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3821F" w14:textId="77777777" w:rsidR="005B7D19" w:rsidRPr="00AF7D3D" w:rsidRDefault="005B7D19" w:rsidP="00AF7D3D">
      <w:pPr>
        <w:spacing w:line="240" w:lineRule="auto"/>
        <w:rPr>
          <w:szCs w:val="22"/>
          <w:lang w:val="fr-FR"/>
        </w:rPr>
      </w:pPr>
      <w:bookmarkStart w:id="0" w:name="_GoBack"/>
      <w:bookmarkEnd w:id="0"/>
    </w:p>
    <w:p w14:paraId="2BB3DE7E" w14:textId="77777777" w:rsidR="005B7D19" w:rsidRPr="00AF7D3D" w:rsidRDefault="005B7D19" w:rsidP="00AF7D3D">
      <w:pPr>
        <w:spacing w:line="240" w:lineRule="auto"/>
        <w:rPr>
          <w:szCs w:val="22"/>
          <w:lang w:val="fr-FR"/>
        </w:rPr>
      </w:pPr>
    </w:p>
    <w:p w14:paraId="2E6B4BBC" w14:textId="77777777" w:rsidR="005B7D19" w:rsidRPr="00AF7D3D" w:rsidRDefault="005B7D19" w:rsidP="00AF7D3D">
      <w:pPr>
        <w:spacing w:line="240" w:lineRule="auto"/>
        <w:rPr>
          <w:szCs w:val="22"/>
          <w:lang w:val="fr-FR"/>
        </w:rPr>
      </w:pPr>
    </w:p>
    <w:p w14:paraId="65453B78" w14:textId="77777777" w:rsidR="005B7D19" w:rsidRPr="00AF7D3D" w:rsidRDefault="005B7D19" w:rsidP="00AF7D3D">
      <w:pPr>
        <w:spacing w:line="240" w:lineRule="auto"/>
        <w:rPr>
          <w:szCs w:val="22"/>
          <w:lang w:val="fr-FR"/>
        </w:rPr>
      </w:pPr>
    </w:p>
    <w:p w14:paraId="2C075212" w14:textId="77777777" w:rsidR="005B7D19" w:rsidRPr="00AF7D3D" w:rsidRDefault="005B7D19" w:rsidP="00AF7D3D">
      <w:pPr>
        <w:spacing w:line="240" w:lineRule="auto"/>
        <w:rPr>
          <w:szCs w:val="22"/>
          <w:lang w:val="fr-FR"/>
        </w:rPr>
      </w:pPr>
    </w:p>
    <w:p w14:paraId="2FE45076" w14:textId="77777777" w:rsidR="005B7D19" w:rsidRPr="00AF7D3D" w:rsidRDefault="005B7D19" w:rsidP="00AF7D3D">
      <w:pPr>
        <w:spacing w:line="240" w:lineRule="auto"/>
        <w:rPr>
          <w:szCs w:val="22"/>
          <w:lang w:val="fr-FR"/>
        </w:rPr>
      </w:pPr>
    </w:p>
    <w:p w14:paraId="64EF8320" w14:textId="77777777" w:rsidR="005B7D19" w:rsidRPr="00AF7D3D" w:rsidRDefault="005B7D19" w:rsidP="00AF7D3D">
      <w:pPr>
        <w:spacing w:line="240" w:lineRule="auto"/>
        <w:rPr>
          <w:szCs w:val="22"/>
          <w:lang w:val="fr-FR"/>
        </w:rPr>
      </w:pPr>
    </w:p>
    <w:p w14:paraId="53864EAC" w14:textId="77777777" w:rsidR="005B7D19" w:rsidRPr="00AF7D3D" w:rsidRDefault="005B7D19" w:rsidP="00AF7D3D">
      <w:pPr>
        <w:spacing w:line="240" w:lineRule="auto"/>
        <w:rPr>
          <w:szCs w:val="22"/>
          <w:lang w:val="fr-FR"/>
        </w:rPr>
      </w:pPr>
    </w:p>
    <w:p w14:paraId="6284F379" w14:textId="77777777" w:rsidR="005B7D19" w:rsidRPr="00AF7D3D" w:rsidRDefault="005B7D19" w:rsidP="00AF7D3D">
      <w:pPr>
        <w:spacing w:line="240" w:lineRule="auto"/>
        <w:rPr>
          <w:szCs w:val="22"/>
          <w:lang w:val="fr-FR"/>
        </w:rPr>
      </w:pPr>
    </w:p>
    <w:p w14:paraId="217D64BE" w14:textId="77777777" w:rsidR="005B7D19" w:rsidRPr="00AF7D3D" w:rsidRDefault="005B7D19" w:rsidP="00AF7D3D">
      <w:pPr>
        <w:spacing w:line="240" w:lineRule="auto"/>
        <w:rPr>
          <w:szCs w:val="22"/>
          <w:lang w:val="fr-FR"/>
        </w:rPr>
      </w:pPr>
    </w:p>
    <w:p w14:paraId="628E8332" w14:textId="77777777" w:rsidR="005B7D19" w:rsidRPr="00AF7D3D" w:rsidRDefault="005B7D19" w:rsidP="00AF7D3D">
      <w:pPr>
        <w:spacing w:line="240" w:lineRule="auto"/>
        <w:rPr>
          <w:szCs w:val="22"/>
          <w:lang w:val="fr-FR"/>
        </w:rPr>
      </w:pPr>
    </w:p>
    <w:p w14:paraId="104BFB85" w14:textId="77777777" w:rsidR="005B7D19" w:rsidRPr="00AF7D3D" w:rsidRDefault="005B7D19" w:rsidP="00AF7D3D">
      <w:pPr>
        <w:spacing w:line="240" w:lineRule="auto"/>
        <w:rPr>
          <w:szCs w:val="22"/>
          <w:lang w:val="fr-FR"/>
        </w:rPr>
      </w:pPr>
    </w:p>
    <w:p w14:paraId="4DFCD570" w14:textId="77777777" w:rsidR="005B7D19" w:rsidRPr="00AF7D3D" w:rsidRDefault="005B7D19" w:rsidP="00AF7D3D">
      <w:pPr>
        <w:spacing w:line="240" w:lineRule="auto"/>
        <w:rPr>
          <w:szCs w:val="22"/>
          <w:lang w:val="fr-FR"/>
        </w:rPr>
      </w:pPr>
    </w:p>
    <w:p w14:paraId="77950566" w14:textId="77777777" w:rsidR="005B7D19" w:rsidRPr="00AF7D3D" w:rsidRDefault="005B7D19" w:rsidP="00AF7D3D">
      <w:pPr>
        <w:spacing w:line="240" w:lineRule="auto"/>
        <w:rPr>
          <w:szCs w:val="22"/>
          <w:lang w:val="fr-FR"/>
        </w:rPr>
      </w:pPr>
    </w:p>
    <w:p w14:paraId="2AFD007C" w14:textId="77777777" w:rsidR="005B7D19" w:rsidRPr="00AF7D3D" w:rsidRDefault="005B7D19" w:rsidP="00AF7D3D">
      <w:pPr>
        <w:spacing w:line="240" w:lineRule="auto"/>
        <w:rPr>
          <w:szCs w:val="22"/>
          <w:lang w:val="fr-FR"/>
        </w:rPr>
      </w:pPr>
    </w:p>
    <w:p w14:paraId="47085436" w14:textId="77777777" w:rsidR="005B7D19" w:rsidRPr="00AF7D3D" w:rsidRDefault="005B7D19" w:rsidP="00AF7D3D">
      <w:pPr>
        <w:spacing w:line="240" w:lineRule="auto"/>
        <w:rPr>
          <w:szCs w:val="22"/>
          <w:lang w:val="fr-FR"/>
        </w:rPr>
      </w:pPr>
    </w:p>
    <w:p w14:paraId="25937A2E" w14:textId="77777777" w:rsidR="005B7D19" w:rsidRPr="00AF7D3D" w:rsidRDefault="005B7D19" w:rsidP="00AF7D3D">
      <w:pPr>
        <w:spacing w:line="240" w:lineRule="auto"/>
        <w:rPr>
          <w:szCs w:val="22"/>
          <w:lang w:val="fr-FR"/>
        </w:rPr>
      </w:pPr>
    </w:p>
    <w:p w14:paraId="25C2F308" w14:textId="77777777" w:rsidR="005B7D19" w:rsidRPr="00AF7D3D" w:rsidRDefault="005B7D19" w:rsidP="00AF7D3D">
      <w:pPr>
        <w:spacing w:line="240" w:lineRule="auto"/>
        <w:rPr>
          <w:szCs w:val="22"/>
          <w:lang w:val="fr-FR"/>
        </w:rPr>
      </w:pPr>
    </w:p>
    <w:p w14:paraId="42F235D9" w14:textId="77777777" w:rsidR="005B7D19" w:rsidRPr="00AF7D3D" w:rsidRDefault="005B7D19" w:rsidP="00AF7D3D">
      <w:pPr>
        <w:spacing w:line="240" w:lineRule="auto"/>
        <w:rPr>
          <w:szCs w:val="22"/>
          <w:lang w:val="fr-FR"/>
        </w:rPr>
      </w:pPr>
    </w:p>
    <w:p w14:paraId="6108ABA8" w14:textId="77777777" w:rsidR="005B7D19" w:rsidRPr="00AF7D3D" w:rsidRDefault="005B7D19" w:rsidP="00AF7D3D">
      <w:pPr>
        <w:spacing w:line="240" w:lineRule="auto"/>
        <w:rPr>
          <w:szCs w:val="22"/>
          <w:lang w:val="fr-FR"/>
        </w:rPr>
      </w:pPr>
    </w:p>
    <w:p w14:paraId="24AE4677" w14:textId="77777777" w:rsidR="005B7D19" w:rsidRPr="00AF7D3D" w:rsidRDefault="005B7D19" w:rsidP="00AF7D3D">
      <w:pPr>
        <w:spacing w:line="240" w:lineRule="auto"/>
        <w:rPr>
          <w:szCs w:val="22"/>
          <w:lang w:val="fr-FR"/>
        </w:rPr>
      </w:pPr>
    </w:p>
    <w:p w14:paraId="4CD2156D" w14:textId="77777777" w:rsidR="005B7D19" w:rsidRPr="00AF7D3D" w:rsidRDefault="005B7D19" w:rsidP="00AF7D3D">
      <w:pPr>
        <w:spacing w:line="240" w:lineRule="auto"/>
        <w:rPr>
          <w:szCs w:val="22"/>
          <w:lang w:val="fr-FR"/>
        </w:rPr>
      </w:pPr>
    </w:p>
    <w:p w14:paraId="328CDA67" w14:textId="77777777" w:rsidR="005B7D19" w:rsidRPr="00AF7D3D" w:rsidRDefault="005B7D19" w:rsidP="00AF7D3D">
      <w:pPr>
        <w:rPr>
          <w:b/>
          <w:lang w:val="fr-FR"/>
        </w:rPr>
      </w:pPr>
    </w:p>
    <w:p w14:paraId="60A37928" w14:textId="77777777" w:rsidR="005B7D19" w:rsidRPr="00AF7D3D" w:rsidRDefault="005B7D19" w:rsidP="00AF7D3D">
      <w:pPr>
        <w:jc w:val="center"/>
        <w:rPr>
          <w:szCs w:val="24"/>
          <w:lang w:val="fr-FR"/>
        </w:rPr>
      </w:pPr>
      <w:r w:rsidRPr="00AF7D3D">
        <w:rPr>
          <w:b/>
          <w:szCs w:val="24"/>
          <w:lang w:val="fr-FR"/>
        </w:rPr>
        <w:t>ANNEXE</w:t>
      </w:r>
      <w:r w:rsidRPr="00AF7D3D">
        <w:rPr>
          <w:szCs w:val="24"/>
          <w:lang w:val="fr-FR"/>
        </w:rPr>
        <w:t> </w:t>
      </w:r>
      <w:r w:rsidRPr="00AF7D3D">
        <w:rPr>
          <w:b/>
          <w:szCs w:val="24"/>
          <w:lang w:val="fr-FR"/>
        </w:rPr>
        <w:t>I</w:t>
      </w:r>
    </w:p>
    <w:p w14:paraId="7A6BE844" w14:textId="77777777" w:rsidR="005B7D19" w:rsidRPr="00AF7D3D" w:rsidRDefault="005B7D19" w:rsidP="00AF7D3D">
      <w:pPr>
        <w:jc w:val="center"/>
        <w:rPr>
          <w:b/>
          <w:lang w:val="fr-FR"/>
        </w:rPr>
      </w:pPr>
    </w:p>
    <w:p w14:paraId="18BA78C2" w14:textId="77777777" w:rsidR="005B7D19" w:rsidRPr="00AF7D3D" w:rsidRDefault="005B7D19" w:rsidP="00AF7D3D">
      <w:pPr>
        <w:pStyle w:val="TitleA"/>
        <w:rPr>
          <w:lang w:val="fr-FR"/>
        </w:rPr>
      </w:pPr>
      <w:r w:rsidRPr="00AF7D3D">
        <w:rPr>
          <w:lang w:val="fr-FR"/>
        </w:rPr>
        <w:t>RÉSUMÉ DES CARACTÉRISTIQUES DU PRODUIT</w:t>
      </w:r>
    </w:p>
    <w:p w14:paraId="44B76E49" w14:textId="77777777" w:rsidR="005B7D19" w:rsidRPr="00AF7D3D" w:rsidRDefault="005B7D19" w:rsidP="00AF7D3D">
      <w:pPr>
        <w:rPr>
          <w:b/>
          <w:lang w:val="fr-FR"/>
        </w:rPr>
      </w:pPr>
    </w:p>
    <w:p w14:paraId="3E4C957E" w14:textId="2FD8CA77" w:rsidR="005B7D19" w:rsidRPr="00AF7D3D" w:rsidRDefault="005B7D19" w:rsidP="00AF7D3D">
      <w:pPr>
        <w:pStyle w:val="HeadingSmPC"/>
        <w:keepNext/>
        <w:spacing w:line="240" w:lineRule="auto"/>
        <w:rPr>
          <w:noProof w:val="0"/>
          <w:szCs w:val="24"/>
          <w:lang w:val="fr-FR"/>
        </w:rPr>
      </w:pPr>
      <w:r w:rsidRPr="00AF7D3D">
        <w:rPr>
          <w:szCs w:val="24"/>
          <w:lang w:val="fr-FR"/>
        </w:rPr>
        <w:br w:type="page"/>
      </w:r>
      <w:r w:rsidRPr="00AF7D3D">
        <w:rPr>
          <w:noProof w:val="0"/>
          <w:szCs w:val="24"/>
          <w:lang w:val="fr-FR"/>
        </w:rPr>
        <w:lastRenderedPageBreak/>
        <w:t>1.</w:t>
      </w:r>
      <w:r w:rsidRPr="00AF7D3D">
        <w:rPr>
          <w:noProof w:val="0"/>
          <w:szCs w:val="24"/>
          <w:lang w:val="fr-FR"/>
        </w:rPr>
        <w:tab/>
        <w:t>DÉNOMINATION DU MÉDICAMENT</w:t>
      </w:r>
    </w:p>
    <w:p w14:paraId="1B0FD93E" w14:textId="77777777" w:rsidR="005B7D19" w:rsidRPr="00AF7D3D" w:rsidRDefault="005B7D19" w:rsidP="00AF7D3D">
      <w:pPr>
        <w:keepNext/>
        <w:spacing w:line="240" w:lineRule="auto"/>
        <w:rPr>
          <w:iCs/>
          <w:szCs w:val="22"/>
          <w:lang w:val="fr-FR"/>
        </w:rPr>
      </w:pPr>
    </w:p>
    <w:p w14:paraId="4A0DEA87" w14:textId="77777777" w:rsidR="005B7D19" w:rsidRPr="00AF7D3D" w:rsidRDefault="005B7D19" w:rsidP="00AF7D3D">
      <w:pPr>
        <w:spacing w:line="240" w:lineRule="auto"/>
        <w:rPr>
          <w:szCs w:val="24"/>
          <w:lang w:val="fr-FR"/>
        </w:rPr>
      </w:pPr>
      <w:r w:rsidRPr="00AF7D3D">
        <w:rPr>
          <w:szCs w:val="24"/>
          <w:lang w:val="fr-FR"/>
        </w:rPr>
        <w:t>ALPROLIX 250 UI poudre et solvant pour solution injectable</w:t>
      </w:r>
    </w:p>
    <w:p w14:paraId="12EB1011" w14:textId="77777777" w:rsidR="005B7D19" w:rsidRPr="00AF7D3D" w:rsidRDefault="005B7D19" w:rsidP="00AF7D3D">
      <w:pPr>
        <w:spacing w:line="240" w:lineRule="auto"/>
        <w:rPr>
          <w:lang w:val="fr-FR"/>
        </w:rPr>
      </w:pPr>
    </w:p>
    <w:p w14:paraId="5ED4198A" w14:textId="77777777" w:rsidR="005B7D19" w:rsidRPr="00AF7D3D" w:rsidRDefault="005B7D19" w:rsidP="00AF7D3D">
      <w:pPr>
        <w:spacing w:line="240" w:lineRule="auto"/>
        <w:rPr>
          <w:szCs w:val="24"/>
          <w:lang w:val="fr-FR"/>
        </w:rPr>
      </w:pPr>
      <w:r w:rsidRPr="00AF7D3D">
        <w:rPr>
          <w:szCs w:val="24"/>
          <w:lang w:val="fr-FR"/>
        </w:rPr>
        <w:t>ALPROLIX 500 UI poudre et solvant pour solution injectable</w:t>
      </w:r>
    </w:p>
    <w:p w14:paraId="09E4BA46" w14:textId="77777777" w:rsidR="005B7D19" w:rsidRPr="00AF7D3D" w:rsidRDefault="005B7D19" w:rsidP="00AF7D3D">
      <w:pPr>
        <w:spacing w:line="240" w:lineRule="auto"/>
        <w:rPr>
          <w:lang w:val="fr-FR"/>
        </w:rPr>
      </w:pPr>
    </w:p>
    <w:p w14:paraId="26CABB90" w14:textId="77777777" w:rsidR="005B7D19" w:rsidRPr="00AF7D3D" w:rsidRDefault="005B7D19" w:rsidP="00AF7D3D">
      <w:pPr>
        <w:spacing w:line="240" w:lineRule="auto"/>
        <w:rPr>
          <w:szCs w:val="24"/>
          <w:lang w:val="fr-FR"/>
        </w:rPr>
      </w:pPr>
      <w:r w:rsidRPr="00AF7D3D">
        <w:rPr>
          <w:szCs w:val="24"/>
          <w:lang w:val="fr-FR"/>
        </w:rPr>
        <w:t>ALPROLIX 1000 UI poudre et solvant pour solution injectable</w:t>
      </w:r>
    </w:p>
    <w:p w14:paraId="4A8A5CA0" w14:textId="77777777" w:rsidR="005B7D19" w:rsidRPr="00AF7D3D" w:rsidRDefault="005B7D19" w:rsidP="00AF7D3D">
      <w:pPr>
        <w:spacing w:line="240" w:lineRule="auto"/>
        <w:rPr>
          <w:lang w:val="fr-FR"/>
        </w:rPr>
      </w:pPr>
    </w:p>
    <w:p w14:paraId="391053BF" w14:textId="77777777" w:rsidR="005B7D19" w:rsidRPr="00AF7D3D" w:rsidRDefault="005B7D19" w:rsidP="00AF7D3D">
      <w:pPr>
        <w:spacing w:line="240" w:lineRule="auto"/>
        <w:rPr>
          <w:szCs w:val="24"/>
          <w:lang w:val="fr-FR"/>
        </w:rPr>
      </w:pPr>
      <w:r w:rsidRPr="00AF7D3D">
        <w:rPr>
          <w:szCs w:val="24"/>
          <w:lang w:val="fr-FR"/>
        </w:rPr>
        <w:t>ALPROLIX 2000 UI poudre et solvant pour solution injectable</w:t>
      </w:r>
    </w:p>
    <w:p w14:paraId="42699643" w14:textId="77777777" w:rsidR="005B7D19" w:rsidRPr="00AF7D3D" w:rsidRDefault="005B7D19" w:rsidP="00AF7D3D">
      <w:pPr>
        <w:spacing w:line="240" w:lineRule="auto"/>
        <w:rPr>
          <w:lang w:val="fr-FR"/>
        </w:rPr>
      </w:pPr>
    </w:p>
    <w:p w14:paraId="67B653F1" w14:textId="77777777" w:rsidR="005B7D19" w:rsidRPr="00AF7D3D" w:rsidRDefault="005B7D19" w:rsidP="00AF7D3D">
      <w:pPr>
        <w:spacing w:line="240" w:lineRule="auto"/>
        <w:rPr>
          <w:szCs w:val="24"/>
          <w:lang w:val="fr-FR"/>
        </w:rPr>
      </w:pPr>
      <w:r w:rsidRPr="00AF7D3D">
        <w:rPr>
          <w:szCs w:val="24"/>
          <w:lang w:val="fr-FR"/>
        </w:rPr>
        <w:t>ALPROLIX 3000 UI poudre et solvant pour solution injectable</w:t>
      </w:r>
    </w:p>
    <w:p w14:paraId="58BF28F4" w14:textId="77777777" w:rsidR="005B7D19" w:rsidRPr="00AF7D3D" w:rsidRDefault="005B7D19" w:rsidP="00AF7D3D">
      <w:pPr>
        <w:spacing w:line="240" w:lineRule="auto"/>
        <w:rPr>
          <w:iCs/>
          <w:szCs w:val="22"/>
          <w:lang w:val="fr-FR"/>
        </w:rPr>
      </w:pPr>
    </w:p>
    <w:p w14:paraId="389301C4" w14:textId="77777777" w:rsidR="005B7D19" w:rsidRPr="00AF7D3D" w:rsidRDefault="005B7D19" w:rsidP="00AF7D3D">
      <w:pPr>
        <w:spacing w:line="240" w:lineRule="auto"/>
        <w:rPr>
          <w:iCs/>
          <w:szCs w:val="22"/>
          <w:lang w:val="fr-FR"/>
        </w:rPr>
      </w:pPr>
    </w:p>
    <w:p w14:paraId="7AB78FF8" w14:textId="77777777" w:rsidR="005B7D19" w:rsidRPr="00AF7D3D" w:rsidRDefault="005B7D19" w:rsidP="00AF7D3D">
      <w:pPr>
        <w:keepNext/>
        <w:suppressAutoHyphens/>
        <w:spacing w:line="240" w:lineRule="auto"/>
        <w:ind w:left="567" w:hanging="567"/>
        <w:rPr>
          <w:szCs w:val="24"/>
          <w:lang w:val="fr-FR"/>
        </w:rPr>
      </w:pPr>
      <w:r w:rsidRPr="00AF7D3D">
        <w:rPr>
          <w:b/>
          <w:szCs w:val="24"/>
          <w:lang w:val="fr-FR"/>
        </w:rPr>
        <w:t>2.</w:t>
      </w:r>
      <w:r w:rsidRPr="00AF7D3D">
        <w:rPr>
          <w:b/>
          <w:szCs w:val="24"/>
          <w:lang w:val="fr-FR"/>
        </w:rPr>
        <w:tab/>
        <w:t>COMPOSITION QUALITATIVE ET QUANTITATIVE</w:t>
      </w:r>
    </w:p>
    <w:p w14:paraId="6F1B2024" w14:textId="77777777" w:rsidR="005B7D19" w:rsidRPr="00AF7D3D" w:rsidRDefault="005B7D19" w:rsidP="00AF7D3D">
      <w:pPr>
        <w:keepNext/>
        <w:spacing w:line="240" w:lineRule="auto"/>
        <w:rPr>
          <w:iCs/>
          <w:szCs w:val="22"/>
          <w:lang w:val="fr-FR"/>
        </w:rPr>
      </w:pPr>
    </w:p>
    <w:p w14:paraId="7EACF970" w14:textId="77777777" w:rsidR="005B7D19" w:rsidRPr="00AF7D3D" w:rsidRDefault="005B7D19" w:rsidP="00AF7D3D">
      <w:pPr>
        <w:keepNext/>
        <w:keepLines/>
        <w:spacing w:line="240" w:lineRule="auto"/>
        <w:rPr>
          <w:szCs w:val="24"/>
          <w:u w:val="single"/>
          <w:lang w:val="fr-FR"/>
        </w:rPr>
      </w:pPr>
      <w:r w:rsidRPr="00AF7D3D">
        <w:rPr>
          <w:szCs w:val="24"/>
          <w:u w:val="single"/>
          <w:lang w:val="fr-FR"/>
        </w:rPr>
        <w:t>ALPROLIX 250 UI poudre et solvant pour solution injectable</w:t>
      </w:r>
    </w:p>
    <w:p w14:paraId="58B4A12C" w14:textId="56B5DAA7" w:rsidR="00323448" w:rsidRDefault="005B7D19" w:rsidP="00AF7D3D">
      <w:pPr>
        <w:spacing w:line="240" w:lineRule="auto"/>
        <w:rPr>
          <w:szCs w:val="24"/>
          <w:lang w:val="fr-FR"/>
        </w:rPr>
      </w:pPr>
      <w:r w:rsidRPr="00AF7D3D">
        <w:rPr>
          <w:szCs w:val="24"/>
          <w:lang w:val="fr-FR"/>
        </w:rPr>
        <w:t xml:space="preserve">Chaque flacon contient nominalement 250 UI </w:t>
      </w:r>
      <w:r w:rsidR="00323448">
        <w:rPr>
          <w:szCs w:val="24"/>
          <w:lang w:val="fr-FR"/>
        </w:rPr>
        <w:t xml:space="preserve">de facteur IX de coagulation humain (ADNr), </w:t>
      </w:r>
      <w:proofErr w:type="spellStart"/>
      <w:r w:rsidRPr="00AF7D3D">
        <w:rPr>
          <w:szCs w:val="24"/>
          <w:lang w:val="fr-FR"/>
        </w:rPr>
        <w:t>eftrénonacog</w:t>
      </w:r>
      <w:proofErr w:type="spellEnd"/>
      <w:r w:rsidRPr="00AF7D3D">
        <w:rPr>
          <w:szCs w:val="24"/>
          <w:lang w:val="fr-FR"/>
        </w:rPr>
        <w:t xml:space="preserve"> alfa</w:t>
      </w:r>
      <w:r w:rsidR="00BD365A" w:rsidRPr="00AF7D3D">
        <w:rPr>
          <w:szCs w:val="24"/>
          <w:lang w:val="fr-FR"/>
        </w:rPr>
        <w:t xml:space="preserve"> </w:t>
      </w:r>
      <w:r w:rsidR="00BD365A" w:rsidRPr="00AF7D3D">
        <w:rPr>
          <w:lang w:val="fr-FR"/>
        </w:rPr>
        <w:t>(</w:t>
      </w:r>
      <w:proofErr w:type="spellStart"/>
      <w:r w:rsidR="00BD365A" w:rsidRPr="00AF7D3D">
        <w:rPr>
          <w:lang w:val="fr-FR"/>
        </w:rPr>
        <w:t>eftrenonacog</w:t>
      </w:r>
      <w:proofErr w:type="spellEnd"/>
      <w:r w:rsidR="00BD365A" w:rsidRPr="00AF7D3D">
        <w:rPr>
          <w:lang w:val="fr-FR"/>
        </w:rPr>
        <w:t xml:space="preserve"> alfa)</w:t>
      </w:r>
      <w:r w:rsidRPr="00AF7D3D">
        <w:rPr>
          <w:szCs w:val="24"/>
          <w:lang w:val="fr-FR"/>
        </w:rPr>
        <w:t>.</w:t>
      </w:r>
    </w:p>
    <w:p w14:paraId="4CEA4156" w14:textId="12E2C227" w:rsidR="005B7D19" w:rsidRPr="00AF7D3D" w:rsidRDefault="00323448" w:rsidP="00AF7D3D">
      <w:pPr>
        <w:spacing w:line="240" w:lineRule="auto"/>
        <w:rPr>
          <w:szCs w:val="24"/>
          <w:lang w:val="fr-FR"/>
        </w:rPr>
      </w:pPr>
      <w:r>
        <w:rPr>
          <w:szCs w:val="24"/>
          <w:lang w:val="fr-FR"/>
        </w:rPr>
        <w:t xml:space="preserve">ALPROLIX </w:t>
      </w:r>
      <w:r w:rsidR="005B7D19" w:rsidRPr="00AF7D3D">
        <w:rPr>
          <w:szCs w:val="24"/>
          <w:lang w:val="fr-FR"/>
        </w:rPr>
        <w:t xml:space="preserve">contient environ </w:t>
      </w:r>
      <w:r>
        <w:rPr>
          <w:szCs w:val="24"/>
          <w:lang w:val="fr-FR"/>
        </w:rPr>
        <w:t>250 UI (</w:t>
      </w:r>
      <w:r w:rsidR="005B7D19" w:rsidRPr="00AF7D3D">
        <w:rPr>
          <w:szCs w:val="24"/>
          <w:lang w:val="fr-FR"/>
        </w:rPr>
        <w:t>50 UI</w:t>
      </w:r>
      <w:r>
        <w:rPr>
          <w:szCs w:val="24"/>
          <w:lang w:val="fr-FR"/>
        </w:rPr>
        <w:t>/</w:t>
      </w:r>
      <w:proofErr w:type="spellStart"/>
      <w:r>
        <w:rPr>
          <w:szCs w:val="24"/>
          <w:lang w:val="fr-FR"/>
        </w:rPr>
        <w:t>mL</w:t>
      </w:r>
      <w:proofErr w:type="spellEnd"/>
      <w:r>
        <w:rPr>
          <w:szCs w:val="24"/>
          <w:lang w:val="fr-FR"/>
        </w:rPr>
        <w:t>)</w:t>
      </w:r>
      <w:r w:rsidR="005B7D19" w:rsidRPr="00AF7D3D">
        <w:rPr>
          <w:szCs w:val="24"/>
          <w:lang w:val="fr-FR"/>
        </w:rPr>
        <w:t xml:space="preserve"> </w:t>
      </w:r>
      <w:r>
        <w:rPr>
          <w:szCs w:val="24"/>
          <w:lang w:val="fr-FR"/>
        </w:rPr>
        <w:t xml:space="preserve">de facteur IX de coagulation humain (ADNr), </w:t>
      </w:r>
      <w:proofErr w:type="spellStart"/>
      <w:r w:rsidR="005B7D19" w:rsidRPr="00AF7D3D">
        <w:rPr>
          <w:szCs w:val="24"/>
          <w:lang w:val="fr-FR"/>
        </w:rPr>
        <w:t>eftrénonacog</w:t>
      </w:r>
      <w:proofErr w:type="spellEnd"/>
      <w:r w:rsidR="005B7D19" w:rsidRPr="00AF7D3D">
        <w:rPr>
          <w:szCs w:val="24"/>
          <w:lang w:val="fr-FR"/>
        </w:rPr>
        <w:t xml:space="preserve"> alfa</w:t>
      </w:r>
      <w:r>
        <w:rPr>
          <w:szCs w:val="24"/>
          <w:lang w:val="fr-FR"/>
        </w:rPr>
        <w:t>, après reconstitution</w:t>
      </w:r>
      <w:r w:rsidR="005B7D19" w:rsidRPr="00AF7D3D">
        <w:rPr>
          <w:szCs w:val="24"/>
          <w:lang w:val="fr-FR"/>
        </w:rPr>
        <w:t>.</w:t>
      </w:r>
    </w:p>
    <w:p w14:paraId="51D95FA0" w14:textId="77777777" w:rsidR="005B7D19" w:rsidRPr="00AF7D3D" w:rsidRDefault="005B7D19" w:rsidP="00AF7D3D">
      <w:pPr>
        <w:spacing w:line="240" w:lineRule="auto"/>
        <w:rPr>
          <w:lang w:val="fr-FR"/>
        </w:rPr>
      </w:pPr>
    </w:p>
    <w:p w14:paraId="1B365FBC" w14:textId="77777777" w:rsidR="005B7D19" w:rsidRPr="00AF7D3D" w:rsidRDefault="005B7D19" w:rsidP="00AF7D3D">
      <w:pPr>
        <w:keepNext/>
        <w:keepLines/>
        <w:spacing w:line="240" w:lineRule="auto"/>
        <w:rPr>
          <w:szCs w:val="24"/>
          <w:u w:val="single"/>
          <w:lang w:val="fr-FR"/>
        </w:rPr>
      </w:pPr>
      <w:r w:rsidRPr="00AF7D3D">
        <w:rPr>
          <w:szCs w:val="24"/>
          <w:u w:val="single"/>
          <w:lang w:val="fr-FR"/>
        </w:rPr>
        <w:t>ALPROLIX 500 UI poudre et solvant pour solution injectable</w:t>
      </w:r>
    </w:p>
    <w:p w14:paraId="4DAC40F7" w14:textId="2EB3E680" w:rsidR="00323448" w:rsidRDefault="005B7D19" w:rsidP="00AF7D3D">
      <w:pPr>
        <w:spacing w:line="240" w:lineRule="auto"/>
        <w:rPr>
          <w:szCs w:val="24"/>
          <w:lang w:val="fr-FR"/>
        </w:rPr>
      </w:pPr>
      <w:r w:rsidRPr="00AF7D3D">
        <w:rPr>
          <w:szCs w:val="24"/>
          <w:lang w:val="fr-FR"/>
        </w:rPr>
        <w:t xml:space="preserve">Chaque flacon contient nominalement 500 UI </w:t>
      </w:r>
      <w:r w:rsidR="00323448">
        <w:rPr>
          <w:szCs w:val="24"/>
          <w:lang w:val="fr-FR"/>
        </w:rPr>
        <w:t xml:space="preserve">de facteur IX de coagulation humain (ADNr), </w:t>
      </w:r>
      <w:proofErr w:type="spellStart"/>
      <w:r w:rsidRPr="00AF7D3D">
        <w:rPr>
          <w:szCs w:val="24"/>
          <w:lang w:val="fr-FR"/>
        </w:rPr>
        <w:t>eftrénonacog</w:t>
      </w:r>
      <w:proofErr w:type="spellEnd"/>
      <w:r w:rsidRPr="00AF7D3D">
        <w:rPr>
          <w:szCs w:val="24"/>
          <w:lang w:val="fr-FR"/>
        </w:rPr>
        <w:t xml:space="preserve"> alfa</w:t>
      </w:r>
      <w:r w:rsidR="00BD365A" w:rsidRPr="00AF7D3D">
        <w:rPr>
          <w:szCs w:val="24"/>
          <w:lang w:val="fr-FR"/>
        </w:rPr>
        <w:t xml:space="preserve"> </w:t>
      </w:r>
      <w:r w:rsidR="00BD365A" w:rsidRPr="00AF7D3D">
        <w:rPr>
          <w:lang w:val="fr-FR"/>
        </w:rPr>
        <w:t>(</w:t>
      </w:r>
      <w:proofErr w:type="spellStart"/>
      <w:r w:rsidR="00BD365A" w:rsidRPr="00AF7D3D">
        <w:rPr>
          <w:lang w:val="fr-FR"/>
        </w:rPr>
        <w:t>eftrenonacog</w:t>
      </w:r>
      <w:proofErr w:type="spellEnd"/>
      <w:r w:rsidR="00BD365A" w:rsidRPr="00AF7D3D">
        <w:rPr>
          <w:lang w:val="fr-FR"/>
        </w:rPr>
        <w:t xml:space="preserve"> alfa)</w:t>
      </w:r>
      <w:r w:rsidRPr="00AF7D3D">
        <w:rPr>
          <w:szCs w:val="24"/>
          <w:lang w:val="fr-FR"/>
        </w:rPr>
        <w:t>.</w:t>
      </w:r>
    </w:p>
    <w:p w14:paraId="10036446" w14:textId="4AC9D27F" w:rsidR="005B7D19" w:rsidRPr="00AF7D3D" w:rsidRDefault="00323448" w:rsidP="00AF7D3D">
      <w:pPr>
        <w:spacing w:line="240" w:lineRule="auto"/>
        <w:rPr>
          <w:szCs w:val="24"/>
          <w:lang w:val="fr-FR"/>
        </w:rPr>
      </w:pPr>
      <w:r>
        <w:rPr>
          <w:szCs w:val="24"/>
          <w:lang w:val="fr-FR"/>
        </w:rPr>
        <w:t xml:space="preserve">ALPROLIX </w:t>
      </w:r>
      <w:r w:rsidR="005B7D19" w:rsidRPr="00AF7D3D">
        <w:rPr>
          <w:szCs w:val="24"/>
          <w:lang w:val="fr-FR"/>
        </w:rPr>
        <w:t xml:space="preserve">contient environ </w:t>
      </w:r>
      <w:r>
        <w:rPr>
          <w:szCs w:val="24"/>
          <w:lang w:val="fr-FR"/>
        </w:rPr>
        <w:t>500 UI (</w:t>
      </w:r>
      <w:r w:rsidR="005B7D19" w:rsidRPr="00AF7D3D">
        <w:rPr>
          <w:szCs w:val="24"/>
          <w:lang w:val="fr-FR"/>
        </w:rPr>
        <w:t>100 UI</w:t>
      </w:r>
      <w:r>
        <w:rPr>
          <w:szCs w:val="24"/>
          <w:lang w:val="fr-FR"/>
        </w:rPr>
        <w:t>/</w:t>
      </w:r>
      <w:proofErr w:type="spellStart"/>
      <w:r>
        <w:rPr>
          <w:szCs w:val="24"/>
          <w:lang w:val="fr-FR"/>
        </w:rPr>
        <w:t>mL</w:t>
      </w:r>
      <w:proofErr w:type="spellEnd"/>
      <w:r>
        <w:rPr>
          <w:szCs w:val="24"/>
          <w:lang w:val="fr-FR"/>
        </w:rPr>
        <w:t>)</w:t>
      </w:r>
      <w:r w:rsidR="005B7D19" w:rsidRPr="00AF7D3D">
        <w:rPr>
          <w:szCs w:val="24"/>
          <w:lang w:val="fr-FR"/>
        </w:rPr>
        <w:t xml:space="preserve"> </w:t>
      </w:r>
      <w:r>
        <w:rPr>
          <w:szCs w:val="24"/>
          <w:lang w:val="fr-FR"/>
        </w:rPr>
        <w:t xml:space="preserve">de facteur IX de coagulation humain (ADNr), </w:t>
      </w:r>
      <w:proofErr w:type="spellStart"/>
      <w:r w:rsidR="005B7D19" w:rsidRPr="00AF7D3D">
        <w:rPr>
          <w:szCs w:val="24"/>
          <w:lang w:val="fr-FR"/>
        </w:rPr>
        <w:t>eftrénonacog</w:t>
      </w:r>
      <w:proofErr w:type="spellEnd"/>
      <w:r w:rsidR="005B7D19" w:rsidRPr="00AF7D3D">
        <w:rPr>
          <w:szCs w:val="24"/>
          <w:lang w:val="fr-FR"/>
        </w:rPr>
        <w:t xml:space="preserve"> alfa</w:t>
      </w:r>
      <w:r>
        <w:rPr>
          <w:szCs w:val="24"/>
          <w:lang w:val="fr-FR"/>
        </w:rPr>
        <w:t>, après reconstitution</w:t>
      </w:r>
      <w:r w:rsidR="005B7D19" w:rsidRPr="00AF7D3D">
        <w:rPr>
          <w:szCs w:val="24"/>
          <w:lang w:val="fr-FR"/>
        </w:rPr>
        <w:t>.</w:t>
      </w:r>
    </w:p>
    <w:p w14:paraId="6D2A9503" w14:textId="77777777" w:rsidR="005B7D19" w:rsidRPr="00AF7D3D" w:rsidRDefault="005B7D19" w:rsidP="00AF7D3D">
      <w:pPr>
        <w:spacing w:line="240" w:lineRule="auto"/>
        <w:rPr>
          <w:lang w:val="fr-FR"/>
        </w:rPr>
      </w:pPr>
    </w:p>
    <w:p w14:paraId="15A38E27" w14:textId="77777777" w:rsidR="005B7D19" w:rsidRPr="00AF7D3D" w:rsidRDefault="005B7D19" w:rsidP="00AF7D3D">
      <w:pPr>
        <w:keepNext/>
        <w:keepLines/>
        <w:spacing w:line="240" w:lineRule="auto"/>
        <w:rPr>
          <w:szCs w:val="24"/>
          <w:u w:val="single"/>
          <w:lang w:val="fr-FR"/>
        </w:rPr>
      </w:pPr>
      <w:r w:rsidRPr="00AF7D3D">
        <w:rPr>
          <w:szCs w:val="24"/>
          <w:u w:val="single"/>
          <w:lang w:val="fr-FR"/>
        </w:rPr>
        <w:t>ALPROLIX 1000 UI poudre et solvant pour solution injectable</w:t>
      </w:r>
    </w:p>
    <w:p w14:paraId="425965D3" w14:textId="174E0BC3" w:rsidR="00323448" w:rsidRDefault="005B7D19" w:rsidP="00AF7D3D">
      <w:pPr>
        <w:spacing w:line="240" w:lineRule="auto"/>
        <w:rPr>
          <w:szCs w:val="24"/>
          <w:lang w:val="fr-FR"/>
        </w:rPr>
      </w:pPr>
      <w:r w:rsidRPr="00AF7D3D">
        <w:rPr>
          <w:szCs w:val="24"/>
          <w:lang w:val="fr-FR"/>
        </w:rPr>
        <w:t xml:space="preserve">Chaque flacon contient nominalement 1000 UI </w:t>
      </w:r>
      <w:r w:rsidR="00323448">
        <w:rPr>
          <w:szCs w:val="24"/>
          <w:lang w:val="fr-FR"/>
        </w:rPr>
        <w:t xml:space="preserve">de facteur IX de coagulation humain (ADNr), </w:t>
      </w:r>
      <w:proofErr w:type="spellStart"/>
      <w:r w:rsidRPr="00AF7D3D">
        <w:rPr>
          <w:szCs w:val="24"/>
          <w:lang w:val="fr-FR"/>
        </w:rPr>
        <w:t>eftrénonacog</w:t>
      </w:r>
      <w:proofErr w:type="spellEnd"/>
      <w:r w:rsidRPr="00AF7D3D">
        <w:rPr>
          <w:szCs w:val="24"/>
          <w:lang w:val="fr-FR"/>
        </w:rPr>
        <w:t xml:space="preserve"> alfa</w:t>
      </w:r>
      <w:r w:rsidR="00BD365A" w:rsidRPr="00AF7D3D">
        <w:rPr>
          <w:szCs w:val="24"/>
          <w:lang w:val="fr-FR"/>
        </w:rPr>
        <w:t xml:space="preserve"> </w:t>
      </w:r>
      <w:r w:rsidR="00BD365A" w:rsidRPr="00AF7D3D">
        <w:rPr>
          <w:lang w:val="fr-FR"/>
        </w:rPr>
        <w:t>(</w:t>
      </w:r>
      <w:proofErr w:type="spellStart"/>
      <w:r w:rsidR="00BD365A" w:rsidRPr="00AF7D3D">
        <w:rPr>
          <w:lang w:val="fr-FR"/>
        </w:rPr>
        <w:t>eftrenonacog</w:t>
      </w:r>
      <w:proofErr w:type="spellEnd"/>
      <w:r w:rsidR="00BD365A" w:rsidRPr="00AF7D3D">
        <w:rPr>
          <w:lang w:val="fr-FR"/>
        </w:rPr>
        <w:t xml:space="preserve"> alfa)</w:t>
      </w:r>
      <w:r w:rsidRPr="00AF7D3D">
        <w:rPr>
          <w:szCs w:val="24"/>
          <w:lang w:val="fr-FR"/>
        </w:rPr>
        <w:t>.</w:t>
      </w:r>
    </w:p>
    <w:p w14:paraId="3E911D99" w14:textId="54D210CA" w:rsidR="005B7D19" w:rsidRPr="00AF7D3D" w:rsidRDefault="00323448" w:rsidP="00AF7D3D">
      <w:pPr>
        <w:spacing w:line="240" w:lineRule="auto"/>
        <w:rPr>
          <w:szCs w:val="24"/>
          <w:lang w:val="fr-FR"/>
        </w:rPr>
      </w:pPr>
      <w:r>
        <w:rPr>
          <w:szCs w:val="24"/>
          <w:lang w:val="fr-FR"/>
        </w:rPr>
        <w:t xml:space="preserve">ALPROLIX </w:t>
      </w:r>
      <w:r w:rsidR="005B7D19" w:rsidRPr="00AF7D3D">
        <w:rPr>
          <w:szCs w:val="24"/>
          <w:lang w:val="fr-FR"/>
        </w:rPr>
        <w:t xml:space="preserve">contient environ </w:t>
      </w:r>
      <w:r>
        <w:rPr>
          <w:szCs w:val="24"/>
          <w:lang w:val="fr-FR"/>
        </w:rPr>
        <w:t>1000 UI (</w:t>
      </w:r>
      <w:r w:rsidR="005B7D19" w:rsidRPr="00AF7D3D">
        <w:rPr>
          <w:szCs w:val="24"/>
          <w:lang w:val="fr-FR"/>
        </w:rPr>
        <w:t>200 UI</w:t>
      </w:r>
      <w:r>
        <w:rPr>
          <w:szCs w:val="24"/>
          <w:lang w:val="fr-FR"/>
        </w:rPr>
        <w:t>/</w:t>
      </w:r>
      <w:proofErr w:type="spellStart"/>
      <w:r>
        <w:rPr>
          <w:szCs w:val="24"/>
          <w:lang w:val="fr-FR"/>
        </w:rPr>
        <w:t>mL</w:t>
      </w:r>
      <w:proofErr w:type="spellEnd"/>
      <w:r>
        <w:rPr>
          <w:szCs w:val="24"/>
          <w:lang w:val="fr-FR"/>
        </w:rPr>
        <w:t>)</w:t>
      </w:r>
      <w:r w:rsidR="005B7D19" w:rsidRPr="00AF7D3D">
        <w:rPr>
          <w:szCs w:val="24"/>
          <w:lang w:val="fr-FR"/>
        </w:rPr>
        <w:t xml:space="preserve"> </w:t>
      </w:r>
      <w:r>
        <w:rPr>
          <w:szCs w:val="24"/>
          <w:lang w:val="fr-FR"/>
        </w:rPr>
        <w:t xml:space="preserve">de facteur IX de coagulation humain (ADNr), </w:t>
      </w:r>
      <w:proofErr w:type="spellStart"/>
      <w:r w:rsidR="005B7D19" w:rsidRPr="00AF7D3D">
        <w:rPr>
          <w:szCs w:val="24"/>
          <w:lang w:val="fr-FR"/>
        </w:rPr>
        <w:t>eftrénonacog</w:t>
      </w:r>
      <w:proofErr w:type="spellEnd"/>
      <w:r w:rsidR="005B7D19" w:rsidRPr="00AF7D3D">
        <w:rPr>
          <w:szCs w:val="24"/>
          <w:lang w:val="fr-FR"/>
        </w:rPr>
        <w:t xml:space="preserve"> alfa</w:t>
      </w:r>
      <w:r>
        <w:rPr>
          <w:szCs w:val="24"/>
          <w:lang w:val="fr-FR"/>
        </w:rPr>
        <w:t>, après reconstitution</w:t>
      </w:r>
      <w:r w:rsidR="005B7D19" w:rsidRPr="00AF7D3D">
        <w:rPr>
          <w:szCs w:val="24"/>
          <w:lang w:val="fr-FR"/>
        </w:rPr>
        <w:t>.</w:t>
      </w:r>
    </w:p>
    <w:p w14:paraId="60294F98" w14:textId="77777777" w:rsidR="005B7D19" w:rsidRPr="00AF7D3D" w:rsidRDefault="005B7D19" w:rsidP="00AF7D3D">
      <w:pPr>
        <w:spacing w:line="240" w:lineRule="auto"/>
        <w:rPr>
          <w:lang w:val="fr-FR"/>
        </w:rPr>
      </w:pPr>
    </w:p>
    <w:p w14:paraId="2BDF7255" w14:textId="77777777" w:rsidR="005B7D19" w:rsidRPr="00AF7D3D" w:rsidRDefault="005B7D19" w:rsidP="00AF7D3D">
      <w:pPr>
        <w:keepNext/>
        <w:keepLines/>
        <w:spacing w:line="240" w:lineRule="auto"/>
        <w:rPr>
          <w:szCs w:val="24"/>
          <w:u w:val="single"/>
          <w:lang w:val="fr-FR"/>
        </w:rPr>
      </w:pPr>
      <w:r w:rsidRPr="00AF7D3D">
        <w:rPr>
          <w:szCs w:val="24"/>
          <w:u w:val="single"/>
          <w:lang w:val="fr-FR"/>
        </w:rPr>
        <w:t>ALPROLIX 2000 UI poudre et solvant pour solution injectable</w:t>
      </w:r>
    </w:p>
    <w:p w14:paraId="7ED210E8" w14:textId="02E6A38B" w:rsidR="00323448" w:rsidRDefault="005B7D19" w:rsidP="00AF7D3D">
      <w:pPr>
        <w:spacing w:line="240" w:lineRule="auto"/>
        <w:rPr>
          <w:szCs w:val="24"/>
          <w:lang w:val="fr-FR"/>
        </w:rPr>
      </w:pPr>
      <w:r w:rsidRPr="00AF7D3D">
        <w:rPr>
          <w:szCs w:val="24"/>
          <w:lang w:val="fr-FR"/>
        </w:rPr>
        <w:t xml:space="preserve">Chaque flacon contient nominalement 2000 UI </w:t>
      </w:r>
      <w:r w:rsidR="00323448">
        <w:rPr>
          <w:szCs w:val="24"/>
          <w:lang w:val="fr-FR"/>
        </w:rPr>
        <w:t xml:space="preserve">de facteur IX de coagulation humain (ADNr), </w:t>
      </w:r>
      <w:proofErr w:type="spellStart"/>
      <w:r w:rsidRPr="00AF7D3D">
        <w:rPr>
          <w:szCs w:val="24"/>
          <w:lang w:val="fr-FR"/>
        </w:rPr>
        <w:t>eftrénonacog</w:t>
      </w:r>
      <w:proofErr w:type="spellEnd"/>
      <w:r w:rsidRPr="00AF7D3D">
        <w:rPr>
          <w:szCs w:val="24"/>
          <w:lang w:val="fr-FR"/>
        </w:rPr>
        <w:t xml:space="preserve"> alfa</w:t>
      </w:r>
      <w:r w:rsidR="00BD365A" w:rsidRPr="00AF7D3D">
        <w:rPr>
          <w:szCs w:val="24"/>
          <w:lang w:val="fr-FR"/>
        </w:rPr>
        <w:t xml:space="preserve"> </w:t>
      </w:r>
      <w:r w:rsidR="00BD365A" w:rsidRPr="00AF7D3D">
        <w:rPr>
          <w:lang w:val="fr-FR"/>
        </w:rPr>
        <w:t>(</w:t>
      </w:r>
      <w:proofErr w:type="spellStart"/>
      <w:r w:rsidR="00BD365A" w:rsidRPr="00AF7D3D">
        <w:rPr>
          <w:lang w:val="fr-FR"/>
        </w:rPr>
        <w:t>eftrenonacog</w:t>
      </w:r>
      <w:proofErr w:type="spellEnd"/>
      <w:r w:rsidR="00BD365A" w:rsidRPr="00AF7D3D">
        <w:rPr>
          <w:lang w:val="fr-FR"/>
        </w:rPr>
        <w:t xml:space="preserve"> alfa)</w:t>
      </w:r>
      <w:r w:rsidRPr="00AF7D3D">
        <w:rPr>
          <w:szCs w:val="24"/>
          <w:lang w:val="fr-FR"/>
        </w:rPr>
        <w:t>.</w:t>
      </w:r>
    </w:p>
    <w:p w14:paraId="3631E0E0" w14:textId="1861A475" w:rsidR="005B7D19" w:rsidRPr="00AF7D3D" w:rsidRDefault="00323448" w:rsidP="00AF7D3D">
      <w:pPr>
        <w:spacing w:line="240" w:lineRule="auto"/>
        <w:rPr>
          <w:szCs w:val="24"/>
          <w:lang w:val="fr-FR"/>
        </w:rPr>
      </w:pPr>
      <w:r>
        <w:rPr>
          <w:szCs w:val="24"/>
          <w:lang w:val="fr-FR"/>
        </w:rPr>
        <w:t xml:space="preserve">ALPROLIX </w:t>
      </w:r>
      <w:r w:rsidR="005B7D19" w:rsidRPr="00AF7D3D">
        <w:rPr>
          <w:szCs w:val="24"/>
          <w:lang w:val="fr-FR"/>
        </w:rPr>
        <w:t xml:space="preserve">contient environ </w:t>
      </w:r>
      <w:r>
        <w:rPr>
          <w:szCs w:val="24"/>
          <w:lang w:val="fr-FR"/>
        </w:rPr>
        <w:t>2000 UI (</w:t>
      </w:r>
      <w:r w:rsidR="005B7D19" w:rsidRPr="00AF7D3D">
        <w:rPr>
          <w:szCs w:val="24"/>
          <w:lang w:val="fr-FR"/>
        </w:rPr>
        <w:t>400 UI</w:t>
      </w:r>
      <w:r>
        <w:rPr>
          <w:szCs w:val="24"/>
          <w:lang w:val="fr-FR"/>
        </w:rPr>
        <w:t>/</w:t>
      </w:r>
      <w:proofErr w:type="spellStart"/>
      <w:r>
        <w:rPr>
          <w:szCs w:val="24"/>
          <w:lang w:val="fr-FR"/>
        </w:rPr>
        <w:t>mL</w:t>
      </w:r>
      <w:proofErr w:type="spellEnd"/>
      <w:r>
        <w:rPr>
          <w:szCs w:val="24"/>
          <w:lang w:val="fr-FR"/>
        </w:rPr>
        <w:t>)</w:t>
      </w:r>
      <w:r w:rsidR="005B7D19" w:rsidRPr="00AF7D3D">
        <w:rPr>
          <w:szCs w:val="24"/>
          <w:lang w:val="fr-FR"/>
        </w:rPr>
        <w:t xml:space="preserve"> </w:t>
      </w:r>
      <w:r>
        <w:rPr>
          <w:szCs w:val="24"/>
          <w:lang w:val="fr-FR"/>
        </w:rPr>
        <w:t xml:space="preserve">de facteur IX de coagulation humain (ADNr), </w:t>
      </w:r>
      <w:proofErr w:type="spellStart"/>
      <w:r w:rsidR="005B7D19" w:rsidRPr="00AF7D3D">
        <w:rPr>
          <w:szCs w:val="24"/>
          <w:lang w:val="fr-FR"/>
        </w:rPr>
        <w:t>eftrénonacog</w:t>
      </w:r>
      <w:proofErr w:type="spellEnd"/>
      <w:r w:rsidR="005B7D19" w:rsidRPr="00AF7D3D">
        <w:rPr>
          <w:szCs w:val="24"/>
          <w:lang w:val="fr-FR"/>
        </w:rPr>
        <w:t xml:space="preserve"> alfa</w:t>
      </w:r>
      <w:r>
        <w:rPr>
          <w:szCs w:val="24"/>
          <w:lang w:val="fr-FR"/>
        </w:rPr>
        <w:t>, après reconstitution</w:t>
      </w:r>
      <w:r w:rsidR="005B7D19" w:rsidRPr="00AF7D3D">
        <w:rPr>
          <w:szCs w:val="24"/>
          <w:lang w:val="fr-FR"/>
        </w:rPr>
        <w:t>.</w:t>
      </w:r>
    </w:p>
    <w:p w14:paraId="328CBB7B" w14:textId="77777777" w:rsidR="005B7D19" w:rsidRPr="00AF7D3D" w:rsidRDefault="005B7D19" w:rsidP="00AF7D3D">
      <w:pPr>
        <w:spacing w:line="240" w:lineRule="auto"/>
        <w:rPr>
          <w:lang w:val="fr-FR"/>
        </w:rPr>
      </w:pPr>
    </w:p>
    <w:p w14:paraId="5C0129CF" w14:textId="77777777" w:rsidR="005B7D19" w:rsidRPr="00AF7D3D" w:rsidRDefault="005B7D19" w:rsidP="00AF7D3D">
      <w:pPr>
        <w:keepNext/>
        <w:keepLines/>
        <w:spacing w:line="240" w:lineRule="auto"/>
        <w:rPr>
          <w:szCs w:val="24"/>
          <w:u w:val="single"/>
          <w:lang w:val="fr-FR"/>
        </w:rPr>
      </w:pPr>
      <w:r w:rsidRPr="00AF7D3D">
        <w:rPr>
          <w:szCs w:val="24"/>
          <w:u w:val="single"/>
          <w:lang w:val="fr-FR"/>
        </w:rPr>
        <w:t>ALPROLIX 3000 UI poudre et solvant pour solution injectable</w:t>
      </w:r>
    </w:p>
    <w:p w14:paraId="1D61FB94" w14:textId="09545A5C" w:rsidR="00323448" w:rsidRDefault="005B7D19" w:rsidP="00AF7D3D">
      <w:pPr>
        <w:spacing w:line="240" w:lineRule="auto"/>
        <w:rPr>
          <w:szCs w:val="24"/>
          <w:lang w:val="fr-FR"/>
        </w:rPr>
      </w:pPr>
      <w:r w:rsidRPr="00AF7D3D">
        <w:rPr>
          <w:szCs w:val="24"/>
          <w:lang w:val="fr-FR"/>
        </w:rPr>
        <w:t xml:space="preserve">Chaque flacon contient nominalement 3000 UI </w:t>
      </w:r>
      <w:r w:rsidR="00323448">
        <w:rPr>
          <w:szCs w:val="24"/>
          <w:lang w:val="fr-FR"/>
        </w:rPr>
        <w:t xml:space="preserve">de facteur IX de coagulation humain (ADNr), </w:t>
      </w:r>
      <w:proofErr w:type="spellStart"/>
      <w:r w:rsidRPr="00AF7D3D">
        <w:rPr>
          <w:szCs w:val="24"/>
          <w:lang w:val="fr-FR"/>
        </w:rPr>
        <w:t>eftrénonacog</w:t>
      </w:r>
      <w:proofErr w:type="spellEnd"/>
      <w:r w:rsidRPr="00AF7D3D">
        <w:rPr>
          <w:szCs w:val="24"/>
          <w:lang w:val="fr-FR"/>
        </w:rPr>
        <w:t xml:space="preserve"> alfa</w:t>
      </w:r>
      <w:r w:rsidR="00BD365A" w:rsidRPr="00AF7D3D">
        <w:rPr>
          <w:szCs w:val="24"/>
          <w:lang w:val="fr-FR"/>
        </w:rPr>
        <w:t xml:space="preserve"> </w:t>
      </w:r>
      <w:r w:rsidR="00BD365A" w:rsidRPr="00AF7D3D">
        <w:rPr>
          <w:lang w:val="fr-FR"/>
        </w:rPr>
        <w:t>(</w:t>
      </w:r>
      <w:proofErr w:type="spellStart"/>
      <w:r w:rsidR="00BD365A" w:rsidRPr="00AF7D3D">
        <w:rPr>
          <w:lang w:val="fr-FR"/>
        </w:rPr>
        <w:t>eftrenonacog</w:t>
      </w:r>
      <w:proofErr w:type="spellEnd"/>
      <w:r w:rsidR="00BD365A" w:rsidRPr="00AF7D3D">
        <w:rPr>
          <w:lang w:val="fr-FR"/>
        </w:rPr>
        <w:t xml:space="preserve"> alfa)</w:t>
      </w:r>
      <w:r w:rsidRPr="00AF7D3D">
        <w:rPr>
          <w:szCs w:val="24"/>
          <w:lang w:val="fr-FR"/>
        </w:rPr>
        <w:t>.</w:t>
      </w:r>
    </w:p>
    <w:p w14:paraId="33ADD905" w14:textId="207E8F44" w:rsidR="005B7D19" w:rsidRPr="00AF7D3D" w:rsidRDefault="00323448" w:rsidP="00AF7D3D">
      <w:pPr>
        <w:spacing w:line="240" w:lineRule="auto"/>
        <w:rPr>
          <w:szCs w:val="24"/>
          <w:lang w:val="fr-FR"/>
        </w:rPr>
      </w:pPr>
      <w:r>
        <w:rPr>
          <w:szCs w:val="24"/>
          <w:lang w:val="fr-FR"/>
        </w:rPr>
        <w:t xml:space="preserve">ALPROLIX </w:t>
      </w:r>
      <w:r w:rsidR="005B7D19" w:rsidRPr="00AF7D3D">
        <w:rPr>
          <w:szCs w:val="24"/>
          <w:lang w:val="fr-FR"/>
        </w:rPr>
        <w:t xml:space="preserve">contient environ </w:t>
      </w:r>
      <w:r>
        <w:rPr>
          <w:szCs w:val="24"/>
          <w:lang w:val="fr-FR"/>
        </w:rPr>
        <w:t>3000 UI (</w:t>
      </w:r>
      <w:r w:rsidR="005B7D19" w:rsidRPr="00AF7D3D">
        <w:rPr>
          <w:szCs w:val="24"/>
          <w:lang w:val="fr-FR"/>
        </w:rPr>
        <w:t>600 UI</w:t>
      </w:r>
      <w:r>
        <w:rPr>
          <w:szCs w:val="24"/>
          <w:lang w:val="fr-FR"/>
        </w:rPr>
        <w:t>/</w:t>
      </w:r>
      <w:proofErr w:type="spellStart"/>
      <w:r>
        <w:rPr>
          <w:szCs w:val="24"/>
          <w:lang w:val="fr-FR"/>
        </w:rPr>
        <w:t>mL</w:t>
      </w:r>
      <w:proofErr w:type="spellEnd"/>
      <w:r>
        <w:rPr>
          <w:szCs w:val="24"/>
          <w:lang w:val="fr-FR"/>
        </w:rPr>
        <w:t>)</w:t>
      </w:r>
      <w:r w:rsidR="005B7D19" w:rsidRPr="00AF7D3D">
        <w:rPr>
          <w:szCs w:val="24"/>
          <w:lang w:val="fr-FR"/>
        </w:rPr>
        <w:t xml:space="preserve"> </w:t>
      </w:r>
      <w:r>
        <w:rPr>
          <w:szCs w:val="24"/>
          <w:lang w:val="fr-FR"/>
        </w:rPr>
        <w:t xml:space="preserve">de facteur IX de coagulation humain (ADNr), </w:t>
      </w:r>
      <w:proofErr w:type="spellStart"/>
      <w:r w:rsidR="005B7D19" w:rsidRPr="00AF7D3D">
        <w:rPr>
          <w:szCs w:val="24"/>
          <w:lang w:val="fr-FR"/>
        </w:rPr>
        <w:t>eftrénonacog</w:t>
      </w:r>
      <w:proofErr w:type="spellEnd"/>
      <w:r w:rsidR="005B7D19" w:rsidRPr="00AF7D3D">
        <w:rPr>
          <w:szCs w:val="24"/>
          <w:lang w:val="fr-FR"/>
        </w:rPr>
        <w:t xml:space="preserve"> alfa</w:t>
      </w:r>
      <w:r>
        <w:rPr>
          <w:szCs w:val="24"/>
          <w:lang w:val="fr-FR"/>
        </w:rPr>
        <w:t>, après reconstitution</w:t>
      </w:r>
      <w:r w:rsidR="005B7D19" w:rsidRPr="00AF7D3D">
        <w:rPr>
          <w:szCs w:val="24"/>
          <w:lang w:val="fr-FR"/>
        </w:rPr>
        <w:t>.</w:t>
      </w:r>
    </w:p>
    <w:p w14:paraId="2F6B6118" w14:textId="77777777" w:rsidR="005B7D19" w:rsidRPr="00AF7D3D" w:rsidRDefault="005B7D19" w:rsidP="00AF7D3D">
      <w:pPr>
        <w:spacing w:line="240" w:lineRule="auto"/>
        <w:rPr>
          <w:lang w:val="fr-FR"/>
        </w:rPr>
      </w:pPr>
    </w:p>
    <w:p w14:paraId="4578AC1C" w14:textId="7DF3FCF2" w:rsidR="005B7D19" w:rsidRPr="00AF7D3D" w:rsidRDefault="005B7D19" w:rsidP="00AF7D3D">
      <w:pPr>
        <w:spacing w:line="240" w:lineRule="auto"/>
        <w:rPr>
          <w:lang w:val="fr-FR"/>
        </w:rPr>
      </w:pPr>
      <w:r w:rsidRPr="00AF7D3D">
        <w:rPr>
          <w:lang w:val="fr-FR"/>
        </w:rPr>
        <w:t xml:space="preserve">L’activité </w:t>
      </w:r>
      <w:r w:rsidR="00323448">
        <w:rPr>
          <w:lang w:val="fr-FR"/>
        </w:rPr>
        <w:t xml:space="preserve">(UI) </w:t>
      </w:r>
      <w:r w:rsidRPr="00AF7D3D">
        <w:rPr>
          <w:lang w:val="fr-FR"/>
        </w:rPr>
        <w:t xml:space="preserve">est déterminée par la méthode du test de coagulation en un temps de la Pharmacopée européenne. L’activité spécifique d’ALPROLIX est </w:t>
      </w:r>
      <w:r w:rsidR="00CE1E00" w:rsidRPr="00AF7D3D">
        <w:rPr>
          <w:lang w:val="fr-FR"/>
        </w:rPr>
        <w:t xml:space="preserve">de </w:t>
      </w:r>
      <w:r w:rsidRPr="00AF7D3D">
        <w:rPr>
          <w:rFonts w:eastAsia="Times New Roman"/>
          <w:szCs w:val="22"/>
          <w:lang w:val="fr-FR"/>
        </w:rPr>
        <w:t>55 </w:t>
      </w:r>
      <w:r w:rsidRPr="00AF7D3D">
        <w:rPr>
          <w:rFonts w:eastAsia="Times New Roman"/>
          <w:szCs w:val="22"/>
          <w:lang w:val="fr-FR"/>
        </w:rPr>
        <w:noBreakHyphen/>
        <w:t> 84 </w:t>
      </w:r>
      <w:r w:rsidRPr="00AF7D3D">
        <w:rPr>
          <w:lang w:val="fr-FR"/>
        </w:rPr>
        <w:t>UI/mg de protéine.</w:t>
      </w:r>
    </w:p>
    <w:p w14:paraId="416F9892" w14:textId="77777777" w:rsidR="005B7D19" w:rsidRPr="00AF7D3D" w:rsidRDefault="005B7D19" w:rsidP="00AF7D3D">
      <w:pPr>
        <w:spacing w:line="240" w:lineRule="auto"/>
        <w:rPr>
          <w:lang w:val="fr-FR"/>
        </w:rPr>
      </w:pPr>
    </w:p>
    <w:p w14:paraId="713CF02E" w14:textId="77777777" w:rsidR="005B7D19" w:rsidRPr="00AF7D3D" w:rsidRDefault="005B7D19" w:rsidP="00AF7D3D">
      <w:pPr>
        <w:spacing w:line="240" w:lineRule="auto"/>
        <w:rPr>
          <w:lang w:val="fr-FR"/>
        </w:rPr>
      </w:pPr>
      <w:r w:rsidRPr="00AF7D3D">
        <w:rPr>
          <w:lang w:val="fr-FR"/>
        </w:rPr>
        <w:t>L’</w:t>
      </w:r>
      <w:proofErr w:type="spellStart"/>
      <w:r w:rsidRPr="00AF7D3D">
        <w:rPr>
          <w:szCs w:val="24"/>
          <w:lang w:val="fr-FR"/>
        </w:rPr>
        <w:t>eftrénonacog</w:t>
      </w:r>
      <w:proofErr w:type="spellEnd"/>
      <w:r w:rsidRPr="00AF7D3D">
        <w:rPr>
          <w:lang w:val="fr-FR"/>
        </w:rPr>
        <w:t xml:space="preserve"> alfa est un facteur IX de coagulation humain recombinant fusionné au fragment </w:t>
      </w:r>
      <w:proofErr w:type="spellStart"/>
      <w:r w:rsidRPr="00AF7D3D">
        <w:rPr>
          <w:lang w:val="fr-FR"/>
        </w:rPr>
        <w:t>Fc</w:t>
      </w:r>
      <w:proofErr w:type="spellEnd"/>
      <w:r w:rsidRPr="00AF7D3D">
        <w:rPr>
          <w:lang w:val="fr-FR"/>
        </w:rPr>
        <w:t xml:space="preserve"> d’une immunoglobuline humaine (</w:t>
      </w:r>
      <w:proofErr w:type="spellStart"/>
      <w:r w:rsidRPr="00AF7D3D">
        <w:rPr>
          <w:lang w:val="fr-FR"/>
        </w:rPr>
        <w:t>rFIXFc</w:t>
      </w:r>
      <w:proofErr w:type="spellEnd"/>
      <w:r w:rsidRPr="00AF7D3D">
        <w:rPr>
          <w:lang w:val="fr-FR"/>
        </w:rPr>
        <w:t xml:space="preserve">) de 867 acides aminés. Il </w:t>
      </w:r>
      <w:r w:rsidR="00CE1E00" w:rsidRPr="00AF7D3D">
        <w:rPr>
          <w:lang w:val="fr-FR"/>
        </w:rPr>
        <w:t xml:space="preserve">s’agit d’un facteur de haute pureté </w:t>
      </w:r>
      <w:r w:rsidRPr="00AF7D3D">
        <w:rPr>
          <w:lang w:val="fr-FR"/>
        </w:rPr>
        <w:t xml:space="preserve">produit par la technologie de l’ADN recombinant dans une lignée de cellules rénales embryonnaires humaines </w:t>
      </w:r>
      <w:r w:rsidRPr="00AF7D3D">
        <w:rPr>
          <w:lang w:val="fr-FR"/>
        </w:rPr>
        <w:lastRenderedPageBreak/>
        <w:t>(HEK) sans aucun ajout de protéines exogènes d’origine humaine ou animale lors des étapes de culture cellulaire, de purification ou de formulation finale.</w:t>
      </w:r>
    </w:p>
    <w:p w14:paraId="49D6F811" w14:textId="77777777" w:rsidR="005B7D19" w:rsidRPr="00AF7D3D" w:rsidRDefault="005B7D19" w:rsidP="00AF7D3D">
      <w:pPr>
        <w:spacing w:line="240" w:lineRule="auto"/>
        <w:rPr>
          <w:lang w:val="fr-FR"/>
        </w:rPr>
      </w:pPr>
    </w:p>
    <w:p w14:paraId="56F7789E" w14:textId="143BD0B8" w:rsidR="00B449B2" w:rsidRPr="00AF7D3D" w:rsidRDefault="005B7D19" w:rsidP="00AF7D3D">
      <w:pPr>
        <w:keepNext/>
        <w:tabs>
          <w:tab w:val="clear" w:pos="567"/>
        </w:tabs>
        <w:autoSpaceDE w:val="0"/>
        <w:autoSpaceDN w:val="0"/>
        <w:adjustRightInd w:val="0"/>
        <w:spacing w:line="240" w:lineRule="auto"/>
        <w:rPr>
          <w:szCs w:val="24"/>
          <w:lang w:val="fr-FR"/>
        </w:rPr>
      </w:pPr>
      <w:r w:rsidRPr="00AF7D3D">
        <w:rPr>
          <w:szCs w:val="24"/>
          <w:u w:val="single"/>
          <w:lang w:val="fr-FR"/>
        </w:rPr>
        <w:t>Excipient à effet notoire</w:t>
      </w:r>
    </w:p>
    <w:p w14:paraId="6EDB3A6F" w14:textId="77777777" w:rsidR="005B7D19" w:rsidRPr="00AF7D3D" w:rsidRDefault="005B7D19" w:rsidP="00AF7D3D">
      <w:pPr>
        <w:tabs>
          <w:tab w:val="clear" w:pos="567"/>
        </w:tabs>
        <w:autoSpaceDE w:val="0"/>
        <w:autoSpaceDN w:val="0"/>
        <w:adjustRightInd w:val="0"/>
        <w:spacing w:line="240" w:lineRule="auto"/>
        <w:rPr>
          <w:szCs w:val="24"/>
          <w:u w:val="single"/>
          <w:lang w:val="fr-FR"/>
        </w:rPr>
      </w:pPr>
      <w:r w:rsidRPr="00AF7D3D">
        <w:rPr>
          <w:szCs w:val="24"/>
          <w:lang w:val="fr-FR"/>
        </w:rPr>
        <w:t>0,3 mmol (6,4 mg) de sodium par flacon.</w:t>
      </w:r>
    </w:p>
    <w:p w14:paraId="6B5DA9E2" w14:textId="77777777" w:rsidR="005B7D19" w:rsidRPr="00AF7D3D" w:rsidRDefault="005B7D19" w:rsidP="00AF7D3D">
      <w:pPr>
        <w:spacing w:line="240" w:lineRule="auto"/>
        <w:rPr>
          <w:lang w:val="fr-FR"/>
        </w:rPr>
      </w:pPr>
    </w:p>
    <w:p w14:paraId="034B4328" w14:textId="77777777" w:rsidR="005B7D19" w:rsidRPr="00AF7D3D" w:rsidRDefault="005B7D19" w:rsidP="00AF7D3D">
      <w:pPr>
        <w:spacing w:line="240" w:lineRule="auto"/>
        <w:rPr>
          <w:szCs w:val="24"/>
          <w:lang w:val="fr-FR"/>
        </w:rPr>
      </w:pPr>
      <w:r w:rsidRPr="00AF7D3D">
        <w:rPr>
          <w:szCs w:val="24"/>
          <w:lang w:val="fr-FR"/>
        </w:rPr>
        <w:t>Pour la liste complète des excipients, voir rubrique 6.1.</w:t>
      </w:r>
    </w:p>
    <w:p w14:paraId="795C1957" w14:textId="77777777" w:rsidR="005B7D19" w:rsidRPr="00AF7D3D" w:rsidRDefault="005B7D19" w:rsidP="00AF7D3D">
      <w:pPr>
        <w:spacing w:line="240" w:lineRule="auto"/>
        <w:rPr>
          <w:lang w:val="fr-FR"/>
        </w:rPr>
      </w:pPr>
    </w:p>
    <w:p w14:paraId="5D450735" w14:textId="77777777" w:rsidR="005B7D19" w:rsidRPr="00AF7D3D" w:rsidRDefault="005B7D19" w:rsidP="00AF7D3D">
      <w:pPr>
        <w:spacing w:line="240" w:lineRule="auto"/>
        <w:rPr>
          <w:lang w:val="fr-FR"/>
        </w:rPr>
      </w:pPr>
    </w:p>
    <w:p w14:paraId="3C325CB0" w14:textId="77777777" w:rsidR="005B7D19" w:rsidRPr="00AF7D3D" w:rsidRDefault="005B7D19" w:rsidP="00AF7D3D">
      <w:pPr>
        <w:keepNext/>
        <w:spacing w:line="240" w:lineRule="auto"/>
        <w:rPr>
          <w:szCs w:val="24"/>
          <w:lang w:val="fr-FR"/>
        </w:rPr>
      </w:pPr>
      <w:r w:rsidRPr="00AF7D3D">
        <w:rPr>
          <w:b/>
          <w:szCs w:val="24"/>
          <w:lang w:val="fr-FR"/>
        </w:rPr>
        <w:t>3.</w:t>
      </w:r>
      <w:r w:rsidRPr="00AF7D3D">
        <w:rPr>
          <w:b/>
          <w:szCs w:val="24"/>
          <w:lang w:val="fr-FR"/>
        </w:rPr>
        <w:tab/>
        <w:t>FORME PHARMACEUTIQUE</w:t>
      </w:r>
    </w:p>
    <w:p w14:paraId="731A9D02" w14:textId="77777777" w:rsidR="005B7D19" w:rsidRPr="00AF7D3D" w:rsidRDefault="005B7D19" w:rsidP="00AF7D3D">
      <w:pPr>
        <w:keepNext/>
        <w:spacing w:line="240" w:lineRule="auto"/>
        <w:rPr>
          <w:szCs w:val="22"/>
          <w:lang w:val="fr-FR"/>
        </w:rPr>
      </w:pPr>
    </w:p>
    <w:p w14:paraId="5F064418" w14:textId="77777777" w:rsidR="005B7D19" w:rsidRPr="00AF7D3D" w:rsidRDefault="005B7D19" w:rsidP="00AF7D3D">
      <w:pPr>
        <w:pStyle w:val="Default"/>
        <w:rPr>
          <w:color w:val="auto"/>
          <w:sz w:val="22"/>
          <w:lang w:val="fr-FR"/>
        </w:rPr>
      </w:pPr>
      <w:r w:rsidRPr="00AF7D3D">
        <w:rPr>
          <w:color w:val="auto"/>
          <w:sz w:val="22"/>
          <w:lang w:val="fr-FR"/>
        </w:rPr>
        <w:t>Poudre et solvant pour solution injectable.</w:t>
      </w:r>
    </w:p>
    <w:p w14:paraId="5C5D28A2" w14:textId="77777777" w:rsidR="005B7D19" w:rsidRPr="00AF7D3D" w:rsidRDefault="005B7D19" w:rsidP="00AF7D3D">
      <w:pPr>
        <w:pStyle w:val="Default"/>
        <w:rPr>
          <w:color w:val="auto"/>
          <w:sz w:val="22"/>
          <w:szCs w:val="22"/>
          <w:lang w:val="fr-FR"/>
        </w:rPr>
      </w:pPr>
      <w:r w:rsidRPr="00AF7D3D">
        <w:rPr>
          <w:color w:val="auto"/>
          <w:sz w:val="22"/>
          <w:lang w:val="fr-FR"/>
        </w:rPr>
        <w:t>Poudre : poudre ou agglomérat lyophilisé, blanc à blanc cassé.</w:t>
      </w:r>
    </w:p>
    <w:p w14:paraId="7CECB2E1" w14:textId="6F52A7B2" w:rsidR="005B7D19" w:rsidRPr="00AF7D3D" w:rsidRDefault="005B7D19" w:rsidP="00AF7D3D">
      <w:pPr>
        <w:tabs>
          <w:tab w:val="clear" w:pos="567"/>
        </w:tabs>
        <w:autoSpaceDE w:val="0"/>
        <w:autoSpaceDN w:val="0"/>
        <w:adjustRightInd w:val="0"/>
        <w:spacing w:line="240" w:lineRule="auto"/>
        <w:rPr>
          <w:szCs w:val="24"/>
          <w:lang w:val="fr-FR"/>
        </w:rPr>
      </w:pPr>
      <w:r w:rsidRPr="00AF7D3D">
        <w:rPr>
          <w:szCs w:val="24"/>
          <w:lang w:val="fr-FR"/>
        </w:rPr>
        <w:t>Solvant : solution limpide et incolore.</w:t>
      </w:r>
    </w:p>
    <w:p w14:paraId="1F974E63" w14:textId="254EADBE" w:rsidR="005B7D19" w:rsidRDefault="005B7D19" w:rsidP="00AF7D3D">
      <w:pPr>
        <w:spacing w:line="240" w:lineRule="auto"/>
        <w:rPr>
          <w:szCs w:val="22"/>
          <w:lang w:val="fr-FR"/>
        </w:rPr>
      </w:pPr>
    </w:p>
    <w:p w14:paraId="566C18D4" w14:textId="221C38AF" w:rsidR="000E157C" w:rsidRDefault="000E157C" w:rsidP="00AF7D3D">
      <w:pPr>
        <w:spacing w:line="240" w:lineRule="auto"/>
        <w:rPr>
          <w:szCs w:val="22"/>
          <w:lang w:val="fr-FR"/>
        </w:rPr>
      </w:pPr>
      <w:r>
        <w:rPr>
          <w:szCs w:val="22"/>
          <w:lang w:val="fr-FR"/>
        </w:rPr>
        <w:t>pH : 6,5 à 7,5</w:t>
      </w:r>
    </w:p>
    <w:p w14:paraId="2FB7480C" w14:textId="37107833" w:rsidR="000E157C" w:rsidRDefault="000E157C" w:rsidP="00AF7D3D">
      <w:pPr>
        <w:spacing w:line="240" w:lineRule="auto"/>
        <w:rPr>
          <w:szCs w:val="22"/>
          <w:lang w:val="fr-FR"/>
        </w:rPr>
      </w:pPr>
      <w:r>
        <w:rPr>
          <w:szCs w:val="22"/>
          <w:lang w:val="fr-FR"/>
        </w:rPr>
        <w:t>Osmolalité : 255 à 345 mOsm/kg</w:t>
      </w:r>
    </w:p>
    <w:p w14:paraId="2E2B162B" w14:textId="77777777" w:rsidR="000E157C" w:rsidRPr="00AF7D3D" w:rsidRDefault="000E157C" w:rsidP="00AF7D3D">
      <w:pPr>
        <w:spacing w:line="240" w:lineRule="auto"/>
        <w:rPr>
          <w:szCs w:val="22"/>
          <w:lang w:val="fr-FR"/>
        </w:rPr>
      </w:pPr>
    </w:p>
    <w:p w14:paraId="0AA6EE21" w14:textId="77777777" w:rsidR="005B7D19" w:rsidRPr="00AF7D3D" w:rsidRDefault="005B7D19" w:rsidP="00AF7D3D">
      <w:pPr>
        <w:suppressAutoHyphens/>
        <w:spacing w:line="240" w:lineRule="auto"/>
        <w:ind w:left="567" w:hanging="567"/>
        <w:rPr>
          <w:bCs/>
          <w:caps/>
          <w:szCs w:val="22"/>
          <w:lang w:val="fr-FR"/>
        </w:rPr>
      </w:pPr>
    </w:p>
    <w:p w14:paraId="410A2A60" w14:textId="77777777" w:rsidR="005B7D19" w:rsidRPr="00AF7D3D" w:rsidRDefault="005B7D19" w:rsidP="00AF7D3D">
      <w:pPr>
        <w:keepNext/>
        <w:spacing w:line="240" w:lineRule="auto"/>
        <w:rPr>
          <w:caps/>
          <w:szCs w:val="24"/>
          <w:lang w:val="fr-FR"/>
        </w:rPr>
      </w:pPr>
      <w:r w:rsidRPr="00AF7D3D">
        <w:rPr>
          <w:b/>
          <w:caps/>
          <w:szCs w:val="24"/>
          <w:lang w:val="fr-FR"/>
        </w:rPr>
        <w:t>4.</w:t>
      </w:r>
      <w:r w:rsidRPr="00AF7D3D">
        <w:rPr>
          <w:b/>
          <w:caps/>
          <w:szCs w:val="24"/>
          <w:lang w:val="fr-FR"/>
        </w:rPr>
        <w:tab/>
      </w:r>
      <w:r w:rsidR="00247FA9" w:rsidRPr="00AF7D3D">
        <w:rPr>
          <w:b/>
          <w:szCs w:val="24"/>
          <w:lang w:val="fr-FR"/>
        </w:rPr>
        <w:t xml:space="preserve">INFORMATIONS </w:t>
      </w:r>
      <w:r w:rsidRPr="00AF7D3D">
        <w:rPr>
          <w:b/>
          <w:szCs w:val="24"/>
          <w:lang w:val="fr-FR"/>
        </w:rPr>
        <w:t>CLINIQUES</w:t>
      </w:r>
    </w:p>
    <w:p w14:paraId="3E087C2B" w14:textId="77777777" w:rsidR="005B7D19" w:rsidRPr="00AF7D3D" w:rsidRDefault="005B7D19" w:rsidP="00AF7D3D">
      <w:pPr>
        <w:keepNext/>
        <w:spacing w:line="240" w:lineRule="auto"/>
        <w:rPr>
          <w:szCs w:val="22"/>
          <w:lang w:val="fr-FR"/>
        </w:rPr>
      </w:pPr>
    </w:p>
    <w:p w14:paraId="6690488C" w14:textId="77777777" w:rsidR="005B7D19" w:rsidRPr="00AF7D3D" w:rsidRDefault="005B7D19" w:rsidP="00AF7D3D">
      <w:pPr>
        <w:keepNext/>
        <w:spacing w:line="240" w:lineRule="auto"/>
        <w:rPr>
          <w:szCs w:val="24"/>
          <w:lang w:val="fr-FR"/>
        </w:rPr>
      </w:pPr>
      <w:r w:rsidRPr="00AF7D3D">
        <w:rPr>
          <w:b/>
          <w:szCs w:val="24"/>
          <w:lang w:val="fr-FR"/>
        </w:rPr>
        <w:t>4.1</w:t>
      </w:r>
      <w:r w:rsidRPr="00AF7D3D">
        <w:rPr>
          <w:b/>
          <w:szCs w:val="24"/>
          <w:lang w:val="fr-FR"/>
        </w:rPr>
        <w:tab/>
        <w:t>Indications thérapeutiques</w:t>
      </w:r>
    </w:p>
    <w:p w14:paraId="483C1546" w14:textId="77777777" w:rsidR="005B7D19" w:rsidRPr="00AF7D3D" w:rsidRDefault="005B7D19" w:rsidP="00AF7D3D">
      <w:pPr>
        <w:keepNext/>
        <w:spacing w:line="240" w:lineRule="auto"/>
        <w:rPr>
          <w:szCs w:val="22"/>
          <w:lang w:val="fr-FR"/>
        </w:rPr>
      </w:pPr>
    </w:p>
    <w:p w14:paraId="44090648" w14:textId="77777777" w:rsidR="005B7D19" w:rsidRPr="00AF7D3D" w:rsidRDefault="005B7D19" w:rsidP="00AF7D3D">
      <w:pPr>
        <w:spacing w:line="240" w:lineRule="auto"/>
        <w:rPr>
          <w:szCs w:val="24"/>
          <w:lang w:val="fr-FR"/>
        </w:rPr>
      </w:pPr>
      <w:r w:rsidRPr="00AF7D3D">
        <w:rPr>
          <w:szCs w:val="24"/>
          <w:lang w:val="fr-FR"/>
        </w:rPr>
        <w:t>Traitement et prophylaxie des épisodes hémorragiques chez les patients atteints d’hémophilie B (déficit congénital en facteur IX).</w:t>
      </w:r>
    </w:p>
    <w:p w14:paraId="2942C88E" w14:textId="77777777" w:rsidR="005B7D19" w:rsidRPr="00AF7D3D" w:rsidRDefault="005B7D19" w:rsidP="00AF7D3D">
      <w:pPr>
        <w:spacing w:line="240" w:lineRule="auto"/>
        <w:rPr>
          <w:lang w:val="fr-FR"/>
        </w:rPr>
      </w:pPr>
    </w:p>
    <w:p w14:paraId="0214C59C" w14:textId="77777777" w:rsidR="005B7D19" w:rsidRPr="00AF7D3D" w:rsidRDefault="005B7D19" w:rsidP="00AF7D3D">
      <w:pPr>
        <w:spacing w:line="240" w:lineRule="auto"/>
        <w:rPr>
          <w:szCs w:val="24"/>
          <w:lang w:val="fr-FR"/>
        </w:rPr>
      </w:pPr>
      <w:r w:rsidRPr="00AF7D3D">
        <w:rPr>
          <w:szCs w:val="24"/>
          <w:lang w:val="fr-FR"/>
        </w:rPr>
        <w:t>ALPROLIX est indiqué dans toutes les tranches d’âge.</w:t>
      </w:r>
    </w:p>
    <w:p w14:paraId="71ED92DD" w14:textId="77777777" w:rsidR="005B7D19" w:rsidRPr="00AF7D3D" w:rsidRDefault="005B7D19" w:rsidP="00AF7D3D">
      <w:pPr>
        <w:spacing w:line="240" w:lineRule="auto"/>
        <w:rPr>
          <w:szCs w:val="22"/>
          <w:lang w:val="fr-FR"/>
        </w:rPr>
      </w:pPr>
    </w:p>
    <w:p w14:paraId="42281409" w14:textId="77777777" w:rsidR="005B7D19" w:rsidRPr="00AF7D3D" w:rsidRDefault="005B7D19" w:rsidP="00AF7D3D">
      <w:pPr>
        <w:keepNext/>
        <w:spacing w:line="240" w:lineRule="auto"/>
        <w:rPr>
          <w:b/>
          <w:szCs w:val="24"/>
          <w:lang w:val="fr-FR"/>
        </w:rPr>
      </w:pPr>
      <w:r w:rsidRPr="00AF7D3D">
        <w:rPr>
          <w:b/>
          <w:szCs w:val="24"/>
          <w:lang w:val="fr-FR"/>
        </w:rPr>
        <w:t>4.2</w:t>
      </w:r>
      <w:r w:rsidRPr="00AF7D3D">
        <w:rPr>
          <w:b/>
          <w:szCs w:val="24"/>
          <w:lang w:val="fr-FR"/>
        </w:rPr>
        <w:tab/>
        <w:t>Posologie et mode d’administration</w:t>
      </w:r>
    </w:p>
    <w:p w14:paraId="16956F78" w14:textId="77777777" w:rsidR="005B7D19" w:rsidRPr="00AF7D3D" w:rsidRDefault="005B7D19" w:rsidP="00AF7D3D">
      <w:pPr>
        <w:keepNext/>
        <w:spacing w:line="240" w:lineRule="auto"/>
        <w:rPr>
          <w:b/>
          <w:szCs w:val="22"/>
          <w:lang w:val="fr-FR"/>
        </w:rPr>
      </w:pPr>
    </w:p>
    <w:p w14:paraId="7DE20C08" w14:textId="77777777" w:rsidR="005B7D19" w:rsidRPr="00AF7D3D" w:rsidRDefault="005B7D19" w:rsidP="00AF7D3D">
      <w:pPr>
        <w:autoSpaceDE w:val="0"/>
        <w:autoSpaceDN w:val="0"/>
        <w:adjustRightInd w:val="0"/>
        <w:spacing w:line="240" w:lineRule="auto"/>
        <w:rPr>
          <w:szCs w:val="24"/>
          <w:lang w:val="fr-FR"/>
        </w:rPr>
      </w:pPr>
      <w:r w:rsidRPr="00AF7D3D">
        <w:rPr>
          <w:szCs w:val="24"/>
          <w:lang w:val="fr-FR"/>
        </w:rPr>
        <w:t>Le traitement doit se faire sous la surveillance d’un médecin expérimenté dans le traitement de l’hémophilie.</w:t>
      </w:r>
    </w:p>
    <w:p w14:paraId="63F48D02" w14:textId="77777777" w:rsidR="005B7D19" w:rsidRPr="00AF7D3D" w:rsidRDefault="005B7D19" w:rsidP="00AF7D3D">
      <w:pPr>
        <w:autoSpaceDE w:val="0"/>
        <w:autoSpaceDN w:val="0"/>
        <w:adjustRightInd w:val="0"/>
        <w:spacing w:line="240" w:lineRule="auto"/>
        <w:rPr>
          <w:lang w:val="fr-FR"/>
        </w:rPr>
      </w:pPr>
    </w:p>
    <w:p w14:paraId="7BC62A6D" w14:textId="77777777" w:rsidR="005B7D19" w:rsidRPr="00AF7D3D" w:rsidRDefault="005B7D19" w:rsidP="00AF7D3D">
      <w:pPr>
        <w:keepNext/>
        <w:spacing w:line="240" w:lineRule="auto"/>
        <w:rPr>
          <w:szCs w:val="24"/>
          <w:u w:val="single"/>
          <w:lang w:val="fr-FR"/>
        </w:rPr>
      </w:pPr>
      <w:r w:rsidRPr="00AF7D3D">
        <w:rPr>
          <w:szCs w:val="24"/>
          <w:u w:val="single"/>
          <w:lang w:val="fr-FR"/>
        </w:rPr>
        <w:t>Surveillance thérapeutique</w:t>
      </w:r>
    </w:p>
    <w:p w14:paraId="7C5687E9" w14:textId="77777777" w:rsidR="005B7D19" w:rsidRPr="00AF7D3D" w:rsidRDefault="005B7D19" w:rsidP="00AF7D3D">
      <w:pPr>
        <w:spacing w:line="240" w:lineRule="auto"/>
        <w:rPr>
          <w:szCs w:val="24"/>
          <w:lang w:val="fr-FR"/>
        </w:rPr>
      </w:pPr>
      <w:r w:rsidRPr="00AF7D3D">
        <w:rPr>
          <w:szCs w:val="24"/>
          <w:lang w:val="fr-FR"/>
        </w:rPr>
        <w:t>Au cours du traitement, il est conseillé d’effectuer un dosage approprié du taux de facteur IX plasmatique afin de déterminer la dose à administrer et la fréquence des injections. La réponse au facteur IX peut différer d’un patient à l’autre, entraînant des demi-vies et des récupérations variables. Chez les patients présentant une insuffisance pondérale ou un surpoids, il peut être nécessaire d’ajuster la dose définie selon le poids corporel. Dans le cas particulier d’interventions chirurgicales majeures, la surveillance précise du traitement de substitution par une mesure de l’activité coagulante plasmatique du facteur IX de la coagulation (activité plasmatique du facteur IX) est indispensable.</w:t>
      </w:r>
    </w:p>
    <w:p w14:paraId="1EA900A4" w14:textId="77777777" w:rsidR="005B7D19" w:rsidRPr="00AF7D3D" w:rsidRDefault="005B7D19" w:rsidP="00AF7D3D">
      <w:pPr>
        <w:spacing w:line="240" w:lineRule="auto"/>
        <w:rPr>
          <w:i/>
          <w:szCs w:val="22"/>
          <w:u w:val="single"/>
          <w:lang w:val="fr-FR"/>
        </w:rPr>
      </w:pPr>
    </w:p>
    <w:p w14:paraId="548A44F4" w14:textId="7A0BDA06" w:rsidR="005B7D19" w:rsidRPr="00AF7D3D" w:rsidRDefault="005B7D19" w:rsidP="00AF7D3D">
      <w:pPr>
        <w:spacing w:line="240" w:lineRule="auto"/>
        <w:rPr>
          <w:szCs w:val="22"/>
          <w:lang w:val="fr-FR"/>
        </w:rPr>
      </w:pPr>
      <w:r w:rsidRPr="00AF7D3D">
        <w:rPr>
          <w:szCs w:val="22"/>
          <w:lang w:val="fr-FR"/>
        </w:rPr>
        <w:t xml:space="preserve">Lorsqu’un test de coagulation </w:t>
      </w:r>
      <w:r w:rsidRPr="00AF7D3D">
        <w:rPr>
          <w:i/>
          <w:szCs w:val="22"/>
          <w:lang w:val="fr-FR"/>
        </w:rPr>
        <w:t>in vitro</w:t>
      </w:r>
      <w:r w:rsidRPr="00AF7D3D">
        <w:rPr>
          <w:szCs w:val="22"/>
          <w:lang w:val="fr-FR"/>
        </w:rPr>
        <w:t xml:space="preserve"> en </w:t>
      </w:r>
      <w:r w:rsidR="00FB270E">
        <w:rPr>
          <w:szCs w:val="22"/>
          <w:lang w:val="fr-FR"/>
        </w:rPr>
        <w:t>une étape</w:t>
      </w:r>
      <w:r w:rsidRPr="00AF7D3D">
        <w:rPr>
          <w:szCs w:val="22"/>
          <w:lang w:val="fr-FR"/>
        </w:rPr>
        <w:t xml:space="preserve"> basé sur le temps de céphaline activé (TCA) est utilisé pour déterminer l’activité du facteur IX dans les échantillons de sang des patients, les résultats concernant l’activité plasmatique du facteur IX peuvent être significativement influencés par le type de réactif de TCA et par l’étalon de référence utilisés pour le test. Ce point est particulièrement important lors d’un changement de laboratoire et/ou de réactif utilisé pour le test.</w:t>
      </w:r>
    </w:p>
    <w:p w14:paraId="57843961" w14:textId="77777777" w:rsidR="005B7D19" w:rsidRPr="00AF7D3D" w:rsidRDefault="005B7D19" w:rsidP="00AF7D3D">
      <w:pPr>
        <w:spacing w:line="240" w:lineRule="auto"/>
        <w:rPr>
          <w:i/>
          <w:szCs w:val="22"/>
          <w:u w:val="single"/>
          <w:lang w:val="fr-FR"/>
        </w:rPr>
      </w:pPr>
      <w:r w:rsidRPr="00AF7D3D">
        <w:rPr>
          <w:szCs w:val="22"/>
          <w:lang w:val="fr-FR"/>
        </w:rPr>
        <w:t>Les mesures effectuées par un test de coagulation en un temps en utilisant un réactif de TCA à base de kaolin ont de fortes chances d’aboutir à une sous-estimation du niveau d’activité.</w:t>
      </w:r>
    </w:p>
    <w:p w14:paraId="069A17EE" w14:textId="77777777" w:rsidR="005B7D19" w:rsidRPr="00AF7D3D" w:rsidRDefault="005B7D19" w:rsidP="00AF7D3D">
      <w:pPr>
        <w:spacing w:line="240" w:lineRule="auto"/>
        <w:rPr>
          <w:i/>
          <w:szCs w:val="22"/>
          <w:u w:val="single"/>
          <w:lang w:val="fr-FR"/>
        </w:rPr>
      </w:pPr>
    </w:p>
    <w:p w14:paraId="6094C932" w14:textId="77777777" w:rsidR="005B7D19" w:rsidRPr="00AF7D3D" w:rsidRDefault="005B7D19" w:rsidP="002040FF">
      <w:pPr>
        <w:keepNext/>
        <w:keepLines/>
        <w:spacing w:line="240" w:lineRule="auto"/>
        <w:rPr>
          <w:szCs w:val="24"/>
          <w:lang w:val="fr-FR"/>
        </w:rPr>
      </w:pPr>
      <w:r w:rsidRPr="00AF7D3D">
        <w:rPr>
          <w:szCs w:val="24"/>
          <w:u w:val="single"/>
          <w:lang w:val="fr-FR"/>
        </w:rPr>
        <w:lastRenderedPageBreak/>
        <w:t>Posologie</w:t>
      </w:r>
    </w:p>
    <w:p w14:paraId="46F764CC" w14:textId="77777777" w:rsidR="005B7D19" w:rsidRPr="00AF7D3D" w:rsidRDefault="005B7D19" w:rsidP="002040FF">
      <w:pPr>
        <w:keepNext/>
        <w:keepLines/>
        <w:autoSpaceDE w:val="0"/>
        <w:autoSpaceDN w:val="0"/>
        <w:adjustRightInd w:val="0"/>
        <w:spacing w:line="240" w:lineRule="auto"/>
        <w:rPr>
          <w:szCs w:val="24"/>
          <w:lang w:val="fr-FR"/>
        </w:rPr>
      </w:pPr>
      <w:r w:rsidRPr="00AF7D3D">
        <w:rPr>
          <w:szCs w:val="24"/>
          <w:lang w:val="fr-FR"/>
        </w:rPr>
        <w:t>La dose et la durée du traitement substitutif dépendent de la sévérité du déficit en facteur IX, de la localisation et de l’intensité de l’épisode hémorragique, ainsi que de l’état clinique du patient.</w:t>
      </w:r>
    </w:p>
    <w:p w14:paraId="1BE2B396" w14:textId="77777777" w:rsidR="005B7D19" w:rsidRPr="00AF7D3D" w:rsidRDefault="005B7D19" w:rsidP="002040FF">
      <w:pPr>
        <w:keepNext/>
        <w:keepLines/>
        <w:spacing w:line="240" w:lineRule="auto"/>
        <w:rPr>
          <w:iCs/>
          <w:lang w:val="fr-FR"/>
        </w:rPr>
      </w:pPr>
    </w:p>
    <w:p w14:paraId="63105449" w14:textId="50F85458" w:rsidR="005B7D19" w:rsidRPr="00AF7D3D" w:rsidRDefault="005B7D19" w:rsidP="002040FF">
      <w:pPr>
        <w:keepNext/>
        <w:keepLines/>
        <w:autoSpaceDE w:val="0"/>
        <w:autoSpaceDN w:val="0"/>
        <w:adjustRightInd w:val="0"/>
        <w:spacing w:line="240" w:lineRule="auto"/>
        <w:rPr>
          <w:szCs w:val="24"/>
          <w:lang w:val="fr-FR"/>
        </w:rPr>
      </w:pPr>
      <w:r w:rsidRPr="00AF7D3D">
        <w:rPr>
          <w:szCs w:val="24"/>
          <w:lang w:val="fr-FR"/>
        </w:rPr>
        <w:t>Le nombre d’unités de facteur IX administrées est exprimé en Unités Internationales (UI), conformément au standard actuel de l’OMS pour les produits contenant du facteur IX. L’activité coagulante du facteur IX dans le plasma est exprimée soit en pourcentage (par rapport au plasma humain normal), soit en Unités Internationales (par rapport au Standard International du facteur IX plasmatique).</w:t>
      </w:r>
    </w:p>
    <w:p w14:paraId="047E69B6" w14:textId="77777777" w:rsidR="005B7D19" w:rsidRPr="00AF7D3D" w:rsidRDefault="005B7D19" w:rsidP="002040FF">
      <w:pPr>
        <w:keepNext/>
        <w:keepLines/>
        <w:autoSpaceDE w:val="0"/>
        <w:autoSpaceDN w:val="0"/>
        <w:adjustRightInd w:val="0"/>
        <w:spacing w:line="240" w:lineRule="auto"/>
        <w:rPr>
          <w:lang w:val="fr-FR"/>
        </w:rPr>
      </w:pPr>
    </w:p>
    <w:p w14:paraId="00AA21E5" w14:textId="77777777" w:rsidR="005B7D19" w:rsidRPr="00AF7D3D" w:rsidRDefault="005B7D19" w:rsidP="00AF7D3D">
      <w:pPr>
        <w:autoSpaceDE w:val="0"/>
        <w:autoSpaceDN w:val="0"/>
        <w:adjustRightInd w:val="0"/>
        <w:spacing w:line="240" w:lineRule="auto"/>
        <w:rPr>
          <w:szCs w:val="24"/>
          <w:lang w:val="fr-FR"/>
        </w:rPr>
      </w:pPr>
      <w:r w:rsidRPr="00AF7D3D">
        <w:rPr>
          <w:szCs w:val="24"/>
          <w:lang w:val="fr-FR"/>
        </w:rPr>
        <w:t>Une Unité Internationale (UI) d’activité du facteur IX </w:t>
      </w:r>
      <w:proofErr w:type="spellStart"/>
      <w:r w:rsidRPr="00AF7D3D">
        <w:rPr>
          <w:szCs w:val="24"/>
          <w:lang w:val="fr-FR"/>
        </w:rPr>
        <w:t>Fc</w:t>
      </w:r>
      <w:proofErr w:type="spellEnd"/>
      <w:r w:rsidRPr="00AF7D3D">
        <w:rPr>
          <w:szCs w:val="24"/>
          <w:lang w:val="fr-FR"/>
        </w:rPr>
        <w:t xml:space="preserve"> recombinant correspond à la quantité de facteur IX contenue dans un </w:t>
      </w:r>
      <w:proofErr w:type="spellStart"/>
      <w:r w:rsidRPr="00AF7D3D">
        <w:rPr>
          <w:szCs w:val="24"/>
          <w:lang w:val="fr-FR"/>
        </w:rPr>
        <w:t>mL</w:t>
      </w:r>
      <w:proofErr w:type="spellEnd"/>
      <w:r w:rsidRPr="00AF7D3D">
        <w:rPr>
          <w:szCs w:val="24"/>
          <w:lang w:val="fr-FR"/>
        </w:rPr>
        <w:t xml:space="preserve"> de plasma humain normal.</w:t>
      </w:r>
    </w:p>
    <w:p w14:paraId="19E2F934" w14:textId="77777777" w:rsidR="005B7D19" w:rsidRPr="00AF7D3D" w:rsidRDefault="005B7D19" w:rsidP="00AF7D3D">
      <w:pPr>
        <w:autoSpaceDE w:val="0"/>
        <w:autoSpaceDN w:val="0"/>
        <w:adjustRightInd w:val="0"/>
        <w:spacing w:line="240" w:lineRule="auto"/>
        <w:rPr>
          <w:lang w:val="fr-FR"/>
        </w:rPr>
      </w:pPr>
    </w:p>
    <w:p w14:paraId="337EFD69" w14:textId="77777777" w:rsidR="005B7D19" w:rsidRPr="00AF7D3D" w:rsidRDefault="005B7D19" w:rsidP="00AF7D3D">
      <w:pPr>
        <w:keepNext/>
        <w:autoSpaceDE w:val="0"/>
        <w:autoSpaceDN w:val="0"/>
        <w:adjustRightInd w:val="0"/>
        <w:spacing w:line="240" w:lineRule="auto"/>
        <w:ind w:left="357" w:hanging="357"/>
        <w:rPr>
          <w:szCs w:val="24"/>
          <w:lang w:val="fr-FR"/>
        </w:rPr>
      </w:pPr>
      <w:r w:rsidRPr="00AF7D3D">
        <w:rPr>
          <w:i/>
          <w:szCs w:val="24"/>
          <w:u w:val="single"/>
          <w:lang w:val="fr-FR"/>
        </w:rPr>
        <w:t>Traitement à la demande</w:t>
      </w:r>
    </w:p>
    <w:p w14:paraId="29CC68FE" w14:textId="77777777" w:rsidR="005B7D19" w:rsidRPr="00AF7D3D" w:rsidRDefault="005B7D19" w:rsidP="00AF7D3D">
      <w:pPr>
        <w:autoSpaceDE w:val="0"/>
        <w:autoSpaceDN w:val="0"/>
        <w:adjustRightInd w:val="0"/>
        <w:spacing w:line="240" w:lineRule="auto"/>
        <w:rPr>
          <w:szCs w:val="24"/>
          <w:lang w:val="fr-FR"/>
        </w:rPr>
      </w:pPr>
      <w:r w:rsidRPr="00AF7D3D">
        <w:rPr>
          <w:szCs w:val="24"/>
          <w:lang w:val="fr-FR"/>
        </w:rPr>
        <w:t>Le calcul de la dose nécessaire de facteur IX </w:t>
      </w:r>
      <w:proofErr w:type="spellStart"/>
      <w:r w:rsidRPr="00AF7D3D">
        <w:rPr>
          <w:szCs w:val="24"/>
          <w:lang w:val="fr-FR"/>
        </w:rPr>
        <w:t>Fc</w:t>
      </w:r>
      <w:proofErr w:type="spellEnd"/>
      <w:r w:rsidRPr="00AF7D3D">
        <w:rPr>
          <w:szCs w:val="24"/>
          <w:lang w:val="fr-FR"/>
        </w:rPr>
        <w:t xml:space="preserve"> recombinant est basé sur des données empiriques selon lesquelles 1 Unité Internationale (UI) de facteur IX par kg de poids corporel augmente l’activité plasmatique du facteur IX de 1 % de l’activité normale (UI/</w:t>
      </w:r>
      <w:proofErr w:type="spellStart"/>
      <w:r w:rsidRPr="00AF7D3D">
        <w:rPr>
          <w:szCs w:val="24"/>
          <w:lang w:val="fr-FR"/>
        </w:rPr>
        <w:t>dL</w:t>
      </w:r>
      <w:proofErr w:type="spellEnd"/>
      <w:r w:rsidRPr="00AF7D3D">
        <w:rPr>
          <w:szCs w:val="24"/>
          <w:lang w:val="fr-FR"/>
        </w:rPr>
        <w:t xml:space="preserve">). La dose nécessaire est déterminée à l’aide de la formule suivante : </w:t>
      </w:r>
    </w:p>
    <w:p w14:paraId="21E4B12E" w14:textId="77777777" w:rsidR="005B7D19" w:rsidRPr="00AF7D3D" w:rsidRDefault="005B7D19" w:rsidP="00AF7D3D">
      <w:pPr>
        <w:autoSpaceDE w:val="0"/>
        <w:autoSpaceDN w:val="0"/>
        <w:adjustRightInd w:val="0"/>
        <w:spacing w:line="240" w:lineRule="auto"/>
        <w:rPr>
          <w:lang w:val="fr-FR"/>
        </w:rPr>
      </w:pPr>
    </w:p>
    <w:p w14:paraId="5D6DE5D2" w14:textId="77777777" w:rsidR="005B7D19" w:rsidRPr="00AF7D3D" w:rsidRDefault="005B7D19" w:rsidP="00AF7D3D">
      <w:pPr>
        <w:autoSpaceDE w:val="0"/>
        <w:autoSpaceDN w:val="0"/>
        <w:adjustRightInd w:val="0"/>
        <w:spacing w:line="240" w:lineRule="auto"/>
        <w:rPr>
          <w:szCs w:val="24"/>
          <w:lang w:val="fr-FR"/>
        </w:rPr>
      </w:pPr>
      <w:r w:rsidRPr="00AF7D3D">
        <w:rPr>
          <w:szCs w:val="24"/>
          <w:lang w:val="fr-FR"/>
        </w:rPr>
        <w:t>Nombre d’Unités (UI) nécessaires = poids corporel (kg) × augmentation souhaitée du taux de facteur IX (%) (UI/</w:t>
      </w:r>
      <w:proofErr w:type="spellStart"/>
      <w:r w:rsidRPr="00AF7D3D">
        <w:rPr>
          <w:szCs w:val="24"/>
          <w:lang w:val="fr-FR"/>
        </w:rPr>
        <w:t>dL</w:t>
      </w:r>
      <w:proofErr w:type="spellEnd"/>
      <w:r w:rsidRPr="00AF7D3D">
        <w:rPr>
          <w:szCs w:val="24"/>
          <w:lang w:val="fr-FR"/>
        </w:rPr>
        <w:t>) × {inverse de la récupération observée (UI/kg par UI/</w:t>
      </w:r>
      <w:proofErr w:type="spellStart"/>
      <w:r w:rsidRPr="00AF7D3D">
        <w:rPr>
          <w:szCs w:val="24"/>
          <w:lang w:val="fr-FR"/>
        </w:rPr>
        <w:t>dL</w:t>
      </w:r>
      <w:proofErr w:type="spellEnd"/>
      <w:r w:rsidRPr="00AF7D3D">
        <w:rPr>
          <w:szCs w:val="24"/>
          <w:lang w:val="fr-FR"/>
        </w:rPr>
        <w:t>)}</w:t>
      </w:r>
    </w:p>
    <w:p w14:paraId="5C16A302" w14:textId="77777777" w:rsidR="005B7D19" w:rsidRPr="00AF7D3D" w:rsidRDefault="005B7D19" w:rsidP="00AF7D3D">
      <w:pPr>
        <w:autoSpaceDE w:val="0"/>
        <w:autoSpaceDN w:val="0"/>
        <w:adjustRightInd w:val="0"/>
        <w:spacing w:line="240" w:lineRule="auto"/>
        <w:rPr>
          <w:lang w:val="fr-FR"/>
        </w:rPr>
      </w:pPr>
    </w:p>
    <w:p w14:paraId="6B7873AB" w14:textId="77777777" w:rsidR="005B7D19" w:rsidRPr="00AF7D3D" w:rsidRDefault="005B7D19" w:rsidP="00AF7D3D">
      <w:pPr>
        <w:autoSpaceDE w:val="0"/>
        <w:autoSpaceDN w:val="0"/>
        <w:adjustRightInd w:val="0"/>
        <w:spacing w:line="240" w:lineRule="auto"/>
        <w:rPr>
          <w:b/>
          <w:szCs w:val="24"/>
          <w:lang w:val="fr-FR"/>
        </w:rPr>
      </w:pPr>
      <w:r w:rsidRPr="00AF7D3D">
        <w:rPr>
          <w:szCs w:val="24"/>
          <w:lang w:val="fr-FR"/>
        </w:rPr>
        <w:t>La quantité administrée et la fréquence d’administration doivent toujours être adaptées selon l’efficacité clinique au cas par cas. Si une administration répétée est nécessaire pour contrôler le saignement, la demi-vie prolongée d’ALPROLIX doit être prise en compte (voir rubrique 5.2). On ne devrait pas observer de retard dans le délai d’obtention du pic d’activité.</w:t>
      </w:r>
    </w:p>
    <w:p w14:paraId="06FA4F33" w14:textId="77777777" w:rsidR="005B7D19" w:rsidRPr="00AF7D3D" w:rsidRDefault="005B7D19" w:rsidP="00AF7D3D">
      <w:pPr>
        <w:spacing w:line="240" w:lineRule="auto"/>
        <w:rPr>
          <w:bCs/>
          <w:lang w:val="fr-FR"/>
        </w:rPr>
      </w:pPr>
    </w:p>
    <w:p w14:paraId="4BBD168B" w14:textId="77777777" w:rsidR="005B7D19" w:rsidRPr="00AF7D3D" w:rsidRDefault="005B7D19" w:rsidP="00AF7D3D">
      <w:pPr>
        <w:spacing w:line="240" w:lineRule="auto"/>
        <w:rPr>
          <w:szCs w:val="24"/>
          <w:lang w:val="fr-FR"/>
        </w:rPr>
      </w:pPr>
      <w:r w:rsidRPr="00AF7D3D">
        <w:rPr>
          <w:szCs w:val="24"/>
          <w:lang w:val="fr-FR"/>
        </w:rPr>
        <w:t>En cas de survenue de l’un des événements hémorragiques suivants, l’activité du facteur IX ne doit pas être inférieure à l’activité plasmatique indiquée (en % de la normale ou en UI/</w:t>
      </w:r>
      <w:proofErr w:type="spellStart"/>
      <w:r w:rsidRPr="00AF7D3D">
        <w:rPr>
          <w:szCs w:val="24"/>
          <w:lang w:val="fr-FR"/>
        </w:rPr>
        <w:t>dL</w:t>
      </w:r>
      <w:proofErr w:type="spellEnd"/>
      <w:r w:rsidRPr="00AF7D3D">
        <w:rPr>
          <w:szCs w:val="24"/>
          <w:lang w:val="fr-FR"/>
        </w:rPr>
        <w:t>) pendant la période correspondante. Le tableau 1 peut être utilisé pour établir la posologie lors d’épisodes hémorragiques et lors de chirurgies :</w:t>
      </w:r>
    </w:p>
    <w:p w14:paraId="3016A31F" w14:textId="77777777" w:rsidR="005B7D19" w:rsidRPr="00AF7D3D" w:rsidRDefault="005B7D19" w:rsidP="00AF7D3D">
      <w:pPr>
        <w:spacing w:line="240" w:lineRule="auto"/>
        <w:rPr>
          <w:b/>
          <w:szCs w:val="22"/>
          <w:lang w:val="fr-FR"/>
        </w:rPr>
      </w:pPr>
    </w:p>
    <w:p w14:paraId="6F7CA0D2" w14:textId="61C89766" w:rsidR="005B7D19" w:rsidRPr="00AF7D3D" w:rsidRDefault="005B7D19" w:rsidP="00AF7D3D">
      <w:pPr>
        <w:keepNext/>
        <w:autoSpaceDE w:val="0"/>
        <w:autoSpaceDN w:val="0"/>
        <w:adjustRightInd w:val="0"/>
        <w:spacing w:line="240" w:lineRule="auto"/>
        <w:ind w:left="357" w:hanging="357"/>
        <w:rPr>
          <w:szCs w:val="24"/>
          <w:lang w:val="fr-FR"/>
        </w:rPr>
      </w:pPr>
      <w:r w:rsidRPr="00AF7D3D">
        <w:rPr>
          <w:szCs w:val="24"/>
          <w:lang w:val="fr-FR"/>
        </w:rPr>
        <w:lastRenderedPageBreak/>
        <w:t xml:space="preserve">Tableau 1 : </w:t>
      </w:r>
      <w:r w:rsidR="00534463">
        <w:rPr>
          <w:szCs w:val="24"/>
          <w:lang w:val="fr-FR"/>
        </w:rPr>
        <w:t xml:space="preserve">Guide </w:t>
      </w:r>
      <w:r w:rsidRPr="00AF7D3D">
        <w:rPr>
          <w:szCs w:val="24"/>
          <w:lang w:val="fr-FR"/>
        </w:rPr>
        <w:t>pour établir la posologie d’ALPROLIX lors d’épisodes hémorragiques et de chirurgies</w:t>
      </w:r>
    </w:p>
    <w:tbl>
      <w:tblPr>
        <w:tblW w:w="0" w:type="auto"/>
        <w:tblBorders>
          <w:bottom w:val="single" w:sz="4" w:space="0" w:color="auto"/>
        </w:tblBorders>
        <w:tblLook w:val="00A0" w:firstRow="1" w:lastRow="0" w:firstColumn="1" w:lastColumn="0" w:noHBand="0" w:noVBand="0"/>
      </w:tblPr>
      <w:tblGrid>
        <w:gridCol w:w="2787"/>
        <w:gridCol w:w="2377"/>
        <w:gridCol w:w="4296"/>
      </w:tblGrid>
      <w:tr w:rsidR="00B340D9" w:rsidRPr="00864EEA" w14:paraId="14C75710" w14:textId="77777777" w:rsidTr="00C45F32">
        <w:trPr>
          <w:trHeight w:val="883"/>
        </w:trPr>
        <w:tc>
          <w:tcPr>
            <w:tcW w:w="2835" w:type="dxa"/>
            <w:tcBorders>
              <w:bottom w:val="single" w:sz="4" w:space="0" w:color="auto"/>
            </w:tcBorders>
            <w:vAlign w:val="center"/>
          </w:tcPr>
          <w:p w14:paraId="1B3279D9" w14:textId="3755C751" w:rsidR="005B7D19" w:rsidRPr="00AF7D3D" w:rsidRDefault="005B7D19" w:rsidP="00C45F32">
            <w:pPr>
              <w:keepNext/>
              <w:spacing w:line="240" w:lineRule="auto"/>
              <w:outlineLvl w:val="1"/>
              <w:rPr>
                <w:szCs w:val="24"/>
                <w:lang w:val="fr-FR"/>
              </w:rPr>
            </w:pPr>
            <w:r w:rsidRPr="00AF7D3D">
              <w:rPr>
                <w:b/>
                <w:szCs w:val="24"/>
                <w:lang w:val="fr-FR"/>
              </w:rPr>
              <w:t xml:space="preserve">Degré d’hémorragie / </w:t>
            </w:r>
            <w:r w:rsidR="00BC1EBC">
              <w:rPr>
                <w:b/>
                <w:szCs w:val="24"/>
                <w:lang w:val="fr-FR"/>
              </w:rPr>
              <w:t>T</w:t>
            </w:r>
            <w:r w:rsidRPr="00AF7D3D">
              <w:rPr>
                <w:b/>
                <w:szCs w:val="24"/>
                <w:lang w:val="fr-FR"/>
              </w:rPr>
              <w:t>ype d’intervention chirurgicale</w:t>
            </w:r>
          </w:p>
        </w:tc>
        <w:tc>
          <w:tcPr>
            <w:tcW w:w="2410" w:type="dxa"/>
            <w:tcBorders>
              <w:bottom w:val="single" w:sz="4" w:space="0" w:color="auto"/>
            </w:tcBorders>
            <w:vAlign w:val="center"/>
          </w:tcPr>
          <w:p w14:paraId="7A79407C" w14:textId="77777777" w:rsidR="005B7D19" w:rsidRPr="00AF7D3D" w:rsidRDefault="005B7D19" w:rsidP="00C45F32">
            <w:pPr>
              <w:keepNext/>
              <w:spacing w:line="240" w:lineRule="auto"/>
              <w:outlineLvl w:val="1"/>
              <w:rPr>
                <w:szCs w:val="24"/>
                <w:lang w:val="fr-FR"/>
              </w:rPr>
            </w:pPr>
            <w:r w:rsidRPr="00AF7D3D">
              <w:rPr>
                <w:b/>
                <w:szCs w:val="24"/>
                <w:lang w:val="fr-FR"/>
              </w:rPr>
              <w:t>Taux de facteur IX nécessaire (%) (UI/</w:t>
            </w:r>
            <w:proofErr w:type="spellStart"/>
            <w:r w:rsidRPr="00AF7D3D">
              <w:rPr>
                <w:b/>
                <w:szCs w:val="24"/>
                <w:lang w:val="fr-FR"/>
              </w:rPr>
              <w:t>dL</w:t>
            </w:r>
            <w:proofErr w:type="spellEnd"/>
            <w:r w:rsidRPr="00AF7D3D">
              <w:rPr>
                <w:b/>
                <w:szCs w:val="24"/>
                <w:lang w:val="fr-FR"/>
              </w:rPr>
              <w:t xml:space="preserve">) </w:t>
            </w:r>
          </w:p>
        </w:tc>
        <w:tc>
          <w:tcPr>
            <w:tcW w:w="4394" w:type="dxa"/>
            <w:tcBorders>
              <w:bottom w:val="single" w:sz="4" w:space="0" w:color="auto"/>
            </w:tcBorders>
            <w:vAlign w:val="center"/>
          </w:tcPr>
          <w:p w14:paraId="18ABE044" w14:textId="70CC3F7F" w:rsidR="005B7D19" w:rsidRPr="00AF7D3D" w:rsidRDefault="005B7D19" w:rsidP="00C45F32">
            <w:pPr>
              <w:keepNext/>
              <w:spacing w:line="240" w:lineRule="auto"/>
              <w:outlineLvl w:val="1"/>
              <w:rPr>
                <w:szCs w:val="24"/>
                <w:lang w:val="fr-FR"/>
              </w:rPr>
            </w:pPr>
            <w:r w:rsidRPr="00AF7D3D">
              <w:rPr>
                <w:b/>
                <w:szCs w:val="24"/>
                <w:lang w:val="fr-FR"/>
              </w:rPr>
              <w:t xml:space="preserve">Fréquence d’administration (heures) / </w:t>
            </w:r>
            <w:r w:rsidR="00BC1EBC">
              <w:rPr>
                <w:b/>
                <w:szCs w:val="24"/>
                <w:lang w:val="fr-FR"/>
              </w:rPr>
              <w:t>D</w:t>
            </w:r>
            <w:r w:rsidRPr="00AF7D3D">
              <w:rPr>
                <w:b/>
                <w:szCs w:val="24"/>
                <w:lang w:val="fr-FR"/>
              </w:rPr>
              <w:t>urée du traitement (jours)</w:t>
            </w:r>
          </w:p>
        </w:tc>
      </w:tr>
      <w:tr w:rsidR="00B340D9" w:rsidRPr="00AF7D3D" w14:paraId="36857B3E" w14:textId="77777777" w:rsidTr="00AE22DB">
        <w:trPr>
          <w:trHeight w:val="404"/>
        </w:trPr>
        <w:tc>
          <w:tcPr>
            <w:tcW w:w="2835" w:type="dxa"/>
            <w:tcBorders>
              <w:top w:val="single" w:sz="4" w:space="0" w:color="auto"/>
              <w:bottom w:val="nil"/>
            </w:tcBorders>
          </w:tcPr>
          <w:p w14:paraId="3E63C9CB" w14:textId="77777777" w:rsidR="005B7D19" w:rsidRPr="00AF7D3D" w:rsidRDefault="005B7D19" w:rsidP="00AF7D3D">
            <w:pPr>
              <w:keepNext/>
              <w:spacing w:line="240" w:lineRule="auto"/>
              <w:outlineLvl w:val="1"/>
              <w:rPr>
                <w:szCs w:val="24"/>
                <w:lang w:val="fr-FR"/>
              </w:rPr>
            </w:pPr>
            <w:r w:rsidRPr="00AF7D3D">
              <w:rPr>
                <w:szCs w:val="24"/>
                <w:u w:val="single"/>
                <w:lang w:val="fr-FR"/>
              </w:rPr>
              <w:t>Hémorragie</w:t>
            </w:r>
          </w:p>
        </w:tc>
        <w:tc>
          <w:tcPr>
            <w:tcW w:w="2410" w:type="dxa"/>
            <w:tcBorders>
              <w:top w:val="single" w:sz="4" w:space="0" w:color="auto"/>
              <w:bottom w:val="nil"/>
            </w:tcBorders>
          </w:tcPr>
          <w:p w14:paraId="15414771" w14:textId="77777777" w:rsidR="005B7D19" w:rsidRPr="00AF7D3D" w:rsidRDefault="005B7D19" w:rsidP="00AF7D3D">
            <w:pPr>
              <w:keepNext/>
              <w:spacing w:line="240" w:lineRule="auto"/>
              <w:outlineLvl w:val="1"/>
              <w:rPr>
                <w:bCs/>
                <w:szCs w:val="22"/>
                <w:lang w:val="fr-FR"/>
              </w:rPr>
            </w:pPr>
          </w:p>
        </w:tc>
        <w:tc>
          <w:tcPr>
            <w:tcW w:w="4394" w:type="dxa"/>
            <w:tcBorders>
              <w:top w:val="single" w:sz="4" w:space="0" w:color="auto"/>
              <w:bottom w:val="nil"/>
            </w:tcBorders>
          </w:tcPr>
          <w:p w14:paraId="045E739A" w14:textId="77777777" w:rsidR="005B7D19" w:rsidRPr="00AF7D3D" w:rsidRDefault="005B7D19" w:rsidP="00AF7D3D">
            <w:pPr>
              <w:keepNext/>
              <w:spacing w:line="240" w:lineRule="auto"/>
              <w:outlineLvl w:val="1"/>
              <w:rPr>
                <w:bCs/>
                <w:szCs w:val="22"/>
                <w:lang w:val="fr-FR"/>
              </w:rPr>
            </w:pPr>
          </w:p>
        </w:tc>
      </w:tr>
      <w:tr w:rsidR="00B340D9" w:rsidRPr="00864EEA" w14:paraId="3EBD36F1" w14:textId="77777777">
        <w:tc>
          <w:tcPr>
            <w:tcW w:w="2835" w:type="dxa"/>
            <w:tcBorders>
              <w:bottom w:val="nil"/>
            </w:tcBorders>
          </w:tcPr>
          <w:p w14:paraId="39D5B804" w14:textId="77777777" w:rsidR="005B7D19" w:rsidRPr="00AF7D3D" w:rsidRDefault="005B7D19" w:rsidP="00AF7D3D">
            <w:pPr>
              <w:keepNext/>
              <w:spacing w:line="240" w:lineRule="auto"/>
              <w:outlineLvl w:val="1"/>
              <w:rPr>
                <w:szCs w:val="24"/>
                <w:lang w:val="fr-FR"/>
              </w:rPr>
            </w:pPr>
            <w:r w:rsidRPr="00AF7D3D">
              <w:rPr>
                <w:szCs w:val="24"/>
                <w:lang w:val="fr-FR"/>
              </w:rPr>
              <w:t>Début d’hémarthrose, de saignement musculaire ou buccal</w:t>
            </w:r>
          </w:p>
        </w:tc>
        <w:tc>
          <w:tcPr>
            <w:tcW w:w="2410" w:type="dxa"/>
            <w:tcBorders>
              <w:bottom w:val="nil"/>
            </w:tcBorders>
          </w:tcPr>
          <w:p w14:paraId="570137A9" w14:textId="77777777" w:rsidR="005B7D19" w:rsidRPr="00AF7D3D" w:rsidRDefault="005B7D19" w:rsidP="00AF7D3D">
            <w:pPr>
              <w:keepNext/>
              <w:spacing w:line="240" w:lineRule="auto"/>
              <w:outlineLvl w:val="1"/>
              <w:rPr>
                <w:bCs/>
                <w:szCs w:val="22"/>
                <w:lang w:val="fr-FR"/>
              </w:rPr>
            </w:pPr>
            <w:r w:rsidRPr="00AF7D3D">
              <w:rPr>
                <w:bCs/>
                <w:szCs w:val="22"/>
                <w:lang w:val="fr-FR"/>
              </w:rPr>
              <w:t>20 – 40</w:t>
            </w:r>
          </w:p>
        </w:tc>
        <w:tc>
          <w:tcPr>
            <w:tcW w:w="4394" w:type="dxa"/>
            <w:tcBorders>
              <w:bottom w:val="nil"/>
            </w:tcBorders>
          </w:tcPr>
          <w:p w14:paraId="64C12FCD" w14:textId="77777777" w:rsidR="005B7D19" w:rsidRPr="00AF7D3D" w:rsidRDefault="005B7D19" w:rsidP="00AF7D3D">
            <w:pPr>
              <w:spacing w:line="240" w:lineRule="auto"/>
              <w:rPr>
                <w:szCs w:val="24"/>
                <w:lang w:val="fr-FR"/>
              </w:rPr>
            </w:pPr>
            <w:r w:rsidRPr="00AF7D3D">
              <w:rPr>
                <w:szCs w:val="24"/>
                <w:lang w:val="fr-FR"/>
              </w:rPr>
              <w:t>Renouveler l’injection toutes les 48 heures, jusqu’à la fin de l’épisode hémorragique, indiquée par la disparition de la douleur, ou l’obtention d’une cicatrisation.</w:t>
            </w:r>
          </w:p>
          <w:p w14:paraId="6253AA68" w14:textId="77777777" w:rsidR="005B7D19" w:rsidRPr="00AF7D3D" w:rsidRDefault="005B7D19" w:rsidP="00AF7D3D">
            <w:pPr>
              <w:keepNext/>
              <w:spacing w:line="240" w:lineRule="auto"/>
              <w:outlineLvl w:val="1"/>
              <w:rPr>
                <w:bCs/>
                <w:szCs w:val="22"/>
                <w:lang w:val="fr-FR"/>
              </w:rPr>
            </w:pPr>
          </w:p>
        </w:tc>
      </w:tr>
      <w:tr w:rsidR="00B340D9" w:rsidRPr="00864EEA" w14:paraId="1065176F" w14:textId="77777777">
        <w:tc>
          <w:tcPr>
            <w:tcW w:w="2835" w:type="dxa"/>
            <w:tcBorders>
              <w:bottom w:val="nil"/>
            </w:tcBorders>
          </w:tcPr>
          <w:p w14:paraId="7BF18940" w14:textId="77777777" w:rsidR="005B7D19" w:rsidRPr="00AF7D3D" w:rsidRDefault="005B7D19" w:rsidP="00AF7D3D">
            <w:pPr>
              <w:keepNext/>
              <w:spacing w:line="240" w:lineRule="auto"/>
              <w:outlineLvl w:val="1"/>
              <w:rPr>
                <w:szCs w:val="24"/>
                <w:lang w:val="fr-FR"/>
              </w:rPr>
            </w:pPr>
            <w:r w:rsidRPr="00AF7D3D">
              <w:rPr>
                <w:szCs w:val="24"/>
                <w:lang w:val="fr-FR"/>
              </w:rPr>
              <w:t xml:space="preserve">Hémarthrose plus étendue, hémorragie musculaire ou hématome </w:t>
            </w:r>
          </w:p>
        </w:tc>
        <w:tc>
          <w:tcPr>
            <w:tcW w:w="2410" w:type="dxa"/>
            <w:tcBorders>
              <w:bottom w:val="nil"/>
            </w:tcBorders>
          </w:tcPr>
          <w:p w14:paraId="7C2B43F3" w14:textId="77777777" w:rsidR="005B7D19" w:rsidRPr="00AF7D3D" w:rsidRDefault="005B7D19" w:rsidP="00AF7D3D">
            <w:pPr>
              <w:keepNext/>
              <w:spacing w:line="240" w:lineRule="auto"/>
              <w:outlineLvl w:val="1"/>
              <w:rPr>
                <w:bCs/>
                <w:szCs w:val="22"/>
                <w:lang w:val="fr-FR"/>
              </w:rPr>
            </w:pPr>
            <w:r w:rsidRPr="00AF7D3D">
              <w:rPr>
                <w:bCs/>
                <w:szCs w:val="22"/>
                <w:lang w:val="fr-FR"/>
              </w:rPr>
              <w:t>30 – 60</w:t>
            </w:r>
          </w:p>
        </w:tc>
        <w:tc>
          <w:tcPr>
            <w:tcW w:w="4394" w:type="dxa"/>
            <w:tcBorders>
              <w:bottom w:val="nil"/>
            </w:tcBorders>
          </w:tcPr>
          <w:p w14:paraId="22DAAA1B" w14:textId="77777777" w:rsidR="005B7D19" w:rsidRPr="00AF7D3D" w:rsidRDefault="005B7D19" w:rsidP="00AF7D3D">
            <w:pPr>
              <w:spacing w:line="240" w:lineRule="auto"/>
              <w:rPr>
                <w:szCs w:val="24"/>
                <w:lang w:val="fr-FR"/>
              </w:rPr>
            </w:pPr>
            <w:r w:rsidRPr="00AF7D3D">
              <w:rPr>
                <w:szCs w:val="24"/>
                <w:lang w:val="fr-FR"/>
              </w:rPr>
              <w:t>Renouveler l’injection toutes les 24 à 48 heures jusqu’à la disparition de la douleur et de l’invalidité aiguë.</w:t>
            </w:r>
          </w:p>
          <w:p w14:paraId="39BC85C8" w14:textId="77777777" w:rsidR="005B7D19" w:rsidRPr="00AF7D3D" w:rsidRDefault="005B7D19" w:rsidP="00AF7D3D">
            <w:pPr>
              <w:keepNext/>
              <w:spacing w:line="240" w:lineRule="auto"/>
              <w:outlineLvl w:val="1"/>
              <w:rPr>
                <w:bCs/>
                <w:szCs w:val="22"/>
                <w:lang w:val="fr-FR"/>
              </w:rPr>
            </w:pPr>
          </w:p>
        </w:tc>
      </w:tr>
      <w:tr w:rsidR="00B340D9" w:rsidRPr="00864EEA" w14:paraId="2813E184" w14:textId="77777777">
        <w:tc>
          <w:tcPr>
            <w:tcW w:w="2835" w:type="dxa"/>
            <w:tcBorders>
              <w:bottom w:val="single" w:sz="4" w:space="0" w:color="auto"/>
            </w:tcBorders>
          </w:tcPr>
          <w:p w14:paraId="1140C5A2" w14:textId="77777777" w:rsidR="005B7D19" w:rsidRPr="00AF7D3D" w:rsidRDefault="005B7D19" w:rsidP="00AF7D3D">
            <w:pPr>
              <w:keepNext/>
              <w:spacing w:line="240" w:lineRule="auto"/>
              <w:outlineLvl w:val="1"/>
              <w:rPr>
                <w:szCs w:val="24"/>
                <w:lang w:val="fr-FR"/>
              </w:rPr>
            </w:pPr>
            <w:r w:rsidRPr="00AF7D3D">
              <w:rPr>
                <w:szCs w:val="24"/>
                <w:lang w:val="fr-FR"/>
              </w:rPr>
              <w:t>Hémorragie engageant le pronostic vital</w:t>
            </w:r>
          </w:p>
        </w:tc>
        <w:tc>
          <w:tcPr>
            <w:tcW w:w="2410" w:type="dxa"/>
            <w:tcBorders>
              <w:bottom w:val="single" w:sz="4" w:space="0" w:color="auto"/>
            </w:tcBorders>
          </w:tcPr>
          <w:p w14:paraId="7CEA9630" w14:textId="77777777" w:rsidR="005B7D19" w:rsidRPr="00AF7D3D" w:rsidRDefault="005B7D19" w:rsidP="00AF7D3D">
            <w:pPr>
              <w:keepNext/>
              <w:spacing w:line="240" w:lineRule="auto"/>
              <w:outlineLvl w:val="1"/>
              <w:rPr>
                <w:lang w:val="fr-FR"/>
              </w:rPr>
            </w:pPr>
            <w:r w:rsidRPr="00AF7D3D">
              <w:rPr>
                <w:bCs/>
                <w:szCs w:val="22"/>
                <w:lang w:val="fr-FR"/>
              </w:rPr>
              <w:t>60 – 100</w:t>
            </w:r>
          </w:p>
        </w:tc>
        <w:tc>
          <w:tcPr>
            <w:tcW w:w="4394" w:type="dxa"/>
            <w:tcBorders>
              <w:bottom w:val="single" w:sz="4" w:space="0" w:color="auto"/>
            </w:tcBorders>
          </w:tcPr>
          <w:p w14:paraId="4E90B46F" w14:textId="77777777" w:rsidR="005B7D19" w:rsidRPr="00AF7D3D" w:rsidRDefault="005B7D19" w:rsidP="00AF7D3D">
            <w:pPr>
              <w:spacing w:line="240" w:lineRule="auto"/>
              <w:rPr>
                <w:szCs w:val="24"/>
                <w:lang w:val="fr-FR"/>
              </w:rPr>
            </w:pPr>
            <w:r w:rsidRPr="00AF7D3D">
              <w:rPr>
                <w:szCs w:val="24"/>
                <w:lang w:val="fr-FR"/>
              </w:rPr>
              <w:t>Renouveler l’injection toutes les 8 à 24 heures jusqu’à disparition du risque vital.</w:t>
            </w:r>
          </w:p>
          <w:p w14:paraId="2066F00D" w14:textId="77777777" w:rsidR="005B7D19" w:rsidRPr="00AF7D3D" w:rsidRDefault="005B7D19" w:rsidP="00AF7D3D">
            <w:pPr>
              <w:keepNext/>
              <w:spacing w:line="240" w:lineRule="auto"/>
              <w:outlineLvl w:val="1"/>
              <w:rPr>
                <w:bCs/>
                <w:szCs w:val="22"/>
                <w:lang w:val="fr-FR"/>
              </w:rPr>
            </w:pPr>
          </w:p>
        </w:tc>
      </w:tr>
      <w:tr w:rsidR="00B340D9" w:rsidRPr="00AF7D3D" w14:paraId="6473BC0D" w14:textId="77777777" w:rsidTr="00AE22DB">
        <w:trPr>
          <w:trHeight w:val="365"/>
        </w:trPr>
        <w:tc>
          <w:tcPr>
            <w:tcW w:w="2835" w:type="dxa"/>
            <w:tcBorders>
              <w:top w:val="single" w:sz="4" w:space="0" w:color="auto"/>
              <w:bottom w:val="nil"/>
            </w:tcBorders>
          </w:tcPr>
          <w:p w14:paraId="1DBF40AC" w14:textId="77777777" w:rsidR="005B7D19" w:rsidRPr="00AF7D3D" w:rsidRDefault="005B7D19" w:rsidP="00AF7D3D">
            <w:pPr>
              <w:keepNext/>
              <w:spacing w:line="240" w:lineRule="auto"/>
              <w:outlineLvl w:val="1"/>
              <w:rPr>
                <w:szCs w:val="24"/>
                <w:lang w:val="fr-FR"/>
              </w:rPr>
            </w:pPr>
            <w:r w:rsidRPr="00AF7D3D">
              <w:rPr>
                <w:szCs w:val="24"/>
                <w:u w:val="single"/>
                <w:lang w:val="fr-FR"/>
              </w:rPr>
              <w:t>Chirurgie</w:t>
            </w:r>
          </w:p>
        </w:tc>
        <w:tc>
          <w:tcPr>
            <w:tcW w:w="2410" w:type="dxa"/>
            <w:tcBorders>
              <w:top w:val="single" w:sz="4" w:space="0" w:color="auto"/>
              <w:bottom w:val="nil"/>
            </w:tcBorders>
          </w:tcPr>
          <w:p w14:paraId="4D20D768" w14:textId="77777777" w:rsidR="005B7D19" w:rsidRPr="00AF7D3D" w:rsidRDefault="005B7D19" w:rsidP="00AF7D3D">
            <w:pPr>
              <w:keepNext/>
              <w:spacing w:line="240" w:lineRule="auto"/>
              <w:outlineLvl w:val="1"/>
              <w:rPr>
                <w:bCs/>
                <w:szCs w:val="22"/>
                <w:lang w:val="fr-FR"/>
              </w:rPr>
            </w:pPr>
          </w:p>
        </w:tc>
        <w:tc>
          <w:tcPr>
            <w:tcW w:w="4394" w:type="dxa"/>
            <w:tcBorders>
              <w:top w:val="single" w:sz="4" w:space="0" w:color="auto"/>
              <w:bottom w:val="nil"/>
            </w:tcBorders>
          </w:tcPr>
          <w:p w14:paraId="7FF49136" w14:textId="77777777" w:rsidR="005B7D19" w:rsidRPr="00AF7D3D" w:rsidRDefault="005B7D19" w:rsidP="00AF7D3D">
            <w:pPr>
              <w:keepNext/>
              <w:spacing w:line="240" w:lineRule="auto"/>
              <w:outlineLvl w:val="1"/>
              <w:rPr>
                <w:bCs/>
                <w:szCs w:val="22"/>
                <w:lang w:val="fr-FR"/>
              </w:rPr>
            </w:pPr>
          </w:p>
        </w:tc>
      </w:tr>
      <w:tr w:rsidR="00B340D9" w:rsidRPr="00864EEA" w14:paraId="70547E1A" w14:textId="77777777">
        <w:tc>
          <w:tcPr>
            <w:tcW w:w="2835" w:type="dxa"/>
            <w:tcBorders>
              <w:bottom w:val="single" w:sz="4" w:space="0" w:color="auto"/>
            </w:tcBorders>
          </w:tcPr>
          <w:p w14:paraId="47022D3E" w14:textId="77777777" w:rsidR="005B7D19" w:rsidRPr="00AF7D3D" w:rsidRDefault="005B7D19" w:rsidP="00AF7D3D">
            <w:pPr>
              <w:keepNext/>
              <w:spacing w:line="240" w:lineRule="auto"/>
              <w:outlineLvl w:val="1"/>
              <w:rPr>
                <w:szCs w:val="24"/>
                <w:lang w:val="fr-FR"/>
              </w:rPr>
            </w:pPr>
            <w:r w:rsidRPr="00AF7D3D">
              <w:rPr>
                <w:szCs w:val="24"/>
                <w:lang w:val="fr-FR"/>
              </w:rPr>
              <w:t>Chirurgie mineure, dont extraction dentaire</w:t>
            </w:r>
          </w:p>
        </w:tc>
        <w:tc>
          <w:tcPr>
            <w:tcW w:w="2410" w:type="dxa"/>
            <w:tcBorders>
              <w:bottom w:val="single" w:sz="4" w:space="0" w:color="auto"/>
            </w:tcBorders>
          </w:tcPr>
          <w:p w14:paraId="398E7A4B" w14:textId="77777777" w:rsidR="005B7D19" w:rsidRPr="00AF7D3D" w:rsidRDefault="005B7D19" w:rsidP="00AF7D3D">
            <w:pPr>
              <w:keepNext/>
              <w:spacing w:line="240" w:lineRule="auto"/>
              <w:outlineLvl w:val="1"/>
              <w:rPr>
                <w:lang w:val="fr-FR"/>
              </w:rPr>
            </w:pPr>
            <w:r w:rsidRPr="00AF7D3D">
              <w:rPr>
                <w:bCs/>
                <w:szCs w:val="22"/>
                <w:lang w:val="fr-FR"/>
              </w:rPr>
              <w:t>30 – 60</w:t>
            </w:r>
          </w:p>
        </w:tc>
        <w:tc>
          <w:tcPr>
            <w:tcW w:w="4394" w:type="dxa"/>
            <w:tcBorders>
              <w:bottom w:val="single" w:sz="4" w:space="0" w:color="auto"/>
            </w:tcBorders>
          </w:tcPr>
          <w:p w14:paraId="29F64FC3" w14:textId="77777777" w:rsidR="005B7D19" w:rsidRPr="00AF7D3D" w:rsidRDefault="005B7D19" w:rsidP="00AF7D3D">
            <w:pPr>
              <w:spacing w:line="240" w:lineRule="auto"/>
              <w:rPr>
                <w:szCs w:val="24"/>
                <w:lang w:val="fr-FR"/>
              </w:rPr>
            </w:pPr>
            <w:r w:rsidRPr="00AF7D3D">
              <w:rPr>
                <w:szCs w:val="24"/>
                <w:lang w:val="fr-FR"/>
              </w:rPr>
              <w:t>Renouveler l’injection au bout de 24 heures, selon les besoins, jusqu’à cicatrisation.</w:t>
            </w:r>
            <w:r w:rsidRPr="00AF7D3D">
              <w:rPr>
                <w:szCs w:val="24"/>
                <w:vertAlign w:val="superscript"/>
                <w:lang w:val="fr-FR"/>
              </w:rPr>
              <w:t>1</w:t>
            </w:r>
          </w:p>
          <w:p w14:paraId="695EAE60" w14:textId="77777777" w:rsidR="005B7D19" w:rsidRPr="00AF7D3D" w:rsidRDefault="005B7D19" w:rsidP="00AF7D3D">
            <w:pPr>
              <w:keepNext/>
              <w:spacing w:line="240" w:lineRule="auto"/>
              <w:outlineLvl w:val="1"/>
              <w:rPr>
                <w:bCs/>
                <w:szCs w:val="22"/>
                <w:lang w:val="fr-FR"/>
              </w:rPr>
            </w:pPr>
          </w:p>
        </w:tc>
      </w:tr>
      <w:tr w:rsidR="00B340D9" w:rsidRPr="00864EEA" w14:paraId="533A029C" w14:textId="77777777">
        <w:tc>
          <w:tcPr>
            <w:tcW w:w="2835" w:type="dxa"/>
            <w:tcBorders>
              <w:top w:val="single" w:sz="4" w:space="0" w:color="auto"/>
            </w:tcBorders>
          </w:tcPr>
          <w:p w14:paraId="7476947E" w14:textId="77777777" w:rsidR="005B7D19" w:rsidRPr="00AF7D3D" w:rsidRDefault="005B7D19" w:rsidP="00AF7D3D">
            <w:pPr>
              <w:keepNext/>
              <w:spacing w:line="240" w:lineRule="auto"/>
              <w:outlineLvl w:val="1"/>
              <w:rPr>
                <w:szCs w:val="24"/>
                <w:lang w:val="fr-FR"/>
              </w:rPr>
            </w:pPr>
            <w:r w:rsidRPr="00AF7D3D">
              <w:rPr>
                <w:szCs w:val="24"/>
                <w:u w:val="single"/>
                <w:lang w:val="fr-FR"/>
              </w:rPr>
              <w:t>Chirurgie majeure</w:t>
            </w:r>
          </w:p>
        </w:tc>
        <w:tc>
          <w:tcPr>
            <w:tcW w:w="2410" w:type="dxa"/>
            <w:tcBorders>
              <w:top w:val="single" w:sz="4" w:space="0" w:color="auto"/>
            </w:tcBorders>
          </w:tcPr>
          <w:p w14:paraId="042B9918" w14:textId="77777777" w:rsidR="005B7D19" w:rsidRPr="00AF7D3D" w:rsidRDefault="005B7D19" w:rsidP="00AF7D3D">
            <w:pPr>
              <w:keepNext/>
              <w:spacing w:line="240" w:lineRule="auto"/>
              <w:outlineLvl w:val="1"/>
              <w:rPr>
                <w:bCs/>
                <w:szCs w:val="22"/>
                <w:lang w:val="fr-FR"/>
              </w:rPr>
            </w:pPr>
            <w:r w:rsidRPr="00AF7D3D">
              <w:rPr>
                <w:bCs/>
                <w:szCs w:val="22"/>
                <w:lang w:val="fr-FR"/>
              </w:rPr>
              <w:t>80 – 100</w:t>
            </w:r>
          </w:p>
          <w:p w14:paraId="179CCFD0" w14:textId="77777777" w:rsidR="005B7D19" w:rsidRPr="00AF7D3D" w:rsidRDefault="005B7D19" w:rsidP="00AF7D3D">
            <w:pPr>
              <w:keepNext/>
              <w:spacing w:line="240" w:lineRule="auto"/>
              <w:outlineLvl w:val="1"/>
              <w:rPr>
                <w:szCs w:val="24"/>
                <w:lang w:val="fr-FR"/>
              </w:rPr>
            </w:pPr>
            <w:r w:rsidRPr="00AF7D3D">
              <w:rPr>
                <w:szCs w:val="24"/>
                <w:lang w:val="fr-FR"/>
              </w:rPr>
              <w:t>(pré et postopératoire)</w:t>
            </w:r>
          </w:p>
        </w:tc>
        <w:tc>
          <w:tcPr>
            <w:tcW w:w="4394" w:type="dxa"/>
            <w:tcBorders>
              <w:top w:val="single" w:sz="4" w:space="0" w:color="auto"/>
            </w:tcBorders>
          </w:tcPr>
          <w:p w14:paraId="75DD2AD6" w14:textId="77777777" w:rsidR="005B7D19" w:rsidRPr="00AF7D3D" w:rsidRDefault="005B7D19" w:rsidP="00AF7D3D">
            <w:pPr>
              <w:spacing w:line="240" w:lineRule="auto"/>
              <w:rPr>
                <w:szCs w:val="24"/>
                <w:lang w:val="fr-FR"/>
              </w:rPr>
            </w:pPr>
            <w:r w:rsidRPr="00AF7D3D">
              <w:rPr>
                <w:szCs w:val="24"/>
                <w:lang w:val="fr-FR"/>
              </w:rPr>
              <w:t>Renouveler l’injection toutes les 8 à 24 heures, selon les besoins, jusqu’à cicatrisation satisfaisante de la plaie, puis poursuivre le traitement pendant au moins 7 jours supplémentaires afin de maintenir une activité coagulante du facteur IX plasmatique de 30 % à 60 % (UI/</w:t>
            </w:r>
            <w:proofErr w:type="spellStart"/>
            <w:r w:rsidRPr="00AF7D3D">
              <w:rPr>
                <w:szCs w:val="24"/>
                <w:lang w:val="fr-FR"/>
              </w:rPr>
              <w:t>dL</w:t>
            </w:r>
            <w:proofErr w:type="spellEnd"/>
            <w:r w:rsidRPr="00AF7D3D">
              <w:rPr>
                <w:szCs w:val="24"/>
                <w:lang w:val="fr-FR"/>
              </w:rPr>
              <w:t>).</w:t>
            </w:r>
          </w:p>
          <w:p w14:paraId="40C15080" w14:textId="77777777" w:rsidR="005B7D19" w:rsidRPr="00AF7D3D" w:rsidRDefault="005B7D19" w:rsidP="00AF7D3D">
            <w:pPr>
              <w:keepNext/>
              <w:spacing w:line="240" w:lineRule="auto"/>
              <w:outlineLvl w:val="1"/>
              <w:rPr>
                <w:bCs/>
                <w:szCs w:val="22"/>
                <w:lang w:val="fr-FR"/>
              </w:rPr>
            </w:pPr>
          </w:p>
        </w:tc>
      </w:tr>
    </w:tbl>
    <w:p w14:paraId="7382F8C7" w14:textId="77777777" w:rsidR="005B7D19" w:rsidRPr="00AF7D3D" w:rsidRDefault="005B7D19" w:rsidP="00AF7D3D">
      <w:pPr>
        <w:spacing w:line="240" w:lineRule="auto"/>
        <w:rPr>
          <w:sz w:val="18"/>
          <w:szCs w:val="18"/>
          <w:lang w:val="fr-FR"/>
        </w:rPr>
      </w:pPr>
      <w:r w:rsidRPr="00AF7D3D">
        <w:rPr>
          <w:sz w:val="18"/>
          <w:szCs w:val="18"/>
          <w:vertAlign w:val="superscript"/>
          <w:lang w:val="fr-FR"/>
        </w:rPr>
        <w:t xml:space="preserve">1 </w:t>
      </w:r>
      <w:r w:rsidRPr="00AF7D3D">
        <w:rPr>
          <w:sz w:val="18"/>
          <w:szCs w:val="18"/>
          <w:lang w:val="fr-FR"/>
        </w:rPr>
        <w:t>Chez certains patients et dans certaines circonstances, l’intervalle entre les doses peut être prolongé jusqu’à 48 heures</w:t>
      </w:r>
      <w:r w:rsidR="00EE1EF0" w:rsidRPr="00AF7D3D">
        <w:rPr>
          <w:sz w:val="18"/>
          <w:szCs w:val="18"/>
          <w:lang w:val="fr-FR"/>
        </w:rPr>
        <w:t xml:space="preserve"> (</w:t>
      </w:r>
      <w:r w:rsidR="00CE1E00" w:rsidRPr="00AF7D3D">
        <w:rPr>
          <w:sz w:val="18"/>
          <w:szCs w:val="18"/>
          <w:lang w:val="fr-FR"/>
        </w:rPr>
        <w:t>voir rubrique 5.2 pour les données pharmacocinétiques</w:t>
      </w:r>
      <w:r w:rsidR="00EE1EF0" w:rsidRPr="00AF7D3D">
        <w:rPr>
          <w:sz w:val="18"/>
          <w:szCs w:val="18"/>
          <w:lang w:val="fr-FR"/>
        </w:rPr>
        <w:t>)</w:t>
      </w:r>
      <w:r w:rsidRPr="00AF7D3D">
        <w:rPr>
          <w:sz w:val="18"/>
          <w:szCs w:val="18"/>
          <w:lang w:val="fr-FR"/>
        </w:rPr>
        <w:t>.</w:t>
      </w:r>
    </w:p>
    <w:p w14:paraId="028EEFE5" w14:textId="77777777" w:rsidR="005B7D19" w:rsidRPr="00AF7D3D" w:rsidRDefault="005B7D19" w:rsidP="00AF7D3D">
      <w:pPr>
        <w:spacing w:line="240" w:lineRule="auto"/>
        <w:rPr>
          <w:u w:val="single"/>
          <w:lang w:val="fr-FR"/>
        </w:rPr>
      </w:pPr>
    </w:p>
    <w:p w14:paraId="4095D293" w14:textId="77777777" w:rsidR="005B7D19" w:rsidRPr="00AF7D3D" w:rsidRDefault="005B7D19" w:rsidP="00AF7D3D">
      <w:pPr>
        <w:pStyle w:val="Default"/>
        <w:keepNext/>
        <w:rPr>
          <w:color w:val="auto"/>
          <w:sz w:val="22"/>
          <w:szCs w:val="22"/>
          <w:lang w:val="fr-FR"/>
        </w:rPr>
      </w:pPr>
      <w:r w:rsidRPr="00AF7D3D">
        <w:rPr>
          <w:i/>
          <w:color w:val="auto"/>
          <w:sz w:val="22"/>
          <w:u w:val="single"/>
          <w:lang w:val="fr-FR"/>
        </w:rPr>
        <w:t>Prophylaxie</w:t>
      </w:r>
    </w:p>
    <w:p w14:paraId="4EBC1597" w14:textId="77777777" w:rsidR="005B7D19" w:rsidRPr="00AF7D3D" w:rsidRDefault="005B7D19" w:rsidP="00AF7D3D">
      <w:pPr>
        <w:keepNext/>
        <w:spacing w:line="240" w:lineRule="auto"/>
        <w:rPr>
          <w:szCs w:val="24"/>
          <w:lang w:val="fr-FR"/>
        </w:rPr>
      </w:pPr>
      <w:r w:rsidRPr="00AF7D3D">
        <w:rPr>
          <w:szCs w:val="24"/>
          <w:lang w:val="fr-FR"/>
        </w:rPr>
        <w:t>Pour la prophylaxie à long terme contre les saignements, la posologie initiale recommandée est de :</w:t>
      </w:r>
    </w:p>
    <w:p w14:paraId="20951793" w14:textId="77777777" w:rsidR="005B7D19" w:rsidRPr="00AF7D3D" w:rsidRDefault="005B7D19" w:rsidP="00AF7D3D">
      <w:pPr>
        <w:numPr>
          <w:ilvl w:val="0"/>
          <w:numId w:val="87"/>
        </w:numPr>
        <w:spacing w:line="240" w:lineRule="auto"/>
        <w:ind w:left="567" w:hanging="567"/>
        <w:rPr>
          <w:szCs w:val="24"/>
          <w:lang w:val="fr-FR"/>
        </w:rPr>
      </w:pPr>
      <w:r w:rsidRPr="00AF7D3D">
        <w:rPr>
          <w:szCs w:val="24"/>
          <w:lang w:val="fr-FR"/>
        </w:rPr>
        <w:t>50 UI/kg une fois par semaine, en ajustant la dose en fonction de la réponse du patient, ou</w:t>
      </w:r>
    </w:p>
    <w:p w14:paraId="12B63474" w14:textId="77777777" w:rsidR="005B7D19" w:rsidRPr="00AF7D3D" w:rsidRDefault="005B7D19" w:rsidP="00AF7D3D">
      <w:pPr>
        <w:numPr>
          <w:ilvl w:val="0"/>
          <w:numId w:val="87"/>
        </w:numPr>
        <w:spacing w:line="240" w:lineRule="auto"/>
        <w:ind w:left="567" w:hanging="567"/>
        <w:rPr>
          <w:szCs w:val="24"/>
          <w:lang w:val="fr-FR"/>
        </w:rPr>
      </w:pPr>
      <w:r w:rsidRPr="00AF7D3D">
        <w:rPr>
          <w:szCs w:val="24"/>
          <w:lang w:val="fr-FR"/>
        </w:rPr>
        <w:t>100 UI/kg une fois tous les 10 jours, en ajustant l’intervalle en fonction de la réponse du patient.</w:t>
      </w:r>
      <w:r w:rsidR="00741870" w:rsidRPr="00AF7D3D">
        <w:rPr>
          <w:szCs w:val="24"/>
          <w:lang w:val="fr-FR"/>
        </w:rPr>
        <w:t xml:space="preserve"> Chez certains patients, </w:t>
      </w:r>
      <w:r w:rsidR="00861A0E" w:rsidRPr="00AF7D3D">
        <w:rPr>
          <w:szCs w:val="24"/>
          <w:lang w:val="fr-FR"/>
        </w:rPr>
        <w:t>lorsque les saignements sont bien contrôlés par le traitement administré une fois tous les 10 jours, un allongement de l’intervalle de traitement à 14 jours ou plus peut être possible.</w:t>
      </w:r>
    </w:p>
    <w:p w14:paraId="7306F5A4" w14:textId="77777777" w:rsidR="005B7D19" w:rsidRPr="00AF7D3D" w:rsidRDefault="005B7D19" w:rsidP="00AF7D3D">
      <w:pPr>
        <w:spacing w:line="240" w:lineRule="auto"/>
        <w:rPr>
          <w:lang w:val="fr-FR"/>
        </w:rPr>
      </w:pPr>
    </w:p>
    <w:p w14:paraId="6D0A9AEC" w14:textId="77777777" w:rsidR="005B7D19" w:rsidRPr="00AF7D3D" w:rsidRDefault="005B7D19" w:rsidP="00AF7D3D">
      <w:pPr>
        <w:spacing w:line="240" w:lineRule="auto"/>
        <w:rPr>
          <w:lang w:val="fr-FR"/>
        </w:rPr>
      </w:pPr>
      <w:r w:rsidRPr="00AF7D3D">
        <w:rPr>
          <w:lang w:val="fr-FR"/>
        </w:rPr>
        <w:t>La dose maximale recommandée pour la prophylaxie est de 100 UI/kg.</w:t>
      </w:r>
    </w:p>
    <w:p w14:paraId="4AE643CC" w14:textId="77777777" w:rsidR="005B7D19" w:rsidRPr="00AF7D3D" w:rsidRDefault="005B7D19" w:rsidP="00AF7D3D">
      <w:pPr>
        <w:spacing w:line="240" w:lineRule="auto"/>
        <w:rPr>
          <w:i/>
          <w:szCs w:val="22"/>
          <w:u w:val="single"/>
          <w:lang w:val="fr-FR"/>
        </w:rPr>
      </w:pPr>
    </w:p>
    <w:p w14:paraId="7EC3D0E2" w14:textId="77777777" w:rsidR="005B7D19" w:rsidRPr="00AF7D3D" w:rsidRDefault="005B7D19" w:rsidP="00AF7D3D">
      <w:pPr>
        <w:keepNext/>
        <w:autoSpaceDE w:val="0"/>
        <w:autoSpaceDN w:val="0"/>
        <w:adjustRightInd w:val="0"/>
        <w:spacing w:line="240" w:lineRule="auto"/>
        <w:rPr>
          <w:i/>
          <w:szCs w:val="24"/>
          <w:u w:val="single"/>
          <w:lang w:val="fr-FR"/>
        </w:rPr>
      </w:pPr>
      <w:r w:rsidRPr="00AF7D3D">
        <w:rPr>
          <w:i/>
          <w:szCs w:val="24"/>
          <w:u w:val="single"/>
          <w:lang w:val="fr-FR"/>
        </w:rPr>
        <w:t>Population gériatrique</w:t>
      </w:r>
    </w:p>
    <w:p w14:paraId="39315DE5" w14:textId="77777777" w:rsidR="005B7D19" w:rsidRPr="00AF7D3D" w:rsidRDefault="005B7D19" w:rsidP="00AF7D3D">
      <w:pPr>
        <w:spacing w:line="240" w:lineRule="auto"/>
        <w:rPr>
          <w:szCs w:val="24"/>
          <w:lang w:val="fr-FR"/>
        </w:rPr>
      </w:pPr>
      <w:r w:rsidRPr="00AF7D3D">
        <w:rPr>
          <w:szCs w:val="24"/>
          <w:lang w:val="fr-FR"/>
        </w:rPr>
        <w:t>L’expérience chez les patients âgés de ≥ 65 ans est limitée.</w:t>
      </w:r>
    </w:p>
    <w:p w14:paraId="35EBF455" w14:textId="77777777" w:rsidR="005B7D19" w:rsidRPr="00AF7D3D" w:rsidRDefault="005B7D19" w:rsidP="00AF7D3D">
      <w:pPr>
        <w:spacing w:line="240" w:lineRule="auto"/>
        <w:rPr>
          <w:lang w:val="fr-FR"/>
        </w:rPr>
      </w:pPr>
    </w:p>
    <w:p w14:paraId="38092810" w14:textId="77777777" w:rsidR="005B7D19" w:rsidRPr="00AF7D3D" w:rsidRDefault="005B7D19" w:rsidP="00AF7D3D">
      <w:pPr>
        <w:keepNext/>
        <w:autoSpaceDE w:val="0"/>
        <w:autoSpaceDN w:val="0"/>
        <w:adjustRightInd w:val="0"/>
        <w:spacing w:line="240" w:lineRule="auto"/>
        <w:rPr>
          <w:i/>
          <w:szCs w:val="24"/>
          <w:u w:val="single"/>
          <w:lang w:val="fr-FR"/>
        </w:rPr>
      </w:pPr>
      <w:r w:rsidRPr="00AF7D3D">
        <w:rPr>
          <w:i/>
          <w:szCs w:val="24"/>
          <w:u w:val="single"/>
          <w:lang w:val="fr-FR"/>
        </w:rPr>
        <w:t>Population pédiatrique</w:t>
      </w:r>
    </w:p>
    <w:p w14:paraId="5252B6B8" w14:textId="6764FF51" w:rsidR="005B7D19" w:rsidRPr="00AF7D3D" w:rsidRDefault="005B7D19" w:rsidP="00AF7D3D">
      <w:pPr>
        <w:spacing w:line="240" w:lineRule="auto"/>
        <w:rPr>
          <w:szCs w:val="24"/>
          <w:lang w:val="fr-FR"/>
        </w:rPr>
      </w:pPr>
      <w:r w:rsidRPr="00AF7D3D">
        <w:rPr>
          <w:szCs w:val="24"/>
          <w:lang w:val="fr-FR"/>
        </w:rPr>
        <w:t xml:space="preserve">Chez les enfants âgés de moins de 12 ans, des doses plus élevées ou une administration plus fréquente peuvent </w:t>
      </w:r>
      <w:r w:rsidRPr="00E47FCC">
        <w:rPr>
          <w:szCs w:val="24"/>
          <w:lang w:val="fr-FR"/>
        </w:rPr>
        <w:t>être nécessaire, et la dose</w:t>
      </w:r>
      <w:r w:rsidRPr="00AF7D3D">
        <w:rPr>
          <w:szCs w:val="24"/>
          <w:lang w:val="fr-FR"/>
        </w:rPr>
        <w:t xml:space="preserve"> initiale recommandée est de 50 </w:t>
      </w:r>
      <w:r w:rsidRPr="00AF7D3D">
        <w:rPr>
          <w:szCs w:val="24"/>
          <w:lang w:val="fr-FR"/>
        </w:rPr>
        <w:noBreakHyphen/>
        <w:t xml:space="preserve"> 60 UI/kg tous les 7 jours. Chez les </w:t>
      </w:r>
      <w:r w:rsidRPr="00AF7D3D">
        <w:rPr>
          <w:szCs w:val="24"/>
          <w:lang w:val="fr-FR"/>
        </w:rPr>
        <w:lastRenderedPageBreak/>
        <w:t>adolescents âgés de 12 ans et plus, les posologies recommandées sont les mêmes que chez l’adulte. Voir rubriques 5.1 et 5.2.</w:t>
      </w:r>
    </w:p>
    <w:p w14:paraId="4A388091" w14:textId="77777777" w:rsidR="005B7D19" w:rsidRPr="00AF7D3D" w:rsidRDefault="005B7D19" w:rsidP="00AF7D3D">
      <w:pPr>
        <w:spacing w:line="240" w:lineRule="auto"/>
        <w:rPr>
          <w:b/>
          <w:i/>
          <w:szCs w:val="24"/>
          <w:u w:val="single"/>
          <w:lang w:val="fr-FR"/>
        </w:rPr>
      </w:pPr>
      <w:r w:rsidRPr="00AF7D3D">
        <w:rPr>
          <w:szCs w:val="24"/>
          <w:lang w:val="fr-FR"/>
        </w:rPr>
        <w:t>La dose maximale recommandée pour la prophylaxie est de 100 UI/kg.</w:t>
      </w:r>
    </w:p>
    <w:p w14:paraId="74A91EB4" w14:textId="77777777" w:rsidR="005B7D19" w:rsidRPr="00AF7D3D" w:rsidRDefault="005B7D19" w:rsidP="00AF7D3D">
      <w:pPr>
        <w:spacing w:line="240" w:lineRule="auto"/>
        <w:rPr>
          <w:szCs w:val="22"/>
          <w:u w:val="single"/>
          <w:lang w:val="fr-FR"/>
        </w:rPr>
      </w:pPr>
    </w:p>
    <w:p w14:paraId="170BCC0A" w14:textId="77777777" w:rsidR="005B7D19" w:rsidRPr="00AF7D3D" w:rsidRDefault="005B7D19" w:rsidP="00AF7D3D">
      <w:pPr>
        <w:keepNext/>
        <w:autoSpaceDE w:val="0"/>
        <w:autoSpaceDN w:val="0"/>
        <w:adjustRightInd w:val="0"/>
        <w:spacing w:line="240" w:lineRule="auto"/>
        <w:rPr>
          <w:szCs w:val="24"/>
          <w:lang w:val="fr-FR"/>
        </w:rPr>
      </w:pPr>
      <w:r w:rsidRPr="00AF7D3D">
        <w:rPr>
          <w:szCs w:val="24"/>
          <w:u w:val="single"/>
          <w:lang w:val="fr-FR"/>
        </w:rPr>
        <w:t>Mode d’administration</w:t>
      </w:r>
    </w:p>
    <w:p w14:paraId="3A9F5DCC" w14:textId="77777777" w:rsidR="005B7D19" w:rsidRPr="00AF7D3D" w:rsidRDefault="005B7D19" w:rsidP="00AF7D3D">
      <w:pPr>
        <w:spacing w:line="240" w:lineRule="auto"/>
        <w:rPr>
          <w:szCs w:val="24"/>
          <w:u w:val="single"/>
          <w:lang w:val="fr-FR"/>
        </w:rPr>
      </w:pPr>
      <w:r w:rsidRPr="00AF7D3D">
        <w:rPr>
          <w:szCs w:val="24"/>
          <w:lang w:val="fr-FR"/>
        </w:rPr>
        <w:t>Voie intraveineuse.</w:t>
      </w:r>
    </w:p>
    <w:p w14:paraId="0EDE1D80" w14:textId="77777777" w:rsidR="005B7D19" w:rsidRPr="00AF7D3D" w:rsidRDefault="005B7D19" w:rsidP="00AF7D3D">
      <w:pPr>
        <w:pStyle w:val="Default"/>
        <w:rPr>
          <w:iCs/>
          <w:color w:val="auto"/>
          <w:sz w:val="22"/>
          <w:szCs w:val="22"/>
          <w:lang w:val="fr-FR"/>
        </w:rPr>
      </w:pPr>
    </w:p>
    <w:p w14:paraId="7A1E686D" w14:textId="77777777" w:rsidR="005B7D19" w:rsidRPr="00AF7D3D" w:rsidRDefault="005B7D19" w:rsidP="00AF7D3D">
      <w:pPr>
        <w:pStyle w:val="Default"/>
        <w:rPr>
          <w:color w:val="auto"/>
          <w:sz w:val="22"/>
          <w:lang w:val="fr-FR"/>
        </w:rPr>
      </w:pPr>
      <w:r w:rsidRPr="00AF7D3D">
        <w:rPr>
          <w:color w:val="auto"/>
          <w:sz w:val="22"/>
          <w:lang w:val="fr-FR"/>
        </w:rPr>
        <w:t>En cas d’</w:t>
      </w:r>
      <w:proofErr w:type="spellStart"/>
      <w:r w:rsidRPr="00AF7D3D">
        <w:rPr>
          <w:color w:val="auto"/>
          <w:sz w:val="22"/>
          <w:lang w:val="fr-FR"/>
        </w:rPr>
        <w:t>auto-administration</w:t>
      </w:r>
      <w:proofErr w:type="spellEnd"/>
      <w:r w:rsidRPr="00AF7D3D">
        <w:rPr>
          <w:color w:val="auto"/>
          <w:sz w:val="22"/>
          <w:lang w:val="fr-FR"/>
        </w:rPr>
        <w:t xml:space="preserve"> ou d’administration par </w:t>
      </w:r>
      <w:r w:rsidR="00165CA0" w:rsidRPr="00AF7D3D">
        <w:rPr>
          <w:color w:val="auto"/>
          <w:sz w:val="22"/>
          <w:lang w:val="fr-FR"/>
        </w:rPr>
        <w:t xml:space="preserve">un soignant, une </w:t>
      </w:r>
      <w:r w:rsidRPr="00AF7D3D">
        <w:rPr>
          <w:color w:val="auto"/>
          <w:sz w:val="22"/>
          <w:lang w:val="fr-FR"/>
        </w:rPr>
        <w:t>formation appropriée est nécessaire.</w:t>
      </w:r>
    </w:p>
    <w:p w14:paraId="7B990EE3" w14:textId="77777777" w:rsidR="005B7D19" w:rsidRPr="00AF7D3D" w:rsidRDefault="005B7D19" w:rsidP="00AF7D3D">
      <w:pPr>
        <w:pStyle w:val="Default"/>
        <w:rPr>
          <w:color w:val="auto"/>
          <w:sz w:val="22"/>
          <w:lang w:val="fr-FR"/>
        </w:rPr>
      </w:pPr>
    </w:p>
    <w:p w14:paraId="39DD0CE2" w14:textId="77777777" w:rsidR="005B7D19" w:rsidRPr="00AF7D3D" w:rsidRDefault="005B7D19" w:rsidP="00AF7D3D">
      <w:pPr>
        <w:pStyle w:val="Default"/>
        <w:rPr>
          <w:color w:val="auto"/>
          <w:sz w:val="22"/>
          <w:szCs w:val="22"/>
          <w:lang w:val="fr-FR"/>
        </w:rPr>
      </w:pPr>
      <w:r w:rsidRPr="00AF7D3D">
        <w:rPr>
          <w:color w:val="auto"/>
          <w:sz w:val="22"/>
          <w:lang w:val="fr-FR"/>
        </w:rPr>
        <w:t>ALPROLIX doit être injecté par voie intraveineuse pendant plusieurs minutes. Le débit d’administration devra être déterminé en fonction du niveau de confort du patient et ne devra pas dépasser 10 </w:t>
      </w:r>
      <w:proofErr w:type="spellStart"/>
      <w:r w:rsidRPr="00AF7D3D">
        <w:rPr>
          <w:color w:val="auto"/>
          <w:sz w:val="22"/>
          <w:lang w:val="fr-FR"/>
        </w:rPr>
        <w:t>mL</w:t>
      </w:r>
      <w:proofErr w:type="spellEnd"/>
      <w:r w:rsidRPr="00AF7D3D">
        <w:rPr>
          <w:color w:val="auto"/>
          <w:sz w:val="22"/>
          <w:lang w:val="fr-FR"/>
        </w:rPr>
        <w:t>/min au maximum.</w:t>
      </w:r>
    </w:p>
    <w:p w14:paraId="7043FBA9" w14:textId="77777777" w:rsidR="005B7D19" w:rsidRPr="00AF7D3D" w:rsidRDefault="005B7D19" w:rsidP="00AF7D3D">
      <w:pPr>
        <w:autoSpaceDE w:val="0"/>
        <w:autoSpaceDN w:val="0"/>
        <w:adjustRightInd w:val="0"/>
        <w:spacing w:line="240" w:lineRule="auto"/>
        <w:rPr>
          <w:szCs w:val="22"/>
          <w:lang w:val="fr-FR"/>
        </w:rPr>
      </w:pPr>
    </w:p>
    <w:p w14:paraId="7B1A801F" w14:textId="77777777" w:rsidR="005B7D19" w:rsidRPr="00AF7D3D" w:rsidRDefault="005B7D19" w:rsidP="00AF7D3D">
      <w:pPr>
        <w:autoSpaceDE w:val="0"/>
        <w:autoSpaceDN w:val="0"/>
        <w:adjustRightInd w:val="0"/>
        <w:spacing w:line="240" w:lineRule="auto"/>
        <w:rPr>
          <w:szCs w:val="24"/>
          <w:lang w:val="fr-FR"/>
        </w:rPr>
      </w:pPr>
      <w:r w:rsidRPr="00AF7D3D">
        <w:rPr>
          <w:szCs w:val="24"/>
          <w:lang w:val="fr-FR"/>
        </w:rPr>
        <w:t>Pour les instructions concernant la reconstitution du médicament avant administration, voir la rubrique 6.6.</w:t>
      </w:r>
    </w:p>
    <w:p w14:paraId="42B21DAC" w14:textId="77777777" w:rsidR="005B7D19" w:rsidRPr="00AF7D3D" w:rsidRDefault="005B7D19" w:rsidP="00AF7D3D">
      <w:pPr>
        <w:spacing w:line="240" w:lineRule="auto"/>
        <w:rPr>
          <w:szCs w:val="22"/>
          <w:lang w:val="fr-FR"/>
        </w:rPr>
      </w:pPr>
    </w:p>
    <w:p w14:paraId="4629256D" w14:textId="77777777" w:rsidR="005B7D19" w:rsidRPr="00AF7D3D" w:rsidRDefault="005B7D19" w:rsidP="00AF7D3D">
      <w:pPr>
        <w:keepNext/>
        <w:autoSpaceDE w:val="0"/>
        <w:autoSpaceDN w:val="0"/>
        <w:adjustRightInd w:val="0"/>
        <w:spacing w:line="240" w:lineRule="auto"/>
        <w:rPr>
          <w:szCs w:val="24"/>
          <w:lang w:val="fr-FR"/>
        </w:rPr>
      </w:pPr>
      <w:r w:rsidRPr="00AF7D3D">
        <w:rPr>
          <w:b/>
          <w:szCs w:val="24"/>
          <w:lang w:val="fr-FR"/>
        </w:rPr>
        <w:t>4.3</w:t>
      </w:r>
      <w:r w:rsidRPr="00AF7D3D">
        <w:rPr>
          <w:b/>
          <w:szCs w:val="24"/>
          <w:lang w:val="fr-FR"/>
        </w:rPr>
        <w:tab/>
        <w:t>Contre-indications</w:t>
      </w:r>
    </w:p>
    <w:p w14:paraId="338DAD8D" w14:textId="77777777" w:rsidR="005B7D19" w:rsidRPr="00AF7D3D" w:rsidRDefault="005B7D19" w:rsidP="00AF7D3D">
      <w:pPr>
        <w:keepNext/>
        <w:autoSpaceDE w:val="0"/>
        <w:autoSpaceDN w:val="0"/>
        <w:adjustRightInd w:val="0"/>
        <w:spacing w:line="240" w:lineRule="auto"/>
        <w:rPr>
          <w:szCs w:val="22"/>
          <w:lang w:val="fr-FR"/>
        </w:rPr>
      </w:pPr>
    </w:p>
    <w:p w14:paraId="5D47C3BA" w14:textId="28A3A968" w:rsidR="005B7D19" w:rsidRPr="00AF7D3D" w:rsidRDefault="005B7D19" w:rsidP="00AF7D3D">
      <w:pPr>
        <w:spacing w:line="240" w:lineRule="auto"/>
        <w:rPr>
          <w:szCs w:val="24"/>
          <w:lang w:val="fr-FR"/>
        </w:rPr>
      </w:pPr>
      <w:r w:rsidRPr="00AF7D3D">
        <w:rPr>
          <w:szCs w:val="24"/>
          <w:lang w:val="fr-FR"/>
        </w:rPr>
        <w:t>Hypersensibilité à la substance active ou à l’un des excipients mentionnés à la rubrique 6.1.</w:t>
      </w:r>
    </w:p>
    <w:p w14:paraId="252C97AE" w14:textId="77777777" w:rsidR="005B7D19" w:rsidRPr="00AF7D3D" w:rsidRDefault="005B7D19" w:rsidP="00AF7D3D">
      <w:pPr>
        <w:spacing w:line="240" w:lineRule="auto"/>
        <w:rPr>
          <w:szCs w:val="22"/>
          <w:lang w:val="fr-FR"/>
        </w:rPr>
      </w:pPr>
    </w:p>
    <w:p w14:paraId="3AC3B146" w14:textId="77777777" w:rsidR="005B7D19" w:rsidRPr="00AF7D3D" w:rsidRDefault="005B7D19" w:rsidP="00AF7D3D">
      <w:pPr>
        <w:keepNext/>
        <w:autoSpaceDE w:val="0"/>
        <w:autoSpaceDN w:val="0"/>
        <w:adjustRightInd w:val="0"/>
        <w:spacing w:line="240" w:lineRule="auto"/>
        <w:ind w:left="567" w:hanging="567"/>
        <w:rPr>
          <w:b/>
          <w:szCs w:val="24"/>
          <w:lang w:val="fr-FR"/>
        </w:rPr>
      </w:pPr>
      <w:r w:rsidRPr="00AF7D3D">
        <w:rPr>
          <w:b/>
          <w:szCs w:val="24"/>
          <w:lang w:val="fr-FR"/>
        </w:rPr>
        <w:t>4.4</w:t>
      </w:r>
      <w:r w:rsidRPr="00AF7D3D">
        <w:rPr>
          <w:b/>
          <w:szCs w:val="24"/>
          <w:lang w:val="fr-FR"/>
        </w:rPr>
        <w:tab/>
        <w:t>Mises en garde spéciales et précautions d’emploi</w:t>
      </w:r>
    </w:p>
    <w:p w14:paraId="007493B7" w14:textId="77777777" w:rsidR="005B7D19" w:rsidRPr="00AF7D3D" w:rsidRDefault="005B7D19" w:rsidP="00AF7D3D">
      <w:pPr>
        <w:keepNext/>
        <w:autoSpaceDE w:val="0"/>
        <w:autoSpaceDN w:val="0"/>
        <w:adjustRightInd w:val="0"/>
        <w:spacing w:line="240" w:lineRule="auto"/>
        <w:ind w:left="567" w:hanging="567"/>
        <w:rPr>
          <w:b/>
          <w:szCs w:val="22"/>
          <w:lang w:val="fr-FR"/>
        </w:rPr>
      </w:pPr>
    </w:p>
    <w:p w14:paraId="62DA6ED1" w14:textId="77777777" w:rsidR="00C45F32" w:rsidRPr="00AF7D3D" w:rsidRDefault="00C45F32" w:rsidP="00C45F32">
      <w:pPr>
        <w:keepNext/>
        <w:spacing w:line="240" w:lineRule="auto"/>
        <w:ind w:left="567" w:hanging="567"/>
        <w:rPr>
          <w:szCs w:val="22"/>
          <w:u w:val="single"/>
          <w:lang w:val="fr-FR"/>
        </w:rPr>
      </w:pPr>
      <w:r w:rsidRPr="00AF7D3D">
        <w:rPr>
          <w:szCs w:val="22"/>
          <w:u w:val="single"/>
          <w:lang w:val="fr-FR"/>
        </w:rPr>
        <w:t>Traçabilité</w:t>
      </w:r>
    </w:p>
    <w:p w14:paraId="70DA244F" w14:textId="77777777" w:rsidR="00C45F32" w:rsidRPr="00AF7D3D" w:rsidRDefault="00C45F32" w:rsidP="00C45F32">
      <w:pPr>
        <w:tabs>
          <w:tab w:val="clear" w:pos="567"/>
        </w:tabs>
        <w:spacing w:line="240" w:lineRule="auto"/>
        <w:rPr>
          <w:szCs w:val="22"/>
          <w:lang w:val="fr-FR"/>
        </w:rPr>
      </w:pPr>
      <w:r w:rsidRPr="00AF7D3D">
        <w:rPr>
          <w:szCs w:val="22"/>
          <w:lang w:val="fr-FR"/>
        </w:rPr>
        <w:t>Afin d’améliorer la traçabilité des médicaments biologiques, le nom et le numéro de lot du produit administré doivent être clairement enregistrés.</w:t>
      </w:r>
    </w:p>
    <w:p w14:paraId="7BAFE979" w14:textId="77777777" w:rsidR="00C45F32" w:rsidRPr="00AF7D3D" w:rsidRDefault="00C45F32" w:rsidP="00C45F32">
      <w:pPr>
        <w:tabs>
          <w:tab w:val="clear" w:pos="567"/>
          <w:tab w:val="left" w:pos="7530"/>
        </w:tabs>
        <w:spacing w:line="240" w:lineRule="auto"/>
        <w:rPr>
          <w:lang w:val="fr-FR"/>
        </w:rPr>
      </w:pPr>
    </w:p>
    <w:p w14:paraId="3CD170BD" w14:textId="77777777" w:rsidR="005B7D19" w:rsidRPr="00AF7D3D" w:rsidRDefault="005B7D19" w:rsidP="00AF7D3D">
      <w:pPr>
        <w:keepNext/>
        <w:autoSpaceDE w:val="0"/>
        <w:autoSpaceDN w:val="0"/>
        <w:adjustRightInd w:val="0"/>
        <w:spacing w:line="240" w:lineRule="auto"/>
        <w:ind w:left="567" w:hanging="567"/>
        <w:rPr>
          <w:szCs w:val="24"/>
          <w:lang w:val="fr-FR"/>
        </w:rPr>
      </w:pPr>
      <w:r w:rsidRPr="00AF7D3D">
        <w:rPr>
          <w:szCs w:val="24"/>
          <w:u w:val="single"/>
          <w:lang w:val="fr-FR"/>
        </w:rPr>
        <w:t>Hypersensibilité</w:t>
      </w:r>
    </w:p>
    <w:p w14:paraId="49DEE80A" w14:textId="29A6D299" w:rsidR="005B7D19" w:rsidRPr="00AF7D3D" w:rsidRDefault="005B7D19" w:rsidP="00AF7D3D">
      <w:pPr>
        <w:spacing w:line="240" w:lineRule="auto"/>
        <w:rPr>
          <w:szCs w:val="24"/>
          <w:lang w:val="fr-FR"/>
        </w:rPr>
      </w:pPr>
      <w:r w:rsidRPr="00AF7D3D">
        <w:rPr>
          <w:szCs w:val="24"/>
          <w:lang w:val="fr-FR"/>
        </w:rPr>
        <w:t xml:space="preserve">Des réactions d’hypersensibilité de type allergique </w:t>
      </w:r>
      <w:r w:rsidR="00D163E4" w:rsidRPr="00AF7D3D">
        <w:rPr>
          <w:szCs w:val="24"/>
          <w:lang w:val="fr-FR"/>
        </w:rPr>
        <w:t xml:space="preserve">ont été signalées </w:t>
      </w:r>
      <w:r w:rsidRPr="00AF7D3D">
        <w:rPr>
          <w:szCs w:val="24"/>
          <w:lang w:val="fr-FR"/>
        </w:rPr>
        <w:t xml:space="preserve">avec ALPROLIX. En cas de survenue de symptômes d’hypersensibilité, il faut conseiller aux patients d’interrompre immédiatement l’administration du médicament et de contacter leur médecin. Les patients doivent être informés des signes précoces de réactions d’hypersensibilité </w:t>
      </w:r>
      <w:r w:rsidRPr="00E47FCC">
        <w:rPr>
          <w:szCs w:val="24"/>
          <w:lang w:val="fr-FR"/>
        </w:rPr>
        <w:t>tels que</w:t>
      </w:r>
      <w:r w:rsidR="006A2450" w:rsidRPr="00E47FCC">
        <w:rPr>
          <w:szCs w:val="24"/>
          <w:lang w:val="fr-FR"/>
        </w:rPr>
        <w:t xml:space="preserve"> : </w:t>
      </w:r>
      <w:r w:rsidRPr="00E47FCC">
        <w:rPr>
          <w:szCs w:val="24"/>
          <w:lang w:val="fr-FR"/>
        </w:rPr>
        <w:t>urticaire, urticaire</w:t>
      </w:r>
      <w:r w:rsidRPr="00AF7D3D">
        <w:rPr>
          <w:szCs w:val="24"/>
          <w:lang w:val="fr-FR"/>
        </w:rPr>
        <w:t xml:space="preserve"> généralisée, oppression thoracique, respiration sifflante, hypotension et anaphylaxie.</w:t>
      </w:r>
    </w:p>
    <w:p w14:paraId="07789842" w14:textId="77777777" w:rsidR="005B7D19" w:rsidRPr="00AF7D3D" w:rsidRDefault="005B7D19" w:rsidP="00AF7D3D">
      <w:pPr>
        <w:spacing w:line="240" w:lineRule="auto"/>
        <w:rPr>
          <w:lang w:val="fr-FR"/>
        </w:rPr>
      </w:pPr>
    </w:p>
    <w:p w14:paraId="3875E089" w14:textId="77777777" w:rsidR="005B7D19" w:rsidRPr="00AF7D3D" w:rsidRDefault="005B7D19" w:rsidP="00AF7D3D">
      <w:pPr>
        <w:spacing w:line="240" w:lineRule="auto"/>
        <w:rPr>
          <w:szCs w:val="24"/>
          <w:lang w:val="fr-FR"/>
        </w:rPr>
      </w:pPr>
      <w:r w:rsidRPr="00AF7D3D">
        <w:rPr>
          <w:szCs w:val="24"/>
          <w:lang w:val="fr-FR"/>
        </w:rPr>
        <w:t>En cas de choc anaphylactique, le traitement médical standard relatif à l’état de choc doit être instauré.</w:t>
      </w:r>
    </w:p>
    <w:p w14:paraId="1D33C954" w14:textId="77777777" w:rsidR="005B7D19" w:rsidRPr="00AF7D3D" w:rsidRDefault="005B7D19" w:rsidP="00AF7D3D">
      <w:pPr>
        <w:spacing w:line="240" w:lineRule="auto"/>
        <w:rPr>
          <w:u w:val="single"/>
          <w:lang w:val="fr-FR"/>
        </w:rPr>
      </w:pPr>
    </w:p>
    <w:p w14:paraId="66BF6205" w14:textId="77777777" w:rsidR="005B7D19" w:rsidRPr="00AF7D3D" w:rsidRDefault="005B7D19" w:rsidP="00AF7D3D">
      <w:pPr>
        <w:keepNext/>
        <w:spacing w:line="240" w:lineRule="auto"/>
        <w:rPr>
          <w:szCs w:val="24"/>
          <w:u w:val="single"/>
          <w:lang w:val="fr-FR"/>
        </w:rPr>
      </w:pPr>
      <w:r w:rsidRPr="00AF7D3D">
        <w:rPr>
          <w:szCs w:val="24"/>
          <w:u w:val="single"/>
          <w:lang w:val="fr-FR"/>
        </w:rPr>
        <w:t>Inhibiteurs</w:t>
      </w:r>
    </w:p>
    <w:p w14:paraId="57205718" w14:textId="77777777" w:rsidR="005B7D19" w:rsidRPr="00AF7D3D" w:rsidRDefault="005B7D19" w:rsidP="00AF7D3D">
      <w:pPr>
        <w:spacing w:line="240" w:lineRule="auto"/>
        <w:rPr>
          <w:rFonts w:eastAsia="Times New Roman"/>
          <w:lang w:val="fr-FR"/>
        </w:rPr>
      </w:pPr>
      <w:r w:rsidRPr="00AF7D3D">
        <w:rPr>
          <w:rFonts w:eastAsia="Times New Roman"/>
          <w:lang w:val="fr-FR"/>
        </w:rPr>
        <w:t>Après un traitement répété par un facteur IX de coagulation humain, l’apparition d’anticorps neutralisants (inhibiteurs) doit être surveillée chez les patients, ceux-ci devant être mesurés en unités Bethesda (UB) au moyen d’un test biologique approprié.</w:t>
      </w:r>
    </w:p>
    <w:p w14:paraId="0EBA2889" w14:textId="77777777" w:rsidR="005B7D19" w:rsidRPr="00AF7D3D" w:rsidRDefault="005B7D19" w:rsidP="00AF7D3D">
      <w:pPr>
        <w:spacing w:line="240" w:lineRule="auto"/>
        <w:rPr>
          <w:rFonts w:eastAsia="Times New Roman"/>
          <w:lang w:val="fr-FR"/>
        </w:rPr>
      </w:pPr>
    </w:p>
    <w:p w14:paraId="16B1CA11" w14:textId="77777777" w:rsidR="00CD2C90" w:rsidRPr="00AF7D3D" w:rsidRDefault="00CD2C90" w:rsidP="00AF7D3D">
      <w:pPr>
        <w:spacing w:line="240" w:lineRule="auto"/>
        <w:rPr>
          <w:rFonts w:eastAsia="Times New Roman"/>
          <w:lang w:val="fr-FR"/>
        </w:rPr>
      </w:pPr>
      <w:r w:rsidRPr="00AF7D3D">
        <w:rPr>
          <w:rFonts w:eastAsia="Times New Roman"/>
          <w:lang w:val="fr-FR"/>
        </w:rPr>
        <w:t>Des cas montrant une corrélation entre l’apparition d’un inhibiteur du facteur IX et la survenue de réactions allergiques ont été décrits dans la littérature médicale. Par conséquent, la présence d’un inhibiteur doit être recherchée chez les patients connaissant des réactions allergiques. Il est à noter que les patients présentant des inhibiteurs du facteur IX peuvent présenter un risque accru d’anaphylaxie en cas d’exposition ultérieure au facteur IX.</w:t>
      </w:r>
    </w:p>
    <w:p w14:paraId="3DA1ADCA" w14:textId="77777777" w:rsidR="00CD2C90" w:rsidRPr="00AF7D3D" w:rsidRDefault="00CD2C90" w:rsidP="00AF7D3D">
      <w:pPr>
        <w:spacing w:line="240" w:lineRule="auto"/>
        <w:rPr>
          <w:rFonts w:eastAsia="Times New Roman"/>
          <w:lang w:val="fr-FR"/>
        </w:rPr>
      </w:pPr>
    </w:p>
    <w:p w14:paraId="7E950063" w14:textId="7FEA0CEC" w:rsidR="00CD2C90" w:rsidRPr="00AF7D3D" w:rsidRDefault="00CD2C90" w:rsidP="00AF7D3D">
      <w:pPr>
        <w:spacing w:line="240" w:lineRule="auto"/>
        <w:rPr>
          <w:rFonts w:eastAsia="Times New Roman"/>
          <w:lang w:val="fr-FR"/>
        </w:rPr>
      </w:pPr>
      <w:r w:rsidRPr="00AF7D3D">
        <w:rPr>
          <w:rFonts w:eastAsia="Times New Roman"/>
          <w:lang w:val="fr-FR"/>
        </w:rPr>
        <w:t>En raison du risque de réactions allergiques associé aux produits contenant le facteur IX, les administrations initiales du facteur IX doivent, selon le jugement du médecin traitant, être réalisées sous surveillance médicale, dans un environnement permettant de prodiguer les soins appropriés en cas de réactions allergiques.</w:t>
      </w:r>
    </w:p>
    <w:p w14:paraId="353CC649" w14:textId="77777777" w:rsidR="00CD2C90" w:rsidRPr="00AF7D3D" w:rsidRDefault="00CD2C90" w:rsidP="00AF7D3D">
      <w:pPr>
        <w:spacing w:line="240" w:lineRule="auto"/>
        <w:rPr>
          <w:rFonts w:eastAsia="Times New Roman"/>
          <w:lang w:val="fr-FR"/>
        </w:rPr>
      </w:pPr>
    </w:p>
    <w:p w14:paraId="778F9CC8" w14:textId="77777777" w:rsidR="00CD2C90" w:rsidRPr="00AF7D3D" w:rsidRDefault="00CD2C90" w:rsidP="00AF7D3D">
      <w:pPr>
        <w:keepNext/>
        <w:tabs>
          <w:tab w:val="clear" w:pos="567"/>
        </w:tabs>
        <w:spacing w:line="240" w:lineRule="auto"/>
        <w:rPr>
          <w:lang w:val="fr-FR"/>
        </w:rPr>
      </w:pPr>
      <w:proofErr w:type="spellStart"/>
      <w:r w:rsidRPr="00AF7D3D">
        <w:rPr>
          <w:u w:val="single"/>
          <w:lang w:val="fr-FR"/>
        </w:rPr>
        <w:lastRenderedPageBreak/>
        <w:t>Thromboembolie</w:t>
      </w:r>
      <w:proofErr w:type="spellEnd"/>
    </w:p>
    <w:p w14:paraId="5B7EA2AF" w14:textId="77777777" w:rsidR="00CD2C90" w:rsidRPr="00AF7D3D" w:rsidRDefault="00CD2C90" w:rsidP="00AF7D3D">
      <w:pPr>
        <w:spacing w:line="240" w:lineRule="auto"/>
        <w:rPr>
          <w:lang w:val="fr-FR"/>
        </w:rPr>
      </w:pPr>
      <w:r w:rsidRPr="00AF7D3D">
        <w:rPr>
          <w:lang w:val="fr-FR"/>
        </w:rPr>
        <w:t xml:space="preserve">En raison du risque potentiel de complications thrombotiques associé aux produits contenant le facteur IX, une surveillance clinique des signes précoces de thrombose et de coagulopathie de consommation doit être instaurée au moyen des tests biologiques appropriés lorsque ce produit est administré à des patients présentant une atteinte hépatique, à des patients en phase postopératoire, à des nouveau-nés ou à des patients présentant un risque d’accident thrombotique ou de coagulation intravasculaire disséminée (CIVD). Dans ces situations, les bénéfices du traitement par </w:t>
      </w:r>
      <w:r w:rsidRPr="00AF7D3D">
        <w:rPr>
          <w:rFonts w:eastAsia="Times New Roman"/>
          <w:lang w:val="fr-FR"/>
        </w:rPr>
        <w:t>ALPROLIX</w:t>
      </w:r>
      <w:r w:rsidRPr="00AF7D3D">
        <w:rPr>
          <w:lang w:val="fr-FR"/>
        </w:rPr>
        <w:t xml:space="preserve"> doivent être évalués par rapport au risque de survenue de ces complications.</w:t>
      </w:r>
    </w:p>
    <w:p w14:paraId="2434017F" w14:textId="77777777" w:rsidR="005B7D19" w:rsidRPr="00AF7D3D" w:rsidRDefault="005B7D19" w:rsidP="00AF7D3D">
      <w:pPr>
        <w:spacing w:line="240" w:lineRule="auto"/>
        <w:rPr>
          <w:lang w:val="fr-FR"/>
        </w:rPr>
      </w:pPr>
    </w:p>
    <w:p w14:paraId="7A2A2A84" w14:textId="77777777" w:rsidR="005B7D19" w:rsidRPr="00AF7D3D" w:rsidRDefault="005B7D19" w:rsidP="00AF7D3D">
      <w:pPr>
        <w:keepNext/>
        <w:keepLines/>
        <w:spacing w:line="240" w:lineRule="auto"/>
        <w:rPr>
          <w:lang w:val="fr-FR"/>
        </w:rPr>
      </w:pPr>
      <w:r w:rsidRPr="00AF7D3D">
        <w:rPr>
          <w:u w:val="single"/>
          <w:lang w:val="fr-FR"/>
        </w:rPr>
        <w:t>Événements cardiovasculaires</w:t>
      </w:r>
    </w:p>
    <w:p w14:paraId="3EAE11CC" w14:textId="568C2561" w:rsidR="005B7D19" w:rsidRPr="00AF7D3D" w:rsidRDefault="005B7D19" w:rsidP="00AF7D3D">
      <w:pPr>
        <w:spacing w:line="240" w:lineRule="auto"/>
        <w:rPr>
          <w:lang w:val="fr-FR"/>
        </w:rPr>
      </w:pPr>
      <w:r w:rsidRPr="00AF7D3D">
        <w:rPr>
          <w:lang w:val="fr-FR"/>
        </w:rPr>
        <w:t xml:space="preserve">Chez les patients présentant des facteurs de risque cardiovasculaires préexistants, le traitement substitutif </w:t>
      </w:r>
      <w:r w:rsidR="000E157C">
        <w:rPr>
          <w:lang w:val="fr-FR"/>
        </w:rPr>
        <w:t xml:space="preserve">par </w:t>
      </w:r>
      <w:r w:rsidR="002F3C92">
        <w:rPr>
          <w:lang w:val="fr-FR"/>
        </w:rPr>
        <w:t>d</w:t>
      </w:r>
      <w:r w:rsidR="000E157C">
        <w:rPr>
          <w:lang w:val="fr-FR"/>
        </w:rPr>
        <w:t xml:space="preserve">es produits contenant le facteur IX </w:t>
      </w:r>
      <w:r w:rsidRPr="00AF7D3D">
        <w:rPr>
          <w:lang w:val="fr-FR"/>
        </w:rPr>
        <w:t>peut augmenter le risque cardiovasculaire.</w:t>
      </w:r>
    </w:p>
    <w:p w14:paraId="36EDA516" w14:textId="77777777" w:rsidR="005B7D19" w:rsidRPr="00AF7D3D" w:rsidRDefault="005B7D19" w:rsidP="00AF7D3D">
      <w:pPr>
        <w:spacing w:line="240" w:lineRule="auto"/>
        <w:rPr>
          <w:lang w:val="fr-FR"/>
        </w:rPr>
      </w:pPr>
    </w:p>
    <w:p w14:paraId="55E31EFF" w14:textId="77777777" w:rsidR="005B7D19" w:rsidRPr="00AF7D3D" w:rsidRDefault="005B7D19" w:rsidP="00AF7D3D">
      <w:pPr>
        <w:keepNext/>
        <w:keepLines/>
        <w:spacing w:line="240" w:lineRule="auto"/>
        <w:rPr>
          <w:szCs w:val="24"/>
          <w:u w:val="single"/>
          <w:lang w:val="fr-FR"/>
        </w:rPr>
      </w:pPr>
      <w:r w:rsidRPr="00AF7D3D">
        <w:rPr>
          <w:szCs w:val="24"/>
          <w:u w:val="single"/>
          <w:lang w:val="fr-FR"/>
        </w:rPr>
        <w:t>Complications liées au cathéter</w:t>
      </w:r>
    </w:p>
    <w:p w14:paraId="05290CF5" w14:textId="77777777" w:rsidR="005B7D19" w:rsidRPr="00AF7D3D" w:rsidRDefault="005B7D19" w:rsidP="00AF7D3D">
      <w:pPr>
        <w:spacing w:line="240" w:lineRule="auto"/>
        <w:rPr>
          <w:szCs w:val="24"/>
          <w:lang w:val="fr-FR"/>
        </w:rPr>
      </w:pPr>
      <w:r w:rsidRPr="00AF7D3D">
        <w:rPr>
          <w:szCs w:val="24"/>
          <w:lang w:val="fr-FR"/>
        </w:rPr>
        <w:t>Si l’utilisation d’un dispositif d’accès veineux central (DAVC) est requis, le risque de complications liées au DAVC, telles que des infections locales, une bactériémie et une thrombose sur cathéter, doit être pris en compte.</w:t>
      </w:r>
    </w:p>
    <w:p w14:paraId="12E2D133" w14:textId="77777777" w:rsidR="005B7D19" w:rsidRPr="00AF7D3D" w:rsidRDefault="005B7D19" w:rsidP="00AF7D3D">
      <w:pPr>
        <w:spacing w:line="240" w:lineRule="auto"/>
        <w:rPr>
          <w:lang w:val="fr-FR"/>
        </w:rPr>
      </w:pPr>
    </w:p>
    <w:p w14:paraId="120C23E3" w14:textId="77777777" w:rsidR="005B7D19" w:rsidRPr="00AF7D3D" w:rsidRDefault="005B7D19" w:rsidP="00AF7D3D">
      <w:pPr>
        <w:pStyle w:val="Default"/>
        <w:keepNext/>
        <w:rPr>
          <w:b/>
          <w:color w:val="auto"/>
          <w:sz w:val="22"/>
          <w:szCs w:val="22"/>
          <w:lang w:val="fr-FR"/>
        </w:rPr>
      </w:pPr>
      <w:r w:rsidRPr="00AF7D3D">
        <w:rPr>
          <w:color w:val="auto"/>
          <w:sz w:val="22"/>
          <w:u w:val="single"/>
          <w:lang w:val="fr-FR"/>
        </w:rPr>
        <w:t>Population pédiatrique</w:t>
      </w:r>
    </w:p>
    <w:p w14:paraId="76C9687E" w14:textId="77777777" w:rsidR="005B7D19" w:rsidRPr="00AF7D3D" w:rsidRDefault="005B7D19" w:rsidP="00AF7D3D">
      <w:pPr>
        <w:spacing w:line="240" w:lineRule="auto"/>
        <w:rPr>
          <w:szCs w:val="24"/>
          <w:lang w:val="fr-FR"/>
        </w:rPr>
      </w:pPr>
      <w:r w:rsidRPr="00AF7D3D">
        <w:rPr>
          <w:szCs w:val="24"/>
          <w:lang w:val="fr-FR"/>
        </w:rPr>
        <w:t>Les mises en garde et précautions s’appliquent aussi bien aux adultes qu’aux enfants.</w:t>
      </w:r>
    </w:p>
    <w:p w14:paraId="27BAB059" w14:textId="77777777" w:rsidR="005B7D19" w:rsidRPr="00AF7D3D" w:rsidRDefault="005B7D19" w:rsidP="00AF7D3D">
      <w:pPr>
        <w:spacing w:line="240" w:lineRule="auto"/>
        <w:rPr>
          <w:lang w:val="fr-FR"/>
        </w:rPr>
      </w:pPr>
    </w:p>
    <w:p w14:paraId="400C0280" w14:textId="77777777" w:rsidR="005B7D19" w:rsidRPr="00AF7D3D" w:rsidRDefault="005B7D19" w:rsidP="00AF7D3D">
      <w:pPr>
        <w:keepNext/>
        <w:autoSpaceDE w:val="0"/>
        <w:autoSpaceDN w:val="0"/>
        <w:adjustRightInd w:val="0"/>
        <w:spacing w:line="240" w:lineRule="auto"/>
        <w:rPr>
          <w:szCs w:val="24"/>
          <w:u w:val="single"/>
          <w:lang w:val="fr-FR"/>
        </w:rPr>
      </w:pPr>
      <w:r w:rsidRPr="00AF7D3D">
        <w:rPr>
          <w:szCs w:val="24"/>
          <w:u w:val="single"/>
          <w:lang w:val="fr-FR"/>
        </w:rPr>
        <w:t>Considérations relatives aux excipients</w:t>
      </w:r>
    </w:p>
    <w:p w14:paraId="27C8BCDF" w14:textId="6F7BB6C1" w:rsidR="005B7D19" w:rsidRPr="00AF7D3D" w:rsidRDefault="005B7D19" w:rsidP="00AF7D3D">
      <w:pPr>
        <w:spacing w:line="240" w:lineRule="auto"/>
        <w:rPr>
          <w:szCs w:val="24"/>
          <w:lang w:val="fr-FR"/>
        </w:rPr>
      </w:pPr>
      <w:r w:rsidRPr="00AF7D3D">
        <w:rPr>
          <w:szCs w:val="24"/>
          <w:lang w:val="fr-FR"/>
        </w:rPr>
        <w:t xml:space="preserve">Ce médicament contient </w:t>
      </w:r>
      <w:r w:rsidR="00096118" w:rsidRPr="00AF7D3D">
        <w:rPr>
          <w:lang w:val="fr-FR"/>
        </w:rPr>
        <w:t>moins de 1 mmol (23 mg) de sodium par flacon, c.-à-d. qu’il est essentiellement « sans sodium ».</w:t>
      </w:r>
      <w:r w:rsidR="00DF5C0B">
        <w:rPr>
          <w:lang w:val="fr-FR"/>
        </w:rPr>
        <w:t xml:space="preserve"> </w:t>
      </w:r>
      <w:r w:rsidR="00DF5C0B">
        <w:rPr>
          <w:szCs w:val="22"/>
          <w:lang w:val="fr-FR"/>
        </w:rPr>
        <w:t>Si plusieurs flacons sont utilisés pour le traitement, la teneur totale en sodium doit être prise en compte.</w:t>
      </w:r>
    </w:p>
    <w:p w14:paraId="5B027EB7" w14:textId="77777777" w:rsidR="005B7D19" w:rsidRPr="00AF7D3D" w:rsidRDefault="005B7D19" w:rsidP="00AF7D3D">
      <w:pPr>
        <w:spacing w:line="240" w:lineRule="auto"/>
        <w:rPr>
          <w:szCs w:val="22"/>
          <w:lang w:val="fr-FR"/>
        </w:rPr>
      </w:pPr>
    </w:p>
    <w:p w14:paraId="09C42C2B" w14:textId="77777777" w:rsidR="005B7D19" w:rsidRPr="00AF7D3D" w:rsidRDefault="005B7D19" w:rsidP="00AF7D3D">
      <w:pPr>
        <w:keepNext/>
        <w:autoSpaceDE w:val="0"/>
        <w:autoSpaceDN w:val="0"/>
        <w:adjustRightInd w:val="0"/>
        <w:spacing w:line="240" w:lineRule="auto"/>
        <w:rPr>
          <w:b/>
          <w:szCs w:val="24"/>
          <w:lang w:val="fr-FR"/>
        </w:rPr>
      </w:pPr>
      <w:r w:rsidRPr="00AF7D3D">
        <w:rPr>
          <w:b/>
          <w:szCs w:val="24"/>
          <w:lang w:val="fr-FR"/>
        </w:rPr>
        <w:t>4.5</w:t>
      </w:r>
      <w:r w:rsidRPr="00AF7D3D">
        <w:rPr>
          <w:b/>
          <w:szCs w:val="24"/>
          <w:lang w:val="fr-FR"/>
        </w:rPr>
        <w:tab/>
        <w:t>Interactions avec d’autres médicaments et autres formes d’interactions</w:t>
      </w:r>
    </w:p>
    <w:p w14:paraId="45DF207F" w14:textId="77777777" w:rsidR="005B7D19" w:rsidRPr="00AF7D3D" w:rsidRDefault="005B7D19" w:rsidP="00AF7D3D">
      <w:pPr>
        <w:keepNext/>
        <w:spacing w:line="240" w:lineRule="auto"/>
        <w:rPr>
          <w:lang w:val="fr-FR"/>
        </w:rPr>
      </w:pPr>
    </w:p>
    <w:p w14:paraId="1BEE8ECA" w14:textId="77777777" w:rsidR="005B7D19" w:rsidRPr="00AF7D3D" w:rsidRDefault="005B7D19" w:rsidP="00AF7D3D">
      <w:pPr>
        <w:spacing w:line="240" w:lineRule="auto"/>
        <w:rPr>
          <w:szCs w:val="24"/>
          <w:lang w:val="fr-FR"/>
        </w:rPr>
      </w:pPr>
      <w:r w:rsidRPr="00AF7D3D">
        <w:rPr>
          <w:szCs w:val="24"/>
          <w:lang w:val="fr-FR"/>
        </w:rPr>
        <w:t>Aucune interaction n’a été rapportée entre ALPROLIX et d’autres médicaments. Aucune étude d’interaction n’a été réalisée.</w:t>
      </w:r>
    </w:p>
    <w:p w14:paraId="29E8AF61" w14:textId="77777777" w:rsidR="005B7D19" w:rsidRPr="00AF7D3D" w:rsidRDefault="005B7D19" w:rsidP="00AF7D3D">
      <w:pPr>
        <w:spacing w:line="240" w:lineRule="auto"/>
        <w:rPr>
          <w:lang w:val="fr-FR"/>
        </w:rPr>
      </w:pPr>
    </w:p>
    <w:p w14:paraId="5E9CE777" w14:textId="77777777" w:rsidR="005B7D19" w:rsidRPr="00AF7D3D" w:rsidRDefault="005B7D19" w:rsidP="00AF7D3D">
      <w:pPr>
        <w:keepNext/>
        <w:autoSpaceDE w:val="0"/>
        <w:autoSpaceDN w:val="0"/>
        <w:adjustRightInd w:val="0"/>
        <w:spacing w:line="240" w:lineRule="auto"/>
        <w:rPr>
          <w:b/>
          <w:szCs w:val="24"/>
          <w:lang w:val="fr-FR"/>
        </w:rPr>
      </w:pPr>
      <w:r w:rsidRPr="00AF7D3D">
        <w:rPr>
          <w:b/>
          <w:szCs w:val="24"/>
          <w:lang w:val="fr-FR"/>
        </w:rPr>
        <w:t>4.6</w:t>
      </w:r>
      <w:r w:rsidRPr="00AF7D3D">
        <w:rPr>
          <w:b/>
          <w:szCs w:val="24"/>
          <w:lang w:val="fr-FR"/>
        </w:rPr>
        <w:tab/>
        <w:t>Fertilité, grossesse et allaitement</w:t>
      </w:r>
    </w:p>
    <w:p w14:paraId="4468A828" w14:textId="77777777" w:rsidR="005B7D19" w:rsidRPr="00AF7D3D" w:rsidRDefault="005B7D19" w:rsidP="00AF7D3D">
      <w:pPr>
        <w:keepNext/>
        <w:spacing w:line="240" w:lineRule="auto"/>
        <w:rPr>
          <w:szCs w:val="22"/>
          <w:lang w:val="fr-FR"/>
        </w:rPr>
      </w:pPr>
    </w:p>
    <w:p w14:paraId="7E07DDE5" w14:textId="77777777" w:rsidR="005B7D19" w:rsidRPr="00AF7D3D" w:rsidRDefault="005B7D19" w:rsidP="00AF7D3D">
      <w:pPr>
        <w:pStyle w:val="Default"/>
        <w:keepNext/>
        <w:autoSpaceDE/>
        <w:autoSpaceDN/>
        <w:adjustRightInd/>
        <w:rPr>
          <w:color w:val="auto"/>
          <w:sz w:val="22"/>
          <w:u w:val="single"/>
          <w:lang w:val="fr-FR"/>
        </w:rPr>
      </w:pPr>
      <w:r w:rsidRPr="00AF7D3D">
        <w:rPr>
          <w:color w:val="auto"/>
          <w:sz w:val="22"/>
          <w:u w:val="single"/>
          <w:lang w:val="fr-FR"/>
        </w:rPr>
        <w:t>Grossesse et allaitement</w:t>
      </w:r>
    </w:p>
    <w:p w14:paraId="0ED89274" w14:textId="77777777" w:rsidR="005B7D19" w:rsidRPr="00AF7D3D" w:rsidRDefault="005B7D19" w:rsidP="00AF7D3D">
      <w:pPr>
        <w:pStyle w:val="Default"/>
        <w:rPr>
          <w:color w:val="auto"/>
          <w:sz w:val="22"/>
          <w:szCs w:val="22"/>
          <w:lang w:val="fr-FR"/>
        </w:rPr>
      </w:pPr>
      <w:r w:rsidRPr="00AF7D3D">
        <w:rPr>
          <w:color w:val="auto"/>
          <w:sz w:val="22"/>
          <w:lang w:val="fr-FR"/>
        </w:rPr>
        <w:t xml:space="preserve">ALPROLIX n’a fait l’objet d’aucune étude sur les fonctions de reproduction chez l’animal. Une étude sur le passage transplacentaire a été effectuée chez la souris (voir rubrique 5.3). </w:t>
      </w:r>
      <w:r w:rsidRPr="00AF7D3D">
        <w:rPr>
          <w:color w:val="auto"/>
          <w:sz w:val="22"/>
          <w:szCs w:val="22"/>
          <w:lang w:val="fr-FR"/>
        </w:rPr>
        <w:t>En raison de la rareté de l’hémophilie B chez la femme, il n’y a pas de donnée disponible sur l’utilisation de facteur IX lors de la grossesse ou de l’allaitement.</w:t>
      </w:r>
      <w:r w:rsidRPr="00AF7D3D">
        <w:rPr>
          <w:color w:val="auto"/>
          <w:sz w:val="22"/>
          <w:lang w:val="fr-FR"/>
        </w:rPr>
        <w:t xml:space="preserve"> Par conséquent, le facteur IX ne doit être utilisé pendant la grossesse et l’allaitement qu’en cas de nécessité absolue.</w:t>
      </w:r>
    </w:p>
    <w:p w14:paraId="25773426" w14:textId="77777777" w:rsidR="005B7D19" w:rsidRPr="00AF7D3D" w:rsidRDefault="005B7D19" w:rsidP="00AF7D3D">
      <w:pPr>
        <w:pStyle w:val="Default"/>
        <w:rPr>
          <w:color w:val="auto"/>
          <w:sz w:val="22"/>
          <w:szCs w:val="22"/>
          <w:u w:val="single"/>
          <w:lang w:val="fr-FR"/>
        </w:rPr>
      </w:pPr>
    </w:p>
    <w:p w14:paraId="69185EA2" w14:textId="77777777" w:rsidR="005B7D19" w:rsidRPr="00AF7D3D" w:rsidRDefault="005B7D19" w:rsidP="00AF7D3D">
      <w:pPr>
        <w:pStyle w:val="Default"/>
        <w:keepNext/>
        <w:rPr>
          <w:color w:val="auto"/>
          <w:sz w:val="22"/>
          <w:u w:val="single"/>
          <w:lang w:val="fr-FR"/>
        </w:rPr>
      </w:pPr>
      <w:r w:rsidRPr="00AF7D3D">
        <w:rPr>
          <w:color w:val="auto"/>
          <w:sz w:val="22"/>
          <w:u w:val="single"/>
          <w:lang w:val="fr-FR"/>
        </w:rPr>
        <w:t>Fertilité</w:t>
      </w:r>
    </w:p>
    <w:p w14:paraId="66F35BF8" w14:textId="77777777" w:rsidR="005B7D19" w:rsidRPr="00AF7D3D" w:rsidRDefault="005B7D19" w:rsidP="00AF7D3D">
      <w:pPr>
        <w:spacing w:line="240" w:lineRule="auto"/>
        <w:rPr>
          <w:szCs w:val="24"/>
          <w:lang w:val="fr-FR"/>
        </w:rPr>
      </w:pPr>
      <w:r w:rsidRPr="00AF7D3D">
        <w:rPr>
          <w:szCs w:val="24"/>
          <w:lang w:val="fr-FR"/>
        </w:rPr>
        <w:t>Aucune donnée n’est disponible concernant la fertilité. Aucune étude sur la fertilité n’a été réalisée chez l’animal avec ALPROLIX.</w:t>
      </w:r>
    </w:p>
    <w:p w14:paraId="211C213F" w14:textId="77777777" w:rsidR="005B7D19" w:rsidRPr="00AF7D3D" w:rsidRDefault="005B7D19" w:rsidP="00AF7D3D">
      <w:pPr>
        <w:spacing w:line="240" w:lineRule="auto"/>
        <w:rPr>
          <w:i/>
          <w:szCs w:val="22"/>
          <w:lang w:val="fr-FR"/>
        </w:rPr>
      </w:pPr>
    </w:p>
    <w:p w14:paraId="4F3433CB" w14:textId="77777777" w:rsidR="005B7D19" w:rsidRPr="00AF7D3D" w:rsidRDefault="005B7D19" w:rsidP="00AF7D3D">
      <w:pPr>
        <w:keepNext/>
        <w:autoSpaceDE w:val="0"/>
        <w:autoSpaceDN w:val="0"/>
        <w:adjustRightInd w:val="0"/>
        <w:spacing w:line="240" w:lineRule="auto"/>
        <w:rPr>
          <w:b/>
          <w:szCs w:val="24"/>
          <w:lang w:val="fr-FR"/>
        </w:rPr>
      </w:pPr>
      <w:r w:rsidRPr="00AF7D3D">
        <w:rPr>
          <w:b/>
          <w:szCs w:val="24"/>
          <w:lang w:val="fr-FR"/>
        </w:rPr>
        <w:t>4.7</w:t>
      </w:r>
      <w:r w:rsidRPr="00AF7D3D">
        <w:rPr>
          <w:b/>
          <w:szCs w:val="24"/>
          <w:lang w:val="fr-FR"/>
        </w:rPr>
        <w:tab/>
        <w:t>Effets sur l’aptitude à conduire des véhicules et à utiliser des machines</w:t>
      </w:r>
    </w:p>
    <w:p w14:paraId="20B3DEA5" w14:textId="77777777" w:rsidR="005B7D19" w:rsidRPr="00AF7D3D" w:rsidRDefault="005B7D19" w:rsidP="00AF7D3D">
      <w:pPr>
        <w:keepNext/>
        <w:spacing w:line="240" w:lineRule="auto"/>
        <w:rPr>
          <w:szCs w:val="22"/>
          <w:lang w:val="fr-FR"/>
        </w:rPr>
      </w:pPr>
    </w:p>
    <w:p w14:paraId="2F7128FF" w14:textId="77777777" w:rsidR="005B7D19" w:rsidRPr="00AF7D3D" w:rsidRDefault="005B7D19" w:rsidP="00AF7D3D">
      <w:pPr>
        <w:spacing w:line="240" w:lineRule="auto"/>
        <w:rPr>
          <w:szCs w:val="24"/>
          <w:lang w:val="fr-FR"/>
        </w:rPr>
      </w:pPr>
      <w:r w:rsidRPr="00AF7D3D">
        <w:rPr>
          <w:szCs w:val="24"/>
          <w:lang w:val="fr-FR"/>
        </w:rPr>
        <w:t>ALPROLIX n’a aucun effet sur l’aptitude à conduire des véhicules et à utiliser des machines.</w:t>
      </w:r>
    </w:p>
    <w:p w14:paraId="233E9C4D" w14:textId="77777777" w:rsidR="005B7D19" w:rsidRPr="00AF7D3D" w:rsidRDefault="005B7D19" w:rsidP="00AF7D3D">
      <w:pPr>
        <w:spacing w:line="240" w:lineRule="auto"/>
        <w:rPr>
          <w:szCs w:val="22"/>
          <w:lang w:val="fr-FR"/>
        </w:rPr>
      </w:pPr>
    </w:p>
    <w:p w14:paraId="33FEEB66" w14:textId="77777777" w:rsidR="005B7D19" w:rsidRPr="00AF7D3D" w:rsidRDefault="005B7D19" w:rsidP="00AF7D3D">
      <w:pPr>
        <w:keepNext/>
        <w:autoSpaceDE w:val="0"/>
        <w:autoSpaceDN w:val="0"/>
        <w:adjustRightInd w:val="0"/>
        <w:spacing w:line="240" w:lineRule="auto"/>
        <w:rPr>
          <w:b/>
          <w:szCs w:val="24"/>
          <w:lang w:val="fr-FR"/>
        </w:rPr>
      </w:pPr>
      <w:r w:rsidRPr="00AF7D3D">
        <w:rPr>
          <w:b/>
          <w:szCs w:val="24"/>
          <w:lang w:val="fr-FR"/>
        </w:rPr>
        <w:lastRenderedPageBreak/>
        <w:t>4.8</w:t>
      </w:r>
      <w:r w:rsidRPr="00AF7D3D">
        <w:rPr>
          <w:b/>
          <w:szCs w:val="24"/>
          <w:lang w:val="fr-FR"/>
        </w:rPr>
        <w:tab/>
        <w:t>Effets indésirables</w:t>
      </w:r>
    </w:p>
    <w:p w14:paraId="55996F16" w14:textId="77777777" w:rsidR="005B7D19" w:rsidRPr="00AF7D3D" w:rsidRDefault="005B7D19" w:rsidP="00AF7D3D">
      <w:pPr>
        <w:pStyle w:val="Default"/>
        <w:keepNext/>
        <w:autoSpaceDE/>
        <w:autoSpaceDN/>
        <w:adjustRightInd/>
        <w:rPr>
          <w:color w:val="auto"/>
          <w:sz w:val="22"/>
          <w:szCs w:val="22"/>
          <w:u w:val="single"/>
          <w:lang w:val="fr-FR"/>
        </w:rPr>
      </w:pPr>
    </w:p>
    <w:p w14:paraId="7A478052" w14:textId="77777777" w:rsidR="005B7D19" w:rsidRPr="00AF7D3D" w:rsidRDefault="005B7D19" w:rsidP="00AF7D3D">
      <w:pPr>
        <w:pStyle w:val="Default"/>
        <w:keepNext/>
        <w:autoSpaceDE/>
        <w:autoSpaceDN/>
        <w:adjustRightInd/>
        <w:rPr>
          <w:color w:val="auto"/>
          <w:sz w:val="22"/>
          <w:u w:val="single"/>
          <w:lang w:val="fr-FR"/>
        </w:rPr>
      </w:pPr>
      <w:r w:rsidRPr="00AF7D3D">
        <w:rPr>
          <w:color w:val="auto"/>
          <w:sz w:val="22"/>
          <w:u w:val="single"/>
          <w:lang w:val="fr-FR"/>
        </w:rPr>
        <w:t>Résumé du profil de sécurité</w:t>
      </w:r>
    </w:p>
    <w:p w14:paraId="2412C81F" w14:textId="77777777" w:rsidR="005B7D19" w:rsidRPr="00AF7D3D" w:rsidRDefault="005B7D19" w:rsidP="00AF7D3D">
      <w:pPr>
        <w:pStyle w:val="Default"/>
        <w:keepNext/>
        <w:autoSpaceDE/>
        <w:autoSpaceDN/>
        <w:adjustRightInd/>
        <w:rPr>
          <w:color w:val="auto"/>
          <w:sz w:val="22"/>
          <w:szCs w:val="22"/>
          <w:lang w:val="fr-FR"/>
        </w:rPr>
      </w:pPr>
      <w:r w:rsidRPr="00AF7D3D">
        <w:rPr>
          <w:color w:val="auto"/>
          <w:sz w:val="22"/>
          <w:szCs w:val="22"/>
          <w:lang w:val="fr-FR"/>
        </w:rPr>
        <w:t>Une hypersensibilité ou des réactions allergiques (se manifestant par des symptômes tels que :</w:t>
      </w:r>
      <w:r w:rsidRPr="00AF7D3D">
        <w:rPr>
          <w:color w:val="auto"/>
          <w:sz w:val="22"/>
          <w:szCs w:val="22"/>
          <w:u w:val="single"/>
          <w:lang w:val="fr-FR"/>
        </w:rPr>
        <w:t xml:space="preserve"> </w:t>
      </w:r>
      <w:r w:rsidRPr="00AF7D3D">
        <w:rPr>
          <w:color w:val="auto"/>
          <w:sz w:val="22"/>
          <w:szCs w:val="22"/>
          <w:lang w:val="fr-FR"/>
        </w:rPr>
        <w:t xml:space="preserve">un </w:t>
      </w:r>
      <w:proofErr w:type="spellStart"/>
      <w:r w:rsidRPr="00AF7D3D">
        <w:rPr>
          <w:color w:val="auto"/>
          <w:sz w:val="22"/>
          <w:szCs w:val="22"/>
          <w:lang w:val="fr-FR"/>
        </w:rPr>
        <w:t>angio</w:t>
      </w:r>
      <w:proofErr w:type="spellEnd"/>
      <w:r w:rsidR="007D31B6" w:rsidRPr="00AF7D3D">
        <w:rPr>
          <w:color w:val="auto"/>
          <w:sz w:val="22"/>
          <w:szCs w:val="22"/>
          <w:lang w:val="fr-FR"/>
        </w:rPr>
        <w:noBreakHyphen/>
      </w:r>
      <w:r w:rsidRPr="00AF7D3D">
        <w:rPr>
          <w:color w:val="auto"/>
          <w:sz w:val="22"/>
          <w:szCs w:val="22"/>
          <w:lang w:val="fr-FR"/>
        </w:rPr>
        <w:t xml:space="preserve">œdème, une sensation de brûlure et de piqûre au site de perfusion, des frissons, des bouffées vasomotrices, une urticaire généralisée, des céphalées, une urticaire, une hypotension, une léthargie, des nausées, une agitation, une tachycardie, une oppression thoracique, des picotements, des vomissements, une respiration sifflante) ont été observées dans de rares cas et peuvent, dans certains cas, évoluer vers une anaphylaxie sévère (y compris un choc). </w:t>
      </w:r>
      <w:r w:rsidR="00CD2C90" w:rsidRPr="00AF7D3D">
        <w:rPr>
          <w:color w:val="auto"/>
          <w:sz w:val="22"/>
          <w:szCs w:val="22"/>
          <w:lang w:val="fr-FR"/>
        </w:rPr>
        <w:t>Dans certains cas, ces réactions ont évolué vers une anaphylaxie sévère et se sont produites concomitamment au développement d’inhibiteurs du facteur IX (voir également rubrique 4.4). L’apparition d’un syndrome néphrotique a été rapportée après la tentative d’induction d’une tolérance immune chez des patients atteints d’hémophilie B présentant des inhibiteurs du facteur IX et des antécédents de réaction allergique.</w:t>
      </w:r>
    </w:p>
    <w:p w14:paraId="7F940A53" w14:textId="77777777" w:rsidR="005B7D19" w:rsidRPr="00AF7D3D" w:rsidRDefault="005B7D19" w:rsidP="00AF7D3D">
      <w:pPr>
        <w:autoSpaceDE w:val="0"/>
        <w:autoSpaceDN w:val="0"/>
        <w:adjustRightInd w:val="0"/>
        <w:spacing w:line="240" w:lineRule="auto"/>
        <w:rPr>
          <w:szCs w:val="22"/>
          <w:lang w:val="fr-FR"/>
        </w:rPr>
      </w:pPr>
    </w:p>
    <w:p w14:paraId="6D5D13C7" w14:textId="77777777" w:rsidR="005B7D19" w:rsidRPr="00AF7D3D" w:rsidRDefault="005B7D19" w:rsidP="00AF7D3D">
      <w:pPr>
        <w:autoSpaceDE w:val="0"/>
        <w:autoSpaceDN w:val="0"/>
        <w:adjustRightInd w:val="0"/>
        <w:spacing w:line="240" w:lineRule="auto"/>
        <w:rPr>
          <w:szCs w:val="24"/>
          <w:lang w:val="fr-FR"/>
        </w:rPr>
      </w:pPr>
      <w:r w:rsidRPr="00AF7D3D">
        <w:rPr>
          <w:szCs w:val="24"/>
          <w:lang w:val="fr-FR"/>
        </w:rPr>
        <w:t>Les patients atteints d’hémophilie B peuvent développer des anticorps neutralisants (inhibiteurs) du facteur IX. La détection d’inhibiteurs se manifestera par une réponse clinique insuffisante. Il est alors recommandé de contacter un centre spécialisé en hémophilie.</w:t>
      </w:r>
    </w:p>
    <w:p w14:paraId="26CC9C6D" w14:textId="77777777" w:rsidR="005B7D19" w:rsidRPr="00AF7D3D" w:rsidRDefault="005B7D19" w:rsidP="00AF7D3D">
      <w:pPr>
        <w:autoSpaceDE w:val="0"/>
        <w:autoSpaceDN w:val="0"/>
        <w:adjustRightInd w:val="0"/>
        <w:spacing w:line="240" w:lineRule="auto"/>
        <w:rPr>
          <w:szCs w:val="22"/>
          <w:lang w:val="fr-FR"/>
        </w:rPr>
      </w:pPr>
    </w:p>
    <w:p w14:paraId="1299C111" w14:textId="77777777" w:rsidR="005B7D19" w:rsidRPr="00AF7D3D" w:rsidRDefault="005B7D19" w:rsidP="00AF7D3D">
      <w:pPr>
        <w:autoSpaceDE w:val="0"/>
        <w:autoSpaceDN w:val="0"/>
        <w:adjustRightInd w:val="0"/>
        <w:spacing w:line="240" w:lineRule="auto"/>
        <w:rPr>
          <w:szCs w:val="22"/>
          <w:lang w:val="fr-FR"/>
        </w:rPr>
      </w:pPr>
      <w:r w:rsidRPr="00AF7D3D">
        <w:rPr>
          <w:szCs w:val="22"/>
          <w:lang w:val="fr-FR"/>
        </w:rPr>
        <w:t>Il existe un risque potentiel d’épisodes thromboemboliques après l’administration de produits contenant le facteur IX, le risque étant plus élevé avec les préparations de faible pureté. L’utilisation de produits à base de facteur IX de faible pureté a été associée à des cas d’infarctus du myocarde, de coagulation intravasculaire disséminée, de thrombose veineuse et d’embolie pulmonaire. L’utilisation de facteur IX de haute pureté est rarement associée à des complications thromboemboliques.</w:t>
      </w:r>
    </w:p>
    <w:p w14:paraId="2F9056E2" w14:textId="77777777" w:rsidR="005B7D19" w:rsidRPr="00AF7D3D" w:rsidRDefault="005B7D19" w:rsidP="00AF7D3D">
      <w:pPr>
        <w:autoSpaceDE w:val="0"/>
        <w:autoSpaceDN w:val="0"/>
        <w:adjustRightInd w:val="0"/>
        <w:spacing w:line="240" w:lineRule="auto"/>
        <w:rPr>
          <w:szCs w:val="22"/>
          <w:lang w:val="fr-FR"/>
        </w:rPr>
      </w:pPr>
    </w:p>
    <w:p w14:paraId="4F61EE4C" w14:textId="77777777" w:rsidR="005B7D19" w:rsidRPr="00AF7D3D" w:rsidRDefault="005B7D19" w:rsidP="00AF7D3D">
      <w:pPr>
        <w:pStyle w:val="Default"/>
        <w:keepNext/>
        <w:autoSpaceDE/>
        <w:autoSpaceDN/>
        <w:adjustRightInd/>
        <w:rPr>
          <w:color w:val="auto"/>
          <w:sz w:val="22"/>
          <w:u w:val="single"/>
          <w:lang w:val="fr-FR"/>
        </w:rPr>
      </w:pPr>
      <w:r w:rsidRPr="00AF7D3D">
        <w:rPr>
          <w:color w:val="auto"/>
          <w:sz w:val="22"/>
          <w:u w:val="single"/>
          <w:lang w:val="fr-FR"/>
        </w:rPr>
        <w:t>Liste des effets indésirables</w:t>
      </w:r>
    </w:p>
    <w:p w14:paraId="3EA096B9" w14:textId="29572144" w:rsidR="007E0983" w:rsidRPr="00AF7D3D" w:rsidRDefault="007E0983" w:rsidP="00AF7D3D">
      <w:pPr>
        <w:autoSpaceDE w:val="0"/>
        <w:autoSpaceDN w:val="0"/>
        <w:adjustRightInd w:val="0"/>
        <w:spacing w:line="240" w:lineRule="auto"/>
        <w:rPr>
          <w:szCs w:val="24"/>
          <w:lang w:val="fr-FR"/>
        </w:rPr>
      </w:pPr>
      <w:r w:rsidRPr="00AF7D3D">
        <w:rPr>
          <w:szCs w:val="24"/>
          <w:lang w:val="fr-FR"/>
        </w:rPr>
        <w:t xml:space="preserve">Patients préalablement traités (PPT) : </w:t>
      </w:r>
      <w:r w:rsidR="005B7D19" w:rsidRPr="00AF7D3D">
        <w:rPr>
          <w:szCs w:val="24"/>
          <w:lang w:val="fr-FR"/>
        </w:rPr>
        <w:t xml:space="preserve">un total de 153 patients atteints d’hémophilie B sévère </w:t>
      </w:r>
      <w:r w:rsidR="000E157C">
        <w:rPr>
          <w:szCs w:val="24"/>
          <w:lang w:val="fr-FR"/>
        </w:rPr>
        <w:t xml:space="preserve">ont été suivis </w:t>
      </w:r>
      <w:r w:rsidR="005B7D19" w:rsidRPr="00AF7D3D">
        <w:rPr>
          <w:szCs w:val="24"/>
          <w:lang w:val="fr-FR"/>
        </w:rPr>
        <w:t xml:space="preserve">dans le cadre des études cliniques de phase III et d’une étude d’extension. </w:t>
      </w:r>
      <w:r w:rsidR="00096118" w:rsidRPr="00AF7D3D">
        <w:rPr>
          <w:szCs w:val="24"/>
          <w:lang w:val="fr-FR"/>
        </w:rPr>
        <w:t xml:space="preserve">Les événements indésirables ont été surveillés sur </w:t>
      </w:r>
      <w:r w:rsidR="00096118" w:rsidRPr="00AF7D3D">
        <w:rPr>
          <w:bCs/>
          <w:szCs w:val="22"/>
          <w:lang w:val="fr-FR"/>
        </w:rPr>
        <w:t xml:space="preserve">561 sujets-années au total. </w:t>
      </w:r>
      <w:r w:rsidR="005B7D19" w:rsidRPr="00AF7D3D">
        <w:rPr>
          <w:szCs w:val="24"/>
          <w:lang w:val="fr-FR"/>
        </w:rPr>
        <w:t xml:space="preserve">Le nombre total de jours d’exposition a été de </w:t>
      </w:r>
      <w:r w:rsidR="00096118" w:rsidRPr="00AF7D3D">
        <w:rPr>
          <w:bCs/>
          <w:szCs w:val="22"/>
          <w:lang w:val="fr-FR"/>
        </w:rPr>
        <w:t>26</w:t>
      </w:r>
      <w:r w:rsidR="005B7D19" w:rsidRPr="00AF7D3D">
        <w:rPr>
          <w:szCs w:val="24"/>
          <w:lang w:val="fr-FR"/>
        </w:rPr>
        <w:t> </w:t>
      </w:r>
      <w:r w:rsidR="00096118" w:rsidRPr="00AF7D3D">
        <w:rPr>
          <w:bCs/>
          <w:szCs w:val="22"/>
          <w:lang w:val="fr-FR"/>
        </w:rPr>
        <w:t>106</w:t>
      </w:r>
      <w:r w:rsidR="005B7D19" w:rsidRPr="00AF7D3D">
        <w:rPr>
          <w:szCs w:val="24"/>
          <w:lang w:val="fr-FR"/>
        </w:rPr>
        <w:t>, avec une médiane de 1</w:t>
      </w:r>
      <w:r w:rsidR="00096118" w:rsidRPr="00AF7D3D">
        <w:rPr>
          <w:bCs/>
          <w:szCs w:val="22"/>
          <w:lang w:val="fr-FR"/>
        </w:rPr>
        <w:t>65</w:t>
      </w:r>
      <w:r w:rsidR="005B7D19" w:rsidRPr="00AF7D3D">
        <w:rPr>
          <w:szCs w:val="24"/>
          <w:lang w:val="fr-FR"/>
        </w:rPr>
        <w:t xml:space="preserve"> (intervalle : 1</w:t>
      </w:r>
      <w:r w:rsidR="002609E2" w:rsidRPr="00AF7D3D">
        <w:rPr>
          <w:szCs w:val="24"/>
          <w:lang w:val="fr-FR"/>
        </w:rPr>
        <w:t xml:space="preserve"> à </w:t>
      </w:r>
      <w:r w:rsidR="00096118" w:rsidRPr="00AF7D3D">
        <w:rPr>
          <w:bCs/>
          <w:szCs w:val="22"/>
          <w:lang w:val="fr-FR"/>
        </w:rPr>
        <w:t>528</w:t>
      </w:r>
      <w:r w:rsidR="005B7D19" w:rsidRPr="00AF7D3D">
        <w:rPr>
          <w:szCs w:val="24"/>
          <w:lang w:val="fr-FR"/>
        </w:rPr>
        <w:t>) jours d’exposition par sujet.</w:t>
      </w:r>
    </w:p>
    <w:p w14:paraId="22E7D13E" w14:textId="77777777" w:rsidR="007E0983" w:rsidRPr="00AF7D3D" w:rsidRDefault="007E0983" w:rsidP="00AF7D3D">
      <w:pPr>
        <w:autoSpaceDE w:val="0"/>
        <w:autoSpaceDN w:val="0"/>
        <w:adjustRightInd w:val="0"/>
        <w:spacing w:line="240" w:lineRule="auto"/>
        <w:rPr>
          <w:szCs w:val="24"/>
          <w:lang w:val="fr-FR"/>
        </w:rPr>
      </w:pPr>
    </w:p>
    <w:p w14:paraId="7AFFBD69" w14:textId="0EA3EDC5" w:rsidR="005B7D19" w:rsidRPr="00AF7D3D" w:rsidRDefault="007E0983" w:rsidP="00AF7D3D">
      <w:pPr>
        <w:autoSpaceDE w:val="0"/>
        <w:autoSpaceDN w:val="0"/>
        <w:adjustRightInd w:val="0"/>
        <w:spacing w:line="240" w:lineRule="auto"/>
        <w:rPr>
          <w:szCs w:val="24"/>
          <w:lang w:val="fr-FR"/>
        </w:rPr>
      </w:pPr>
      <w:r w:rsidRPr="00AF7D3D">
        <w:rPr>
          <w:szCs w:val="24"/>
          <w:lang w:val="fr-FR"/>
        </w:rPr>
        <w:t>Patients non préalablement traités (P</w:t>
      </w:r>
      <w:r w:rsidR="00DF5FFE" w:rsidRPr="00AF7D3D">
        <w:rPr>
          <w:szCs w:val="24"/>
          <w:lang w:val="fr-FR"/>
        </w:rPr>
        <w:t>U</w:t>
      </w:r>
      <w:r w:rsidRPr="00AF7D3D">
        <w:rPr>
          <w:szCs w:val="24"/>
          <w:lang w:val="fr-FR"/>
        </w:rPr>
        <w:t>P</w:t>
      </w:r>
      <w:r w:rsidR="00DF5FFE" w:rsidRPr="00AF7D3D">
        <w:rPr>
          <w:szCs w:val="24"/>
          <w:lang w:val="fr-FR"/>
        </w:rPr>
        <w:t xml:space="preserve">, </w:t>
      </w:r>
      <w:proofErr w:type="spellStart"/>
      <w:r w:rsidR="00DF5FFE" w:rsidRPr="00AF7D3D">
        <w:rPr>
          <w:i/>
          <w:szCs w:val="24"/>
          <w:lang w:val="fr-FR"/>
        </w:rPr>
        <w:t>previously</w:t>
      </w:r>
      <w:proofErr w:type="spellEnd"/>
      <w:r w:rsidR="00DF5FFE" w:rsidRPr="00AF7D3D">
        <w:rPr>
          <w:i/>
          <w:szCs w:val="24"/>
          <w:lang w:val="fr-FR"/>
        </w:rPr>
        <w:t xml:space="preserve"> </w:t>
      </w:r>
      <w:proofErr w:type="spellStart"/>
      <w:r w:rsidR="00DF5FFE" w:rsidRPr="00AF7D3D">
        <w:rPr>
          <w:i/>
          <w:szCs w:val="24"/>
          <w:lang w:val="fr-FR"/>
        </w:rPr>
        <w:t>untereated</w:t>
      </w:r>
      <w:proofErr w:type="spellEnd"/>
      <w:r w:rsidR="00DF5FFE" w:rsidRPr="00AF7D3D">
        <w:rPr>
          <w:i/>
          <w:szCs w:val="24"/>
          <w:lang w:val="fr-FR"/>
        </w:rPr>
        <w:t xml:space="preserve"> patients</w:t>
      </w:r>
      <w:r w:rsidRPr="00AF7D3D">
        <w:rPr>
          <w:szCs w:val="24"/>
          <w:lang w:val="fr-FR"/>
        </w:rPr>
        <w:t xml:space="preserve">) : un total de 33 patients atteints d’hémophilie B sévère </w:t>
      </w:r>
      <w:r w:rsidR="000E157C">
        <w:rPr>
          <w:szCs w:val="24"/>
          <w:lang w:val="fr-FR"/>
        </w:rPr>
        <w:t xml:space="preserve">ont été suivis </w:t>
      </w:r>
      <w:r w:rsidRPr="00AF7D3D">
        <w:rPr>
          <w:szCs w:val="24"/>
          <w:lang w:val="fr-FR"/>
        </w:rPr>
        <w:t xml:space="preserve">dans le cadre d’une étude clinique. Les événements indésirables ont été surveillés sur </w:t>
      </w:r>
      <w:r w:rsidRPr="00AF7D3D">
        <w:rPr>
          <w:bCs/>
          <w:szCs w:val="22"/>
          <w:lang w:val="fr-FR"/>
        </w:rPr>
        <w:t xml:space="preserve">57,51 sujets-années au total. </w:t>
      </w:r>
      <w:r w:rsidRPr="00AF7D3D">
        <w:rPr>
          <w:szCs w:val="24"/>
          <w:lang w:val="fr-FR"/>
        </w:rPr>
        <w:t xml:space="preserve">Le nombre total de jours d’exposition a été de </w:t>
      </w:r>
      <w:r w:rsidRPr="00AF7D3D">
        <w:rPr>
          <w:bCs/>
          <w:szCs w:val="22"/>
          <w:lang w:val="fr-FR"/>
        </w:rPr>
        <w:t>2 233</w:t>
      </w:r>
      <w:r w:rsidRPr="00AF7D3D">
        <w:rPr>
          <w:szCs w:val="24"/>
          <w:lang w:val="fr-FR"/>
        </w:rPr>
        <w:t>, avec une médiane de 76 (intervalle : 1</w:t>
      </w:r>
      <w:r w:rsidR="002609E2" w:rsidRPr="00AF7D3D">
        <w:rPr>
          <w:szCs w:val="24"/>
          <w:lang w:val="fr-FR"/>
        </w:rPr>
        <w:t xml:space="preserve"> à </w:t>
      </w:r>
      <w:r w:rsidRPr="00AF7D3D">
        <w:rPr>
          <w:bCs/>
          <w:szCs w:val="22"/>
          <w:lang w:val="fr-FR"/>
        </w:rPr>
        <w:t>137</w:t>
      </w:r>
      <w:r w:rsidRPr="00AF7D3D">
        <w:rPr>
          <w:szCs w:val="24"/>
          <w:lang w:val="fr-FR"/>
        </w:rPr>
        <w:t>) jours d’exposition par sujet.</w:t>
      </w:r>
    </w:p>
    <w:p w14:paraId="40126340" w14:textId="77777777" w:rsidR="005B7D19" w:rsidRPr="00AF7D3D" w:rsidRDefault="005B7D19" w:rsidP="00AF7D3D">
      <w:pPr>
        <w:pStyle w:val="Default"/>
        <w:rPr>
          <w:color w:val="auto"/>
          <w:sz w:val="22"/>
          <w:lang w:val="fr-FR"/>
        </w:rPr>
      </w:pPr>
    </w:p>
    <w:p w14:paraId="1C765CB4" w14:textId="77777777" w:rsidR="005B7D19" w:rsidRPr="00AF7D3D" w:rsidRDefault="005B7D19" w:rsidP="00AF7D3D">
      <w:pPr>
        <w:pStyle w:val="Default"/>
        <w:rPr>
          <w:color w:val="auto"/>
          <w:sz w:val="22"/>
          <w:lang w:val="fr-FR"/>
        </w:rPr>
      </w:pPr>
      <w:r w:rsidRPr="00AF7D3D">
        <w:rPr>
          <w:color w:val="auto"/>
          <w:sz w:val="22"/>
          <w:lang w:val="fr-FR"/>
        </w:rPr>
        <w:t>Le tableau 2 ci-dessous présente les effets indésirables selon la classification de systèmes d</w:t>
      </w:r>
      <w:r w:rsidR="00E312F0" w:rsidRPr="00AF7D3D">
        <w:rPr>
          <w:color w:val="auto"/>
          <w:sz w:val="22"/>
          <w:lang w:val="fr-FR"/>
        </w:rPr>
        <w:t>’</w:t>
      </w:r>
      <w:r w:rsidRPr="00AF7D3D">
        <w:rPr>
          <w:color w:val="auto"/>
          <w:sz w:val="22"/>
          <w:lang w:val="fr-FR"/>
        </w:rPr>
        <w:t>organes MedDRA (classes de systèmes d’organes et termes préconisés).</w:t>
      </w:r>
    </w:p>
    <w:p w14:paraId="03CF1FB0" w14:textId="77777777" w:rsidR="005B7D19" w:rsidRPr="00AF7D3D" w:rsidRDefault="005B7D19" w:rsidP="00AF7D3D">
      <w:pPr>
        <w:pStyle w:val="Default"/>
        <w:rPr>
          <w:color w:val="auto"/>
          <w:sz w:val="22"/>
          <w:szCs w:val="22"/>
          <w:lang w:val="fr-FR"/>
        </w:rPr>
      </w:pPr>
    </w:p>
    <w:p w14:paraId="3BFF628D" w14:textId="58C5B571" w:rsidR="005B7D19" w:rsidRPr="00AF7D3D" w:rsidRDefault="005B7D19" w:rsidP="00AF7D3D">
      <w:pPr>
        <w:pStyle w:val="Default"/>
        <w:rPr>
          <w:color w:val="auto"/>
          <w:sz w:val="22"/>
          <w:szCs w:val="22"/>
          <w:lang w:val="fr-FR"/>
        </w:rPr>
      </w:pPr>
      <w:r w:rsidRPr="00AF7D3D">
        <w:rPr>
          <w:color w:val="auto"/>
          <w:sz w:val="22"/>
          <w:lang w:val="fr-FR"/>
        </w:rPr>
        <w:t>Les fréquences sont définies selon les critères suivants : très fréquent (≥ 1/10), fréquent (≥ 1/100, &lt; 1/10), peu fréquent (≥ 1/1 000, &lt; 1/100), rare (≥ 1/10 000, &lt; 1/1 000), très rare (&lt; 1/10 000), fréquence indéterminée (ne peut être estimée sur la base des données disponibles).</w:t>
      </w:r>
      <w:r w:rsidR="000E157C">
        <w:rPr>
          <w:color w:val="auto"/>
          <w:sz w:val="22"/>
          <w:lang w:val="fr-FR"/>
        </w:rPr>
        <w:t xml:space="preserve"> Le tableau </w:t>
      </w:r>
      <w:r w:rsidR="00912E57">
        <w:rPr>
          <w:color w:val="auto"/>
          <w:sz w:val="22"/>
          <w:lang w:val="fr-FR"/>
        </w:rPr>
        <w:t>répertorie</w:t>
      </w:r>
      <w:r w:rsidR="000E157C">
        <w:rPr>
          <w:color w:val="auto"/>
          <w:sz w:val="22"/>
          <w:lang w:val="fr-FR"/>
        </w:rPr>
        <w:t xml:space="preserve"> les effets indésirables </w:t>
      </w:r>
      <w:r w:rsidR="00912E57">
        <w:rPr>
          <w:color w:val="auto"/>
          <w:sz w:val="22"/>
          <w:lang w:val="fr-FR"/>
        </w:rPr>
        <w:t xml:space="preserve">qui ont été </w:t>
      </w:r>
      <w:r w:rsidR="000E157C">
        <w:rPr>
          <w:color w:val="auto"/>
          <w:sz w:val="22"/>
          <w:lang w:val="fr-FR"/>
        </w:rPr>
        <w:t>rapportés dans les études cliniques et ceux</w:t>
      </w:r>
      <w:r w:rsidR="00912E57">
        <w:rPr>
          <w:color w:val="auto"/>
          <w:sz w:val="22"/>
          <w:lang w:val="fr-FR"/>
        </w:rPr>
        <w:t xml:space="preserve"> qui ont été</w:t>
      </w:r>
      <w:r w:rsidR="000E157C">
        <w:rPr>
          <w:color w:val="auto"/>
          <w:sz w:val="22"/>
          <w:lang w:val="fr-FR"/>
        </w:rPr>
        <w:t xml:space="preserve"> identifiés dans le cadre de l’utilisation post</w:t>
      </w:r>
      <w:r w:rsidR="002F3C92">
        <w:rPr>
          <w:color w:val="auto"/>
          <w:sz w:val="22"/>
          <w:lang w:val="fr-FR"/>
        </w:rPr>
        <w:noBreakHyphen/>
      </w:r>
      <w:r w:rsidR="000E157C">
        <w:rPr>
          <w:color w:val="auto"/>
          <w:sz w:val="22"/>
          <w:lang w:val="fr-FR"/>
        </w:rPr>
        <w:t>commercialisation.</w:t>
      </w:r>
    </w:p>
    <w:p w14:paraId="4F749D3A" w14:textId="77777777" w:rsidR="005B7D19" w:rsidRPr="00AF7D3D" w:rsidRDefault="005B7D19" w:rsidP="00AF7D3D">
      <w:pPr>
        <w:pStyle w:val="Default"/>
        <w:rPr>
          <w:color w:val="auto"/>
          <w:sz w:val="22"/>
          <w:szCs w:val="22"/>
          <w:lang w:val="fr-FR"/>
        </w:rPr>
      </w:pPr>
    </w:p>
    <w:p w14:paraId="7B96CB03" w14:textId="1746CDA0" w:rsidR="005B7D19" w:rsidRPr="00AF7D3D" w:rsidRDefault="005B7D19" w:rsidP="00AF7D3D">
      <w:pPr>
        <w:keepNext/>
        <w:keepLines/>
        <w:spacing w:line="240" w:lineRule="auto"/>
        <w:rPr>
          <w:szCs w:val="24"/>
          <w:lang w:val="fr-FR"/>
        </w:rPr>
      </w:pPr>
      <w:r w:rsidRPr="00AF7D3D">
        <w:rPr>
          <w:szCs w:val="24"/>
          <w:lang w:val="fr-FR"/>
        </w:rPr>
        <w:lastRenderedPageBreak/>
        <w:t>Tableau 2 : effets indésirables signalés avec ALPROLIX</w:t>
      </w:r>
    </w:p>
    <w:tbl>
      <w:tblPr>
        <w:tblW w:w="5000" w:type="pct"/>
        <w:tblCellMar>
          <w:left w:w="0" w:type="dxa"/>
          <w:right w:w="0" w:type="dxa"/>
        </w:tblCellMar>
        <w:tblLook w:val="00A0" w:firstRow="1" w:lastRow="0" w:firstColumn="1" w:lastColumn="0" w:noHBand="0" w:noVBand="0"/>
      </w:tblPr>
      <w:tblGrid>
        <w:gridCol w:w="4242"/>
        <w:gridCol w:w="3120"/>
        <w:gridCol w:w="1978"/>
      </w:tblGrid>
      <w:tr w:rsidR="005B7D19" w:rsidRPr="00AF7D3D" w14:paraId="662CF856" w14:textId="77777777" w:rsidTr="00AE22DB">
        <w:tc>
          <w:tcPr>
            <w:tcW w:w="227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2F723FB" w14:textId="77777777" w:rsidR="005B7D19" w:rsidRPr="00AF7D3D" w:rsidRDefault="005B7D19" w:rsidP="00AF7D3D">
            <w:pPr>
              <w:keepNext/>
              <w:keepLines/>
              <w:spacing w:line="240" w:lineRule="auto"/>
              <w:rPr>
                <w:szCs w:val="24"/>
                <w:lang w:val="fr-FR"/>
              </w:rPr>
            </w:pPr>
            <w:r w:rsidRPr="00AF7D3D">
              <w:rPr>
                <w:b/>
                <w:szCs w:val="24"/>
                <w:lang w:val="fr-FR"/>
              </w:rPr>
              <w:t>Classes de systèmes d’organes MedDRA</w:t>
            </w:r>
          </w:p>
        </w:tc>
        <w:tc>
          <w:tcPr>
            <w:tcW w:w="1670"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E2C319F" w14:textId="77777777" w:rsidR="005B7D19" w:rsidRPr="00AF7D3D" w:rsidRDefault="005B7D19" w:rsidP="00AF7D3D">
            <w:pPr>
              <w:keepNext/>
              <w:keepLines/>
              <w:spacing w:line="240" w:lineRule="auto"/>
              <w:rPr>
                <w:szCs w:val="24"/>
                <w:lang w:val="fr-FR"/>
              </w:rPr>
            </w:pPr>
            <w:r w:rsidRPr="00AF7D3D">
              <w:rPr>
                <w:b/>
                <w:szCs w:val="24"/>
                <w:lang w:val="fr-FR"/>
              </w:rPr>
              <w:t>Effets indésirables</w:t>
            </w:r>
          </w:p>
        </w:tc>
        <w:tc>
          <w:tcPr>
            <w:tcW w:w="1059" w:type="pct"/>
            <w:tcBorders>
              <w:top w:val="single" w:sz="8" w:space="0" w:color="000000"/>
              <w:left w:val="single" w:sz="8" w:space="0" w:color="000000"/>
              <w:bottom w:val="single" w:sz="8" w:space="0" w:color="000000"/>
              <w:right w:val="single" w:sz="8" w:space="0" w:color="000000"/>
            </w:tcBorders>
          </w:tcPr>
          <w:p w14:paraId="407867A5" w14:textId="77777777" w:rsidR="005B7D19" w:rsidRPr="00AF7D3D" w:rsidRDefault="005B7D19" w:rsidP="00AF7D3D">
            <w:pPr>
              <w:keepNext/>
              <w:keepLines/>
              <w:spacing w:line="240" w:lineRule="auto"/>
              <w:ind w:left="232"/>
              <w:rPr>
                <w:szCs w:val="24"/>
                <w:lang w:val="fr-FR"/>
              </w:rPr>
            </w:pPr>
            <w:r w:rsidRPr="00AF7D3D">
              <w:rPr>
                <w:b/>
                <w:szCs w:val="24"/>
                <w:lang w:val="fr-FR"/>
              </w:rPr>
              <w:t>Fréquence</w:t>
            </w:r>
          </w:p>
        </w:tc>
      </w:tr>
      <w:tr w:rsidR="007E0983" w:rsidRPr="00AF7D3D" w14:paraId="730B0184" w14:textId="77777777" w:rsidTr="00AE22DB">
        <w:tc>
          <w:tcPr>
            <w:tcW w:w="227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B6CAF24" w14:textId="06F8DD68" w:rsidR="007E0983" w:rsidRPr="00AF7D3D" w:rsidRDefault="007E0983" w:rsidP="00AF7D3D">
            <w:pPr>
              <w:keepNext/>
              <w:keepLines/>
              <w:spacing w:line="240" w:lineRule="auto"/>
              <w:rPr>
                <w:lang w:val="fr-FR"/>
              </w:rPr>
            </w:pPr>
            <w:r w:rsidRPr="00AF7D3D">
              <w:rPr>
                <w:lang w:val="fr-FR"/>
              </w:rPr>
              <w:t>Affections hématologiques et du système lymphatique</w:t>
            </w:r>
          </w:p>
        </w:tc>
        <w:tc>
          <w:tcPr>
            <w:tcW w:w="1670"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387C002" w14:textId="0B90D31A" w:rsidR="007E0983" w:rsidRPr="00AF7D3D" w:rsidRDefault="007E0983" w:rsidP="00AF7D3D">
            <w:pPr>
              <w:keepNext/>
              <w:keepLines/>
              <w:spacing w:line="240" w:lineRule="auto"/>
              <w:rPr>
                <w:szCs w:val="24"/>
                <w:lang w:val="fr-FR"/>
              </w:rPr>
            </w:pPr>
            <w:r w:rsidRPr="00AF7D3D">
              <w:rPr>
                <w:szCs w:val="24"/>
                <w:lang w:val="fr-FR"/>
              </w:rPr>
              <w:t>Inhibition du facteur IX</w:t>
            </w:r>
          </w:p>
        </w:tc>
        <w:tc>
          <w:tcPr>
            <w:tcW w:w="1059" w:type="pct"/>
            <w:tcBorders>
              <w:top w:val="single" w:sz="8" w:space="0" w:color="000000"/>
              <w:left w:val="single" w:sz="8" w:space="0" w:color="000000"/>
              <w:bottom w:val="single" w:sz="8" w:space="0" w:color="000000"/>
              <w:right w:val="single" w:sz="8" w:space="0" w:color="000000"/>
            </w:tcBorders>
          </w:tcPr>
          <w:p w14:paraId="19DDF4F4" w14:textId="6A05FD3E" w:rsidR="007E0983" w:rsidRPr="00AF7D3D" w:rsidRDefault="007E0983" w:rsidP="00C45F32">
            <w:pPr>
              <w:keepNext/>
              <w:keepLines/>
              <w:spacing w:line="240" w:lineRule="auto"/>
              <w:ind w:left="232"/>
              <w:rPr>
                <w:szCs w:val="24"/>
                <w:lang w:val="fr-FR"/>
              </w:rPr>
            </w:pPr>
            <w:r w:rsidRPr="00AF7D3D">
              <w:rPr>
                <w:szCs w:val="24"/>
                <w:lang w:val="fr-FR"/>
              </w:rPr>
              <w:t>Fréquent</w:t>
            </w:r>
            <w:r w:rsidR="00182382" w:rsidRPr="00AF7D3D">
              <w:rPr>
                <w:szCs w:val="24"/>
                <w:vertAlign w:val="superscript"/>
                <w:lang w:val="fr-FR"/>
              </w:rPr>
              <w:t>1</w:t>
            </w:r>
          </w:p>
        </w:tc>
      </w:tr>
      <w:tr w:rsidR="007E0983" w:rsidRPr="00AF7D3D" w14:paraId="07A37D2D" w14:textId="77777777" w:rsidTr="00AE22DB">
        <w:tc>
          <w:tcPr>
            <w:tcW w:w="227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8460CBC" w14:textId="51C75252" w:rsidR="007E0983" w:rsidRPr="00AF7D3D" w:rsidRDefault="007E0983" w:rsidP="00AF7D3D">
            <w:pPr>
              <w:keepNext/>
              <w:keepLines/>
              <w:spacing w:line="240" w:lineRule="auto"/>
              <w:rPr>
                <w:lang w:val="fr-FR"/>
              </w:rPr>
            </w:pPr>
            <w:r w:rsidRPr="00AF7D3D">
              <w:rPr>
                <w:lang w:val="fr-FR"/>
              </w:rPr>
              <w:t>Affections du système immunitaire</w:t>
            </w:r>
          </w:p>
        </w:tc>
        <w:tc>
          <w:tcPr>
            <w:tcW w:w="1670"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C49D35F" w14:textId="77777777" w:rsidR="007E0983" w:rsidRDefault="009C16BB" w:rsidP="00AF7D3D">
            <w:pPr>
              <w:keepNext/>
              <w:keepLines/>
              <w:spacing w:line="240" w:lineRule="auto"/>
              <w:rPr>
                <w:szCs w:val="24"/>
                <w:lang w:val="fr-FR"/>
              </w:rPr>
            </w:pPr>
            <w:r w:rsidRPr="00AF7D3D">
              <w:rPr>
                <w:szCs w:val="24"/>
                <w:lang w:val="fr-FR"/>
              </w:rPr>
              <w:t>Hypersensibilité</w:t>
            </w:r>
          </w:p>
          <w:p w14:paraId="02632B71" w14:textId="4E2B9C52" w:rsidR="000E157C" w:rsidRPr="00AF7D3D" w:rsidRDefault="000E157C" w:rsidP="00AF7D3D">
            <w:pPr>
              <w:keepNext/>
              <w:keepLines/>
              <w:spacing w:line="240" w:lineRule="auto"/>
              <w:rPr>
                <w:szCs w:val="24"/>
                <w:lang w:val="fr-FR"/>
              </w:rPr>
            </w:pPr>
            <w:r>
              <w:rPr>
                <w:szCs w:val="24"/>
                <w:lang w:val="fr-FR"/>
              </w:rPr>
              <w:t>Réaction anaphylactique</w:t>
            </w:r>
          </w:p>
        </w:tc>
        <w:tc>
          <w:tcPr>
            <w:tcW w:w="1059" w:type="pct"/>
            <w:tcBorders>
              <w:top w:val="single" w:sz="8" w:space="0" w:color="000000"/>
              <w:left w:val="single" w:sz="8" w:space="0" w:color="000000"/>
              <w:bottom w:val="single" w:sz="8" w:space="0" w:color="000000"/>
              <w:right w:val="single" w:sz="8" w:space="0" w:color="000000"/>
            </w:tcBorders>
          </w:tcPr>
          <w:p w14:paraId="5849F1ED" w14:textId="2B4D7FB0" w:rsidR="007E0983" w:rsidRDefault="007E0983" w:rsidP="00C45F32">
            <w:pPr>
              <w:keepNext/>
              <w:keepLines/>
              <w:spacing w:line="240" w:lineRule="auto"/>
              <w:ind w:left="232"/>
              <w:rPr>
                <w:szCs w:val="24"/>
                <w:vertAlign w:val="superscript"/>
                <w:lang w:val="fr-FR"/>
              </w:rPr>
            </w:pPr>
            <w:r w:rsidRPr="00AF7D3D">
              <w:rPr>
                <w:szCs w:val="24"/>
                <w:lang w:val="fr-FR"/>
              </w:rPr>
              <w:t>Fréquent</w:t>
            </w:r>
            <w:r w:rsidR="00182382" w:rsidRPr="00AF7D3D">
              <w:rPr>
                <w:szCs w:val="24"/>
                <w:vertAlign w:val="superscript"/>
                <w:lang w:val="fr-FR"/>
              </w:rPr>
              <w:t>1</w:t>
            </w:r>
          </w:p>
          <w:p w14:paraId="318648CC" w14:textId="48E90C78" w:rsidR="000E157C" w:rsidRPr="00AF7D3D" w:rsidRDefault="000E157C" w:rsidP="00C45F32">
            <w:pPr>
              <w:keepNext/>
              <w:keepLines/>
              <w:spacing w:line="240" w:lineRule="auto"/>
              <w:ind w:left="232"/>
              <w:rPr>
                <w:szCs w:val="24"/>
                <w:lang w:val="fr-FR"/>
              </w:rPr>
            </w:pPr>
            <w:r w:rsidRPr="00AF7D3D">
              <w:rPr>
                <w:szCs w:val="24"/>
                <w:lang w:val="fr-FR"/>
              </w:rPr>
              <w:t>Fréquen</w:t>
            </w:r>
            <w:r>
              <w:rPr>
                <w:szCs w:val="24"/>
                <w:lang w:val="fr-FR"/>
              </w:rPr>
              <w:t>ce indéterminée</w:t>
            </w:r>
          </w:p>
        </w:tc>
      </w:tr>
      <w:tr w:rsidR="00992220" w:rsidRPr="00AF7D3D" w14:paraId="688A6E3E" w14:textId="77777777" w:rsidTr="00AE22DB">
        <w:tc>
          <w:tcPr>
            <w:tcW w:w="227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63FDB73" w14:textId="77777777" w:rsidR="00992220" w:rsidRPr="00AF7D3D" w:rsidRDefault="00992220" w:rsidP="00AF7D3D">
            <w:pPr>
              <w:keepNext/>
              <w:keepLines/>
              <w:spacing w:line="240" w:lineRule="auto"/>
              <w:rPr>
                <w:szCs w:val="24"/>
                <w:lang w:val="fr-FR"/>
              </w:rPr>
            </w:pPr>
            <w:r w:rsidRPr="00AF7D3D">
              <w:rPr>
                <w:lang w:val="fr-FR"/>
              </w:rPr>
              <w:t>Troubles du métabolisme et de la nutrition</w:t>
            </w:r>
          </w:p>
        </w:tc>
        <w:tc>
          <w:tcPr>
            <w:tcW w:w="1670"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AD2AD4F" w14:textId="77777777" w:rsidR="00992220" w:rsidRPr="00AF7D3D" w:rsidRDefault="00992220" w:rsidP="00AF7D3D">
            <w:pPr>
              <w:keepNext/>
              <w:keepLines/>
              <w:spacing w:line="240" w:lineRule="auto"/>
              <w:rPr>
                <w:szCs w:val="24"/>
                <w:lang w:val="fr-FR"/>
              </w:rPr>
            </w:pPr>
            <w:r w:rsidRPr="00AF7D3D">
              <w:rPr>
                <w:szCs w:val="24"/>
                <w:lang w:val="fr-FR"/>
              </w:rPr>
              <w:t>Diminution de l’appétit</w:t>
            </w:r>
          </w:p>
        </w:tc>
        <w:tc>
          <w:tcPr>
            <w:tcW w:w="1059" w:type="pct"/>
            <w:tcBorders>
              <w:top w:val="single" w:sz="8" w:space="0" w:color="000000"/>
              <w:left w:val="single" w:sz="8" w:space="0" w:color="000000"/>
              <w:bottom w:val="single" w:sz="8" w:space="0" w:color="000000"/>
              <w:right w:val="single" w:sz="8" w:space="0" w:color="000000"/>
            </w:tcBorders>
          </w:tcPr>
          <w:p w14:paraId="3F4F8412" w14:textId="77777777" w:rsidR="00992220" w:rsidRPr="00AF7D3D" w:rsidRDefault="00992220" w:rsidP="00AF7D3D">
            <w:pPr>
              <w:keepNext/>
              <w:keepLines/>
              <w:spacing w:line="240" w:lineRule="auto"/>
              <w:ind w:left="232"/>
              <w:rPr>
                <w:szCs w:val="24"/>
                <w:lang w:val="fr-FR"/>
              </w:rPr>
            </w:pPr>
            <w:r w:rsidRPr="00AF7D3D">
              <w:rPr>
                <w:szCs w:val="24"/>
                <w:lang w:val="fr-FR"/>
              </w:rPr>
              <w:t>Peu fréquent</w:t>
            </w:r>
          </w:p>
        </w:tc>
      </w:tr>
      <w:tr w:rsidR="005B7D19" w:rsidRPr="00864EEA" w14:paraId="625F1E5A" w14:textId="77777777" w:rsidTr="00AE22DB">
        <w:tc>
          <w:tcPr>
            <w:tcW w:w="227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1B43A36" w14:textId="77777777" w:rsidR="005B7D19" w:rsidRPr="00AF7D3D" w:rsidRDefault="005B7D19" w:rsidP="00AF7D3D">
            <w:pPr>
              <w:keepNext/>
              <w:keepLines/>
              <w:spacing w:line="240" w:lineRule="auto"/>
              <w:rPr>
                <w:szCs w:val="24"/>
                <w:lang w:val="fr-FR"/>
              </w:rPr>
            </w:pPr>
            <w:r w:rsidRPr="00AF7D3D">
              <w:rPr>
                <w:szCs w:val="24"/>
                <w:lang w:val="fr-FR"/>
              </w:rPr>
              <w:t>Affections du système nerveux</w:t>
            </w:r>
          </w:p>
        </w:tc>
        <w:tc>
          <w:tcPr>
            <w:tcW w:w="1670"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A29DC7F" w14:textId="77777777" w:rsidR="005B7D19" w:rsidRPr="00AF7D3D" w:rsidRDefault="005B7D19" w:rsidP="00AF7D3D">
            <w:pPr>
              <w:keepNext/>
              <w:keepLines/>
              <w:spacing w:line="240" w:lineRule="auto"/>
              <w:rPr>
                <w:szCs w:val="24"/>
                <w:lang w:val="fr-FR"/>
              </w:rPr>
            </w:pPr>
            <w:r w:rsidRPr="00AF7D3D">
              <w:rPr>
                <w:szCs w:val="24"/>
                <w:lang w:val="fr-FR"/>
              </w:rPr>
              <w:t>Céphalées</w:t>
            </w:r>
          </w:p>
          <w:p w14:paraId="52FCB46D" w14:textId="77777777" w:rsidR="005B7D19" w:rsidRPr="00AF7D3D" w:rsidRDefault="005B7D19" w:rsidP="00AF7D3D">
            <w:pPr>
              <w:keepNext/>
              <w:keepLines/>
              <w:spacing w:line="240" w:lineRule="auto"/>
              <w:rPr>
                <w:szCs w:val="24"/>
                <w:lang w:val="fr-FR"/>
              </w:rPr>
            </w:pPr>
            <w:r w:rsidRPr="00AF7D3D">
              <w:rPr>
                <w:szCs w:val="24"/>
                <w:lang w:val="fr-FR"/>
              </w:rPr>
              <w:t>Sensation vertigineuse</w:t>
            </w:r>
          </w:p>
          <w:p w14:paraId="43A28D98" w14:textId="77777777" w:rsidR="005B7D19" w:rsidRPr="00AF7D3D" w:rsidRDefault="005B7D19" w:rsidP="00AF7D3D">
            <w:pPr>
              <w:keepNext/>
              <w:keepLines/>
              <w:spacing w:line="240" w:lineRule="auto"/>
              <w:rPr>
                <w:szCs w:val="24"/>
                <w:lang w:val="fr-FR"/>
              </w:rPr>
            </w:pPr>
            <w:r w:rsidRPr="00AF7D3D">
              <w:rPr>
                <w:szCs w:val="24"/>
                <w:lang w:val="fr-FR"/>
              </w:rPr>
              <w:t>Dysgueusie</w:t>
            </w:r>
          </w:p>
        </w:tc>
        <w:tc>
          <w:tcPr>
            <w:tcW w:w="1059" w:type="pct"/>
            <w:tcBorders>
              <w:top w:val="single" w:sz="8" w:space="0" w:color="000000"/>
              <w:left w:val="single" w:sz="8" w:space="0" w:color="000000"/>
              <w:bottom w:val="single" w:sz="8" w:space="0" w:color="000000"/>
              <w:right w:val="single" w:sz="8" w:space="0" w:color="000000"/>
            </w:tcBorders>
          </w:tcPr>
          <w:p w14:paraId="4E1ECB72" w14:textId="77777777" w:rsidR="005B7D19" w:rsidRPr="00AF7D3D" w:rsidRDefault="005B7D19" w:rsidP="00AF7D3D">
            <w:pPr>
              <w:keepNext/>
              <w:keepLines/>
              <w:spacing w:line="240" w:lineRule="auto"/>
              <w:ind w:left="232"/>
              <w:rPr>
                <w:szCs w:val="24"/>
                <w:lang w:val="fr-FR"/>
              </w:rPr>
            </w:pPr>
            <w:r w:rsidRPr="00AF7D3D">
              <w:rPr>
                <w:szCs w:val="24"/>
                <w:lang w:val="fr-FR"/>
              </w:rPr>
              <w:t>Fréquent</w:t>
            </w:r>
          </w:p>
          <w:p w14:paraId="0E6FBC58" w14:textId="77777777" w:rsidR="005B7D19" w:rsidRPr="00AF7D3D" w:rsidRDefault="005B7D19" w:rsidP="00AF7D3D">
            <w:pPr>
              <w:keepNext/>
              <w:keepLines/>
              <w:spacing w:line="240" w:lineRule="auto"/>
              <w:ind w:left="232"/>
              <w:rPr>
                <w:szCs w:val="24"/>
                <w:lang w:val="fr-FR"/>
              </w:rPr>
            </w:pPr>
            <w:r w:rsidRPr="00AF7D3D">
              <w:rPr>
                <w:szCs w:val="24"/>
                <w:lang w:val="fr-FR"/>
              </w:rPr>
              <w:t>Peu fréquent</w:t>
            </w:r>
          </w:p>
          <w:p w14:paraId="6F992CF8" w14:textId="77777777" w:rsidR="005B7D19" w:rsidRPr="00AF7D3D" w:rsidRDefault="005B7D19" w:rsidP="00AF7D3D">
            <w:pPr>
              <w:keepNext/>
              <w:keepLines/>
              <w:spacing w:line="240" w:lineRule="auto"/>
              <w:ind w:left="232"/>
              <w:rPr>
                <w:szCs w:val="24"/>
                <w:lang w:val="fr-FR"/>
              </w:rPr>
            </w:pPr>
            <w:r w:rsidRPr="00AF7D3D">
              <w:rPr>
                <w:szCs w:val="24"/>
                <w:lang w:val="fr-FR"/>
              </w:rPr>
              <w:t>Peu fréquent</w:t>
            </w:r>
          </w:p>
        </w:tc>
      </w:tr>
      <w:tr w:rsidR="00992220" w:rsidRPr="00AF7D3D" w14:paraId="0C9E49D6" w14:textId="77777777" w:rsidTr="00AE22DB">
        <w:tc>
          <w:tcPr>
            <w:tcW w:w="227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61C5110" w14:textId="77777777" w:rsidR="00992220" w:rsidRPr="00AF7D3D" w:rsidRDefault="00992220" w:rsidP="00AF7D3D">
            <w:pPr>
              <w:keepNext/>
              <w:keepLines/>
              <w:spacing w:line="240" w:lineRule="auto"/>
              <w:rPr>
                <w:szCs w:val="24"/>
                <w:lang w:val="fr-FR"/>
              </w:rPr>
            </w:pPr>
            <w:r w:rsidRPr="00AF7D3D">
              <w:rPr>
                <w:szCs w:val="24"/>
                <w:lang w:val="fr-FR"/>
              </w:rPr>
              <w:t>Affections cardiaques</w:t>
            </w:r>
          </w:p>
        </w:tc>
        <w:tc>
          <w:tcPr>
            <w:tcW w:w="1670"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75EC202" w14:textId="77777777" w:rsidR="00992220" w:rsidRPr="00AF7D3D" w:rsidRDefault="00992220" w:rsidP="00AF7D3D">
            <w:pPr>
              <w:keepNext/>
              <w:keepLines/>
              <w:spacing w:line="240" w:lineRule="auto"/>
              <w:rPr>
                <w:szCs w:val="24"/>
                <w:lang w:val="fr-FR"/>
              </w:rPr>
            </w:pPr>
            <w:r w:rsidRPr="00AF7D3D">
              <w:rPr>
                <w:szCs w:val="24"/>
                <w:lang w:val="fr-FR"/>
              </w:rPr>
              <w:t>Palpitations</w:t>
            </w:r>
          </w:p>
        </w:tc>
        <w:tc>
          <w:tcPr>
            <w:tcW w:w="1059" w:type="pct"/>
            <w:tcBorders>
              <w:top w:val="single" w:sz="8" w:space="0" w:color="000000"/>
              <w:left w:val="single" w:sz="8" w:space="0" w:color="000000"/>
              <w:bottom w:val="single" w:sz="8" w:space="0" w:color="000000"/>
              <w:right w:val="single" w:sz="8" w:space="0" w:color="000000"/>
            </w:tcBorders>
          </w:tcPr>
          <w:p w14:paraId="49458F7B" w14:textId="77777777" w:rsidR="00992220" w:rsidRPr="00AF7D3D" w:rsidRDefault="00992220" w:rsidP="00AF7D3D">
            <w:pPr>
              <w:keepNext/>
              <w:keepLines/>
              <w:spacing w:line="240" w:lineRule="auto"/>
              <w:ind w:left="232"/>
              <w:rPr>
                <w:szCs w:val="24"/>
                <w:lang w:val="fr-FR"/>
              </w:rPr>
            </w:pPr>
            <w:r w:rsidRPr="00AF7D3D">
              <w:rPr>
                <w:szCs w:val="24"/>
                <w:lang w:val="fr-FR"/>
              </w:rPr>
              <w:t>Peu fréquent</w:t>
            </w:r>
          </w:p>
        </w:tc>
      </w:tr>
      <w:tr w:rsidR="00992220" w:rsidRPr="00AF7D3D" w14:paraId="4D368093" w14:textId="77777777" w:rsidTr="00AE22DB">
        <w:tc>
          <w:tcPr>
            <w:tcW w:w="227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F835CA7" w14:textId="77777777" w:rsidR="00992220" w:rsidRPr="00AF7D3D" w:rsidRDefault="00992220" w:rsidP="00AF7D3D">
            <w:pPr>
              <w:keepNext/>
              <w:keepLines/>
              <w:spacing w:line="240" w:lineRule="auto"/>
              <w:rPr>
                <w:szCs w:val="24"/>
                <w:lang w:val="fr-FR"/>
              </w:rPr>
            </w:pPr>
            <w:r w:rsidRPr="00AF7D3D">
              <w:rPr>
                <w:szCs w:val="24"/>
                <w:lang w:val="fr-FR"/>
              </w:rPr>
              <w:t>Affections vasculaires</w:t>
            </w:r>
          </w:p>
        </w:tc>
        <w:tc>
          <w:tcPr>
            <w:tcW w:w="1670"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D863833" w14:textId="77777777" w:rsidR="00992220" w:rsidRPr="00AF7D3D" w:rsidRDefault="00992220" w:rsidP="00AF7D3D">
            <w:pPr>
              <w:keepNext/>
              <w:keepLines/>
              <w:spacing w:line="240" w:lineRule="auto"/>
              <w:rPr>
                <w:szCs w:val="24"/>
                <w:lang w:val="fr-FR"/>
              </w:rPr>
            </w:pPr>
            <w:r w:rsidRPr="00AF7D3D">
              <w:rPr>
                <w:szCs w:val="24"/>
                <w:lang w:val="fr-FR"/>
              </w:rPr>
              <w:t>Hypotension</w:t>
            </w:r>
          </w:p>
        </w:tc>
        <w:tc>
          <w:tcPr>
            <w:tcW w:w="1059" w:type="pct"/>
            <w:tcBorders>
              <w:top w:val="single" w:sz="8" w:space="0" w:color="000000"/>
              <w:left w:val="single" w:sz="8" w:space="0" w:color="000000"/>
              <w:bottom w:val="single" w:sz="8" w:space="0" w:color="000000"/>
              <w:right w:val="single" w:sz="8" w:space="0" w:color="000000"/>
            </w:tcBorders>
          </w:tcPr>
          <w:p w14:paraId="0126EBF3" w14:textId="77777777" w:rsidR="00992220" w:rsidRPr="00AF7D3D" w:rsidRDefault="00992220" w:rsidP="00AF7D3D">
            <w:pPr>
              <w:keepNext/>
              <w:keepLines/>
              <w:spacing w:line="240" w:lineRule="auto"/>
              <w:ind w:left="232"/>
              <w:rPr>
                <w:szCs w:val="24"/>
                <w:lang w:val="fr-FR"/>
              </w:rPr>
            </w:pPr>
            <w:r w:rsidRPr="00AF7D3D">
              <w:rPr>
                <w:szCs w:val="24"/>
                <w:lang w:val="fr-FR"/>
              </w:rPr>
              <w:t>Peu fréquent</w:t>
            </w:r>
          </w:p>
        </w:tc>
      </w:tr>
      <w:tr w:rsidR="005B7D19" w:rsidRPr="00AF7D3D" w14:paraId="14C79262" w14:textId="77777777" w:rsidTr="00AE22DB">
        <w:tc>
          <w:tcPr>
            <w:tcW w:w="227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EEF6331" w14:textId="77777777" w:rsidR="005B7D19" w:rsidRPr="00AF7D3D" w:rsidRDefault="005B7D19" w:rsidP="00AF7D3D">
            <w:pPr>
              <w:keepNext/>
              <w:keepLines/>
              <w:spacing w:line="240" w:lineRule="auto"/>
              <w:rPr>
                <w:szCs w:val="24"/>
                <w:lang w:val="fr-FR"/>
              </w:rPr>
            </w:pPr>
            <w:r w:rsidRPr="00AF7D3D">
              <w:rPr>
                <w:szCs w:val="24"/>
                <w:lang w:val="fr-FR"/>
              </w:rPr>
              <w:t>Affections gastro-intestinales</w:t>
            </w:r>
          </w:p>
        </w:tc>
        <w:tc>
          <w:tcPr>
            <w:tcW w:w="1670"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0BD214D" w14:textId="77777777" w:rsidR="005B7D19" w:rsidRPr="00AF7D3D" w:rsidRDefault="005B7D19" w:rsidP="00AF7D3D">
            <w:pPr>
              <w:keepNext/>
              <w:keepLines/>
              <w:spacing w:line="240" w:lineRule="auto"/>
              <w:rPr>
                <w:szCs w:val="24"/>
                <w:lang w:val="fr-FR"/>
              </w:rPr>
            </w:pPr>
            <w:r w:rsidRPr="00AF7D3D">
              <w:rPr>
                <w:szCs w:val="24"/>
                <w:lang w:val="fr-FR"/>
              </w:rPr>
              <w:t>Paresthésie buccale</w:t>
            </w:r>
          </w:p>
          <w:p w14:paraId="72B339EC" w14:textId="77777777" w:rsidR="005B7D19" w:rsidRPr="00AF7D3D" w:rsidRDefault="005B7D19" w:rsidP="00AF7D3D">
            <w:pPr>
              <w:keepNext/>
              <w:keepLines/>
              <w:spacing w:line="240" w:lineRule="auto"/>
              <w:rPr>
                <w:szCs w:val="24"/>
                <w:lang w:val="fr-FR"/>
              </w:rPr>
            </w:pPr>
            <w:r w:rsidRPr="00AF7D3D">
              <w:rPr>
                <w:szCs w:val="24"/>
                <w:lang w:val="fr-FR"/>
              </w:rPr>
              <w:t>Odeur dans l’haleine</w:t>
            </w:r>
          </w:p>
        </w:tc>
        <w:tc>
          <w:tcPr>
            <w:tcW w:w="1059" w:type="pct"/>
            <w:tcBorders>
              <w:top w:val="single" w:sz="8" w:space="0" w:color="000000"/>
              <w:left w:val="single" w:sz="8" w:space="0" w:color="000000"/>
              <w:bottom w:val="single" w:sz="8" w:space="0" w:color="000000"/>
              <w:right w:val="single" w:sz="8" w:space="0" w:color="000000"/>
            </w:tcBorders>
          </w:tcPr>
          <w:p w14:paraId="60C2005B" w14:textId="77777777" w:rsidR="005B7D19" w:rsidRPr="00AF7D3D" w:rsidRDefault="005B7D19" w:rsidP="00AF7D3D">
            <w:pPr>
              <w:keepNext/>
              <w:keepLines/>
              <w:spacing w:line="240" w:lineRule="auto"/>
              <w:ind w:left="232"/>
              <w:rPr>
                <w:szCs w:val="24"/>
                <w:lang w:val="fr-FR"/>
              </w:rPr>
            </w:pPr>
            <w:r w:rsidRPr="00AF7D3D">
              <w:rPr>
                <w:szCs w:val="24"/>
                <w:lang w:val="fr-FR"/>
              </w:rPr>
              <w:t>Fréquent</w:t>
            </w:r>
          </w:p>
          <w:p w14:paraId="0D947E8D" w14:textId="77777777" w:rsidR="005B7D19" w:rsidRPr="00AF7D3D" w:rsidRDefault="005B7D19" w:rsidP="00AF7D3D">
            <w:pPr>
              <w:keepNext/>
              <w:keepLines/>
              <w:spacing w:line="240" w:lineRule="auto"/>
              <w:ind w:left="232"/>
              <w:rPr>
                <w:szCs w:val="24"/>
                <w:lang w:val="fr-FR"/>
              </w:rPr>
            </w:pPr>
            <w:r w:rsidRPr="00AF7D3D">
              <w:rPr>
                <w:szCs w:val="24"/>
                <w:lang w:val="fr-FR"/>
              </w:rPr>
              <w:t>Peu fréquent</w:t>
            </w:r>
          </w:p>
        </w:tc>
      </w:tr>
      <w:tr w:rsidR="00992220" w:rsidRPr="00864EEA" w14:paraId="3D53DD55" w14:textId="77777777" w:rsidTr="00AE22DB">
        <w:tc>
          <w:tcPr>
            <w:tcW w:w="227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747850E" w14:textId="77777777" w:rsidR="00992220" w:rsidRPr="00AF7D3D" w:rsidRDefault="00992220" w:rsidP="00AF7D3D">
            <w:pPr>
              <w:keepNext/>
              <w:keepLines/>
              <w:spacing w:line="240" w:lineRule="auto"/>
              <w:rPr>
                <w:szCs w:val="24"/>
                <w:lang w:val="fr-FR"/>
              </w:rPr>
            </w:pPr>
            <w:r w:rsidRPr="00AF7D3D">
              <w:rPr>
                <w:lang w:val="fr-FR"/>
              </w:rPr>
              <w:t>Affections du rein et des voies urinaires</w:t>
            </w:r>
          </w:p>
        </w:tc>
        <w:tc>
          <w:tcPr>
            <w:tcW w:w="1670"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DC8408E" w14:textId="77777777" w:rsidR="00992220" w:rsidRPr="00AF7D3D" w:rsidRDefault="00992220" w:rsidP="00AF7D3D">
            <w:pPr>
              <w:keepNext/>
              <w:keepLines/>
              <w:spacing w:line="240" w:lineRule="auto"/>
              <w:rPr>
                <w:szCs w:val="24"/>
                <w:lang w:val="fr-FR"/>
              </w:rPr>
            </w:pPr>
            <w:r w:rsidRPr="00AF7D3D">
              <w:rPr>
                <w:szCs w:val="24"/>
                <w:lang w:val="fr-FR"/>
              </w:rPr>
              <w:t>Uropathie obstructive</w:t>
            </w:r>
          </w:p>
          <w:p w14:paraId="26615297" w14:textId="77777777" w:rsidR="00992220" w:rsidRPr="00AF7D3D" w:rsidRDefault="00992220" w:rsidP="00AF7D3D">
            <w:pPr>
              <w:keepNext/>
              <w:keepLines/>
              <w:spacing w:line="240" w:lineRule="auto"/>
              <w:rPr>
                <w:szCs w:val="24"/>
                <w:lang w:val="fr-FR"/>
              </w:rPr>
            </w:pPr>
            <w:r w:rsidRPr="00AF7D3D">
              <w:rPr>
                <w:szCs w:val="24"/>
                <w:lang w:val="fr-FR"/>
              </w:rPr>
              <w:t>Hématurie</w:t>
            </w:r>
          </w:p>
          <w:p w14:paraId="7EAA3DDF" w14:textId="77777777" w:rsidR="00992220" w:rsidRPr="00AF7D3D" w:rsidRDefault="00992220" w:rsidP="00AF7D3D">
            <w:pPr>
              <w:keepNext/>
              <w:keepLines/>
              <w:spacing w:line="240" w:lineRule="auto"/>
              <w:rPr>
                <w:szCs w:val="24"/>
                <w:lang w:val="fr-FR"/>
              </w:rPr>
            </w:pPr>
            <w:r w:rsidRPr="00AF7D3D">
              <w:rPr>
                <w:szCs w:val="24"/>
                <w:lang w:val="fr-FR"/>
              </w:rPr>
              <w:t>Colique néphrétique</w:t>
            </w:r>
          </w:p>
        </w:tc>
        <w:tc>
          <w:tcPr>
            <w:tcW w:w="1059" w:type="pct"/>
            <w:tcBorders>
              <w:top w:val="single" w:sz="8" w:space="0" w:color="000000"/>
              <w:left w:val="single" w:sz="8" w:space="0" w:color="000000"/>
              <w:bottom w:val="single" w:sz="8" w:space="0" w:color="000000"/>
              <w:right w:val="single" w:sz="8" w:space="0" w:color="000000"/>
            </w:tcBorders>
          </w:tcPr>
          <w:p w14:paraId="64149E1A" w14:textId="77777777" w:rsidR="00992220" w:rsidRPr="00AF7D3D" w:rsidRDefault="00992220" w:rsidP="00AF7D3D">
            <w:pPr>
              <w:keepNext/>
              <w:keepLines/>
              <w:spacing w:line="240" w:lineRule="auto"/>
              <w:ind w:left="232"/>
              <w:rPr>
                <w:szCs w:val="24"/>
                <w:lang w:val="fr-FR"/>
              </w:rPr>
            </w:pPr>
            <w:r w:rsidRPr="00AF7D3D">
              <w:rPr>
                <w:szCs w:val="24"/>
                <w:lang w:val="fr-FR"/>
              </w:rPr>
              <w:t>Fréquent</w:t>
            </w:r>
          </w:p>
          <w:p w14:paraId="060242A9" w14:textId="77777777" w:rsidR="00992220" w:rsidRPr="00AF7D3D" w:rsidRDefault="00992220" w:rsidP="00AF7D3D">
            <w:pPr>
              <w:keepNext/>
              <w:keepLines/>
              <w:spacing w:line="240" w:lineRule="auto"/>
              <w:ind w:left="232"/>
              <w:rPr>
                <w:szCs w:val="24"/>
                <w:lang w:val="fr-FR"/>
              </w:rPr>
            </w:pPr>
            <w:r w:rsidRPr="00AF7D3D">
              <w:rPr>
                <w:szCs w:val="24"/>
                <w:lang w:val="fr-FR"/>
              </w:rPr>
              <w:t>Peu fréquent</w:t>
            </w:r>
          </w:p>
          <w:p w14:paraId="1FC4007F" w14:textId="77777777" w:rsidR="00992220" w:rsidRPr="00AF7D3D" w:rsidRDefault="00992220" w:rsidP="00AF7D3D">
            <w:pPr>
              <w:keepNext/>
              <w:keepLines/>
              <w:spacing w:line="240" w:lineRule="auto"/>
              <w:ind w:left="232"/>
              <w:rPr>
                <w:szCs w:val="24"/>
                <w:lang w:val="fr-FR"/>
              </w:rPr>
            </w:pPr>
            <w:r w:rsidRPr="00AF7D3D">
              <w:rPr>
                <w:szCs w:val="24"/>
                <w:lang w:val="fr-FR"/>
              </w:rPr>
              <w:t>Peu fréquent</w:t>
            </w:r>
          </w:p>
        </w:tc>
      </w:tr>
      <w:tr w:rsidR="005B7D19" w:rsidRPr="00864EEA" w14:paraId="207AB016" w14:textId="77777777" w:rsidTr="00AE22DB">
        <w:tc>
          <w:tcPr>
            <w:tcW w:w="227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55ECD82" w14:textId="77777777" w:rsidR="005B7D19" w:rsidRPr="00AF7D3D" w:rsidRDefault="005B7D19" w:rsidP="00AF7D3D">
            <w:pPr>
              <w:keepNext/>
              <w:keepLines/>
              <w:spacing w:line="240" w:lineRule="auto"/>
              <w:rPr>
                <w:szCs w:val="24"/>
                <w:lang w:val="fr-FR"/>
              </w:rPr>
            </w:pPr>
            <w:r w:rsidRPr="00AF7D3D">
              <w:rPr>
                <w:szCs w:val="24"/>
                <w:lang w:val="fr-FR"/>
              </w:rPr>
              <w:t>Troubles généraux et anomalies au site d’administration</w:t>
            </w:r>
          </w:p>
        </w:tc>
        <w:tc>
          <w:tcPr>
            <w:tcW w:w="1670"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E796C5D" w14:textId="77777777" w:rsidR="00C45F32" w:rsidRDefault="00C45F32" w:rsidP="00AF7D3D">
            <w:pPr>
              <w:keepNext/>
              <w:keepLines/>
              <w:spacing w:line="240" w:lineRule="auto"/>
              <w:rPr>
                <w:szCs w:val="24"/>
                <w:lang w:val="fr-FR"/>
              </w:rPr>
            </w:pPr>
            <w:r w:rsidRPr="00AF7D3D">
              <w:rPr>
                <w:szCs w:val="24"/>
                <w:lang w:val="fr-FR"/>
              </w:rPr>
              <w:t>Érythème au site d’injection</w:t>
            </w:r>
          </w:p>
          <w:p w14:paraId="30FEE6F1" w14:textId="1ECCAEE4" w:rsidR="005B7D19" w:rsidRPr="00AF7D3D" w:rsidRDefault="005B7D19" w:rsidP="00AF7D3D">
            <w:pPr>
              <w:keepNext/>
              <w:keepLines/>
              <w:spacing w:line="240" w:lineRule="auto"/>
              <w:rPr>
                <w:szCs w:val="24"/>
                <w:lang w:val="fr-FR"/>
              </w:rPr>
            </w:pPr>
            <w:r w:rsidRPr="00AF7D3D">
              <w:rPr>
                <w:szCs w:val="24"/>
                <w:lang w:val="fr-FR"/>
              </w:rPr>
              <w:t>Fatigue</w:t>
            </w:r>
          </w:p>
          <w:p w14:paraId="3DEE88E9" w14:textId="410F1764" w:rsidR="005B7D19" w:rsidRPr="00AF7D3D" w:rsidRDefault="00CD2C90" w:rsidP="00AF7D3D">
            <w:pPr>
              <w:keepNext/>
              <w:keepLines/>
              <w:spacing w:line="240" w:lineRule="auto"/>
              <w:rPr>
                <w:szCs w:val="24"/>
                <w:lang w:val="fr-FR"/>
              </w:rPr>
            </w:pPr>
            <w:r w:rsidRPr="00AF7D3D">
              <w:rPr>
                <w:szCs w:val="24"/>
                <w:lang w:val="fr-FR"/>
              </w:rPr>
              <w:t>Douleur au site d</w:t>
            </w:r>
            <w:r w:rsidR="009C2355" w:rsidRPr="00AF7D3D">
              <w:rPr>
                <w:szCs w:val="24"/>
                <w:lang w:val="fr-FR"/>
              </w:rPr>
              <w:t>e perfusion</w:t>
            </w:r>
          </w:p>
        </w:tc>
        <w:tc>
          <w:tcPr>
            <w:tcW w:w="1059" w:type="pct"/>
            <w:tcBorders>
              <w:top w:val="single" w:sz="8" w:space="0" w:color="000000"/>
              <w:left w:val="single" w:sz="8" w:space="0" w:color="000000"/>
              <w:bottom w:val="single" w:sz="8" w:space="0" w:color="000000"/>
              <w:right w:val="single" w:sz="8" w:space="0" w:color="000000"/>
            </w:tcBorders>
          </w:tcPr>
          <w:p w14:paraId="56E07080" w14:textId="77777777" w:rsidR="00C45F32" w:rsidRDefault="00C45F32" w:rsidP="00AF7D3D">
            <w:pPr>
              <w:keepNext/>
              <w:keepLines/>
              <w:spacing w:line="240" w:lineRule="auto"/>
              <w:ind w:left="232"/>
              <w:rPr>
                <w:szCs w:val="24"/>
                <w:lang w:val="fr-FR"/>
              </w:rPr>
            </w:pPr>
            <w:r w:rsidRPr="00AF7D3D">
              <w:rPr>
                <w:szCs w:val="24"/>
                <w:lang w:val="fr-FR"/>
              </w:rPr>
              <w:t>Fréquent</w:t>
            </w:r>
          </w:p>
          <w:p w14:paraId="030738ED" w14:textId="761A7FC7" w:rsidR="005B7D19" w:rsidRPr="00AF7D3D" w:rsidRDefault="005B7D19" w:rsidP="00AF7D3D">
            <w:pPr>
              <w:keepNext/>
              <w:keepLines/>
              <w:spacing w:line="240" w:lineRule="auto"/>
              <w:ind w:left="232"/>
              <w:rPr>
                <w:szCs w:val="24"/>
                <w:lang w:val="fr-FR"/>
              </w:rPr>
            </w:pPr>
            <w:r w:rsidRPr="00AF7D3D">
              <w:rPr>
                <w:szCs w:val="24"/>
                <w:lang w:val="fr-FR"/>
              </w:rPr>
              <w:t>Peu fréquent</w:t>
            </w:r>
          </w:p>
          <w:p w14:paraId="471F8D40" w14:textId="7A0CB62A" w:rsidR="005B7D19" w:rsidRPr="00AF7D3D" w:rsidRDefault="005B7D19" w:rsidP="00AF7D3D">
            <w:pPr>
              <w:keepNext/>
              <w:keepLines/>
              <w:spacing w:line="240" w:lineRule="auto"/>
              <w:ind w:left="232"/>
              <w:rPr>
                <w:szCs w:val="24"/>
                <w:lang w:val="fr-FR"/>
              </w:rPr>
            </w:pPr>
            <w:r w:rsidRPr="00AF7D3D">
              <w:rPr>
                <w:szCs w:val="24"/>
                <w:lang w:val="fr-FR"/>
              </w:rPr>
              <w:t>Peu fréquent</w:t>
            </w:r>
          </w:p>
        </w:tc>
      </w:tr>
    </w:tbl>
    <w:p w14:paraId="6E526FA7" w14:textId="08B4C4C6" w:rsidR="009C16BB" w:rsidRPr="00AF7D3D" w:rsidRDefault="009C16BB" w:rsidP="00AF7D3D">
      <w:pPr>
        <w:spacing w:line="240" w:lineRule="auto"/>
        <w:rPr>
          <w:iCs/>
          <w:szCs w:val="24"/>
          <w:lang w:val="fr-FR"/>
        </w:rPr>
      </w:pPr>
      <w:r w:rsidRPr="002B7956">
        <w:rPr>
          <w:iCs/>
          <w:sz w:val="20"/>
          <w:szCs w:val="22"/>
          <w:vertAlign w:val="superscript"/>
          <w:lang w:val="fr-FR"/>
        </w:rPr>
        <w:t>1</w:t>
      </w:r>
      <w:r w:rsidRPr="002B7956">
        <w:rPr>
          <w:iCs/>
          <w:sz w:val="20"/>
          <w:szCs w:val="22"/>
          <w:lang w:val="fr-FR"/>
        </w:rPr>
        <w:t xml:space="preserve"> Les fréquences reposent sur ce qui a été observé </w:t>
      </w:r>
      <w:r w:rsidR="000E157C" w:rsidRPr="002B7956">
        <w:rPr>
          <w:iCs/>
          <w:sz w:val="20"/>
          <w:szCs w:val="22"/>
          <w:lang w:val="fr-FR"/>
        </w:rPr>
        <w:t xml:space="preserve">dans l’étude menée </w:t>
      </w:r>
      <w:r w:rsidRPr="002B7956">
        <w:rPr>
          <w:iCs/>
          <w:sz w:val="20"/>
          <w:szCs w:val="22"/>
          <w:lang w:val="fr-FR"/>
        </w:rPr>
        <w:t>chez les P</w:t>
      </w:r>
      <w:r w:rsidR="00DF5FFE" w:rsidRPr="002B7956">
        <w:rPr>
          <w:iCs/>
          <w:sz w:val="20"/>
          <w:szCs w:val="22"/>
          <w:lang w:val="fr-FR"/>
        </w:rPr>
        <w:t>UP</w:t>
      </w:r>
      <w:r w:rsidRPr="002B7956">
        <w:rPr>
          <w:iCs/>
          <w:sz w:val="20"/>
          <w:szCs w:val="22"/>
          <w:lang w:val="fr-FR"/>
        </w:rPr>
        <w:t>.</w:t>
      </w:r>
      <w:r w:rsidR="000E157C" w:rsidRPr="002B7956">
        <w:rPr>
          <w:iCs/>
          <w:sz w:val="20"/>
          <w:szCs w:val="22"/>
          <w:lang w:val="fr-FR"/>
        </w:rPr>
        <w:t xml:space="preserve"> </w:t>
      </w:r>
      <w:r w:rsidRPr="002B7956">
        <w:rPr>
          <w:iCs/>
          <w:sz w:val="20"/>
          <w:szCs w:val="22"/>
          <w:lang w:val="fr-FR"/>
        </w:rPr>
        <w:t xml:space="preserve">L’inhibition du facteur IX et l’hypersensibilité sont deux évènements qui se sont produits chez </w:t>
      </w:r>
      <w:r w:rsidR="003A1D72" w:rsidRPr="002B7956">
        <w:rPr>
          <w:iCs/>
          <w:sz w:val="20"/>
          <w:szCs w:val="22"/>
          <w:lang w:val="fr-FR"/>
        </w:rPr>
        <w:t>le même</w:t>
      </w:r>
      <w:r w:rsidR="00DF5FFE" w:rsidRPr="002B7956">
        <w:rPr>
          <w:iCs/>
          <w:sz w:val="20"/>
          <w:szCs w:val="22"/>
          <w:lang w:val="fr-FR"/>
        </w:rPr>
        <w:t xml:space="preserve"> PUP</w:t>
      </w:r>
      <w:r w:rsidR="000E157C" w:rsidRPr="002B7956">
        <w:rPr>
          <w:iCs/>
          <w:sz w:val="20"/>
          <w:szCs w:val="22"/>
          <w:lang w:val="fr-FR"/>
        </w:rPr>
        <w:t xml:space="preserve"> dans l’étude</w:t>
      </w:r>
      <w:r w:rsidR="000E157C" w:rsidRPr="00AE22DB">
        <w:rPr>
          <w:sz w:val="20"/>
          <w:szCs w:val="18"/>
          <w:lang w:val="fr-FR"/>
        </w:rPr>
        <w:t> IV</w:t>
      </w:r>
      <w:r w:rsidRPr="002B7956">
        <w:rPr>
          <w:iCs/>
          <w:sz w:val="20"/>
          <w:szCs w:val="22"/>
          <w:lang w:val="fr-FR"/>
        </w:rPr>
        <w:t>. Voir Description de certains effets indésirables.</w:t>
      </w:r>
    </w:p>
    <w:p w14:paraId="1DC212B0" w14:textId="3C06DCD3" w:rsidR="001B1475" w:rsidRPr="00AF7D3D" w:rsidRDefault="001B1475" w:rsidP="00AF7D3D">
      <w:pPr>
        <w:spacing w:line="240" w:lineRule="auto"/>
        <w:rPr>
          <w:iCs/>
          <w:szCs w:val="24"/>
          <w:lang w:val="fr-FR"/>
        </w:rPr>
      </w:pPr>
    </w:p>
    <w:p w14:paraId="7B586980" w14:textId="77777777" w:rsidR="009C16BB" w:rsidRPr="00AF7D3D" w:rsidRDefault="009C16BB" w:rsidP="00AF7D3D">
      <w:pPr>
        <w:pStyle w:val="Default"/>
        <w:keepNext/>
        <w:rPr>
          <w:color w:val="auto"/>
          <w:sz w:val="22"/>
          <w:u w:val="single"/>
          <w:lang w:val="fr-FR"/>
        </w:rPr>
      </w:pPr>
      <w:r w:rsidRPr="00AF7D3D">
        <w:rPr>
          <w:color w:val="auto"/>
          <w:sz w:val="22"/>
          <w:u w:val="single"/>
          <w:lang w:val="fr-FR"/>
        </w:rPr>
        <w:t>Description de certains effets indésirables</w:t>
      </w:r>
    </w:p>
    <w:p w14:paraId="58B392B4" w14:textId="3AA5B657" w:rsidR="001B1475" w:rsidRPr="00AF7D3D" w:rsidRDefault="009C16BB" w:rsidP="00AF7D3D">
      <w:pPr>
        <w:spacing w:line="240" w:lineRule="auto"/>
        <w:rPr>
          <w:szCs w:val="24"/>
          <w:lang w:val="fr-FR"/>
        </w:rPr>
      </w:pPr>
      <w:r w:rsidRPr="00AF7D3D">
        <w:rPr>
          <w:szCs w:val="24"/>
          <w:lang w:val="fr-FR"/>
        </w:rPr>
        <w:t xml:space="preserve">Au cours </w:t>
      </w:r>
      <w:r w:rsidR="00CE476F" w:rsidRPr="00AF7D3D">
        <w:rPr>
          <w:szCs w:val="24"/>
          <w:lang w:val="fr-FR"/>
        </w:rPr>
        <w:t xml:space="preserve">de l’ensemble </w:t>
      </w:r>
      <w:r w:rsidRPr="00AF7D3D">
        <w:rPr>
          <w:szCs w:val="24"/>
          <w:lang w:val="fr-FR"/>
        </w:rPr>
        <w:t xml:space="preserve">du programme d’études cliniques, </w:t>
      </w:r>
      <w:r w:rsidR="00CE476F" w:rsidRPr="00AF7D3D">
        <w:rPr>
          <w:szCs w:val="24"/>
          <w:lang w:val="fr-FR"/>
        </w:rPr>
        <w:t xml:space="preserve">un patient (préalablement non traité) </w:t>
      </w:r>
      <w:r w:rsidR="00A81534" w:rsidRPr="00AF7D3D">
        <w:rPr>
          <w:szCs w:val="24"/>
          <w:lang w:val="fr-FR"/>
        </w:rPr>
        <w:t>participant à</w:t>
      </w:r>
      <w:r w:rsidR="00CE476F" w:rsidRPr="00AF7D3D">
        <w:rPr>
          <w:szCs w:val="24"/>
          <w:lang w:val="fr-FR"/>
        </w:rPr>
        <w:t xml:space="preserve"> l’étude IV a d</w:t>
      </w:r>
      <w:r w:rsidR="007B4BC1" w:rsidRPr="00AF7D3D">
        <w:rPr>
          <w:szCs w:val="24"/>
          <w:lang w:val="fr-FR"/>
        </w:rPr>
        <w:t>é</w:t>
      </w:r>
      <w:r w:rsidR="00CE476F" w:rsidRPr="00AF7D3D">
        <w:rPr>
          <w:szCs w:val="24"/>
          <w:lang w:val="fr-FR"/>
        </w:rPr>
        <w:t>veloppé un faible titre en inhibiteur du facteur</w:t>
      </w:r>
      <w:r w:rsidR="00182382" w:rsidRPr="00AF7D3D">
        <w:rPr>
          <w:szCs w:val="24"/>
          <w:lang w:val="fr-FR"/>
        </w:rPr>
        <w:t> </w:t>
      </w:r>
      <w:r w:rsidR="00CE476F" w:rsidRPr="00AF7D3D">
        <w:rPr>
          <w:szCs w:val="24"/>
          <w:lang w:val="fr-FR"/>
        </w:rPr>
        <w:t>IX associé à une hypersensibilité (voir rubrique 5.1).</w:t>
      </w:r>
      <w:r w:rsidR="00C45F32" w:rsidRPr="00C45F32">
        <w:rPr>
          <w:szCs w:val="24"/>
          <w:lang w:val="fr-FR"/>
        </w:rPr>
        <w:t xml:space="preserve"> </w:t>
      </w:r>
      <w:r w:rsidR="00C45F32" w:rsidRPr="00AF7D3D">
        <w:rPr>
          <w:szCs w:val="24"/>
          <w:lang w:val="fr-FR"/>
        </w:rPr>
        <w:t>Dans le cadre de l’expérience post-commercialisation, des cas de développement d’inhibiteurs du facteur IX et d’hypersensibilité (y compris d’anaphylaxie) ont été observés.</w:t>
      </w:r>
    </w:p>
    <w:p w14:paraId="7C0FE83E" w14:textId="77777777" w:rsidR="005B7D19" w:rsidRPr="00AF7D3D" w:rsidRDefault="005B7D19" w:rsidP="00AF7D3D">
      <w:pPr>
        <w:pStyle w:val="Default"/>
        <w:rPr>
          <w:color w:val="auto"/>
          <w:sz w:val="22"/>
          <w:szCs w:val="22"/>
          <w:u w:val="single"/>
          <w:lang w:val="fr-FR"/>
        </w:rPr>
      </w:pPr>
    </w:p>
    <w:p w14:paraId="094D7F19" w14:textId="77777777" w:rsidR="005B7D19" w:rsidRPr="00AF7D3D" w:rsidRDefault="005B7D19" w:rsidP="00AF7D3D">
      <w:pPr>
        <w:pStyle w:val="Default"/>
        <w:keepNext/>
        <w:rPr>
          <w:color w:val="auto"/>
          <w:sz w:val="22"/>
          <w:szCs w:val="22"/>
          <w:lang w:val="fr-FR"/>
        </w:rPr>
      </w:pPr>
      <w:r w:rsidRPr="00AF7D3D">
        <w:rPr>
          <w:color w:val="auto"/>
          <w:sz w:val="22"/>
          <w:u w:val="single"/>
          <w:lang w:val="fr-FR"/>
        </w:rPr>
        <w:t>Population pédiatrique</w:t>
      </w:r>
    </w:p>
    <w:p w14:paraId="7D119D32" w14:textId="77777777" w:rsidR="005B7D19" w:rsidRPr="00AF7D3D" w:rsidRDefault="00CD2C90" w:rsidP="00AF7D3D">
      <w:pPr>
        <w:autoSpaceDE w:val="0"/>
        <w:autoSpaceDN w:val="0"/>
        <w:adjustRightInd w:val="0"/>
        <w:spacing w:line="240" w:lineRule="auto"/>
        <w:rPr>
          <w:szCs w:val="24"/>
          <w:lang w:val="fr-FR"/>
        </w:rPr>
      </w:pPr>
      <w:r w:rsidRPr="00AF7D3D">
        <w:rPr>
          <w:szCs w:val="24"/>
          <w:lang w:val="fr-FR"/>
        </w:rPr>
        <w:t>La fréquence, le type et la sévérité des effets indésirables attendus chez les enfants devraient être similaires à ce qui est observé chez l’adulte. Pour plus de précisions sur les données relatives à la sécurité chez l’enfant et les tranches d’âge incluses, voir la rubrique 5.1.</w:t>
      </w:r>
    </w:p>
    <w:p w14:paraId="27C8936E" w14:textId="77777777" w:rsidR="005B7D19" w:rsidRPr="00242FBF" w:rsidRDefault="005B7D19" w:rsidP="00AF7D3D">
      <w:pPr>
        <w:autoSpaceDE w:val="0"/>
        <w:autoSpaceDN w:val="0"/>
        <w:adjustRightInd w:val="0"/>
        <w:spacing w:line="240" w:lineRule="auto"/>
        <w:rPr>
          <w:bCs/>
          <w:iCs/>
          <w:szCs w:val="22"/>
          <w:lang w:val="fr-FR"/>
        </w:rPr>
      </w:pPr>
    </w:p>
    <w:p w14:paraId="54CCBDFF" w14:textId="77777777" w:rsidR="005B7D19" w:rsidRPr="00AF7D3D" w:rsidRDefault="005B7D19" w:rsidP="00AF7D3D">
      <w:pPr>
        <w:keepNext/>
        <w:autoSpaceDE w:val="0"/>
        <w:autoSpaceDN w:val="0"/>
        <w:adjustRightInd w:val="0"/>
        <w:spacing w:line="240" w:lineRule="auto"/>
        <w:rPr>
          <w:szCs w:val="24"/>
          <w:u w:val="single"/>
          <w:lang w:val="fr-FR"/>
        </w:rPr>
      </w:pPr>
      <w:r w:rsidRPr="00AF7D3D">
        <w:rPr>
          <w:szCs w:val="24"/>
          <w:u w:val="single"/>
          <w:lang w:val="fr-FR"/>
        </w:rPr>
        <w:t>Déclaration des effets indésirables suspectés</w:t>
      </w:r>
    </w:p>
    <w:p w14:paraId="4DA1D413" w14:textId="77777777" w:rsidR="005B7D19" w:rsidRPr="00AF7D3D" w:rsidRDefault="005B7D19" w:rsidP="00AF7D3D">
      <w:pPr>
        <w:autoSpaceDE w:val="0"/>
        <w:autoSpaceDN w:val="0"/>
        <w:adjustRightInd w:val="0"/>
        <w:spacing w:line="240" w:lineRule="auto"/>
        <w:rPr>
          <w:szCs w:val="24"/>
          <w:lang w:val="fr-FR"/>
        </w:rPr>
      </w:pPr>
      <w:r w:rsidRPr="00AF7D3D">
        <w:rPr>
          <w:szCs w:val="24"/>
          <w:lang w:val="fr-FR"/>
        </w:rPr>
        <w:t xml:space="preserve">La déclaration des effets indésirables suspectés après autorisation du médicament est importante. Elle permet une surveillance continue du rapport bénéfice/risque du médicament. Les professionnels de santé </w:t>
      </w:r>
      <w:r w:rsidRPr="00C45F32">
        <w:rPr>
          <w:szCs w:val="24"/>
          <w:lang w:val="fr-FR"/>
        </w:rPr>
        <w:t xml:space="preserve">déclarent tout effet indésirable suspecté via </w:t>
      </w:r>
      <w:r w:rsidRPr="00C45F32">
        <w:rPr>
          <w:szCs w:val="22"/>
          <w:shd w:val="clear" w:color="auto" w:fill="D9D9D9"/>
          <w:lang w:val="fr-FR"/>
        </w:rPr>
        <w:t>le système national de déclaration –</w:t>
      </w:r>
      <w:r w:rsidR="00956F02" w:rsidRPr="00C45F32">
        <w:rPr>
          <w:szCs w:val="22"/>
          <w:shd w:val="clear" w:color="auto" w:fill="D9D9D9"/>
          <w:lang w:val="fr-FR"/>
        </w:rPr>
        <w:t xml:space="preserve"> </w:t>
      </w:r>
      <w:hyperlink r:id="rId12">
        <w:r w:rsidR="00956F02" w:rsidRPr="00C45F32">
          <w:rPr>
            <w:rStyle w:val="Hyperlink"/>
            <w:shd w:val="clear" w:color="auto" w:fill="D9D9D9"/>
            <w:lang w:val="fr-FR"/>
          </w:rPr>
          <w:t>voir Annexe V</w:t>
        </w:r>
      </w:hyperlink>
      <w:r w:rsidR="00956F02" w:rsidRPr="00C45F32">
        <w:rPr>
          <w:rStyle w:val="Hyperlink"/>
          <w:shd w:val="clear" w:color="auto" w:fill="FFFFFF"/>
          <w:lang w:val="fr-FR"/>
        </w:rPr>
        <w:t>.</w:t>
      </w:r>
    </w:p>
    <w:p w14:paraId="5451C115" w14:textId="77777777" w:rsidR="005B7D19" w:rsidRPr="00AF7D3D" w:rsidRDefault="005B7D19" w:rsidP="00AF7D3D">
      <w:pPr>
        <w:spacing w:line="240" w:lineRule="auto"/>
        <w:rPr>
          <w:szCs w:val="22"/>
          <w:lang w:val="fr-FR"/>
        </w:rPr>
      </w:pPr>
    </w:p>
    <w:p w14:paraId="5F6916D9" w14:textId="77777777" w:rsidR="005B7D19" w:rsidRPr="00AF7D3D" w:rsidRDefault="005B7D19" w:rsidP="00AF7D3D">
      <w:pPr>
        <w:keepNext/>
        <w:autoSpaceDE w:val="0"/>
        <w:autoSpaceDN w:val="0"/>
        <w:adjustRightInd w:val="0"/>
        <w:spacing w:line="240" w:lineRule="auto"/>
        <w:rPr>
          <w:szCs w:val="24"/>
          <w:lang w:val="fr-FR"/>
        </w:rPr>
      </w:pPr>
      <w:r w:rsidRPr="00AF7D3D">
        <w:rPr>
          <w:b/>
          <w:szCs w:val="24"/>
          <w:lang w:val="fr-FR"/>
        </w:rPr>
        <w:t>4.9</w:t>
      </w:r>
      <w:r w:rsidRPr="00AF7D3D">
        <w:rPr>
          <w:b/>
          <w:szCs w:val="24"/>
          <w:lang w:val="fr-FR"/>
        </w:rPr>
        <w:tab/>
        <w:t>Surdosage</w:t>
      </w:r>
    </w:p>
    <w:p w14:paraId="5D9E62F7" w14:textId="77777777" w:rsidR="005B7D19" w:rsidRPr="00AF7D3D" w:rsidRDefault="005B7D19" w:rsidP="00AF7D3D">
      <w:pPr>
        <w:keepNext/>
        <w:autoSpaceDE w:val="0"/>
        <w:autoSpaceDN w:val="0"/>
        <w:adjustRightInd w:val="0"/>
        <w:spacing w:line="240" w:lineRule="auto"/>
        <w:rPr>
          <w:szCs w:val="22"/>
          <w:lang w:val="fr-FR"/>
        </w:rPr>
      </w:pPr>
    </w:p>
    <w:p w14:paraId="2047794C" w14:textId="77777777" w:rsidR="005B7D19" w:rsidRPr="00AF7D3D" w:rsidRDefault="005B7D19" w:rsidP="00AF7D3D">
      <w:pPr>
        <w:spacing w:line="240" w:lineRule="auto"/>
        <w:rPr>
          <w:i/>
          <w:szCs w:val="24"/>
          <w:lang w:val="fr-FR"/>
        </w:rPr>
      </w:pPr>
      <w:r w:rsidRPr="00AF7D3D">
        <w:rPr>
          <w:szCs w:val="24"/>
          <w:lang w:val="fr-FR"/>
        </w:rPr>
        <w:t>Les effets de doses d’ALPROLIX supérieures aux doses recommandées n’ont pas été déterminés.</w:t>
      </w:r>
    </w:p>
    <w:p w14:paraId="71050ABC" w14:textId="77777777" w:rsidR="005B7D19" w:rsidRPr="00AF7D3D" w:rsidRDefault="005B7D19" w:rsidP="00AF7D3D">
      <w:pPr>
        <w:spacing w:line="240" w:lineRule="auto"/>
        <w:rPr>
          <w:lang w:val="fr-FR"/>
        </w:rPr>
      </w:pPr>
    </w:p>
    <w:p w14:paraId="6979BBFD" w14:textId="77777777" w:rsidR="005B7D19" w:rsidRPr="00242FBF" w:rsidRDefault="005B7D19" w:rsidP="00AF7D3D">
      <w:pPr>
        <w:suppressAutoHyphens/>
        <w:spacing w:line="240" w:lineRule="auto"/>
        <w:ind w:left="567" w:hanging="567"/>
        <w:rPr>
          <w:bCs/>
          <w:lang w:val="fr-FR"/>
        </w:rPr>
      </w:pPr>
    </w:p>
    <w:p w14:paraId="7E2DD61D" w14:textId="77777777" w:rsidR="005B7D19" w:rsidRPr="00AF7D3D" w:rsidRDefault="005B7D19" w:rsidP="00AF7D3D">
      <w:pPr>
        <w:keepNext/>
        <w:autoSpaceDE w:val="0"/>
        <w:autoSpaceDN w:val="0"/>
        <w:adjustRightInd w:val="0"/>
        <w:spacing w:line="240" w:lineRule="auto"/>
        <w:rPr>
          <w:szCs w:val="24"/>
          <w:lang w:val="fr-FR"/>
        </w:rPr>
      </w:pPr>
      <w:r w:rsidRPr="00AF7D3D">
        <w:rPr>
          <w:b/>
          <w:szCs w:val="24"/>
          <w:lang w:val="fr-FR"/>
        </w:rPr>
        <w:lastRenderedPageBreak/>
        <w:t>5.</w:t>
      </w:r>
      <w:r w:rsidRPr="00AF7D3D">
        <w:rPr>
          <w:b/>
          <w:szCs w:val="24"/>
          <w:lang w:val="fr-FR"/>
        </w:rPr>
        <w:tab/>
        <w:t>PROPRIÉTÉS PHARMACOLOGIQUES</w:t>
      </w:r>
    </w:p>
    <w:p w14:paraId="3F7C0461" w14:textId="77777777" w:rsidR="005B7D19" w:rsidRPr="00AF7D3D" w:rsidRDefault="005B7D19" w:rsidP="00AF7D3D">
      <w:pPr>
        <w:keepNext/>
        <w:autoSpaceDE w:val="0"/>
        <w:autoSpaceDN w:val="0"/>
        <w:adjustRightInd w:val="0"/>
        <w:spacing w:line="240" w:lineRule="auto"/>
        <w:rPr>
          <w:lang w:val="fr-FR"/>
        </w:rPr>
      </w:pPr>
    </w:p>
    <w:p w14:paraId="13C0E22B" w14:textId="77777777" w:rsidR="005B7D19" w:rsidRPr="00AF7D3D" w:rsidRDefault="005B7D19" w:rsidP="00AF7D3D">
      <w:pPr>
        <w:keepNext/>
        <w:autoSpaceDE w:val="0"/>
        <w:autoSpaceDN w:val="0"/>
        <w:adjustRightInd w:val="0"/>
        <w:spacing w:line="240" w:lineRule="auto"/>
        <w:rPr>
          <w:szCs w:val="24"/>
          <w:lang w:val="fr-FR"/>
        </w:rPr>
      </w:pPr>
      <w:r w:rsidRPr="00AF7D3D">
        <w:rPr>
          <w:b/>
          <w:szCs w:val="24"/>
          <w:lang w:val="fr-FR"/>
        </w:rPr>
        <w:t>5.1</w:t>
      </w:r>
      <w:r w:rsidRPr="00AF7D3D">
        <w:rPr>
          <w:b/>
          <w:szCs w:val="24"/>
          <w:lang w:val="fr-FR"/>
        </w:rPr>
        <w:tab/>
        <w:t>Propriétés pharmacodynamiques</w:t>
      </w:r>
    </w:p>
    <w:p w14:paraId="69B158CC" w14:textId="77777777" w:rsidR="005B7D19" w:rsidRPr="00AF7D3D" w:rsidRDefault="005B7D19" w:rsidP="00AF7D3D">
      <w:pPr>
        <w:keepNext/>
        <w:autoSpaceDE w:val="0"/>
        <w:autoSpaceDN w:val="0"/>
        <w:adjustRightInd w:val="0"/>
        <w:spacing w:line="240" w:lineRule="auto"/>
        <w:rPr>
          <w:lang w:val="fr-FR"/>
        </w:rPr>
      </w:pPr>
    </w:p>
    <w:p w14:paraId="53A86765" w14:textId="77777777" w:rsidR="005B7D19" w:rsidRPr="00AF7D3D" w:rsidRDefault="005B7D19" w:rsidP="00AF7D3D">
      <w:pPr>
        <w:spacing w:line="240" w:lineRule="auto"/>
        <w:rPr>
          <w:szCs w:val="22"/>
          <w:lang w:val="fr-FR"/>
        </w:rPr>
      </w:pPr>
      <w:r w:rsidRPr="00AF7D3D">
        <w:rPr>
          <w:szCs w:val="22"/>
          <w:lang w:val="fr-FR"/>
        </w:rPr>
        <w:t xml:space="preserve">Classe pharmacothérapeutique : </w:t>
      </w:r>
      <w:r w:rsidR="00650468" w:rsidRPr="00AF7D3D">
        <w:rPr>
          <w:szCs w:val="22"/>
          <w:lang w:val="fr-FR"/>
        </w:rPr>
        <w:t>antihémorragiques, facteur IX de coagulation sanguine</w:t>
      </w:r>
      <w:r w:rsidRPr="00AF7D3D">
        <w:rPr>
          <w:szCs w:val="22"/>
          <w:lang w:val="fr-FR"/>
        </w:rPr>
        <w:t xml:space="preserve">, code ATC : </w:t>
      </w:r>
      <w:r w:rsidR="00650468" w:rsidRPr="00AF7D3D">
        <w:rPr>
          <w:szCs w:val="22"/>
          <w:lang w:val="fr-FR"/>
        </w:rPr>
        <w:t>B02BD04</w:t>
      </w:r>
    </w:p>
    <w:p w14:paraId="7E936CFF" w14:textId="77777777" w:rsidR="005B7D19" w:rsidRPr="00AF7D3D" w:rsidRDefault="005B7D19" w:rsidP="00AF7D3D">
      <w:pPr>
        <w:spacing w:line="240" w:lineRule="auto"/>
        <w:rPr>
          <w:szCs w:val="22"/>
          <w:lang w:val="fr-FR"/>
        </w:rPr>
      </w:pPr>
    </w:p>
    <w:p w14:paraId="78C974A2" w14:textId="77777777" w:rsidR="005B7D19" w:rsidRPr="00AF7D3D" w:rsidRDefault="005B7D19" w:rsidP="00AF7D3D">
      <w:pPr>
        <w:keepNext/>
        <w:autoSpaceDE w:val="0"/>
        <w:autoSpaceDN w:val="0"/>
        <w:adjustRightInd w:val="0"/>
        <w:spacing w:line="240" w:lineRule="auto"/>
        <w:rPr>
          <w:szCs w:val="24"/>
          <w:u w:val="single"/>
          <w:lang w:val="fr-FR"/>
        </w:rPr>
      </w:pPr>
      <w:r w:rsidRPr="00AF7D3D">
        <w:rPr>
          <w:szCs w:val="24"/>
          <w:u w:val="single"/>
          <w:lang w:val="fr-FR"/>
        </w:rPr>
        <w:t>Mécanisme d’action</w:t>
      </w:r>
    </w:p>
    <w:p w14:paraId="4B28F715" w14:textId="150B8AB4" w:rsidR="00C45F32" w:rsidRDefault="005B7D19" w:rsidP="00AF7D3D">
      <w:pPr>
        <w:autoSpaceDE w:val="0"/>
        <w:autoSpaceDN w:val="0"/>
        <w:adjustRightInd w:val="0"/>
        <w:spacing w:line="240" w:lineRule="auto"/>
        <w:rPr>
          <w:szCs w:val="24"/>
          <w:lang w:val="fr-FR"/>
        </w:rPr>
      </w:pPr>
      <w:r w:rsidRPr="00AF7D3D">
        <w:rPr>
          <w:lang w:val="fr-FR"/>
        </w:rPr>
        <w:t xml:space="preserve">Le facteur IX est une glycoprotéine à chaîne unique ayant une masse moléculaire d’environ </w:t>
      </w:r>
      <w:r w:rsidR="00C45F32">
        <w:rPr>
          <w:lang w:val="fr-FR"/>
        </w:rPr>
        <w:t>55</w:t>
      </w:r>
      <w:r w:rsidRPr="00AF7D3D">
        <w:rPr>
          <w:lang w:val="fr-FR"/>
        </w:rPr>
        <w:t> 000 Dalton. Il s’agit d’un facteur de coagulation dépendant de la vitamine K. Le facteur IX est activé par le facteur </w:t>
      </w:r>
      <w:proofErr w:type="spellStart"/>
      <w:r w:rsidRPr="00AF7D3D">
        <w:rPr>
          <w:lang w:val="fr-FR"/>
        </w:rPr>
        <w:t>XIa</w:t>
      </w:r>
      <w:proofErr w:type="spellEnd"/>
      <w:r w:rsidRPr="00AF7D3D">
        <w:rPr>
          <w:lang w:val="fr-FR"/>
        </w:rPr>
        <w:t xml:space="preserve"> dans la voie intrinsèque de la coagulation et par le complexe facteur VII/facteur tissulaire dans la voie extrinsèque. Le facteur IX activé, en association avec le facteur VIII activé, active le facteur X.</w:t>
      </w:r>
      <w:r w:rsidRPr="00AF7D3D">
        <w:rPr>
          <w:szCs w:val="24"/>
          <w:lang w:val="fr-FR"/>
        </w:rPr>
        <w:t xml:space="preserve"> Le facteur X activé convertit la prothrombine en thrombine. La thrombine convertit alors le fibrinogène en fibrine, conduisant à la formation d’un caillot. </w:t>
      </w:r>
    </w:p>
    <w:p w14:paraId="638C70BF" w14:textId="76D4D59B" w:rsidR="005B7D19" w:rsidRPr="00AF7D3D" w:rsidRDefault="005B7D19" w:rsidP="00AF7D3D">
      <w:pPr>
        <w:autoSpaceDE w:val="0"/>
        <w:autoSpaceDN w:val="0"/>
        <w:adjustRightInd w:val="0"/>
        <w:spacing w:line="240" w:lineRule="auto"/>
        <w:rPr>
          <w:szCs w:val="24"/>
          <w:lang w:val="fr-FR"/>
        </w:rPr>
      </w:pPr>
      <w:r w:rsidRPr="00AF7D3D">
        <w:rPr>
          <w:szCs w:val="24"/>
          <w:lang w:val="fr-FR"/>
        </w:rPr>
        <w:t xml:space="preserve">L’hémophilie B est une maladie héréditaire de la coagulation sanguine liée </w:t>
      </w:r>
      <w:r w:rsidR="00CA6433">
        <w:rPr>
          <w:szCs w:val="24"/>
          <w:lang w:val="fr-FR"/>
        </w:rPr>
        <w:t>au sexe</w:t>
      </w:r>
      <w:r w:rsidRPr="00AF7D3D">
        <w:rPr>
          <w:szCs w:val="24"/>
          <w:lang w:val="fr-FR"/>
        </w:rPr>
        <w:t>, qui est due à une diminution du taux de facteur IX et se traduit par des hémorragies au niveau des articulations, des muscles ou des organes internes, lesquelles surviennent spontanément ou à la suite d’un traumatisme accidentel ou chirurgical. Le traitement de substitution augmente le taux plasmatique de facteur IX, ce qui permet une correction temporaire du déficit et de la tendance hémorragique.</w:t>
      </w:r>
    </w:p>
    <w:p w14:paraId="1DCE4002" w14:textId="77777777" w:rsidR="005B7D19" w:rsidRPr="00AF7D3D" w:rsidRDefault="005B7D19" w:rsidP="00AF7D3D">
      <w:pPr>
        <w:autoSpaceDE w:val="0"/>
        <w:autoSpaceDN w:val="0"/>
        <w:adjustRightInd w:val="0"/>
        <w:spacing w:line="240" w:lineRule="auto"/>
        <w:rPr>
          <w:lang w:val="fr-FR"/>
        </w:rPr>
      </w:pPr>
    </w:p>
    <w:p w14:paraId="0C7A406E" w14:textId="77777777" w:rsidR="005B7D19" w:rsidRPr="00AF7D3D" w:rsidRDefault="005B7D19" w:rsidP="00AF7D3D">
      <w:pPr>
        <w:autoSpaceDE w:val="0"/>
        <w:autoSpaceDN w:val="0"/>
        <w:adjustRightInd w:val="0"/>
        <w:spacing w:line="240" w:lineRule="auto"/>
        <w:rPr>
          <w:szCs w:val="24"/>
          <w:lang w:val="fr-FR"/>
        </w:rPr>
      </w:pPr>
      <w:r w:rsidRPr="00AF7D3D">
        <w:rPr>
          <w:szCs w:val="24"/>
          <w:lang w:val="fr-FR"/>
        </w:rPr>
        <w:t>ALPROLIX (</w:t>
      </w:r>
      <w:proofErr w:type="spellStart"/>
      <w:r w:rsidRPr="00AF7D3D">
        <w:rPr>
          <w:szCs w:val="24"/>
          <w:lang w:val="fr-FR"/>
        </w:rPr>
        <w:t>eftrénonacog</w:t>
      </w:r>
      <w:proofErr w:type="spellEnd"/>
      <w:r w:rsidRPr="00AF7D3D">
        <w:rPr>
          <w:szCs w:val="24"/>
          <w:lang w:val="fr-FR"/>
        </w:rPr>
        <w:t xml:space="preserve"> alfa) est une protéine de fusion entièrement recombinante à longue durée d’action composée d’un facteur IX de coagulation humain lié de façon covalente au fragment </w:t>
      </w:r>
      <w:proofErr w:type="spellStart"/>
      <w:r w:rsidRPr="00AF7D3D">
        <w:rPr>
          <w:szCs w:val="24"/>
          <w:lang w:val="fr-FR"/>
        </w:rPr>
        <w:t>Fc</w:t>
      </w:r>
      <w:proofErr w:type="spellEnd"/>
      <w:r w:rsidRPr="00AF7D3D">
        <w:rPr>
          <w:szCs w:val="24"/>
          <w:lang w:val="fr-FR"/>
        </w:rPr>
        <w:t xml:space="preserve"> de l’immunoglobuline G1 humaine (IgG1) et produite par la technologie de l’ADN recombinant.</w:t>
      </w:r>
    </w:p>
    <w:p w14:paraId="49067C2D" w14:textId="77777777" w:rsidR="005B7D19" w:rsidRPr="00AF7D3D" w:rsidRDefault="005B7D19" w:rsidP="00AF7D3D">
      <w:pPr>
        <w:autoSpaceDE w:val="0"/>
        <w:autoSpaceDN w:val="0"/>
        <w:adjustRightInd w:val="0"/>
        <w:spacing w:line="240" w:lineRule="auto"/>
        <w:rPr>
          <w:szCs w:val="24"/>
          <w:lang w:val="fr-FR"/>
        </w:rPr>
      </w:pPr>
    </w:p>
    <w:p w14:paraId="18D69760" w14:textId="77777777" w:rsidR="005B7D19" w:rsidRPr="00AF7D3D" w:rsidRDefault="005B7D19" w:rsidP="00AF7D3D">
      <w:pPr>
        <w:autoSpaceDE w:val="0"/>
        <w:autoSpaceDN w:val="0"/>
        <w:adjustRightInd w:val="0"/>
        <w:spacing w:line="240" w:lineRule="auto"/>
        <w:rPr>
          <w:szCs w:val="24"/>
          <w:lang w:val="fr-FR"/>
        </w:rPr>
      </w:pPr>
      <w:r w:rsidRPr="00AF7D3D">
        <w:rPr>
          <w:szCs w:val="24"/>
          <w:lang w:val="fr-FR"/>
        </w:rPr>
        <w:t>La région </w:t>
      </w:r>
      <w:proofErr w:type="spellStart"/>
      <w:r w:rsidRPr="00AF7D3D">
        <w:rPr>
          <w:szCs w:val="24"/>
          <w:lang w:val="fr-FR"/>
        </w:rPr>
        <w:t>Fc</w:t>
      </w:r>
      <w:proofErr w:type="spellEnd"/>
      <w:r w:rsidRPr="00AF7D3D">
        <w:rPr>
          <w:szCs w:val="24"/>
          <w:lang w:val="fr-FR"/>
        </w:rPr>
        <w:t xml:space="preserve"> de l’immunoglobuline G1 humaine (IgG1) se lie au récepteur </w:t>
      </w:r>
      <w:proofErr w:type="spellStart"/>
      <w:r w:rsidRPr="00AF7D3D">
        <w:rPr>
          <w:szCs w:val="24"/>
          <w:lang w:val="fr-FR"/>
        </w:rPr>
        <w:t>Fc</w:t>
      </w:r>
      <w:proofErr w:type="spellEnd"/>
      <w:r w:rsidRPr="00AF7D3D">
        <w:rPr>
          <w:szCs w:val="24"/>
          <w:lang w:val="fr-FR"/>
        </w:rPr>
        <w:t xml:space="preserve"> néonatal (</w:t>
      </w:r>
      <w:proofErr w:type="spellStart"/>
      <w:r w:rsidRPr="00AF7D3D">
        <w:rPr>
          <w:szCs w:val="24"/>
          <w:lang w:val="fr-FR"/>
        </w:rPr>
        <w:t>FcRn</w:t>
      </w:r>
      <w:proofErr w:type="spellEnd"/>
      <w:r w:rsidRPr="00AF7D3D">
        <w:rPr>
          <w:szCs w:val="24"/>
          <w:lang w:val="fr-FR"/>
        </w:rPr>
        <w:t xml:space="preserve">). Ce récepteur est exprimé tout au long de la vie dans le cadre </w:t>
      </w:r>
      <w:r w:rsidRPr="00AF7D3D">
        <w:rPr>
          <w:lang w:val="fr-FR"/>
        </w:rPr>
        <w:t>d’une voie naturelle qui protège les immunoglobulines (IgG) contre la dégradation lysosomale, les maintenant plus longtemps dans la circulation sanguine, par un phénomène de recyclage et prolongeant ainsi leur demi-vie plasmatique.</w:t>
      </w:r>
    </w:p>
    <w:p w14:paraId="7B7A0D39" w14:textId="77777777" w:rsidR="005B7D19" w:rsidRPr="00AF7D3D" w:rsidRDefault="005B7D19" w:rsidP="00AF7D3D">
      <w:pPr>
        <w:autoSpaceDE w:val="0"/>
        <w:autoSpaceDN w:val="0"/>
        <w:adjustRightInd w:val="0"/>
        <w:spacing w:line="240" w:lineRule="auto"/>
        <w:rPr>
          <w:szCs w:val="22"/>
          <w:lang w:val="fr-FR"/>
        </w:rPr>
      </w:pPr>
    </w:p>
    <w:p w14:paraId="145A2B43" w14:textId="77777777" w:rsidR="005B7D19" w:rsidRPr="00AF7D3D" w:rsidRDefault="005B7D19" w:rsidP="00AF7D3D">
      <w:pPr>
        <w:keepNext/>
        <w:autoSpaceDE w:val="0"/>
        <w:autoSpaceDN w:val="0"/>
        <w:adjustRightInd w:val="0"/>
        <w:spacing w:line="240" w:lineRule="auto"/>
        <w:rPr>
          <w:szCs w:val="24"/>
          <w:u w:val="single"/>
          <w:lang w:val="fr-FR"/>
        </w:rPr>
      </w:pPr>
      <w:r w:rsidRPr="00AF7D3D">
        <w:rPr>
          <w:szCs w:val="24"/>
          <w:u w:val="single"/>
          <w:lang w:val="fr-FR"/>
        </w:rPr>
        <w:t>Efficacité et sécurité cliniques</w:t>
      </w:r>
    </w:p>
    <w:p w14:paraId="623A5E03" w14:textId="61974170" w:rsidR="005B7D19" w:rsidRPr="00AF7D3D" w:rsidRDefault="005B7D19" w:rsidP="00AF7D3D">
      <w:pPr>
        <w:autoSpaceDE w:val="0"/>
        <w:autoSpaceDN w:val="0"/>
        <w:adjustRightInd w:val="0"/>
        <w:spacing w:line="240" w:lineRule="auto"/>
        <w:rPr>
          <w:szCs w:val="24"/>
          <w:lang w:val="fr-FR"/>
        </w:rPr>
      </w:pPr>
      <w:r w:rsidRPr="00AF7D3D">
        <w:rPr>
          <w:lang w:val="fr-FR"/>
        </w:rPr>
        <w:t>La sécurité</w:t>
      </w:r>
      <w:r w:rsidRPr="00AF7D3D">
        <w:rPr>
          <w:szCs w:val="24"/>
          <w:lang w:val="fr-FR"/>
        </w:rPr>
        <w:t>, l’efficacité et la pharmacocinétique d’ALPROLIX ont été évaluées dans le cadre de 2 études pivots de phase 3 internationales, en ouvert</w:t>
      </w:r>
      <w:r w:rsidR="00CE476F" w:rsidRPr="00AF7D3D">
        <w:rPr>
          <w:szCs w:val="24"/>
          <w:lang w:val="fr-FR"/>
        </w:rPr>
        <w:t xml:space="preserve"> chez des patients préalablement traités (PPT)</w:t>
      </w:r>
      <w:r w:rsidRPr="00AF7D3D">
        <w:rPr>
          <w:szCs w:val="24"/>
          <w:lang w:val="fr-FR"/>
        </w:rPr>
        <w:t> ; une étude de phase 3</w:t>
      </w:r>
      <w:r w:rsidR="00096118" w:rsidRPr="00AF7D3D">
        <w:rPr>
          <w:lang w:val="fr-FR"/>
        </w:rPr>
        <w:t xml:space="preserve"> menée chez des adultes et des adolescents</w:t>
      </w:r>
      <w:r w:rsidRPr="00AF7D3D">
        <w:rPr>
          <w:szCs w:val="24"/>
          <w:lang w:val="fr-FR"/>
        </w:rPr>
        <w:t>, appelée ici étude I, et une étude pédiatrique de phase 3, appelée étude II (voir Population pédiatrique).</w:t>
      </w:r>
      <w:r w:rsidR="00CE476F" w:rsidRPr="00AF7D3D">
        <w:rPr>
          <w:szCs w:val="24"/>
          <w:lang w:val="fr-FR"/>
        </w:rPr>
        <w:t xml:space="preserve"> La sécurité et l’efficacité d’ALPROLIX ont également été évaluées chez des patients non préalablement traités (</w:t>
      </w:r>
      <w:r w:rsidR="00DF5FFE" w:rsidRPr="00AF7D3D">
        <w:rPr>
          <w:szCs w:val="24"/>
          <w:lang w:val="fr-FR"/>
        </w:rPr>
        <w:t>PUP</w:t>
      </w:r>
      <w:r w:rsidR="00CE476F" w:rsidRPr="00AF7D3D">
        <w:rPr>
          <w:szCs w:val="24"/>
          <w:lang w:val="fr-FR"/>
        </w:rPr>
        <w:t>) atteints d’hémophilie B sévère (étude IV), voir Population pédiatrique.</w:t>
      </w:r>
    </w:p>
    <w:p w14:paraId="74358D87" w14:textId="77777777" w:rsidR="005B7D19" w:rsidRPr="00AF7D3D" w:rsidRDefault="005B7D19" w:rsidP="00AF7D3D">
      <w:pPr>
        <w:autoSpaceDE w:val="0"/>
        <w:autoSpaceDN w:val="0"/>
        <w:adjustRightInd w:val="0"/>
        <w:spacing w:line="240" w:lineRule="auto"/>
        <w:rPr>
          <w:lang w:val="fr-FR"/>
        </w:rPr>
      </w:pPr>
    </w:p>
    <w:p w14:paraId="45835839" w14:textId="77777777" w:rsidR="00096118" w:rsidRPr="00AF7D3D" w:rsidRDefault="005B7D19" w:rsidP="00AF7D3D">
      <w:pPr>
        <w:autoSpaceDE w:val="0"/>
        <w:autoSpaceDN w:val="0"/>
        <w:adjustRightInd w:val="0"/>
        <w:spacing w:line="240" w:lineRule="auto"/>
        <w:rPr>
          <w:lang w:val="fr-FR"/>
        </w:rPr>
      </w:pPr>
      <w:r w:rsidRPr="00AF7D3D">
        <w:rPr>
          <w:szCs w:val="24"/>
          <w:lang w:val="fr-FR"/>
        </w:rPr>
        <w:t xml:space="preserve">L’étude I a comparé l’efficacité de 2 protocoles de traitement prophylactique (hebdomadaire fixe </w:t>
      </w:r>
      <w:r w:rsidR="00096118" w:rsidRPr="00AF7D3D">
        <w:rPr>
          <w:lang w:val="fr-FR"/>
        </w:rPr>
        <w:t xml:space="preserve">à une posologie de 50 UI/kg, </w:t>
      </w:r>
      <w:r w:rsidRPr="00AF7D3D">
        <w:rPr>
          <w:szCs w:val="24"/>
          <w:lang w:val="fr-FR"/>
        </w:rPr>
        <w:t>et individualisé</w:t>
      </w:r>
      <w:r w:rsidR="00096118" w:rsidRPr="00AF7D3D">
        <w:rPr>
          <w:lang w:val="fr-FR"/>
        </w:rPr>
        <w:t xml:space="preserve"> à une posologie de 100 UI/kg</w:t>
      </w:r>
      <w:r w:rsidR="00136A12" w:rsidRPr="00AF7D3D">
        <w:rPr>
          <w:lang w:val="fr-FR"/>
        </w:rPr>
        <w:t xml:space="preserve"> initialement</w:t>
      </w:r>
      <w:r w:rsidR="00096118" w:rsidRPr="00AF7D3D">
        <w:rPr>
          <w:lang w:val="fr-FR"/>
        </w:rPr>
        <w:t xml:space="preserve"> tous les 10 jours</w:t>
      </w:r>
      <w:r w:rsidRPr="00AF7D3D">
        <w:rPr>
          <w:szCs w:val="24"/>
          <w:lang w:val="fr-FR"/>
        </w:rPr>
        <w:t xml:space="preserve">) à celle du traitement à la demande. Au total, 123 patients de sexe masculin (âgés de 12 à 71 ans) atteints d’hémophilie B sévère (activité du FIX endogène </w:t>
      </w:r>
      <w:r w:rsidRPr="00AF7D3D">
        <w:rPr>
          <w:lang w:val="fr-FR"/>
        </w:rPr>
        <w:t xml:space="preserve">≤ 2 %) </w:t>
      </w:r>
      <w:r w:rsidRPr="00AF7D3D">
        <w:rPr>
          <w:szCs w:val="24"/>
          <w:lang w:val="fr-FR"/>
        </w:rPr>
        <w:t>et préalablement traités ont été recrutés dans l’étude. Tous les patients ont reçu un traitement par ALPROLIX et ont été suivis sur une durée allant jusqu’à 77 semaines.</w:t>
      </w:r>
    </w:p>
    <w:p w14:paraId="5ADC5700" w14:textId="77777777" w:rsidR="00096118" w:rsidRPr="00AF7D3D" w:rsidRDefault="00096118" w:rsidP="00AF7D3D">
      <w:pPr>
        <w:autoSpaceDE w:val="0"/>
        <w:autoSpaceDN w:val="0"/>
        <w:adjustRightInd w:val="0"/>
        <w:spacing w:line="240" w:lineRule="auto"/>
        <w:rPr>
          <w:lang w:val="fr-FR"/>
        </w:rPr>
      </w:pPr>
    </w:p>
    <w:p w14:paraId="5202821A" w14:textId="77777777" w:rsidR="005B7D19" w:rsidRPr="00AF7D3D" w:rsidRDefault="00096118" w:rsidP="00AF7D3D">
      <w:pPr>
        <w:autoSpaceDE w:val="0"/>
        <w:autoSpaceDN w:val="0"/>
        <w:adjustRightInd w:val="0"/>
        <w:spacing w:line="240" w:lineRule="auto"/>
        <w:rPr>
          <w:szCs w:val="24"/>
          <w:lang w:val="fr-FR"/>
        </w:rPr>
      </w:pPr>
      <w:r w:rsidRPr="00AF7D3D">
        <w:rPr>
          <w:lang w:val="fr-FR"/>
        </w:rPr>
        <w:t>Sur les 123 sujets qui ont achevé l’étude I, 93 ont été recrutés dans l’étude III (étude d’extension), avec une durée de suivi total médiane de 6,5 ans.</w:t>
      </w:r>
    </w:p>
    <w:p w14:paraId="140F5BB9" w14:textId="77777777" w:rsidR="00182382" w:rsidRPr="00AF7D3D" w:rsidRDefault="00182382" w:rsidP="00AF7D3D">
      <w:pPr>
        <w:spacing w:line="240" w:lineRule="auto"/>
        <w:rPr>
          <w:lang w:val="fr-FR"/>
        </w:rPr>
      </w:pPr>
    </w:p>
    <w:p w14:paraId="35A3926D" w14:textId="577BEF34" w:rsidR="00182382" w:rsidRPr="00AF7D3D" w:rsidRDefault="00182382" w:rsidP="00AF7D3D">
      <w:pPr>
        <w:spacing w:line="240" w:lineRule="auto"/>
        <w:rPr>
          <w:szCs w:val="24"/>
          <w:lang w:val="fr-FR"/>
        </w:rPr>
      </w:pPr>
      <w:r w:rsidRPr="00AF7D3D">
        <w:rPr>
          <w:lang w:val="fr-FR"/>
        </w:rPr>
        <w:t>Il est à noter que les taux de saignement annualisés (</w:t>
      </w:r>
      <w:proofErr w:type="spellStart"/>
      <w:r w:rsidRPr="00AF7D3D">
        <w:rPr>
          <w:i/>
          <w:lang w:val="fr-FR"/>
        </w:rPr>
        <w:t>Annualised</w:t>
      </w:r>
      <w:proofErr w:type="spellEnd"/>
      <w:r w:rsidRPr="00AF7D3D">
        <w:rPr>
          <w:i/>
          <w:lang w:val="fr-FR"/>
        </w:rPr>
        <w:t xml:space="preserve"> </w:t>
      </w:r>
      <w:proofErr w:type="spellStart"/>
      <w:r w:rsidRPr="00AF7D3D">
        <w:rPr>
          <w:i/>
          <w:lang w:val="fr-FR"/>
        </w:rPr>
        <w:t>Bleeding</w:t>
      </w:r>
      <w:proofErr w:type="spellEnd"/>
      <w:r w:rsidRPr="00AF7D3D">
        <w:rPr>
          <w:i/>
          <w:lang w:val="fr-FR"/>
        </w:rPr>
        <w:t xml:space="preserve"> Rates</w:t>
      </w:r>
      <w:r w:rsidRPr="00AF7D3D">
        <w:rPr>
          <w:lang w:val="fr-FR"/>
        </w:rPr>
        <w:t>, ABR) ne sont pas comparables entre les différents concentrés de facteur, ni entre les différentes études cliniques.</w:t>
      </w:r>
    </w:p>
    <w:p w14:paraId="4545F6E3" w14:textId="77777777" w:rsidR="005B7D19" w:rsidRPr="00AF7D3D" w:rsidRDefault="005B7D19" w:rsidP="00AF7D3D">
      <w:pPr>
        <w:autoSpaceDE w:val="0"/>
        <w:autoSpaceDN w:val="0"/>
        <w:adjustRightInd w:val="0"/>
        <w:spacing w:line="240" w:lineRule="auto"/>
        <w:rPr>
          <w:szCs w:val="24"/>
          <w:lang w:val="fr-FR"/>
        </w:rPr>
      </w:pPr>
    </w:p>
    <w:p w14:paraId="281D3B55" w14:textId="32081957" w:rsidR="005B7D19" w:rsidRPr="00AF7D3D" w:rsidRDefault="005B7D19" w:rsidP="00AF7D3D">
      <w:pPr>
        <w:keepNext/>
        <w:spacing w:line="240" w:lineRule="auto"/>
        <w:rPr>
          <w:i/>
          <w:szCs w:val="24"/>
          <w:lang w:val="fr-FR"/>
        </w:rPr>
      </w:pPr>
      <w:r w:rsidRPr="00AF7D3D">
        <w:rPr>
          <w:i/>
          <w:szCs w:val="24"/>
          <w:u w:val="single"/>
          <w:lang w:val="fr-FR"/>
        </w:rPr>
        <w:lastRenderedPageBreak/>
        <w:t>Prophylaxie hebdomadaire fixe et individualisée</w:t>
      </w:r>
    </w:p>
    <w:p w14:paraId="3A11F8C4" w14:textId="77777777" w:rsidR="00C45F32" w:rsidRDefault="00096118" w:rsidP="00AF7D3D">
      <w:pPr>
        <w:spacing w:line="240" w:lineRule="auto"/>
        <w:rPr>
          <w:lang w:val="fr-FR"/>
        </w:rPr>
      </w:pPr>
      <w:r w:rsidRPr="00AF7D3D">
        <w:rPr>
          <w:lang w:val="fr-FR"/>
        </w:rPr>
        <w:t xml:space="preserve">La </w:t>
      </w:r>
      <w:r w:rsidR="00CD2C90" w:rsidRPr="00AF7D3D">
        <w:rPr>
          <w:lang w:val="fr-FR"/>
        </w:rPr>
        <w:t xml:space="preserve">dose hebdomadaire médiane </w:t>
      </w:r>
      <w:r w:rsidRPr="00AF7D3D">
        <w:rPr>
          <w:lang w:val="fr-FR"/>
        </w:rPr>
        <w:t xml:space="preserve">pour les sujets inclus dans le groupe hebdomadaire fixe </w:t>
      </w:r>
      <w:r w:rsidR="00CD2C90" w:rsidRPr="00AF7D3D">
        <w:rPr>
          <w:lang w:val="fr-FR"/>
        </w:rPr>
        <w:t>était de 45,17 UI/kg (écart interquartile</w:t>
      </w:r>
      <w:r w:rsidRPr="00AF7D3D">
        <w:rPr>
          <w:lang w:val="fr-FR"/>
        </w:rPr>
        <w:t xml:space="preserve"> [EIQ]</w:t>
      </w:r>
      <w:r w:rsidR="00CD2C90" w:rsidRPr="00AF7D3D">
        <w:rPr>
          <w:lang w:val="fr-FR"/>
        </w:rPr>
        <w:t> : 38,1 </w:t>
      </w:r>
      <w:r w:rsidR="00CD2C90" w:rsidRPr="00AF7D3D">
        <w:rPr>
          <w:lang w:val="fr-FR"/>
        </w:rPr>
        <w:noBreakHyphen/>
        <w:t> 53,7)</w:t>
      </w:r>
      <w:r w:rsidRPr="00AF7D3D">
        <w:rPr>
          <w:lang w:val="fr-FR"/>
        </w:rPr>
        <w:t xml:space="preserve"> dans l’étude I. </w:t>
      </w:r>
      <w:r w:rsidR="00A51CF2" w:rsidRPr="00AF7D3D">
        <w:rPr>
          <w:lang w:val="fr-FR"/>
        </w:rPr>
        <w:t xml:space="preserve">Parmi les sujets évaluables en termes d’efficacité, les </w:t>
      </w:r>
      <w:r w:rsidRPr="00AF7D3D">
        <w:rPr>
          <w:lang w:val="fr-FR"/>
        </w:rPr>
        <w:t xml:space="preserve">ABR </w:t>
      </w:r>
      <w:r w:rsidR="00A51CF2" w:rsidRPr="00AF7D3D">
        <w:rPr>
          <w:lang w:val="fr-FR"/>
        </w:rPr>
        <w:t>médians correspondants ont été de</w:t>
      </w:r>
      <w:r w:rsidRPr="00AF7D3D">
        <w:rPr>
          <w:lang w:val="fr-FR"/>
        </w:rPr>
        <w:t xml:space="preserve"> 2</w:t>
      </w:r>
      <w:r w:rsidR="00A51CF2" w:rsidRPr="00AF7D3D">
        <w:rPr>
          <w:lang w:val="fr-FR"/>
        </w:rPr>
        <w:t>,</w:t>
      </w:r>
      <w:r w:rsidRPr="00AF7D3D">
        <w:rPr>
          <w:lang w:val="fr-FR"/>
        </w:rPr>
        <w:t>95 (</w:t>
      </w:r>
      <w:r w:rsidR="00E33C67" w:rsidRPr="00AF7D3D">
        <w:rPr>
          <w:lang w:val="fr-FR"/>
        </w:rPr>
        <w:t>EIQ </w:t>
      </w:r>
      <w:r w:rsidR="00A51CF2" w:rsidRPr="00AF7D3D">
        <w:rPr>
          <w:lang w:val="fr-FR"/>
        </w:rPr>
        <w:t>:</w:t>
      </w:r>
      <w:r w:rsidRPr="00AF7D3D">
        <w:rPr>
          <w:lang w:val="fr-FR"/>
        </w:rPr>
        <w:t xml:space="preserve"> 1</w:t>
      </w:r>
      <w:r w:rsidR="00A51CF2" w:rsidRPr="00AF7D3D">
        <w:rPr>
          <w:lang w:val="fr-FR"/>
        </w:rPr>
        <w:t>,</w:t>
      </w:r>
      <w:r w:rsidRPr="00AF7D3D">
        <w:rPr>
          <w:lang w:val="fr-FR"/>
        </w:rPr>
        <w:t>01</w:t>
      </w:r>
      <w:r w:rsidR="00334B36" w:rsidRPr="00AF7D3D">
        <w:rPr>
          <w:lang w:val="fr-FR"/>
        </w:rPr>
        <w:t> </w:t>
      </w:r>
      <w:r w:rsidR="00334B36" w:rsidRPr="00AF7D3D">
        <w:rPr>
          <w:lang w:val="fr-FR"/>
        </w:rPr>
        <w:noBreakHyphen/>
        <w:t> </w:t>
      </w:r>
      <w:r w:rsidRPr="00AF7D3D">
        <w:rPr>
          <w:lang w:val="fr-FR"/>
        </w:rPr>
        <w:t>4</w:t>
      </w:r>
      <w:r w:rsidR="00A51CF2" w:rsidRPr="00AF7D3D">
        <w:rPr>
          <w:lang w:val="fr-FR"/>
        </w:rPr>
        <w:t>,</w:t>
      </w:r>
      <w:r w:rsidRPr="00AF7D3D">
        <w:rPr>
          <w:lang w:val="fr-FR"/>
        </w:rPr>
        <w:t xml:space="preserve">35) </w:t>
      </w:r>
      <w:r w:rsidR="00A51CF2" w:rsidRPr="00AF7D3D">
        <w:rPr>
          <w:lang w:val="fr-FR"/>
        </w:rPr>
        <w:t xml:space="preserve">et sont restés du même ordre pendant toute la durée de l’étude III </w:t>
      </w:r>
      <w:r w:rsidRPr="00AF7D3D">
        <w:rPr>
          <w:lang w:val="fr-FR"/>
        </w:rPr>
        <w:t>(1</w:t>
      </w:r>
      <w:r w:rsidR="00A51CF2" w:rsidRPr="00AF7D3D">
        <w:rPr>
          <w:lang w:val="fr-FR"/>
        </w:rPr>
        <w:t>,</w:t>
      </w:r>
      <w:r w:rsidRPr="00AF7D3D">
        <w:rPr>
          <w:lang w:val="fr-FR"/>
        </w:rPr>
        <w:t xml:space="preserve">85 </w:t>
      </w:r>
      <w:r w:rsidR="00A51CF2" w:rsidRPr="00AF7D3D">
        <w:rPr>
          <w:lang w:val="fr-FR"/>
        </w:rPr>
        <w:t>[E</w:t>
      </w:r>
      <w:r w:rsidRPr="00AF7D3D">
        <w:rPr>
          <w:lang w:val="fr-FR"/>
        </w:rPr>
        <w:t>IQ</w:t>
      </w:r>
      <w:r w:rsidR="00A51CF2" w:rsidRPr="00AF7D3D">
        <w:rPr>
          <w:lang w:val="fr-FR"/>
        </w:rPr>
        <w:t> </w:t>
      </w:r>
      <w:r w:rsidRPr="00AF7D3D">
        <w:rPr>
          <w:lang w:val="fr-FR"/>
        </w:rPr>
        <w:t>: 0</w:t>
      </w:r>
      <w:r w:rsidR="00A51CF2" w:rsidRPr="00AF7D3D">
        <w:rPr>
          <w:lang w:val="fr-FR"/>
        </w:rPr>
        <w:t>,</w:t>
      </w:r>
      <w:r w:rsidRPr="00AF7D3D">
        <w:rPr>
          <w:lang w:val="fr-FR"/>
        </w:rPr>
        <w:t>76</w:t>
      </w:r>
      <w:r w:rsidR="00334B36" w:rsidRPr="00AF7D3D">
        <w:rPr>
          <w:lang w:val="fr-FR"/>
        </w:rPr>
        <w:t> </w:t>
      </w:r>
      <w:r w:rsidR="00334B36" w:rsidRPr="00AF7D3D">
        <w:rPr>
          <w:lang w:val="fr-FR"/>
        </w:rPr>
        <w:noBreakHyphen/>
        <w:t> </w:t>
      </w:r>
      <w:r w:rsidRPr="00AF7D3D">
        <w:rPr>
          <w:lang w:val="fr-FR"/>
        </w:rPr>
        <w:t>4</w:t>
      </w:r>
      <w:r w:rsidR="00A51CF2" w:rsidRPr="00AF7D3D">
        <w:rPr>
          <w:lang w:val="fr-FR"/>
        </w:rPr>
        <w:t>,</w:t>
      </w:r>
      <w:r w:rsidRPr="00AF7D3D">
        <w:rPr>
          <w:lang w:val="fr-FR"/>
        </w:rPr>
        <w:t>0</w:t>
      </w:r>
      <w:r w:rsidR="00A51CF2" w:rsidRPr="00AF7D3D">
        <w:rPr>
          <w:lang w:val="fr-FR"/>
        </w:rPr>
        <w:t>]</w:t>
      </w:r>
      <w:r w:rsidRPr="00AF7D3D">
        <w:rPr>
          <w:lang w:val="fr-FR"/>
        </w:rPr>
        <w:t>)</w:t>
      </w:r>
      <w:r w:rsidR="00A51CF2" w:rsidRPr="00AF7D3D">
        <w:rPr>
          <w:lang w:val="fr-FR"/>
        </w:rPr>
        <w:t>.</w:t>
      </w:r>
      <w:r w:rsidRPr="00AF7D3D">
        <w:rPr>
          <w:lang w:val="fr-FR"/>
        </w:rPr>
        <w:t xml:space="preserve"> </w:t>
      </w:r>
    </w:p>
    <w:p w14:paraId="13410385" w14:textId="77777777" w:rsidR="00C45F32" w:rsidRDefault="00C45F32" w:rsidP="00AF7D3D">
      <w:pPr>
        <w:spacing w:line="240" w:lineRule="auto"/>
        <w:rPr>
          <w:lang w:val="fr-FR"/>
        </w:rPr>
      </w:pPr>
    </w:p>
    <w:p w14:paraId="0479EFB1" w14:textId="20E884F2" w:rsidR="00096118" w:rsidRPr="00AF7D3D" w:rsidRDefault="00A51CF2" w:rsidP="00AF7D3D">
      <w:pPr>
        <w:spacing w:line="240" w:lineRule="auto"/>
        <w:rPr>
          <w:lang w:val="fr-FR"/>
        </w:rPr>
      </w:pPr>
      <w:r w:rsidRPr="00AF7D3D">
        <w:rPr>
          <w:lang w:val="fr-FR"/>
        </w:rPr>
        <w:t xml:space="preserve">Le taux médian de saignements articulaires spontanés a été de </w:t>
      </w:r>
      <w:r w:rsidR="00096118" w:rsidRPr="00AF7D3D">
        <w:rPr>
          <w:lang w:val="fr-FR"/>
        </w:rPr>
        <w:t>0</w:t>
      </w:r>
      <w:r w:rsidRPr="00AF7D3D">
        <w:rPr>
          <w:lang w:val="fr-FR"/>
        </w:rPr>
        <w:t>,</w:t>
      </w:r>
      <w:r w:rsidR="00096118" w:rsidRPr="00AF7D3D">
        <w:rPr>
          <w:lang w:val="fr-FR"/>
        </w:rPr>
        <w:t>38 (</w:t>
      </w:r>
      <w:r w:rsidRPr="00AF7D3D">
        <w:rPr>
          <w:lang w:val="fr-FR"/>
        </w:rPr>
        <w:t>E</w:t>
      </w:r>
      <w:r w:rsidR="00096118" w:rsidRPr="00AF7D3D">
        <w:rPr>
          <w:lang w:val="fr-FR"/>
        </w:rPr>
        <w:t>IQ</w:t>
      </w:r>
      <w:r w:rsidRPr="00AF7D3D">
        <w:rPr>
          <w:lang w:val="fr-FR"/>
        </w:rPr>
        <w:t> </w:t>
      </w:r>
      <w:r w:rsidR="00096118" w:rsidRPr="00AF7D3D">
        <w:rPr>
          <w:lang w:val="fr-FR"/>
        </w:rPr>
        <w:t>: 0</w:t>
      </w:r>
      <w:r w:rsidRPr="00AF7D3D">
        <w:rPr>
          <w:lang w:val="fr-FR"/>
        </w:rPr>
        <w:t>,</w:t>
      </w:r>
      <w:r w:rsidR="00096118" w:rsidRPr="00AF7D3D">
        <w:rPr>
          <w:lang w:val="fr-FR"/>
        </w:rPr>
        <w:t>00</w:t>
      </w:r>
      <w:r w:rsidR="00334B36" w:rsidRPr="00AF7D3D">
        <w:rPr>
          <w:lang w:val="fr-FR"/>
        </w:rPr>
        <w:t> </w:t>
      </w:r>
      <w:r w:rsidR="00334B36" w:rsidRPr="00AF7D3D">
        <w:rPr>
          <w:lang w:val="fr-FR"/>
        </w:rPr>
        <w:noBreakHyphen/>
        <w:t> </w:t>
      </w:r>
      <w:r w:rsidR="00096118" w:rsidRPr="00AF7D3D">
        <w:rPr>
          <w:lang w:val="fr-FR"/>
        </w:rPr>
        <w:t>1</w:t>
      </w:r>
      <w:r w:rsidRPr="00AF7D3D">
        <w:rPr>
          <w:lang w:val="fr-FR"/>
        </w:rPr>
        <w:t>,</w:t>
      </w:r>
      <w:r w:rsidR="00096118" w:rsidRPr="00AF7D3D">
        <w:rPr>
          <w:lang w:val="fr-FR"/>
        </w:rPr>
        <w:t xml:space="preserve">43) </w:t>
      </w:r>
      <w:r w:rsidRPr="00AF7D3D">
        <w:rPr>
          <w:lang w:val="fr-FR"/>
        </w:rPr>
        <w:t>chez les sujets de l’étude </w:t>
      </w:r>
      <w:r w:rsidR="00096118" w:rsidRPr="00AF7D3D">
        <w:rPr>
          <w:lang w:val="fr-FR"/>
        </w:rPr>
        <w:t>III.</w:t>
      </w:r>
    </w:p>
    <w:p w14:paraId="54ED1B89" w14:textId="77777777" w:rsidR="00096118" w:rsidRPr="00AF7D3D" w:rsidRDefault="00096118" w:rsidP="00AF7D3D">
      <w:pPr>
        <w:spacing w:line="240" w:lineRule="auto"/>
        <w:rPr>
          <w:lang w:val="fr-FR"/>
        </w:rPr>
      </w:pPr>
    </w:p>
    <w:p w14:paraId="2746467D" w14:textId="77777777" w:rsidR="00581F25" w:rsidRPr="00AF7D3D" w:rsidRDefault="00CD2C90" w:rsidP="00AF7D3D">
      <w:pPr>
        <w:spacing w:line="240" w:lineRule="auto"/>
        <w:rPr>
          <w:lang w:val="fr-FR"/>
        </w:rPr>
      </w:pPr>
      <w:r w:rsidRPr="00AF7D3D">
        <w:rPr>
          <w:lang w:val="fr-FR"/>
        </w:rPr>
        <w:t>Chez les sujets dans le groupe individualisé, l’intervalle d’administration médian était de 12,53 jours (</w:t>
      </w:r>
      <w:r w:rsidR="00581F25" w:rsidRPr="00AF7D3D">
        <w:rPr>
          <w:lang w:val="fr-FR"/>
        </w:rPr>
        <w:t>EIQ</w:t>
      </w:r>
      <w:r w:rsidRPr="00AF7D3D">
        <w:rPr>
          <w:lang w:val="fr-FR"/>
        </w:rPr>
        <w:t> : 10,4 </w:t>
      </w:r>
      <w:r w:rsidRPr="00AF7D3D">
        <w:rPr>
          <w:lang w:val="fr-FR"/>
        </w:rPr>
        <w:noBreakHyphen/>
        <w:t> 13,4)</w:t>
      </w:r>
      <w:r w:rsidR="00581F25" w:rsidRPr="00AF7D3D">
        <w:rPr>
          <w:lang w:val="fr-FR"/>
        </w:rPr>
        <w:t xml:space="preserve"> dans l’étude I </w:t>
      </w:r>
      <w:r w:rsidR="00786947" w:rsidRPr="00AF7D3D">
        <w:rPr>
          <w:lang w:val="fr-FR"/>
        </w:rPr>
        <w:t>l</w:t>
      </w:r>
      <w:r w:rsidR="00581F25" w:rsidRPr="00AF7D3D">
        <w:rPr>
          <w:lang w:val="fr-FR"/>
        </w:rPr>
        <w:t>’ABR médian correspondant était de 1,38 (EIQ : 0,00</w:t>
      </w:r>
      <w:r w:rsidR="00334B36" w:rsidRPr="00AF7D3D">
        <w:rPr>
          <w:lang w:val="fr-FR"/>
        </w:rPr>
        <w:t> </w:t>
      </w:r>
      <w:r w:rsidR="00334B36" w:rsidRPr="00AF7D3D">
        <w:rPr>
          <w:lang w:val="fr-FR"/>
        </w:rPr>
        <w:noBreakHyphen/>
        <w:t> </w:t>
      </w:r>
      <w:r w:rsidR="00581F25" w:rsidRPr="00AF7D3D">
        <w:rPr>
          <w:lang w:val="fr-FR"/>
        </w:rPr>
        <w:t>3,43) et est resté du même ordre pendant toute la durée de l’étude III (1,85 [EIQ : 0,76</w:t>
      </w:r>
      <w:r w:rsidR="00334B36" w:rsidRPr="00AF7D3D">
        <w:rPr>
          <w:lang w:val="fr-FR"/>
        </w:rPr>
        <w:t> </w:t>
      </w:r>
      <w:r w:rsidR="00334B36" w:rsidRPr="00AF7D3D">
        <w:rPr>
          <w:lang w:val="fr-FR"/>
        </w:rPr>
        <w:noBreakHyphen/>
        <w:t> </w:t>
      </w:r>
      <w:r w:rsidR="00581F25" w:rsidRPr="00AF7D3D">
        <w:rPr>
          <w:lang w:val="fr-FR"/>
        </w:rPr>
        <w:t xml:space="preserve">4,0]). </w:t>
      </w:r>
    </w:p>
    <w:p w14:paraId="4E0AFC94" w14:textId="77777777" w:rsidR="005B7D19" w:rsidRPr="00AF7D3D" w:rsidRDefault="00581F25" w:rsidP="00AF7D3D">
      <w:pPr>
        <w:spacing w:line="240" w:lineRule="auto"/>
        <w:rPr>
          <w:lang w:val="fr-FR"/>
        </w:rPr>
      </w:pPr>
      <w:r w:rsidRPr="00AF7D3D">
        <w:rPr>
          <w:lang w:val="fr-FR"/>
        </w:rPr>
        <w:t xml:space="preserve">Les intervalles d’administration et la consommation de facteur dans l’étude III (étude d’extension) sont restés comparables à ceux de l’étude I pour les deux </w:t>
      </w:r>
      <w:r w:rsidR="00334B36" w:rsidRPr="00AF7D3D">
        <w:rPr>
          <w:lang w:val="fr-FR"/>
        </w:rPr>
        <w:t xml:space="preserve">protocoles de </w:t>
      </w:r>
      <w:r w:rsidRPr="00AF7D3D">
        <w:rPr>
          <w:lang w:val="fr-FR"/>
        </w:rPr>
        <w:t>traitement prophylactique</w:t>
      </w:r>
      <w:r w:rsidR="00CD2C90" w:rsidRPr="00AF7D3D">
        <w:rPr>
          <w:lang w:val="fr-FR"/>
        </w:rPr>
        <w:t>.</w:t>
      </w:r>
    </w:p>
    <w:p w14:paraId="1688AB6F" w14:textId="77777777" w:rsidR="0090668D" w:rsidRPr="00AF7D3D" w:rsidRDefault="0090668D" w:rsidP="00AF7D3D">
      <w:pPr>
        <w:spacing w:line="240" w:lineRule="auto"/>
        <w:rPr>
          <w:lang w:val="fr-FR"/>
        </w:rPr>
      </w:pPr>
    </w:p>
    <w:p w14:paraId="142589DC" w14:textId="77777777" w:rsidR="005B7D19" w:rsidRPr="00AF7D3D" w:rsidRDefault="005B7D19" w:rsidP="00AF7D3D">
      <w:pPr>
        <w:spacing w:line="240" w:lineRule="auto"/>
        <w:rPr>
          <w:lang w:val="fr-FR"/>
        </w:rPr>
      </w:pPr>
      <w:r w:rsidRPr="00AF7D3D">
        <w:rPr>
          <w:szCs w:val="24"/>
          <w:lang w:val="fr-FR"/>
        </w:rPr>
        <w:t>Aucun épisode hémorragique ne s’est produit chez 42 % des sujets sous prophylaxie individualisée et chez 23,0 % des sujets sous prophylaxie hebdomadaire.</w:t>
      </w:r>
      <w:r w:rsidR="0005731C" w:rsidRPr="00AF7D3D">
        <w:rPr>
          <w:szCs w:val="24"/>
          <w:lang w:val="fr-FR"/>
        </w:rPr>
        <w:t xml:space="preserve"> </w:t>
      </w:r>
      <w:r w:rsidR="0008506B" w:rsidRPr="00AF7D3D">
        <w:rPr>
          <w:lang w:val="fr-FR"/>
        </w:rPr>
        <w:t>La proportion de sujets présentant ≥ 1 articulation cible à l’inclusion était plus faible dans le groupe de prophylaxie individualisée que dans le groupe de prophylaxie hebdomadaire (27,6 % et 57,1 %, respectivement).</w:t>
      </w:r>
    </w:p>
    <w:p w14:paraId="7FB5D61B" w14:textId="77777777" w:rsidR="005B7D19" w:rsidRPr="00AF7D3D" w:rsidRDefault="005B7D19" w:rsidP="00AF7D3D">
      <w:pPr>
        <w:spacing w:line="240" w:lineRule="auto"/>
        <w:rPr>
          <w:lang w:val="fr-FR"/>
        </w:rPr>
      </w:pPr>
    </w:p>
    <w:p w14:paraId="7F7B48F4" w14:textId="15220630" w:rsidR="00C45F32" w:rsidRDefault="005B7D19" w:rsidP="00AF7D3D">
      <w:pPr>
        <w:autoSpaceDE w:val="0"/>
        <w:autoSpaceDN w:val="0"/>
        <w:adjustRightInd w:val="0"/>
        <w:spacing w:line="240" w:lineRule="auto"/>
        <w:rPr>
          <w:szCs w:val="24"/>
          <w:lang w:val="fr-FR"/>
        </w:rPr>
      </w:pPr>
      <w:r w:rsidRPr="00AF7D3D">
        <w:rPr>
          <w:i/>
          <w:szCs w:val="24"/>
          <w:u w:val="single"/>
          <w:lang w:val="fr-FR"/>
        </w:rPr>
        <w:t>Traitement des épisodes hémorragiques</w:t>
      </w:r>
    </w:p>
    <w:p w14:paraId="7DE3B4BA" w14:textId="555409B2" w:rsidR="00581F25" w:rsidRPr="00AF7D3D" w:rsidRDefault="00C45F32" w:rsidP="00AF7D3D">
      <w:pPr>
        <w:autoSpaceDE w:val="0"/>
        <w:autoSpaceDN w:val="0"/>
        <w:adjustRightInd w:val="0"/>
        <w:spacing w:line="240" w:lineRule="auto"/>
        <w:rPr>
          <w:lang w:val="fr-FR"/>
        </w:rPr>
      </w:pPr>
      <w:r>
        <w:rPr>
          <w:szCs w:val="24"/>
          <w:lang w:val="fr-FR"/>
        </w:rPr>
        <w:t>S</w:t>
      </w:r>
      <w:r w:rsidR="005B7D19" w:rsidRPr="00AF7D3D">
        <w:rPr>
          <w:szCs w:val="24"/>
          <w:lang w:val="fr-FR"/>
        </w:rPr>
        <w:t xml:space="preserve">ur les 636 événements hémorragiques observés au cours de l’étude I, 90,4 % ont pu être contrôlés par 1 injection et, globalement, 97,3 % par 2 injections ou moins. La </w:t>
      </w:r>
      <w:r w:rsidR="00CD2C90" w:rsidRPr="00AF7D3D">
        <w:rPr>
          <w:szCs w:val="24"/>
          <w:lang w:val="fr-FR"/>
        </w:rPr>
        <w:t xml:space="preserve">médiane des </w:t>
      </w:r>
      <w:r w:rsidR="005B7D19" w:rsidRPr="00AF7D3D">
        <w:rPr>
          <w:szCs w:val="24"/>
          <w:lang w:val="fr-FR"/>
        </w:rPr>
        <w:t>dose</w:t>
      </w:r>
      <w:r w:rsidR="00CD2C90" w:rsidRPr="00AF7D3D">
        <w:rPr>
          <w:szCs w:val="24"/>
          <w:lang w:val="fr-FR"/>
        </w:rPr>
        <w:t>s</w:t>
      </w:r>
      <w:r w:rsidR="005B7D19" w:rsidRPr="00AF7D3D">
        <w:rPr>
          <w:szCs w:val="24"/>
          <w:lang w:val="fr-FR"/>
        </w:rPr>
        <w:t xml:space="preserve"> moyenne</w:t>
      </w:r>
      <w:r w:rsidR="00CD2C90" w:rsidRPr="00AF7D3D">
        <w:rPr>
          <w:szCs w:val="24"/>
          <w:lang w:val="fr-FR"/>
        </w:rPr>
        <w:t>s</w:t>
      </w:r>
      <w:r w:rsidR="005B7D19" w:rsidRPr="00AF7D3D">
        <w:rPr>
          <w:szCs w:val="24"/>
          <w:lang w:val="fr-FR"/>
        </w:rPr>
        <w:t xml:space="preserve"> par injection utilisée pour traiter un épisode hémorragique a été de 46,07 (</w:t>
      </w:r>
      <w:r w:rsidR="00581F25" w:rsidRPr="00AF7D3D">
        <w:rPr>
          <w:szCs w:val="24"/>
          <w:lang w:val="fr-FR"/>
        </w:rPr>
        <w:t>E</w:t>
      </w:r>
      <w:r w:rsidR="00581F25" w:rsidRPr="00AF7D3D">
        <w:rPr>
          <w:lang w:val="fr-FR"/>
        </w:rPr>
        <w:t>IQ</w:t>
      </w:r>
      <w:r w:rsidR="005B7D19" w:rsidRPr="00AF7D3D">
        <w:rPr>
          <w:szCs w:val="24"/>
          <w:lang w:val="fr-FR"/>
        </w:rPr>
        <w:t> : 32,86 </w:t>
      </w:r>
      <w:r w:rsidR="005B7D19" w:rsidRPr="00AF7D3D">
        <w:rPr>
          <w:szCs w:val="24"/>
          <w:lang w:val="fr-FR"/>
        </w:rPr>
        <w:noBreakHyphen/>
        <w:t xml:space="preserve"> 57,03) UI/kg. </w:t>
      </w:r>
      <w:r w:rsidR="008E57AE" w:rsidRPr="00AF7D3D">
        <w:rPr>
          <w:rFonts w:eastAsia="Times New Roman"/>
          <w:lang w:val="fr-FR"/>
        </w:rPr>
        <w:t>La dose globale médiane utilisée pour traiter un épisode hémorragique a été de 51,47 UI/k</w:t>
      </w:r>
      <w:r w:rsidR="00895C23" w:rsidRPr="00AF7D3D">
        <w:rPr>
          <w:rFonts w:eastAsia="Times New Roman"/>
          <w:lang w:val="fr-FR"/>
        </w:rPr>
        <w:t>g (</w:t>
      </w:r>
      <w:r w:rsidR="00581F25" w:rsidRPr="00AF7D3D">
        <w:rPr>
          <w:rFonts w:eastAsia="Times New Roman"/>
          <w:lang w:val="fr-FR"/>
        </w:rPr>
        <w:t>E</w:t>
      </w:r>
      <w:r w:rsidR="00581F25" w:rsidRPr="00AF7D3D">
        <w:rPr>
          <w:lang w:val="fr-FR"/>
        </w:rPr>
        <w:t>IQ</w:t>
      </w:r>
      <w:r w:rsidR="00895C23" w:rsidRPr="00AF7D3D">
        <w:rPr>
          <w:rFonts w:eastAsia="Times New Roman"/>
          <w:lang w:val="fr-FR"/>
        </w:rPr>
        <w:t> : 35,21 </w:t>
      </w:r>
      <w:r w:rsidR="00895C23" w:rsidRPr="00AF7D3D">
        <w:rPr>
          <w:rFonts w:eastAsia="Times New Roman"/>
          <w:lang w:val="fr-FR"/>
        </w:rPr>
        <w:noBreakHyphen/>
      </w:r>
      <w:r w:rsidR="008E57AE" w:rsidRPr="00AF7D3D">
        <w:rPr>
          <w:rFonts w:eastAsia="Times New Roman"/>
          <w:lang w:val="fr-FR"/>
        </w:rPr>
        <w:t> 61,73) dans le groupe de prophylaxie hebdomadaire, de 49,62 (</w:t>
      </w:r>
      <w:r w:rsidR="00581F25" w:rsidRPr="00AF7D3D">
        <w:rPr>
          <w:rFonts w:eastAsia="Times New Roman"/>
          <w:lang w:val="fr-FR"/>
        </w:rPr>
        <w:t>E</w:t>
      </w:r>
      <w:r w:rsidR="00581F25" w:rsidRPr="00AF7D3D">
        <w:rPr>
          <w:lang w:val="fr-FR"/>
        </w:rPr>
        <w:t xml:space="preserve">IQ : </w:t>
      </w:r>
      <w:r w:rsidR="008E57AE" w:rsidRPr="00AF7D3D">
        <w:rPr>
          <w:rFonts w:eastAsia="Times New Roman"/>
          <w:lang w:val="fr-FR"/>
        </w:rPr>
        <w:t>35,71 </w:t>
      </w:r>
      <w:r w:rsidR="00895C23" w:rsidRPr="00AF7D3D">
        <w:rPr>
          <w:rFonts w:eastAsia="Times New Roman"/>
          <w:lang w:val="fr-FR"/>
        </w:rPr>
        <w:noBreakHyphen/>
      </w:r>
      <w:r w:rsidR="008E57AE" w:rsidRPr="00AF7D3D">
        <w:rPr>
          <w:rFonts w:eastAsia="Times New Roman"/>
          <w:lang w:val="fr-FR"/>
        </w:rPr>
        <w:t> 94,82) dans le groupe de prophylaxie individualisée et de 46,58 (</w:t>
      </w:r>
      <w:r w:rsidR="00581F25" w:rsidRPr="00AF7D3D">
        <w:rPr>
          <w:rFonts w:eastAsia="Times New Roman"/>
          <w:lang w:val="fr-FR"/>
        </w:rPr>
        <w:t>E</w:t>
      </w:r>
      <w:r w:rsidR="00581F25" w:rsidRPr="00AF7D3D">
        <w:rPr>
          <w:lang w:val="fr-FR"/>
        </w:rPr>
        <w:t xml:space="preserve">IQ : </w:t>
      </w:r>
      <w:r w:rsidR="008E57AE" w:rsidRPr="00AF7D3D">
        <w:rPr>
          <w:rFonts w:eastAsia="Times New Roman"/>
          <w:lang w:val="fr-FR"/>
        </w:rPr>
        <w:t>33,33 </w:t>
      </w:r>
      <w:r w:rsidR="00895C23" w:rsidRPr="00AF7D3D">
        <w:rPr>
          <w:rFonts w:eastAsia="Times New Roman"/>
          <w:lang w:val="fr-FR"/>
        </w:rPr>
        <w:noBreakHyphen/>
      </w:r>
      <w:r w:rsidR="008E57AE" w:rsidRPr="00AF7D3D">
        <w:rPr>
          <w:rFonts w:eastAsia="Times New Roman"/>
          <w:lang w:val="fr-FR"/>
        </w:rPr>
        <w:t> 59,41) dans le groupe de traitement à la demande.</w:t>
      </w:r>
    </w:p>
    <w:p w14:paraId="23994B91" w14:textId="77777777" w:rsidR="00581F25" w:rsidRPr="00AF7D3D" w:rsidRDefault="00581F25" w:rsidP="00AF7D3D">
      <w:pPr>
        <w:autoSpaceDE w:val="0"/>
        <w:autoSpaceDN w:val="0"/>
        <w:adjustRightInd w:val="0"/>
        <w:spacing w:line="240" w:lineRule="auto"/>
        <w:rPr>
          <w:lang w:val="fr-FR"/>
        </w:rPr>
      </w:pPr>
    </w:p>
    <w:p w14:paraId="5FEDAEA7" w14:textId="198F480D" w:rsidR="00C45F32" w:rsidRPr="00C45F32" w:rsidRDefault="00581F25" w:rsidP="00AF7D3D">
      <w:pPr>
        <w:autoSpaceDE w:val="0"/>
        <w:autoSpaceDN w:val="0"/>
        <w:adjustRightInd w:val="0"/>
        <w:spacing w:line="240" w:lineRule="auto"/>
        <w:rPr>
          <w:lang w:val="fr-FR"/>
        </w:rPr>
      </w:pPr>
      <w:r w:rsidRPr="00AF7D3D">
        <w:rPr>
          <w:i/>
          <w:u w:val="single"/>
          <w:lang w:val="fr-FR"/>
        </w:rPr>
        <w:t xml:space="preserve">Prise en charge </w:t>
      </w:r>
      <w:proofErr w:type="spellStart"/>
      <w:r w:rsidRPr="00AF7D3D">
        <w:rPr>
          <w:i/>
          <w:u w:val="single"/>
          <w:lang w:val="fr-FR"/>
        </w:rPr>
        <w:t>péri-opératoire</w:t>
      </w:r>
      <w:proofErr w:type="spellEnd"/>
      <w:r w:rsidRPr="00AF7D3D">
        <w:rPr>
          <w:i/>
          <w:u w:val="single"/>
          <w:lang w:val="fr-FR"/>
        </w:rPr>
        <w:t xml:space="preserve"> (prophylaxie chirurgicale)</w:t>
      </w:r>
    </w:p>
    <w:p w14:paraId="2B8BD5D6" w14:textId="77777777" w:rsidR="00581F25" w:rsidRPr="00AF7D3D" w:rsidRDefault="00581F25" w:rsidP="00AF7D3D">
      <w:pPr>
        <w:pStyle w:val="ListParagraph"/>
        <w:ind w:left="0"/>
        <w:rPr>
          <w:sz w:val="22"/>
          <w:szCs w:val="22"/>
          <w:lang w:val="fr-FR"/>
        </w:rPr>
      </w:pPr>
      <w:r w:rsidRPr="00AF7D3D">
        <w:rPr>
          <w:sz w:val="22"/>
          <w:szCs w:val="22"/>
          <w:lang w:val="fr-FR"/>
        </w:rPr>
        <w:t>Au total, 35 interventions chirurgicales majeures ont été réalisées et évaluées chez 22 sujets (21 adultes et adolescents</w:t>
      </w:r>
      <w:r w:rsidR="00136A12" w:rsidRPr="00AF7D3D">
        <w:rPr>
          <w:sz w:val="22"/>
          <w:szCs w:val="22"/>
          <w:lang w:val="fr-FR"/>
        </w:rPr>
        <w:t xml:space="preserve"> et</w:t>
      </w:r>
      <w:r w:rsidRPr="00AF7D3D">
        <w:rPr>
          <w:sz w:val="22"/>
          <w:szCs w:val="22"/>
          <w:lang w:val="fr-FR"/>
        </w:rPr>
        <w:t xml:space="preserve"> 1</w:t>
      </w:r>
      <w:r w:rsidR="00641E4F" w:rsidRPr="00AF7D3D">
        <w:rPr>
          <w:sz w:val="22"/>
          <w:szCs w:val="22"/>
          <w:lang w:val="fr-FR"/>
        </w:rPr>
        <w:t> </w:t>
      </w:r>
      <w:r w:rsidRPr="00AF7D3D">
        <w:rPr>
          <w:sz w:val="22"/>
          <w:szCs w:val="22"/>
          <w:lang w:val="fr-FR"/>
        </w:rPr>
        <w:t xml:space="preserve">patient </w:t>
      </w:r>
      <w:r w:rsidR="00641E4F" w:rsidRPr="00AF7D3D">
        <w:rPr>
          <w:sz w:val="22"/>
          <w:szCs w:val="22"/>
          <w:lang w:val="fr-FR"/>
        </w:rPr>
        <w:t xml:space="preserve">pédiatrique âgé de </w:t>
      </w:r>
      <w:r w:rsidRPr="00AF7D3D">
        <w:rPr>
          <w:sz w:val="22"/>
          <w:szCs w:val="22"/>
          <w:lang w:val="fr-FR"/>
        </w:rPr>
        <w:t>&lt;</w:t>
      </w:r>
      <w:r w:rsidR="00641E4F" w:rsidRPr="00AF7D3D">
        <w:rPr>
          <w:sz w:val="22"/>
          <w:szCs w:val="22"/>
          <w:lang w:val="fr-FR"/>
        </w:rPr>
        <w:t> </w:t>
      </w:r>
      <w:r w:rsidRPr="00AF7D3D">
        <w:rPr>
          <w:sz w:val="22"/>
          <w:szCs w:val="22"/>
          <w:lang w:val="fr-FR"/>
        </w:rPr>
        <w:t>12 </w:t>
      </w:r>
      <w:r w:rsidR="00641E4F" w:rsidRPr="00AF7D3D">
        <w:rPr>
          <w:sz w:val="22"/>
          <w:szCs w:val="22"/>
          <w:lang w:val="fr-FR"/>
        </w:rPr>
        <w:t>ans</w:t>
      </w:r>
      <w:r w:rsidRPr="00AF7D3D">
        <w:rPr>
          <w:sz w:val="22"/>
          <w:szCs w:val="22"/>
          <w:lang w:val="fr-FR"/>
        </w:rPr>
        <w:t xml:space="preserve">) </w:t>
      </w:r>
      <w:r w:rsidR="00641E4F" w:rsidRPr="00AF7D3D">
        <w:rPr>
          <w:sz w:val="22"/>
          <w:szCs w:val="22"/>
          <w:lang w:val="fr-FR"/>
        </w:rPr>
        <w:t>dans l’étude </w:t>
      </w:r>
      <w:r w:rsidRPr="00AF7D3D">
        <w:rPr>
          <w:sz w:val="22"/>
          <w:szCs w:val="22"/>
          <w:lang w:val="fr-FR"/>
        </w:rPr>
        <w:t xml:space="preserve">I </w:t>
      </w:r>
      <w:r w:rsidR="00641E4F" w:rsidRPr="00AF7D3D">
        <w:rPr>
          <w:sz w:val="22"/>
          <w:szCs w:val="22"/>
          <w:lang w:val="fr-FR"/>
        </w:rPr>
        <w:t>et dans l’étude </w:t>
      </w:r>
      <w:r w:rsidRPr="00AF7D3D">
        <w:rPr>
          <w:sz w:val="22"/>
          <w:szCs w:val="22"/>
          <w:lang w:val="fr-FR"/>
        </w:rPr>
        <w:t xml:space="preserve">III. </w:t>
      </w:r>
      <w:r w:rsidR="00641E4F" w:rsidRPr="00AF7D3D">
        <w:rPr>
          <w:sz w:val="22"/>
          <w:szCs w:val="22"/>
          <w:lang w:val="fr-FR"/>
        </w:rPr>
        <w:t xml:space="preserve">Sur les </w:t>
      </w:r>
      <w:r w:rsidRPr="00AF7D3D">
        <w:rPr>
          <w:sz w:val="22"/>
          <w:szCs w:val="22"/>
          <w:lang w:val="fr-FR"/>
        </w:rPr>
        <w:t>35</w:t>
      </w:r>
      <w:r w:rsidR="00641E4F" w:rsidRPr="00AF7D3D">
        <w:rPr>
          <w:sz w:val="22"/>
          <w:szCs w:val="22"/>
          <w:lang w:val="fr-FR"/>
        </w:rPr>
        <w:t> interventions chirurgicales majeures</w:t>
      </w:r>
      <w:r w:rsidRPr="00AF7D3D">
        <w:rPr>
          <w:sz w:val="22"/>
          <w:szCs w:val="22"/>
          <w:lang w:val="fr-FR"/>
        </w:rPr>
        <w:t>, 28 (80</w:t>
      </w:r>
      <w:r w:rsidR="00641E4F" w:rsidRPr="00AF7D3D">
        <w:rPr>
          <w:sz w:val="22"/>
          <w:szCs w:val="22"/>
          <w:lang w:val="fr-FR"/>
        </w:rPr>
        <w:t>,</w:t>
      </w:r>
      <w:r w:rsidRPr="00AF7D3D">
        <w:rPr>
          <w:sz w:val="22"/>
          <w:szCs w:val="22"/>
          <w:lang w:val="fr-FR"/>
        </w:rPr>
        <w:t>0</w:t>
      </w:r>
      <w:r w:rsidR="00641E4F" w:rsidRPr="00AF7D3D">
        <w:rPr>
          <w:sz w:val="22"/>
          <w:szCs w:val="22"/>
          <w:lang w:val="fr-FR"/>
        </w:rPr>
        <w:t> </w:t>
      </w:r>
      <w:r w:rsidRPr="00AF7D3D">
        <w:rPr>
          <w:sz w:val="22"/>
          <w:szCs w:val="22"/>
          <w:lang w:val="fr-FR"/>
        </w:rPr>
        <w:t xml:space="preserve">%) </w:t>
      </w:r>
      <w:r w:rsidR="00641E4F" w:rsidRPr="00AF7D3D">
        <w:rPr>
          <w:sz w:val="22"/>
          <w:szCs w:val="22"/>
          <w:lang w:val="fr-FR"/>
        </w:rPr>
        <w:t>ont nécessité une dose préopératoire unique pour maintenir l’hémostase pendant l’intervention chirurgicale</w:t>
      </w:r>
      <w:r w:rsidRPr="00AF7D3D">
        <w:rPr>
          <w:sz w:val="22"/>
          <w:szCs w:val="22"/>
          <w:lang w:val="fr-FR"/>
        </w:rPr>
        <w:t xml:space="preserve">. </w:t>
      </w:r>
      <w:r w:rsidR="00641E4F" w:rsidRPr="00AF7D3D">
        <w:rPr>
          <w:sz w:val="22"/>
          <w:szCs w:val="22"/>
          <w:lang w:val="fr-FR"/>
        </w:rPr>
        <w:t xml:space="preserve">La médiane des doses moyennes par injection utilisée pour maintenir l’hémostase pendant l’intervention était de </w:t>
      </w:r>
      <w:r w:rsidRPr="00AF7D3D">
        <w:rPr>
          <w:sz w:val="22"/>
          <w:szCs w:val="22"/>
          <w:lang w:val="fr-FR"/>
        </w:rPr>
        <w:t>94</w:t>
      </w:r>
      <w:r w:rsidR="00641E4F" w:rsidRPr="00AF7D3D">
        <w:rPr>
          <w:sz w:val="22"/>
          <w:szCs w:val="22"/>
          <w:lang w:val="fr-FR"/>
        </w:rPr>
        <w:t>,</w:t>
      </w:r>
      <w:r w:rsidRPr="00AF7D3D">
        <w:rPr>
          <w:sz w:val="22"/>
          <w:szCs w:val="22"/>
          <w:lang w:val="fr-FR"/>
        </w:rPr>
        <w:t>7 </w:t>
      </w:r>
      <w:r w:rsidR="00641E4F" w:rsidRPr="00AF7D3D">
        <w:rPr>
          <w:sz w:val="22"/>
          <w:szCs w:val="22"/>
          <w:lang w:val="fr-FR"/>
        </w:rPr>
        <w:t>UI</w:t>
      </w:r>
      <w:r w:rsidRPr="00AF7D3D">
        <w:rPr>
          <w:sz w:val="22"/>
          <w:szCs w:val="22"/>
          <w:lang w:val="fr-FR"/>
        </w:rPr>
        <w:t>/kg (</w:t>
      </w:r>
      <w:r w:rsidR="00641E4F" w:rsidRPr="00AF7D3D">
        <w:rPr>
          <w:sz w:val="22"/>
          <w:szCs w:val="22"/>
          <w:lang w:val="fr-FR"/>
        </w:rPr>
        <w:t>intervalle </w:t>
      </w:r>
      <w:r w:rsidRPr="00AF7D3D">
        <w:rPr>
          <w:sz w:val="22"/>
          <w:szCs w:val="22"/>
          <w:lang w:val="fr-FR"/>
        </w:rPr>
        <w:t>: 49</w:t>
      </w:r>
      <w:r w:rsidR="00641E4F" w:rsidRPr="00AF7D3D">
        <w:rPr>
          <w:sz w:val="22"/>
          <w:szCs w:val="22"/>
          <w:lang w:val="fr-FR"/>
        </w:rPr>
        <w:t> </w:t>
      </w:r>
      <w:r w:rsidR="00641E4F" w:rsidRPr="00AF7D3D">
        <w:rPr>
          <w:kern w:val="24"/>
          <w:lang w:val="fr-FR"/>
        </w:rPr>
        <w:noBreakHyphen/>
      </w:r>
      <w:r w:rsidR="00641E4F" w:rsidRPr="00AF7D3D">
        <w:rPr>
          <w:sz w:val="22"/>
          <w:szCs w:val="22"/>
          <w:lang w:val="fr-FR"/>
        </w:rPr>
        <w:t> </w:t>
      </w:r>
      <w:r w:rsidRPr="00AF7D3D">
        <w:rPr>
          <w:sz w:val="22"/>
          <w:szCs w:val="22"/>
          <w:lang w:val="fr-FR"/>
        </w:rPr>
        <w:t>152 </w:t>
      </w:r>
      <w:r w:rsidR="00641E4F" w:rsidRPr="00AF7D3D">
        <w:rPr>
          <w:sz w:val="22"/>
          <w:szCs w:val="22"/>
          <w:lang w:val="fr-FR"/>
        </w:rPr>
        <w:t>UI</w:t>
      </w:r>
      <w:r w:rsidRPr="00AF7D3D">
        <w:rPr>
          <w:sz w:val="22"/>
          <w:szCs w:val="22"/>
          <w:lang w:val="fr-FR"/>
        </w:rPr>
        <w:t xml:space="preserve">/kg). </w:t>
      </w:r>
      <w:r w:rsidR="00641E4F" w:rsidRPr="00AF7D3D">
        <w:rPr>
          <w:sz w:val="22"/>
          <w:szCs w:val="22"/>
          <w:lang w:val="fr-FR"/>
        </w:rPr>
        <w:t xml:space="preserve">La dose </w:t>
      </w:r>
      <w:r w:rsidRPr="00AF7D3D">
        <w:rPr>
          <w:sz w:val="22"/>
          <w:szCs w:val="22"/>
          <w:lang w:val="fr-FR"/>
        </w:rPr>
        <w:t>total</w:t>
      </w:r>
      <w:r w:rsidR="00641E4F" w:rsidRPr="00AF7D3D">
        <w:rPr>
          <w:sz w:val="22"/>
          <w:szCs w:val="22"/>
          <w:lang w:val="fr-FR"/>
        </w:rPr>
        <w:t xml:space="preserve">e reçue le jour de l’intervention a été comprise entre </w:t>
      </w:r>
      <w:r w:rsidRPr="00AF7D3D">
        <w:rPr>
          <w:sz w:val="22"/>
          <w:szCs w:val="22"/>
          <w:lang w:val="fr-FR"/>
        </w:rPr>
        <w:t>49</w:t>
      </w:r>
      <w:r w:rsidR="00641E4F" w:rsidRPr="00AF7D3D">
        <w:rPr>
          <w:sz w:val="22"/>
          <w:szCs w:val="22"/>
          <w:lang w:val="fr-FR"/>
        </w:rPr>
        <w:t> et </w:t>
      </w:r>
      <w:r w:rsidRPr="00AF7D3D">
        <w:rPr>
          <w:sz w:val="22"/>
          <w:szCs w:val="22"/>
          <w:lang w:val="fr-FR"/>
        </w:rPr>
        <w:t>341 </w:t>
      </w:r>
      <w:r w:rsidR="00641E4F" w:rsidRPr="00AF7D3D">
        <w:rPr>
          <w:sz w:val="22"/>
          <w:szCs w:val="22"/>
          <w:lang w:val="fr-FR"/>
        </w:rPr>
        <w:t>UI</w:t>
      </w:r>
      <w:r w:rsidRPr="00AF7D3D">
        <w:rPr>
          <w:sz w:val="22"/>
          <w:szCs w:val="22"/>
          <w:lang w:val="fr-FR"/>
        </w:rPr>
        <w:t>/kg</w:t>
      </w:r>
      <w:r w:rsidR="00641E4F" w:rsidRPr="00AF7D3D">
        <w:rPr>
          <w:sz w:val="22"/>
          <w:szCs w:val="22"/>
          <w:lang w:val="fr-FR"/>
        </w:rPr>
        <w:t xml:space="preserve">, et la dose </w:t>
      </w:r>
      <w:r w:rsidRPr="00AF7D3D">
        <w:rPr>
          <w:sz w:val="22"/>
          <w:szCs w:val="22"/>
          <w:lang w:val="fr-FR"/>
        </w:rPr>
        <w:t>total</w:t>
      </w:r>
      <w:r w:rsidR="00641E4F" w:rsidRPr="00AF7D3D">
        <w:rPr>
          <w:sz w:val="22"/>
          <w:szCs w:val="22"/>
          <w:lang w:val="fr-FR"/>
        </w:rPr>
        <w:t>e reçue pendant</w:t>
      </w:r>
      <w:r w:rsidRPr="00AF7D3D">
        <w:rPr>
          <w:sz w:val="22"/>
          <w:szCs w:val="22"/>
          <w:lang w:val="fr-FR"/>
        </w:rPr>
        <w:t xml:space="preserve"> </w:t>
      </w:r>
      <w:r w:rsidR="00641E4F" w:rsidRPr="00AF7D3D">
        <w:rPr>
          <w:sz w:val="22"/>
          <w:szCs w:val="22"/>
          <w:lang w:val="fr-FR"/>
        </w:rPr>
        <w:t>les</w:t>
      </w:r>
      <w:r w:rsidRPr="00AF7D3D">
        <w:rPr>
          <w:sz w:val="22"/>
          <w:szCs w:val="22"/>
          <w:lang w:val="fr-FR"/>
        </w:rPr>
        <w:t xml:space="preserve"> 14 </w:t>
      </w:r>
      <w:r w:rsidR="00641E4F" w:rsidRPr="00AF7D3D">
        <w:rPr>
          <w:sz w:val="22"/>
          <w:szCs w:val="22"/>
          <w:lang w:val="fr-FR"/>
        </w:rPr>
        <w:t xml:space="preserve">jours de la période </w:t>
      </w:r>
      <w:proofErr w:type="spellStart"/>
      <w:r w:rsidR="00641E4F" w:rsidRPr="00AF7D3D">
        <w:rPr>
          <w:sz w:val="22"/>
          <w:szCs w:val="22"/>
          <w:lang w:val="fr-FR"/>
        </w:rPr>
        <w:t>péri-opératoire</w:t>
      </w:r>
      <w:proofErr w:type="spellEnd"/>
      <w:r w:rsidR="00641E4F" w:rsidRPr="00AF7D3D">
        <w:rPr>
          <w:sz w:val="22"/>
          <w:szCs w:val="22"/>
          <w:lang w:val="fr-FR"/>
        </w:rPr>
        <w:t xml:space="preserve"> a été comprise entre </w:t>
      </w:r>
      <w:r w:rsidRPr="00AF7D3D">
        <w:rPr>
          <w:sz w:val="22"/>
          <w:szCs w:val="22"/>
          <w:lang w:val="fr-FR"/>
        </w:rPr>
        <w:t xml:space="preserve">60 </w:t>
      </w:r>
      <w:r w:rsidR="00641E4F" w:rsidRPr="00AF7D3D">
        <w:rPr>
          <w:sz w:val="22"/>
          <w:szCs w:val="22"/>
          <w:lang w:val="fr-FR"/>
        </w:rPr>
        <w:t>et</w:t>
      </w:r>
      <w:r w:rsidRPr="00AF7D3D">
        <w:rPr>
          <w:sz w:val="22"/>
          <w:szCs w:val="22"/>
          <w:lang w:val="fr-FR"/>
        </w:rPr>
        <w:t xml:space="preserve"> 1</w:t>
      </w:r>
      <w:r w:rsidR="00641E4F" w:rsidRPr="00AF7D3D">
        <w:rPr>
          <w:sz w:val="22"/>
          <w:szCs w:val="22"/>
          <w:lang w:val="fr-FR"/>
        </w:rPr>
        <w:t> </w:t>
      </w:r>
      <w:r w:rsidRPr="00AF7D3D">
        <w:rPr>
          <w:sz w:val="22"/>
          <w:szCs w:val="22"/>
          <w:lang w:val="fr-FR"/>
        </w:rPr>
        <w:t>947 </w:t>
      </w:r>
      <w:r w:rsidR="00641E4F" w:rsidRPr="00AF7D3D">
        <w:rPr>
          <w:sz w:val="22"/>
          <w:szCs w:val="22"/>
          <w:lang w:val="fr-FR"/>
        </w:rPr>
        <w:t>UI</w:t>
      </w:r>
      <w:r w:rsidRPr="00AF7D3D">
        <w:rPr>
          <w:sz w:val="22"/>
          <w:szCs w:val="22"/>
          <w:lang w:val="fr-FR"/>
        </w:rPr>
        <w:t>/kg.</w:t>
      </w:r>
    </w:p>
    <w:p w14:paraId="2E973D72" w14:textId="77777777" w:rsidR="00581F25" w:rsidRPr="00AF7D3D" w:rsidRDefault="00581F25" w:rsidP="00AF7D3D">
      <w:pPr>
        <w:pStyle w:val="ListParagraph"/>
        <w:ind w:left="0"/>
        <w:rPr>
          <w:sz w:val="22"/>
          <w:szCs w:val="22"/>
          <w:lang w:val="fr-FR"/>
        </w:rPr>
      </w:pPr>
    </w:p>
    <w:p w14:paraId="7B1D1BEC" w14:textId="77777777" w:rsidR="005B7D19" w:rsidRPr="00AF7D3D" w:rsidRDefault="00641E4F" w:rsidP="00AF7D3D">
      <w:pPr>
        <w:pStyle w:val="ListParagraph"/>
        <w:ind w:left="0"/>
        <w:rPr>
          <w:sz w:val="22"/>
          <w:szCs w:val="22"/>
          <w:lang w:val="fr-FR"/>
        </w:rPr>
      </w:pPr>
      <w:r w:rsidRPr="00AF7D3D">
        <w:rPr>
          <w:sz w:val="22"/>
          <w:szCs w:val="22"/>
          <w:lang w:val="fr-FR"/>
        </w:rPr>
        <w:t xml:space="preserve">La réponse hémostatique a été jugée excellente ou bonne dans </w:t>
      </w:r>
      <w:r w:rsidR="00581F25" w:rsidRPr="00AF7D3D">
        <w:rPr>
          <w:sz w:val="22"/>
          <w:szCs w:val="22"/>
          <w:lang w:val="fr-FR"/>
        </w:rPr>
        <w:t>100</w:t>
      </w:r>
      <w:r w:rsidRPr="00AF7D3D">
        <w:rPr>
          <w:sz w:val="22"/>
          <w:szCs w:val="22"/>
          <w:lang w:val="fr-FR"/>
        </w:rPr>
        <w:t> </w:t>
      </w:r>
      <w:r w:rsidR="00581F25" w:rsidRPr="00AF7D3D">
        <w:rPr>
          <w:sz w:val="22"/>
          <w:szCs w:val="22"/>
          <w:lang w:val="fr-FR"/>
        </w:rPr>
        <w:t xml:space="preserve">% </w:t>
      </w:r>
      <w:r w:rsidRPr="00AF7D3D">
        <w:rPr>
          <w:sz w:val="22"/>
          <w:szCs w:val="22"/>
          <w:lang w:val="fr-FR"/>
        </w:rPr>
        <w:t>des interventions chirurgicales majeures</w:t>
      </w:r>
      <w:r w:rsidR="00581F25" w:rsidRPr="00AF7D3D">
        <w:rPr>
          <w:sz w:val="22"/>
          <w:szCs w:val="22"/>
          <w:lang w:val="fr-FR"/>
        </w:rPr>
        <w:t>.</w:t>
      </w:r>
    </w:p>
    <w:p w14:paraId="26C520F3" w14:textId="77777777" w:rsidR="005B7D19" w:rsidRPr="00AF7D3D" w:rsidRDefault="005B7D19" w:rsidP="00AF7D3D">
      <w:pPr>
        <w:spacing w:line="240" w:lineRule="auto"/>
        <w:rPr>
          <w:rFonts w:eastAsia="Times New Roman"/>
          <w:i/>
          <w:szCs w:val="22"/>
          <w:lang w:val="fr-FR"/>
        </w:rPr>
      </w:pPr>
    </w:p>
    <w:p w14:paraId="738DD9A0" w14:textId="77777777" w:rsidR="005B7D19" w:rsidRPr="00AF7D3D" w:rsidRDefault="005B7D19" w:rsidP="00AF7D3D">
      <w:pPr>
        <w:keepNext/>
        <w:spacing w:line="240" w:lineRule="auto"/>
        <w:rPr>
          <w:rFonts w:eastAsia="Times New Roman"/>
          <w:bCs/>
          <w:iCs/>
          <w:szCs w:val="22"/>
          <w:u w:val="single"/>
          <w:lang w:val="fr-FR"/>
        </w:rPr>
      </w:pPr>
      <w:r w:rsidRPr="00AF7D3D">
        <w:rPr>
          <w:rFonts w:eastAsia="Times New Roman"/>
          <w:bCs/>
          <w:iCs/>
          <w:szCs w:val="22"/>
          <w:u w:val="single"/>
          <w:lang w:val="fr-FR"/>
        </w:rPr>
        <w:t>Population pédiatrique</w:t>
      </w:r>
    </w:p>
    <w:p w14:paraId="23E2B6AE" w14:textId="77777777" w:rsidR="005B7D19" w:rsidRPr="00AF7D3D" w:rsidRDefault="005B7D19" w:rsidP="00AF7D3D">
      <w:pPr>
        <w:keepNext/>
        <w:spacing w:line="240" w:lineRule="auto"/>
        <w:rPr>
          <w:rFonts w:eastAsia="Times New Roman"/>
          <w:bCs/>
          <w:iCs/>
          <w:szCs w:val="22"/>
          <w:lang w:val="fr-FR"/>
        </w:rPr>
      </w:pPr>
    </w:p>
    <w:p w14:paraId="4B86E5E3" w14:textId="77777777" w:rsidR="005B7D19" w:rsidRPr="00AF7D3D" w:rsidRDefault="005B7D19" w:rsidP="00AF7D3D">
      <w:pPr>
        <w:spacing w:line="240" w:lineRule="auto"/>
        <w:rPr>
          <w:rFonts w:eastAsia="Times New Roman"/>
          <w:bCs/>
          <w:iCs/>
          <w:szCs w:val="22"/>
          <w:lang w:val="fr-FR"/>
        </w:rPr>
      </w:pPr>
      <w:r w:rsidRPr="00AF7D3D">
        <w:rPr>
          <w:rFonts w:eastAsia="Times New Roman"/>
          <w:bCs/>
          <w:iCs/>
          <w:szCs w:val="22"/>
          <w:lang w:val="fr-FR"/>
        </w:rPr>
        <w:t>Au total, 30 patients pédiatriques de sexe masculin, préalablement traités, atteints d’hémophilie B sévère (activité du FIX endogène ≤ 2 %) ont été recrutés dans l’étude II. Les patients étaient âgés de moins de 12 ans (15 étaient âgés de &lt; 6 ans et 15 étaient âgés de 6 à &lt; 12 ans). Tous les patients ont reçu un traitement par ALPROLIX et ont été suivis sur une durée allant jusqu’à 52 semaines.</w:t>
      </w:r>
    </w:p>
    <w:p w14:paraId="112E038B" w14:textId="77777777" w:rsidR="005B7D19" w:rsidRPr="00AF7D3D" w:rsidRDefault="005B7D19" w:rsidP="00AF7D3D">
      <w:pPr>
        <w:spacing w:line="240" w:lineRule="auto"/>
        <w:rPr>
          <w:rFonts w:eastAsia="Times New Roman"/>
          <w:bCs/>
          <w:iCs/>
          <w:szCs w:val="22"/>
          <w:lang w:val="fr-FR"/>
        </w:rPr>
      </w:pPr>
    </w:p>
    <w:p w14:paraId="39304CC6" w14:textId="77777777" w:rsidR="00CE476F" w:rsidRPr="00AF7D3D" w:rsidRDefault="005B7D19" w:rsidP="00AF7D3D">
      <w:pPr>
        <w:spacing w:line="240" w:lineRule="auto"/>
        <w:rPr>
          <w:lang w:val="fr-FR"/>
        </w:rPr>
      </w:pPr>
      <w:r w:rsidRPr="00AF7D3D">
        <w:rPr>
          <w:rFonts w:eastAsia="Times New Roman"/>
          <w:lang w:val="fr-FR"/>
        </w:rPr>
        <w:t xml:space="preserve">Les 30 patients ont tous été traités par ALPROLIX selon un protocole </w:t>
      </w:r>
      <w:r w:rsidR="00DF7B27" w:rsidRPr="00AF7D3D">
        <w:rPr>
          <w:rFonts w:eastAsia="Times New Roman"/>
          <w:lang w:val="fr-FR"/>
        </w:rPr>
        <w:t xml:space="preserve">de traitement </w:t>
      </w:r>
      <w:r w:rsidRPr="00AF7D3D">
        <w:rPr>
          <w:rFonts w:eastAsia="Times New Roman"/>
          <w:lang w:val="fr-FR"/>
        </w:rPr>
        <w:t>prophyla</w:t>
      </w:r>
      <w:r w:rsidR="00DF7B27" w:rsidRPr="00AF7D3D">
        <w:rPr>
          <w:rFonts w:eastAsia="Times New Roman"/>
          <w:lang w:val="fr-FR"/>
        </w:rPr>
        <w:t>ctique</w:t>
      </w:r>
      <w:r w:rsidRPr="00AF7D3D">
        <w:rPr>
          <w:rFonts w:eastAsia="Times New Roman"/>
          <w:lang w:val="fr-FR"/>
        </w:rPr>
        <w:t>, en débutant à la dose de 50 </w:t>
      </w:r>
      <w:r w:rsidRPr="00AF7D3D">
        <w:rPr>
          <w:rFonts w:eastAsia="Times New Roman"/>
          <w:lang w:val="fr-FR"/>
        </w:rPr>
        <w:noBreakHyphen/>
        <w:t> 60 UI/kg tous les 7 jours, avec possibilité d’ajustement de la dose jusqu’à un maximum de 100 UI/kg et de l’intervalle d’administration entre un minimum d’une fois par semaine et un maximum de deux fois par semaine.</w:t>
      </w:r>
      <w:r w:rsidR="00DF7B27" w:rsidRPr="00AF7D3D">
        <w:rPr>
          <w:lang w:val="fr-FR"/>
        </w:rPr>
        <w:t xml:space="preserve"> Parmi les 30 patients qui ont achevé l’étude II, 27 ont été recrutés </w:t>
      </w:r>
      <w:r w:rsidR="00DF7B27" w:rsidRPr="00AF7D3D">
        <w:rPr>
          <w:lang w:val="fr-FR"/>
        </w:rPr>
        <w:lastRenderedPageBreak/>
        <w:t>dans l’étude III (étude d’extension). La durée médiane dans les études II + III était de 2,88 ans, avec un nombre moyen de 166 jours d’exposition.</w:t>
      </w:r>
    </w:p>
    <w:p w14:paraId="0B84FE33" w14:textId="77777777" w:rsidR="00CE476F" w:rsidRPr="00AF7D3D" w:rsidRDefault="00CE476F" w:rsidP="00AF7D3D">
      <w:pPr>
        <w:spacing w:line="240" w:lineRule="auto"/>
        <w:rPr>
          <w:rFonts w:eastAsia="Times New Roman"/>
          <w:lang w:val="fr-FR"/>
        </w:rPr>
      </w:pPr>
    </w:p>
    <w:p w14:paraId="2D4AA950" w14:textId="7E4FD4A3" w:rsidR="005B7D19" w:rsidRPr="00AF7D3D" w:rsidRDefault="00CE476F" w:rsidP="00AF7D3D">
      <w:pPr>
        <w:spacing w:line="240" w:lineRule="auto"/>
        <w:rPr>
          <w:rFonts w:eastAsia="Times New Roman"/>
          <w:lang w:val="fr-FR"/>
        </w:rPr>
      </w:pPr>
      <w:r w:rsidRPr="00AF7D3D">
        <w:rPr>
          <w:rFonts w:eastAsia="Times New Roman"/>
          <w:bCs/>
          <w:iCs/>
          <w:szCs w:val="22"/>
          <w:lang w:val="fr-FR"/>
        </w:rPr>
        <w:t>Au total, 33 patients pédiatriques atteints d’hémophilie B sévère (activité du FIX endogène ≤ 2 %) non préalablement traités ont été recrutés dans l’étude IV. L’âge médian à l’inclusion était de 0,6 an (intervalle : 0,08</w:t>
      </w:r>
      <w:r w:rsidR="002609E2" w:rsidRPr="00AF7D3D">
        <w:rPr>
          <w:rFonts w:eastAsia="Times New Roman"/>
          <w:bCs/>
          <w:iCs/>
          <w:szCs w:val="22"/>
          <w:lang w:val="fr-FR"/>
        </w:rPr>
        <w:t xml:space="preserve"> à </w:t>
      </w:r>
      <w:r w:rsidRPr="00AF7D3D">
        <w:rPr>
          <w:rFonts w:eastAsia="Times New Roman"/>
          <w:bCs/>
          <w:iCs/>
          <w:szCs w:val="22"/>
          <w:lang w:val="fr-FR"/>
        </w:rPr>
        <w:t>2 ans) ; 78,8 % des sujets étaient âgés de moins de 1 an.</w:t>
      </w:r>
      <w:r w:rsidR="002609E2" w:rsidRPr="00AF7D3D">
        <w:rPr>
          <w:rFonts w:eastAsia="Times New Roman"/>
          <w:bCs/>
          <w:iCs/>
          <w:szCs w:val="22"/>
          <w:lang w:val="fr-FR"/>
        </w:rPr>
        <w:t xml:space="preserve"> Le nombre médian </w:t>
      </w:r>
      <w:r w:rsidR="00EB4EBA" w:rsidRPr="00AF7D3D">
        <w:rPr>
          <w:rFonts w:eastAsia="Times New Roman"/>
          <w:bCs/>
          <w:iCs/>
          <w:szCs w:val="22"/>
          <w:lang w:val="fr-FR"/>
        </w:rPr>
        <w:t xml:space="preserve">global </w:t>
      </w:r>
      <w:r w:rsidR="002609E2" w:rsidRPr="00AF7D3D">
        <w:rPr>
          <w:rFonts w:eastAsia="Times New Roman"/>
          <w:bCs/>
          <w:iCs/>
          <w:szCs w:val="22"/>
          <w:lang w:val="fr-FR"/>
        </w:rPr>
        <w:t xml:space="preserve">de semaines sous ALPROLIX </w:t>
      </w:r>
      <w:r w:rsidR="00EB4EBA" w:rsidRPr="00AF7D3D">
        <w:rPr>
          <w:rFonts w:eastAsia="Times New Roman"/>
          <w:bCs/>
          <w:iCs/>
          <w:szCs w:val="22"/>
          <w:lang w:val="fr-FR"/>
        </w:rPr>
        <w:t>a été</w:t>
      </w:r>
      <w:r w:rsidR="00DF5FFE" w:rsidRPr="00AF7D3D">
        <w:rPr>
          <w:rFonts w:eastAsia="Times New Roman"/>
          <w:bCs/>
          <w:iCs/>
          <w:szCs w:val="22"/>
          <w:lang w:val="fr-FR"/>
        </w:rPr>
        <w:t xml:space="preserve"> de 83,01 (intervalle : 6,</w:t>
      </w:r>
      <w:r w:rsidR="002609E2" w:rsidRPr="00AF7D3D">
        <w:rPr>
          <w:rFonts w:eastAsia="Times New Roman"/>
          <w:bCs/>
          <w:iCs/>
          <w:szCs w:val="22"/>
          <w:lang w:val="fr-FR"/>
        </w:rPr>
        <w:t xml:space="preserve">7 à </w:t>
      </w:r>
      <w:r w:rsidR="00DF5FFE" w:rsidRPr="00AF7D3D">
        <w:rPr>
          <w:rFonts w:eastAsia="Times New Roman"/>
          <w:bCs/>
          <w:iCs/>
          <w:szCs w:val="22"/>
          <w:lang w:val="fr-FR"/>
        </w:rPr>
        <w:t>226,</w:t>
      </w:r>
      <w:r w:rsidR="002609E2" w:rsidRPr="00AF7D3D">
        <w:rPr>
          <w:rFonts w:eastAsia="Times New Roman"/>
          <w:bCs/>
          <w:iCs/>
          <w:szCs w:val="22"/>
          <w:lang w:val="fr-FR"/>
        </w:rPr>
        <w:t xml:space="preserve">7 semaines) et le nombre </w:t>
      </w:r>
      <w:r w:rsidR="00EB4EBA" w:rsidRPr="00AF7D3D">
        <w:rPr>
          <w:rFonts w:eastAsia="Times New Roman"/>
          <w:bCs/>
          <w:iCs/>
          <w:szCs w:val="22"/>
          <w:lang w:val="fr-FR"/>
        </w:rPr>
        <w:t xml:space="preserve">médian </w:t>
      </w:r>
      <w:r w:rsidR="002609E2" w:rsidRPr="00AF7D3D">
        <w:rPr>
          <w:rFonts w:eastAsia="Times New Roman"/>
          <w:bCs/>
          <w:iCs/>
          <w:szCs w:val="22"/>
          <w:lang w:val="fr-FR"/>
        </w:rPr>
        <w:t xml:space="preserve">global de jours d’exposition </w:t>
      </w:r>
      <w:r w:rsidR="00EB4EBA" w:rsidRPr="00AF7D3D">
        <w:rPr>
          <w:rFonts w:eastAsia="Times New Roman"/>
          <w:bCs/>
          <w:iCs/>
          <w:szCs w:val="22"/>
          <w:lang w:val="fr-FR"/>
        </w:rPr>
        <w:t>a été</w:t>
      </w:r>
      <w:r w:rsidR="002609E2" w:rsidRPr="00AF7D3D">
        <w:rPr>
          <w:rFonts w:eastAsia="Times New Roman"/>
          <w:bCs/>
          <w:iCs/>
          <w:szCs w:val="22"/>
          <w:lang w:val="fr-FR"/>
        </w:rPr>
        <w:t xml:space="preserve"> de 76 (intervalle : 1 à 137 jours).</w:t>
      </w:r>
    </w:p>
    <w:p w14:paraId="244E3649" w14:textId="77777777" w:rsidR="005B7D19" w:rsidRPr="00AF7D3D" w:rsidRDefault="005B7D19" w:rsidP="00AF7D3D">
      <w:pPr>
        <w:spacing w:line="240" w:lineRule="auto"/>
        <w:rPr>
          <w:rFonts w:eastAsia="Times New Roman"/>
          <w:lang w:val="fr-FR"/>
        </w:rPr>
      </w:pPr>
    </w:p>
    <w:p w14:paraId="6785484A" w14:textId="308C6B5A" w:rsidR="005B7D19" w:rsidRPr="00AF7D3D" w:rsidRDefault="005B7D19" w:rsidP="00AF7D3D">
      <w:pPr>
        <w:keepNext/>
        <w:spacing w:line="240" w:lineRule="auto"/>
        <w:rPr>
          <w:rFonts w:eastAsia="Times New Roman"/>
          <w:lang w:val="fr-FR"/>
        </w:rPr>
      </w:pPr>
      <w:r w:rsidRPr="00AF7D3D">
        <w:rPr>
          <w:rFonts w:eastAsia="Times New Roman"/>
          <w:i/>
          <w:u w:val="single"/>
          <w:lang w:val="fr-FR"/>
        </w:rPr>
        <w:t>Prophylaxie individualisée</w:t>
      </w:r>
    </w:p>
    <w:p w14:paraId="7F331A71" w14:textId="0DFFD275" w:rsidR="005B7D19" w:rsidRPr="00AF7D3D" w:rsidRDefault="002609E2" w:rsidP="00AF7D3D">
      <w:pPr>
        <w:spacing w:line="240" w:lineRule="auto"/>
        <w:rPr>
          <w:rFonts w:eastAsia="Times New Roman"/>
          <w:lang w:val="fr-FR"/>
        </w:rPr>
      </w:pPr>
      <w:r w:rsidRPr="00AF7D3D">
        <w:rPr>
          <w:rFonts w:eastAsia="Times New Roman"/>
          <w:lang w:val="fr-FR"/>
        </w:rPr>
        <w:t>Dans l’étude II, l</w:t>
      </w:r>
      <w:r w:rsidR="00CD2C90" w:rsidRPr="00AF7D3D">
        <w:rPr>
          <w:rFonts w:eastAsia="Times New Roman"/>
          <w:lang w:val="fr-FR"/>
        </w:rPr>
        <w:t xml:space="preserve">a médiane des doses hebdomadaires moyennes d’ALPROLIX </w:t>
      </w:r>
      <w:r w:rsidR="005B7D19" w:rsidRPr="00AF7D3D">
        <w:rPr>
          <w:rFonts w:eastAsia="Times New Roman"/>
          <w:lang w:val="fr-FR"/>
        </w:rPr>
        <w:t xml:space="preserve">était de 59,40 UI/kg (écart interquartile : 52,95 à 64,78 UI/kg) chez les sujets âgés de &lt; 6 ans et de 57,78 UI/kg (écart interquartile : 51,67 à 65,01 UI/kg) chez les sujets âgés de 6 à &lt; 12 ans. Globalement, l’intervalle d’administration médian était de 6,99 jours (écart interquartile : 6,94 à 7,03) et ne s’est pas révélé différent selon la cohorte d’âge. </w:t>
      </w:r>
      <w:r w:rsidR="005C25F5" w:rsidRPr="00AF7D3D">
        <w:rPr>
          <w:rFonts w:eastAsia="Times New Roman"/>
          <w:lang w:val="fr-FR"/>
        </w:rPr>
        <w:t xml:space="preserve">À l’exception d’un patient chez lequel la dernière dose prescrite était de 100 UI/kg tous les 5 jours, les dernières doses prescrites chez les 29 autres patients étaient de 70 UI/kg maximum tous les 7 jours. </w:t>
      </w:r>
      <w:r w:rsidR="005B7D19" w:rsidRPr="00AF7D3D">
        <w:rPr>
          <w:rFonts w:eastAsia="Times New Roman"/>
          <w:lang w:val="fr-FR"/>
        </w:rPr>
        <w:t>Aucun épisode hémorragique ne s’est produit chez 33 % des sujets pédiatriques.</w:t>
      </w:r>
      <w:r w:rsidR="00DF7B27" w:rsidRPr="00AF7D3D">
        <w:rPr>
          <w:lang w:val="fr-FR"/>
        </w:rPr>
        <w:t xml:space="preserve"> Les intervalles d’administration et la consommation de facteur dans l’étude III sont restés comparables à ceux de l’étude II.</w:t>
      </w:r>
    </w:p>
    <w:p w14:paraId="668A5FE7" w14:textId="77777777" w:rsidR="005B7D19" w:rsidRPr="00AF7D3D" w:rsidRDefault="005B7D19" w:rsidP="00AF7D3D">
      <w:pPr>
        <w:spacing w:line="240" w:lineRule="auto"/>
        <w:rPr>
          <w:rFonts w:eastAsia="Times New Roman"/>
          <w:bCs/>
          <w:iCs/>
          <w:szCs w:val="22"/>
          <w:lang w:val="fr-FR"/>
        </w:rPr>
      </w:pPr>
    </w:p>
    <w:p w14:paraId="5A8A5E0A" w14:textId="15FF2A26" w:rsidR="002609E2" w:rsidRPr="00AF7D3D" w:rsidRDefault="005C25F5" w:rsidP="00AF7D3D">
      <w:pPr>
        <w:spacing w:line="240" w:lineRule="auto"/>
        <w:rPr>
          <w:lang w:val="fr-FR"/>
        </w:rPr>
      </w:pPr>
      <w:r w:rsidRPr="00AF7D3D">
        <w:rPr>
          <w:rFonts w:eastAsia="Times New Roman"/>
          <w:bCs/>
          <w:iCs/>
          <w:szCs w:val="22"/>
          <w:lang w:val="fr-FR"/>
        </w:rPr>
        <w:t>Les taux de saignement annualisés médians chez les sujets âgés de &lt; 12 ans évaluables en termes d’efficacité étaient de 1,97 (écart interquartile : 0,00</w:t>
      </w:r>
      <w:r w:rsidR="00C45F32">
        <w:rPr>
          <w:rFonts w:eastAsia="Times New Roman"/>
          <w:bCs/>
          <w:iCs/>
          <w:szCs w:val="22"/>
          <w:lang w:val="fr-FR"/>
        </w:rPr>
        <w:t xml:space="preserve"> </w:t>
      </w:r>
      <w:r w:rsidR="00C45F32" w:rsidRPr="00AF7D3D">
        <w:rPr>
          <w:rFonts w:eastAsia="Times New Roman"/>
          <w:lang w:val="fr-FR"/>
        </w:rPr>
        <w:t>à</w:t>
      </w:r>
      <w:r w:rsidR="00C45F32">
        <w:rPr>
          <w:rFonts w:eastAsia="Times New Roman"/>
          <w:bCs/>
          <w:iCs/>
          <w:szCs w:val="22"/>
          <w:lang w:val="fr-FR"/>
        </w:rPr>
        <w:t xml:space="preserve"> </w:t>
      </w:r>
      <w:r w:rsidRPr="00AF7D3D">
        <w:rPr>
          <w:rFonts w:eastAsia="Times New Roman"/>
          <w:bCs/>
          <w:iCs/>
          <w:szCs w:val="22"/>
          <w:lang w:val="fr-FR"/>
        </w:rPr>
        <w:t>3,13)</w:t>
      </w:r>
      <w:r w:rsidR="00DF7B27" w:rsidRPr="00AF7D3D">
        <w:rPr>
          <w:lang w:val="fr-FR"/>
        </w:rPr>
        <w:t xml:space="preserve"> dans l’étude II et sont restés du même ordre tout au long de l’étude III (étude d’extension).</w:t>
      </w:r>
    </w:p>
    <w:p w14:paraId="7213656D" w14:textId="77777777" w:rsidR="002609E2" w:rsidRPr="00AF7D3D" w:rsidRDefault="002609E2" w:rsidP="00AF7D3D">
      <w:pPr>
        <w:spacing w:line="240" w:lineRule="auto"/>
        <w:rPr>
          <w:rFonts w:eastAsia="Times New Roman"/>
          <w:bCs/>
          <w:iCs/>
          <w:szCs w:val="22"/>
          <w:lang w:val="fr-FR"/>
        </w:rPr>
      </w:pPr>
    </w:p>
    <w:p w14:paraId="658E0EB0" w14:textId="57C8FDC0" w:rsidR="005C25F5" w:rsidRPr="00AF7D3D" w:rsidRDefault="002609E2" w:rsidP="00AF7D3D">
      <w:pPr>
        <w:spacing w:line="240" w:lineRule="auto"/>
        <w:rPr>
          <w:rFonts w:eastAsia="Times New Roman"/>
          <w:bCs/>
          <w:iCs/>
          <w:szCs w:val="22"/>
          <w:lang w:val="fr-FR"/>
        </w:rPr>
      </w:pPr>
      <w:r w:rsidRPr="00AF7D3D">
        <w:rPr>
          <w:rFonts w:eastAsia="Times New Roman"/>
          <w:bCs/>
          <w:iCs/>
          <w:szCs w:val="22"/>
          <w:lang w:val="fr-FR"/>
        </w:rPr>
        <w:t xml:space="preserve">Chez les </w:t>
      </w:r>
      <w:r w:rsidR="00DF5FFE" w:rsidRPr="00AF7D3D">
        <w:rPr>
          <w:rFonts w:eastAsia="Times New Roman"/>
          <w:bCs/>
          <w:iCs/>
          <w:szCs w:val="22"/>
          <w:lang w:val="fr-FR"/>
        </w:rPr>
        <w:t>PUP</w:t>
      </w:r>
      <w:r w:rsidRPr="00AF7D3D">
        <w:rPr>
          <w:rFonts w:eastAsia="Times New Roman"/>
          <w:bCs/>
          <w:iCs/>
          <w:szCs w:val="22"/>
          <w:lang w:val="fr-FR"/>
        </w:rPr>
        <w:t xml:space="preserve"> (étude IV), </w:t>
      </w:r>
      <w:r w:rsidRPr="00AF7D3D">
        <w:rPr>
          <w:rFonts w:eastAsia="Times New Roman"/>
          <w:lang w:val="fr-FR"/>
        </w:rPr>
        <w:t xml:space="preserve">la médiane des doses hebdomadaires moyennes d’ALPROLIX était de 57,96 UI/kg (écart interquartile : 52,45 à 65,06 UI/kg) et la médiane de l’intervalle d’administration moyen était de 7 jours (écart interquartile : 6,95 à 7,12). </w:t>
      </w:r>
      <w:r w:rsidRPr="00AF7D3D">
        <w:rPr>
          <w:lang w:val="fr-FR"/>
        </w:rPr>
        <w:t>Les intervalles d’administration et la consommation de facteur dans l’étude IV sont restés comparables à ceux de</w:t>
      </w:r>
      <w:r w:rsidR="00EB4EBA" w:rsidRPr="00AF7D3D">
        <w:rPr>
          <w:lang w:val="fr-FR"/>
        </w:rPr>
        <w:t>s</w:t>
      </w:r>
      <w:r w:rsidRPr="00AF7D3D">
        <w:rPr>
          <w:lang w:val="fr-FR"/>
        </w:rPr>
        <w:t xml:space="preserve"> étude</w:t>
      </w:r>
      <w:r w:rsidR="00EB4EBA" w:rsidRPr="00AF7D3D">
        <w:rPr>
          <w:lang w:val="fr-FR"/>
        </w:rPr>
        <w:t>s</w:t>
      </w:r>
      <w:r w:rsidRPr="00AF7D3D">
        <w:rPr>
          <w:lang w:val="fr-FR"/>
        </w:rPr>
        <w:t> II et III.</w:t>
      </w:r>
      <w:r w:rsidR="002231E9" w:rsidRPr="00AF7D3D">
        <w:rPr>
          <w:lang w:val="fr-FR"/>
        </w:rPr>
        <w:t xml:space="preserve"> </w:t>
      </w:r>
      <w:r w:rsidR="00983307" w:rsidRPr="00AF7D3D">
        <w:rPr>
          <w:lang w:val="fr-FR"/>
        </w:rPr>
        <w:t xml:space="preserve">Pour les </w:t>
      </w:r>
      <w:r w:rsidR="00DF5FFE" w:rsidRPr="00AF7D3D">
        <w:rPr>
          <w:lang w:val="fr-FR"/>
        </w:rPr>
        <w:t>PUP</w:t>
      </w:r>
      <w:r w:rsidR="00983307" w:rsidRPr="00AF7D3D">
        <w:rPr>
          <w:lang w:val="fr-FR"/>
        </w:rPr>
        <w:t xml:space="preserve"> ayant reçu le traitement en prophylaxie, 8 (28,6 %) n’ont présenté aucun épisode hémorragique. L’A</w:t>
      </w:r>
      <w:r w:rsidR="00F97D17" w:rsidRPr="00AF7D3D">
        <w:rPr>
          <w:lang w:val="fr-FR"/>
        </w:rPr>
        <w:t>BR</w:t>
      </w:r>
      <w:r w:rsidR="00983307" w:rsidRPr="00AF7D3D">
        <w:rPr>
          <w:lang w:val="fr-FR"/>
        </w:rPr>
        <w:t xml:space="preserve"> médian global pour les sujets inclus dans le </w:t>
      </w:r>
      <w:r w:rsidR="00983307" w:rsidRPr="00AF7D3D">
        <w:rPr>
          <w:szCs w:val="24"/>
          <w:lang w:val="fr-FR"/>
        </w:rPr>
        <w:t xml:space="preserve">protocole de traitement prophylactique </w:t>
      </w:r>
      <w:r w:rsidR="00EB4EBA" w:rsidRPr="00AF7D3D">
        <w:rPr>
          <w:szCs w:val="24"/>
          <w:lang w:val="fr-FR"/>
        </w:rPr>
        <w:t>a été</w:t>
      </w:r>
      <w:r w:rsidR="00983307" w:rsidRPr="00AF7D3D">
        <w:rPr>
          <w:szCs w:val="24"/>
          <w:lang w:val="fr-FR"/>
        </w:rPr>
        <w:t xml:space="preserve"> de 1,24 (</w:t>
      </w:r>
      <w:r w:rsidR="00983307" w:rsidRPr="00AF7D3D">
        <w:rPr>
          <w:rFonts w:eastAsia="Times New Roman"/>
          <w:lang w:val="fr-FR"/>
        </w:rPr>
        <w:t>écart interquartile : 0,0 à 2,49).</w:t>
      </w:r>
    </w:p>
    <w:p w14:paraId="15D653C0" w14:textId="77777777" w:rsidR="00CD2C90" w:rsidRPr="00AF7D3D" w:rsidRDefault="00CD2C90" w:rsidP="00AF7D3D">
      <w:pPr>
        <w:autoSpaceDE w:val="0"/>
        <w:autoSpaceDN w:val="0"/>
        <w:adjustRightInd w:val="0"/>
        <w:spacing w:line="240" w:lineRule="auto"/>
        <w:rPr>
          <w:rFonts w:eastAsia="Times New Roman"/>
          <w:lang w:val="fr-FR"/>
        </w:rPr>
      </w:pPr>
    </w:p>
    <w:p w14:paraId="04A0490D" w14:textId="2A23DB10" w:rsidR="00C45F32" w:rsidRDefault="00CD2C90" w:rsidP="00AF7D3D">
      <w:pPr>
        <w:autoSpaceDE w:val="0"/>
        <w:autoSpaceDN w:val="0"/>
        <w:adjustRightInd w:val="0"/>
        <w:spacing w:line="240" w:lineRule="auto"/>
        <w:rPr>
          <w:rFonts w:eastAsia="Times New Roman"/>
          <w:lang w:val="fr-FR"/>
        </w:rPr>
      </w:pPr>
      <w:r w:rsidRPr="00AF7D3D">
        <w:rPr>
          <w:rFonts w:eastAsia="Times New Roman"/>
          <w:i/>
          <w:u w:val="single"/>
          <w:lang w:val="fr-FR"/>
        </w:rPr>
        <w:t>Traitement des épisodes hémorragiques</w:t>
      </w:r>
    </w:p>
    <w:p w14:paraId="5A57B01C" w14:textId="439DD0F3" w:rsidR="00CD2C90" w:rsidRPr="00AF7D3D" w:rsidRDefault="00C45F32" w:rsidP="00AF7D3D">
      <w:pPr>
        <w:autoSpaceDE w:val="0"/>
        <w:autoSpaceDN w:val="0"/>
        <w:adjustRightInd w:val="0"/>
        <w:spacing w:line="240" w:lineRule="auto"/>
        <w:rPr>
          <w:rFonts w:eastAsia="Times New Roman"/>
          <w:lang w:val="fr-FR"/>
        </w:rPr>
      </w:pPr>
      <w:r>
        <w:rPr>
          <w:szCs w:val="24"/>
          <w:lang w:val="fr-FR"/>
        </w:rPr>
        <w:t>S</w:t>
      </w:r>
      <w:r w:rsidR="00CD2C90" w:rsidRPr="00AF7D3D">
        <w:rPr>
          <w:szCs w:val="24"/>
          <w:lang w:val="fr-FR"/>
        </w:rPr>
        <w:t>ur les 60 événements hémorragiques observés au cours de l’étude II, 75 % ont pu être contrôlés par 1 injection et, globalement, 91,7 % des événements hémorragiques ont pu être contrôlés par 2 injections ou moins. La médiane des doses moyennes par injection utilisée pour traiter un épisode hémorragique a été de 63,51 (écart interquartile : 48,92</w:t>
      </w:r>
      <w:r>
        <w:rPr>
          <w:rFonts w:eastAsia="Times New Roman"/>
          <w:bCs/>
          <w:iCs/>
          <w:szCs w:val="22"/>
          <w:lang w:val="fr-FR"/>
        </w:rPr>
        <w:t xml:space="preserve"> </w:t>
      </w:r>
      <w:r w:rsidRPr="00AF7D3D">
        <w:rPr>
          <w:rFonts w:eastAsia="Times New Roman"/>
          <w:lang w:val="fr-FR"/>
        </w:rPr>
        <w:t>à</w:t>
      </w:r>
      <w:r>
        <w:rPr>
          <w:rFonts w:eastAsia="Times New Roman"/>
          <w:bCs/>
          <w:iCs/>
          <w:szCs w:val="22"/>
          <w:lang w:val="fr-FR"/>
        </w:rPr>
        <w:t xml:space="preserve"> </w:t>
      </w:r>
      <w:r w:rsidR="00CD2C90" w:rsidRPr="00AF7D3D">
        <w:rPr>
          <w:szCs w:val="24"/>
          <w:lang w:val="fr-FR"/>
        </w:rPr>
        <w:t>99,44) UI/kg.</w:t>
      </w:r>
      <w:r w:rsidR="00CD2C90" w:rsidRPr="00AF7D3D">
        <w:rPr>
          <w:rFonts w:eastAsia="Times New Roman"/>
          <w:lang w:val="fr-FR"/>
        </w:rPr>
        <w:t xml:space="preserve"> La dose globale médiane utilisée pour traiter un épisode hémorragique a été de 68,22 UI/kg (écart interquartile : 50,89</w:t>
      </w:r>
      <w:r>
        <w:rPr>
          <w:rFonts w:eastAsia="Times New Roman"/>
          <w:bCs/>
          <w:iCs/>
          <w:szCs w:val="22"/>
          <w:lang w:val="fr-FR"/>
        </w:rPr>
        <w:t xml:space="preserve"> </w:t>
      </w:r>
      <w:r w:rsidRPr="00AF7D3D">
        <w:rPr>
          <w:rFonts w:eastAsia="Times New Roman"/>
          <w:lang w:val="fr-FR"/>
        </w:rPr>
        <w:t>à</w:t>
      </w:r>
      <w:r>
        <w:rPr>
          <w:rFonts w:eastAsia="Times New Roman"/>
          <w:bCs/>
          <w:iCs/>
          <w:szCs w:val="22"/>
          <w:lang w:val="fr-FR"/>
        </w:rPr>
        <w:t xml:space="preserve"> </w:t>
      </w:r>
      <w:r w:rsidR="00CD2C90" w:rsidRPr="00AF7D3D">
        <w:rPr>
          <w:rFonts w:eastAsia="Times New Roman"/>
          <w:lang w:val="fr-FR"/>
        </w:rPr>
        <w:t>126,19).</w:t>
      </w:r>
    </w:p>
    <w:p w14:paraId="72BF764E" w14:textId="362A8D7D" w:rsidR="00983307" w:rsidRPr="00AF7D3D" w:rsidRDefault="00983307" w:rsidP="00AF7D3D">
      <w:pPr>
        <w:autoSpaceDE w:val="0"/>
        <w:autoSpaceDN w:val="0"/>
        <w:adjustRightInd w:val="0"/>
        <w:spacing w:line="240" w:lineRule="auto"/>
        <w:rPr>
          <w:rFonts w:eastAsia="Times New Roman"/>
          <w:lang w:val="fr-FR"/>
        </w:rPr>
      </w:pPr>
    </w:p>
    <w:p w14:paraId="1982D7B1" w14:textId="3BD53F1C" w:rsidR="00983307" w:rsidRPr="00AF7D3D" w:rsidRDefault="00983307" w:rsidP="00AF7D3D">
      <w:pPr>
        <w:autoSpaceDE w:val="0"/>
        <w:autoSpaceDN w:val="0"/>
        <w:adjustRightInd w:val="0"/>
        <w:spacing w:line="240" w:lineRule="auto"/>
        <w:rPr>
          <w:rFonts w:eastAsia="Times New Roman"/>
          <w:lang w:val="fr-FR"/>
        </w:rPr>
      </w:pPr>
      <w:r w:rsidRPr="00AF7D3D">
        <w:rPr>
          <w:szCs w:val="24"/>
          <w:lang w:val="fr-FR"/>
        </w:rPr>
        <w:t xml:space="preserve">Sur les 58 événements hémorragiques observés chez les </w:t>
      </w:r>
      <w:r w:rsidR="00DF5FFE" w:rsidRPr="00AF7D3D">
        <w:rPr>
          <w:szCs w:val="24"/>
          <w:lang w:val="fr-FR"/>
        </w:rPr>
        <w:t>PUP</w:t>
      </w:r>
      <w:r w:rsidRPr="00AF7D3D">
        <w:rPr>
          <w:szCs w:val="24"/>
          <w:lang w:val="fr-FR"/>
        </w:rPr>
        <w:t xml:space="preserve"> </w:t>
      </w:r>
      <w:r w:rsidR="00D538D5" w:rsidRPr="00AF7D3D">
        <w:rPr>
          <w:szCs w:val="24"/>
          <w:lang w:val="fr-FR"/>
        </w:rPr>
        <w:t xml:space="preserve">recevant le traitement prophylactique </w:t>
      </w:r>
      <w:r w:rsidRPr="00AF7D3D">
        <w:rPr>
          <w:szCs w:val="24"/>
          <w:lang w:val="fr-FR"/>
        </w:rPr>
        <w:t>au cours de l’étude IV, 87,9 % ont pu être contrôlés par 1 injection et, globalement, 96,6 % des événements hémorragiques ont pu être contrôlés par 2 injections ou moins. La médiane des doses moyennes par injection utilisée pour traiter un épisode hémorragique a été de 71,92 UI/kg (écart interquartile : 52,45 à 100,8</w:t>
      </w:r>
      <w:r w:rsidR="00D538D5" w:rsidRPr="00AF7D3D">
        <w:rPr>
          <w:szCs w:val="24"/>
          <w:lang w:val="fr-FR"/>
        </w:rPr>
        <w:t>1</w:t>
      </w:r>
      <w:r w:rsidRPr="00AF7D3D">
        <w:rPr>
          <w:szCs w:val="24"/>
          <w:lang w:val="fr-FR"/>
        </w:rPr>
        <w:t> UI/kg).</w:t>
      </w:r>
      <w:r w:rsidRPr="00AF7D3D">
        <w:rPr>
          <w:rFonts w:eastAsia="Times New Roman"/>
          <w:lang w:val="fr-FR"/>
        </w:rPr>
        <w:t xml:space="preserve"> La dose globale médiane utilisée pour traiter un épisode hémorragique a été de </w:t>
      </w:r>
      <w:r w:rsidR="00904C55" w:rsidRPr="00AF7D3D">
        <w:rPr>
          <w:rFonts w:eastAsia="Times New Roman"/>
          <w:lang w:val="fr-FR"/>
        </w:rPr>
        <w:t>78,74 </w:t>
      </w:r>
      <w:r w:rsidRPr="00AF7D3D">
        <w:rPr>
          <w:rFonts w:eastAsia="Times New Roman"/>
          <w:lang w:val="fr-FR"/>
        </w:rPr>
        <w:t xml:space="preserve">UI/kg (écart interquartile : </w:t>
      </w:r>
      <w:r w:rsidR="00904C55" w:rsidRPr="00AF7D3D">
        <w:rPr>
          <w:rFonts w:eastAsia="Times New Roman"/>
          <w:lang w:val="fr-FR"/>
        </w:rPr>
        <w:t>53,57 à</w:t>
      </w:r>
      <w:r w:rsidRPr="00AF7D3D">
        <w:rPr>
          <w:rFonts w:eastAsia="Times New Roman"/>
          <w:lang w:val="fr-FR"/>
        </w:rPr>
        <w:t> </w:t>
      </w:r>
      <w:r w:rsidR="00904C55" w:rsidRPr="00AF7D3D">
        <w:rPr>
          <w:rFonts w:eastAsia="Times New Roman"/>
          <w:lang w:val="fr-FR"/>
        </w:rPr>
        <w:t>104,90 UI/kg</w:t>
      </w:r>
      <w:r w:rsidRPr="00AF7D3D">
        <w:rPr>
          <w:rFonts w:eastAsia="Times New Roman"/>
          <w:lang w:val="fr-FR"/>
        </w:rPr>
        <w:t>).</w:t>
      </w:r>
    </w:p>
    <w:p w14:paraId="710C0753" w14:textId="77777777" w:rsidR="005B7D19" w:rsidRPr="00AF7D3D" w:rsidRDefault="005B7D19" w:rsidP="00AF7D3D">
      <w:pPr>
        <w:autoSpaceDE w:val="0"/>
        <w:autoSpaceDN w:val="0"/>
        <w:adjustRightInd w:val="0"/>
        <w:spacing w:line="240" w:lineRule="auto"/>
        <w:rPr>
          <w:i/>
          <w:lang w:val="fr-FR"/>
        </w:rPr>
      </w:pPr>
    </w:p>
    <w:p w14:paraId="7581DD3B" w14:textId="77777777" w:rsidR="005B7D19" w:rsidRPr="00AF7D3D" w:rsidRDefault="005B7D19" w:rsidP="00AF7D3D">
      <w:pPr>
        <w:keepNext/>
        <w:autoSpaceDE w:val="0"/>
        <w:autoSpaceDN w:val="0"/>
        <w:adjustRightInd w:val="0"/>
        <w:spacing w:line="240" w:lineRule="auto"/>
        <w:rPr>
          <w:b/>
          <w:szCs w:val="24"/>
          <w:lang w:val="fr-FR"/>
        </w:rPr>
      </w:pPr>
      <w:r w:rsidRPr="00AF7D3D">
        <w:rPr>
          <w:b/>
          <w:szCs w:val="24"/>
          <w:lang w:val="fr-FR"/>
        </w:rPr>
        <w:t>5.2</w:t>
      </w:r>
      <w:r w:rsidRPr="00AF7D3D">
        <w:rPr>
          <w:b/>
          <w:szCs w:val="24"/>
          <w:lang w:val="fr-FR"/>
        </w:rPr>
        <w:tab/>
        <w:t>Propriétés pharmacocinétiques</w:t>
      </w:r>
    </w:p>
    <w:p w14:paraId="121117CC" w14:textId="77777777" w:rsidR="005B7D19" w:rsidRPr="00AF7D3D" w:rsidRDefault="005B7D19" w:rsidP="00AF7D3D">
      <w:pPr>
        <w:keepNext/>
        <w:autoSpaceDE w:val="0"/>
        <w:autoSpaceDN w:val="0"/>
        <w:adjustRightInd w:val="0"/>
        <w:spacing w:line="240" w:lineRule="auto"/>
        <w:rPr>
          <w:b/>
          <w:szCs w:val="22"/>
          <w:lang w:val="fr-FR"/>
        </w:rPr>
      </w:pPr>
    </w:p>
    <w:p w14:paraId="34CAAE39" w14:textId="77777777" w:rsidR="005B7D19" w:rsidRPr="00AF7D3D" w:rsidRDefault="005B7D19" w:rsidP="00AF7D3D">
      <w:pPr>
        <w:spacing w:line="240" w:lineRule="auto"/>
        <w:rPr>
          <w:szCs w:val="24"/>
          <w:lang w:val="fr-FR"/>
        </w:rPr>
      </w:pPr>
      <w:r w:rsidRPr="00AF7D3D">
        <w:rPr>
          <w:szCs w:val="24"/>
          <w:lang w:val="fr-FR"/>
        </w:rPr>
        <w:t xml:space="preserve">Toutes les études pharmacocinétiques avec ALPROLIX ont été menées chez des patients atteints d’hémophilie B sévère préalablement traités. Les données présentées dans cette rubrique ont été obtenues </w:t>
      </w:r>
      <w:r w:rsidRPr="00AF7D3D">
        <w:rPr>
          <w:szCs w:val="24"/>
          <w:lang w:val="fr-FR"/>
        </w:rPr>
        <w:lastRenderedPageBreak/>
        <w:t>au moyen de tests de coagulation en un temps avec un réactif de TCA à base de silice étalonné à l’aide d’échantillons standards de facteur IX plasmatique.</w:t>
      </w:r>
    </w:p>
    <w:p w14:paraId="5E8A94A0" w14:textId="77777777" w:rsidR="005B7D19" w:rsidRPr="00AF7D3D" w:rsidRDefault="005B7D19" w:rsidP="00AF7D3D">
      <w:pPr>
        <w:spacing w:line="240" w:lineRule="auto"/>
        <w:rPr>
          <w:lang w:val="fr-FR"/>
        </w:rPr>
      </w:pPr>
    </w:p>
    <w:p w14:paraId="0574A8C0" w14:textId="1865CB5A" w:rsidR="005B7D19" w:rsidRPr="00AF7D3D" w:rsidRDefault="005B7D19" w:rsidP="00AF7D3D">
      <w:pPr>
        <w:spacing w:line="240" w:lineRule="auto"/>
        <w:rPr>
          <w:szCs w:val="24"/>
          <w:lang w:val="fr-FR"/>
        </w:rPr>
      </w:pPr>
      <w:r w:rsidRPr="00AF7D3D">
        <w:rPr>
          <w:szCs w:val="24"/>
          <w:lang w:val="fr-FR"/>
        </w:rPr>
        <w:t>Les propriétés pharmacocinétiques ont été évaluées chez 22 sujets (âgés de ≥ 19 ans) ayant reçu ALPROLIX (</w:t>
      </w:r>
      <w:proofErr w:type="spellStart"/>
      <w:r w:rsidRPr="00AF7D3D">
        <w:rPr>
          <w:szCs w:val="24"/>
          <w:lang w:val="fr-FR"/>
        </w:rPr>
        <w:t>rFIXFc</w:t>
      </w:r>
      <w:proofErr w:type="spellEnd"/>
      <w:r w:rsidRPr="00AF7D3D">
        <w:rPr>
          <w:szCs w:val="24"/>
          <w:lang w:val="fr-FR"/>
        </w:rPr>
        <w:t>). Après une période de sevrage thérapeutique d’au moins 120 heures (5 jours), les sujets ont reçu une dose unique de 50 UI/kg. Des échantillons pour analyse pharmacocinétique ont été prélevés avant administration, puis à 11 reprises jusqu’à 240 heures (10 jours) après administration. Les paramètres pharmacocinétiques de l’analyse non compartimentale observés après l’administration de 50 UI/kg d’ALPROLIX sont présentés dans le tableau 3.</w:t>
      </w:r>
    </w:p>
    <w:p w14:paraId="677A936E" w14:textId="77777777" w:rsidR="005B7D19" w:rsidRPr="00AF7D3D" w:rsidRDefault="005B7D19" w:rsidP="00AF7D3D">
      <w:pPr>
        <w:spacing w:line="240" w:lineRule="auto"/>
        <w:rPr>
          <w:szCs w:val="22"/>
          <w:lang w:val="fr-FR"/>
        </w:rPr>
      </w:pPr>
    </w:p>
    <w:p w14:paraId="6476E050" w14:textId="77777777" w:rsidR="00F84A49" w:rsidRPr="00AF7D3D" w:rsidRDefault="005B7D19" w:rsidP="00AF7D3D">
      <w:pPr>
        <w:keepNext/>
        <w:shd w:val="clear" w:color="auto" w:fill="FFFFFF"/>
        <w:spacing w:line="240" w:lineRule="auto"/>
        <w:rPr>
          <w:szCs w:val="24"/>
          <w:lang w:val="fr-FR"/>
        </w:rPr>
      </w:pPr>
      <w:r w:rsidRPr="00AF7D3D">
        <w:rPr>
          <w:szCs w:val="24"/>
          <w:lang w:val="fr-FR"/>
        </w:rPr>
        <w:t>Tableau 3 : paramètres pharmacocinétiques d’ALPROLIX (dose de 50 UI/kg)</w:t>
      </w:r>
    </w:p>
    <w:tbl>
      <w:tblPr>
        <w:tblW w:w="9447" w:type="dxa"/>
        <w:tblCellMar>
          <w:left w:w="0" w:type="dxa"/>
          <w:right w:w="0" w:type="dxa"/>
        </w:tblCellMar>
        <w:tblLook w:val="00A0" w:firstRow="1" w:lastRow="0" w:firstColumn="1" w:lastColumn="0" w:noHBand="0" w:noVBand="0"/>
      </w:tblPr>
      <w:tblGrid>
        <w:gridCol w:w="4769"/>
        <w:gridCol w:w="4678"/>
      </w:tblGrid>
      <w:tr w:rsidR="005B7D19" w:rsidRPr="00AF7D3D" w14:paraId="7FA2EC2E" w14:textId="77777777" w:rsidTr="00306F75">
        <w:tc>
          <w:tcPr>
            <w:tcW w:w="4769" w:type="dxa"/>
            <w:vMerge w:val="restart"/>
            <w:tcBorders>
              <w:top w:val="single" w:sz="8" w:space="0" w:color="000000"/>
              <w:left w:val="single" w:sz="8" w:space="0" w:color="000000"/>
              <w:right w:val="single" w:sz="8" w:space="0" w:color="000000"/>
            </w:tcBorders>
            <w:tcMar>
              <w:top w:w="15" w:type="dxa"/>
              <w:left w:w="91" w:type="dxa"/>
              <w:bottom w:w="0" w:type="dxa"/>
              <w:right w:w="91" w:type="dxa"/>
            </w:tcMar>
            <w:vAlign w:val="center"/>
          </w:tcPr>
          <w:p w14:paraId="3F8858D8" w14:textId="77777777" w:rsidR="005B7D19" w:rsidRPr="00AF7D3D" w:rsidRDefault="005B7D19" w:rsidP="00AF7D3D">
            <w:pPr>
              <w:keepNext/>
              <w:spacing w:line="240" w:lineRule="auto"/>
              <w:jc w:val="center"/>
              <w:rPr>
                <w:sz w:val="20"/>
                <w:lang w:val="fr-FR"/>
              </w:rPr>
            </w:pPr>
            <w:r w:rsidRPr="00AF7D3D">
              <w:rPr>
                <w:b/>
                <w:sz w:val="20"/>
                <w:lang w:val="fr-FR"/>
              </w:rPr>
              <w:t>Paramètres pharmacocinétiques</w:t>
            </w:r>
            <w:r w:rsidRPr="00AF7D3D">
              <w:rPr>
                <w:b/>
                <w:sz w:val="20"/>
                <w:vertAlign w:val="superscript"/>
                <w:lang w:val="fr-FR"/>
              </w:rPr>
              <w:t>1</w:t>
            </w:r>
          </w:p>
          <w:p w14:paraId="6CC53301" w14:textId="77777777" w:rsidR="005B7D19" w:rsidRPr="00AF7D3D" w:rsidRDefault="005B7D19" w:rsidP="00AF7D3D">
            <w:pPr>
              <w:keepNext/>
              <w:spacing w:line="240" w:lineRule="auto"/>
              <w:rPr>
                <w:sz w:val="20"/>
                <w:lang w:val="fr-FR"/>
              </w:rPr>
            </w:pPr>
          </w:p>
        </w:tc>
        <w:tc>
          <w:tcPr>
            <w:tcW w:w="4678"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44293B7" w14:textId="77777777" w:rsidR="005B7D19" w:rsidRPr="00AF7D3D" w:rsidRDefault="005B7D19" w:rsidP="00AF7D3D">
            <w:pPr>
              <w:keepNext/>
              <w:spacing w:line="240" w:lineRule="auto"/>
              <w:jc w:val="center"/>
              <w:rPr>
                <w:sz w:val="20"/>
                <w:lang w:val="fr-FR"/>
              </w:rPr>
            </w:pPr>
            <w:r w:rsidRPr="00AF7D3D">
              <w:rPr>
                <w:b/>
                <w:sz w:val="20"/>
                <w:lang w:val="fr-FR"/>
              </w:rPr>
              <w:t>ALPROLIX</w:t>
            </w:r>
          </w:p>
          <w:p w14:paraId="6929B21D" w14:textId="77777777" w:rsidR="005B7D19" w:rsidRPr="00AF7D3D" w:rsidRDefault="005B7D19" w:rsidP="00AF7D3D">
            <w:pPr>
              <w:keepNext/>
              <w:spacing w:line="240" w:lineRule="auto"/>
              <w:jc w:val="center"/>
              <w:rPr>
                <w:sz w:val="20"/>
                <w:lang w:val="fr-FR"/>
              </w:rPr>
            </w:pPr>
            <w:r w:rsidRPr="00AF7D3D">
              <w:rPr>
                <w:b/>
                <w:sz w:val="20"/>
                <w:lang w:val="fr-FR"/>
              </w:rPr>
              <w:t>(IC à 95 %)</w:t>
            </w:r>
          </w:p>
        </w:tc>
      </w:tr>
      <w:tr w:rsidR="005B7D19" w:rsidRPr="00AF7D3D" w14:paraId="6B8F8421" w14:textId="77777777" w:rsidTr="00306F75">
        <w:tc>
          <w:tcPr>
            <w:tcW w:w="4769" w:type="dxa"/>
            <w:vMerge/>
            <w:tcBorders>
              <w:left w:val="single" w:sz="8" w:space="0" w:color="000000"/>
              <w:bottom w:val="single" w:sz="8" w:space="0" w:color="000000"/>
              <w:right w:val="single" w:sz="8" w:space="0" w:color="000000"/>
            </w:tcBorders>
            <w:tcMar>
              <w:top w:w="15" w:type="dxa"/>
              <w:left w:w="91" w:type="dxa"/>
              <w:bottom w:w="0" w:type="dxa"/>
              <w:right w:w="91" w:type="dxa"/>
            </w:tcMar>
            <w:vAlign w:val="center"/>
          </w:tcPr>
          <w:p w14:paraId="284BA543" w14:textId="77777777" w:rsidR="005B7D19" w:rsidRPr="00AF7D3D" w:rsidRDefault="005B7D19" w:rsidP="00AF7D3D">
            <w:pPr>
              <w:keepNext/>
              <w:spacing w:line="240" w:lineRule="auto"/>
              <w:rPr>
                <w:sz w:val="20"/>
                <w:lang w:val="fr-FR"/>
              </w:rPr>
            </w:pPr>
          </w:p>
        </w:tc>
        <w:tc>
          <w:tcPr>
            <w:tcW w:w="4678"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90FBB40" w14:textId="77777777" w:rsidR="005B7D19" w:rsidRPr="00AF7D3D" w:rsidRDefault="005B7D19" w:rsidP="00AF7D3D">
            <w:pPr>
              <w:keepNext/>
              <w:spacing w:line="240" w:lineRule="auto"/>
              <w:jc w:val="center"/>
              <w:rPr>
                <w:sz w:val="20"/>
                <w:lang w:val="fr-FR"/>
              </w:rPr>
            </w:pPr>
            <w:r w:rsidRPr="00AF7D3D">
              <w:rPr>
                <w:sz w:val="20"/>
                <w:lang w:val="fr-FR"/>
              </w:rPr>
              <w:t>N = 22</w:t>
            </w:r>
          </w:p>
        </w:tc>
      </w:tr>
      <w:tr w:rsidR="005B7D19" w:rsidRPr="00AF7D3D" w14:paraId="6C66A586" w14:textId="77777777" w:rsidTr="00306F75">
        <w:tc>
          <w:tcPr>
            <w:tcW w:w="47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BCCC5D1" w14:textId="77777777" w:rsidR="005B7D19" w:rsidRPr="00AF7D3D" w:rsidRDefault="005B7D19" w:rsidP="00AF7D3D">
            <w:pPr>
              <w:keepNext/>
              <w:spacing w:line="240" w:lineRule="auto"/>
              <w:jc w:val="center"/>
              <w:rPr>
                <w:sz w:val="20"/>
                <w:lang w:val="fr-FR"/>
              </w:rPr>
            </w:pPr>
            <w:r w:rsidRPr="00AF7D3D">
              <w:rPr>
                <w:kern w:val="24"/>
                <w:sz w:val="20"/>
                <w:lang w:val="fr-FR"/>
              </w:rPr>
              <w:t>Récupération incrémentielle (UI/</w:t>
            </w:r>
            <w:proofErr w:type="spellStart"/>
            <w:r w:rsidRPr="00AF7D3D">
              <w:rPr>
                <w:kern w:val="24"/>
                <w:sz w:val="20"/>
                <w:lang w:val="fr-FR"/>
              </w:rPr>
              <w:t>dL</w:t>
            </w:r>
            <w:proofErr w:type="spellEnd"/>
            <w:r w:rsidRPr="00AF7D3D">
              <w:rPr>
                <w:kern w:val="24"/>
                <w:sz w:val="20"/>
                <w:lang w:val="fr-FR"/>
              </w:rPr>
              <w:t xml:space="preserve"> par UI/kg)</w:t>
            </w:r>
          </w:p>
        </w:tc>
        <w:tc>
          <w:tcPr>
            <w:tcW w:w="4678"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9CDEF6A" w14:textId="77777777" w:rsidR="005B7D19" w:rsidRPr="00AF7D3D" w:rsidRDefault="005B7D19" w:rsidP="00AF7D3D">
            <w:pPr>
              <w:keepNext/>
              <w:spacing w:line="240" w:lineRule="auto"/>
              <w:jc w:val="center"/>
              <w:rPr>
                <w:bCs/>
                <w:sz w:val="20"/>
                <w:lang w:val="fr-FR"/>
              </w:rPr>
            </w:pPr>
            <w:r w:rsidRPr="00AF7D3D">
              <w:rPr>
                <w:bCs/>
                <w:kern w:val="24"/>
                <w:sz w:val="20"/>
                <w:lang w:val="fr-FR"/>
              </w:rPr>
              <w:t>0,92</w:t>
            </w:r>
            <w:r w:rsidRPr="00AF7D3D">
              <w:rPr>
                <w:kern w:val="24"/>
                <w:sz w:val="20"/>
                <w:lang w:val="fr-FR"/>
              </w:rPr>
              <w:br/>
              <w:t>(0,77 – 1,10)</w:t>
            </w:r>
          </w:p>
        </w:tc>
      </w:tr>
      <w:tr w:rsidR="005B7D19" w:rsidRPr="00AF7D3D" w14:paraId="6EE7E4AC" w14:textId="77777777" w:rsidTr="00306F75">
        <w:tc>
          <w:tcPr>
            <w:tcW w:w="47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8E8F4CD" w14:textId="77777777" w:rsidR="005B7D19" w:rsidRPr="002040FF" w:rsidRDefault="005B7D19" w:rsidP="00AF7D3D">
            <w:pPr>
              <w:keepNext/>
              <w:spacing w:line="240" w:lineRule="auto"/>
              <w:jc w:val="center"/>
              <w:rPr>
                <w:kern w:val="24"/>
                <w:sz w:val="20"/>
                <w:lang w:val="pt-PT"/>
              </w:rPr>
            </w:pPr>
            <w:r w:rsidRPr="002040FF">
              <w:rPr>
                <w:kern w:val="24"/>
                <w:sz w:val="20"/>
                <w:lang w:val="pt-PT"/>
              </w:rPr>
              <w:t>ASC/dose</w:t>
            </w:r>
          </w:p>
          <w:p w14:paraId="5C041E55" w14:textId="77777777" w:rsidR="005B7D19" w:rsidRPr="002040FF" w:rsidRDefault="005B7D19" w:rsidP="00AF7D3D">
            <w:pPr>
              <w:keepNext/>
              <w:spacing w:line="240" w:lineRule="auto"/>
              <w:jc w:val="center"/>
              <w:rPr>
                <w:sz w:val="20"/>
                <w:lang w:val="pt-PT"/>
              </w:rPr>
            </w:pPr>
            <w:r w:rsidRPr="002040FF">
              <w:rPr>
                <w:kern w:val="24"/>
                <w:sz w:val="20"/>
                <w:lang w:val="pt-PT"/>
              </w:rPr>
              <w:t>(UI*h/</w:t>
            </w:r>
            <w:proofErr w:type="spellStart"/>
            <w:r w:rsidRPr="002040FF">
              <w:rPr>
                <w:kern w:val="24"/>
                <w:sz w:val="20"/>
                <w:lang w:val="pt-PT"/>
              </w:rPr>
              <w:t>dL</w:t>
            </w:r>
            <w:proofErr w:type="spellEnd"/>
            <w:r w:rsidRPr="002040FF">
              <w:rPr>
                <w:kern w:val="24"/>
                <w:sz w:val="20"/>
                <w:lang w:val="pt-PT"/>
              </w:rPr>
              <w:t xml:space="preserve"> par UI/kg)</w:t>
            </w:r>
          </w:p>
        </w:tc>
        <w:tc>
          <w:tcPr>
            <w:tcW w:w="4678"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50C961F" w14:textId="77777777" w:rsidR="005B7D19" w:rsidRPr="00AF7D3D" w:rsidRDefault="005B7D19" w:rsidP="00AF7D3D">
            <w:pPr>
              <w:keepNext/>
              <w:spacing w:line="240" w:lineRule="auto"/>
              <w:jc w:val="center"/>
              <w:rPr>
                <w:bCs/>
                <w:kern w:val="24"/>
                <w:sz w:val="20"/>
                <w:lang w:val="fr-FR"/>
              </w:rPr>
            </w:pPr>
            <w:r w:rsidRPr="00AF7D3D">
              <w:rPr>
                <w:bCs/>
                <w:sz w:val="20"/>
                <w:lang w:val="fr-FR"/>
              </w:rPr>
              <w:t>31,58</w:t>
            </w:r>
            <w:r w:rsidRPr="00AF7D3D">
              <w:rPr>
                <w:sz w:val="20"/>
                <w:lang w:val="fr-FR"/>
              </w:rPr>
              <w:br/>
              <w:t>(28,46 – 35,05)</w:t>
            </w:r>
          </w:p>
        </w:tc>
      </w:tr>
      <w:tr w:rsidR="005B7D19" w:rsidRPr="00AF7D3D" w14:paraId="5FB15B01" w14:textId="77777777" w:rsidTr="00306F75">
        <w:tc>
          <w:tcPr>
            <w:tcW w:w="47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13C8A47" w14:textId="77777777" w:rsidR="005B7D19" w:rsidRPr="00AF7D3D" w:rsidRDefault="005B7D19" w:rsidP="00AF7D3D">
            <w:pPr>
              <w:keepNext/>
              <w:spacing w:line="240" w:lineRule="auto"/>
              <w:jc w:val="center"/>
              <w:rPr>
                <w:sz w:val="20"/>
                <w:lang w:val="fr-FR"/>
              </w:rPr>
            </w:pPr>
            <w:r w:rsidRPr="00AF7D3D">
              <w:rPr>
                <w:kern w:val="24"/>
                <w:sz w:val="20"/>
                <w:lang w:val="fr-FR"/>
              </w:rPr>
              <w:t>C</w:t>
            </w:r>
            <w:r w:rsidRPr="00AF7D3D">
              <w:rPr>
                <w:kern w:val="24"/>
                <w:sz w:val="20"/>
                <w:vertAlign w:val="subscript"/>
                <w:lang w:val="fr-FR"/>
              </w:rPr>
              <w:t>max</w:t>
            </w:r>
            <w:r w:rsidRPr="00AF7D3D">
              <w:rPr>
                <w:kern w:val="24"/>
                <w:sz w:val="20"/>
                <w:lang w:val="fr-FR"/>
              </w:rPr>
              <w:t xml:space="preserve"> (UI/</w:t>
            </w:r>
            <w:proofErr w:type="spellStart"/>
            <w:r w:rsidRPr="00AF7D3D">
              <w:rPr>
                <w:kern w:val="24"/>
                <w:sz w:val="20"/>
                <w:lang w:val="fr-FR"/>
              </w:rPr>
              <w:t>dL</w:t>
            </w:r>
            <w:proofErr w:type="spellEnd"/>
            <w:r w:rsidRPr="00AF7D3D">
              <w:rPr>
                <w:kern w:val="24"/>
                <w:sz w:val="20"/>
                <w:lang w:val="fr-FR"/>
              </w:rPr>
              <w:t>)</w:t>
            </w:r>
          </w:p>
        </w:tc>
        <w:tc>
          <w:tcPr>
            <w:tcW w:w="4678"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A919FEF" w14:textId="77777777" w:rsidR="005B7D19" w:rsidRPr="00AF7D3D" w:rsidRDefault="00750519" w:rsidP="00AF7D3D">
            <w:pPr>
              <w:keepNext/>
              <w:spacing w:line="240" w:lineRule="auto"/>
              <w:jc w:val="center"/>
              <w:rPr>
                <w:bCs/>
                <w:sz w:val="20"/>
                <w:lang w:val="fr-FR"/>
              </w:rPr>
            </w:pPr>
            <w:r w:rsidRPr="00AF7D3D">
              <w:rPr>
                <w:bCs/>
                <w:sz w:val="20"/>
                <w:lang w:val="fr-FR"/>
              </w:rPr>
              <w:t>46,10</w:t>
            </w:r>
            <w:r w:rsidR="005B7D19" w:rsidRPr="00AF7D3D">
              <w:rPr>
                <w:sz w:val="20"/>
                <w:lang w:val="fr-FR"/>
              </w:rPr>
              <w:br/>
              <w:t>(</w:t>
            </w:r>
            <w:r w:rsidRPr="00AF7D3D">
              <w:rPr>
                <w:sz w:val="20"/>
                <w:lang w:val="fr-FR"/>
              </w:rPr>
              <w:t>38,56</w:t>
            </w:r>
            <w:r w:rsidR="005B7D19" w:rsidRPr="00AF7D3D">
              <w:rPr>
                <w:sz w:val="20"/>
                <w:lang w:val="fr-FR"/>
              </w:rPr>
              <w:t> – </w:t>
            </w:r>
            <w:r w:rsidRPr="00AF7D3D">
              <w:rPr>
                <w:sz w:val="20"/>
                <w:lang w:val="fr-FR"/>
              </w:rPr>
              <w:t>55,11</w:t>
            </w:r>
            <w:r w:rsidR="005B7D19" w:rsidRPr="00AF7D3D">
              <w:rPr>
                <w:sz w:val="20"/>
                <w:lang w:val="fr-FR"/>
              </w:rPr>
              <w:t>)</w:t>
            </w:r>
          </w:p>
        </w:tc>
      </w:tr>
      <w:tr w:rsidR="005B7D19" w:rsidRPr="00AF7D3D" w14:paraId="78352D6E" w14:textId="77777777" w:rsidTr="00306F75">
        <w:tc>
          <w:tcPr>
            <w:tcW w:w="47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1FD24A2" w14:textId="77777777" w:rsidR="005B7D19" w:rsidRPr="00AF7D3D" w:rsidRDefault="005B7D19" w:rsidP="00AF7D3D">
            <w:pPr>
              <w:keepNext/>
              <w:spacing w:line="240" w:lineRule="auto"/>
              <w:jc w:val="center"/>
              <w:rPr>
                <w:sz w:val="20"/>
                <w:lang w:val="fr-FR"/>
              </w:rPr>
            </w:pPr>
            <w:r w:rsidRPr="00AF7D3D">
              <w:rPr>
                <w:sz w:val="20"/>
                <w:lang w:val="fr-FR"/>
              </w:rPr>
              <w:t>CL (</w:t>
            </w:r>
            <w:proofErr w:type="spellStart"/>
            <w:r w:rsidRPr="00AF7D3D">
              <w:rPr>
                <w:sz w:val="20"/>
                <w:lang w:val="fr-FR"/>
              </w:rPr>
              <w:t>mL</w:t>
            </w:r>
            <w:proofErr w:type="spellEnd"/>
            <w:r w:rsidRPr="00AF7D3D">
              <w:rPr>
                <w:sz w:val="20"/>
                <w:lang w:val="fr-FR"/>
              </w:rPr>
              <w:t>/h/kg)</w:t>
            </w:r>
          </w:p>
        </w:tc>
        <w:tc>
          <w:tcPr>
            <w:tcW w:w="4678"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7732A93" w14:textId="77777777" w:rsidR="005B7D19" w:rsidRPr="00AF7D3D" w:rsidRDefault="005B7D19" w:rsidP="00AF7D3D">
            <w:pPr>
              <w:keepNext/>
              <w:spacing w:line="240" w:lineRule="auto"/>
              <w:jc w:val="center"/>
              <w:rPr>
                <w:sz w:val="20"/>
                <w:lang w:val="fr-FR"/>
              </w:rPr>
            </w:pPr>
            <w:r w:rsidRPr="00AF7D3D">
              <w:rPr>
                <w:bCs/>
                <w:sz w:val="20"/>
                <w:lang w:val="fr-FR"/>
              </w:rPr>
              <w:t>3,17</w:t>
            </w:r>
            <w:r w:rsidRPr="00AF7D3D">
              <w:rPr>
                <w:sz w:val="20"/>
                <w:lang w:val="fr-FR"/>
              </w:rPr>
              <w:br/>
              <w:t>(2,85 – 3,51)</w:t>
            </w:r>
          </w:p>
        </w:tc>
      </w:tr>
      <w:tr w:rsidR="005B7D19" w:rsidRPr="00AF7D3D" w14:paraId="6769B720" w14:textId="77777777" w:rsidTr="00306F75">
        <w:tc>
          <w:tcPr>
            <w:tcW w:w="47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B1CC19C" w14:textId="77777777" w:rsidR="005B7D19" w:rsidRPr="00AF7D3D" w:rsidRDefault="005B7D19" w:rsidP="00AF7D3D">
            <w:pPr>
              <w:keepNext/>
              <w:spacing w:line="240" w:lineRule="auto"/>
              <w:jc w:val="center"/>
              <w:rPr>
                <w:sz w:val="20"/>
                <w:lang w:val="fr-FR"/>
              </w:rPr>
            </w:pPr>
            <w:r w:rsidRPr="00AF7D3D">
              <w:rPr>
                <w:sz w:val="20"/>
                <w:lang w:val="fr-FR"/>
              </w:rPr>
              <w:t>t</w:t>
            </w:r>
            <w:r w:rsidRPr="00AF7D3D">
              <w:rPr>
                <w:sz w:val="20"/>
                <w:vertAlign w:val="subscript"/>
                <w:lang w:val="fr-FR"/>
              </w:rPr>
              <w:t>½</w:t>
            </w:r>
            <w:r w:rsidRPr="00AF7D3D">
              <w:rPr>
                <w:sz w:val="20"/>
                <w:lang w:val="fr-FR"/>
              </w:rPr>
              <w:t xml:space="preserve"> (h)</w:t>
            </w:r>
          </w:p>
        </w:tc>
        <w:tc>
          <w:tcPr>
            <w:tcW w:w="4678"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93C3FD6" w14:textId="77777777" w:rsidR="005B7D19" w:rsidRPr="00AF7D3D" w:rsidRDefault="005B7D19" w:rsidP="00AF7D3D">
            <w:pPr>
              <w:keepNext/>
              <w:spacing w:line="240" w:lineRule="auto"/>
              <w:jc w:val="center"/>
              <w:rPr>
                <w:sz w:val="20"/>
                <w:lang w:val="fr-FR"/>
              </w:rPr>
            </w:pPr>
            <w:r w:rsidRPr="00AF7D3D">
              <w:rPr>
                <w:bCs/>
                <w:sz w:val="20"/>
                <w:lang w:val="fr-FR"/>
              </w:rPr>
              <w:t>77,60</w:t>
            </w:r>
            <w:r w:rsidRPr="00AF7D3D">
              <w:rPr>
                <w:sz w:val="20"/>
                <w:lang w:val="fr-FR"/>
              </w:rPr>
              <w:br/>
              <w:t>(70,05 – 85,95)</w:t>
            </w:r>
          </w:p>
        </w:tc>
      </w:tr>
      <w:tr w:rsidR="005B7D19" w:rsidRPr="00AF7D3D" w14:paraId="3D239D0B" w14:textId="77777777" w:rsidTr="00306F75">
        <w:tc>
          <w:tcPr>
            <w:tcW w:w="47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DA34447" w14:textId="77777777" w:rsidR="005B7D19" w:rsidRPr="00AF7D3D" w:rsidRDefault="005B7D19" w:rsidP="00AF7D3D">
            <w:pPr>
              <w:keepNext/>
              <w:spacing w:line="240" w:lineRule="auto"/>
              <w:jc w:val="center"/>
              <w:rPr>
                <w:sz w:val="20"/>
                <w:lang w:val="fr-FR"/>
              </w:rPr>
            </w:pPr>
            <w:r w:rsidRPr="00AF7D3D">
              <w:rPr>
                <w:bCs/>
                <w:sz w:val="20"/>
                <w:lang w:val="fr-FR"/>
              </w:rPr>
              <w:t>t</w:t>
            </w:r>
            <w:r w:rsidRPr="00AF7D3D">
              <w:rPr>
                <w:bCs/>
                <w:sz w:val="20"/>
                <w:vertAlign w:val="subscript"/>
                <w:lang w:val="fr-FR"/>
              </w:rPr>
              <w:t>½α</w:t>
            </w:r>
            <w:r w:rsidRPr="00AF7D3D">
              <w:rPr>
                <w:bCs/>
                <w:sz w:val="20"/>
                <w:lang w:val="fr-FR"/>
              </w:rPr>
              <w:t xml:space="preserve"> (h)</w:t>
            </w:r>
            <w:r w:rsidRPr="00AF7D3D">
              <w:rPr>
                <w:bCs/>
                <w:sz w:val="20"/>
                <w:vertAlign w:val="superscript"/>
                <w:lang w:val="fr-FR"/>
              </w:rPr>
              <w:t>2</w:t>
            </w:r>
          </w:p>
        </w:tc>
        <w:tc>
          <w:tcPr>
            <w:tcW w:w="4678"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B7F4915" w14:textId="77777777" w:rsidR="005B7D19" w:rsidRPr="00AF7D3D" w:rsidRDefault="005B7D19" w:rsidP="00AF7D3D">
            <w:pPr>
              <w:keepNext/>
              <w:spacing w:line="240" w:lineRule="auto"/>
              <w:jc w:val="center"/>
              <w:rPr>
                <w:bCs/>
                <w:sz w:val="20"/>
                <w:lang w:val="fr-FR"/>
              </w:rPr>
            </w:pPr>
            <w:r w:rsidRPr="00AF7D3D">
              <w:rPr>
                <w:sz w:val="20"/>
                <w:lang w:val="fr-FR"/>
              </w:rPr>
              <w:t>5,03</w:t>
            </w:r>
            <w:r w:rsidRPr="00AF7D3D">
              <w:rPr>
                <w:sz w:val="20"/>
                <w:lang w:val="fr-FR"/>
              </w:rPr>
              <w:br/>
              <w:t>(3,20 – 7,89)</w:t>
            </w:r>
          </w:p>
        </w:tc>
      </w:tr>
      <w:tr w:rsidR="005B7D19" w:rsidRPr="00AF7D3D" w14:paraId="500B5473" w14:textId="77777777" w:rsidTr="00306F75">
        <w:tc>
          <w:tcPr>
            <w:tcW w:w="47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A4C96D9" w14:textId="77777777" w:rsidR="005B7D19" w:rsidRPr="00AF7D3D" w:rsidRDefault="005B7D19" w:rsidP="00AF7D3D">
            <w:pPr>
              <w:keepNext/>
              <w:spacing w:line="240" w:lineRule="auto"/>
              <w:jc w:val="center"/>
              <w:rPr>
                <w:sz w:val="20"/>
                <w:lang w:val="fr-FR"/>
              </w:rPr>
            </w:pPr>
            <w:r w:rsidRPr="00AF7D3D">
              <w:rPr>
                <w:bCs/>
                <w:sz w:val="20"/>
                <w:lang w:val="fr-FR"/>
              </w:rPr>
              <w:t>t</w:t>
            </w:r>
            <w:r w:rsidRPr="00AF7D3D">
              <w:rPr>
                <w:bCs/>
                <w:sz w:val="20"/>
                <w:vertAlign w:val="subscript"/>
                <w:lang w:val="fr-FR"/>
              </w:rPr>
              <w:t>½β</w:t>
            </w:r>
            <w:r w:rsidRPr="00AF7D3D">
              <w:rPr>
                <w:bCs/>
                <w:sz w:val="20"/>
                <w:lang w:val="fr-FR"/>
              </w:rPr>
              <w:t xml:space="preserve"> (h)</w:t>
            </w:r>
            <w:r w:rsidRPr="00AF7D3D">
              <w:rPr>
                <w:bCs/>
                <w:sz w:val="20"/>
                <w:vertAlign w:val="superscript"/>
                <w:lang w:val="fr-FR"/>
              </w:rPr>
              <w:t>2</w:t>
            </w:r>
          </w:p>
        </w:tc>
        <w:tc>
          <w:tcPr>
            <w:tcW w:w="4678"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743D33C" w14:textId="77777777" w:rsidR="005B7D19" w:rsidRPr="00AF7D3D" w:rsidRDefault="005B7D19" w:rsidP="00AF7D3D">
            <w:pPr>
              <w:keepNext/>
              <w:spacing w:line="240" w:lineRule="auto"/>
              <w:jc w:val="center"/>
              <w:rPr>
                <w:bCs/>
                <w:sz w:val="20"/>
                <w:lang w:val="fr-FR"/>
              </w:rPr>
            </w:pPr>
            <w:r w:rsidRPr="00AF7D3D">
              <w:rPr>
                <w:sz w:val="20"/>
                <w:lang w:val="fr-FR"/>
              </w:rPr>
              <w:t>82,12</w:t>
            </w:r>
            <w:r w:rsidRPr="00AF7D3D">
              <w:rPr>
                <w:sz w:val="20"/>
                <w:lang w:val="fr-FR"/>
              </w:rPr>
              <w:br/>
              <w:t>(71,39 – 94,46)</w:t>
            </w:r>
          </w:p>
        </w:tc>
      </w:tr>
      <w:tr w:rsidR="005B7D19" w:rsidRPr="00AF7D3D" w14:paraId="24DAAAA1" w14:textId="77777777" w:rsidTr="00306F75">
        <w:tc>
          <w:tcPr>
            <w:tcW w:w="47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DB3ADB2" w14:textId="77777777" w:rsidR="005B7D19" w:rsidRPr="00AF7D3D" w:rsidRDefault="005B7D19" w:rsidP="00AF7D3D">
            <w:pPr>
              <w:keepNext/>
              <w:spacing w:line="240" w:lineRule="auto"/>
              <w:jc w:val="center"/>
              <w:rPr>
                <w:sz w:val="20"/>
                <w:lang w:val="fr-FR"/>
              </w:rPr>
            </w:pPr>
            <w:r w:rsidRPr="00AF7D3D">
              <w:rPr>
                <w:kern w:val="24"/>
                <w:sz w:val="20"/>
                <w:lang w:val="fr-FR"/>
              </w:rPr>
              <w:t>TRM (h)</w:t>
            </w:r>
          </w:p>
        </w:tc>
        <w:tc>
          <w:tcPr>
            <w:tcW w:w="4678"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11B7169" w14:textId="77777777" w:rsidR="005B7D19" w:rsidRPr="00AF7D3D" w:rsidRDefault="005B7D19" w:rsidP="00AF7D3D">
            <w:pPr>
              <w:keepNext/>
              <w:spacing w:line="240" w:lineRule="auto"/>
              <w:jc w:val="center"/>
              <w:rPr>
                <w:bCs/>
                <w:sz w:val="20"/>
                <w:lang w:val="fr-FR"/>
              </w:rPr>
            </w:pPr>
            <w:r w:rsidRPr="00AF7D3D">
              <w:rPr>
                <w:bCs/>
                <w:sz w:val="20"/>
                <w:lang w:val="fr-FR"/>
              </w:rPr>
              <w:t>95,82</w:t>
            </w:r>
            <w:r w:rsidRPr="00AF7D3D">
              <w:rPr>
                <w:sz w:val="20"/>
                <w:lang w:val="fr-FR"/>
              </w:rPr>
              <w:br/>
              <w:t>(88,</w:t>
            </w:r>
            <w:r w:rsidR="00750519" w:rsidRPr="00AF7D3D">
              <w:rPr>
                <w:sz w:val="20"/>
                <w:lang w:val="fr-FR"/>
              </w:rPr>
              <w:t>44</w:t>
            </w:r>
            <w:r w:rsidRPr="00AF7D3D">
              <w:rPr>
                <w:sz w:val="20"/>
                <w:lang w:val="fr-FR"/>
              </w:rPr>
              <w:t> – </w:t>
            </w:r>
            <w:r w:rsidR="00750519" w:rsidRPr="00AF7D3D">
              <w:rPr>
                <w:sz w:val="20"/>
                <w:lang w:val="fr-FR"/>
              </w:rPr>
              <w:t>106,21</w:t>
            </w:r>
            <w:r w:rsidRPr="00AF7D3D">
              <w:rPr>
                <w:sz w:val="20"/>
                <w:lang w:val="fr-FR"/>
              </w:rPr>
              <w:t>)</w:t>
            </w:r>
          </w:p>
        </w:tc>
      </w:tr>
      <w:tr w:rsidR="005B7D19" w:rsidRPr="00AF7D3D" w14:paraId="53E33F47" w14:textId="77777777" w:rsidTr="00306F75">
        <w:tc>
          <w:tcPr>
            <w:tcW w:w="47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3D0A206" w14:textId="77777777" w:rsidR="005B7D19" w:rsidRPr="00AF7D3D" w:rsidRDefault="005B7D19" w:rsidP="00AF7D3D">
            <w:pPr>
              <w:keepNext/>
              <w:spacing w:line="240" w:lineRule="auto"/>
              <w:jc w:val="center"/>
              <w:rPr>
                <w:sz w:val="20"/>
                <w:lang w:val="fr-FR"/>
              </w:rPr>
            </w:pPr>
            <w:proofErr w:type="spellStart"/>
            <w:r w:rsidRPr="00AF7D3D">
              <w:rPr>
                <w:sz w:val="20"/>
                <w:lang w:val="fr-FR"/>
              </w:rPr>
              <w:t>V</w:t>
            </w:r>
            <w:r w:rsidRPr="00AF7D3D">
              <w:rPr>
                <w:sz w:val="20"/>
                <w:vertAlign w:val="subscript"/>
                <w:lang w:val="fr-FR"/>
              </w:rPr>
              <w:t>éq</w:t>
            </w:r>
            <w:proofErr w:type="spellEnd"/>
            <w:r w:rsidRPr="00AF7D3D">
              <w:rPr>
                <w:sz w:val="20"/>
                <w:vertAlign w:val="subscript"/>
                <w:lang w:val="fr-FR"/>
              </w:rPr>
              <w:t>.</w:t>
            </w:r>
            <w:r w:rsidRPr="00AF7D3D">
              <w:rPr>
                <w:sz w:val="20"/>
                <w:lang w:val="fr-FR"/>
              </w:rPr>
              <w:t xml:space="preserve"> (</w:t>
            </w:r>
            <w:proofErr w:type="spellStart"/>
            <w:r w:rsidRPr="00AF7D3D">
              <w:rPr>
                <w:sz w:val="20"/>
                <w:lang w:val="fr-FR"/>
              </w:rPr>
              <w:t>mL</w:t>
            </w:r>
            <w:proofErr w:type="spellEnd"/>
            <w:r w:rsidRPr="00AF7D3D">
              <w:rPr>
                <w:sz w:val="20"/>
                <w:lang w:val="fr-FR"/>
              </w:rPr>
              <w:t>/kg)</w:t>
            </w:r>
          </w:p>
        </w:tc>
        <w:tc>
          <w:tcPr>
            <w:tcW w:w="4678"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5E4C195" w14:textId="77777777" w:rsidR="005B7D19" w:rsidRPr="00AF7D3D" w:rsidRDefault="005B7D19" w:rsidP="00AF7D3D">
            <w:pPr>
              <w:keepNext/>
              <w:spacing w:line="240" w:lineRule="auto"/>
              <w:jc w:val="center"/>
              <w:rPr>
                <w:sz w:val="20"/>
                <w:lang w:val="fr-FR"/>
              </w:rPr>
            </w:pPr>
            <w:r w:rsidRPr="00AF7D3D">
              <w:rPr>
                <w:bCs/>
                <w:sz w:val="20"/>
                <w:lang w:val="fr-FR"/>
              </w:rPr>
              <w:t>303,4</w:t>
            </w:r>
            <w:r w:rsidRPr="00AF7D3D">
              <w:rPr>
                <w:sz w:val="20"/>
                <w:lang w:val="fr-FR"/>
              </w:rPr>
              <w:br/>
              <w:t>(275,1 – 334,6)</w:t>
            </w:r>
          </w:p>
        </w:tc>
      </w:tr>
      <w:tr w:rsidR="005B7D19" w:rsidRPr="00AF7D3D" w14:paraId="210B0D9B" w14:textId="77777777" w:rsidTr="00306F75">
        <w:tc>
          <w:tcPr>
            <w:tcW w:w="47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FFF71F1" w14:textId="77777777" w:rsidR="005B7D19" w:rsidRPr="00AF7D3D" w:rsidRDefault="005B7D19" w:rsidP="00AF7D3D">
            <w:pPr>
              <w:keepNext/>
              <w:spacing w:line="240" w:lineRule="auto"/>
              <w:jc w:val="center"/>
              <w:rPr>
                <w:sz w:val="20"/>
                <w:lang w:val="fr-FR"/>
              </w:rPr>
            </w:pPr>
            <w:r w:rsidRPr="00AF7D3D">
              <w:rPr>
                <w:sz w:val="20"/>
                <w:lang w:val="fr-FR"/>
              </w:rPr>
              <w:t>Délai jusqu’à l’obtention de 1 % (jours)</w:t>
            </w:r>
            <w:r w:rsidRPr="00AF7D3D">
              <w:rPr>
                <w:bCs/>
                <w:sz w:val="20"/>
                <w:vertAlign w:val="superscript"/>
                <w:lang w:val="fr-FR"/>
              </w:rPr>
              <w:t>2</w:t>
            </w:r>
          </w:p>
        </w:tc>
        <w:tc>
          <w:tcPr>
            <w:tcW w:w="4678"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5C2FAA7" w14:textId="77777777" w:rsidR="005B7D19" w:rsidRPr="00AF7D3D" w:rsidRDefault="005B7D19" w:rsidP="00AF7D3D">
            <w:pPr>
              <w:keepNext/>
              <w:spacing w:line="240" w:lineRule="auto"/>
              <w:jc w:val="center"/>
              <w:rPr>
                <w:bCs/>
                <w:sz w:val="20"/>
                <w:lang w:val="fr-FR"/>
              </w:rPr>
            </w:pPr>
            <w:r w:rsidRPr="00AF7D3D">
              <w:rPr>
                <w:bCs/>
                <w:sz w:val="20"/>
                <w:lang w:val="fr-FR"/>
              </w:rPr>
              <w:t>11,22</w:t>
            </w:r>
          </w:p>
          <w:p w14:paraId="741692CF" w14:textId="77777777" w:rsidR="005B7D19" w:rsidRPr="00AF7D3D" w:rsidRDefault="005B7D19" w:rsidP="00AF7D3D">
            <w:pPr>
              <w:keepNext/>
              <w:spacing w:line="240" w:lineRule="auto"/>
              <w:jc w:val="center"/>
              <w:rPr>
                <w:bCs/>
                <w:sz w:val="20"/>
                <w:lang w:val="fr-FR"/>
              </w:rPr>
            </w:pPr>
            <w:r w:rsidRPr="00AF7D3D">
              <w:rPr>
                <w:bCs/>
                <w:sz w:val="20"/>
                <w:lang w:val="fr-FR"/>
              </w:rPr>
              <w:t>(10,20 – 12,35)</w:t>
            </w:r>
          </w:p>
        </w:tc>
      </w:tr>
    </w:tbl>
    <w:p w14:paraId="4015B745" w14:textId="77777777" w:rsidR="005B7D19" w:rsidRPr="00AF7D3D" w:rsidRDefault="005B7D19" w:rsidP="00AF7D3D">
      <w:pPr>
        <w:keepNext/>
        <w:keepLines/>
        <w:numPr>
          <w:ilvl w:val="12"/>
          <w:numId w:val="0"/>
        </w:numPr>
        <w:spacing w:line="240" w:lineRule="auto"/>
        <w:ind w:right="-2"/>
        <w:rPr>
          <w:sz w:val="18"/>
          <w:szCs w:val="18"/>
          <w:lang w:val="fr-FR"/>
        </w:rPr>
      </w:pPr>
      <w:r w:rsidRPr="00AF7D3D">
        <w:rPr>
          <w:sz w:val="18"/>
          <w:szCs w:val="18"/>
          <w:vertAlign w:val="superscript"/>
          <w:lang w:val="fr-FR"/>
        </w:rPr>
        <w:t>1</w:t>
      </w:r>
      <w:r w:rsidRPr="00AF7D3D">
        <w:rPr>
          <w:sz w:val="18"/>
          <w:szCs w:val="18"/>
          <w:lang w:val="fr-FR"/>
        </w:rPr>
        <w:t xml:space="preserve"> Les paramètres pharmacocinétiques présentés correspondent aux moyennes géométriques (IC à 95 %).</w:t>
      </w:r>
    </w:p>
    <w:p w14:paraId="1C24A23E" w14:textId="77777777" w:rsidR="005B7D19" w:rsidRPr="00AF7D3D" w:rsidRDefault="005B7D19" w:rsidP="00AF7D3D">
      <w:pPr>
        <w:keepNext/>
        <w:keepLines/>
        <w:numPr>
          <w:ilvl w:val="12"/>
          <w:numId w:val="0"/>
        </w:numPr>
        <w:spacing w:line="240" w:lineRule="auto"/>
        <w:ind w:right="-2"/>
        <w:rPr>
          <w:sz w:val="18"/>
          <w:szCs w:val="18"/>
          <w:lang w:val="fr-FR"/>
        </w:rPr>
      </w:pPr>
      <w:r w:rsidRPr="00AF7D3D">
        <w:rPr>
          <w:sz w:val="18"/>
          <w:szCs w:val="18"/>
          <w:vertAlign w:val="superscript"/>
          <w:lang w:val="fr-FR"/>
        </w:rPr>
        <w:t>2</w:t>
      </w:r>
      <w:r w:rsidRPr="00AF7D3D">
        <w:rPr>
          <w:sz w:val="18"/>
          <w:szCs w:val="18"/>
          <w:lang w:val="fr-FR"/>
        </w:rPr>
        <w:t xml:space="preserve"> Ces paramètres pharmacocinétiques ont été obtenus d’après l’analyse compartimentale.</w:t>
      </w:r>
    </w:p>
    <w:p w14:paraId="4470E5A3" w14:textId="77777777" w:rsidR="005B7D19" w:rsidRPr="00AF7D3D" w:rsidRDefault="005B7D19" w:rsidP="00AF7D3D">
      <w:pPr>
        <w:keepLines/>
        <w:numPr>
          <w:ilvl w:val="12"/>
          <w:numId w:val="0"/>
        </w:numPr>
        <w:spacing w:line="240" w:lineRule="auto"/>
        <w:ind w:right="-2"/>
        <w:rPr>
          <w:sz w:val="18"/>
          <w:szCs w:val="18"/>
          <w:lang w:val="fr-FR"/>
        </w:rPr>
      </w:pPr>
      <w:r w:rsidRPr="00AF7D3D">
        <w:rPr>
          <w:b/>
          <w:sz w:val="18"/>
          <w:szCs w:val="18"/>
          <w:lang w:val="fr-FR"/>
        </w:rPr>
        <w:t>Abréviations :</w:t>
      </w:r>
      <w:r w:rsidRPr="00AF7D3D">
        <w:rPr>
          <w:sz w:val="18"/>
          <w:szCs w:val="18"/>
          <w:lang w:val="fr-FR"/>
        </w:rPr>
        <w:t xml:space="preserve"> IC = intervalle de confiance ; C</w:t>
      </w:r>
      <w:r w:rsidRPr="00AF7D3D">
        <w:rPr>
          <w:sz w:val="18"/>
          <w:szCs w:val="18"/>
          <w:vertAlign w:val="subscript"/>
          <w:lang w:val="fr-FR"/>
        </w:rPr>
        <w:t>max</w:t>
      </w:r>
      <w:r w:rsidRPr="00AF7D3D">
        <w:rPr>
          <w:sz w:val="18"/>
          <w:szCs w:val="18"/>
          <w:lang w:val="fr-FR"/>
        </w:rPr>
        <w:t>= activité maximale </w:t>
      </w:r>
      <w:r w:rsidRPr="00AF7D3D">
        <w:rPr>
          <w:kern w:val="24"/>
          <w:sz w:val="18"/>
          <w:szCs w:val="18"/>
          <w:lang w:val="fr-FR"/>
        </w:rPr>
        <w:t>;</w:t>
      </w:r>
      <w:r w:rsidRPr="00AF7D3D">
        <w:rPr>
          <w:sz w:val="18"/>
          <w:szCs w:val="18"/>
          <w:lang w:val="fr-FR"/>
        </w:rPr>
        <w:t xml:space="preserve"> ASC = aire sous la courbe de l’activité du FIX en fonction du temps ; t</w:t>
      </w:r>
      <w:r w:rsidRPr="00AF7D3D">
        <w:rPr>
          <w:b/>
          <w:sz w:val="18"/>
          <w:szCs w:val="18"/>
          <w:vertAlign w:val="subscript"/>
          <w:lang w:val="fr-FR"/>
        </w:rPr>
        <w:t>½</w:t>
      </w:r>
      <w:r w:rsidRPr="00AF7D3D">
        <w:rPr>
          <w:sz w:val="18"/>
          <w:szCs w:val="18"/>
          <w:lang w:val="fr-FR"/>
        </w:rPr>
        <w:t xml:space="preserve">= demi-vie terminale ; </w:t>
      </w:r>
      <w:r w:rsidRPr="00AF7D3D">
        <w:rPr>
          <w:bCs/>
          <w:sz w:val="18"/>
          <w:szCs w:val="18"/>
          <w:lang w:val="fr-FR"/>
        </w:rPr>
        <w:t>t</w:t>
      </w:r>
      <w:r w:rsidRPr="00AF7D3D">
        <w:rPr>
          <w:bCs/>
          <w:sz w:val="18"/>
          <w:szCs w:val="18"/>
          <w:vertAlign w:val="subscript"/>
          <w:lang w:val="fr-FR"/>
        </w:rPr>
        <w:t>½α</w:t>
      </w:r>
      <w:r w:rsidRPr="00AF7D3D">
        <w:rPr>
          <w:bCs/>
          <w:sz w:val="18"/>
          <w:szCs w:val="18"/>
          <w:lang w:val="fr-FR"/>
        </w:rPr>
        <w:t xml:space="preserve"> = demi-vie de distribution ; t</w:t>
      </w:r>
      <w:r w:rsidRPr="00AF7D3D">
        <w:rPr>
          <w:bCs/>
          <w:sz w:val="18"/>
          <w:szCs w:val="18"/>
          <w:vertAlign w:val="subscript"/>
          <w:lang w:val="fr-FR"/>
        </w:rPr>
        <w:t>½β</w:t>
      </w:r>
      <w:r w:rsidRPr="00AF7D3D">
        <w:rPr>
          <w:bCs/>
          <w:sz w:val="18"/>
          <w:szCs w:val="18"/>
          <w:lang w:val="fr-FR"/>
        </w:rPr>
        <w:t xml:space="preserve"> = demi-vie d’élimination ; </w:t>
      </w:r>
      <w:r w:rsidRPr="00AF7D3D">
        <w:rPr>
          <w:sz w:val="18"/>
          <w:szCs w:val="18"/>
          <w:lang w:val="fr-FR"/>
        </w:rPr>
        <w:t xml:space="preserve">CL = clairance ; </w:t>
      </w:r>
      <w:proofErr w:type="spellStart"/>
      <w:r w:rsidRPr="00AF7D3D">
        <w:rPr>
          <w:sz w:val="18"/>
          <w:szCs w:val="18"/>
          <w:lang w:val="fr-FR"/>
        </w:rPr>
        <w:t>V</w:t>
      </w:r>
      <w:r w:rsidRPr="00AF7D3D">
        <w:rPr>
          <w:sz w:val="18"/>
          <w:szCs w:val="18"/>
          <w:vertAlign w:val="subscript"/>
          <w:lang w:val="fr-FR"/>
        </w:rPr>
        <w:t>éq</w:t>
      </w:r>
      <w:proofErr w:type="spellEnd"/>
      <w:r w:rsidRPr="00AF7D3D">
        <w:rPr>
          <w:sz w:val="18"/>
          <w:szCs w:val="18"/>
          <w:vertAlign w:val="subscript"/>
          <w:lang w:val="fr-FR"/>
        </w:rPr>
        <w:t>.</w:t>
      </w:r>
      <w:r w:rsidRPr="00AF7D3D">
        <w:rPr>
          <w:sz w:val="18"/>
          <w:szCs w:val="18"/>
          <w:lang w:val="fr-FR"/>
        </w:rPr>
        <w:t xml:space="preserve"> = volume de distribution à l’état d’équilibre ; TRM = temps de résidence moyen.</w:t>
      </w:r>
    </w:p>
    <w:p w14:paraId="3A267223" w14:textId="77777777" w:rsidR="005B7D19" w:rsidRPr="00AF7D3D" w:rsidRDefault="005B7D19" w:rsidP="00AF7D3D">
      <w:pPr>
        <w:numPr>
          <w:ilvl w:val="12"/>
          <w:numId w:val="0"/>
        </w:numPr>
        <w:spacing w:line="240" w:lineRule="auto"/>
        <w:ind w:right="-2"/>
        <w:rPr>
          <w:szCs w:val="22"/>
          <w:lang w:val="fr-FR"/>
        </w:rPr>
      </w:pPr>
    </w:p>
    <w:p w14:paraId="6FF56CF9" w14:textId="143703B4" w:rsidR="005B7D19" w:rsidRPr="00AF7D3D" w:rsidRDefault="005B7D19" w:rsidP="00AF7D3D">
      <w:pPr>
        <w:numPr>
          <w:ilvl w:val="12"/>
          <w:numId w:val="0"/>
        </w:numPr>
        <w:spacing w:line="240" w:lineRule="auto"/>
        <w:ind w:right="-2"/>
        <w:rPr>
          <w:rFonts w:eastAsia="Times New Roman"/>
          <w:sz w:val="16"/>
          <w:szCs w:val="16"/>
          <w:lang w:val="fr-FR"/>
        </w:rPr>
      </w:pPr>
      <w:r w:rsidRPr="00AF7D3D">
        <w:rPr>
          <w:rFonts w:eastAsia="Times New Roman"/>
          <w:lang w:val="fr-FR"/>
        </w:rPr>
        <w:t>La demi-vie d’élimination (82 heures) est influencée par le fragment </w:t>
      </w:r>
      <w:proofErr w:type="spellStart"/>
      <w:r w:rsidRPr="00AF7D3D">
        <w:rPr>
          <w:rFonts w:eastAsia="Times New Roman"/>
          <w:lang w:val="fr-FR"/>
        </w:rPr>
        <w:t>Fc</w:t>
      </w:r>
      <w:proofErr w:type="spellEnd"/>
      <w:r w:rsidRPr="00AF7D3D">
        <w:rPr>
          <w:rFonts w:eastAsia="Times New Roman"/>
          <w:lang w:val="fr-FR"/>
        </w:rPr>
        <w:t>, faisant intervenir, d’après ce qui a été démontré chez les modèles animaux, les voies de recyclage du récepteur </w:t>
      </w:r>
      <w:proofErr w:type="spellStart"/>
      <w:r w:rsidRPr="00AF7D3D">
        <w:rPr>
          <w:rFonts w:eastAsia="Times New Roman"/>
          <w:lang w:val="fr-FR"/>
        </w:rPr>
        <w:t>Fc</w:t>
      </w:r>
      <w:proofErr w:type="spellEnd"/>
      <w:r w:rsidRPr="00AF7D3D">
        <w:rPr>
          <w:rFonts w:eastAsia="Times New Roman"/>
          <w:lang w:val="fr-FR"/>
        </w:rPr>
        <w:t xml:space="preserve"> néonatal.</w:t>
      </w:r>
    </w:p>
    <w:p w14:paraId="35627881" w14:textId="77777777" w:rsidR="005B7D19" w:rsidRPr="00AF7D3D" w:rsidRDefault="005B7D19" w:rsidP="00AF7D3D">
      <w:pPr>
        <w:numPr>
          <w:ilvl w:val="12"/>
          <w:numId w:val="0"/>
        </w:numPr>
        <w:spacing w:line="240" w:lineRule="auto"/>
        <w:ind w:right="-2"/>
        <w:rPr>
          <w:rFonts w:eastAsia="Times New Roman"/>
          <w:lang w:val="fr-FR"/>
        </w:rPr>
      </w:pPr>
    </w:p>
    <w:p w14:paraId="1DB5C402" w14:textId="18BB2877" w:rsidR="005B7D19" w:rsidRPr="00AF7D3D" w:rsidRDefault="005B7D19" w:rsidP="00AF7D3D">
      <w:pPr>
        <w:numPr>
          <w:ilvl w:val="12"/>
          <w:numId w:val="0"/>
        </w:numPr>
        <w:spacing w:line="240" w:lineRule="auto"/>
        <w:ind w:right="-2"/>
        <w:rPr>
          <w:rFonts w:eastAsia="Times New Roman"/>
          <w:lang w:val="fr-FR"/>
        </w:rPr>
      </w:pPr>
      <w:r w:rsidRPr="00AF7D3D">
        <w:rPr>
          <w:rFonts w:eastAsia="Times New Roman"/>
          <w:lang w:val="fr-FR"/>
        </w:rPr>
        <w:t>Un modèle de pharmacocinétique de population a été développé d’après les données d’activité du FIX issues de 161 sujets de tous âges (2 </w:t>
      </w:r>
      <w:r w:rsidRPr="00AF7D3D">
        <w:rPr>
          <w:rFonts w:eastAsia="Times New Roman"/>
          <w:lang w:val="fr-FR"/>
        </w:rPr>
        <w:noBreakHyphen/>
        <w:t> 76 ans) pesant entre 12,5 kg et 186,7 kg dans trois études cliniques (</w:t>
      </w:r>
      <w:r w:rsidRPr="00AF7D3D">
        <w:rPr>
          <w:rFonts w:eastAsia="Calibri"/>
          <w:lang w:val="fr-FR"/>
        </w:rPr>
        <w:t>12 sujets dans un étude de phase 1/2a, 123 sujets dans l’étude I et 26 sujets dans l’étude II)</w:t>
      </w:r>
      <w:r w:rsidRPr="00AF7D3D">
        <w:rPr>
          <w:rFonts w:eastAsia="Times New Roman"/>
          <w:lang w:val="fr-FR"/>
        </w:rPr>
        <w:t>. La clairance (CL) estimée chez un adulte type de 70 kg est de 2,30 </w:t>
      </w:r>
      <w:proofErr w:type="spellStart"/>
      <w:r w:rsidRPr="00AF7D3D">
        <w:rPr>
          <w:rFonts w:eastAsia="Times New Roman"/>
          <w:lang w:val="fr-FR"/>
        </w:rPr>
        <w:t>dL</w:t>
      </w:r>
      <w:proofErr w:type="spellEnd"/>
      <w:r w:rsidRPr="00AF7D3D">
        <w:rPr>
          <w:rFonts w:eastAsia="Times New Roman"/>
          <w:lang w:val="fr-FR"/>
        </w:rPr>
        <w:t>/h et le volume de distribution à l’état d’équilibre est de 194,8 </w:t>
      </w:r>
      <w:proofErr w:type="spellStart"/>
      <w:r w:rsidRPr="00AF7D3D">
        <w:rPr>
          <w:rFonts w:eastAsia="Times New Roman"/>
          <w:lang w:val="fr-FR"/>
        </w:rPr>
        <w:t>dL</w:t>
      </w:r>
      <w:proofErr w:type="spellEnd"/>
      <w:r w:rsidRPr="00AF7D3D">
        <w:rPr>
          <w:rFonts w:eastAsia="Times New Roman"/>
          <w:lang w:val="fr-FR"/>
        </w:rPr>
        <w:t>. Le profil de l’activité moyenne (écart type) observée en fonction du temps après administration d’une dose unique d’ALPROLIX chez des patients atteints d’hémophilie B sévère est présenté ci-dessous (</w:t>
      </w:r>
      <w:r w:rsidR="00F076E3" w:rsidRPr="00AF7D3D">
        <w:rPr>
          <w:rFonts w:eastAsia="Times New Roman"/>
          <w:lang w:val="fr-FR"/>
        </w:rPr>
        <w:t xml:space="preserve">voir </w:t>
      </w:r>
      <w:r w:rsidRPr="00AF7D3D">
        <w:rPr>
          <w:rFonts w:eastAsia="Times New Roman"/>
          <w:lang w:val="fr-FR"/>
        </w:rPr>
        <w:t>tableau </w:t>
      </w:r>
      <w:r w:rsidR="00E142BA" w:rsidRPr="00AF7D3D">
        <w:rPr>
          <w:rFonts w:eastAsia="Times New Roman"/>
          <w:lang w:val="fr-FR"/>
        </w:rPr>
        <w:t>4</w:t>
      </w:r>
      <w:r w:rsidRPr="00AF7D3D">
        <w:rPr>
          <w:rFonts w:eastAsia="Times New Roman"/>
          <w:lang w:val="fr-FR"/>
        </w:rPr>
        <w:t>).</w:t>
      </w:r>
    </w:p>
    <w:p w14:paraId="612D3DB7" w14:textId="77777777" w:rsidR="005B7D19" w:rsidRPr="00AF7D3D" w:rsidRDefault="005B7D19" w:rsidP="00AF7D3D">
      <w:pPr>
        <w:numPr>
          <w:ilvl w:val="12"/>
          <w:numId w:val="0"/>
        </w:numPr>
        <w:spacing w:line="240" w:lineRule="auto"/>
        <w:ind w:right="-2"/>
        <w:rPr>
          <w:rFonts w:eastAsia="Times New Roman"/>
          <w:lang w:val="fr-FR"/>
        </w:rPr>
      </w:pPr>
    </w:p>
    <w:p w14:paraId="1FA59024" w14:textId="63F6798C" w:rsidR="005B7D19" w:rsidRPr="00AF7D3D" w:rsidRDefault="005B7D19" w:rsidP="00C45F32">
      <w:pPr>
        <w:keepNext/>
        <w:tabs>
          <w:tab w:val="clear" w:pos="567"/>
          <w:tab w:val="left" w:pos="1134"/>
        </w:tabs>
        <w:spacing w:line="240" w:lineRule="auto"/>
        <w:ind w:left="993" w:hanging="993"/>
        <w:rPr>
          <w:szCs w:val="24"/>
          <w:lang w:val="fr-FR"/>
        </w:rPr>
      </w:pPr>
      <w:r w:rsidRPr="00AF7D3D">
        <w:rPr>
          <w:szCs w:val="24"/>
          <w:lang w:val="fr-FR"/>
        </w:rPr>
        <w:lastRenderedPageBreak/>
        <w:t>Tableau </w:t>
      </w:r>
      <w:r w:rsidR="00E142BA" w:rsidRPr="00AF7D3D">
        <w:rPr>
          <w:szCs w:val="24"/>
          <w:lang w:val="fr-FR"/>
        </w:rPr>
        <w:t>4</w:t>
      </w:r>
      <w:r w:rsidRPr="00AF7D3D">
        <w:rPr>
          <w:szCs w:val="24"/>
          <w:lang w:val="fr-FR"/>
        </w:rPr>
        <w:t> : activité (UI/</w:t>
      </w:r>
      <w:proofErr w:type="spellStart"/>
      <w:r w:rsidRPr="00AF7D3D">
        <w:rPr>
          <w:szCs w:val="24"/>
          <w:lang w:val="fr-FR"/>
        </w:rPr>
        <w:t>dL</w:t>
      </w:r>
      <w:proofErr w:type="spellEnd"/>
      <w:r w:rsidRPr="00AF7D3D">
        <w:rPr>
          <w:szCs w:val="24"/>
          <w:lang w:val="fr-FR"/>
        </w:rPr>
        <w:t>) moyenne (écart type) du FIX observée après une dose unique d’ALPROLIX</w:t>
      </w:r>
      <w:r w:rsidRPr="00C45F32">
        <w:rPr>
          <w:szCs w:val="24"/>
          <w:vertAlign w:val="superscript"/>
          <w:lang w:val="fr-FR"/>
        </w:rPr>
        <w:t>1</w:t>
      </w:r>
      <w:r w:rsidRPr="00AF7D3D">
        <w:rPr>
          <w:szCs w:val="24"/>
          <w:lang w:val="fr-FR"/>
        </w:rPr>
        <w:t xml:space="preserve"> </w:t>
      </w:r>
      <w:r w:rsidR="00C45F32" w:rsidRPr="00AF7D3D">
        <w:rPr>
          <w:szCs w:val="24"/>
          <w:lang w:val="fr-FR"/>
        </w:rPr>
        <w:t>(</w:t>
      </w:r>
      <w:proofErr w:type="spellStart"/>
      <w:r w:rsidR="00C45F32" w:rsidRPr="00AF7D3D">
        <w:rPr>
          <w:szCs w:val="24"/>
          <w:lang w:val="fr-FR"/>
        </w:rPr>
        <w:t>rFIXFc</w:t>
      </w:r>
      <w:proofErr w:type="spellEnd"/>
      <w:r w:rsidR="00C45F32" w:rsidRPr="00AF7D3D">
        <w:rPr>
          <w:szCs w:val="24"/>
          <w:lang w:val="fr-FR"/>
        </w:rPr>
        <w:t>)</w:t>
      </w:r>
      <w:r w:rsidR="00C45F32">
        <w:rPr>
          <w:szCs w:val="24"/>
          <w:lang w:val="fr-FR"/>
        </w:rPr>
        <w:t xml:space="preserve"> </w:t>
      </w:r>
      <w:r w:rsidRPr="00AF7D3D">
        <w:rPr>
          <w:szCs w:val="24"/>
          <w:lang w:val="fr-FR"/>
        </w:rPr>
        <w:t>chez des patients âgés de ≥ 12 ans</w:t>
      </w:r>
    </w:p>
    <w:tbl>
      <w:tblPr>
        <w:tblW w:w="4991" w:type="pct"/>
        <w:tblInd w:w="18" w:type="dxa"/>
        <w:tblLayout w:type="fixed"/>
        <w:tblLook w:val="04A0" w:firstRow="1" w:lastRow="0" w:firstColumn="1" w:lastColumn="0" w:noHBand="0" w:noVBand="1"/>
      </w:tblPr>
      <w:tblGrid>
        <w:gridCol w:w="780"/>
        <w:gridCol w:w="831"/>
        <w:gridCol w:w="702"/>
        <w:gridCol w:w="702"/>
        <w:gridCol w:w="702"/>
        <w:gridCol w:w="702"/>
        <w:gridCol w:w="702"/>
        <w:gridCol w:w="702"/>
        <w:gridCol w:w="702"/>
        <w:gridCol w:w="702"/>
        <w:gridCol w:w="702"/>
        <w:gridCol w:w="702"/>
        <w:gridCol w:w="702"/>
      </w:tblGrid>
      <w:tr w:rsidR="005B7D19" w:rsidRPr="00AF7D3D" w14:paraId="70955EAF" w14:textId="77777777" w:rsidTr="00653F55">
        <w:trPr>
          <w:trHeight w:val="683"/>
        </w:trPr>
        <w:tc>
          <w:tcPr>
            <w:tcW w:w="418" w:type="pct"/>
            <w:tcBorders>
              <w:top w:val="single" w:sz="4" w:space="0" w:color="auto"/>
              <w:left w:val="single" w:sz="4" w:space="0" w:color="auto"/>
              <w:bottom w:val="single" w:sz="4" w:space="0" w:color="000000"/>
              <w:right w:val="single" w:sz="4" w:space="0" w:color="auto"/>
            </w:tcBorders>
            <w:shd w:val="clear" w:color="auto" w:fill="auto"/>
            <w:vAlign w:val="center"/>
          </w:tcPr>
          <w:p w14:paraId="2D9775D1" w14:textId="77777777" w:rsidR="005B7D19" w:rsidRPr="00AF7D3D" w:rsidRDefault="005B7D19" w:rsidP="00AF7D3D">
            <w:pPr>
              <w:keepNext/>
              <w:spacing w:line="240" w:lineRule="auto"/>
              <w:jc w:val="center"/>
              <w:rPr>
                <w:rFonts w:eastAsia="Times New Roman"/>
                <w:b/>
                <w:bCs/>
                <w:sz w:val="16"/>
                <w:szCs w:val="16"/>
                <w:lang w:val="fr-FR"/>
              </w:rPr>
            </w:pPr>
            <w:r w:rsidRPr="00AF7D3D">
              <w:rPr>
                <w:rFonts w:eastAsia="Times New Roman"/>
                <w:b/>
                <w:bCs/>
                <w:sz w:val="16"/>
                <w:szCs w:val="16"/>
                <w:lang w:val="fr-FR"/>
              </w:rPr>
              <w:t>Dose (UI/kg)</w:t>
            </w:r>
          </w:p>
        </w:tc>
        <w:tc>
          <w:tcPr>
            <w:tcW w:w="445" w:type="pct"/>
            <w:tcBorders>
              <w:top w:val="single" w:sz="4" w:space="0" w:color="auto"/>
              <w:left w:val="nil"/>
              <w:bottom w:val="single" w:sz="4" w:space="0" w:color="auto"/>
              <w:right w:val="nil"/>
            </w:tcBorders>
            <w:shd w:val="clear" w:color="auto" w:fill="auto"/>
            <w:vAlign w:val="center"/>
          </w:tcPr>
          <w:p w14:paraId="268FAA5E" w14:textId="5F0C1F04" w:rsidR="005B7D19" w:rsidRPr="00AF7D3D" w:rsidRDefault="005B7D19" w:rsidP="00AF7D3D">
            <w:pPr>
              <w:keepNext/>
              <w:spacing w:line="240" w:lineRule="auto"/>
              <w:jc w:val="center"/>
              <w:rPr>
                <w:rFonts w:eastAsia="Times New Roman"/>
                <w:b/>
                <w:bCs/>
                <w:sz w:val="16"/>
                <w:szCs w:val="16"/>
                <w:vertAlign w:val="superscript"/>
                <w:lang w:val="fr-FR"/>
              </w:rPr>
            </w:pPr>
            <w:r w:rsidRPr="00AF7D3D">
              <w:rPr>
                <w:rFonts w:eastAsia="Times New Roman"/>
                <w:b/>
                <w:bCs/>
                <w:sz w:val="16"/>
                <w:szCs w:val="16"/>
                <w:lang w:val="fr-FR"/>
              </w:rPr>
              <w:t>10</w:t>
            </w:r>
            <w:r w:rsidR="00912E57">
              <w:rPr>
                <w:rFonts w:eastAsia="Times New Roman"/>
                <w:b/>
                <w:bCs/>
                <w:sz w:val="16"/>
                <w:szCs w:val="16"/>
                <w:lang w:val="fr-FR"/>
              </w:rPr>
              <w:t> </w:t>
            </w:r>
            <w:r w:rsidRPr="00AF7D3D">
              <w:rPr>
                <w:rFonts w:eastAsia="Times New Roman"/>
                <w:b/>
                <w:bCs/>
                <w:sz w:val="16"/>
                <w:szCs w:val="16"/>
                <w:lang w:val="fr-FR"/>
              </w:rPr>
              <w:t xml:space="preserve">min </w:t>
            </w:r>
          </w:p>
        </w:tc>
        <w:tc>
          <w:tcPr>
            <w:tcW w:w="376" w:type="pct"/>
            <w:tcBorders>
              <w:top w:val="single" w:sz="4" w:space="0" w:color="auto"/>
              <w:left w:val="single" w:sz="4" w:space="0" w:color="auto"/>
              <w:bottom w:val="single" w:sz="4" w:space="0" w:color="auto"/>
              <w:right w:val="single" w:sz="4" w:space="0" w:color="auto"/>
            </w:tcBorders>
            <w:shd w:val="clear" w:color="auto" w:fill="auto"/>
            <w:vAlign w:val="center"/>
          </w:tcPr>
          <w:p w14:paraId="7087B103" w14:textId="6F0EC8B9" w:rsidR="005B7D19" w:rsidRPr="00AF7D3D" w:rsidRDefault="005B7D19" w:rsidP="00AF7D3D">
            <w:pPr>
              <w:keepNext/>
              <w:spacing w:line="240" w:lineRule="auto"/>
              <w:jc w:val="center"/>
              <w:rPr>
                <w:rFonts w:eastAsia="Times New Roman"/>
                <w:b/>
                <w:bCs/>
                <w:sz w:val="16"/>
                <w:szCs w:val="16"/>
                <w:lang w:val="fr-FR"/>
              </w:rPr>
            </w:pPr>
            <w:r w:rsidRPr="00AF7D3D">
              <w:rPr>
                <w:rFonts w:eastAsia="Times New Roman"/>
                <w:b/>
                <w:bCs/>
                <w:sz w:val="16"/>
                <w:szCs w:val="16"/>
                <w:lang w:val="fr-FR"/>
              </w:rPr>
              <w:t>1</w:t>
            </w:r>
            <w:r w:rsidR="00912E57">
              <w:rPr>
                <w:rFonts w:eastAsia="Times New Roman"/>
                <w:b/>
                <w:bCs/>
                <w:sz w:val="16"/>
                <w:szCs w:val="16"/>
                <w:lang w:val="fr-FR"/>
              </w:rPr>
              <w:t> </w:t>
            </w:r>
            <w:r w:rsidRPr="00AF7D3D">
              <w:rPr>
                <w:rFonts w:eastAsia="Times New Roman"/>
                <w:b/>
                <w:bCs/>
                <w:sz w:val="16"/>
                <w:szCs w:val="16"/>
                <w:lang w:val="fr-FR"/>
              </w:rPr>
              <w:t xml:space="preserve">h </w:t>
            </w:r>
          </w:p>
        </w:tc>
        <w:tc>
          <w:tcPr>
            <w:tcW w:w="376" w:type="pct"/>
            <w:tcBorders>
              <w:top w:val="single" w:sz="4" w:space="0" w:color="auto"/>
              <w:left w:val="nil"/>
              <w:bottom w:val="single" w:sz="4" w:space="0" w:color="auto"/>
              <w:right w:val="single" w:sz="4" w:space="0" w:color="auto"/>
            </w:tcBorders>
            <w:shd w:val="clear" w:color="auto" w:fill="auto"/>
            <w:vAlign w:val="center"/>
          </w:tcPr>
          <w:p w14:paraId="209EAA44" w14:textId="25374D1B" w:rsidR="005B7D19" w:rsidRPr="00AF7D3D" w:rsidRDefault="005B7D19" w:rsidP="00AF7D3D">
            <w:pPr>
              <w:keepNext/>
              <w:spacing w:line="240" w:lineRule="auto"/>
              <w:jc w:val="center"/>
              <w:rPr>
                <w:rFonts w:eastAsia="Times New Roman"/>
                <w:b/>
                <w:bCs/>
                <w:sz w:val="16"/>
                <w:szCs w:val="16"/>
                <w:lang w:val="fr-FR"/>
              </w:rPr>
            </w:pPr>
            <w:r w:rsidRPr="00AF7D3D">
              <w:rPr>
                <w:rFonts w:eastAsia="Times New Roman"/>
                <w:b/>
                <w:bCs/>
                <w:sz w:val="16"/>
                <w:szCs w:val="16"/>
                <w:lang w:val="fr-FR"/>
              </w:rPr>
              <w:t>3</w:t>
            </w:r>
            <w:r w:rsidR="00912E57">
              <w:rPr>
                <w:rFonts w:eastAsia="Times New Roman"/>
                <w:b/>
                <w:bCs/>
                <w:sz w:val="16"/>
                <w:szCs w:val="16"/>
                <w:lang w:val="fr-FR"/>
              </w:rPr>
              <w:t> </w:t>
            </w:r>
            <w:r w:rsidRPr="00AF7D3D">
              <w:rPr>
                <w:rFonts w:eastAsia="Times New Roman"/>
                <w:b/>
                <w:bCs/>
                <w:sz w:val="16"/>
                <w:szCs w:val="16"/>
                <w:lang w:val="fr-FR"/>
              </w:rPr>
              <w:t>h</w:t>
            </w:r>
          </w:p>
        </w:tc>
        <w:tc>
          <w:tcPr>
            <w:tcW w:w="376" w:type="pct"/>
            <w:tcBorders>
              <w:top w:val="single" w:sz="4" w:space="0" w:color="auto"/>
              <w:left w:val="nil"/>
              <w:bottom w:val="single" w:sz="4" w:space="0" w:color="auto"/>
              <w:right w:val="single" w:sz="4" w:space="0" w:color="auto"/>
            </w:tcBorders>
            <w:shd w:val="clear" w:color="auto" w:fill="auto"/>
            <w:vAlign w:val="center"/>
          </w:tcPr>
          <w:p w14:paraId="01F6B505" w14:textId="5595CDDD" w:rsidR="005B7D19" w:rsidRPr="00AF7D3D" w:rsidRDefault="005B7D19" w:rsidP="00AF7D3D">
            <w:pPr>
              <w:keepNext/>
              <w:spacing w:line="240" w:lineRule="auto"/>
              <w:jc w:val="center"/>
              <w:rPr>
                <w:rFonts w:eastAsia="Times New Roman"/>
                <w:b/>
                <w:bCs/>
                <w:sz w:val="16"/>
                <w:szCs w:val="16"/>
                <w:lang w:val="fr-FR"/>
              </w:rPr>
            </w:pPr>
            <w:r w:rsidRPr="00AF7D3D">
              <w:rPr>
                <w:rFonts w:eastAsia="Times New Roman"/>
                <w:b/>
                <w:bCs/>
                <w:sz w:val="16"/>
                <w:szCs w:val="16"/>
                <w:lang w:val="fr-FR"/>
              </w:rPr>
              <w:t>6</w:t>
            </w:r>
            <w:r w:rsidR="00912E57">
              <w:rPr>
                <w:rFonts w:eastAsia="Times New Roman"/>
                <w:b/>
                <w:bCs/>
                <w:sz w:val="16"/>
                <w:szCs w:val="16"/>
                <w:lang w:val="fr-FR"/>
              </w:rPr>
              <w:t> </w:t>
            </w:r>
            <w:r w:rsidRPr="00AF7D3D">
              <w:rPr>
                <w:rFonts w:eastAsia="Times New Roman"/>
                <w:b/>
                <w:bCs/>
                <w:sz w:val="16"/>
                <w:szCs w:val="16"/>
                <w:lang w:val="fr-FR"/>
              </w:rPr>
              <w:t>h</w:t>
            </w:r>
          </w:p>
        </w:tc>
        <w:tc>
          <w:tcPr>
            <w:tcW w:w="376" w:type="pct"/>
            <w:tcBorders>
              <w:top w:val="single" w:sz="4" w:space="0" w:color="auto"/>
              <w:left w:val="nil"/>
              <w:bottom w:val="single" w:sz="4" w:space="0" w:color="auto"/>
              <w:right w:val="single" w:sz="4" w:space="0" w:color="auto"/>
            </w:tcBorders>
            <w:shd w:val="clear" w:color="auto" w:fill="auto"/>
            <w:vAlign w:val="center"/>
          </w:tcPr>
          <w:p w14:paraId="708B2AC6" w14:textId="6F0774F1" w:rsidR="005B7D19" w:rsidRPr="00AF7D3D" w:rsidRDefault="005B7D19" w:rsidP="00AF7D3D">
            <w:pPr>
              <w:keepNext/>
              <w:spacing w:line="240" w:lineRule="auto"/>
              <w:jc w:val="center"/>
              <w:rPr>
                <w:rFonts w:eastAsia="Times New Roman"/>
                <w:b/>
                <w:bCs/>
                <w:sz w:val="16"/>
                <w:szCs w:val="16"/>
                <w:lang w:val="fr-FR"/>
              </w:rPr>
            </w:pPr>
            <w:r w:rsidRPr="00AF7D3D">
              <w:rPr>
                <w:rFonts w:eastAsia="Times New Roman"/>
                <w:b/>
                <w:bCs/>
                <w:sz w:val="16"/>
                <w:szCs w:val="16"/>
                <w:lang w:val="fr-FR"/>
              </w:rPr>
              <w:t>24</w:t>
            </w:r>
            <w:r w:rsidR="00912E57">
              <w:rPr>
                <w:rFonts w:eastAsia="Times New Roman"/>
                <w:b/>
                <w:bCs/>
                <w:sz w:val="16"/>
                <w:szCs w:val="16"/>
                <w:lang w:val="fr-FR"/>
              </w:rPr>
              <w:t> </w:t>
            </w:r>
            <w:r w:rsidRPr="00AF7D3D">
              <w:rPr>
                <w:rFonts w:eastAsia="Times New Roman"/>
                <w:b/>
                <w:bCs/>
                <w:sz w:val="16"/>
                <w:szCs w:val="16"/>
                <w:lang w:val="fr-FR"/>
              </w:rPr>
              <w:t>h</w:t>
            </w:r>
          </w:p>
        </w:tc>
        <w:tc>
          <w:tcPr>
            <w:tcW w:w="376" w:type="pct"/>
            <w:tcBorders>
              <w:top w:val="single" w:sz="4" w:space="0" w:color="auto"/>
              <w:left w:val="nil"/>
              <w:bottom w:val="single" w:sz="4" w:space="0" w:color="auto"/>
              <w:right w:val="single" w:sz="4" w:space="0" w:color="auto"/>
            </w:tcBorders>
            <w:shd w:val="clear" w:color="auto" w:fill="auto"/>
            <w:vAlign w:val="center"/>
          </w:tcPr>
          <w:p w14:paraId="25F4E359" w14:textId="0C1E43B4" w:rsidR="005B7D19" w:rsidRPr="00AF7D3D" w:rsidRDefault="005B7D19" w:rsidP="00AF7D3D">
            <w:pPr>
              <w:keepNext/>
              <w:spacing w:line="240" w:lineRule="auto"/>
              <w:jc w:val="center"/>
              <w:rPr>
                <w:rFonts w:eastAsia="Times New Roman"/>
                <w:b/>
                <w:bCs/>
                <w:sz w:val="16"/>
                <w:szCs w:val="16"/>
                <w:lang w:val="fr-FR"/>
              </w:rPr>
            </w:pPr>
            <w:r w:rsidRPr="00AF7D3D">
              <w:rPr>
                <w:rFonts w:eastAsia="Times New Roman"/>
                <w:b/>
                <w:bCs/>
                <w:sz w:val="16"/>
                <w:szCs w:val="16"/>
                <w:lang w:val="fr-FR"/>
              </w:rPr>
              <w:t>48</w:t>
            </w:r>
            <w:r w:rsidR="00912E57">
              <w:rPr>
                <w:rFonts w:eastAsia="Times New Roman"/>
                <w:b/>
                <w:bCs/>
                <w:sz w:val="16"/>
                <w:szCs w:val="16"/>
                <w:lang w:val="fr-FR"/>
              </w:rPr>
              <w:t> </w:t>
            </w:r>
            <w:r w:rsidRPr="00AF7D3D">
              <w:rPr>
                <w:rFonts w:eastAsia="Times New Roman"/>
                <w:b/>
                <w:bCs/>
                <w:sz w:val="16"/>
                <w:szCs w:val="16"/>
                <w:lang w:val="fr-FR"/>
              </w:rPr>
              <w:t>h</w:t>
            </w:r>
          </w:p>
        </w:tc>
        <w:tc>
          <w:tcPr>
            <w:tcW w:w="376" w:type="pct"/>
            <w:tcBorders>
              <w:top w:val="single" w:sz="4" w:space="0" w:color="auto"/>
              <w:left w:val="nil"/>
              <w:bottom w:val="single" w:sz="4" w:space="0" w:color="auto"/>
              <w:right w:val="single" w:sz="4" w:space="0" w:color="auto"/>
            </w:tcBorders>
            <w:shd w:val="clear" w:color="auto" w:fill="auto"/>
            <w:vAlign w:val="center"/>
          </w:tcPr>
          <w:p w14:paraId="3EC289A6" w14:textId="00181780" w:rsidR="005B7D19" w:rsidRPr="00AF7D3D" w:rsidRDefault="005B7D19" w:rsidP="00AF7D3D">
            <w:pPr>
              <w:keepNext/>
              <w:spacing w:line="240" w:lineRule="auto"/>
              <w:jc w:val="center"/>
              <w:rPr>
                <w:rFonts w:eastAsia="Times New Roman"/>
                <w:b/>
                <w:bCs/>
                <w:sz w:val="16"/>
                <w:szCs w:val="16"/>
                <w:lang w:val="fr-FR"/>
              </w:rPr>
            </w:pPr>
            <w:r w:rsidRPr="00AF7D3D">
              <w:rPr>
                <w:rFonts w:eastAsia="Times New Roman"/>
                <w:b/>
                <w:bCs/>
                <w:sz w:val="16"/>
                <w:szCs w:val="16"/>
                <w:lang w:val="fr-FR"/>
              </w:rPr>
              <w:t>96</w:t>
            </w:r>
            <w:r w:rsidR="00912E57">
              <w:rPr>
                <w:rFonts w:eastAsia="Times New Roman"/>
                <w:b/>
                <w:bCs/>
                <w:sz w:val="16"/>
                <w:szCs w:val="16"/>
                <w:lang w:val="fr-FR"/>
              </w:rPr>
              <w:t> </w:t>
            </w:r>
            <w:r w:rsidRPr="00AF7D3D">
              <w:rPr>
                <w:rFonts w:eastAsia="Times New Roman"/>
                <w:b/>
                <w:bCs/>
                <w:sz w:val="16"/>
                <w:szCs w:val="16"/>
                <w:lang w:val="fr-FR"/>
              </w:rPr>
              <w:t>h</w:t>
            </w:r>
          </w:p>
        </w:tc>
        <w:tc>
          <w:tcPr>
            <w:tcW w:w="376" w:type="pct"/>
            <w:tcBorders>
              <w:top w:val="single" w:sz="4" w:space="0" w:color="auto"/>
              <w:left w:val="nil"/>
              <w:bottom w:val="single" w:sz="4" w:space="0" w:color="auto"/>
              <w:right w:val="single" w:sz="4" w:space="0" w:color="auto"/>
            </w:tcBorders>
            <w:shd w:val="clear" w:color="auto" w:fill="auto"/>
            <w:vAlign w:val="center"/>
          </w:tcPr>
          <w:p w14:paraId="4827879C" w14:textId="374A4B70" w:rsidR="005B7D19" w:rsidRPr="00AF7D3D" w:rsidRDefault="005B7D19" w:rsidP="00AF7D3D">
            <w:pPr>
              <w:keepNext/>
              <w:spacing w:line="240" w:lineRule="auto"/>
              <w:jc w:val="center"/>
              <w:rPr>
                <w:rFonts w:eastAsia="Times New Roman"/>
                <w:b/>
                <w:bCs/>
                <w:sz w:val="16"/>
                <w:szCs w:val="16"/>
                <w:lang w:val="fr-FR"/>
              </w:rPr>
            </w:pPr>
            <w:r w:rsidRPr="00AF7D3D">
              <w:rPr>
                <w:rFonts w:eastAsia="Times New Roman"/>
                <w:b/>
                <w:bCs/>
                <w:sz w:val="16"/>
                <w:szCs w:val="16"/>
                <w:lang w:val="fr-FR"/>
              </w:rPr>
              <w:t>144</w:t>
            </w:r>
            <w:r w:rsidR="00912E57">
              <w:rPr>
                <w:rFonts w:eastAsia="Times New Roman"/>
                <w:b/>
                <w:bCs/>
                <w:sz w:val="16"/>
                <w:szCs w:val="16"/>
                <w:lang w:val="fr-FR"/>
              </w:rPr>
              <w:t> </w:t>
            </w:r>
            <w:r w:rsidRPr="00AF7D3D">
              <w:rPr>
                <w:rFonts w:eastAsia="Times New Roman"/>
                <w:b/>
                <w:bCs/>
                <w:sz w:val="16"/>
                <w:szCs w:val="16"/>
                <w:lang w:val="fr-FR"/>
              </w:rPr>
              <w:t>h</w:t>
            </w:r>
          </w:p>
        </w:tc>
        <w:tc>
          <w:tcPr>
            <w:tcW w:w="376" w:type="pct"/>
            <w:tcBorders>
              <w:top w:val="single" w:sz="4" w:space="0" w:color="auto"/>
              <w:left w:val="nil"/>
              <w:bottom w:val="single" w:sz="4" w:space="0" w:color="auto"/>
              <w:right w:val="single" w:sz="4" w:space="0" w:color="auto"/>
            </w:tcBorders>
            <w:shd w:val="clear" w:color="auto" w:fill="auto"/>
            <w:vAlign w:val="center"/>
          </w:tcPr>
          <w:p w14:paraId="2F8A5180" w14:textId="383CDB89" w:rsidR="005B7D19" w:rsidRPr="00AF7D3D" w:rsidRDefault="005B7D19" w:rsidP="00AF7D3D">
            <w:pPr>
              <w:keepNext/>
              <w:spacing w:line="240" w:lineRule="auto"/>
              <w:jc w:val="center"/>
              <w:rPr>
                <w:rFonts w:eastAsia="Times New Roman"/>
                <w:b/>
                <w:bCs/>
                <w:sz w:val="16"/>
                <w:szCs w:val="16"/>
                <w:lang w:val="fr-FR"/>
              </w:rPr>
            </w:pPr>
            <w:r w:rsidRPr="00AF7D3D">
              <w:rPr>
                <w:rFonts w:eastAsia="Times New Roman"/>
                <w:b/>
                <w:bCs/>
                <w:sz w:val="16"/>
                <w:szCs w:val="16"/>
                <w:lang w:val="fr-FR"/>
              </w:rPr>
              <w:t>168</w:t>
            </w:r>
            <w:r w:rsidR="00912E57">
              <w:rPr>
                <w:rFonts w:eastAsia="Times New Roman"/>
                <w:b/>
                <w:bCs/>
                <w:sz w:val="16"/>
                <w:szCs w:val="16"/>
                <w:lang w:val="fr-FR"/>
              </w:rPr>
              <w:t> </w:t>
            </w:r>
            <w:r w:rsidRPr="00AF7D3D">
              <w:rPr>
                <w:rFonts w:eastAsia="Times New Roman"/>
                <w:b/>
                <w:bCs/>
                <w:sz w:val="16"/>
                <w:szCs w:val="16"/>
                <w:lang w:val="fr-FR"/>
              </w:rPr>
              <w:t>h</w:t>
            </w:r>
          </w:p>
        </w:tc>
        <w:tc>
          <w:tcPr>
            <w:tcW w:w="376" w:type="pct"/>
            <w:tcBorders>
              <w:top w:val="single" w:sz="4" w:space="0" w:color="auto"/>
              <w:left w:val="nil"/>
              <w:bottom w:val="single" w:sz="4" w:space="0" w:color="auto"/>
              <w:right w:val="single" w:sz="4" w:space="0" w:color="auto"/>
            </w:tcBorders>
            <w:shd w:val="clear" w:color="auto" w:fill="auto"/>
            <w:vAlign w:val="center"/>
          </w:tcPr>
          <w:p w14:paraId="68656F91" w14:textId="11BEE1B3" w:rsidR="005B7D19" w:rsidRPr="00AF7D3D" w:rsidRDefault="005B7D19" w:rsidP="00AF7D3D">
            <w:pPr>
              <w:keepNext/>
              <w:spacing w:line="240" w:lineRule="auto"/>
              <w:jc w:val="center"/>
              <w:rPr>
                <w:rFonts w:eastAsia="Times New Roman"/>
                <w:b/>
                <w:bCs/>
                <w:sz w:val="16"/>
                <w:szCs w:val="16"/>
                <w:lang w:val="fr-FR"/>
              </w:rPr>
            </w:pPr>
            <w:r w:rsidRPr="00AF7D3D">
              <w:rPr>
                <w:rFonts w:eastAsia="Times New Roman"/>
                <w:b/>
                <w:bCs/>
                <w:sz w:val="16"/>
                <w:szCs w:val="16"/>
                <w:lang w:val="fr-FR"/>
              </w:rPr>
              <w:t>192</w:t>
            </w:r>
            <w:r w:rsidR="00912E57">
              <w:rPr>
                <w:rFonts w:eastAsia="Times New Roman"/>
                <w:b/>
                <w:bCs/>
                <w:sz w:val="16"/>
                <w:szCs w:val="16"/>
                <w:lang w:val="fr-FR"/>
              </w:rPr>
              <w:t> </w:t>
            </w:r>
            <w:r w:rsidRPr="00AF7D3D">
              <w:rPr>
                <w:rFonts w:eastAsia="Times New Roman"/>
                <w:b/>
                <w:bCs/>
                <w:sz w:val="16"/>
                <w:szCs w:val="16"/>
                <w:lang w:val="fr-FR"/>
              </w:rPr>
              <w:t>h</w:t>
            </w:r>
          </w:p>
        </w:tc>
        <w:tc>
          <w:tcPr>
            <w:tcW w:w="376" w:type="pct"/>
            <w:tcBorders>
              <w:top w:val="single" w:sz="4" w:space="0" w:color="auto"/>
              <w:left w:val="nil"/>
              <w:bottom w:val="single" w:sz="4" w:space="0" w:color="auto"/>
              <w:right w:val="single" w:sz="4" w:space="0" w:color="auto"/>
            </w:tcBorders>
            <w:vAlign w:val="center"/>
          </w:tcPr>
          <w:p w14:paraId="1676063D" w14:textId="62E55C14" w:rsidR="005B7D19" w:rsidRPr="00AF7D3D" w:rsidRDefault="005B7D19" w:rsidP="00AF7D3D">
            <w:pPr>
              <w:keepNext/>
              <w:spacing w:line="240" w:lineRule="auto"/>
              <w:jc w:val="center"/>
              <w:rPr>
                <w:rFonts w:eastAsia="Times New Roman"/>
                <w:b/>
                <w:bCs/>
                <w:sz w:val="16"/>
                <w:szCs w:val="16"/>
                <w:lang w:val="fr-FR"/>
              </w:rPr>
            </w:pPr>
            <w:r w:rsidRPr="00AF7D3D">
              <w:rPr>
                <w:rFonts w:eastAsia="Times New Roman"/>
                <w:b/>
                <w:bCs/>
                <w:sz w:val="16"/>
                <w:szCs w:val="16"/>
                <w:lang w:val="fr-FR"/>
              </w:rPr>
              <w:t>240</w:t>
            </w:r>
            <w:r w:rsidR="00912E57">
              <w:rPr>
                <w:rFonts w:eastAsia="Times New Roman"/>
                <w:b/>
                <w:bCs/>
                <w:sz w:val="16"/>
                <w:szCs w:val="16"/>
                <w:lang w:val="fr-FR"/>
              </w:rPr>
              <w:t> </w:t>
            </w:r>
            <w:r w:rsidRPr="00AF7D3D">
              <w:rPr>
                <w:rFonts w:eastAsia="Times New Roman"/>
                <w:b/>
                <w:bCs/>
                <w:sz w:val="16"/>
                <w:szCs w:val="16"/>
                <w:lang w:val="fr-FR"/>
              </w:rPr>
              <w:t>h</w:t>
            </w:r>
          </w:p>
        </w:tc>
        <w:tc>
          <w:tcPr>
            <w:tcW w:w="376" w:type="pct"/>
            <w:tcBorders>
              <w:top w:val="single" w:sz="4" w:space="0" w:color="auto"/>
              <w:left w:val="nil"/>
              <w:bottom w:val="single" w:sz="4" w:space="0" w:color="auto"/>
              <w:right w:val="single" w:sz="4" w:space="0" w:color="auto"/>
            </w:tcBorders>
            <w:vAlign w:val="center"/>
          </w:tcPr>
          <w:p w14:paraId="48DA0F9A" w14:textId="140A531F" w:rsidR="005B7D19" w:rsidRPr="00AF7D3D" w:rsidRDefault="005B7D19" w:rsidP="00AF7D3D">
            <w:pPr>
              <w:keepNext/>
              <w:spacing w:line="240" w:lineRule="auto"/>
              <w:jc w:val="center"/>
              <w:rPr>
                <w:rFonts w:eastAsia="Times New Roman"/>
                <w:b/>
                <w:bCs/>
                <w:sz w:val="16"/>
                <w:szCs w:val="16"/>
                <w:lang w:val="fr-FR"/>
              </w:rPr>
            </w:pPr>
            <w:r w:rsidRPr="00AF7D3D">
              <w:rPr>
                <w:rFonts w:eastAsia="Times New Roman"/>
                <w:b/>
                <w:bCs/>
                <w:sz w:val="16"/>
                <w:szCs w:val="16"/>
                <w:lang w:val="fr-FR"/>
              </w:rPr>
              <w:t>288</w:t>
            </w:r>
            <w:r w:rsidR="00912E57">
              <w:rPr>
                <w:rFonts w:eastAsia="Times New Roman"/>
                <w:b/>
                <w:bCs/>
                <w:sz w:val="16"/>
                <w:szCs w:val="16"/>
                <w:lang w:val="fr-FR"/>
              </w:rPr>
              <w:t> </w:t>
            </w:r>
            <w:r w:rsidRPr="00AF7D3D">
              <w:rPr>
                <w:rFonts w:eastAsia="Times New Roman"/>
                <w:b/>
                <w:bCs/>
                <w:sz w:val="16"/>
                <w:szCs w:val="16"/>
                <w:lang w:val="fr-FR"/>
              </w:rPr>
              <w:t>h</w:t>
            </w:r>
          </w:p>
        </w:tc>
      </w:tr>
      <w:tr w:rsidR="005B7D19" w:rsidRPr="00AF7D3D" w14:paraId="4757F718" w14:textId="77777777" w:rsidTr="00653F55">
        <w:trPr>
          <w:trHeight w:val="728"/>
        </w:trPr>
        <w:tc>
          <w:tcPr>
            <w:tcW w:w="418" w:type="pct"/>
            <w:tcBorders>
              <w:top w:val="nil"/>
              <w:left w:val="single" w:sz="4" w:space="0" w:color="auto"/>
              <w:bottom w:val="single" w:sz="4" w:space="0" w:color="auto"/>
              <w:right w:val="single" w:sz="4" w:space="0" w:color="auto"/>
            </w:tcBorders>
            <w:shd w:val="clear" w:color="auto" w:fill="auto"/>
            <w:vAlign w:val="center"/>
          </w:tcPr>
          <w:p w14:paraId="2D5E5450" w14:textId="77777777" w:rsidR="005B7D19" w:rsidRPr="00AF7D3D" w:rsidRDefault="005B7D19" w:rsidP="00AF7D3D">
            <w:pPr>
              <w:keepNext/>
              <w:spacing w:line="240" w:lineRule="auto"/>
              <w:jc w:val="center"/>
              <w:rPr>
                <w:rFonts w:eastAsia="Times New Roman"/>
                <w:b/>
                <w:sz w:val="16"/>
                <w:szCs w:val="16"/>
                <w:lang w:val="fr-FR"/>
              </w:rPr>
            </w:pPr>
            <w:r w:rsidRPr="00AF7D3D">
              <w:rPr>
                <w:rFonts w:eastAsia="Times New Roman"/>
                <w:b/>
                <w:sz w:val="16"/>
                <w:szCs w:val="16"/>
                <w:lang w:val="fr-FR"/>
              </w:rPr>
              <w:t>50</w:t>
            </w:r>
          </w:p>
        </w:tc>
        <w:tc>
          <w:tcPr>
            <w:tcW w:w="445" w:type="pct"/>
            <w:tcBorders>
              <w:top w:val="nil"/>
              <w:left w:val="nil"/>
              <w:bottom w:val="single" w:sz="4" w:space="0" w:color="auto"/>
              <w:right w:val="single" w:sz="4" w:space="0" w:color="auto"/>
            </w:tcBorders>
            <w:shd w:val="clear" w:color="auto" w:fill="auto"/>
            <w:vAlign w:val="center"/>
          </w:tcPr>
          <w:p w14:paraId="4236ED87" w14:textId="2A397E0A" w:rsidR="004B08AB" w:rsidRPr="00AF7D3D" w:rsidRDefault="005B7D19" w:rsidP="00AF7D3D">
            <w:pPr>
              <w:keepNext/>
              <w:spacing w:line="240" w:lineRule="auto"/>
              <w:jc w:val="center"/>
              <w:rPr>
                <w:rFonts w:eastAsia="Times New Roman"/>
                <w:sz w:val="16"/>
                <w:szCs w:val="16"/>
                <w:lang w:val="fr-FR"/>
              </w:rPr>
            </w:pPr>
            <w:r w:rsidRPr="00AF7D3D">
              <w:rPr>
                <w:rFonts w:eastAsia="Times New Roman"/>
                <w:sz w:val="16"/>
                <w:szCs w:val="16"/>
                <w:lang w:val="fr-FR"/>
              </w:rPr>
              <w:t>52,9</w:t>
            </w:r>
          </w:p>
          <w:p w14:paraId="16D55AE8" w14:textId="504326C3" w:rsidR="005B7D19" w:rsidRPr="00AF7D3D" w:rsidRDefault="005B7D19" w:rsidP="00AF7D3D">
            <w:pPr>
              <w:keepNext/>
              <w:spacing w:line="240" w:lineRule="auto"/>
              <w:jc w:val="center"/>
              <w:rPr>
                <w:rFonts w:eastAsia="Times New Roman"/>
                <w:sz w:val="16"/>
                <w:szCs w:val="16"/>
                <w:lang w:val="fr-FR"/>
              </w:rPr>
            </w:pPr>
            <w:r w:rsidRPr="00AF7D3D">
              <w:rPr>
                <w:rFonts w:eastAsia="Times New Roman"/>
                <w:sz w:val="16"/>
                <w:szCs w:val="16"/>
                <w:lang w:val="fr-FR"/>
              </w:rPr>
              <w:t>(30,6)</w:t>
            </w:r>
          </w:p>
        </w:tc>
        <w:tc>
          <w:tcPr>
            <w:tcW w:w="376" w:type="pct"/>
            <w:tcBorders>
              <w:top w:val="nil"/>
              <w:left w:val="nil"/>
              <w:bottom w:val="single" w:sz="4" w:space="0" w:color="auto"/>
              <w:right w:val="nil"/>
            </w:tcBorders>
            <w:shd w:val="clear" w:color="auto" w:fill="auto"/>
            <w:vAlign w:val="center"/>
          </w:tcPr>
          <w:p w14:paraId="120D2198" w14:textId="77777777" w:rsidR="005B7D19" w:rsidRPr="00AF7D3D" w:rsidRDefault="005B7D19" w:rsidP="00AF7D3D">
            <w:pPr>
              <w:keepNext/>
              <w:spacing w:line="240" w:lineRule="auto"/>
              <w:jc w:val="center"/>
              <w:rPr>
                <w:rFonts w:eastAsia="Times New Roman"/>
                <w:sz w:val="16"/>
                <w:szCs w:val="16"/>
                <w:lang w:val="fr-FR"/>
              </w:rPr>
            </w:pPr>
            <w:r w:rsidRPr="00AF7D3D">
              <w:rPr>
                <w:rFonts w:eastAsia="Times New Roman"/>
                <w:sz w:val="16"/>
                <w:szCs w:val="16"/>
                <w:lang w:val="fr-FR"/>
              </w:rPr>
              <w:t>34,5</w:t>
            </w:r>
          </w:p>
          <w:p w14:paraId="1CCE773F" w14:textId="77777777" w:rsidR="005B7D19" w:rsidRPr="00AF7D3D" w:rsidRDefault="005B7D19" w:rsidP="00AF7D3D">
            <w:pPr>
              <w:keepNext/>
              <w:spacing w:line="240" w:lineRule="auto"/>
              <w:jc w:val="center"/>
              <w:rPr>
                <w:rFonts w:eastAsia="Times New Roman"/>
                <w:sz w:val="16"/>
                <w:szCs w:val="16"/>
                <w:lang w:val="fr-FR"/>
              </w:rPr>
            </w:pPr>
            <w:r w:rsidRPr="00AF7D3D">
              <w:rPr>
                <w:rFonts w:eastAsia="Times New Roman"/>
                <w:sz w:val="16"/>
                <w:szCs w:val="16"/>
                <w:lang w:val="fr-FR"/>
              </w:rPr>
              <w:t>(7,3)</w:t>
            </w:r>
          </w:p>
        </w:tc>
        <w:tc>
          <w:tcPr>
            <w:tcW w:w="376" w:type="pct"/>
            <w:tcBorders>
              <w:top w:val="nil"/>
              <w:left w:val="single" w:sz="4" w:space="0" w:color="auto"/>
              <w:bottom w:val="single" w:sz="4" w:space="0" w:color="auto"/>
              <w:right w:val="single" w:sz="4" w:space="0" w:color="auto"/>
            </w:tcBorders>
            <w:shd w:val="clear" w:color="auto" w:fill="auto"/>
            <w:vAlign w:val="center"/>
          </w:tcPr>
          <w:p w14:paraId="37C17A1D" w14:textId="77777777" w:rsidR="005B7D19" w:rsidRPr="00AF7D3D" w:rsidRDefault="005B7D19" w:rsidP="00AF7D3D">
            <w:pPr>
              <w:keepNext/>
              <w:spacing w:line="240" w:lineRule="auto"/>
              <w:jc w:val="center"/>
              <w:rPr>
                <w:rFonts w:eastAsia="Times New Roman"/>
                <w:sz w:val="16"/>
                <w:szCs w:val="16"/>
                <w:lang w:val="fr-FR"/>
              </w:rPr>
            </w:pPr>
            <w:r w:rsidRPr="00AF7D3D">
              <w:rPr>
                <w:rFonts w:eastAsia="Times New Roman"/>
                <w:sz w:val="16"/>
                <w:szCs w:val="16"/>
                <w:lang w:val="fr-FR"/>
              </w:rPr>
              <w:t>28,7</w:t>
            </w:r>
          </w:p>
          <w:p w14:paraId="1476764A" w14:textId="77777777" w:rsidR="005B7D19" w:rsidRPr="00AF7D3D" w:rsidRDefault="005B7D19" w:rsidP="00AF7D3D">
            <w:pPr>
              <w:keepNext/>
              <w:spacing w:line="240" w:lineRule="auto"/>
              <w:jc w:val="center"/>
              <w:rPr>
                <w:rFonts w:eastAsia="Times New Roman"/>
                <w:sz w:val="16"/>
                <w:szCs w:val="16"/>
                <w:lang w:val="fr-FR"/>
              </w:rPr>
            </w:pPr>
            <w:r w:rsidRPr="00AF7D3D">
              <w:rPr>
                <w:rFonts w:eastAsia="Times New Roman"/>
                <w:sz w:val="16"/>
                <w:szCs w:val="16"/>
                <w:lang w:val="fr-FR"/>
              </w:rPr>
              <w:t>(6,7)</w:t>
            </w:r>
          </w:p>
        </w:tc>
        <w:tc>
          <w:tcPr>
            <w:tcW w:w="376" w:type="pct"/>
            <w:tcBorders>
              <w:top w:val="nil"/>
              <w:left w:val="nil"/>
              <w:bottom w:val="single" w:sz="4" w:space="0" w:color="auto"/>
              <w:right w:val="single" w:sz="4" w:space="0" w:color="auto"/>
            </w:tcBorders>
            <w:shd w:val="clear" w:color="auto" w:fill="auto"/>
            <w:vAlign w:val="center"/>
          </w:tcPr>
          <w:p w14:paraId="1FA4C0DD" w14:textId="77777777" w:rsidR="005B7D19" w:rsidRPr="00AF7D3D" w:rsidRDefault="005B7D19" w:rsidP="00AF7D3D">
            <w:pPr>
              <w:keepNext/>
              <w:spacing w:line="240" w:lineRule="auto"/>
              <w:jc w:val="center"/>
              <w:rPr>
                <w:rFonts w:eastAsia="Times New Roman"/>
                <w:sz w:val="16"/>
                <w:szCs w:val="16"/>
                <w:lang w:val="fr-FR"/>
              </w:rPr>
            </w:pPr>
            <w:r w:rsidRPr="00AF7D3D">
              <w:rPr>
                <w:rFonts w:eastAsia="Times New Roman"/>
                <w:sz w:val="16"/>
                <w:szCs w:val="16"/>
                <w:lang w:val="fr-FR"/>
              </w:rPr>
              <w:t>25,1</w:t>
            </w:r>
          </w:p>
          <w:p w14:paraId="0E8798CF" w14:textId="77777777" w:rsidR="005B7D19" w:rsidRPr="00AF7D3D" w:rsidRDefault="005B7D19" w:rsidP="00AF7D3D">
            <w:pPr>
              <w:keepNext/>
              <w:spacing w:line="240" w:lineRule="auto"/>
              <w:jc w:val="center"/>
              <w:rPr>
                <w:rFonts w:eastAsia="Times New Roman"/>
                <w:sz w:val="16"/>
                <w:szCs w:val="16"/>
                <w:lang w:val="fr-FR"/>
              </w:rPr>
            </w:pPr>
            <w:r w:rsidRPr="00AF7D3D">
              <w:rPr>
                <w:rFonts w:eastAsia="Times New Roman"/>
                <w:sz w:val="16"/>
                <w:szCs w:val="16"/>
                <w:lang w:val="fr-FR"/>
              </w:rPr>
              <w:t>(5,1)</w:t>
            </w:r>
          </w:p>
        </w:tc>
        <w:tc>
          <w:tcPr>
            <w:tcW w:w="376" w:type="pct"/>
            <w:tcBorders>
              <w:top w:val="nil"/>
              <w:left w:val="nil"/>
              <w:bottom w:val="single" w:sz="4" w:space="0" w:color="auto"/>
              <w:right w:val="single" w:sz="4" w:space="0" w:color="auto"/>
            </w:tcBorders>
            <w:shd w:val="clear" w:color="auto" w:fill="auto"/>
            <w:vAlign w:val="center"/>
          </w:tcPr>
          <w:p w14:paraId="02FDEB5C" w14:textId="77777777" w:rsidR="005B7D19" w:rsidRPr="00AF7D3D" w:rsidRDefault="005B7D19" w:rsidP="00AF7D3D">
            <w:pPr>
              <w:keepNext/>
              <w:spacing w:line="240" w:lineRule="auto"/>
              <w:jc w:val="center"/>
              <w:rPr>
                <w:rFonts w:eastAsia="Times New Roman"/>
                <w:sz w:val="16"/>
                <w:szCs w:val="16"/>
                <w:lang w:val="fr-FR"/>
              </w:rPr>
            </w:pPr>
            <w:r w:rsidRPr="00AF7D3D">
              <w:rPr>
                <w:rFonts w:eastAsia="Times New Roman"/>
                <w:sz w:val="16"/>
                <w:szCs w:val="16"/>
                <w:lang w:val="fr-FR"/>
              </w:rPr>
              <w:t>15,1</w:t>
            </w:r>
          </w:p>
          <w:p w14:paraId="623AD7B3" w14:textId="77777777" w:rsidR="005B7D19" w:rsidRPr="00AF7D3D" w:rsidRDefault="005B7D19" w:rsidP="00AF7D3D">
            <w:pPr>
              <w:keepNext/>
              <w:spacing w:line="240" w:lineRule="auto"/>
              <w:jc w:val="center"/>
              <w:rPr>
                <w:rFonts w:eastAsia="Times New Roman"/>
                <w:sz w:val="16"/>
                <w:szCs w:val="16"/>
                <w:lang w:val="fr-FR"/>
              </w:rPr>
            </w:pPr>
            <w:r w:rsidRPr="00AF7D3D">
              <w:rPr>
                <w:rFonts w:eastAsia="Times New Roman"/>
                <w:sz w:val="16"/>
                <w:szCs w:val="16"/>
                <w:lang w:val="fr-FR"/>
              </w:rPr>
              <w:t>(3,9)</w:t>
            </w:r>
          </w:p>
        </w:tc>
        <w:tc>
          <w:tcPr>
            <w:tcW w:w="376" w:type="pct"/>
            <w:tcBorders>
              <w:top w:val="nil"/>
              <w:left w:val="nil"/>
              <w:bottom w:val="single" w:sz="4" w:space="0" w:color="auto"/>
              <w:right w:val="single" w:sz="4" w:space="0" w:color="auto"/>
            </w:tcBorders>
            <w:shd w:val="clear" w:color="auto" w:fill="auto"/>
            <w:vAlign w:val="center"/>
          </w:tcPr>
          <w:p w14:paraId="0671DF7A" w14:textId="77777777" w:rsidR="005B7D19" w:rsidRPr="00AF7D3D" w:rsidRDefault="005B7D19" w:rsidP="00AF7D3D">
            <w:pPr>
              <w:keepNext/>
              <w:spacing w:line="240" w:lineRule="auto"/>
              <w:jc w:val="center"/>
              <w:rPr>
                <w:rFonts w:eastAsia="Times New Roman"/>
                <w:sz w:val="16"/>
                <w:szCs w:val="16"/>
                <w:lang w:val="fr-FR"/>
              </w:rPr>
            </w:pPr>
            <w:r w:rsidRPr="00AF7D3D">
              <w:rPr>
                <w:rFonts w:eastAsia="Times New Roman"/>
                <w:sz w:val="16"/>
                <w:szCs w:val="16"/>
                <w:lang w:val="fr-FR"/>
              </w:rPr>
              <w:t>9,7</w:t>
            </w:r>
          </w:p>
          <w:p w14:paraId="5996EF96" w14:textId="77777777" w:rsidR="005B7D19" w:rsidRPr="00AF7D3D" w:rsidRDefault="005B7D19" w:rsidP="00AF7D3D">
            <w:pPr>
              <w:keepNext/>
              <w:spacing w:line="240" w:lineRule="auto"/>
              <w:jc w:val="center"/>
              <w:rPr>
                <w:rFonts w:eastAsia="Times New Roman"/>
                <w:sz w:val="16"/>
                <w:szCs w:val="16"/>
                <w:lang w:val="fr-FR"/>
              </w:rPr>
            </w:pPr>
            <w:r w:rsidRPr="00AF7D3D">
              <w:rPr>
                <w:rFonts w:eastAsia="Times New Roman"/>
                <w:sz w:val="16"/>
                <w:szCs w:val="16"/>
                <w:lang w:val="fr-FR"/>
              </w:rPr>
              <w:t>(3,0)</w:t>
            </w:r>
          </w:p>
        </w:tc>
        <w:tc>
          <w:tcPr>
            <w:tcW w:w="376" w:type="pct"/>
            <w:tcBorders>
              <w:top w:val="nil"/>
              <w:left w:val="nil"/>
              <w:bottom w:val="single" w:sz="4" w:space="0" w:color="auto"/>
              <w:right w:val="single" w:sz="4" w:space="0" w:color="auto"/>
            </w:tcBorders>
            <w:shd w:val="clear" w:color="auto" w:fill="auto"/>
            <w:vAlign w:val="center"/>
          </w:tcPr>
          <w:p w14:paraId="0E72240A" w14:textId="77777777" w:rsidR="005B7D19" w:rsidRPr="00AF7D3D" w:rsidRDefault="005B7D19" w:rsidP="00AF7D3D">
            <w:pPr>
              <w:keepNext/>
              <w:spacing w:line="240" w:lineRule="auto"/>
              <w:jc w:val="center"/>
              <w:rPr>
                <w:rFonts w:eastAsia="Times New Roman"/>
                <w:sz w:val="16"/>
                <w:szCs w:val="16"/>
                <w:lang w:val="fr-FR"/>
              </w:rPr>
            </w:pPr>
            <w:r w:rsidRPr="00AF7D3D">
              <w:rPr>
                <w:rFonts w:eastAsia="Times New Roman"/>
                <w:sz w:val="16"/>
                <w:szCs w:val="16"/>
                <w:lang w:val="fr-FR"/>
              </w:rPr>
              <w:t>5,0</w:t>
            </w:r>
          </w:p>
          <w:p w14:paraId="4BDD3F3E" w14:textId="77777777" w:rsidR="005B7D19" w:rsidRPr="00AF7D3D" w:rsidRDefault="005B7D19" w:rsidP="00AF7D3D">
            <w:pPr>
              <w:keepNext/>
              <w:spacing w:line="240" w:lineRule="auto"/>
              <w:jc w:val="center"/>
              <w:rPr>
                <w:rFonts w:eastAsia="Times New Roman"/>
                <w:sz w:val="16"/>
                <w:szCs w:val="16"/>
                <w:lang w:val="fr-FR"/>
              </w:rPr>
            </w:pPr>
            <w:r w:rsidRPr="00AF7D3D">
              <w:rPr>
                <w:rFonts w:eastAsia="Times New Roman"/>
                <w:sz w:val="16"/>
                <w:szCs w:val="16"/>
                <w:lang w:val="fr-FR"/>
              </w:rPr>
              <w:t>(1,6)</w:t>
            </w:r>
          </w:p>
        </w:tc>
        <w:tc>
          <w:tcPr>
            <w:tcW w:w="376" w:type="pct"/>
            <w:tcBorders>
              <w:top w:val="nil"/>
              <w:left w:val="nil"/>
              <w:bottom w:val="single" w:sz="4" w:space="0" w:color="auto"/>
              <w:right w:val="single" w:sz="4" w:space="0" w:color="auto"/>
            </w:tcBorders>
            <w:shd w:val="clear" w:color="auto" w:fill="auto"/>
            <w:vAlign w:val="center"/>
          </w:tcPr>
          <w:p w14:paraId="01CFFC6D" w14:textId="77777777" w:rsidR="00653F55" w:rsidRPr="00AF7D3D" w:rsidRDefault="005B7D19" w:rsidP="00AF7D3D">
            <w:pPr>
              <w:keepNext/>
              <w:spacing w:line="240" w:lineRule="auto"/>
              <w:jc w:val="center"/>
              <w:rPr>
                <w:rFonts w:eastAsia="Times New Roman"/>
                <w:sz w:val="16"/>
                <w:szCs w:val="16"/>
                <w:lang w:val="fr-FR"/>
              </w:rPr>
            </w:pPr>
            <w:r w:rsidRPr="00AF7D3D">
              <w:rPr>
                <w:rFonts w:eastAsia="Times New Roman"/>
                <w:sz w:val="16"/>
                <w:szCs w:val="16"/>
                <w:lang w:val="fr-FR"/>
              </w:rPr>
              <w:t>3,4</w:t>
            </w:r>
          </w:p>
          <w:p w14:paraId="23139F57" w14:textId="77777777" w:rsidR="005B7D19" w:rsidRPr="00AF7D3D" w:rsidRDefault="005B7D19" w:rsidP="00AF7D3D">
            <w:pPr>
              <w:keepNext/>
              <w:spacing w:line="240" w:lineRule="auto"/>
              <w:jc w:val="center"/>
              <w:rPr>
                <w:rFonts w:eastAsia="Times New Roman"/>
                <w:sz w:val="16"/>
                <w:szCs w:val="16"/>
                <w:lang w:val="fr-FR"/>
              </w:rPr>
            </w:pPr>
            <w:r w:rsidRPr="00AF7D3D">
              <w:rPr>
                <w:rFonts w:eastAsia="Times New Roman"/>
                <w:sz w:val="16"/>
                <w:szCs w:val="16"/>
                <w:lang w:val="fr-FR"/>
              </w:rPr>
              <w:t>(1,1)</w:t>
            </w:r>
          </w:p>
        </w:tc>
        <w:tc>
          <w:tcPr>
            <w:tcW w:w="376" w:type="pct"/>
            <w:tcBorders>
              <w:top w:val="nil"/>
              <w:left w:val="nil"/>
              <w:bottom w:val="single" w:sz="4" w:space="0" w:color="auto"/>
              <w:right w:val="single" w:sz="4" w:space="0" w:color="auto"/>
            </w:tcBorders>
            <w:shd w:val="clear" w:color="auto" w:fill="auto"/>
            <w:vAlign w:val="center"/>
          </w:tcPr>
          <w:p w14:paraId="42D499DC" w14:textId="77777777" w:rsidR="00653F55" w:rsidRPr="00AF7D3D" w:rsidRDefault="005B7D19" w:rsidP="00AF7D3D">
            <w:pPr>
              <w:keepNext/>
              <w:spacing w:line="240" w:lineRule="auto"/>
              <w:jc w:val="center"/>
              <w:rPr>
                <w:rFonts w:eastAsia="Times New Roman"/>
                <w:sz w:val="16"/>
                <w:szCs w:val="16"/>
                <w:lang w:val="fr-FR"/>
              </w:rPr>
            </w:pPr>
            <w:r w:rsidRPr="00AF7D3D">
              <w:rPr>
                <w:rFonts w:eastAsia="Times New Roman"/>
                <w:sz w:val="16"/>
                <w:szCs w:val="16"/>
                <w:lang w:val="fr-FR"/>
              </w:rPr>
              <w:t>3,2</w:t>
            </w:r>
          </w:p>
          <w:p w14:paraId="711F61D0" w14:textId="77777777" w:rsidR="005B7D19" w:rsidRPr="00AF7D3D" w:rsidRDefault="005B7D19" w:rsidP="00AF7D3D">
            <w:pPr>
              <w:keepNext/>
              <w:spacing w:line="240" w:lineRule="auto"/>
              <w:jc w:val="center"/>
              <w:rPr>
                <w:rFonts w:eastAsia="Times New Roman"/>
                <w:sz w:val="16"/>
                <w:szCs w:val="16"/>
                <w:lang w:val="fr-FR"/>
              </w:rPr>
            </w:pPr>
            <w:r w:rsidRPr="00AF7D3D">
              <w:rPr>
                <w:rFonts w:eastAsia="Times New Roman"/>
                <w:sz w:val="16"/>
                <w:szCs w:val="16"/>
                <w:lang w:val="fr-FR"/>
              </w:rPr>
              <w:t>(1,9)</w:t>
            </w:r>
          </w:p>
        </w:tc>
        <w:tc>
          <w:tcPr>
            <w:tcW w:w="376" w:type="pct"/>
            <w:tcBorders>
              <w:top w:val="nil"/>
              <w:left w:val="nil"/>
              <w:bottom w:val="single" w:sz="4" w:space="0" w:color="auto"/>
              <w:right w:val="single" w:sz="4" w:space="0" w:color="auto"/>
            </w:tcBorders>
            <w:shd w:val="clear" w:color="auto" w:fill="auto"/>
            <w:vAlign w:val="center"/>
          </w:tcPr>
          <w:p w14:paraId="5BF8610C" w14:textId="77777777" w:rsidR="00653F55" w:rsidRPr="00AF7D3D" w:rsidRDefault="005B7D19" w:rsidP="00AF7D3D">
            <w:pPr>
              <w:keepNext/>
              <w:spacing w:line="240" w:lineRule="auto"/>
              <w:jc w:val="center"/>
              <w:rPr>
                <w:rFonts w:eastAsia="Times New Roman"/>
                <w:sz w:val="16"/>
                <w:szCs w:val="16"/>
                <w:lang w:val="fr-FR"/>
              </w:rPr>
            </w:pPr>
            <w:r w:rsidRPr="00AF7D3D">
              <w:rPr>
                <w:rFonts w:eastAsia="Times New Roman"/>
                <w:sz w:val="16"/>
                <w:szCs w:val="16"/>
                <w:lang w:val="fr-FR"/>
              </w:rPr>
              <w:t>2,6</w:t>
            </w:r>
          </w:p>
          <w:p w14:paraId="62AFE632" w14:textId="77777777" w:rsidR="005B7D19" w:rsidRPr="00AF7D3D" w:rsidRDefault="005B7D19" w:rsidP="00AF7D3D">
            <w:pPr>
              <w:keepNext/>
              <w:spacing w:line="240" w:lineRule="auto"/>
              <w:jc w:val="center"/>
              <w:rPr>
                <w:rFonts w:eastAsia="Times New Roman"/>
                <w:sz w:val="16"/>
                <w:szCs w:val="16"/>
                <w:lang w:val="fr-FR"/>
              </w:rPr>
            </w:pPr>
            <w:r w:rsidRPr="00AF7D3D">
              <w:rPr>
                <w:rFonts w:eastAsia="Times New Roman"/>
                <w:sz w:val="16"/>
                <w:szCs w:val="16"/>
                <w:lang w:val="fr-FR"/>
              </w:rPr>
              <w:t>(1,0)</w:t>
            </w:r>
          </w:p>
        </w:tc>
        <w:tc>
          <w:tcPr>
            <w:tcW w:w="376" w:type="pct"/>
            <w:tcBorders>
              <w:top w:val="nil"/>
              <w:left w:val="nil"/>
              <w:bottom w:val="single" w:sz="4" w:space="0" w:color="auto"/>
              <w:right w:val="single" w:sz="4" w:space="0" w:color="auto"/>
            </w:tcBorders>
            <w:vAlign w:val="center"/>
          </w:tcPr>
          <w:p w14:paraId="111EE808" w14:textId="77777777" w:rsidR="00653F55" w:rsidRPr="00AF7D3D" w:rsidRDefault="005B7D19" w:rsidP="00AF7D3D">
            <w:pPr>
              <w:keepNext/>
              <w:spacing w:line="240" w:lineRule="auto"/>
              <w:jc w:val="center"/>
              <w:rPr>
                <w:rFonts w:eastAsia="Times New Roman"/>
                <w:sz w:val="16"/>
                <w:szCs w:val="16"/>
                <w:lang w:val="fr-FR"/>
              </w:rPr>
            </w:pPr>
            <w:r w:rsidRPr="00AF7D3D">
              <w:rPr>
                <w:rFonts w:eastAsia="Times New Roman"/>
                <w:sz w:val="16"/>
                <w:szCs w:val="16"/>
                <w:lang w:val="fr-FR"/>
              </w:rPr>
              <w:t>2,1</w:t>
            </w:r>
          </w:p>
          <w:p w14:paraId="69B8228B" w14:textId="77777777" w:rsidR="005B7D19" w:rsidRPr="00AF7D3D" w:rsidRDefault="005B7D19" w:rsidP="00AF7D3D">
            <w:pPr>
              <w:keepNext/>
              <w:spacing w:line="240" w:lineRule="auto"/>
              <w:jc w:val="center"/>
              <w:rPr>
                <w:rFonts w:eastAsia="Times New Roman"/>
                <w:sz w:val="16"/>
                <w:szCs w:val="16"/>
                <w:lang w:val="fr-FR"/>
              </w:rPr>
            </w:pPr>
            <w:r w:rsidRPr="00AF7D3D">
              <w:rPr>
                <w:rFonts w:eastAsia="Times New Roman"/>
                <w:sz w:val="16"/>
                <w:szCs w:val="16"/>
                <w:lang w:val="fr-FR"/>
              </w:rPr>
              <w:t>(0,9)</w:t>
            </w:r>
          </w:p>
        </w:tc>
        <w:tc>
          <w:tcPr>
            <w:tcW w:w="376" w:type="pct"/>
            <w:tcBorders>
              <w:top w:val="nil"/>
              <w:left w:val="nil"/>
              <w:bottom w:val="single" w:sz="4" w:space="0" w:color="auto"/>
              <w:right w:val="single" w:sz="4" w:space="0" w:color="auto"/>
            </w:tcBorders>
            <w:vAlign w:val="center"/>
          </w:tcPr>
          <w:p w14:paraId="58120BB5" w14:textId="77777777" w:rsidR="005B7D19" w:rsidRPr="00AF7D3D" w:rsidRDefault="005B7D19" w:rsidP="00AF7D3D">
            <w:pPr>
              <w:keepNext/>
              <w:spacing w:line="240" w:lineRule="auto"/>
              <w:jc w:val="center"/>
              <w:rPr>
                <w:rFonts w:eastAsia="Times New Roman"/>
                <w:sz w:val="16"/>
                <w:szCs w:val="16"/>
                <w:lang w:val="fr-FR"/>
              </w:rPr>
            </w:pPr>
            <w:r w:rsidRPr="00AF7D3D">
              <w:rPr>
                <w:rFonts w:eastAsia="Times New Roman"/>
                <w:sz w:val="16"/>
                <w:szCs w:val="16"/>
                <w:lang w:val="fr-FR"/>
              </w:rPr>
              <w:t>ND</w:t>
            </w:r>
          </w:p>
        </w:tc>
      </w:tr>
      <w:tr w:rsidR="005B7D19" w:rsidRPr="00AF7D3D" w14:paraId="139BE113" w14:textId="77777777" w:rsidTr="00653F55">
        <w:trPr>
          <w:trHeight w:val="521"/>
        </w:trPr>
        <w:tc>
          <w:tcPr>
            <w:tcW w:w="418" w:type="pct"/>
            <w:tcBorders>
              <w:top w:val="single" w:sz="4" w:space="0" w:color="auto"/>
              <w:left w:val="single" w:sz="4" w:space="0" w:color="auto"/>
              <w:bottom w:val="single" w:sz="4" w:space="0" w:color="auto"/>
              <w:right w:val="nil"/>
            </w:tcBorders>
            <w:shd w:val="clear" w:color="auto" w:fill="auto"/>
            <w:vAlign w:val="center"/>
          </w:tcPr>
          <w:p w14:paraId="14AF337B" w14:textId="77777777" w:rsidR="005B7D19" w:rsidRPr="00AF7D3D" w:rsidRDefault="005B7D19" w:rsidP="00AF7D3D">
            <w:pPr>
              <w:spacing w:line="240" w:lineRule="auto"/>
              <w:jc w:val="center"/>
              <w:rPr>
                <w:rFonts w:eastAsia="Times New Roman"/>
                <w:b/>
                <w:sz w:val="16"/>
                <w:szCs w:val="16"/>
                <w:lang w:val="fr-FR"/>
              </w:rPr>
            </w:pPr>
            <w:r w:rsidRPr="00AF7D3D">
              <w:rPr>
                <w:rFonts w:eastAsia="Times New Roman"/>
                <w:b/>
                <w:sz w:val="16"/>
                <w:szCs w:val="16"/>
                <w:lang w:val="fr-FR"/>
              </w:rPr>
              <w:t>100</w:t>
            </w:r>
          </w:p>
        </w:tc>
        <w:tc>
          <w:tcPr>
            <w:tcW w:w="445" w:type="pct"/>
            <w:tcBorders>
              <w:top w:val="single" w:sz="4" w:space="0" w:color="auto"/>
              <w:left w:val="single" w:sz="4" w:space="0" w:color="auto"/>
              <w:bottom w:val="single" w:sz="4" w:space="0" w:color="auto"/>
              <w:right w:val="single" w:sz="4" w:space="0" w:color="auto"/>
            </w:tcBorders>
            <w:shd w:val="clear" w:color="auto" w:fill="auto"/>
            <w:vAlign w:val="center"/>
          </w:tcPr>
          <w:p w14:paraId="2056AE68" w14:textId="77777777" w:rsidR="005B7D19" w:rsidRPr="00AF7D3D" w:rsidRDefault="005B7D19" w:rsidP="00AF7D3D">
            <w:pPr>
              <w:spacing w:line="240" w:lineRule="auto"/>
              <w:jc w:val="center"/>
              <w:rPr>
                <w:rFonts w:eastAsia="Times New Roman"/>
                <w:sz w:val="16"/>
                <w:szCs w:val="16"/>
                <w:lang w:val="fr-FR"/>
              </w:rPr>
            </w:pPr>
            <w:r w:rsidRPr="00AF7D3D">
              <w:rPr>
                <w:rFonts w:eastAsia="Times New Roman"/>
                <w:sz w:val="16"/>
                <w:szCs w:val="16"/>
                <w:lang w:val="fr-FR"/>
              </w:rPr>
              <w:t>112</w:t>
            </w:r>
          </w:p>
          <w:p w14:paraId="386D9284" w14:textId="77777777" w:rsidR="005B7D19" w:rsidRPr="00AF7D3D" w:rsidRDefault="005B7D19" w:rsidP="00AF7D3D">
            <w:pPr>
              <w:spacing w:line="240" w:lineRule="auto"/>
              <w:jc w:val="center"/>
              <w:rPr>
                <w:rFonts w:eastAsia="Times New Roman"/>
                <w:sz w:val="16"/>
                <w:szCs w:val="16"/>
                <w:lang w:val="fr-FR"/>
              </w:rPr>
            </w:pPr>
            <w:r w:rsidRPr="00AF7D3D">
              <w:rPr>
                <w:rFonts w:eastAsia="Times New Roman"/>
                <w:sz w:val="16"/>
                <w:szCs w:val="16"/>
                <w:lang w:val="fr-FR"/>
              </w:rPr>
              <w:t>(24)</w:t>
            </w:r>
          </w:p>
        </w:tc>
        <w:tc>
          <w:tcPr>
            <w:tcW w:w="376" w:type="pct"/>
            <w:tcBorders>
              <w:top w:val="single" w:sz="4" w:space="0" w:color="auto"/>
              <w:left w:val="nil"/>
              <w:bottom w:val="single" w:sz="4" w:space="0" w:color="auto"/>
              <w:right w:val="single" w:sz="4" w:space="0" w:color="auto"/>
            </w:tcBorders>
            <w:shd w:val="clear" w:color="auto" w:fill="auto"/>
            <w:vAlign w:val="center"/>
          </w:tcPr>
          <w:p w14:paraId="5E9A9769" w14:textId="77777777" w:rsidR="005B7D19" w:rsidRPr="00AF7D3D" w:rsidRDefault="005B7D19" w:rsidP="00AF7D3D">
            <w:pPr>
              <w:spacing w:line="240" w:lineRule="auto"/>
              <w:jc w:val="center"/>
              <w:rPr>
                <w:rFonts w:eastAsia="Times New Roman"/>
                <w:sz w:val="16"/>
                <w:szCs w:val="16"/>
                <w:lang w:val="fr-FR"/>
              </w:rPr>
            </w:pPr>
            <w:r w:rsidRPr="00AF7D3D">
              <w:rPr>
                <w:rFonts w:eastAsia="Times New Roman"/>
                <w:sz w:val="16"/>
                <w:szCs w:val="16"/>
                <w:lang w:val="fr-FR"/>
              </w:rPr>
              <w:t>ND</w:t>
            </w:r>
          </w:p>
        </w:tc>
        <w:tc>
          <w:tcPr>
            <w:tcW w:w="376" w:type="pct"/>
            <w:tcBorders>
              <w:top w:val="single" w:sz="4" w:space="0" w:color="auto"/>
              <w:left w:val="nil"/>
              <w:bottom w:val="single" w:sz="4" w:space="0" w:color="auto"/>
              <w:right w:val="single" w:sz="4" w:space="0" w:color="auto"/>
            </w:tcBorders>
            <w:shd w:val="clear" w:color="auto" w:fill="auto"/>
            <w:vAlign w:val="center"/>
          </w:tcPr>
          <w:p w14:paraId="6BAF7F98" w14:textId="77777777" w:rsidR="005B7D19" w:rsidRPr="00AF7D3D" w:rsidRDefault="005B7D19" w:rsidP="00AF7D3D">
            <w:pPr>
              <w:spacing w:line="240" w:lineRule="auto"/>
              <w:jc w:val="center"/>
              <w:rPr>
                <w:rFonts w:eastAsia="Times New Roman"/>
                <w:sz w:val="16"/>
                <w:szCs w:val="16"/>
                <w:lang w:val="fr-FR"/>
              </w:rPr>
            </w:pPr>
            <w:r w:rsidRPr="00AF7D3D">
              <w:rPr>
                <w:rFonts w:eastAsia="Times New Roman"/>
                <w:sz w:val="16"/>
                <w:szCs w:val="16"/>
                <w:lang w:val="fr-FR"/>
              </w:rPr>
              <w:t>77,1</w:t>
            </w:r>
          </w:p>
          <w:p w14:paraId="46BECC00" w14:textId="77777777" w:rsidR="005B7D19" w:rsidRPr="00AF7D3D" w:rsidRDefault="005B7D19" w:rsidP="00AF7D3D">
            <w:pPr>
              <w:spacing w:line="240" w:lineRule="auto"/>
              <w:jc w:val="center"/>
              <w:rPr>
                <w:rFonts w:eastAsia="Times New Roman"/>
                <w:sz w:val="16"/>
                <w:szCs w:val="16"/>
                <w:lang w:val="fr-FR"/>
              </w:rPr>
            </w:pPr>
            <w:r w:rsidRPr="00AF7D3D">
              <w:rPr>
                <w:rFonts w:eastAsia="Times New Roman"/>
                <w:sz w:val="16"/>
                <w:szCs w:val="16"/>
                <w:lang w:val="fr-FR"/>
              </w:rPr>
              <w:t>(12,8)</w:t>
            </w:r>
          </w:p>
        </w:tc>
        <w:tc>
          <w:tcPr>
            <w:tcW w:w="376" w:type="pct"/>
            <w:tcBorders>
              <w:top w:val="single" w:sz="4" w:space="0" w:color="auto"/>
              <w:left w:val="nil"/>
              <w:bottom w:val="single" w:sz="4" w:space="0" w:color="auto"/>
              <w:right w:val="single" w:sz="4" w:space="0" w:color="auto"/>
            </w:tcBorders>
            <w:shd w:val="clear" w:color="auto" w:fill="auto"/>
            <w:vAlign w:val="center"/>
          </w:tcPr>
          <w:p w14:paraId="20A4F77D" w14:textId="77777777" w:rsidR="005B7D19" w:rsidRPr="00AF7D3D" w:rsidRDefault="005B7D19" w:rsidP="00AF7D3D">
            <w:pPr>
              <w:spacing w:line="240" w:lineRule="auto"/>
              <w:jc w:val="center"/>
              <w:rPr>
                <w:rFonts w:eastAsia="Times New Roman"/>
                <w:sz w:val="16"/>
                <w:szCs w:val="16"/>
                <w:lang w:val="fr-FR"/>
              </w:rPr>
            </w:pPr>
            <w:r w:rsidRPr="00AF7D3D">
              <w:rPr>
                <w:rFonts w:eastAsia="Times New Roman"/>
                <w:sz w:val="16"/>
                <w:szCs w:val="16"/>
                <w:lang w:val="fr-FR"/>
              </w:rPr>
              <w:t>ND</w:t>
            </w:r>
          </w:p>
        </w:tc>
        <w:tc>
          <w:tcPr>
            <w:tcW w:w="376" w:type="pct"/>
            <w:tcBorders>
              <w:top w:val="single" w:sz="4" w:space="0" w:color="auto"/>
              <w:left w:val="nil"/>
              <w:bottom w:val="single" w:sz="4" w:space="0" w:color="auto"/>
              <w:right w:val="single" w:sz="4" w:space="0" w:color="auto"/>
            </w:tcBorders>
            <w:shd w:val="clear" w:color="auto" w:fill="auto"/>
            <w:vAlign w:val="center"/>
          </w:tcPr>
          <w:p w14:paraId="73B747EE" w14:textId="77777777" w:rsidR="005B7D19" w:rsidRPr="00AF7D3D" w:rsidRDefault="005B7D19" w:rsidP="00AF7D3D">
            <w:pPr>
              <w:spacing w:line="240" w:lineRule="auto"/>
              <w:jc w:val="center"/>
              <w:rPr>
                <w:rFonts w:eastAsia="Times New Roman"/>
                <w:sz w:val="16"/>
                <w:szCs w:val="16"/>
                <w:lang w:val="fr-FR"/>
              </w:rPr>
            </w:pPr>
            <w:r w:rsidRPr="00AF7D3D">
              <w:rPr>
                <w:rFonts w:eastAsia="Times New Roman"/>
                <w:sz w:val="16"/>
                <w:szCs w:val="16"/>
                <w:lang w:val="fr-FR"/>
              </w:rPr>
              <w:t>36,7</w:t>
            </w:r>
          </w:p>
          <w:p w14:paraId="594F6747" w14:textId="77777777" w:rsidR="005B7D19" w:rsidRPr="00AF7D3D" w:rsidRDefault="005B7D19" w:rsidP="00AF7D3D">
            <w:pPr>
              <w:spacing w:line="240" w:lineRule="auto"/>
              <w:jc w:val="center"/>
              <w:rPr>
                <w:rFonts w:eastAsia="Times New Roman"/>
                <w:sz w:val="16"/>
                <w:szCs w:val="16"/>
                <w:lang w:val="fr-FR"/>
              </w:rPr>
            </w:pPr>
            <w:r w:rsidRPr="00AF7D3D">
              <w:rPr>
                <w:rFonts w:eastAsia="Times New Roman"/>
                <w:sz w:val="16"/>
                <w:szCs w:val="16"/>
                <w:lang w:val="fr-FR"/>
              </w:rPr>
              <w:t>(8,0)</w:t>
            </w:r>
          </w:p>
        </w:tc>
        <w:tc>
          <w:tcPr>
            <w:tcW w:w="376" w:type="pct"/>
            <w:tcBorders>
              <w:top w:val="single" w:sz="4" w:space="0" w:color="auto"/>
              <w:left w:val="nil"/>
              <w:bottom w:val="single" w:sz="4" w:space="0" w:color="auto"/>
              <w:right w:val="single" w:sz="4" w:space="0" w:color="auto"/>
            </w:tcBorders>
            <w:shd w:val="clear" w:color="auto" w:fill="auto"/>
            <w:vAlign w:val="center"/>
          </w:tcPr>
          <w:p w14:paraId="5639E556" w14:textId="77777777" w:rsidR="005B7D19" w:rsidRPr="00AF7D3D" w:rsidRDefault="005B7D19" w:rsidP="00AF7D3D">
            <w:pPr>
              <w:spacing w:line="240" w:lineRule="auto"/>
              <w:jc w:val="center"/>
              <w:rPr>
                <w:rFonts w:eastAsia="Times New Roman"/>
                <w:sz w:val="16"/>
                <w:szCs w:val="16"/>
                <w:lang w:val="fr-FR"/>
              </w:rPr>
            </w:pPr>
            <w:r w:rsidRPr="00AF7D3D">
              <w:rPr>
                <w:rFonts w:eastAsia="Times New Roman"/>
                <w:sz w:val="16"/>
                <w:szCs w:val="16"/>
                <w:lang w:val="fr-FR"/>
              </w:rPr>
              <w:t xml:space="preserve">21,8 </w:t>
            </w:r>
          </w:p>
          <w:p w14:paraId="061FE638" w14:textId="77777777" w:rsidR="005B7D19" w:rsidRPr="00AF7D3D" w:rsidRDefault="005B7D19" w:rsidP="00AF7D3D">
            <w:pPr>
              <w:spacing w:line="240" w:lineRule="auto"/>
              <w:jc w:val="center"/>
              <w:rPr>
                <w:rFonts w:eastAsia="Times New Roman"/>
                <w:sz w:val="16"/>
                <w:szCs w:val="16"/>
                <w:lang w:val="fr-FR"/>
              </w:rPr>
            </w:pPr>
            <w:r w:rsidRPr="00AF7D3D">
              <w:rPr>
                <w:rFonts w:eastAsia="Times New Roman"/>
                <w:sz w:val="16"/>
                <w:szCs w:val="16"/>
                <w:lang w:val="fr-FR"/>
              </w:rPr>
              <w:t>(4,8)</w:t>
            </w:r>
          </w:p>
        </w:tc>
        <w:tc>
          <w:tcPr>
            <w:tcW w:w="376" w:type="pct"/>
            <w:tcBorders>
              <w:top w:val="single" w:sz="4" w:space="0" w:color="auto"/>
              <w:left w:val="nil"/>
              <w:bottom w:val="single" w:sz="4" w:space="0" w:color="auto"/>
              <w:right w:val="single" w:sz="4" w:space="0" w:color="auto"/>
            </w:tcBorders>
            <w:shd w:val="clear" w:color="auto" w:fill="auto"/>
            <w:vAlign w:val="center"/>
          </w:tcPr>
          <w:p w14:paraId="10CF9AE2" w14:textId="77777777" w:rsidR="005B7D19" w:rsidRPr="00AF7D3D" w:rsidRDefault="005B7D19" w:rsidP="00AF7D3D">
            <w:pPr>
              <w:spacing w:line="240" w:lineRule="auto"/>
              <w:jc w:val="center"/>
              <w:rPr>
                <w:rFonts w:eastAsia="Times New Roman"/>
                <w:sz w:val="16"/>
                <w:szCs w:val="16"/>
                <w:lang w:val="fr-FR"/>
              </w:rPr>
            </w:pPr>
            <w:r w:rsidRPr="00AF7D3D">
              <w:rPr>
                <w:rFonts w:eastAsia="Times New Roman"/>
                <w:sz w:val="16"/>
                <w:szCs w:val="16"/>
                <w:lang w:val="fr-FR"/>
              </w:rPr>
              <w:t>10,1</w:t>
            </w:r>
          </w:p>
          <w:p w14:paraId="07758DD9" w14:textId="77777777" w:rsidR="005B7D19" w:rsidRPr="00AF7D3D" w:rsidRDefault="005B7D19" w:rsidP="00AF7D3D">
            <w:pPr>
              <w:spacing w:line="240" w:lineRule="auto"/>
              <w:jc w:val="center"/>
              <w:rPr>
                <w:rFonts w:eastAsia="Times New Roman"/>
                <w:sz w:val="16"/>
                <w:szCs w:val="16"/>
                <w:lang w:val="fr-FR"/>
              </w:rPr>
            </w:pPr>
            <w:r w:rsidRPr="00AF7D3D">
              <w:rPr>
                <w:rFonts w:eastAsia="Times New Roman"/>
                <w:sz w:val="16"/>
                <w:szCs w:val="16"/>
                <w:lang w:val="fr-FR"/>
              </w:rPr>
              <w:t>(2,6)</w:t>
            </w:r>
          </w:p>
        </w:tc>
        <w:tc>
          <w:tcPr>
            <w:tcW w:w="376" w:type="pct"/>
            <w:tcBorders>
              <w:top w:val="single" w:sz="4" w:space="0" w:color="auto"/>
              <w:left w:val="nil"/>
              <w:bottom w:val="single" w:sz="4" w:space="0" w:color="auto"/>
              <w:right w:val="single" w:sz="4" w:space="0" w:color="auto"/>
            </w:tcBorders>
            <w:shd w:val="clear" w:color="auto" w:fill="auto"/>
            <w:vAlign w:val="center"/>
          </w:tcPr>
          <w:p w14:paraId="43CF64B8" w14:textId="77777777" w:rsidR="005B7D19" w:rsidRPr="00AF7D3D" w:rsidRDefault="005B7D19" w:rsidP="00AF7D3D">
            <w:pPr>
              <w:spacing w:line="240" w:lineRule="auto"/>
              <w:jc w:val="center"/>
              <w:rPr>
                <w:rFonts w:eastAsia="Times New Roman"/>
                <w:sz w:val="16"/>
                <w:szCs w:val="16"/>
                <w:lang w:val="fr-FR"/>
              </w:rPr>
            </w:pPr>
            <w:r w:rsidRPr="00AF7D3D">
              <w:rPr>
                <w:rFonts w:eastAsia="Times New Roman"/>
                <w:sz w:val="16"/>
                <w:szCs w:val="16"/>
                <w:lang w:val="fr-FR"/>
              </w:rPr>
              <w:t>ND</w:t>
            </w:r>
          </w:p>
        </w:tc>
        <w:tc>
          <w:tcPr>
            <w:tcW w:w="376" w:type="pct"/>
            <w:tcBorders>
              <w:top w:val="single" w:sz="4" w:space="0" w:color="auto"/>
              <w:left w:val="nil"/>
              <w:bottom w:val="single" w:sz="4" w:space="0" w:color="auto"/>
              <w:right w:val="single" w:sz="4" w:space="0" w:color="auto"/>
            </w:tcBorders>
            <w:shd w:val="clear" w:color="auto" w:fill="auto"/>
            <w:vAlign w:val="center"/>
          </w:tcPr>
          <w:p w14:paraId="0657CB1A" w14:textId="77777777" w:rsidR="005B7D19" w:rsidRPr="00AF7D3D" w:rsidRDefault="005B7D19" w:rsidP="00AF7D3D">
            <w:pPr>
              <w:spacing w:line="240" w:lineRule="auto"/>
              <w:jc w:val="center"/>
              <w:rPr>
                <w:rFonts w:eastAsia="Times New Roman"/>
                <w:sz w:val="16"/>
                <w:szCs w:val="16"/>
                <w:lang w:val="fr-FR"/>
              </w:rPr>
            </w:pPr>
            <w:r w:rsidRPr="00AF7D3D">
              <w:rPr>
                <w:rFonts w:eastAsia="Times New Roman"/>
                <w:sz w:val="16"/>
                <w:szCs w:val="16"/>
                <w:lang w:val="fr-FR"/>
              </w:rPr>
              <w:t>4,81</w:t>
            </w:r>
          </w:p>
          <w:p w14:paraId="71175944" w14:textId="77777777" w:rsidR="005B7D19" w:rsidRPr="00AF7D3D" w:rsidRDefault="005B7D19" w:rsidP="00AF7D3D">
            <w:pPr>
              <w:spacing w:line="240" w:lineRule="auto"/>
              <w:jc w:val="center"/>
              <w:rPr>
                <w:rFonts w:eastAsia="Times New Roman"/>
                <w:sz w:val="16"/>
                <w:szCs w:val="16"/>
                <w:lang w:val="fr-FR"/>
              </w:rPr>
            </w:pPr>
            <w:r w:rsidRPr="00AF7D3D">
              <w:rPr>
                <w:rFonts w:eastAsia="Times New Roman"/>
                <w:sz w:val="16"/>
                <w:szCs w:val="16"/>
                <w:lang w:val="fr-FR"/>
              </w:rPr>
              <w:t>(1,67)</w:t>
            </w:r>
          </w:p>
        </w:tc>
        <w:tc>
          <w:tcPr>
            <w:tcW w:w="376" w:type="pct"/>
            <w:tcBorders>
              <w:top w:val="single" w:sz="4" w:space="0" w:color="auto"/>
              <w:left w:val="nil"/>
              <w:bottom w:val="single" w:sz="4" w:space="0" w:color="auto"/>
              <w:right w:val="single" w:sz="4" w:space="0" w:color="auto"/>
            </w:tcBorders>
            <w:shd w:val="clear" w:color="auto" w:fill="auto"/>
            <w:vAlign w:val="center"/>
          </w:tcPr>
          <w:p w14:paraId="27C88815" w14:textId="77777777" w:rsidR="005B7D19" w:rsidRPr="00AF7D3D" w:rsidRDefault="005B7D19" w:rsidP="00AF7D3D">
            <w:pPr>
              <w:spacing w:line="240" w:lineRule="auto"/>
              <w:jc w:val="center"/>
              <w:rPr>
                <w:rFonts w:eastAsia="Times New Roman"/>
                <w:sz w:val="16"/>
                <w:szCs w:val="16"/>
                <w:lang w:val="fr-FR"/>
              </w:rPr>
            </w:pPr>
            <w:r w:rsidRPr="00AF7D3D">
              <w:rPr>
                <w:rFonts w:eastAsia="Times New Roman"/>
                <w:sz w:val="16"/>
                <w:szCs w:val="16"/>
                <w:lang w:val="fr-FR"/>
              </w:rPr>
              <w:t>ND</w:t>
            </w:r>
          </w:p>
        </w:tc>
        <w:tc>
          <w:tcPr>
            <w:tcW w:w="376" w:type="pct"/>
            <w:tcBorders>
              <w:top w:val="single" w:sz="4" w:space="0" w:color="auto"/>
              <w:left w:val="nil"/>
              <w:bottom w:val="single" w:sz="4" w:space="0" w:color="auto"/>
              <w:right w:val="single" w:sz="4" w:space="0" w:color="auto"/>
            </w:tcBorders>
            <w:vAlign w:val="center"/>
          </w:tcPr>
          <w:p w14:paraId="53194334" w14:textId="77777777" w:rsidR="005B7D19" w:rsidRPr="00AF7D3D" w:rsidRDefault="005B7D19" w:rsidP="00AF7D3D">
            <w:pPr>
              <w:spacing w:line="240" w:lineRule="auto"/>
              <w:jc w:val="center"/>
              <w:rPr>
                <w:rFonts w:eastAsia="Times New Roman"/>
                <w:sz w:val="16"/>
                <w:szCs w:val="16"/>
                <w:lang w:val="fr-FR"/>
              </w:rPr>
            </w:pPr>
            <w:r w:rsidRPr="00AF7D3D">
              <w:rPr>
                <w:rFonts w:eastAsia="Times New Roman"/>
                <w:sz w:val="16"/>
                <w:szCs w:val="16"/>
                <w:lang w:val="fr-FR"/>
              </w:rPr>
              <w:t>2,86</w:t>
            </w:r>
          </w:p>
          <w:p w14:paraId="0B33F6DD" w14:textId="77777777" w:rsidR="005B7D19" w:rsidRPr="00AF7D3D" w:rsidRDefault="005B7D19" w:rsidP="00AF7D3D">
            <w:pPr>
              <w:spacing w:line="240" w:lineRule="auto"/>
              <w:jc w:val="center"/>
              <w:rPr>
                <w:rFonts w:eastAsia="Times New Roman"/>
                <w:sz w:val="16"/>
                <w:szCs w:val="16"/>
                <w:lang w:val="fr-FR"/>
              </w:rPr>
            </w:pPr>
            <w:r w:rsidRPr="00AF7D3D">
              <w:rPr>
                <w:rFonts w:eastAsia="Times New Roman"/>
                <w:sz w:val="16"/>
                <w:szCs w:val="16"/>
                <w:lang w:val="fr-FR"/>
              </w:rPr>
              <w:t>(0,98)</w:t>
            </w:r>
          </w:p>
        </w:tc>
        <w:tc>
          <w:tcPr>
            <w:tcW w:w="376" w:type="pct"/>
            <w:tcBorders>
              <w:top w:val="single" w:sz="4" w:space="0" w:color="auto"/>
              <w:left w:val="nil"/>
              <w:bottom w:val="single" w:sz="4" w:space="0" w:color="auto"/>
              <w:right w:val="single" w:sz="4" w:space="0" w:color="auto"/>
            </w:tcBorders>
            <w:vAlign w:val="center"/>
          </w:tcPr>
          <w:p w14:paraId="63922F03" w14:textId="77777777" w:rsidR="005B7D19" w:rsidRPr="00AF7D3D" w:rsidRDefault="005B7D19" w:rsidP="00AF7D3D">
            <w:pPr>
              <w:spacing w:line="240" w:lineRule="auto"/>
              <w:jc w:val="center"/>
              <w:rPr>
                <w:rFonts w:eastAsia="Times New Roman"/>
                <w:sz w:val="16"/>
                <w:szCs w:val="16"/>
                <w:lang w:val="fr-FR"/>
              </w:rPr>
            </w:pPr>
            <w:r w:rsidRPr="00AF7D3D">
              <w:rPr>
                <w:rFonts w:eastAsia="Times New Roman"/>
                <w:sz w:val="16"/>
                <w:szCs w:val="16"/>
                <w:lang w:val="fr-FR"/>
              </w:rPr>
              <w:t>2,30</w:t>
            </w:r>
          </w:p>
          <w:p w14:paraId="7A225ECD" w14:textId="77777777" w:rsidR="005B7D19" w:rsidRPr="00AF7D3D" w:rsidRDefault="005B7D19" w:rsidP="00AF7D3D">
            <w:pPr>
              <w:spacing w:line="240" w:lineRule="auto"/>
              <w:jc w:val="center"/>
              <w:rPr>
                <w:rFonts w:eastAsia="Times New Roman"/>
                <w:sz w:val="16"/>
                <w:szCs w:val="16"/>
                <w:lang w:val="fr-FR"/>
              </w:rPr>
            </w:pPr>
            <w:r w:rsidRPr="00AF7D3D">
              <w:rPr>
                <w:rFonts w:eastAsia="Times New Roman"/>
                <w:sz w:val="16"/>
                <w:szCs w:val="16"/>
                <w:lang w:val="fr-FR"/>
              </w:rPr>
              <w:t>(0,94)</w:t>
            </w:r>
          </w:p>
        </w:tc>
      </w:tr>
    </w:tbl>
    <w:p w14:paraId="5E166074" w14:textId="77777777" w:rsidR="005B7D19" w:rsidRPr="00AF7D3D" w:rsidRDefault="005B7D19" w:rsidP="00AF7D3D">
      <w:pPr>
        <w:spacing w:line="240" w:lineRule="auto"/>
        <w:rPr>
          <w:rFonts w:eastAsia="Times New Roman"/>
          <w:sz w:val="18"/>
          <w:szCs w:val="18"/>
          <w:lang w:val="fr-FR"/>
        </w:rPr>
      </w:pPr>
      <w:r w:rsidRPr="00AF7D3D">
        <w:rPr>
          <w:rFonts w:eastAsia="Times New Roman"/>
          <w:sz w:val="18"/>
          <w:szCs w:val="18"/>
          <w:vertAlign w:val="superscript"/>
          <w:lang w:val="fr-FR"/>
        </w:rPr>
        <w:t>1</w:t>
      </w:r>
      <w:r w:rsidRPr="00AF7D3D">
        <w:rPr>
          <w:rFonts w:eastAsia="Times New Roman"/>
          <w:sz w:val="18"/>
          <w:szCs w:val="18"/>
          <w:lang w:val="fr-FR"/>
        </w:rPr>
        <w:t xml:space="preserve"> Voir rubrique 4.2 ; ND : non disponible</w:t>
      </w:r>
    </w:p>
    <w:p w14:paraId="1B7F3815" w14:textId="77777777" w:rsidR="005B7D19" w:rsidRPr="00AF7D3D" w:rsidRDefault="005B7D19" w:rsidP="00AF7D3D">
      <w:pPr>
        <w:spacing w:line="240" w:lineRule="auto"/>
        <w:rPr>
          <w:lang w:val="fr-FR"/>
        </w:rPr>
      </w:pPr>
    </w:p>
    <w:p w14:paraId="7A972D5B" w14:textId="77777777" w:rsidR="005B7D19" w:rsidRPr="00AF7D3D" w:rsidRDefault="005B7D19" w:rsidP="00AF7D3D">
      <w:pPr>
        <w:keepNext/>
        <w:keepLines/>
        <w:spacing w:line="240" w:lineRule="auto"/>
        <w:rPr>
          <w:szCs w:val="24"/>
          <w:u w:val="single"/>
          <w:lang w:val="fr-FR"/>
        </w:rPr>
      </w:pPr>
      <w:r w:rsidRPr="00AF7D3D">
        <w:rPr>
          <w:szCs w:val="24"/>
          <w:u w:val="single"/>
          <w:lang w:val="fr-FR"/>
        </w:rPr>
        <w:t>Population pédiatrique</w:t>
      </w:r>
    </w:p>
    <w:p w14:paraId="14B3F0F3" w14:textId="77777777" w:rsidR="005B7D19" w:rsidRPr="00AF7D3D" w:rsidRDefault="005B7D19" w:rsidP="00AF7D3D">
      <w:pPr>
        <w:numPr>
          <w:ilvl w:val="12"/>
          <w:numId w:val="0"/>
        </w:numPr>
        <w:spacing w:line="240" w:lineRule="auto"/>
        <w:ind w:right="-2"/>
        <w:rPr>
          <w:b/>
          <w:szCs w:val="24"/>
          <w:lang w:val="fr-FR"/>
        </w:rPr>
      </w:pPr>
      <w:r w:rsidRPr="00AF7D3D">
        <w:rPr>
          <w:szCs w:val="24"/>
          <w:lang w:val="fr-FR"/>
        </w:rPr>
        <w:t>Les paramètres pharmacocinétiques d’ALPROLIX ont été déterminés chez des adolescents au cours de l’étude I (les prélèvements pour analyse pharmacocinétique ont été réalisés avant administration, puis à de multiples reprises jusqu’à 336 heures [14 jours] après administration) et chez des enfants dans l’étude II (les prélèvements pour analyse pharmacocinétique ont été réalisés avant administration, puis à 7 reprises jusqu’à 168 heures [7 jours] après administration). Le tableau 5 présente les paramètres pharmacocinétiques calculés sur la base des données pédiatriques recueillies chez 35 sujets âgés de moins de 18 ans.</w:t>
      </w:r>
    </w:p>
    <w:p w14:paraId="562F5B8A" w14:textId="77777777" w:rsidR="005B7D19" w:rsidRPr="00AF7D3D" w:rsidRDefault="005B7D19" w:rsidP="00AF7D3D">
      <w:pPr>
        <w:spacing w:line="240" w:lineRule="auto"/>
        <w:rPr>
          <w:b/>
          <w:lang w:val="fr-FR"/>
        </w:rPr>
      </w:pPr>
    </w:p>
    <w:p w14:paraId="71D79EFD" w14:textId="77777777" w:rsidR="005B7D19" w:rsidRPr="00AF7D3D" w:rsidRDefault="005B7D19" w:rsidP="00AF7D3D">
      <w:pPr>
        <w:keepNext/>
        <w:spacing w:line="240" w:lineRule="auto"/>
        <w:ind w:left="1276" w:hanging="1276"/>
        <w:rPr>
          <w:szCs w:val="24"/>
          <w:lang w:val="fr-FR"/>
        </w:rPr>
      </w:pPr>
      <w:bookmarkStart w:id="1" w:name="ProposedTable5PKforAdolescents"/>
      <w:r w:rsidRPr="00AF7D3D">
        <w:rPr>
          <w:szCs w:val="24"/>
          <w:lang w:val="fr-FR"/>
        </w:rPr>
        <w:t>Tableau 5 : comparaison des paramètres PK d’ALPROLIX (</w:t>
      </w:r>
      <w:proofErr w:type="spellStart"/>
      <w:r w:rsidRPr="00AF7D3D">
        <w:rPr>
          <w:szCs w:val="24"/>
          <w:lang w:val="fr-FR"/>
        </w:rPr>
        <w:t>rFIXFc</w:t>
      </w:r>
      <w:proofErr w:type="spellEnd"/>
      <w:r w:rsidRPr="00AF7D3D">
        <w:rPr>
          <w:szCs w:val="24"/>
          <w:lang w:val="fr-FR"/>
        </w:rPr>
        <w:t>) selon la tranche d’âge</w:t>
      </w:r>
      <w:bookmarkEnd w:id="1"/>
    </w:p>
    <w:tbl>
      <w:tblPr>
        <w:tblW w:w="5294" w:type="pct"/>
        <w:tblCellMar>
          <w:top w:w="15" w:type="dxa"/>
          <w:left w:w="15" w:type="dxa"/>
          <w:bottom w:w="15" w:type="dxa"/>
          <w:right w:w="15" w:type="dxa"/>
        </w:tblCellMar>
        <w:tblLook w:val="04A0" w:firstRow="1" w:lastRow="0" w:firstColumn="1" w:lastColumn="0" w:noHBand="0" w:noVBand="1"/>
      </w:tblPr>
      <w:tblGrid>
        <w:gridCol w:w="2457"/>
        <w:gridCol w:w="2111"/>
        <w:gridCol w:w="2026"/>
        <w:gridCol w:w="2076"/>
        <w:gridCol w:w="1223"/>
      </w:tblGrid>
      <w:tr w:rsidR="005B7D19" w:rsidRPr="00AF7D3D" w14:paraId="36380D4D" w14:textId="77777777" w:rsidTr="00BF72D9">
        <w:trPr>
          <w:gridAfter w:val="1"/>
          <w:wAfter w:w="618" w:type="pct"/>
        </w:trPr>
        <w:tc>
          <w:tcPr>
            <w:tcW w:w="1242" w:type="pct"/>
            <w:vMerge w:val="restart"/>
            <w:tcBorders>
              <w:top w:val="single" w:sz="6" w:space="0" w:color="auto"/>
              <w:left w:val="single" w:sz="6" w:space="0" w:color="auto"/>
              <w:right w:val="single" w:sz="6" w:space="0" w:color="auto"/>
            </w:tcBorders>
            <w:shd w:val="clear" w:color="auto" w:fill="auto"/>
            <w:tcMar>
              <w:top w:w="0" w:type="dxa"/>
              <w:left w:w="108" w:type="dxa"/>
              <w:bottom w:w="0" w:type="dxa"/>
              <w:right w:w="108" w:type="dxa"/>
            </w:tcMar>
            <w:vAlign w:val="center"/>
          </w:tcPr>
          <w:p w14:paraId="77FB324A" w14:textId="77777777" w:rsidR="005B7D19" w:rsidRPr="00AF7D3D" w:rsidRDefault="005B7D19" w:rsidP="00AF7D3D">
            <w:pPr>
              <w:keepNext/>
              <w:spacing w:line="240" w:lineRule="auto"/>
              <w:jc w:val="center"/>
              <w:rPr>
                <w:rFonts w:eastAsia="Times New Roman"/>
                <w:b/>
                <w:bCs/>
                <w:sz w:val="20"/>
                <w:lang w:val="fr-FR"/>
              </w:rPr>
            </w:pPr>
            <w:r w:rsidRPr="00AF7D3D">
              <w:rPr>
                <w:rFonts w:eastAsia="Times New Roman"/>
                <w:b/>
                <w:bCs/>
                <w:sz w:val="20"/>
                <w:lang w:val="fr-FR"/>
              </w:rPr>
              <w:t>Paramètres PK</w:t>
            </w:r>
            <w:r w:rsidRPr="00AF7D3D">
              <w:rPr>
                <w:rFonts w:eastAsia="Times New Roman"/>
                <w:b/>
                <w:bCs/>
                <w:sz w:val="20"/>
                <w:vertAlign w:val="superscript"/>
                <w:lang w:val="fr-FR"/>
              </w:rPr>
              <w:t>1</w:t>
            </w:r>
          </w:p>
        </w:tc>
        <w:tc>
          <w:tcPr>
            <w:tcW w:w="2091" w:type="pct"/>
            <w:gridSpan w:val="2"/>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7AC52DC0" w14:textId="77777777" w:rsidR="005B7D19" w:rsidRPr="00AF7D3D" w:rsidRDefault="005B7D19" w:rsidP="00AF7D3D">
            <w:pPr>
              <w:keepNext/>
              <w:spacing w:line="240" w:lineRule="auto"/>
              <w:jc w:val="center"/>
              <w:rPr>
                <w:rFonts w:eastAsia="Times New Roman"/>
                <w:b/>
                <w:sz w:val="20"/>
                <w:lang w:val="fr-FR"/>
              </w:rPr>
            </w:pPr>
            <w:r w:rsidRPr="00AF7D3D">
              <w:rPr>
                <w:rFonts w:eastAsia="Times New Roman"/>
                <w:b/>
                <w:sz w:val="20"/>
                <w:lang w:val="fr-FR"/>
              </w:rPr>
              <w:t>Étude II</w:t>
            </w:r>
          </w:p>
        </w:tc>
        <w:tc>
          <w:tcPr>
            <w:tcW w:w="1049"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79791C1A" w14:textId="77777777" w:rsidR="005B7D19" w:rsidRPr="00AF7D3D" w:rsidRDefault="005B7D19" w:rsidP="00AF7D3D">
            <w:pPr>
              <w:keepNext/>
              <w:spacing w:line="240" w:lineRule="auto"/>
              <w:jc w:val="center"/>
              <w:rPr>
                <w:rFonts w:eastAsia="Times New Roman"/>
                <w:b/>
                <w:sz w:val="20"/>
                <w:lang w:val="fr-FR"/>
              </w:rPr>
            </w:pPr>
            <w:r w:rsidRPr="00AF7D3D">
              <w:rPr>
                <w:rFonts w:eastAsia="Times New Roman"/>
                <w:b/>
                <w:sz w:val="20"/>
                <w:lang w:val="fr-FR"/>
              </w:rPr>
              <w:t>Étude I</w:t>
            </w:r>
          </w:p>
        </w:tc>
      </w:tr>
      <w:tr w:rsidR="005B7D19" w:rsidRPr="00AF7D3D" w14:paraId="58EB95EF" w14:textId="77777777" w:rsidTr="00BF72D9">
        <w:trPr>
          <w:gridAfter w:val="1"/>
          <w:wAfter w:w="618" w:type="pct"/>
          <w:trHeight w:val="498"/>
        </w:trPr>
        <w:tc>
          <w:tcPr>
            <w:tcW w:w="1242" w:type="pct"/>
            <w:vMerge/>
            <w:tcBorders>
              <w:left w:val="single" w:sz="6" w:space="0" w:color="auto"/>
              <w:right w:val="single" w:sz="6" w:space="0" w:color="auto"/>
            </w:tcBorders>
            <w:shd w:val="clear" w:color="auto" w:fill="auto"/>
            <w:tcMar>
              <w:top w:w="0" w:type="dxa"/>
              <w:left w:w="108" w:type="dxa"/>
              <w:bottom w:w="0" w:type="dxa"/>
              <w:right w:w="108" w:type="dxa"/>
            </w:tcMar>
            <w:vAlign w:val="center"/>
          </w:tcPr>
          <w:p w14:paraId="1F63268E" w14:textId="77777777" w:rsidR="005B7D19" w:rsidRPr="00AF7D3D" w:rsidRDefault="005B7D19" w:rsidP="00AF7D3D">
            <w:pPr>
              <w:keepNext/>
              <w:spacing w:line="240" w:lineRule="auto"/>
              <w:jc w:val="center"/>
              <w:rPr>
                <w:rFonts w:eastAsia="Times New Roman"/>
                <w:b/>
                <w:bCs/>
                <w:sz w:val="20"/>
                <w:vertAlign w:val="superscript"/>
                <w:lang w:val="fr-FR"/>
              </w:rPr>
            </w:pPr>
          </w:p>
        </w:tc>
        <w:tc>
          <w:tcPr>
            <w:tcW w:w="1067"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39CAD86C" w14:textId="77777777" w:rsidR="005B7D19" w:rsidRPr="00AF7D3D" w:rsidRDefault="005B7D19" w:rsidP="00AF7D3D">
            <w:pPr>
              <w:keepNext/>
              <w:spacing w:line="240" w:lineRule="auto"/>
              <w:jc w:val="center"/>
              <w:rPr>
                <w:rFonts w:eastAsia="Times New Roman"/>
                <w:b/>
                <w:sz w:val="20"/>
                <w:lang w:val="fr-FR"/>
              </w:rPr>
            </w:pPr>
            <w:r w:rsidRPr="00AF7D3D">
              <w:rPr>
                <w:rFonts w:eastAsia="Times New Roman"/>
                <w:b/>
                <w:sz w:val="20"/>
                <w:lang w:val="fr-FR"/>
              </w:rPr>
              <w:t>&lt; 6 ans</w:t>
            </w:r>
          </w:p>
          <w:p w14:paraId="35DD81F9" w14:textId="77777777" w:rsidR="005B7D19" w:rsidRPr="00AF7D3D" w:rsidRDefault="005B7D19" w:rsidP="00AF7D3D">
            <w:pPr>
              <w:keepNext/>
              <w:spacing w:line="240" w:lineRule="auto"/>
              <w:jc w:val="center"/>
              <w:rPr>
                <w:rFonts w:eastAsia="Times New Roman"/>
                <w:b/>
                <w:sz w:val="20"/>
                <w:lang w:val="fr-FR"/>
              </w:rPr>
            </w:pPr>
            <w:r w:rsidRPr="00AF7D3D">
              <w:rPr>
                <w:rFonts w:eastAsia="Times New Roman"/>
                <w:b/>
                <w:sz w:val="20"/>
                <w:lang w:val="fr-FR"/>
              </w:rPr>
              <w:t>(2 ; 4)</w:t>
            </w:r>
          </w:p>
        </w:tc>
        <w:tc>
          <w:tcPr>
            <w:tcW w:w="1024"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0DD00607" w14:textId="77777777" w:rsidR="005B7D19" w:rsidRPr="00AF7D3D" w:rsidRDefault="005B7D19" w:rsidP="00AF7D3D">
            <w:pPr>
              <w:keepNext/>
              <w:spacing w:line="240" w:lineRule="auto"/>
              <w:jc w:val="center"/>
              <w:rPr>
                <w:rFonts w:eastAsia="Times New Roman"/>
                <w:b/>
                <w:sz w:val="20"/>
                <w:lang w:val="fr-FR"/>
              </w:rPr>
            </w:pPr>
            <w:r w:rsidRPr="00AF7D3D">
              <w:rPr>
                <w:rFonts w:eastAsia="Times New Roman"/>
                <w:b/>
                <w:sz w:val="20"/>
                <w:lang w:val="fr-FR"/>
              </w:rPr>
              <w:t>6 à &lt; 12 ans</w:t>
            </w:r>
          </w:p>
          <w:p w14:paraId="0083E27C" w14:textId="77777777" w:rsidR="005B7D19" w:rsidRPr="00AF7D3D" w:rsidRDefault="005B7D19" w:rsidP="00AF7D3D">
            <w:pPr>
              <w:keepNext/>
              <w:spacing w:line="240" w:lineRule="auto"/>
              <w:jc w:val="center"/>
              <w:rPr>
                <w:rFonts w:eastAsia="Times New Roman"/>
                <w:b/>
                <w:sz w:val="20"/>
                <w:lang w:val="fr-FR"/>
              </w:rPr>
            </w:pPr>
            <w:r w:rsidRPr="00AF7D3D">
              <w:rPr>
                <w:rFonts w:eastAsia="Times New Roman"/>
                <w:b/>
                <w:sz w:val="20"/>
                <w:lang w:val="fr-FR"/>
              </w:rPr>
              <w:t>(6 ; 10)</w:t>
            </w:r>
          </w:p>
        </w:tc>
        <w:tc>
          <w:tcPr>
            <w:tcW w:w="1049"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5E945B67" w14:textId="77777777" w:rsidR="005B7D19" w:rsidRPr="00AF7D3D" w:rsidRDefault="005B7D19" w:rsidP="00AF7D3D">
            <w:pPr>
              <w:keepNext/>
              <w:spacing w:line="240" w:lineRule="auto"/>
              <w:jc w:val="center"/>
              <w:rPr>
                <w:rFonts w:eastAsia="Times New Roman"/>
                <w:b/>
                <w:sz w:val="20"/>
                <w:lang w:val="fr-FR"/>
              </w:rPr>
            </w:pPr>
            <w:r w:rsidRPr="00AF7D3D">
              <w:rPr>
                <w:rFonts w:eastAsia="Times New Roman"/>
                <w:b/>
                <w:sz w:val="20"/>
                <w:lang w:val="fr-FR"/>
              </w:rPr>
              <w:t>12 à &lt; 18 ans</w:t>
            </w:r>
          </w:p>
          <w:p w14:paraId="7C836CA3" w14:textId="77777777" w:rsidR="005B7D19" w:rsidRPr="00AF7D3D" w:rsidRDefault="005B7D19" w:rsidP="00AF7D3D">
            <w:pPr>
              <w:keepNext/>
              <w:spacing w:line="240" w:lineRule="auto"/>
              <w:jc w:val="center"/>
              <w:rPr>
                <w:rFonts w:eastAsia="Times New Roman"/>
                <w:b/>
                <w:sz w:val="20"/>
                <w:lang w:val="fr-FR"/>
              </w:rPr>
            </w:pPr>
            <w:r w:rsidRPr="00AF7D3D">
              <w:rPr>
                <w:rFonts w:eastAsia="Times New Roman"/>
                <w:b/>
                <w:sz w:val="20"/>
                <w:lang w:val="fr-FR"/>
              </w:rPr>
              <w:t>(12 ; 17)</w:t>
            </w:r>
          </w:p>
        </w:tc>
      </w:tr>
      <w:tr w:rsidR="005B7D19" w:rsidRPr="00AF7D3D" w14:paraId="107144C3" w14:textId="77777777" w:rsidTr="00BF72D9">
        <w:trPr>
          <w:gridAfter w:val="1"/>
          <w:wAfter w:w="618" w:type="pct"/>
          <w:trHeight w:val="336"/>
        </w:trPr>
        <w:tc>
          <w:tcPr>
            <w:tcW w:w="1242" w:type="pct"/>
            <w:vMerge/>
            <w:tcBorders>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60E3E13E" w14:textId="77777777" w:rsidR="005B7D19" w:rsidRPr="00AF7D3D" w:rsidRDefault="005B7D19" w:rsidP="00AF7D3D">
            <w:pPr>
              <w:keepNext/>
              <w:spacing w:line="240" w:lineRule="auto"/>
              <w:jc w:val="center"/>
              <w:rPr>
                <w:rFonts w:eastAsia="Times New Roman"/>
                <w:b/>
                <w:bCs/>
                <w:sz w:val="20"/>
                <w:vertAlign w:val="superscript"/>
                <w:lang w:val="fr-FR"/>
              </w:rPr>
            </w:pPr>
          </w:p>
        </w:tc>
        <w:tc>
          <w:tcPr>
            <w:tcW w:w="1067"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2144E530" w14:textId="77777777" w:rsidR="005B7D19" w:rsidRPr="00AF7D3D" w:rsidRDefault="005B7D19" w:rsidP="00AF7D3D">
            <w:pPr>
              <w:keepNext/>
              <w:spacing w:line="240" w:lineRule="auto"/>
              <w:jc w:val="center"/>
              <w:rPr>
                <w:rFonts w:eastAsia="Times New Roman"/>
                <w:b/>
                <w:sz w:val="20"/>
                <w:lang w:val="fr-FR"/>
              </w:rPr>
            </w:pPr>
            <w:r w:rsidRPr="00AF7D3D">
              <w:rPr>
                <w:rFonts w:eastAsia="Times New Roman"/>
                <w:b/>
                <w:sz w:val="20"/>
                <w:lang w:val="fr-FR"/>
              </w:rPr>
              <w:t>N = 11</w:t>
            </w:r>
          </w:p>
        </w:tc>
        <w:tc>
          <w:tcPr>
            <w:tcW w:w="1024"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6B1917DC" w14:textId="77777777" w:rsidR="005B7D19" w:rsidRPr="00AF7D3D" w:rsidRDefault="005B7D19" w:rsidP="00AF7D3D">
            <w:pPr>
              <w:keepNext/>
              <w:spacing w:line="240" w:lineRule="auto"/>
              <w:jc w:val="center"/>
              <w:rPr>
                <w:rFonts w:eastAsia="Times New Roman"/>
                <w:b/>
                <w:sz w:val="20"/>
                <w:lang w:val="fr-FR"/>
              </w:rPr>
            </w:pPr>
            <w:r w:rsidRPr="00AF7D3D">
              <w:rPr>
                <w:rFonts w:eastAsia="Times New Roman"/>
                <w:b/>
                <w:sz w:val="20"/>
                <w:lang w:val="fr-FR"/>
              </w:rPr>
              <w:t>N = 13</w:t>
            </w:r>
          </w:p>
        </w:tc>
        <w:tc>
          <w:tcPr>
            <w:tcW w:w="1049"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3CB54051" w14:textId="77777777" w:rsidR="005B7D19" w:rsidRPr="00AF7D3D" w:rsidRDefault="005B7D19" w:rsidP="00AF7D3D">
            <w:pPr>
              <w:keepNext/>
              <w:spacing w:line="240" w:lineRule="auto"/>
              <w:jc w:val="center"/>
              <w:rPr>
                <w:rFonts w:eastAsia="Times New Roman"/>
                <w:b/>
                <w:sz w:val="20"/>
                <w:lang w:val="fr-FR"/>
              </w:rPr>
            </w:pPr>
            <w:r w:rsidRPr="00AF7D3D">
              <w:rPr>
                <w:rFonts w:eastAsia="Times New Roman"/>
                <w:b/>
                <w:sz w:val="20"/>
                <w:lang w:val="fr-FR"/>
              </w:rPr>
              <w:t>N = 11</w:t>
            </w:r>
          </w:p>
        </w:tc>
      </w:tr>
      <w:tr w:rsidR="005B7D19" w:rsidRPr="00AF7D3D" w14:paraId="61185355" w14:textId="77777777" w:rsidTr="00BF72D9">
        <w:trPr>
          <w:gridAfter w:val="1"/>
          <w:wAfter w:w="618" w:type="pct"/>
        </w:trPr>
        <w:tc>
          <w:tcPr>
            <w:tcW w:w="1242"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64679E71" w14:textId="77777777" w:rsidR="005B7D19" w:rsidRPr="00AF7D3D" w:rsidRDefault="005B7D19" w:rsidP="00AF7D3D">
            <w:pPr>
              <w:keepNext/>
              <w:spacing w:line="240" w:lineRule="auto"/>
              <w:jc w:val="center"/>
              <w:rPr>
                <w:rFonts w:eastAsia="Times New Roman"/>
                <w:b/>
                <w:bCs/>
                <w:sz w:val="20"/>
                <w:lang w:val="fr-FR"/>
              </w:rPr>
            </w:pPr>
            <w:r w:rsidRPr="00AF7D3D">
              <w:rPr>
                <w:rFonts w:eastAsia="Times New Roman"/>
                <w:b/>
                <w:bCs/>
                <w:sz w:val="20"/>
                <w:lang w:val="fr-FR"/>
              </w:rPr>
              <w:t>RI</w:t>
            </w:r>
          </w:p>
          <w:p w14:paraId="76363854" w14:textId="77777777" w:rsidR="005B7D19" w:rsidRPr="00AF7D3D" w:rsidRDefault="005B7D19" w:rsidP="00AF7D3D">
            <w:pPr>
              <w:keepNext/>
              <w:spacing w:line="240" w:lineRule="auto"/>
              <w:jc w:val="center"/>
              <w:rPr>
                <w:rFonts w:eastAsia="Times New Roman"/>
                <w:sz w:val="20"/>
                <w:lang w:val="fr-FR"/>
              </w:rPr>
            </w:pPr>
            <w:r w:rsidRPr="00AF7D3D">
              <w:rPr>
                <w:rFonts w:eastAsia="Times New Roman"/>
                <w:b/>
                <w:bCs/>
                <w:sz w:val="20"/>
                <w:lang w:val="fr-FR"/>
              </w:rPr>
              <w:t>(UI/</w:t>
            </w:r>
            <w:proofErr w:type="spellStart"/>
            <w:r w:rsidRPr="00AF7D3D">
              <w:rPr>
                <w:rFonts w:eastAsia="Times New Roman"/>
                <w:b/>
                <w:bCs/>
                <w:sz w:val="20"/>
                <w:lang w:val="fr-FR"/>
              </w:rPr>
              <w:t>dL</w:t>
            </w:r>
            <w:proofErr w:type="spellEnd"/>
            <w:r w:rsidRPr="00AF7D3D">
              <w:rPr>
                <w:rFonts w:eastAsia="Times New Roman"/>
                <w:b/>
                <w:bCs/>
                <w:sz w:val="20"/>
                <w:lang w:val="fr-FR"/>
              </w:rPr>
              <w:t xml:space="preserve"> par UI/kg)</w:t>
            </w:r>
          </w:p>
        </w:tc>
        <w:tc>
          <w:tcPr>
            <w:tcW w:w="1067"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191BE235" w14:textId="77777777" w:rsidR="005B7D19" w:rsidRPr="00AF7D3D" w:rsidRDefault="005B7D19" w:rsidP="00AF7D3D">
            <w:pPr>
              <w:keepNext/>
              <w:spacing w:line="240" w:lineRule="auto"/>
              <w:jc w:val="center"/>
              <w:rPr>
                <w:rFonts w:eastAsia="Times New Roman"/>
                <w:sz w:val="20"/>
                <w:lang w:val="fr-FR"/>
              </w:rPr>
            </w:pPr>
            <w:r w:rsidRPr="00AF7D3D">
              <w:rPr>
                <w:rFonts w:eastAsia="Times New Roman"/>
                <w:sz w:val="20"/>
                <w:lang w:val="fr-FR"/>
              </w:rPr>
              <w:t>0,5989</w:t>
            </w:r>
            <w:r w:rsidRPr="00AF7D3D">
              <w:rPr>
                <w:rFonts w:eastAsia="Times New Roman"/>
                <w:sz w:val="20"/>
                <w:lang w:val="fr-FR"/>
              </w:rPr>
              <w:br/>
              <w:t>(0,5152 ; 0,6752)</w:t>
            </w:r>
          </w:p>
        </w:tc>
        <w:tc>
          <w:tcPr>
            <w:tcW w:w="1024"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5DC1D01D" w14:textId="77777777" w:rsidR="005B7D19" w:rsidRPr="00AF7D3D" w:rsidRDefault="005B7D19" w:rsidP="00AF7D3D">
            <w:pPr>
              <w:keepNext/>
              <w:spacing w:line="240" w:lineRule="auto"/>
              <w:jc w:val="center"/>
              <w:rPr>
                <w:rFonts w:eastAsia="Times New Roman"/>
                <w:sz w:val="20"/>
                <w:lang w:val="fr-FR"/>
              </w:rPr>
            </w:pPr>
            <w:r w:rsidRPr="00AF7D3D">
              <w:rPr>
                <w:rFonts w:eastAsia="Times New Roman"/>
                <w:sz w:val="20"/>
                <w:lang w:val="fr-FR"/>
              </w:rPr>
              <w:t>0,7170</w:t>
            </w:r>
            <w:r w:rsidRPr="00AF7D3D">
              <w:rPr>
                <w:rFonts w:eastAsia="Times New Roman"/>
                <w:sz w:val="20"/>
                <w:lang w:val="fr-FR"/>
              </w:rPr>
              <w:br/>
              <w:t>(0,6115 ; 0,8407)</w:t>
            </w:r>
          </w:p>
        </w:tc>
        <w:tc>
          <w:tcPr>
            <w:tcW w:w="1049"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6F59BF99" w14:textId="77777777" w:rsidR="005B7D19" w:rsidRPr="00AF7D3D" w:rsidRDefault="005B7D19" w:rsidP="00AF7D3D">
            <w:pPr>
              <w:spacing w:line="240" w:lineRule="auto"/>
              <w:jc w:val="center"/>
              <w:rPr>
                <w:rFonts w:eastAsia="Times New Roman"/>
                <w:sz w:val="20"/>
                <w:lang w:val="fr-FR"/>
              </w:rPr>
            </w:pPr>
            <w:r w:rsidRPr="00AF7D3D">
              <w:rPr>
                <w:rFonts w:eastAsia="Times New Roman"/>
                <w:sz w:val="20"/>
                <w:lang w:val="fr-FR"/>
              </w:rPr>
              <w:t>0,8470</w:t>
            </w:r>
            <w:r w:rsidRPr="00AF7D3D">
              <w:rPr>
                <w:rFonts w:eastAsia="Times New Roman"/>
                <w:sz w:val="20"/>
                <w:lang w:val="fr-FR"/>
              </w:rPr>
              <w:br/>
              <w:t>(0,6767 ; 1,0600)</w:t>
            </w:r>
          </w:p>
        </w:tc>
      </w:tr>
      <w:tr w:rsidR="005B7D19" w:rsidRPr="00AF7D3D" w14:paraId="2E6B0409" w14:textId="77777777" w:rsidTr="00BF72D9">
        <w:trPr>
          <w:gridAfter w:val="1"/>
          <w:wAfter w:w="618" w:type="pct"/>
        </w:trPr>
        <w:tc>
          <w:tcPr>
            <w:tcW w:w="1242"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7D41BC5E" w14:textId="77777777" w:rsidR="005B7D19" w:rsidRPr="002040FF" w:rsidRDefault="005B7D19" w:rsidP="00AF7D3D">
            <w:pPr>
              <w:keepNext/>
              <w:spacing w:line="240" w:lineRule="auto"/>
              <w:jc w:val="center"/>
              <w:rPr>
                <w:rFonts w:eastAsia="Times New Roman"/>
                <w:b/>
                <w:bCs/>
                <w:sz w:val="20"/>
                <w:lang w:val="pt-PT"/>
              </w:rPr>
            </w:pPr>
            <w:r w:rsidRPr="002040FF">
              <w:rPr>
                <w:rFonts w:eastAsia="Times New Roman"/>
                <w:b/>
                <w:bCs/>
                <w:sz w:val="20"/>
                <w:lang w:val="pt-PT"/>
              </w:rPr>
              <w:t>ASC/dose</w:t>
            </w:r>
          </w:p>
          <w:p w14:paraId="5DE44FD8" w14:textId="77777777" w:rsidR="005B7D19" w:rsidRPr="002040FF" w:rsidRDefault="005B7D19" w:rsidP="00AF7D3D">
            <w:pPr>
              <w:keepNext/>
              <w:spacing w:line="240" w:lineRule="auto"/>
              <w:jc w:val="center"/>
              <w:rPr>
                <w:rFonts w:eastAsia="Times New Roman"/>
                <w:sz w:val="20"/>
                <w:lang w:val="pt-PT"/>
              </w:rPr>
            </w:pPr>
            <w:r w:rsidRPr="002040FF">
              <w:rPr>
                <w:rFonts w:eastAsia="Times New Roman"/>
                <w:b/>
                <w:bCs/>
                <w:sz w:val="20"/>
                <w:lang w:val="pt-PT"/>
              </w:rPr>
              <w:t>(UI*h/</w:t>
            </w:r>
            <w:proofErr w:type="spellStart"/>
            <w:r w:rsidRPr="002040FF">
              <w:rPr>
                <w:rFonts w:eastAsia="Times New Roman"/>
                <w:b/>
                <w:bCs/>
                <w:sz w:val="20"/>
                <w:lang w:val="pt-PT"/>
              </w:rPr>
              <w:t>dL</w:t>
            </w:r>
            <w:proofErr w:type="spellEnd"/>
            <w:r w:rsidRPr="002040FF">
              <w:rPr>
                <w:rFonts w:eastAsia="Times New Roman"/>
                <w:b/>
                <w:bCs/>
                <w:sz w:val="20"/>
                <w:lang w:val="pt-PT"/>
              </w:rPr>
              <w:t xml:space="preserve"> par UI/kg)</w:t>
            </w:r>
          </w:p>
        </w:tc>
        <w:tc>
          <w:tcPr>
            <w:tcW w:w="1067"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1AD7E850" w14:textId="77777777" w:rsidR="005B7D19" w:rsidRPr="00AF7D3D" w:rsidRDefault="005B7D19" w:rsidP="00AF7D3D">
            <w:pPr>
              <w:keepNext/>
              <w:spacing w:line="240" w:lineRule="auto"/>
              <w:jc w:val="center"/>
              <w:rPr>
                <w:rFonts w:eastAsia="Times New Roman"/>
                <w:sz w:val="20"/>
                <w:lang w:val="fr-FR"/>
              </w:rPr>
            </w:pPr>
            <w:r w:rsidRPr="00AF7D3D">
              <w:rPr>
                <w:rFonts w:eastAsia="Times New Roman"/>
                <w:sz w:val="20"/>
                <w:lang w:val="fr-FR"/>
              </w:rPr>
              <w:t>22,71</w:t>
            </w:r>
            <w:r w:rsidRPr="00AF7D3D">
              <w:rPr>
                <w:rFonts w:eastAsia="Times New Roman"/>
                <w:sz w:val="20"/>
                <w:lang w:val="fr-FR"/>
              </w:rPr>
              <w:br/>
              <w:t>(20,32 ; 25,38)</w:t>
            </w:r>
          </w:p>
        </w:tc>
        <w:tc>
          <w:tcPr>
            <w:tcW w:w="1024"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67F80C8B" w14:textId="77777777" w:rsidR="005B7D19" w:rsidRPr="00AF7D3D" w:rsidRDefault="005B7D19" w:rsidP="00AF7D3D">
            <w:pPr>
              <w:keepNext/>
              <w:spacing w:line="240" w:lineRule="auto"/>
              <w:jc w:val="center"/>
              <w:rPr>
                <w:rFonts w:eastAsia="Times New Roman"/>
                <w:sz w:val="20"/>
                <w:lang w:val="fr-FR"/>
              </w:rPr>
            </w:pPr>
            <w:r w:rsidRPr="00AF7D3D">
              <w:rPr>
                <w:rFonts w:eastAsia="Times New Roman"/>
                <w:sz w:val="20"/>
                <w:lang w:val="fr-FR"/>
              </w:rPr>
              <w:t>28,53</w:t>
            </w:r>
            <w:r w:rsidRPr="00AF7D3D">
              <w:rPr>
                <w:rFonts w:eastAsia="Times New Roman"/>
                <w:sz w:val="20"/>
                <w:lang w:val="fr-FR"/>
              </w:rPr>
              <w:br/>
              <w:t>(24,47 ; 33,27)</w:t>
            </w:r>
          </w:p>
        </w:tc>
        <w:tc>
          <w:tcPr>
            <w:tcW w:w="1049"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32061547" w14:textId="77777777" w:rsidR="005B7D19" w:rsidRPr="00AF7D3D" w:rsidRDefault="005B7D19" w:rsidP="00AF7D3D">
            <w:pPr>
              <w:spacing w:line="240" w:lineRule="auto"/>
              <w:jc w:val="center"/>
              <w:rPr>
                <w:rFonts w:eastAsia="Times New Roman"/>
                <w:sz w:val="20"/>
                <w:lang w:val="fr-FR"/>
              </w:rPr>
            </w:pPr>
            <w:r w:rsidRPr="00AF7D3D">
              <w:rPr>
                <w:rFonts w:eastAsia="Times New Roman"/>
                <w:sz w:val="20"/>
                <w:lang w:val="fr-FR" w:eastAsia="ko-KR"/>
              </w:rPr>
              <w:t>29,50</w:t>
            </w:r>
            <w:r w:rsidRPr="00AF7D3D">
              <w:rPr>
                <w:rFonts w:eastAsia="Times New Roman"/>
                <w:sz w:val="20"/>
                <w:lang w:val="fr-FR" w:eastAsia="ko-KR"/>
              </w:rPr>
              <w:br/>
              <w:t>(25,13 ; 34,63)</w:t>
            </w:r>
          </w:p>
        </w:tc>
      </w:tr>
      <w:tr w:rsidR="005B7D19" w:rsidRPr="00AF7D3D" w14:paraId="0F566112" w14:textId="77777777" w:rsidTr="00BF72D9">
        <w:trPr>
          <w:gridAfter w:val="1"/>
          <w:wAfter w:w="618" w:type="pct"/>
        </w:trPr>
        <w:tc>
          <w:tcPr>
            <w:tcW w:w="1242"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5A868C6F" w14:textId="77777777" w:rsidR="005B7D19" w:rsidRPr="00AF7D3D" w:rsidRDefault="005B7D19" w:rsidP="00AF7D3D">
            <w:pPr>
              <w:keepNext/>
              <w:spacing w:line="240" w:lineRule="auto"/>
              <w:jc w:val="center"/>
              <w:rPr>
                <w:rFonts w:eastAsia="Times New Roman"/>
                <w:sz w:val="20"/>
                <w:lang w:val="fr-FR"/>
              </w:rPr>
            </w:pPr>
            <w:r w:rsidRPr="00AF7D3D">
              <w:rPr>
                <w:rFonts w:eastAsia="Times New Roman"/>
                <w:b/>
                <w:bCs/>
                <w:sz w:val="20"/>
                <w:lang w:val="fr-FR"/>
              </w:rPr>
              <w:t>t</w:t>
            </w:r>
            <w:r w:rsidRPr="00AF7D3D">
              <w:rPr>
                <w:rFonts w:eastAsia="Times New Roman"/>
                <w:sz w:val="20"/>
                <w:vertAlign w:val="subscript"/>
                <w:lang w:val="fr-FR"/>
              </w:rPr>
              <w:t>½</w:t>
            </w:r>
            <w:r w:rsidRPr="00AF7D3D">
              <w:rPr>
                <w:rFonts w:eastAsia="Times New Roman"/>
                <w:b/>
                <w:bCs/>
                <w:sz w:val="20"/>
                <w:lang w:val="fr-FR"/>
              </w:rPr>
              <w:t xml:space="preserve"> (h)</w:t>
            </w:r>
          </w:p>
        </w:tc>
        <w:tc>
          <w:tcPr>
            <w:tcW w:w="1067"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76C65CE1" w14:textId="77777777" w:rsidR="005B7D19" w:rsidRPr="00AF7D3D" w:rsidRDefault="005B7D19" w:rsidP="00AF7D3D">
            <w:pPr>
              <w:keepNext/>
              <w:spacing w:line="240" w:lineRule="auto"/>
              <w:jc w:val="center"/>
              <w:rPr>
                <w:rFonts w:eastAsia="Times New Roman"/>
                <w:sz w:val="20"/>
                <w:lang w:val="fr-FR"/>
              </w:rPr>
            </w:pPr>
            <w:r w:rsidRPr="00AF7D3D">
              <w:rPr>
                <w:rFonts w:eastAsia="Times New Roman"/>
                <w:sz w:val="20"/>
                <w:lang w:val="fr-FR"/>
              </w:rPr>
              <w:t>66,49</w:t>
            </w:r>
            <w:r w:rsidRPr="00AF7D3D">
              <w:rPr>
                <w:rFonts w:eastAsia="Times New Roman"/>
                <w:sz w:val="20"/>
                <w:lang w:val="fr-FR"/>
              </w:rPr>
              <w:br/>
              <w:t>(55,86 ; 79,14)</w:t>
            </w:r>
          </w:p>
        </w:tc>
        <w:tc>
          <w:tcPr>
            <w:tcW w:w="1024"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32E62CC9" w14:textId="77777777" w:rsidR="005B7D19" w:rsidRPr="00AF7D3D" w:rsidRDefault="005B7D19" w:rsidP="00AF7D3D">
            <w:pPr>
              <w:keepNext/>
              <w:spacing w:line="240" w:lineRule="auto"/>
              <w:jc w:val="center"/>
              <w:rPr>
                <w:rFonts w:eastAsia="Times New Roman"/>
                <w:sz w:val="20"/>
                <w:lang w:val="fr-FR"/>
              </w:rPr>
            </w:pPr>
            <w:r w:rsidRPr="00AF7D3D">
              <w:rPr>
                <w:rFonts w:eastAsia="Times New Roman"/>
                <w:sz w:val="20"/>
                <w:lang w:val="fr-FR"/>
              </w:rPr>
              <w:t>70,34</w:t>
            </w:r>
            <w:r w:rsidRPr="00AF7D3D">
              <w:rPr>
                <w:rFonts w:eastAsia="Times New Roman"/>
                <w:sz w:val="20"/>
                <w:lang w:val="fr-FR"/>
              </w:rPr>
              <w:br/>
              <w:t>(60,95 ; 81,17)</w:t>
            </w:r>
          </w:p>
        </w:tc>
        <w:tc>
          <w:tcPr>
            <w:tcW w:w="1049"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4350D70A" w14:textId="77777777" w:rsidR="005B7D19" w:rsidRPr="00AF7D3D" w:rsidRDefault="005B7D19" w:rsidP="00AF7D3D">
            <w:pPr>
              <w:spacing w:line="240" w:lineRule="auto"/>
              <w:jc w:val="center"/>
              <w:rPr>
                <w:rFonts w:eastAsia="Times New Roman"/>
                <w:sz w:val="20"/>
                <w:lang w:val="fr-FR"/>
              </w:rPr>
            </w:pPr>
            <w:r w:rsidRPr="00AF7D3D">
              <w:rPr>
                <w:rFonts w:eastAsia="Times New Roman"/>
                <w:sz w:val="20"/>
                <w:lang w:val="fr-FR" w:eastAsia="ko-KR"/>
              </w:rPr>
              <w:t>82,22</w:t>
            </w:r>
            <w:r w:rsidRPr="00AF7D3D">
              <w:rPr>
                <w:rFonts w:eastAsia="Times New Roman"/>
                <w:sz w:val="20"/>
                <w:lang w:val="fr-FR" w:eastAsia="ko-KR"/>
              </w:rPr>
              <w:br/>
              <w:t>(72,30 ; 93,50)</w:t>
            </w:r>
          </w:p>
        </w:tc>
      </w:tr>
      <w:tr w:rsidR="005B7D19" w:rsidRPr="00AF7D3D" w14:paraId="0E43C80A" w14:textId="77777777" w:rsidTr="00BF72D9">
        <w:trPr>
          <w:gridAfter w:val="1"/>
          <w:wAfter w:w="618" w:type="pct"/>
        </w:trPr>
        <w:tc>
          <w:tcPr>
            <w:tcW w:w="1242"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7FD6991F" w14:textId="77777777" w:rsidR="005B7D19" w:rsidRPr="00AF7D3D" w:rsidRDefault="005B7D19" w:rsidP="00AF7D3D">
            <w:pPr>
              <w:keepNext/>
              <w:spacing w:line="240" w:lineRule="auto"/>
              <w:jc w:val="center"/>
              <w:rPr>
                <w:rFonts w:eastAsia="Times New Roman"/>
                <w:sz w:val="20"/>
                <w:lang w:val="fr-FR"/>
              </w:rPr>
            </w:pPr>
            <w:r w:rsidRPr="00AF7D3D">
              <w:rPr>
                <w:rFonts w:eastAsia="Times New Roman"/>
                <w:b/>
                <w:bCs/>
                <w:sz w:val="20"/>
                <w:lang w:val="fr-FR"/>
              </w:rPr>
              <w:t>TRM (h)</w:t>
            </w:r>
          </w:p>
        </w:tc>
        <w:tc>
          <w:tcPr>
            <w:tcW w:w="1067"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66BD3332" w14:textId="77777777" w:rsidR="005B7D19" w:rsidRPr="00AF7D3D" w:rsidRDefault="005B7D19" w:rsidP="00AF7D3D">
            <w:pPr>
              <w:keepNext/>
              <w:spacing w:line="240" w:lineRule="auto"/>
              <w:jc w:val="center"/>
              <w:rPr>
                <w:rFonts w:eastAsia="Times New Roman"/>
                <w:sz w:val="20"/>
                <w:lang w:val="fr-FR"/>
              </w:rPr>
            </w:pPr>
            <w:r w:rsidRPr="00AF7D3D">
              <w:rPr>
                <w:rFonts w:eastAsia="Times New Roman"/>
                <w:sz w:val="20"/>
                <w:lang w:val="fr-FR"/>
              </w:rPr>
              <w:t>83,65</w:t>
            </w:r>
            <w:r w:rsidRPr="00AF7D3D">
              <w:rPr>
                <w:rFonts w:eastAsia="Times New Roman"/>
                <w:sz w:val="20"/>
                <w:lang w:val="fr-FR"/>
              </w:rPr>
              <w:br/>
              <w:t>(71,76 ; 97,51)</w:t>
            </w:r>
          </w:p>
        </w:tc>
        <w:tc>
          <w:tcPr>
            <w:tcW w:w="1024"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0361E59A" w14:textId="77777777" w:rsidR="005B7D19" w:rsidRPr="00AF7D3D" w:rsidRDefault="005B7D19" w:rsidP="00AF7D3D">
            <w:pPr>
              <w:keepNext/>
              <w:spacing w:line="240" w:lineRule="auto"/>
              <w:jc w:val="center"/>
              <w:rPr>
                <w:rFonts w:eastAsia="Times New Roman"/>
                <w:sz w:val="20"/>
                <w:lang w:val="fr-FR"/>
              </w:rPr>
            </w:pPr>
            <w:r w:rsidRPr="00AF7D3D">
              <w:rPr>
                <w:rFonts w:eastAsia="Times New Roman"/>
                <w:sz w:val="20"/>
                <w:lang w:val="fr-FR"/>
              </w:rPr>
              <w:t>82,46</w:t>
            </w:r>
            <w:r w:rsidRPr="00AF7D3D">
              <w:rPr>
                <w:rFonts w:eastAsia="Times New Roman"/>
                <w:sz w:val="20"/>
                <w:lang w:val="fr-FR"/>
              </w:rPr>
              <w:br/>
              <w:t>(72,65 ; 93,60)</w:t>
            </w:r>
          </w:p>
        </w:tc>
        <w:tc>
          <w:tcPr>
            <w:tcW w:w="1049"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5DB1EFA7" w14:textId="77777777" w:rsidR="005B7D19" w:rsidRPr="00AF7D3D" w:rsidRDefault="005B7D19" w:rsidP="00AF7D3D">
            <w:pPr>
              <w:spacing w:line="240" w:lineRule="auto"/>
              <w:jc w:val="center"/>
              <w:rPr>
                <w:rFonts w:eastAsia="Times New Roman"/>
                <w:sz w:val="20"/>
                <w:lang w:val="fr-FR"/>
              </w:rPr>
            </w:pPr>
            <w:r w:rsidRPr="00AF7D3D">
              <w:rPr>
                <w:rFonts w:eastAsia="Times New Roman"/>
                <w:sz w:val="20"/>
                <w:lang w:val="fr-FR" w:eastAsia="ko-KR"/>
              </w:rPr>
              <w:t>93,46</w:t>
            </w:r>
            <w:r w:rsidRPr="00AF7D3D">
              <w:rPr>
                <w:rFonts w:eastAsia="Times New Roman"/>
                <w:sz w:val="20"/>
                <w:lang w:val="fr-FR" w:eastAsia="ko-KR"/>
              </w:rPr>
              <w:br/>
              <w:t>(81,77 ; 106,81)</w:t>
            </w:r>
          </w:p>
        </w:tc>
      </w:tr>
      <w:tr w:rsidR="005B7D19" w:rsidRPr="00AF7D3D" w14:paraId="4BAC38B8" w14:textId="77777777" w:rsidTr="00BF72D9">
        <w:trPr>
          <w:gridAfter w:val="1"/>
          <w:wAfter w:w="618" w:type="pct"/>
        </w:trPr>
        <w:tc>
          <w:tcPr>
            <w:tcW w:w="1242"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595DF076" w14:textId="77777777" w:rsidR="005B7D19" w:rsidRPr="00AF7D3D" w:rsidRDefault="005B7D19" w:rsidP="00AF7D3D">
            <w:pPr>
              <w:keepNext/>
              <w:spacing w:line="240" w:lineRule="auto"/>
              <w:jc w:val="center"/>
              <w:rPr>
                <w:rFonts w:eastAsia="Times New Roman"/>
                <w:sz w:val="20"/>
                <w:lang w:val="fr-FR"/>
              </w:rPr>
            </w:pPr>
            <w:r w:rsidRPr="00AF7D3D">
              <w:rPr>
                <w:rFonts w:eastAsia="Times New Roman"/>
                <w:b/>
                <w:bCs/>
                <w:sz w:val="20"/>
                <w:lang w:val="fr-FR"/>
              </w:rPr>
              <w:t>CL (</w:t>
            </w:r>
            <w:proofErr w:type="spellStart"/>
            <w:r w:rsidRPr="00AF7D3D">
              <w:rPr>
                <w:rFonts w:eastAsia="Times New Roman"/>
                <w:b/>
                <w:bCs/>
                <w:sz w:val="20"/>
                <w:lang w:val="fr-FR"/>
              </w:rPr>
              <w:t>mL</w:t>
            </w:r>
            <w:proofErr w:type="spellEnd"/>
            <w:r w:rsidRPr="00AF7D3D">
              <w:rPr>
                <w:rFonts w:eastAsia="Times New Roman"/>
                <w:b/>
                <w:bCs/>
                <w:sz w:val="20"/>
                <w:lang w:val="fr-FR"/>
              </w:rPr>
              <w:t>/h/kg)</w:t>
            </w:r>
          </w:p>
        </w:tc>
        <w:tc>
          <w:tcPr>
            <w:tcW w:w="1067"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03DECDFD" w14:textId="77777777" w:rsidR="005B7D19" w:rsidRPr="00AF7D3D" w:rsidRDefault="005B7D19" w:rsidP="00AF7D3D">
            <w:pPr>
              <w:keepNext/>
              <w:spacing w:line="240" w:lineRule="auto"/>
              <w:jc w:val="center"/>
              <w:rPr>
                <w:rFonts w:eastAsia="Times New Roman"/>
                <w:sz w:val="20"/>
                <w:lang w:val="fr-FR"/>
              </w:rPr>
            </w:pPr>
            <w:r w:rsidRPr="00AF7D3D">
              <w:rPr>
                <w:rFonts w:eastAsia="Times New Roman"/>
                <w:sz w:val="20"/>
                <w:lang w:val="fr-FR"/>
              </w:rPr>
              <w:t>4,365</w:t>
            </w:r>
            <w:r w:rsidRPr="00AF7D3D">
              <w:rPr>
                <w:rFonts w:eastAsia="Times New Roman"/>
                <w:sz w:val="20"/>
                <w:lang w:val="fr-FR"/>
              </w:rPr>
              <w:br/>
              <w:t>(3,901 ; 4,885)</w:t>
            </w:r>
          </w:p>
        </w:tc>
        <w:tc>
          <w:tcPr>
            <w:tcW w:w="1024"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159124B3" w14:textId="77777777" w:rsidR="005B7D19" w:rsidRPr="00AF7D3D" w:rsidRDefault="005B7D19" w:rsidP="00AF7D3D">
            <w:pPr>
              <w:keepNext/>
              <w:spacing w:line="240" w:lineRule="auto"/>
              <w:jc w:val="center"/>
              <w:rPr>
                <w:rFonts w:eastAsia="Times New Roman"/>
                <w:sz w:val="20"/>
                <w:lang w:val="fr-FR"/>
              </w:rPr>
            </w:pPr>
            <w:r w:rsidRPr="00AF7D3D">
              <w:rPr>
                <w:rFonts w:eastAsia="Times New Roman"/>
                <w:sz w:val="20"/>
                <w:lang w:val="fr-FR"/>
              </w:rPr>
              <w:t>3,505</w:t>
            </w:r>
            <w:r w:rsidRPr="00AF7D3D">
              <w:rPr>
                <w:rFonts w:eastAsia="Times New Roman"/>
                <w:sz w:val="20"/>
                <w:lang w:val="fr-FR"/>
              </w:rPr>
              <w:br/>
              <w:t>(3,006 ; 4,087)</w:t>
            </w:r>
          </w:p>
        </w:tc>
        <w:tc>
          <w:tcPr>
            <w:tcW w:w="1049"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7C39ACEF" w14:textId="77777777" w:rsidR="005B7D19" w:rsidRPr="00AF7D3D" w:rsidRDefault="005B7D19" w:rsidP="00AF7D3D">
            <w:pPr>
              <w:spacing w:line="240" w:lineRule="auto"/>
              <w:jc w:val="center"/>
              <w:rPr>
                <w:rFonts w:eastAsia="Times New Roman"/>
                <w:sz w:val="20"/>
                <w:lang w:val="fr-FR"/>
              </w:rPr>
            </w:pPr>
            <w:r w:rsidRPr="00AF7D3D">
              <w:rPr>
                <w:rFonts w:eastAsia="Times New Roman"/>
                <w:sz w:val="20"/>
                <w:lang w:val="fr-FR" w:eastAsia="ko-KR"/>
              </w:rPr>
              <w:t>3,390</w:t>
            </w:r>
            <w:r w:rsidRPr="00AF7D3D">
              <w:rPr>
                <w:rFonts w:eastAsia="Times New Roman"/>
                <w:sz w:val="20"/>
                <w:lang w:val="fr-FR" w:eastAsia="ko-KR"/>
              </w:rPr>
              <w:br/>
              <w:t>(2,888 ; 3,979)</w:t>
            </w:r>
          </w:p>
        </w:tc>
      </w:tr>
      <w:tr w:rsidR="005B7D19" w:rsidRPr="00AF7D3D" w14:paraId="71F194D6" w14:textId="77777777" w:rsidTr="00BF72D9">
        <w:trPr>
          <w:gridAfter w:val="1"/>
          <w:wAfter w:w="618" w:type="pct"/>
        </w:trPr>
        <w:tc>
          <w:tcPr>
            <w:tcW w:w="1242"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2908DA44" w14:textId="77777777" w:rsidR="005B7D19" w:rsidRPr="00AF7D3D" w:rsidRDefault="005B7D19" w:rsidP="00AF7D3D">
            <w:pPr>
              <w:keepNext/>
              <w:spacing w:line="240" w:lineRule="auto"/>
              <w:jc w:val="center"/>
              <w:rPr>
                <w:rFonts w:eastAsia="Times New Roman"/>
                <w:sz w:val="20"/>
                <w:lang w:val="fr-FR"/>
              </w:rPr>
            </w:pPr>
            <w:r w:rsidRPr="00AF7D3D">
              <w:rPr>
                <w:rFonts w:eastAsia="Times New Roman"/>
                <w:b/>
                <w:bCs/>
                <w:sz w:val="20"/>
                <w:lang w:val="fr-FR"/>
              </w:rPr>
              <w:t>V</w:t>
            </w:r>
            <w:proofErr w:type="spellStart"/>
            <w:r w:rsidRPr="00AF7D3D">
              <w:rPr>
                <w:rFonts w:eastAsia="Times New Roman"/>
                <w:b/>
                <w:bCs/>
                <w:position w:val="-6"/>
                <w:sz w:val="20"/>
                <w:lang w:val="fr-FR"/>
              </w:rPr>
              <w:t>éq</w:t>
            </w:r>
            <w:proofErr w:type="spellEnd"/>
            <w:r w:rsidRPr="00AF7D3D">
              <w:rPr>
                <w:rFonts w:eastAsia="Times New Roman"/>
                <w:b/>
                <w:bCs/>
                <w:sz w:val="20"/>
                <w:lang w:val="fr-FR"/>
              </w:rPr>
              <w:t xml:space="preserve"> (</w:t>
            </w:r>
            <w:proofErr w:type="spellStart"/>
            <w:r w:rsidRPr="00AF7D3D">
              <w:rPr>
                <w:rFonts w:eastAsia="Times New Roman"/>
                <w:b/>
                <w:bCs/>
                <w:sz w:val="20"/>
                <w:lang w:val="fr-FR"/>
              </w:rPr>
              <w:t>mL</w:t>
            </w:r>
            <w:proofErr w:type="spellEnd"/>
            <w:r w:rsidRPr="00AF7D3D">
              <w:rPr>
                <w:rFonts w:eastAsia="Times New Roman"/>
                <w:b/>
                <w:bCs/>
                <w:sz w:val="20"/>
                <w:lang w:val="fr-FR"/>
              </w:rPr>
              <w:t>/kg)</w:t>
            </w:r>
          </w:p>
        </w:tc>
        <w:tc>
          <w:tcPr>
            <w:tcW w:w="1067"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53AA1A00" w14:textId="77777777" w:rsidR="005B7D19" w:rsidRPr="00AF7D3D" w:rsidRDefault="005B7D19" w:rsidP="00AF7D3D">
            <w:pPr>
              <w:keepNext/>
              <w:spacing w:line="240" w:lineRule="auto"/>
              <w:jc w:val="center"/>
              <w:rPr>
                <w:rFonts w:eastAsia="Times New Roman"/>
                <w:sz w:val="20"/>
                <w:lang w:val="fr-FR"/>
              </w:rPr>
            </w:pPr>
            <w:r w:rsidRPr="00AF7D3D">
              <w:rPr>
                <w:rFonts w:eastAsia="Times New Roman"/>
                <w:sz w:val="20"/>
                <w:lang w:val="fr-FR"/>
              </w:rPr>
              <w:t>365,1</w:t>
            </w:r>
            <w:r w:rsidRPr="00AF7D3D">
              <w:rPr>
                <w:rFonts w:eastAsia="Times New Roman"/>
                <w:sz w:val="20"/>
                <w:lang w:val="fr-FR"/>
              </w:rPr>
              <w:br/>
              <w:t>(316,2 ; 421,6)</w:t>
            </w:r>
          </w:p>
        </w:tc>
        <w:tc>
          <w:tcPr>
            <w:tcW w:w="1024"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3FB44DCA" w14:textId="77777777" w:rsidR="005B7D19" w:rsidRPr="00AF7D3D" w:rsidRDefault="005B7D19" w:rsidP="00AF7D3D">
            <w:pPr>
              <w:keepNext/>
              <w:spacing w:line="240" w:lineRule="auto"/>
              <w:jc w:val="center"/>
              <w:rPr>
                <w:rFonts w:eastAsia="Times New Roman"/>
                <w:sz w:val="20"/>
                <w:lang w:val="fr-FR"/>
              </w:rPr>
            </w:pPr>
            <w:r w:rsidRPr="00AF7D3D">
              <w:rPr>
                <w:rFonts w:eastAsia="Times New Roman"/>
                <w:sz w:val="20"/>
                <w:lang w:val="fr-FR"/>
              </w:rPr>
              <w:t>289,0</w:t>
            </w:r>
            <w:r w:rsidRPr="00AF7D3D">
              <w:rPr>
                <w:rFonts w:eastAsia="Times New Roman"/>
                <w:sz w:val="20"/>
                <w:lang w:val="fr-FR"/>
              </w:rPr>
              <w:br/>
              <w:t>(236,7 ; 352,9)</w:t>
            </w:r>
          </w:p>
        </w:tc>
        <w:tc>
          <w:tcPr>
            <w:tcW w:w="1049"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0319056B" w14:textId="77777777" w:rsidR="005B7D19" w:rsidRPr="00AF7D3D" w:rsidRDefault="005B7D19" w:rsidP="00AF7D3D">
            <w:pPr>
              <w:spacing w:line="240" w:lineRule="auto"/>
              <w:jc w:val="center"/>
              <w:rPr>
                <w:rFonts w:eastAsia="Times New Roman"/>
                <w:sz w:val="20"/>
                <w:lang w:val="fr-FR"/>
              </w:rPr>
            </w:pPr>
            <w:r w:rsidRPr="00AF7D3D">
              <w:rPr>
                <w:rFonts w:eastAsia="Times New Roman"/>
                <w:sz w:val="20"/>
                <w:lang w:val="fr-FR" w:eastAsia="ko-KR"/>
              </w:rPr>
              <w:t>316,8</w:t>
            </w:r>
            <w:r w:rsidRPr="00AF7D3D">
              <w:rPr>
                <w:rFonts w:eastAsia="Times New Roman"/>
                <w:sz w:val="20"/>
                <w:lang w:val="fr-FR" w:eastAsia="ko-KR"/>
              </w:rPr>
              <w:br/>
              <w:t>(267,4 ; 375,5)</w:t>
            </w:r>
          </w:p>
        </w:tc>
      </w:tr>
      <w:tr w:rsidR="005B7D19" w:rsidRPr="00AF7D3D" w14:paraId="3FF232C8" w14:textId="77777777" w:rsidTr="00BF72D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Look w:val="00A0" w:firstRow="1" w:lastRow="0" w:firstColumn="1" w:lastColumn="0" w:noHBand="0" w:noVBand="0"/>
        </w:tblPrEx>
        <w:trPr>
          <w:cantSplit/>
          <w:trHeight w:val="244"/>
        </w:trPr>
        <w:tc>
          <w:tcPr>
            <w:tcW w:w="5000" w:type="pct"/>
            <w:gridSpan w:val="5"/>
            <w:tcBorders>
              <w:top w:val="nil"/>
              <w:left w:val="nil"/>
              <w:bottom w:val="nil"/>
              <w:right w:val="nil"/>
            </w:tcBorders>
          </w:tcPr>
          <w:p w14:paraId="5BE7D412" w14:textId="77777777" w:rsidR="00750519" w:rsidRPr="00AF7D3D" w:rsidRDefault="005B7D19" w:rsidP="00AF7D3D">
            <w:pPr>
              <w:numPr>
                <w:ilvl w:val="12"/>
                <w:numId w:val="0"/>
              </w:numPr>
              <w:spacing w:line="240" w:lineRule="auto"/>
              <w:ind w:right="-2"/>
              <w:rPr>
                <w:sz w:val="18"/>
                <w:szCs w:val="18"/>
                <w:lang w:val="fr-FR"/>
              </w:rPr>
            </w:pPr>
            <w:r w:rsidRPr="00AF7D3D">
              <w:rPr>
                <w:sz w:val="18"/>
                <w:szCs w:val="18"/>
                <w:vertAlign w:val="superscript"/>
                <w:lang w:val="fr-FR"/>
              </w:rPr>
              <w:t>1</w:t>
            </w:r>
            <w:r w:rsidRPr="00AF7D3D">
              <w:rPr>
                <w:sz w:val="18"/>
                <w:szCs w:val="18"/>
                <w:lang w:val="fr-FR"/>
              </w:rPr>
              <w:t xml:space="preserve"> Les paramètres PK issus de l’analyse non compartimentale qui sont présentés correspondent aux moyennes géométriques (IC à 95 %). </w:t>
            </w:r>
          </w:p>
          <w:p w14:paraId="67BFB0E5" w14:textId="77777777" w:rsidR="005B7D19" w:rsidRPr="00AF7D3D" w:rsidRDefault="005B7D19" w:rsidP="00AF7D3D">
            <w:pPr>
              <w:numPr>
                <w:ilvl w:val="12"/>
                <w:numId w:val="0"/>
              </w:numPr>
              <w:spacing w:line="240" w:lineRule="auto"/>
              <w:ind w:right="-2"/>
              <w:rPr>
                <w:sz w:val="18"/>
                <w:szCs w:val="18"/>
                <w:lang w:val="fr-FR"/>
              </w:rPr>
            </w:pPr>
            <w:r w:rsidRPr="00AF7D3D">
              <w:rPr>
                <w:b/>
                <w:sz w:val="18"/>
                <w:szCs w:val="18"/>
                <w:lang w:val="fr-FR"/>
              </w:rPr>
              <w:t>Abréviations :</w:t>
            </w:r>
            <w:r w:rsidRPr="00AF7D3D">
              <w:rPr>
                <w:sz w:val="18"/>
                <w:szCs w:val="18"/>
                <w:lang w:val="fr-FR"/>
              </w:rPr>
              <w:t xml:space="preserve"> IC = intervalle de confiance ; RI = récupération incrémentielle ; ASC = aire sous la courbe de l’activité du FIX en fonction du temps ; t</w:t>
            </w:r>
            <w:r w:rsidRPr="00AF7D3D">
              <w:rPr>
                <w:sz w:val="18"/>
                <w:szCs w:val="18"/>
                <w:vertAlign w:val="subscript"/>
                <w:lang w:val="fr-FR"/>
              </w:rPr>
              <w:t>½</w:t>
            </w:r>
            <w:r w:rsidRPr="00AF7D3D">
              <w:rPr>
                <w:sz w:val="18"/>
                <w:szCs w:val="18"/>
                <w:lang w:val="fr-FR"/>
              </w:rPr>
              <w:t xml:space="preserve"> = demi-vie terminale ; TRM = temps de résidence moyen ; CL = clairance ; </w:t>
            </w:r>
            <w:proofErr w:type="spellStart"/>
            <w:r w:rsidRPr="00AF7D3D">
              <w:rPr>
                <w:sz w:val="18"/>
                <w:szCs w:val="18"/>
                <w:lang w:val="fr-FR"/>
              </w:rPr>
              <w:t>V</w:t>
            </w:r>
            <w:r w:rsidRPr="00AF7D3D">
              <w:rPr>
                <w:sz w:val="18"/>
                <w:szCs w:val="18"/>
                <w:vertAlign w:val="subscript"/>
                <w:lang w:val="fr-FR"/>
              </w:rPr>
              <w:t>éq</w:t>
            </w:r>
            <w:proofErr w:type="spellEnd"/>
            <w:r w:rsidRPr="00AF7D3D">
              <w:rPr>
                <w:sz w:val="18"/>
                <w:szCs w:val="18"/>
                <w:vertAlign w:val="subscript"/>
                <w:lang w:val="fr-FR"/>
              </w:rPr>
              <w:t>.</w:t>
            </w:r>
            <w:r w:rsidRPr="00AF7D3D">
              <w:rPr>
                <w:sz w:val="18"/>
                <w:szCs w:val="18"/>
                <w:lang w:val="fr-FR"/>
              </w:rPr>
              <w:t xml:space="preserve"> = volume de distribution à l’état d’équilibre.</w:t>
            </w:r>
          </w:p>
        </w:tc>
      </w:tr>
    </w:tbl>
    <w:p w14:paraId="49930A95" w14:textId="77777777" w:rsidR="005B7D19" w:rsidRPr="00AF7D3D" w:rsidRDefault="005B7D19" w:rsidP="00AF7D3D">
      <w:pPr>
        <w:spacing w:line="240" w:lineRule="auto"/>
        <w:rPr>
          <w:b/>
          <w:lang w:val="fr-FR"/>
        </w:rPr>
      </w:pPr>
    </w:p>
    <w:p w14:paraId="2909CD7F" w14:textId="77777777" w:rsidR="005B7D19" w:rsidRPr="00AF7D3D" w:rsidRDefault="005B7D19" w:rsidP="00AF7D3D">
      <w:pPr>
        <w:keepNext/>
        <w:spacing w:line="240" w:lineRule="auto"/>
        <w:rPr>
          <w:szCs w:val="24"/>
          <w:lang w:val="fr-FR"/>
        </w:rPr>
      </w:pPr>
      <w:r w:rsidRPr="00AF7D3D">
        <w:rPr>
          <w:b/>
          <w:szCs w:val="24"/>
          <w:lang w:val="fr-FR"/>
        </w:rPr>
        <w:t>5.3</w:t>
      </w:r>
      <w:r w:rsidRPr="00AF7D3D">
        <w:rPr>
          <w:b/>
          <w:szCs w:val="24"/>
          <w:lang w:val="fr-FR"/>
        </w:rPr>
        <w:tab/>
        <w:t>Données de sécurité préclinique</w:t>
      </w:r>
    </w:p>
    <w:p w14:paraId="781D5308" w14:textId="77777777" w:rsidR="005B7D19" w:rsidRPr="00AF7D3D" w:rsidRDefault="005B7D19" w:rsidP="00AF7D3D">
      <w:pPr>
        <w:keepNext/>
        <w:spacing w:line="240" w:lineRule="auto"/>
        <w:rPr>
          <w:szCs w:val="22"/>
          <w:lang w:val="fr-FR"/>
        </w:rPr>
      </w:pPr>
    </w:p>
    <w:p w14:paraId="18074834" w14:textId="6B23764B" w:rsidR="005B7D19" w:rsidRPr="00AF7D3D" w:rsidRDefault="005B7D19" w:rsidP="00AF7D3D">
      <w:pPr>
        <w:spacing w:line="240" w:lineRule="auto"/>
        <w:rPr>
          <w:szCs w:val="24"/>
          <w:lang w:val="fr-FR"/>
        </w:rPr>
      </w:pPr>
      <w:r w:rsidRPr="00AF7D3D">
        <w:rPr>
          <w:szCs w:val="24"/>
          <w:lang w:val="fr-FR"/>
        </w:rPr>
        <w:t xml:space="preserve">Les données non cliniques issues du test de </w:t>
      </w:r>
      <w:proofErr w:type="spellStart"/>
      <w:r w:rsidRPr="00AF7D3D">
        <w:rPr>
          <w:szCs w:val="24"/>
          <w:lang w:val="fr-FR"/>
        </w:rPr>
        <w:t>thrombogénicité</w:t>
      </w:r>
      <w:proofErr w:type="spellEnd"/>
      <w:r w:rsidRPr="00AF7D3D">
        <w:rPr>
          <w:szCs w:val="24"/>
          <w:lang w:val="fr-FR"/>
        </w:rPr>
        <w:t xml:space="preserve"> chez le lapin (modèle de stase de </w:t>
      </w:r>
      <w:proofErr w:type="spellStart"/>
      <w:r w:rsidRPr="00AF7D3D">
        <w:rPr>
          <w:szCs w:val="24"/>
          <w:lang w:val="fr-FR"/>
        </w:rPr>
        <w:t>Wessler</w:t>
      </w:r>
      <w:proofErr w:type="spellEnd"/>
      <w:r w:rsidRPr="00AF7D3D">
        <w:rPr>
          <w:szCs w:val="24"/>
          <w:lang w:val="fr-FR"/>
        </w:rPr>
        <w:t xml:space="preserve">) et des études de toxicologie en administration répétée (qui ont inclus des évaluations de la toxicité locale, des organes reproducteurs mâles et des paramètres électrocardiographiques) chez le rat et le singe n’ont pas révélé de risque particulier pour l’homme. Aucune étude n’a été menée pour évaluer la génotoxicité, la cancérogenèse, la toxicité sur les fonctions de reproduction ou le développement </w:t>
      </w:r>
      <w:proofErr w:type="spellStart"/>
      <w:r w:rsidRPr="00AF7D3D">
        <w:rPr>
          <w:szCs w:val="24"/>
          <w:lang w:val="fr-FR"/>
        </w:rPr>
        <w:t>embryo</w:t>
      </w:r>
      <w:proofErr w:type="spellEnd"/>
      <w:r w:rsidRPr="00AF7D3D">
        <w:rPr>
          <w:szCs w:val="24"/>
          <w:lang w:val="fr-FR"/>
        </w:rPr>
        <w:t xml:space="preserve">-fœtal. Une étude </w:t>
      </w:r>
      <w:r w:rsidRPr="00AF7D3D">
        <w:rPr>
          <w:szCs w:val="24"/>
          <w:lang w:val="fr-FR"/>
        </w:rPr>
        <w:lastRenderedPageBreak/>
        <w:t>sur le passage transplacentaire a montré qu</w:t>
      </w:r>
      <w:r w:rsidR="00CA6433">
        <w:rPr>
          <w:szCs w:val="24"/>
          <w:lang w:val="fr-FR"/>
        </w:rPr>
        <w:t>e l</w:t>
      </w:r>
      <w:r w:rsidRPr="00AF7D3D">
        <w:rPr>
          <w:szCs w:val="24"/>
          <w:lang w:val="fr-FR"/>
        </w:rPr>
        <w:t>’</w:t>
      </w:r>
      <w:proofErr w:type="spellStart"/>
      <w:r w:rsidR="00CA6433">
        <w:rPr>
          <w:szCs w:val="24"/>
          <w:lang w:val="fr-FR"/>
        </w:rPr>
        <w:t>eftrénonacog</w:t>
      </w:r>
      <w:proofErr w:type="spellEnd"/>
      <w:r w:rsidR="00CA6433">
        <w:rPr>
          <w:szCs w:val="24"/>
          <w:lang w:val="fr-FR"/>
        </w:rPr>
        <w:t xml:space="preserve"> alfa (</w:t>
      </w:r>
      <w:proofErr w:type="spellStart"/>
      <w:r w:rsidR="00CA6433">
        <w:rPr>
          <w:szCs w:val="24"/>
          <w:lang w:val="fr-FR"/>
        </w:rPr>
        <w:t>rFIXFc</w:t>
      </w:r>
      <w:proofErr w:type="spellEnd"/>
      <w:r w:rsidR="00CA6433">
        <w:rPr>
          <w:szCs w:val="24"/>
          <w:lang w:val="fr-FR"/>
        </w:rPr>
        <w:t>)</w:t>
      </w:r>
      <w:r w:rsidRPr="00AF7D3D">
        <w:rPr>
          <w:szCs w:val="24"/>
          <w:lang w:val="fr-FR"/>
        </w:rPr>
        <w:t xml:space="preserve"> traverse le placenta en faible quantité chez la souris.</w:t>
      </w:r>
    </w:p>
    <w:p w14:paraId="6A69B4C0" w14:textId="77777777" w:rsidR="005B7D19" w:rsidRPr="00AF7D3D" w:rsidRDefault="005B7D19" w:rsidP="00AF7D3D">
      <w:pPr>
        <w:spacing w:line="240" w:lineRule="auto"/>
        <w:rPr>
          <w:szCs w:val="22"/>
          <w:lang w:val="fr-FR"/>
        </w:rPr>
      </w:pPr>
    </w:p>
    <w:p w14:paraId="74481CFD" w14:textId="77777777" w:rsidR="005B7D19" w:rsidRPr="00AF7D3D" w:rsidRDefault="005B7D19" w:rsidP="00AF7D3D">
      <w:pPr>
        <w:spacing w:line="240" w:lineRule="auto"/>
        <w:rPr>
          <w:szCs w:val="22"/>
          <w:lang w:val="fr-FR"/>
        </w:rPr>
      </w:pPr>
    </w:p>
    <w:p w14:paraId="0D8CFDB0" w14:textId="77777777" w:rsidR="005B7D19" w:rsidRPr="00AF7D3D" w:rsidRDefault="005B7D19" w:rsidP="00AF7D3D">
      <w:pPr>
        <w:keepNext/>
        <w:spacing w:line="240" w:lineRule="auto"/>
        <w:rPr>
          <w:b/>
          <w:szCs w:val="24"/>
          <w:lang w:val="fr-FR"/>
        </w:rPr>
      </w:pPr>
      <w:r w:rsidRPr="00AF7D3D">
        <w:rPr>
          <w:b/>
          <w:szCs w:val="24"/>
          <w:lang w:val="fr-FR"/>
        </w:rPr>
        <w:t>6.</w:t>
      </w:r>
      <w:r w:rsidRPr="00AF7D3D">
        <w:rPr>
          <w:b/>
          <w:szCs w:val="24"/>
          <w:lang w:val="fr-FR"/>
        </w:rPr>
        <w:tab/>
        <w:t>DONNÉES PHARMACEUTIQUES</w:t>
      </w:r>
    </w:p>
    <w:p w14:paraId="74ED1270" w14:textId="77777777" w:rsidR="005B7D19" w:rsidRPr="00AF7D3D" w:rsidRDefault="005B7D19" w:rsidP="00AF7D3D">
      <w:pPr>
        <w:keepNext/>
        <w:spacing w:line="240" w:lineRule="auto"/>
        <w:rPr>
          <w:szCs w:val="22"/>
          <w:lang w:val="fr-FR"/>
        </w:rPr>
      </w:pPr>
    </w:p>
    <w:p w14:paraId="45E95A28" w14:textId="77777777" w:rsidR="005B7D19" w:rsidRPr="00AF7D3D" w:rsidRDefault="005B7D19" w:rsidP="00AF7D3D">
      <w:pPr>
        <w:keepNext/>
        <w:spacing w:line="240" w:lineRule="auto"/>
        <w:rPr>
          <w:szCs w:val="24"/>
          <w:lang w:val="fr-FR"/>
        </w:rPr>
      </w:pPr>
      <w:r w:rsidRPr="00AF7D3D">
        <w:rPr>
          <w:b/>
          <w:szCs w:val="24"/>
          <w:lang w:val="fr-FR"/>
        </w:rPr>
        <w:t>6.1</w:t>
      </w:r>
      <w:r w:rsidRPr="00AF7D3D">
        <w:rPr>
          <w:b/>
          <w:szCs w:val="24"/>
          <w:lang w:val="fr-FR"/>
        </w:rPr>
        <w:tab/>
        <w:t>Liste des excipients</w:t>
      </w:r>
    </w:p>
    <w:p w14:paraId="243499F5" w14:textId="77777777" w:rsidR="005B7D19" w:rsidRPr="00AF7D3D" w:rsidRDefault="005B7D19" w:rsidP="00AF7D3D">
      <w:pPr>
        <w:keepNext/>
        <w:spacing w:line="240" w:lineRule="auto"/>
        <w:rPr>
          <w:i/>
          <w:szCs w:val="22"/>
          <w:lang w:val="fr-FR"/>
        </w:rPr>
      </w:pPr>
    </w:p>
    <w:p w14:paraId="11031549" w14:textId="77777777" w:rsidR="005B7D19" w:rsidRPr="00AF7D3D" w:rsidRDefault="005B7D19" w:rsidP="00AF7D3D">
      <w:pPr>
        <w:keepNext/>
        <w:spacing w:line="240" w:lineRule="auto"/>
        <w:rPr>
          <w:szCs w:val="24"/>
          <w:u w:val="single"/>
          <w:lang w:val="fr-FR"/>
        </w:rPr>
      </w:pPr>
      <w:r w:rsidRPr="00AF7D3D">
        <w:rPr>
          <w:szCs w:val="24"/>
          <w:u w:val="single"/>
          <w:lang w:val="fr-FR"/>
        </w:rPr>
        <w:t>Poudre</w:t>
      </w:r>
    </w:p>
    <w:p w14:paraId="3E545DB9" w14:textId="77777777" w:rsidR="005B7D19" w:rsidRPr="00E37296" w:rsidRDefault="005B7D19" w:rsidP="00AF7D3D">
      <w:pPr>
        <w:autoSpaceDE w:val="0"/>
        <w:autoSpaceDN w:val="0"/>
        <w:adjustRightInd w:val="0"/>
        <w:spacing w:line="240" w:lineRule="auto"/>
        <w:rPr>
          <w:szCs w:val="24"/>
          <w:lang w:val="fr-FR"/>
        </w:rPr>
      </w:pPr>
      <w:r w:rsidRPr="00E37296">
        <w:rPr>
          <w:szCs w:val="24"/>
          <w:lang w:val="fr-FR"/>
        </w:rPr>
        <w:t>Saccharose</w:t>
      </w:r>
    </w:p>
    <w:p w14:paraId="459C51A2" w14:textId="625D430B" w:rsidR="005B7D19" w:rsidRPr="00E37296" w:rsidRDefault="00C45F32" w:rsidP="00AF7D3D">
      <w:pPr>
        <w:autoSpaceDE w:val="0"/>
        <w:autoSpaceDN w:val="0"/>
        <w:adjustRightInd w:val="0"/>
        <w:spacing w:line="240" w:lineRule="auto"/>
        <w:rPr>
          <w:szCs w:val="24"/>
          <w:lang w:val="fr-FR"/>
        </w:rPr>
      </w:pPr>
      <w:r>
        <w:rPr>
          <w:szCs w:val="24"/>
          <w:lang w:val="fr-FR"/>
        </w:rPr>
        <w:t>H</w:t>
      </w:r>
      <w:r w:rsidR="005B7D19" w:rsidRPr="00E37296">
        <w:rPr>
          <w:szCs w:val="24"/>
          <w:lang w:val="fr-FR"/>
        </w:rPr>
        <w:t>istidine</w:t>
      </w:r>
    </w:p>
    <w:p w14:paraId="18F47C03" w14:textId="77777777" w:rsidR="005B7D19" w:rsidRPr="00E37296" w:rsidRDefault="005B7D19" w:rsidP="00AF7D3D">
      <w:pPr>
        <w:autoSpaceDE w:val="0"/>
        <w:autoSpaceDN w:val="0"/>
        <w:adjustRightInd w:val="0"/>
        <w:spacing w:line="240" w:lineRule="auto"/>
        <w:rPr>
          <w:szCs w:val="24"/>
          <w:lang w:val="fr-FR"/>
        </w:rPr>
      </w:pPr>
      <w:r w:rsidRPr="00E37296">
        <w:rPr>
          <w:szCs w:val="24"/>
          <w:lang w:val="fr-FR"/>
        </w:rPr>
        <w:t>Mannitol</w:t>
      </w:r>
    </w:p>
    <w:p w14:paraId="76462F7E" w14:textId="77777777" w:rsidR="005B7D19" w:rsidRPr="00E37296" w:rsidRDefault="005B7D19" w:rsidP="00AF7D3D">
      <w:pPr>
        <w:autoSpaceDE w:val="0"/>
        <w:autoSpaceDN w:val="0"/>
        <w:adjustRightInd w:val="0"/>
        <w:spacing w:line="240" w:lineRule="auto"/>
        <w:rPr>
          <w:szCs w:val="24"/>
          <w:lang w:val="fr-FR"/>
        </w:rPr>
      </w:pPr>
      <w:r w:rsidRPr="00E37296">
        <w:rPr>
          <w:szCs w:val="24"/>
          <w:lang w:val="fr-FR"/>
        </w:rPr>
        <w:t>Polysorbate 20</w:t>
      </w:r>
    </w:p>
    <w:p w14:paraId="7D98DBA6" w14:textId="77777777" w:rsidR="005B7D19" w:rsidRPr="00AF7D3D" w:rsidRDefault="005B7D19" w:rsidP="00AF7D3D">
      <w:pPr>
        <w:autoSpaceDE w:val="0"/>
        <w:autoSpaceDN w:val="0"/>
        <w:adjustRightInd w:val="0"/>
        <w:spacing w:line="240" w:lineRule="auto"/>
        <w:rPr>
          <w:szCs w:val="24"/>
          <w:lang w:val="fr-FR"/>
        </w:rPr>
      </w:pPr>
      <w:r w:rsidRPr="00AF7D3D">
        <w:rPr>
          <w:szCs w:val="24"/>
          <w:lang w:val="fr-FR"/>
        </w:rPr>
        <w:t>Hydroxyde de sodium (pour l’ajustement du pH)</w:t>
      </w:r>
    </w:p>
    <w:p w14:paraId="6C2F5847" w14:textId="77777777" w:rsidR="005B7D19" w:rsidRPr="00AF7D3D" w:rsidRDefault="005B7D19" w:rsidP="00AF7D3D">
      <w:pPr>
        <w:autoSpaceDE w:val="0"/>
        <w:autoSpaceDN w:val="0"/>
        <w:adjustRightInd w:val="0"/>
        <w:spacing w:line="240" w:lineRule="auto"/>
        <w:rPr>
          <w:szCs w:val="24"/>
          <w:lang w:val="fr-FR"/>
        </w:rPr>
      </w:pPr>
      <w:r w:rsidRPr="00AF7D3D">
        <w:rPr>
          <w:szCs w:val="24"/>
          <w:lang w:val="fr-FR"/>
        </w:rPr>
        <w:t>Acide chlorhydrique (pour l’ajustement du pH)</w:t>
      </w:r>
    </w:p>
    <w:p w14:paraId="6F5A8810" w14:textId="77777777" w:rsidR="005B7D19" w:rsidRPr="00AF7D3D" w:rsidRDefault="005B7D19" w:rsidP="00AF7D3D">
      <w:pPr>
        <w:autoSpaceDE w:val="0"/>
        <w:autoSpaceDN w:val="0"/>
        <w:adjustRightInd w:val="0"/>
        <w:spacing w:line="240" w:lineRule="auto"/>
        <w:rPr>
          <w:lang w:val="fr-FR"/>
        </w:rPr>
      </w:pPr>
    </w:p>
    <w:p w14:paraId="7F22B9C8" w14:textId="77777777" w:rsidR="005B7D19" w:rsidRPr="00AF7D3D" w:rsidRDefault="005B7D19" w:rsidP="00AF7D3D">
      <w:pPr>
        <w:keepNext/>
        <w:spacing w:line="240" w:lineRule="auto"/>
        <w:rPr>
          <w:szCs w:val="24"/>
          <w:u w:val="single"/>
          <w:lang w:val="fr-FR"/>
        </w:rPr>
      </w:pPr>
      <w:r w:rsidRPr="00AF7D3D">
        <w:rPr>
          <w:szCs w:val="24"/>
          <w:u w:val="single"/>
          <w:lang w:val="fr-FR"/>
        </w:rPr>
        <w:t>Solvant</w:t>
      </w:r>
    </w:p>
    <w:p w14:paraId="723E241D" w14:textId="77777777" w:rsidR="005B7D19" w:rsidRPr="00AF7D3D" w:rsidRDefault="00750519" w:rsidP="00AF7D3D">
      <w:pPr>
        <w:spacing w:line="240" w:lineRule="auto"/>
        <w:rPr>
          <w:szCs w:val="22"/>
          <w:lang w:val="fr-FR"/>
        </w:rPr>
      </w:pPr>
      <w:r w:rsidRPr="00AF7D3D">
        <w:rPr>
          <w:szCs w:val="22"/>
          <w:lang w:val="fr-FR"/>
        </w:rPr>
        <w:t>C</w:t>
      </w:r>
      <w:r w:rsidR="005B7D19" w:rsidRPr="00AF7D3D">
        <w:rPr>
          <w:szCs w:val="22"/>
          <w:lang w:val="fr-FR"/>
        </w:rPr>
        <w:t>hlorure de sodium</w:t>
      </w:r>
    </w:p>
    <w:p w14:paraId="54FC737B" w14:textId="77777777" w:rsidR="005B7D19" w:rsidRPr="00AF7D3D" w:rsidRDefault="00750519" w:rsidP="00AF7D3D">
      <w:pPr>
        <w:spacing w:line="240" w:lineRule="auto"/>
        <w:rPr>
          <w:szCs w:val="22"/>
          <w:lang w:val="fr-FR"/>
        </w:rPr>
      </w:pPr>
      <w:r w:rsidRPr="00AF7D3D">
        <w:rPr>
          <w:szCs w:val="22"/>
          <w:lang w:val="fr-FR"/>
        </w:rPr>
        <w:t>Eau pour préparations injectables</w:t>
      </w:r>
    </w:p>
    <w:p w14:paraId="73E714C4" w14:textId="77777777" w:rsidR="00750519" w:rsidRPr="00AF7D3D" w:rsidRDefault="00750519" w:rsidP="00AF7D3D">
      <w:pPr>
        <w:spacing w:line="240" w:lineRule="auto"/>
        <w:rPr>
          <w:szCs w:val="22"/>
          <w:lang w:val="fr-FR"/>
        </w:rPr>
      </w:pPr>
    </w:p>
    <w:p w14:paraId="0314904E" w14:textId="77777777" w:rsidR="005B7D19" w:rsidRPr="00AF7D3D" w:rsidRDefault="005B7D19" w:rsidP="00AF7D3D">
      <w:pPr>
        <w:keepNext/>
        <w:spacing w:line="240" w:lineRule="auto"/>
        <w:rPr>
          <w:szCs w:val="24"/>
          <w:lang w:val="fr-FR"/>
        </w:rPr>
      </w:pPr>
      <w:r w:rsidRPr="00AF7D3D">
        <w:rPr>
          <w:b/>
          <w:szCs w:val="24"/>
          <w:lang w:val="fr-FR"/>
        </w:rPr>
        <w:t>6.2</w:t>
      </w:r>
      <w:r w:rsidRPr="00AF7D3D">
        <w:rPr>
          <w:b/>
          <w:szCs w:val="24"/>
          <w:lang w:val="fr-FR"/>
        </w:rPr>
        <w:tab/>
        <w:t>Incompatibilités</w:t>
      </w:r>
    </w:p>
    <w:p w14:paraId="46F09F6E" w14:textId="77777777" w:rsidR="005B7D19" w:rsidRPr="00AF7D3D" w:rsidRDefault="005B7D19" w:rsidP="00AF7D3D">
      <w:pPr>
        <w:keepNext/>
        <w:spacing w:line="240" w:lineRule="auto"/>
        <w:rPr>
          <w:szCs w:val="22"/>
          <w:lang w:val="fr-FR"/>
        </w:rPr>
      </w:pPr>
    </w:p>
    <w:p w14:paraId="1821276B" w14:textId="77777777" w:rsidR="005B7D19" w:rsidRPr="00AF7D3D" w:rsidRDefault="005B7D19" w:rsidP="00AF7D3D">
      <w:pPr>
        <w:tabs>
          <w:tab w:val="clear" w:pos="567"/>
        </w:tabs>
        <w:autoSpaceDE w:val="0"/>
        <w:autoSpaceDN w:val="0"/>
        <w:adjustRightInd w:val="0"/>
        <w:spacing w:line="240" w:lineRule="auto"/>
        <w:rPr>
          <w:szCs w:val="24"/>
          <w:lang w:val="fr-FR"/>
        </w:rPr>
      </w:pPr>
      <w:r w:rsidRPr="00AF7D3D">
        <w:rPr>
          <w:szCs w:val="24"/>
          <w:lang w:val="fr-FR"/>
        </w:rPr>
        <w:t>En l’absence d’études de compatibilité, ce médicament ne doit pas être mélangé avec d’autres médicaments.</w:t>
      </w:r>
    </w:p>
    <w:p w14:paraId="4AF1DFEE" w14:textId="77777777" w:rsidR="005B7D19" w:rsidRPr="00AF7D3D" w:rsidRDefault="005B7D19" w:rsidP="00AF7D3D">
      <w:pPr>
        <w:spacing w:line="240" w:lineRule="auto"/>
        <w:rPr>
          <w:szCs w:val="22"/>
          <w:lang w:val="fr-FR"/>
        </w:rPr>
      </w:pPr>
    </w:p>
    <w:p w14:paraId="3C287FCF" w14:textId="77777777" w:rsidR="005B7D19" w:rsidRPr="00AF7D3D" w:rsidRDefault="005B7D19" w:rsidP="00AF7D3D">
      <w:pPr>
        <w:spacing w:line="240" w:lineRule="auto"/>
        <w:rPr>
          <w:szCs w:val="24"/>
          <w:lang w:val="fr-FR"/>
        </w:rPr>
      </w:pPr>
      <w:r w:rsidRPr="00AF7D3D">
        <w:rPr>
          <w:szCs w:val="24"/>
          <w:lang w:val="fr-FR"/>
        </w:rPr>
        <w:t>Seul le kit de perfusion fourni doit être utilisé car le traitement pourrait échouer en raison de l’adsorption du facteur IX de coagulation sur les surfaces internes de certains équipements d’injection.</w:t>
      </w:r>
    </w:p>
    <w:p w14:paraId="78BBF393" w14:textId="77777777" w:rsidR="005B7D19" w:rsidRPr="00AF7D3D" w:rsidRDefault="005B7D19" w:rsidP="00AF7D3D">
      <w:pPr>
        <w:spacing w:line="240" w:lineRule="auto"/>
        <w:rPr>
          <w:szCs w:val="22"/>
          <w:lang w:val="fr-FR"/>
        </w:rPr>
      </w:pPr>
    </w:p>
    <w:p w14:paraId="5D7C4443" w14:textId="77777777" w:rsidR="005B7D19" w:rsidRPr="00AF7D3D" w:rsidRDefault="005B7D19" w:rsidP="00AF7D3D">
      <w:pPr>
        <w:keepNext/>
        <w:spacing w:line="240" w:lineRule="auto"/>
        <w:rPr>
          <w:szCs w:val="24"/>
          <w:lang w:val="fr-FR"/>
        </w:rPr>
      </w:pPr>
      <w:r w:rsidRPr="00AF7D3D">
        <w:rPr>
          <w:b/>
          <w:szCs w:val="24"/>
          <w:lang w:val="fr-FR"/>
        </w:rPr>
        <w:t>6.3</w:t>
      </w:r>
      <w:r w:rsidRPr="00AF7D3D">
        <w:rPr>
          <w:b/>
          <w:szCs w:val="24"/>
          <w:lang w:val="fr-FR"/>
        </w:rPr>
        <w:tab/>
        <w:t>Durée de conservation</w:t>
      </w:r>
    </w:p>
    <w:p w14:paraId="0353B3E8" w14:textId="77777777" w:rsidR="005B7D19" w:rsidRPr="00AF7D3D" w:rsidRDefault="005B7D19" w:rsidP="00AF7D3D">
      <w:pPr>
        <w:keepNext/>
        <w:spacing w:line="240" w:lineRule="auto"/>
        <w:rPr>
          <w:szCs w:val="22"/>
          <w:lang w:val="fr-FR"/>
        </w:rPr>
      </w:pPr>
    </w:p>
    <w:p w14:paraId="3D297E88" w14:textId="77777777" w:rsidR="005B7D19" w:rsidRPr="00AF7D3D" w:rsidRDefault="005B7D19" w:rsidP="00AF7D3D">
      <w:pPr>
        <w:keepNext/>
        <w:spacing w:line="240" w:lineRule="auto"/>
        <w:rPr>
          <w:szCs w:val="24"/>
          <w:u w:val="single"/>
          <w:lang w:val="fr-FR"/>
        </w:rPr>
      </w:pPr>
      <w:r w:rsidRPr="00AF7D3D">
        <w:rPr>
          <w:szCs w:val="24"/>
          <w:u w:val="single"/>
          <w:lang w:val="fr-FR"/>
        </w:rPr>
        <w:t>Flacon non ouvert</w:t>
      </w:r>
    </w:p>
    <w:p w14:paraId="7BE80A89" w14:textId="77777777" w:rsidR="005B7D19" w:rsidRPr="00AF7D3D" w:rsidRDefault="005B7D19" w:rsidP="00AF7D3D">
      <w:pPr>
        <w:spacing w:line="240" w:lineRule="auto"/>
        <w:rPr>
          <w:szCs w:val="24"/>
          <w:lang w:val="fr-FR"/>
        </w:rPr>
      </w:pPr>
      <w:r w:rsidRPr="00AF7D3D">
        <w:rPr>
          <w:szCs w:val="24"/>
          <w:lang w:val="fr-FR"/>
        </w:rPr>
        <w:t>4 ans</w:t>
      </w:r>
    </w:p>
    <w:p w14:paraId="0FE92687" w14:textId="77777777" w:rsidR="005B7D19" w:rsidRPr="00AF7D3D" w:rsidRDefault="005B7D19" w:rsidP="00AF7D3D">
      <w:pPr>
        <w:spacing w:line="240" w:lineRule="auto"/>
        <w:rPr>
          <w:szCs w:val="22"/>
          <w:lang w:val="fr-FR"/>
        </w:rPr>
      </w:pPr>
    </w:p>
    <w:p w14:paraId="7E77CD26" w14:textId="77777777" w:rsidR="005B7D19" w:rsidRPr="00AF7D3D" w:rsidRDefault="005B7D19" w:rsidP="00AF7D3D">
      <w:pPr>
        <w:spacing w:line="240" w:lineRule="auto"/>
        <w:rPr>
          <w:szCs w:val="24"/>
          <w:lang w:val="fr-FR"/>
        </w:rPr>
      </w:pPr>
      <w:r w:rsidRPr="00AF7D3D">
        <w:rPr>
          <w:szCs w:val="24"/>
          <w:lang w:val="fr-FR"/>
        </w:rPr>
        <w:t>Pendant la durée de conservation, le produit peut être conservé à température ambiante (jusqu’à 30 °C) pendant une période unique ne dépassant pas 6 mois. La date à laquelle le produit est sorti du réfrigérateur doit être inscrite sur la boîte. Après avoir été conservé à température ambiante, le produit ne doit pas être remis au réfrigérateur</w:t>
      </w:r>
      <w:r w:rsidRPr="00AF7D3D">
        <w:rPr>
          <w:i/>
          <w:szCs w:val="24"/>
          <w:lang w:val="fr-FR"/>
        </w:rPr>
        <w:t xml:space="preserve">. </w:t>
      </w:r>
      <w:r w:rsidR="00750519" w:rsidRPr="00AF7D3D">
        <w:rPr>
          <w:szCs w:val="24"/>
          <w:lang w:val="fr-FR"/>
        </w:rPr>
        <w:t xml:space="preserve">Le produit ne doit </w:t>
      </w:r>
      <w:r w:rsidRPr="00AF7D3D">
        <w:rPr>
          <w:szCs w:val="24"/>
          <w:lang w:val="fr-FR"/>
        </w:rPr>
        <w:t xml:space="preserve">pas </w:t>
      </w:r>
      <w:r w:rsidR="00750519" w:rsidRPr="00AF7D3D">
        <w:rPr>
          <w:szCs w:val="24"/>
          <w:lang w:val="fr-FR"/>
        </w:rPr>
        <w:t xml:space="preserve">être </w:t>
      </w:r>
      <w:r w:rsidRPr="00AF7D3D">
        <w:rPr>
          <w:szCs w:val="24"/>
          <w:lang w:val="fr-FR"/>
        </w:rPr>
        <w:t>utilis</w:t>
      </w:r>
      <w:r w:rsidR="00750519" w:rsidRPr="00AF7D3D">
        <w:rPr>
          <w:szCs w:val="24"/>
          <w:lang w:val="fr-FR"/>
        </w:rPr>
        <w:t>é</w:t>
      </w:r>
      <w:r w:rsidRPr="00AF7D3D">
        <w:rPr>
          <w:szCs w:val="24"/>
          <w:lang w:val="fr-FR"/>
        </w:rPr>
        <w:t xml:space="preserve"> après la date de péremption imprimée sur le flacon ou plus de six mois après avoir sorti la boîte du réfrigérateur.</w:t>
      </w:r>
    </w:p>
    <w:p w14:paraId="55062F47" w14:textId="77777777" w:rsidR="005B7D19" w:rsidRPr="00AF7D3D" w:rsidRDefault="005B7D19" w:rsidP="00AF7D3D">
      <w:pPr>
        <w:spacing w:line="240" w:lineRule="auto"/>
        <w:rPr>
          <w:szCs w:val="22"/>
          <w:lang w:val="fr-FR"/>
        </w:rPr>
      </w:pPr>
    </w:p>
    <w:p w14:paraId="69509606" w14:textId="77777777" w:rsidR="005B7D19" w:rsidRPr="00AF7D3D" w:rsidRDefault="005B7D19" w:rsidP="00AF7D3D">
      <w:pPr>
        <w:keepNext/>
        <w:spacing w:line="240" w:lineRule="auto"/>
        <w:rPr>
          <w:szCs w:val="24"/>
          <w:u w:val="single"/>
          <w:lang w:val="fr-FR"/>
        </w:rPr>
      </w:pPr>
      <w:r w:rsidRPr="00AF7D3D">
        <w:rPr>
          <w:szCs w:val="24"/>
          <w:u w:val="single"/>
          <w:lang w:val="fr-FR"/>
        </w:rPr>
        <w:t>Après reconstitution</w:t>
      </w:r>
    </w:p>
    <w:p w14:paraId="53985F36" w14:textId="77777777" w:rsidR="005B7D19" w:rsidRPr="00AF7D3D" w:rsidRDefault="005B7D19" w:rsidP="00AF7D3D">
      <w:pPr>
        <w:spacing w:line="240" w:lineRule="auto"/>
        <w:rPr>
          <w:szCs w:val="24"/>
          <w:lang w:val="fr-FR"/>
        </w:rPr>
      </w:pPr>
      <w:r w:rsidRPr="00AF7D3D">
        <w:rPr>
          <w:szCs w:val="24"/>
          <w:lang w:val="fr-FR"/>
        </w:rPr>
        <w:t>La stabilité physico-chimique a été démontrée pendant 6 heures lorsque le produit est conservé à température ambiante (jusqu’à 30 °C). Si le produit n’a pas été utilisé dans un délai de 6 heures, il doit être éliminé. D’un point de vue microbiologique, le produit doit être utilisé immédiatement après reconstitution. S’il n’est pas utilisé immédiatement, les durées et conditions de conservation avant utilisation relèvent de la responsabilité de l’utilisateur. Conserver le produit à l’abri de la lumière.</w:t>
      </w:r>
    </w:p>
    <w:p w14:paraId="17897E33" w14:textId="77777777" w:rsidR="005B7D19" w:rsidRPr="00AF7D3D" w:rsidRDefault="005B7D19" w:rsidP="00AF7D3D">
      <w:pPr>
        <w:spacing w:line="240" w:lineRule="auto"/>
        <w:rPr>
          <w:szCs w:val="22"/>
          <w:lang w:val="fr-FR"/>
        </w:rPr>
      </w:pPr>
    </w:p>
    <w:p w14:paraId="10BB2D5E" w14:textId="77777777" w:rsidR="005B7D19" w:rsidRPr="00AF7D3D" w:rsidRDefault="005B7D19" w:rsidP="00AF7D3D">
      <w:pPr>
        <w:keepNext/>
        <w:spacing w:line="240" w:lineRule="auto"/>
        <w:rPr>
          <w:b/>
          <w:szCs w:val="24"/>
          <w:lang w:val="fr-FR"/>
        </w:rPr>
      </w:pPr>
      <w:r w:rsidRPr="00AF7D3D">
        <w:rPr>
          <w:b/>
          <w:szCs w:val="24"/>
          <w:lang w:val="fr-FR"/>
        </w:rPr>
        <w:t>6.4</w:t>
      </w:r>
      <w:r w:rsidRPr="00AF7D3D">
        <w:rPr>
          <w:b/>
          <w:szCs w:val="24"/>
          <w:lang w:val="fr-FR"/>
        </w:rPr>
        <w:tab/>
        <w:t>Précautions particulières de conservation</w:t>
      </w:r>
    </w:p>
    <w:p w14:paraId="77C82385" w14:textId="77777777" w:rsidR="005B7D19" w:rsidRPr="00AF7D3D" w:rsidRDefault="005B7D19" w:rsidP="00AF7D3D">
      <w:pPr>
        <w:keepNext/>
        <w:spacing w:line="240" w:lineRule="auto"/>
        <w:rPr>
          <w:szCs w:val="22"/>
          <w:lang w:val="fr-FR"/>
        </w:rPr>
      </w:pPr>
    </w:p>
    <w:p w14:paraId="5407A43E" w14:textId="77777777" w:rsidR="005B7D19" w:rsidRPr="00AF7D3D" w:rsidRDefault="005B7D19" w:rsidP="00AF7D3D">
      <w:pPr>
        <w:spacing w:line="240" w:lineRule="auto"/>
        <w:rPr>
          <w:szCs w:val="24"/>
          <w:lang w:val="fr-FR"/>
        </w:rPr>
      </w:pPr>
      <w:r w:rsidRPr="00AF7D3D">
        <w:rPr>
          <w:szCs w:val="24"/>
          <w:lang w:val="fr-FR"/>
        </w:rPr>
        <w:t>À conserver au réfrigérateur (entre 2 °C et 8 °C). Ne pas congeler. Conserver le flacon dans l’emballage extérieur, à l’abri de la lumière.</w:t>
      </w:r>
    </w:p>
    <w:p w14:paraId="4434D356" w14:textId="77777777" w:rsidR="005B7D19" w:rsidRPr="00AF7D3D" w:rsidRDefault="005B7D19" w:rsidP="00AF7D3D">
      <w:pPr>
        <w:spacing w:line="240" w:lineRule="auto"/>
        <w:rPr>
          <w:szCs w:val="22"/>
          <w:lang w:val="fr-FR"/>
        </w:rPr>
      </w:pPr>
    </w:p>
    <w:p w14:paraId="399C6AE7" w14:textId="77777777" w:rsidR="005B7D19" w:rsidRPr="00AF7D3D" w:rsidRDefault="005B7D19" w:rsidP="00AF7D3D">
      <w:pPr>
        <w:spacing w:line="240" w:lineRule="auto"/>
        <w:rPr>
          <w:i/>
          <w:szCs w:val="24"/>
          <w:lang w:val="fr-FR"/>
        </w:rPr>
      </w:pPr>
      <w:r w:rsidRPr="00AF7D3D">
        <w:rPr>
          <w:szCs w:val="24"/>
          <w:lang w:val="fr-FR"/>
        </w:rPr>
        <w:lastRenderedPageBreak/>
        <w:t>Pour les conditions de conservation du médicament après reconstitution, voir la rubrique 6.3.</w:t>
      </w:r>
    </w:p>
    <w:p w14:paraId="40BDDF88" w14:textId="77777777" w:rsidR="005B7D19" w:rsidRPr="00AF7D3D" w:rsidRDefault="005B7D19" w:rsidP="00AF7D3D">
      <w:pPr>
        <w:spacing w:line="240" w:lineRule="auto"/>
        <w:rPr>
          <w:szCs w:val="22"/>
          <w:lang w:val="fr-FR"/>
        </w:rPr>
      </w:pPr>
    </w:p>
    <w:p w14:paraId="4F354669" w14:textId="77777777" w:rsidR="005B7D19" w:rsidRPr="00AF7D3D" w:rsidRDefault="005B7D19" w:rsidP="00AF7D3D">
      <w:pPr>
        <w:keepNext/>
        <w:spacing w:line="240" w:lineRule="auto"/>
        <w:ind w:left="567" w:hanging="567"/>
        <w:rPr>
          <w:b/>
          <w:szCs w:val="24"/>
          <w:lang w:val="fr-FR"/>
        </w:rPr>
      </w:pPr>
      <w:r w:rsidRPr="00AF7D3D">
        <w:rPr>
          <w:b/>
          <w:szCs w:val="24"/>
          <w:lang w:val="fr-FR"/>
        </w:rPr>
        <w:t>6.5</w:t>
      </w:r>
      <w:r w:rsidRPr="00AF7D3D">
        <w:rPr>
          <w:b/>
          <w:szCs w:val="24"/>
          <w:lang w:val="fr-FR"/>
        </w:rPr>
        <w:tab/>
        <w:t>Nature et contenu de l’emballage extérieur et équipement spécial pour l’utilisation et l’administration</w:t>
      </w:r>
    </w:p>
    <w:p w14:paraId="49DB1A76" w14:textId="77777777" w:rsidR="005B7D19" w:rsidRPr="00AF7D3D" w:rsidRDefault="005B7D19" w:rsidP="00AF7D3D">
      <w:pPr>
        <w:keepNext/>
        <w:spacing w:line="240" w:lineRule="auto"/>
        <w:rPr>
          <w:b/>
          <w:szCs w:val="22"/>
          <w:lang w:val="fr-FR"/>
        </w:rPr>
      </w:pPr>
    </w:p>
    <w:p w14:paraId="7593056B" w14:textId="77777777" w:rsidR="005B7D19" w:rsidRPr="00AF7D3D" w:rsidRDefault="005B7D19" w:rsidP="00AF7D3D">
      <w:pPr>
        <w:keepNext/>
        <w:spacing w:line="240" w:lineRule="auto"/>
        <w:rPr>
          <w:szCs w:val="24"/>
          <w:lang w:val="fr-FR"/>
        </w:rPr>
      </w:pPr>
      <w:r w:rsidRPr="00AF7D3D">
        <w:rPr>
          <w:szCs w:val="24"/>
          <w:lang w:val="fr-FR"/>
        </w:rPr>
        <w:t>Chaque boîte contient :</w:t>
      </w:r>
    </w:p>
    <w:p w14:paraId="2443D0EF" w14:textId="77777777" w:rsidR="005B7D19" w:rsidRPr="00AF7D3D" w:rsidRDefault="005B7D19" w:rsidP="00AF7D3D">
      <w:pPr>
        <w:keepNext/>
        <w:numPr>
          <w:ilvl w:val="0"/>
          <w:numId w:val="26"/>
        </w:numPr>
        <w:tabs>
          <w:tab w:val="clear" w:pos="567"/>
        </w:tabs>
        <w:spacing w:line="240" w:lineRule="auto"/>
        <w:ind w:left="567" w:hanging="567"/>
        <w:rPr>
          <w:szCs w:val="24"/>
          <w:lang w:val="fr-FR"/>
        </w:rPr>
      </w:pPr>
      <w:r w:rsidRPr="00AF7D3D">
        <w:rPr>
          <w:szCs w:val="24"/>
          <w:lang w:val="fr-FR"/>
        </w:rPr>
        <w:t xml:space="preserve">un flacon en verre de type 1 avec un bouchon en caoutchouc </w:t>
      </w:r>
      <w:proofErr w:type="spellStart"/>
      <w:r w:rsidRPr="00AF7D3D">
        <w:rPr>
          <w:szCs w:val="24"/>
          <w:lang w:val="fr-FR"/>
        </w:rPr>
        <w:t>chlorobutyle</w:t>
      </w:r>
      <w:proofErr w:type="spellEnd"/>
      <w:r w:rsidRPr="00AF7D3D">
        <w:rPr>
          <w:szCs w:val="24"/>
          <w:lang w:val="fr-FR"/>
        </w:rPr>
        <w:t>, contenant la poudre ;</w:t>
      </w:r>
    </w:p>
    <w:p w14:paraId="58B32C6D" w14:textId="77777777" w:rsidR="005B7D19" w:rsidRPr="00AF7D3D" w:rsidRDefault="005B7D19" w:rsidP="00AF7D3D">
      <w:pPr>
        <w:keepNext/>
        <w:numPr>
          <w:ilvl w:val="0"/>
          <w:numId w:val="26"/>
        </w:numPr>
        <w:tabs>
          <w:tab w:val="clear" w:pos="567"/>
        </w:tabs>
        <w:spacing w:line="240" w:lineRule="auto"/>
        <w:ind w:left="567" w:hanging="567"/>
        <w:rPr>
          <w:szCs w:val="24"/>
          <w:lang w:val="fr-FR"/>
        </w:rPr>
      </w:pPr>
      <w:r w:rsidRPr="00AF7D3D">
        <w:rPr>
          <w:szCs w:val="24"/>
          <w:lang w:val="fr-FR"/>
        </w:rPr>
        <w:t>5 </w:t>
      </w:r>
      <w:proofErr w:type="spellStart"/>
      <w:r w:rsidRPr="00AF7D3D">
        <w:rPr>
          <w:szCs w:val="24"/>
          <w:lang w:val="fr-FR"/>
        </w:rPr>
        <w:t>mL</w:t>
      </w:r>
      <w:proofErr w:type="spellEnd"/>
      <w:r w:rsidRPr="00AF7D3D">
        <w:rPr>
          <w:szCs w:val="24"/>
          <w:lang w:val="fr-FR"/>
        </w:rPr>
        <w:t xml:space="preserve"> de solvant dans une seringue préremplie en verre de type 1 avec un bouchon-piston en caoutchouc </w:t>
      </w:r>
      <w:proofErr w:type="spellStart"/>
      <w:r w:rsidRPr="00AF7D3D">
        <w:rPr>
          <w:szCs w:val="24"/>
          <w:lang w:val="fr-FR"/>
        </w:rPr>
        <w:t>bromobutyle</w:t>
      </w:r>
      <w:proofErr w:type="spellEnd"/>
      <w:r w:rsidRPr="00AF7D3D">
        <w:rPr>
          <w:szCs w:val="24"/>
          <w:lang w:val="fr-FR"/>
        </w:rPr>
        <w:t> ;</w:t>
      </w:r>
    </w:p>
    <w:p w14:paraId="6CBC3600" w14:textId="77777777" w:rsidR="005B7D19" w:rsidRPr="00AF7D3D" w:rsidRDefault="005B7D19" w:rsidP="00AF7D3D">
      <w:pPr>
        <w:keepNext/>
        <w:numPr>
          <w:ilvl w:val="0"/>
          <w:numId w:val="26"/>
        </w:numPr>
        <w:tabs>
          <w:tab w:val="clear" w:pos="567"/>
        </w:tabs>
        <w:spacing w:line="240" w:lineRule="auto"/>
        <w:ind w:left="567" w:hanging="567"/>
        <w:rPr>
          <w:szCs w:val="24"/>
          <w:lang w:val="fr-FR"/>
        </w:rPr>
      </w:pPr>
      <w:r w:rsidRPr="00AF7D3D">
        <w:rPr>
          <w:szCs w:val="24"/>
          <w:lang w:val="fr-FR"/>
        </w:rPr>
        <w:t>un piston de seringue ;</w:t>
      </w:r>
    </w:p>
    <w:p w14:paraId="0B708721" w14:textId="77777777" w:rsidR="005B7D19" w:rsidRPr="00AF7D3D" w:rsidRDefault="005B7D19" w:rsidP="00AF7D3D">
      <w:pPr>
        <w:keepNext/>
        <w:numPr>
          <w:ilvl w:val="0"/>
          <w:numId w:val="26"/>
        </w:numPr>
        <w:tabs>
          <w:tab w:val="clear" w:pos="567"/>
        </w:tabs>
        <w:spacing w:line="240" w:lineRule="auto"/>
        <w:ind w:left="567" w:hanging="567"/>
        <w:rPr>
          <w:szCs w:val="24"/>
          <w:lang w:val="fr-FR"/>
        </w:rPr>
      </w:pPr>
      <w:r w:rsidRPr="00AF7D3D">
        <w:rPr>
          <w:szCs w:val="24"/>
          <w:lang w:val="fr-FR"/>
        </w:rPr>
        <w:t>un adaptateur pour flacon stérile pour la reconstitution ;</w:t>
      </w:r>
    </w:p>
    <w:p w14:paraId="76FCAA77" w14:textId="77777777" w:rsidR="005B7D19" w:rsidRPr="00AF7D3D" w:rsidRDefault="005B7D19" w:rsidP="00AF7D3D">
      <w:pPr>
        <w:keepNext/>
        <w:numPr>
          <w:ilvl w:val="0"/>
          <w:numId w:val="26"/>
        </w:numPr>
        <w:tabs>
          <w:tab w:val="clear" w:pos="567"/>
        </w:tabs>
        <w:spacing w:line="240" w:lineRule="auto"/>
        <w:ind w:left="567" w:hanging="567"/>
        <w:rPr>
          <w:szCs w:val="24"/>
          <w:lang w:val="fr-FR"/>
        </w:rPr>
      </w:pPr>
      <w:r w:rsidRPr="00AF7D3D">
        <w:rPr>
          <w:szCs w:val="24"/>
          <w:lang w:val="fr-FR"/>
        </w:rPr>
        <w:t>un kit de perfusion stérile ;</w:t>
      </w:r>
    </w:p>
    <w:p w14:paraId="5624A13F" w14:textId="77777777" w:rsidR="005B7D19" w:rsidRPr="002040FF" w:rsidRDefault="005B7D19" w:rsidP="00AF7D3D">
      <w:pPr>
        <w:numPr>
          <w:ilvl w:val="0"/>
          <w:numId w:val="26"/>
        </w:numPr>
        <w:tabs>
          <w:tab w:val="clear" w:pos="567"/>
        </w:tabs>
        <w:spacing w:line="240" w:lineRule="auto"/>
        <w:ind w:left="567" w:hanging="567"/>
        <w:rPr>
          <w:szCs w:val="24"/>
          <w:lang w:val="pt-PT"/>
        </w:rPr>
      </w:pPr>
      <w:proofErr w:type="spellStart"/>
      <w:r w:rsidRPr="002040FF">
        <w:rPr>
          <w:szCs w:val="24"/>
          <w:lang w:val="pt-PT"/>
        </w:rPr>
        <w:t>tampon</w:t>
      </w:r>
      <w:proofErr w:type="spellEnd"/>
      <w:r w:rsidRPr="002040FF">
        <w:rPr>
          <w:szCs w:val="24"/>
          <w:lang w:val="pt-PT"/>
        </w:rPr>
        <w:t xml:space="preserve">(s) </w:t>
      </w:r>
      <w:proofErr w:type="spellStart"/>
      <w:r w:rsidRPr="002040FF">
        <w:rPr>
          <w:szCs w:val="24"/>
          <w:lang w:val="pt-PT"/>
        </w:rPr>
        <w:t>imprégné</w:t>
      </w:r>
      <w:proofErr w:type="spellEnd"/>
      <w:r w:rsidRPr="002040FF">
        <w:rPr>
          <w:szCs w:val="24"/>
          <w:lang w:val="pt-PT"/>
        </w:rPr>
        <w:t>(s) d’</w:t>
      </w:r>
      <w:proofErr w:type="spellStart"/>
      <w:r w:rsidRPr="002040FF">
        <w:rPr>
          <w:szCs w:val="24"/>
          <w:lang w:val="pt-PT"/>
        </w:rPr>
        <w:t>alcool</w:t>
      </w:r>
      <w:proofErr w:type="spellEnd"/>
      <w:r w:rsidRPr="002040FF">
        <w:rPr>
          <w:szCs w:val="24"/>
          <w:lang w:val="pt-PT"/>
        </w:rPr>
        <w:t> ;</w:t>
      </w:r>
    </w:p>
    <w:p w14:paraId="564ADE34" w14:textId="77777777" w:rsidR="005B7D19" w:rsidRPr="00AF7D3D" w:rsidRDefault="005B7D19" w:rsidP="00AF7D3D">
      <w:pPr>
        <w:numPr>
          <w:ilvl w:val="0"/>
          <w:numId w:val="26"/>
        </w:numPr>
        <w:tabs>
          <w:tab w:val="clear" w:pos="567"/>
        </w:tabs>
        <w:spacing w:line="240" w:lineRule="auto"/>
        <w:ind w:left="567" w:hanging="567"/>
        <w:rPr>
          <w:szCs w:val="24"/>
          <w:lang w:val="fr-FR"/>
        </w:rPr>
      </w:pPr>
      <w:r w:rsidRPr="00AF7D3D">
        <w:rPr>
          <w:szCs w:val="24"/>
          <w:lang w:val="fr-FR"/>
        </w:rPr>
        <w:t>pansement(s) ;</w:t>
      </w:r>
    </w:p>
    <w:p w14:paraId="113B5573" w14:textId="77777777" w:rsidR="005B7D19" w:rsidRPr="00AF7D3D" w:rsidRDefault="005B7D19" w:rsidP="00AF7D3D">
      <w:pPr>
        <w:numPr>
          <w:ilvl w:val="0"/>
          <w:numId w:val="26"/>
        </w:numPr>
        <w:tabs>
          <w:tab w:val="clear" w:pos="567"/>
        </w:tabs>
        <w:spacing w:line="240" w:lineRule="auto"/>
        <w:ind w:left="567" w:hanging="567"/>
        <w:rPr>
          <w:szCs w:val="24"/>
          <w:lang w:val="fr-FR"/>
        </w:rPr>
      </w:pPr>
      <w:r w:rsidRPr="00AF7D3D">
        <w:rPr>
          <w:szCs w:val="24"/>
          <w:lang w:val="fr-FR"/>
        </w:rPr>
        <w:t>compresse(s) de gaze.</w:t>
      </w:r>
    </w:p>
    <w:p w14:paraId="2C49C71D" w14:textId="77777777" w:rsidR="005B7D19" w:rsidRPr="00AF7D3D" w:rsidRDefault="005B7D19" w:rsidP="00AF7D3D">
      <w:pPr>
        <w:tabs>
          <w:tab w:val="clear" w:pos="567"/>
        </w:tabs>
        <w:spacing w:line="240" w:lineRule="auto"/>
        <w:rPr>
          <w:szCs w:val="22"/>
          <w:lang w:val="fr-FR"/>
        </w:rPr>
      </w:pPr>
    </w:p>
    <w:p w14:paraId="25686F11" w14:textId="77777777" w:rsidR="005B7D19" w:rsidRPr="00AF7D3D" w:rsidRDefault="005B7D19" w:rsidP="00AF7D3D">
      <w:pPr>
        <w:spacing w:line="240" w:lineRule="auto"/>
        <w:rPr>
          <w:szCs w:val="24"/>
          <w:lang w:val="fr-FR"/>
        </w:rPr>
      </w:pPr>
      <w:r w:rsidRPr="00AF7D3D">
        <w:rPr>
          <w:szCs w:val="24"/>
          <w:lang w:val="fr-FR"/>
        </w:rPr>
        <w:t>Boîte de 1.</w:t>
      </w:r>
    </w:p>
    <w:p w14:paraId="32799640" w14:textId="77777777" w:rsidR="005B7D19" w:rsidRPr="00AF7D3D" w:rsidRDefault="005B7D19" w:rsidP="00AF7D3D">
      <w:pPr>
        <w:spacing w:line="240" w:lineRule="auto"/>
        <w:rPr>
          <w:szCs w:val="22"/>
          <w:lang w:val="fr-FR"/>
        </w:rPr>
      </w:pPr>
    </w:p>
    <w:p w14:paraId="7D85DC21" w14:textId="77777777" w:rsidR="005B7D19" w:rsidRPr="00AF7D3D" w:rsidRDefault="005B7D19" w:rsidP="00AF7D3D">
      <w:pPr>
        <w:keepNext/>
        <w:spacing w:line="240" w:lineRule="auto"/>
        <w:ind w:left="567" w:hanging="567"/>
        <w:rPr>
          <w:b/>
          <w:szCs w:val="24"/>
          <w:lang w:val="fr-FR"/>
        </w:rPr>
      </w:pPr>
      <w:bookmarkStart w:id="2" w:name="OLE_LINK1"/>
      <w:r w:rsidRPr="00AF7D3D">
        <w:rPr>
          <w:b/>
          <w:szCs w:val="24"/>
          <w:lang w:val="fr-FR"/>
        </w:rPr>
        <w:t>6.6</w:t>
      </w:r>
      <w:r w:rsidRPr="00AF7D3D">
        <w:rPr>
          <w:b/>
          <w:szCs w:val="24"/>
          <w:lang w:val="fr-FR"/>
        </w:rPr>
        <w:tab/>
        <w:t>Précautions particulières d’élimination et manipulation</w:t>
      </w:r>
    </w:p>
    <w:bookmarkEnd w:id="2"/>
    <w:p w14:paraId="135AD7C0" w14:textId="77777777" w:rsidR="005B7D19" w:rsidRPr="00AF7D3D" w:rsidRDefault="005B7D19" w:rsidP="00AF7D3D">
      <w:pPr>
        <w:keepNext/>
        <w:tabs>
          <w:tab w:val="left" w:pos="8222"/>
        </w:tabs>
        <w:autoSpaceDE w:val="0"/>
        <w:autoSpaceDN w:val="0"/>
        <w:adjustRightInd w:val="0"/>
        <w:spacing w:line="240" w:lineRule="auto"/>
        <w:rPr>
          <w:lang w:val="fr-FR"/>
        </w:rPr>
      </w:pPr>
    </w:p>
    <w:p w14:paraId="1F139AAC" w14:textId="77777777" w:rsidR="005B7D19" w:rsidRPr="00AF7D3D" w:rsidRDefault="005B7D19" w:rsidP="00AF7D3D">
      <w:pPr>
        <w:spacing w:line="240" w:lineRule="auto"/>
        <w:rPr>
          <w:szCs w:val="24"/>
          <w:lang w:val="fr-FR"/>
        </w:rPr>
      </w:pPr>
      <w:r w:rsidRPr="00AF7D3D">
        <w:rPr>
          <w:szCs w:val="24"/>
          <w:lang w:val="fr-FR"/>
        </w:rPr>
        <w:t>La poudre pour préparation injectable contenue dans chaque flacon doit être reconstituée à l’aide de la seringue préremplie contenant le solvant (solution de chlorure de sodium) fournie en utilisant l’adaptateur pour flacon stérile.</w:t>
      </w:r>
    </w:p>
    <w:p w14:paraId="4E217B9F" w14:textId="77777777" w:rsidR="005B7D19" w:rsidRPr="00AF7D3D" w:rsidRDefault="005B7D19" w:rsidP="00AF7D3D">
      <w:pPr>
        <w:spacing w:line="240" w:lineRule="auto"/>
        <w:rPr>
          <w:szCs w:val="24"/>
          <w:lang w:val="fr-FR"/>
        </w:rPr>
      </w:pPr>
    </w:p>
    <w:p w14:paraId="75905302" w14:textId="77777777" w:rsidR="005B7D19" w:rsidRPr="00AF7D3D" w:rsidRDefault="005B7D19" w:rsidP="00AF7D3D">
      <w:pPr>
        <w:spacing w:line="240" w:lineRule="auto"/>
        <w:rPr>
          <w:szCs w:val="24"/>
          <w:lang w:val="fr-FR"/>
        </w:rPr>
      </w:pPr>
      <w:r w:rsidRPr="00AF7D3D">
        <w:rPr>
          <w:szCs w:val="24"/>
          <w:lang w:val="fr-FR"/>
        </w:rPr>
        <w:t>Le flacon doit être remué délicatement avec un mouvement circulaire jusqu’à dissolution complète de la poudre.</w:t>
      </w:r>
    </w:p>
    <w:p w14:paraId="3CCD622C" w14:textId="77777777" w:rsidR="005B7D19" w:rsidRPr="00AF7D3D" w:rsidRDefault="005B7D19" w:rsidP="00AF7D3D">
      <w:pPr>
        <w:spacing w:line="240" w:lineRule="auto"/>
        <w:rPr>
          <w:lang w:val="fr-FR"/>
        </w:rPr>
      </w:pPr>
    </w:p>
    <w:p w14:paraId="0CD302FA" w14:textId="77777777" w:rsidR="005B7D19" w:rsidRPr="00AF7D3D" w:rsidRDefault="005B7D19" w:rsidP="00AF7D3D">
      <w:pPr>
        <w:tabs>
          <w:tab w:val="clear" w:pos="567"/>
        </w:tabs>
        <w:autoSpaceDE w:val="0"/>
        <w:autoSpaceDN w:val="0"/>
        <w:adjustRightInd w:val="0"/>
        <w:spacing w:line="240" w:lineRule="auto"/>
        <w:rPr>
          <w:szCs w:val="24"/>
          <w:lang w:val="fr-FR"/>
        </w:rPr>
      </w:pPr>
      <w:r w:rsidRPr="00AF7D3D">
        <w:rPr>
          <w:szCs w:val="24"/>
          <w:lang w:val="fr-FR"/>
        </w:rPr>
        <w:t>La solution reconstituée doit être limpide ou légèrement opalescente et incolore. L</w:t>
      </w:r>
      <w:r w:rsidR="00DC0442" w:rsidRPr="00AF7D3D">
        <w:rPr>
          <w:szCs w:val="24"/>
          <w:lang w:val="fr-FR"/>
        </w:rPr>
        <w:t>e</w:t>
      </w:r>
      <w:r w:rsidRPr="00AF7D3D">
        <w:rPr>
          <w:szCs w:val="24"/>
          <w:lang w:val="fr-FR"/>
        </w:rPr>
        <w:t xml:space="preserve"> </w:t>
      </w:r>
      <w:r w:rsidR="00DC0442" w:rsidRPr="00AF7D3D">
        <w:rPr>
          <w:szCs w:val="24"/>
          <w:lang w:val="fr-FR"/>
        </w:rPr>
        <w:t>médicament</w:t>
      </w:r>
      <w:r w:rsidRPr="00AF7D3D">
        <w:rPr>
          <w:szCs w:val="24"/>
          <w:lang w:val="fr-FR"/>
        </w:rPr>
        <w:t xml:space="preserve"> reconstitué doit être inspecté visuellement avant toute administration afin de vérifier l’absence de particules ou de coloration anormale. La solution ne doit pas être utilisée si elle est trouble ou présente des dépôts.</w:t>
      </w:r>
    </w:p>
    <w:p w14:paraId="1625F3F5" w14:textId="77777777" w:rsidR="005B7D19" w:rsidRPr="00AF7D3D" w:rsidRDefault="005B7D19" w:rsidP="00AF7D3D">
      <w:pPr>
        <w:spacing w:line="240" w:lineRule="auto"/>
        <w:rPr>
          <w:lang w:val="fr-FR"/>
        </w:rPr>
      </w:pPr>
    </w:p>
    <w:p w14:paraId="490CCE40" w14:textId="77777777" w:rsidR="00750519" w:rsidRPr="00AF7D3D" w:rsidRDefault="00750519" w:rsidP="00AF7D3D">
      <w:pPr>
        <w:spacing w:line="240" w:lineRule="auto"/>
        <w:rPr>
          <w:szCs w:val="24"/>
          <w:lang w:val="fr-FR"/>
        </w:rPr>
      </w:pPr>
      <w:r w:rsidRPr="00AF7D3D">
        <w:rPr>
          <w:szCs w:val="24"/>
          <w:lang w:val="fr-FR"/>
        </w:rPr>
        <w:t>Ce produit est à usage unique strict.</w:t>
      </w:r>
    </w:p>
    <w:p w14:paraId="0B515BB3" w14:textId="77777777" w:rsidR="00750519" w:rsidRPr="00AF7D3D" w:rsidRDefault="00750519" w:rsidP="00AF7D3D">
      <w:pPr>
        <w:spacing w:line="240" w:lineRule="auto"/>
        <w:rPr>
          <w:szCs w:val="24"/>
          <w:lang w:val="fr-FR"/>
        </w:rPr>
      </w:pPr>
    </w:p>
    <w:p w14:paraId="4B378B76" w14:textId="77777777" w:rsidR="005B7D19" w:rsidRPr="00AF7D3D" w:rsidRDefault="005B7D19" w:rsidP="00AF7D3D">
      <w:pPr>
        <w:spacing w:line="240" w:lineRule="auto"/>
        <w:rPr>
          <w:szCs w:val="24"/>
          <w:lang w:val="fr-FR"/>
        </w:rPr>
      </w:pPr>
      <w:r w:rsidRPr="00AF7D3D">
        <w:rPr>
          <w:szCs w:val="24"/>
          <w:lang w:val="fr-FR"/>
        </w:rPr>
        <w:t>Tout médicament non utilisé ou déchet doit être éliminé conformément à la réglementation en vigueur.</w:t>
      </w:r>
    </w:p>
    <w:p w14:paraId="2CEE18DE" w14:textId="77777777" w:rsidR="005B7D19" w:rsidRPr="00AF7D3D" w:rsidRDefault="005B7D19" w:rsidP="00AF7D3D">
      <w:pPr>
        <w:spacing w:line="240" w:lineRule="auto"/>
        <w:rPr>
          <w:lang w:val="fr-FR"/>
        </w:rPr>
      </w:pPr>
    </w:p>
    <w:p w14:paraId="649D1389" w14:textId="4047A0F8" w:rsidR="00F0016C" w:rsidRPr="00F0016C" w:rsidRDefault="00F0016C" w:rsidP="00F0016C">
      <w:pPr>
        <w:keepNext/>
        <w:spacing w:line="240" w:lineRule="auto"/>
        <w:ind w:right="-2"/>
        <w:rPr>
          <w:szCs w:val="24"/>
          <w:u w:val="single"/>
          <w:lang w:val="fr-FR"/>
        </w:rPr>
      </w:pPr>
      <w:r w:rsidRPr="00F0016C">
        <w:rPr>
          <w:szCs w:val="24"/>
          <w:u w:val="single"/>
          <w:lang w:val="fr-FR"/>
        </w:rPr>
        <w:t>Instructions pour la reconstitution et l’administration</w:t>
      </w:r>
    </w:p>
    <w:p w14:paraId="790357BE" w14:textId="77777777" w:rsidR="00F0016C" w:rsidRPr="002B7956" w:rsidRDefault="00F0016C" w:rsidP="00F0016C">
      <w:pPr>
        <w:keepNext/>
        <w:spacing w:line="240" w:lineRule="auto"/>
        <w:rPr>
          <w:bCs/>
          <w:lang w:val="fr-FR"/>
        </w:rPr>
      </w:pPr>
    </w:p>
    <w:p w14:paraId="104A0039" w14:textId="77777777" w:rsidR="00F0016C" w:rsidRPr="00AF7D3D" w:rsidRDefault="00F0016C" w:rsidP="00F0016C">
      <w:pPr>
        <w:keepNext/>
        <w:spacing w:line="240" w:lineRule="auto"/>
        <w:rPr>
          <w:szCs w:val="24"/>
          <w:lang w:val="fr-FR"/>
        </w:rPr>
      </w:pPr>
      <w:r w:rsidRPr="00AF7D3D">
        <w:rPr>
          <w:szCs w:val="24"/>
          <w:lang w:val="fr-FR"/>
        </w:rPr>
        <w:t>Les instructions ci-dessous décrivent la reconstitution et l’administration d’ALPROLIX.</w:t>
      </w:r>
    </w:p>
    <w:p w14:paraId="01F74947" w14:textId="77777777" w:rsidR="00F0016C" w:rsidRPr="00AF7D3D" w:rsidRDefault="00F0016C" w:rsidP="00F0016C">
      <w:pPr>
        <w:keepNext/>
        <w:spacing w:line="240" w:lineRule="auto"/>
        <w:rPr>
          <w:szCs w:val="24"/>
          <w:lang w:val="fr-FR"/>
        </w:rPr>
      </w:pPr>
    </w:p>
    <w:p w14:paraId="06C2CF9C" w14:textId="77777777" w:rsidR="00F0016C" w:rsidRPr="00AF7D3D" w:rsidRDefault="00F0016C" w:rsidP="00F0016C">
      <w:pPr>
        <w:keepNext/>
        <w:spacing w:line="240" w:lineRule="auto"/>
        <w:rPr>
          <w:szCs w:val="24"/>
          <w:lang w:val="fr-FR"/>
        </w:rPr>
      </w:pPr>
      <w:r w:rsidRPr="00AF7D3D">
        <w:rPr>
          <w:szCs w:val="24"/>
          <w:lang w:val="fr-FR"/>
        </w:rPr>
        <w:t>ALPROLIX doit être administré par injection intraveineuse (IV) après dissolution de la poudre pour solution injectable à l’aide du solvant fourni dans la seringue préremplie. La boîte d’ALPROLIX contient :</w:t>
      </w:r>
    </w:p>
    <w:p w14:paraId="7AA34A98" w14:textId="77777777" w:rsidR="00F0016C" w:rsidRPr="00AF7D3D" w:rsidRDefault="00F0016C" w:rsidP="00F0016C">
      <w:pPr>
        <w:keepNext/>
        <w:spacing w:line="240" w:lineRule="auto"/>
        <w:rPr>
          <w:lang w:val="fr-FR"/>
        </w:rPr>
      </w:pPr>
    </w:p>
    <w:p w14:paraId="65719F85" w14:textId="77777777" w:rsidR="00F0016C" w:rsidRPr="00AF7D3D" w:rsidRDefault="00F0016C" w:rsidP="00F0016C">
      <w:pPr>
        <w:keepNext/>
        <w:numPr>
          <w:ilvl w:val="12"/>
          <w:numId w:val="0"/>
        </w:numPr>
        <w:spacing w:line="240" w:lineRule="auto"/>
        <w:rPr>
          <w:b/>
          <w:lang w:val="fr-FR"/>
        </w:rPr>
      </w:pPr>
    </w:p>
    <w:p w14:paraId="53019B0A" w14:textId="77777777" w:rsidR="00F0016C" w:rsidRPr="00AF7D3D" w:rsidRDefault="00F0016C" w:rsidP="00F0016C">
      <w:pPr>
        <w:keepNext/>
        <w:numPr>
          <w:ilvl w:val="12"/>
          <w:numId w:val="0"/>
        </w:numPr>
        <w:spacing w:line="240" w:lineRule="auto"/>
        <w:rPr>
          <w:b/>
          <w:lang w:val="fr-FR"/>
        </w:rPr>
      </w:pPr>
      <w:r w:rsidRPr="00AF7D3D">
        <w:rPr>
          <w:noProof/>
          <w:lang w:eastAsia="en-GB"/>
        </w:rPr>
        <mc:AlternateContent>
          <mc:Choice Requires="wps">
            <w:drawing>
              <wp:anchor distT="0" distB="0" distL="114300" distR="114300" simplePos="0" relativeHeight="251666944" behindDoc="0" locked="0" layoutInCell="1" allowOverlap="1" wp14:anchorId="6F80E838" wp14:editId="3F59A056">
                <wp:simplePos x="0" y="0"/>
                <wp:positionH relativeFrom="column">
                  <wp:posOffset>3613785</wp:posOffset>
                </wp:positionH>
                <wp:positionV relativeFrom="paragraph">
                  <wp:posOffset>59055</wp:posOffset>
                </wp:positionV>
                <wp:extent cx="2318385" cy="1601470"/>
                <wp:effectExtent l="0" t="0" r="5715"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8385" cy="1601470"/>
                        </a:xfrm>
                        <a:prstGeom prst="rect">
                          <a:avLst/>
                        </a:prstGeom>
                        <a:solidFill>
                          <a:srgbClr val="FFFFFF"/>
                        </a:solidFill>
                        <a:ln w="9525">
                          <a:solidFill>
                            <a:srgbClr val="000000"/>
                          </a:solidFill>
                          <a:miter lim="800000"/>
                          <a:headEnd/>
                          <a:tailEnd/>
                        </a:ln>
                      </wps:spPr>
                      <wps:txbx>
                        <w:txbxContent>
                          <w:p w14:paraId="67E9B7C3" w14:textId="77777777" w:rsidR="00AE22DB" w:rsidRDefault="00AE22DB" w:rsidP="00F0016C">
                            <w:pPr>
                              <w:rPr>
                                <w:sz w:val="20"/>
                                <w:lang w:val="fr-FR"/>
                              </w:rPr>
                            </w:pPr>
                            <w:r>
                              <w:rPr>
                                <w:sz w:val="20"/>
                                <w:lang w:val="fr-FR"/>
                              </w:rPr>
                              <w:t>A) 1 flacon de poudre</w:t>
                            </w:r>
                            <w:r>
                              <w:rPr>
                                <w:sz w:val="20"/>
                                <w:lang w:val="fr-FR"/>
                              </w:rPr>
                              <w:br/>
                              <w:t>B) 5 mL de solvant dans une seringue préremplie</w:t>
                            </w:r>
                            <w:r>
                              <w:rPr>
                                <w:sz w:val="20"/>
                                <w:lang w:val="fr-FR"/>
                              </w:rPr>
                              <w:br/>
                              <w:t>C) 1 piston de seringue</w:t>
                            </w:r>
                            <w:r>
                              <w:rPr>
                                <w:sz w:val="20"/>
                                <w:lang w:val="fr-FR"/>
                              </w:rPr>
                              <w:br/>
                              <w:t>D) 1 adaptateur pour flacon</w:t>
                            </w:r>
                            <w:r>
                              <w:rPr>
                                <w:sz w:val="20"/>
                                <w:lang w:val="fr-FR"/>
                              </w:rPr>
                              <w:br/>
                              <w:t>E) 1 kit de perfusion</w:t>
                            </w:r>
                            <w:r>
                              <w:rPr>
                                <w:sz w:val="20"/>
                                <w:lang w:val="fr-FR"/>
                              </w:rPr>
                              <w:br/>
                              <w:t>F) 2 tampons imprégnés d’alcool</w:t>
                            </w:r>
                            <w:r>
                              <w:rPr>
                                <w:sz w:val="20"/>
                                <w:lang w:val="fr-FR"/>
                              </w:rPr>
                              <w:br/>
                              <w:t>G) 2 pansements</w:t>
                            </w:r>
                            <w:r>
                              <w:rPr>
                                <w:sz w:val="20"/>
                                <w:lang w:val="fr-FR"/>
                              </w:rPr>
                              <w:br/>
                              <w:t>H) 1 compresse de gaze</w:t>
                            </w:r>
                            <w:r>
                              <w:rPr>
                                <w:sz w:val="20"/>
                                <w:lang w:val="fr-FR"/>
                              </w:rPr>
                              <w:br/>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6F80E838" id="_x0000_t202" coordsize="21600,21600" o:spt="202" path="m,l,21600r21600,l21600,xe">
                <v:stroke joinstyle="miter"/>
                <v:path gradientshapeok="t" o:connecttype="rect"/>
              </v:shapetype>
              <v:shape id="Text Box 2" o:spid="_x0000_s1026" type="#_x0000_t202" style="position:absolute;margin-left:284.55pt;margin-top:4.65pt;width:182.55pt;height:126.1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">
                <v:textbox>
                  <w:txbxContent>
                    <w:p w14:paraId="67E9B7C3" w14:textId="77777777" w:rsidR="00AE22DB" w:rsidRDefault="00AE22DB" w:rsidP="00F0016C">
                      <w:pPr>
                        <w:rPr>
                          <w:sz w:val="20"/>
                          <w:lang w:val="fr-FR"/>
                        </w:rPr>
                      </w:pPr>
                      <w:r>
                        <w:rPr>
                          <w:sz w:val="20"/>
                          <w:lang w:val="fr-FR"/>
                        </w:rPr>
                        <w:t>A) 1 flacon de poudre</w:t>
                      </w:r>
                      <w:r>
                        <w:rPr>
                          <w:sz w:val="20"/>
                          <w:lang w:val="fr-FR"/>
                        </w:rPr>
                        <w:br/>
                        <w:t>B) 5 </w:t>
                      </w:r>
                      <w:proofErr w:type="spellStart"/>
                      <w:r>
                        <w:rPr>
                          <w:sz w:val="20"/>
                          <w:lang w:val="fr-FR"/>
                        </w:rPr>
                        <w:t>mL</w:t>
                      </w:r>
                      <w:proofErr w:type="spellEnd"/>
                      <w:r>
                        <w:rPr>
                          <w:sz w:val="20"/>
                          <w:lang w:val="fr-FR"/>
                        </w:rPr>
                        <w:t xml:space="preserve"> de solvant dans une seringue </w:t>
                      </w:r>
                      <w:proofErr w:type="spellStart"/>
                      <w:r>
                        <w:rPr>
                          <w:sz w:val="20"/>
                          <w:lang w:val="fr-FR"/>
                        </w:rPr>
                        <w:t>préremplie</w:t>
                      </w:r>
                      <w:proofErr w:type="spellEnd"/>
                      <w:r>
                        <w:rPr>
                          <w:sz w:val="20"/>
                          <w:lang w:val="fr-FR"/>
                        </w:rPr>
                        <w:br/>
                        <w:t>C) 1 piston de seringue</w:t>
                      </w:r>
                      <w:r>
                        <w:rPr>
                          <w:sz w:val="20"/>
                          <w:lang w:val="fr-FR"/>
                        </w:rPr>
                        <w:br/>
                        <w:t>D) 1 adaptateur pour flacon</w:t>
                      </w:r>
                      <w:r>
                        <w:rPr>
                          <w:sz w:val="20"/>
                          <w:lang w:val="fr-FR"/>
                        </w:rPr>
                        <w:br/>
                        <w:t>E) 1 kit de perfusion</w:t>
                      </w:r>
                      <w:r>
                        <w:rPr>
                          <w:sz w:val="20"/>
                          <w:lang w:val="fr-FR"/>
                        </w:rPr>
                        <w:br/>
                        <w:t>F) 2 tampons imprégnés d’alcool</w:t>
                      </w:r>
                      <w:r>
                        <w:rPr>
                          <w:sz w:val="20"/>
                          <w:lang w:val="fr-FR"/>
                        </w:rPr>
                        <w:br/>
                        <w:t>G) 2 pansements</w:t>
                      </w:r>
                      <w:r>
                        <w:rPr>
                          <w:sz w:val="20"/>
                          <w:lang w:val="fr-FR"/>
                        </w:rPr>
                        <w:br/>
                        <w:t>H) 1 compresse de gaze</w:t>
                      </w:r>
                      <w:r>
                        <w:rPr>
                          <w:sz w:val="20"/>
                          <w:lang w:val="fr-FR"/>
                        </w:rPr>
                        <w:br/>
                      </w:r>
                    </w:p>
                  </w:txbxContent>
                </v:textbox>
              </v:shape>
            </w:pict>
          </mc:Fallback>
        </mc:AlternateContent>
      </w:r>
    </w:p>
    <w:p w14:paraId="7FA5B3C8" w14:textId="77777777" w:rsidR="00F0016C" w:rsidRPr="00AF7D3D" w:rsidRDefault="00F0016C" w:rsidP="00F0016C">
      <w:pPr>
        <w:keepNext/>
        <w:numPr>
          <w:ilvl w:val="12"/>
          <w:numId w:val="0"/>
        </w:numPr>
        <w:spacing w:line="240" w:lineRule="auto"/>
        <w:rPr>
          <w:b/>
          <w:lang w:val="fr-FR"/>
        </w:rPr>
      </w:pPr>
      <w:r w:rsidRPr="00AF7D3D">
        <w:rPr>
          <w:noProof/>
          <w:lang w:eastAsia="en-GB"/>
        </w:rPr>
        <w:drawing>
          <wp:anchor distT="0" distB="0" distL="114300" distR="114300" simplePos="0" relativeHeight="251681280" behindDoc="0" locked="0" layoutInCell="1" allowOverlap="1" wp14:anchorId="6C68D4B0" wp14:editId="0CB44ECA">
            <wp:simplePos x="0" y="0"/>
            <wp:positionH relativeFrom="column">
              <wp:posOffset>312420</wp:posOffset>
            </wp:positionH>
            <wp:positionV relativeFrom="paragraph">
              <wp:posOffset>46355</wp:posOffset>
            </wp:positionV>
            <wp:extent cx="2780030" cy="1310640"/>
            <wp:effectExtent l="0" t="0" r="0" b="0"/>
            <wp:wrapNone/>
            <wp:docPr id="1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EF081B" w14:textId="77777777" w:rsidR="00F0016C" w:rsidRPr="00AF7D3D" w:rsidRDefault="00F0016C" w:rsidP="00F0016C">
      <w:pPr>
        <w:keepNext/>
        <w:numPr>
          <w:ilvl w:val="12"/>
          <w:numId w:val="0"/>
        </w:numPr>
        <w:spacing w:line="240" w:lineRule="auto"/>
        <w:rPr>
          <w:b/>
          <w:lang w:val="fr-FR"/>
        </w:rPr>
      </w:pPr>
    </w:p>
    <w:p w14:paraId="77169E71" w14:textId="77777777" w:rsidR="00F0016C" w:rsidRPr="00AF7D3D" w:rsidRDefault="00F0016C" w:rsidP="00F0016C">
      <w:pPr>
        <w:keepNext/>
        <w:numPr>
          <w:ilvl w:val="12"/>
          <w:numId w:val="0"/>
        </w:numPr>
        <w:spacing w:line="240" w:lineRule="auto"/>
        <w:rPr>
          <w:b/>
          <w:lang w:val="fr-FR"/>
        </w:rPr>
      </w:pPr>
    </w:p>
    <w:p w14:paraId="39C93C74" w14:textId="77777777" w:rsidR="00F0016C" w:rsidRPr="00AF7D3D" w:rsidRDefault="00F0016C" w:rsidP="00F0016C">
      <w:pPr>
        <w:keepNext/>
        <w:numPr>
          <w:ilvl w:val="12"/>
          <w:numId w:val="0"/>
        </w:numPr>
        <w:spacing w:line="240" w:lineRule="auto"/>
        <w:ind w:right="-2"/>
        <w:rPr>
          <w:b/>
          <w:lang w:val="fr-FR"/>
        </w:rPr>
      </w:pPr>
    </w:p>
    <w:p w14:paraId="7820FB17" w14:textId="77777777" w:rsidR="00F0016C" w:rsidRPr="00AF7D3D" w:rsidRDefault="00F0016C" w:rsidP="00F0016C">
      <w:pPr>
        <w:keepNext/>
        <w:numPr>
          <w:ilvl w:val="12"/>
          <w:numId w:val="0"/>
        </w:numPr>
        <w:spacing w:line="240" w:lineRule="auto"/>
        <w:ind w:right="-2"/>
        <w:rPr>
          <w:b/>
          <w:lang w:val="fr-FR"/>
        </w:rPr>
      </w:pPr>
    </w:p>
    <w:p w14:paraId="244D901A" w14:textId="77777777" w:rsidR="00F0016C" w:rsidRPr="00AF7D3D" w:rsidRDefault="00F0016C" w:rsidP="00F0016C">
      <w:pPr>
        <w:numPr>
          <w:ilvl w:val="12"/>
          <w:numId w:val="0"/>
        </w:numPr>
        <w:spacing w:line="240" w:lineRule="auto"/>
        <w:ind w:right="-2"/>
        <w:rPr>
          <w:b/>
          <w:lang w:val="fr-FR"/>
        </w:rPr>
      </w:pPr>
    </w:p>
    <w:p w14:paraId="4E9DFAE7" w14:textId="77777777" w:rsidR="00F0016C" w:rsidRPr="002B7956" w:rsidRDefault="00F0016C" w:rsidP="00F0016C">
      <w:pPr>
        <w:numPr>
          <w:ilvl w:val="12"/>
          <w:numId w:val="0"/>
        </w:numPr>
        <w:spacing w:line="240" w:lineRule="auto"/>
        <w:ind w:right="-2"/>
        <w:rPr>
          <w:bCs/>
          <w:lang w:val="fr-FR"/>
        </w:rPr>
      </w:pPr>
    </w:p>
    <w:p w14:paraId="424053EE" w14:textId="77777777" w:rsidR="00F0016C" w:rsidRPr="00AF7D3D" w:rsidRDefault="00F0016C" w:rsidP="00F0016C">
      <w:pPr>
        <w:spacing w:line="240" w:lineRule="auto"/>
        <w:rPr>
          <w:szCs w:val="24"/>
          <w:lang w:val="fr-FR"/>
        </w:rPr>
      </w:pPr>
      <w:r w:rsidRPr="00AF7D3D">
        <w:rPr>
          <w:szCs w:val="24"/>
          <w:lang w:val="fr-FR"/>
        </w:rPr>
        <w:t>ALPROLIX ne doit pas être mélangé avec d’autres solutions injectables ou pour perfusion.</w:t>
      </w:r>
    </w:p>
    <w:p w14:paraId="38E0A109" w14:textId="77777777" w:rsidR="00F0016C" w:rsidRPr="00AF7D3D" w:rsidRDefault="00F0016C" w:rsidP="00F0016C">
      <w:pPr>
        <w:numPr>
          <w:ilvl w:val="12"/>
          <w:numId w:val="0"/>
        </w:numPr>
        <w:spacing w:line="240" w:lineRule="auto"/>
        <w:ind w:right="-2"/>
        <w:rPr>
          <w:lang w:val="fr-FR"/>
        </w:rPr>
      </w:pPr>
    </w:p>
    <w:p w14:paraId="1C8EAC5D" w14:textId="77777777" w:rsidR="00F0016C" w:rsidRPr="00AF7D3D" w:rsidRDefault="00F0016C" w:rsidP="00F0016C">
      <w:pPr>
        <w:numPr>
          <w:ilvl w:val="12"/>
          <w:numId w:val="0"/>
        </w:numPr>
        <w:spacing w:line="240" w:lineRule="auto"/>
        <w:ind w:right="-2"/>
        <w:rPr>
          <w:szCs w:val="24"/>
          <w:lang w:val="fr-FR"/>
        </w:rPr>
      </w:pPr>
      <w:proofErr w:type="spellStart"/>
      <w:r w:rsidRPr="00AF7D3D">
        <w:rPr>
          <w:szCs w:val="24"/>
          <w:lang w:val="fr-FR"/>
        </w:rPr>
        <w:t>Lavez</w:t>
      </w:r>
      <w:proofErr w:type="spellEnd"/>
      <w:r w:rsidRPr="00AF7D3D">
        <w:rPr>
          <w:szCs w:val="24"/>
          <w:lang w:val="fr-FR"/>
        </w:rPr>
        <w:t>-vous les mains avant d’ouvrir l’emballage.</w:t>
      </w:r>
    </w:p>
    <w:p w14:paraId="28773A50" w14:textId="77777777" w:rsidR="00F0016C" w:rsidRPr="00AF7D3D" w:rsidRDefault="00F0016C" w:rsidP="00F0016C">
      <w:pPr>
        <w:numPr>
          <w:ilvl w:val="12"/>
          <w:numId w:val="0"/>
        </w:numPr>
        <w:spacing w:line="240" w:lineRule="auto"/>
        <w:ind w:right="-2"/>
        <w:rPr>
          <w:b/>
          <w:lang w:val="fr-FR"/>
        </w:rPr>
      </w:pPr>
    </w:p>
    <w:p w14:paraId="0104D054" w14:textId="77777777" w:rsidR="00F0016C" w:rsidRPr="00AF7D3D" w:rsidRDefault="00F0016C" w:rsidP="00F0016C">
      <w:pPr>
        <w:keepNext/>
        <w:keepLines/>
        <w:numPr>
          <w:ilvl w:val="12"/>
          <w:numId w:val="0"/>
        </w:numPr>
        <w:spacing w:line="240" w:lineRule="auto"/>
        <w:ind w:right="-2"/>
        <w:rPr>
          <w:b/>
          <w:lang w:val="fr-FR"/>
        </w:rPr>
      </w:pPr>
      <w:r w:rsidRPr="00AF7D3D">
        <w:rPr>
          <w:b/>
          <w:lang w:val="fr-FR"/>
        </w:rPr>
        <w:t>Reconstitution :</w:t>
      </w:r>
    </w:p>
    <w:p w14:paraId="30B8E203" w14:textId="77777777" w:rsidR="00F0016C" w:rsidRPr="00AF7D3D" w:rsidRDefault="00F0016C" w:rsidP="00F0016C">
      <w:pPr>
        <w:keepNext/>
        <w:keepLines/>
        <w:numPr>
          <w:ilvl w:val="12"/>
          <w:numId w:val="0"/>
        </w:numPr>
        <w:spacing w:line="240" w:lineRule="auto"/>
        <w:ind w:right="-2"/>
        <w:rPr>
          <w:b/>
          <w:lang w:val="fr-FR"/>
        </w:rPr>
      </w:pPr>
    </w:p>
    <w:tbl>
      <w:tblPr>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154"/>
        <w:gridCol w:w="4296"/>
      </w:tblGrid>
      <w:tr w:rsidR="00F0016C" w:rsidRPr="00864EEA" w14:paraId="2B10AF5F" w14:textId="77777777" w:rsidTr="00E47FCC">
        <w:tc>
          <w:tcPr>
            <w:tcW w:w="9450" w:type="dxa"/>
            <w:gridSpan w:val="2"/>
          </w:tcPr>
          <w:p w14:paraId="3FC3491C" w14:textId="77777777" w:rsidR="00F0016C" w:rsidRPr="00AF7D3D" w:rsidRDefault="00F0016C" w:rsidP="00323448">
            <w:pPr>
              <w:spacing w:line="240" w:lineRule="auto"/>
              <w:ind w:left="567" w:hanging="567"/>
              <w:rPr>
                <w:szCs w:val="24"/>
                <w:lang w:val="fr-FR"/>
              </w:rPr>
            </w:pPr>
            <w:r w:rsidRPr="00AF7D3D">
              <w:rPr>
                <w:szCs w:val="24"/>
                <w:lang w:val="fr-FR"/>
              </w:rPr>
              <w:t>1.</w:t>
            </w:r>
            <w:r w:rsidRPr="00AF7D3D">
              <w:rPr>
                <w:szCs w:val="24"/>
                <w:lang w:val="fr-FR"/>
              </w:rPr>
              <w:tab/>
              <w:t>Vérifiez le nom et le dosage indiqués sur l’emballage afin de vous assurer qu’il contient le bon médicament. Vérifiez la date de péremption sur la boîte d’ALPROLIX. N’utilisez pas le médicament s’il est périmé.</w:t>
            </w:r>
          </w:p>
          <w:p w14:paraId="41D8891B" w14:textId="77777777" w:rsidR="00F0016C" w:rsidRPr="00AF7D3D" w:rsidRDefault="00F0016C" w:rsidP="00323448">
            <w:pPr>
              <w:spacing w:line="240" w:lineRule="auto"/>
              <w:rPr>
                <w:b/>
                <w:szCs w:val="22"/>
                <w:lang w:val="fr-FR"/>
              </w:rPr>
            </w:pPr>
          </w:p>
        </w:tc>
      </w:tr>
      <w:tr w:rsidR="00F0016C" w:rsidRPr="00AF7D3D" w14:paraId="716BFD9D" w14:textId="77777777" w:rsidTr="00E47FCC">
        <w:tc>
          <w:tcPr>
            <w:tcW w:w="9450" w:type="dxa"/>
            <w:gridSpan w:val="2"/>
          </w:tcPr>
          <w:p w14:paraId="3A248BD4" w14:textId="77777777" w:rsidR="00F0016C" w:rsidRPr="00AF7D3D" w:rsidRDefault="00F0016C" w:rsidP="00323448">
            <w:pPr>
              <w:keepNext/>
              <w:spacing w:line="240" w:lineRule="auto"/>
              <w:ind w:left="567" w:hanging="567"/>
              <w:rPr>
                <w:szCs w:val="24"/>
                <w:lang w:val="fr-FR"/>
              </w:rPr>
            </w:pPr>
            <w:r w:rsidRPr="00AF7D3D">
              <w:rPr>
                <w:szCs w:val="24"/>
                <w:lang w:val="fr-FR"/>
              </w:rPr>
              <w:t>2.</w:t>
            </w:r>
            <w:r w:rsidRPr="00AF7D3D">
              <w:rPr>
                <w:szCs w:val="24"/>
                <w:lang w:val="fr-FR"/>
              </w:rPr>
              <w:tab/>
              <w:t>Si ALPROLIX a été conservé au réfrigérateur, sortez le flacon d’ALPROLIX (A) et la seringue contenant le solvant (B) et laissez les atteindre la température ambiante avant utilisation. N’utilisez pas de source de chaleur externe.</w:t>
            </w:r>
          </w:p>
          <w:p w14:paraId="27152653" w14:textId="77777777" w:rsidR="00F0016C" w:rsidRPr="00AF7D3D" w:rsidRDefault="00F0016C" w:rsidP="00323448">
            <w:pPr>
              <w:keepNext/>
              <w:spacing w:line="240" w:lineRule="auto"/>
              <w:rPr>
                <w:szCs w:val="22"/>
                <w:lang w:val="fr-FR"/>
              </w:rPr>
            </w:pPr>
          </w:p>
        </w:tc>
      </w:tr>
      <w:tr w:rsidR="00F0016C" w:rsidRPr="00C45F32" w14:paraId="382D682E" w14:textId="77777777" w:rsidTr="00E47FCC">
        <w:tc>
          <w:tcPr>
            <w:tcW w:w="5154" w:type="dxa"/>
            <w:tcBorders>
              <w:right w:val="nil"/>
            </w:tcBorders>
          </w:tcPr>
          <w:p w14:paraId="56ED6A78" w14:textId="7F885ED8" w:rsidR="00F0016C" w:rsidRPr="00AF7D3D" w:rsidRDefault="00F0016C" w:rsidP="00323448">
            <w:pPr>
              <w:spacing w:line="240" w:lineRule="auto"/>
              <w:ind w:left="567" w:hanging="567"/>
              <w:rPr>
                <w:szCs w:val="24"/>
                <w:lang w:val="fr-FR"/>
              </w:rPr>
            </w:pPr>
            <w:r w:rsidRPr="00AF7D3D">
              <w:rPr>
                <w:szCs w:val="24"/>
                <w:lang w:val="fr-FR"/>
              </w:rPr>
              <w:t>3.</w:t>
            </w:r>
            <w:r w:rsidRPr="00AF7D3D">
              <w:rPr>
                <w:szCs w:val="24"/>
                <w:lang w:val="fr-FR"/>
              </w:rPr>
              <w:tab/>
              <w:t>Placez le flacon sur une surface plane et propre. Retirez l’opercule du flacon.</w:t>
            </w:r>
          </w:p>
          <w:p w14:paraId="6D1A4FF0" w14:textId="77777777" w:rsidR="00F0016C" w:rsidRPr="00AF7D3D" w:rsidRDefault="00F0016C" w:rsidP="00323448">
            <w:pPr>
              <w:spacing w:line="240" w:lineRule="auto"/>
              <w:rPr>
                <w:szCs w:val="22"/>
                <w:lang w:val="fr-FR"/>
              </w:rPr>
            </w:pPr>
          </w:p>
          <w:p w14:paraId="25799BEE" w14:textId="77777777" w:rsidR="00F0016C" w:rsidRPr="00AF7D3D" w:rsidRDefault="00F0016C" w:rsidP="00323448">
            <w:pPr>
              <w:spacing w:line="240" w:lineRule="auto"/>
              <w:rPr>
                <w:szCs w:val="22"/>
                <w:lang w:val="fr-FR"/>
              </w:rPr>
            </w:pPr>
          </w:p>
          <w:p w14:paraId="455FC91C" w14:textId="77777777" w:rsidR="00F0016C" w:rsidRPr="00AF7D3D" w:rsidRDefault="00F0016C" w:rsidP="00323448">
            <w:pPr>
              <w:spacing w:line="240" w:lineRule="auto"/>
              <w:rPr>
                <w:szCs w:val="22"/>
                <w:lang w:val="fr-FR"/>
              </w:rPr>
            </w:pPr>
          </w:p>
          <w:p w14:paraId="06B3143D" w14:textId="77777777" w:rsidR="00F0016C" w:rsidRPr="00AF7D3D" w:rsidRDefault="00F0016C" w:rsidP="00323448">
            <w:pPr>
              <w:spacing w:line="240" w:lineRule="auto"/>
              <w:rPr>
                <w:szCs w:val="22"/>
                <w:lang w:val="fr-FR"/>
              </w:rPr>
            </w:pPr>
          </w:p>
          <w:p w14:paraId="1F1C0C34" w14:textId="77777777" w:rsidR="00F0016C" w:rsidRPr="00AF7D3D" w:rsidRDefault="00F0016C" w:rsidP="00323448">
            <w:pPr>
              <w:spacing w:line="240" w:lineRule="auto"/>
              <w:rPr>
                <w:szCs w:val="22"/>
                <w:lang w:val="fr-FR"/>
              </w:rPr>
            </w:pPr>
          </w:p>
          <w:p w14:paraId="120CE888" w14:textId="77777777" w:rsidR="00F0016C" w:rsidRPr="00AF7D3D" w:rsidRDefault="00F0016C" w:rsidP="00323448">
            <w:pPr>
              <w:spacing w:line="240" w:lineRule="auto"/>
              <w:rPr>
                <w:szCs w:val="22"/>
                <w:lang w:val="fr-FR"/>
              </w:rPr>
            </w:pPr>
          </w:p>
          <w:p w14:paraId="14416161" w14:textId="77777777" w:rsidR="00F0016C" w:rsidRPr="00AF7D3D" w:rsidRDefault="00F0016C" w:rsidP="00323448">
            <w:pPr>
              <w:spacing w:line="240" w:lineRule="auto"/>
              <w:rPr>
                <w:szCs w:val="22"/>
                <w:lang w:val="fr-FR"/>
              </w:rPr>
            </w:pPr>
          </w:p>
          <w:p w14:paraId="2B419404" w14:textId="77777777" w:rsidR="00F0016C" w:rsidRPr="00AF7D3D" w:rsidRDefault="00F0016C" w:rsidP="00323448">
            <w:pPr>
              <w:spacing w:line="240" w:lineRule="auto"/>
              <w:rPr>
                <w:szCs w:val="22"/>
                <w:lang w:val="fr-FR"/>
              </w:rPr>
            </w:pPr>
          </w:p>
        </w:tc>
        <w:tc>
          <w:tcPr>
            <w:tcW w:w="4296" w:type="dxa"/>
            <w:tcBorders>
              <w:left w:val="nil"/>
            </w:tcBorders>
          </w:tcPr>
          <w:p w14:paraId="0DD825C3" w14:textId="77777777" w:rsidR="00F0016C" w:rsidRPr="00AF7D3D" w:rsidRDefault="00F0016C" w:rsidP="00323448">
            <w:pPr>
              <w:spacing w:line="240" w:lineRule="auto"/>
              <w:rPr>
                <w:szCs w:val="22"/>
                <w:lang w:val="fr-FR"/>
              </w:rPr>
            </w:pPr>
            <w:r w:rsidRPr="00AF7D3D">
              <w:rPr>
                <w:noProof/>
                <w:lang w:eastAsia="en-GB"/>
              </w:rPr>
              <w:drawing>
                <wp:anchor distT="0" distB="0" distL="114300" distR="114300" simplePos="0" relativeHeight="251667968" behindDoc="0" locked="0" layoutInCell="1" allowOverlap="1" wp14:anchorId="7C3F4FC1" wp14:editId="23E39E0B">
                  <wp:simplePos x="0" y="0"/>
                  <wp:positionH relativeFrom="column">
                    <wp:posOffset>12065</wp:posOffset>
                  </wp:positionH>
                  <wp:positionV relativeFrom="paragraph">
                    <wp:posOffset>48260</wp:posOffset>
                  </wp:positionV>
                  <wp:extent cx="1398905" cy="1526540"/>
                  <wp:effectExtent l="0" t="0" r="0" b="0"/>
                  <wp:wrapSquare wrapText="bothSides"/>
                  <wp:docPr id="20"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0016C" w:rsidRPr="00864EEA" w14:paraId="1AD5C5E7" w14:textId="77777777" w:rsidTr="00E47FCC">
        <w:tc>
          <w:tcPr>
            <w:tcW w:w="5154" w:type="dxa"/>
            <w:tcBorders>
              <w:right w:val="nil"/>
            </w:tcBorders>
          </w:tcPr>
          <w:p w14:paraId="41028B58" w14:textId="254B1D52" w:rsidR="00F0016C" w:rsidRPr="00AF7D3D" w:rsidRDefault="00F0016C" w:rsidP="00323448">
            <w:pPr>
              <w:spacing w:line="240" w:lineRule="auto"/>
              <w:ind w:left="567" w:hanging="567"/>
              <w:rPr>
                <w:szCs w:val="24"/>
                <w:lang w:val="fr-FR"/>
              </w:rPr>
            </w:pPr>
            <w:r w:rsidRPr="00AF7D3D">
              <w:rPr>
                <w:szCs w:val="24"/>
                <w:lang w:val="fr-FR"/>
              </w:rPr>
              <w:t>4.</w:t>
            </w:r>
            <w:r w:rsidRPr="00AF7D3D">
              <w:rPr>
                <w:szCs w:val="24"/>
                <w:lang w:val="fr-FR"/>
              </w:rPr>
              <w:tab/>
              <w:t>Nettoyez le haut du flacon à l’aide de l’un des tampons imprégné</w:t>
            </w:r>
            <w:r w:rsidR="002B7956">
              <w:rPr>
                <w:szCs w:val="24"/>
                <w:lang w:val="fr-FR"/>
              </w:rPr>
              <w:t>s</w:t>
            </w:r>
            <w:r w:rsidRPr="00AF7D3D">
              <w:rPr>
                <w:szCs w:val="24"/>
                <w:lang w:val="fr-FR"/>
              </w:rPr>
              <w:t xml:space="preserve"> d’alcool (F) fournis dans l’emballage, puis laissez sécher à l’air libre. Une fois le haut du flacon nettoyé, ne le touchez pas et ne le mettez pas en contact avec quoi que ce soit d’autre.</w:t>
            </w:r>
          </w:p>
          <w:p w14:paraId="19A8989F" w14:textId="77777777" w:rsidR="00F0016C" w:rsidRPr="00AF7D3D" w:rsidRDefault="00F0016C" w:rsidP="00323448">
            <w:pPr>
              <w:spacing w:line="240" w:lineRule="auto"/>
              <w:rPr>
                <w:szCs w:val="22"/>
                <w:lang w:val="fr-FR"/>
              </w:rPr>
            </w:pPr>
          </w:p>
          <w:p w14:paraId="73F3C395" w14:textId="77777777" w:rsidR="00F0016C" w:rsidRPr="00AF7D3D" w:rsidRDefault="00F0016C" w:rsidP="00323448">
            <w:pPr>
              <w:spacing w:line="240" w:lineRule="auto"/>
              <w:rPr>
                <w:szCs w:val="22"/>
                <w:lang w:val="fr-FR"/>
              </w:rPr>
            </w:pPr>
          </w:p>
          <w:p w14:paraId="69A31154" w14:textId="77777777" w:rsidR="00F0016C" w:rsidRPr="00AF7D3D" w:rsidRDefault="00F0016C" w:rsidP="00323448">
            <w:pPr>
              <w:spacing w:line="240" w:lineRule="auto"/>
              <w:rPr>
                <w:szCs w:val="22"/>
                <w:lang w:val="fr-FR"/>
              </w:rPr>
            </w:pPr>
          </w:p>
          <w:p w14:paraId="2FDCBA6E" w14:textId="77777777" w:rsidR="00F0016C" w:rsidRPr="00AF7D3D" w:rsidRDefault="00F0016C" w:rsidP="00323448">
            <w:pPr>
              <w:spacing w:line="240" w:lineRule="auto"/>
              <w:rPr>
                <w:szCs w:val="22"/>
                <w:lang w:val="fr-FR"/>
              </w:rPr>
            </w:pPr>
          </w:p>
        </w:tc>
        <w:tc>
          <w:tcPr>
            <w:tcW w:w="4296" w:type="dxa"/>
            <w:tcBorders>
              <w:left w:val="nil"/>
            </w:tcBorders>
          </w:tcPr>
          <w:p w14:paraId="41E8CB8D" w14:textId="77777777" w:rsidR="00F0016C" w:rsidRPr="00AF7D3D" w:rsidRDefault="00F0016C" w:rsidP="00323448">
            <w:pPr>
              <w:spacing w:line="240" w:lineRule="auto"/>
              <w:rPr>
                <w:b/>
                <w:szCs w:val="22"/>
                <w:lang w:val="fr-FR"/>
              </w:rPr>
            </w:pPr>
            <w:r w:rsidRPr="00AF7D3D">
              <w:rPr>
                <w:noProof/>
                <w:lang w:eastAsia="en-GB"/>
              </w:rPr>
              <w:drawing>
                <wp:anchor distT="0" distB="0" distL="114300" distR="114300" simplePos="0" relativeHeight="251668992" behindDoc="0" locked="0" layoutInCell="1" allowOverlap="1" wp14:anchorId="6E32DA72" wp14:editId="2FF32813">
                  <wp:simplePos x="0" y="0"/>
                  <wp:positionH relativeFrom="column">
                    <wp:posOffset>2540</wp:posOffset>
                  </wp:positionH>
                  <wp:positionV relativeFrom="paragraph">
                    <wp:posOffset>130810</wp:posOffset>
                  </wp:positionV>
                  <wp:extent cx="1308735" cy="1421765"/>
                  <wp:effectExtent l="0" t="0" r="0" b="0"/>
                  <wp:wrapSquare wrapText="bothSides"/>
                  <wp:docPr id="21"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0016C" w:rsidRPr="00864EEA" w14:paraId="67F2920F" w14:textId="77777777" w:rsidTr="00E47FCC">
        <w:trPr>
          <w:cantSplit/>
        </w:trPr>
        <w:tc>
          <w:tcPr>
            <w:tcW w:w="9450" w:type="dxa"/>
            <w:gridSpan w:val="2"/>
          </w:tcPr>
          <w:p w14:paraId="1615F50E" w14:textId="77777777" w:rsidR="00F0016C" w:rsidRPr="00AF7D3D" w:rsidRDefault="00F0016C" w:rsidP="00323448">
            <w:pPr>
              <w:spacing w:line="240" w:lineRule="auto"/>
              <w:ind w:left="567" w:hanging="567"/>
              <w:rPr>
                <w:lang w:val="fr-FR"/>
              </w:rPr>
            </w:pPr>
            <w:r w:rsidRPr="00AF7D3D">
              <w:rPr>
                <w:szCs w:val="24"/>
                <w:lang w:val="fr-FR"/>
              </w:rPr>
              <w:t>5.</w:t>
            </w:r>
            <w:r w:rsidRPr="00AF7D3D">
              <w:rPr>
                <w:szCs w:val="24"/>
                <w:lang w:val="fr-FR"/>
              </w:rPr>
              <w:tab/>
              <w:t>Ouvrir l’emballage de l’adaptateur pour flacon (D) en retirant l’opercule de protection. Ne sortez pas l’adaptateur de son emballage. Ne touchez pas l’adaptateur ni l’intérieur de son emballage.</w:t>
            </w:r>
            <w:r w:rsidRPr="00AF7D3D">
              <w:rPr>
                <w:lang w:val="fr-FR"/>
              </w:rPr>
              <w:t xml:space="preserve"> </w:t>
            </w:r>
          </w:p>
          <w:p w14:paraId="6366CE29" w14:textId="77777777" w:rsidR="00F0016C" w:rsidRPr="00AF7D3D" w:rsidRDefault="00F0016C" w:rsidP="00323448">
            <w:pPr>
              <w:spacing w:line="240" w:lineRule="auto"/>
              <w:ind w:left="567" w:hanging="567"/>
              <w:rPr>
                <w:szCs w:val="24"/>
                <w:lang w:val="fr-FR"/>
              </w:rPr>
            </w:pPr>
          </w:p>
          <w:p w14:paraId="79FFDDF2" w14:textId="77777777" w:rsidR="00F0016C" w:rsidRPr="00AF7D3D" w:rsidRDefault="00F0016C" w:rsidP="00323448">
            <w:pPr>
              <w:spacing w:line="240" w:lineRule="auto"/>
              <w:rPr>
                <w:b/>
                <w:szCs w:val="22"/>
                <w:lang w:val="fr-FR"/>
              </w:rPr>
            </w:pPr>
          </w:p>
        </w:tc>
      </w:tr>
      <w:tr w:rsidR="00F0016C" w:rsidRPr="00AF7D3D" w14:paraId="71ECB8F8" w14:textId="77777777" w:rsidTr="00E47FCC">
        <w:tc>
          <w:tcPr>
            <w:tcW w:w="5154" w:type="dxa"/>
            <w:tcBorders>
              <w:right w:val="nil"/>
            </w:tcBorders>
          </w:tcPr>
          <w:p w14:paraId="5FDA411C" w14:textId="77777777" w:rsidR="00F0016C" w:rsidRPr="00AF7D3D" w:rsidRDefault="00F0016C" w:rsidP="00323448">
            <w:pPr>
              <w:spacing w:line="240" w:lineRule="auto"/>
              <w:ind w:left="567" w:hanging="567"/>
              <w:rPr>
                <w:szCs w:val="24"/>
                <w:lang w:val="fr-FR"/>
              </w:rPr>
            </w:pPr>
            <w:r w:rsidRPr="00AF7D3D">
              <w:rPr>
                <w:szCs w:val="24"/>
                <w:lang w:val="fr-FR"/>
              </w:rPr>
              <w:t>6.</w:t>
            </w:r>
            <w:r w:rsidRPr="00AF7D3D">
              <w:rPr>
                <w:szCs w:val="24"/>
                <w:lang w:val="fr-FR"/>
              </w:rPr>
              <w:tab/>
            </w:r>
            <w:r w:rsidRPr="00AF7D3D">
              <w:rPr>
                <w:szCs w:val="22"/>
                <w:lang w:val="fr-FR"/>
              </w:rPr>
              <w:t xml:space="preserve">Placez le flacon sur une surface plane. </w:t>
            </w:r>
            <w:r w:rsidRPr="00AF7D3D">
              <w:rPr>
                <w:szCs w:val="24"/>
                <w:lang w:val="fr-FR"/>
              </w:rPr>
              <w:t>Saisissez l’adaptateur pour flacon à travers son emballage et placez-le directement sur le haut du flacon. Appuyez fermement vers le bas jusqu’à ce que l’adaptateur s’enclenche sur le haut du flacon, le perforateur de l’adaptateur pénétrant au travers du bouchon du flacon.</w:t>
            </w:r>
          </w:p>
          <w:p w14:paraId="5300AC15" w14:textId="77777777" w:rsidR="00F0016C" w:rsidRPr="00AF7D3D" w:rsidRDefault="00F0016C" w:rsidP="00323448">
            <w:pPr>
              <w:spacing w:line="240" w:lineRule="auto"/>
              <w:rPr>
                <w:szCs w:val="22"/>
                <w:lang w:val="fr-FR"/>
              </w:rPr>
            </w:pPr>
          </w:p>
          <w:p w14:paraId="5BD68475" w14:textId="77777777" w:rsidR="00F0016C" w:rsidRPr="00AF7D3D" w:rsidRDefault="00F0016C" w:rsidP="00323448">
            <w:pPr>
              <w:spacing w:line="240" w:lineRule="auto"/>
              <w:rPr>
                <w:szCs w:val="22"/>
                <w:lang w:val="fr-FR"/>
              </w:rPr>
            </w:pPr>
          </w:p>
        </w:tc>
        <w:tc>
          <w:tcPr>
            <w:tcW w:w="4296" w:type="dxa"/>
            <w:tcBorders>
              <w:left w:val="nil"/>
            </w:tcBorders>
          </w:tcPr>
          <w:p w14:paraId="4FA46CBF" w14:textId="77777777" w:rsidR="00F0016C" w:rsidRPr="00AF7D3D" w:rsidRDefault="00F0016C" w:rsidP="00323448">
            <w:pPr>
              <w:spacing w:line="240" w:lineRule="auto"/>
              <w:rPr>
                <w:szCs w:val="22"/>
                <w:lang w:val="fr-FR"/>
              </w:rPr>
            </w:pPr>
            <w:r w:rsidRPr="00AF7D3D">
              <w:rPr>
                <w:noProof/>
                <w:lang w:eastAsia="en-GB"/>
              </w:rPr>
              <w:drawing>
                <wp:inline distT="0" distB="0" distL="0" distR="0" wp14:anchorId="1E5520AB" wp14:editId="42D309B3">
                  <wp:extent cx="2590800" cy="1895475"/>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0800" cy="1895475"/>
                          </a:xfrm>
                          <a:prstGeom prst="rect">
                            <a:avLst/>
                          </a:prstGeom>
                          <a:noFill/>
                          <a:ln>
                            <a:noFill/>
                          </a:ln>
                        </pic:spPr>
                      </pic:pic>
                    </a:graphicData>
                  </a:graphic>
                </wp:inline>
              </w:drawing>
            </w:r>
          </w:p>
        </w:tc>
      </w:tr>
      <w:tr w:rsidR="00F0016C" w:rsidRPr="00864EEA" w14:paraId="3917BFDF" w14:textId="77777777" w:rsidTr="00E47FCC">
        <w:tc>
          <w:tcPr>
            <w:tcW w:w="5154" w:type="dxa"/>
            <w:tcBorders>
              <w:right w:val="nil"/>
            </w:tcBorders>
          </w:tcPr>
          <w:p w14:paraId="2180FD47" w14:textId="77777777" w:rsidR="00F0016C" w:rsidRPr="00AF7D3D" w:rsidRDefault="00F0016C" w:rsidP="00323448">
            <w:pPr>
              <w:spacing w:line="240" w:lineRule="auto"/>
              <w:ind w:left="567" w:hanging="567"/>
              <w:rPr>
                <w:szCs w:val="24"/>
                <w:lang w:val="fr-FR"/>
              </w:rPr>
            </w:pPr>
            <w:r w:rsidRPr="00AF7D3D">
              <w:rPr>
                <w:szCs w:val="24"/>
                <w:lang w:val="fr-FR"/>
              </w:rPr>
              <w:lastRenderedPageBreak/>
              <w:t>7.</w:t>
            </w:r>
            <w:r w:rsidRPr="00AF7D3D">
              <w:rPr>
                <w:szCs w:val="24"/>
                <w:lang w:val="fr-FR"/>
              </w:rPr>
              <w:tab/>
              <w:t>Placer le piston (C) sur la seringue de solvant en insérant l’extrémité du piston dans l’orifice de la seringue. Faites tourner fermement le piston dans le sens des aiguilles d’une montre jusqu’à ce qu’il soit solidement calé dans la seringue.</w:t>
            </w:r>
          </w:p>
        </w:tc>
        <w:tc>
          <w:tcPr>
            <w:tcW w:w="4296" w:type="dxa"/>
            <w:tcBorders>
              <w:left w:val="nil"/>
            </w:tcBorders>
          </w:tcPr>
          <w:p w14:paraId="6C8157F2" w14:textId="77777777" w:rsidR="00F0016C" w:rsidRPr="00AF7D3D" w:rsidRDefault="00F0016C" w:rsidP="00323448">
            <w:pPr>
              <w:spacing w:line="240" w:lineRule="auto"/>
              <w:rPr>
                <w:b/>
                <w:szCs w:val="22"/>
                <w:lang w:val="fr-FR"/>
              </w:rPr>
            </w:pPr>
            <w:r w:rsidRPr="00AF7D3D">
              <w:rPr>
                <w:noProof/>
                <w:lang w:eastAsia="en-GB"/>
              </w:rPr>
              <w:drawing>
                <wp:anchor distT="0" distB="0" distL="114300" distR="114300" simplePos="0" relativeHeight="251670016" behindDoc="0" locked="0" layoutInCell="1" allowOverlap="1" wp14:anchorId="3528001B" wp14:editId="5A98CABF">
                  <wp:simplePos x="0" y="0"/>
                  <wp:positionH relativeFrom="column">
                    <wp:posOffset>0</wp:posOffset>
                  </wp:positionH>
                  <wp:positionV relativeFrom="paragraph">
                    <wp:posOffset>105410</wp:posOffset>
                  </wp:positionV>
                  <wp:extent cx="1267460" cy="1397000"/>
                  <wp:effectExtent l="0" t="0" r="0" b="0"/>
                  <wp:wrapSquare wrapText="bothSides"/>
                  <wp:docPr id="23"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0016C" w:rsidRPr="00864EEA" w14:paraId="54F057B9" w14:textId="77777777" w:rsidTr="00E47FCC">
        <w:tc>
          <w:tcPr>
            <w:tcW w:w="5154" w:type="dxa"/>
            <w:tcBorders>
              <w:right w:val="nil"/>
            </w:tcBorders>
          </w:tcPr>
          <w:p w14:paraId="5F28A9A6" w14:textId="77777777" w:rsidR="00F0016C" w:rsidRPr="00AF7D3D" w:rsidRDefault="00F0016C" w:rsidP="00323448">
            <w:pPr>
              <w:spacing w:line="240" w:lineRule="auto"/>
              <w:ind w:left="567" w:hanging="567"/>
              <w:rPr>
                <w:szCs w:val="24"/>
                <w:lang w:val="fr-FR"/>
              </w:rPr>
            </w:pPr>
            <w:r w:rsidRPr="00AF7D3D">
              <w:rPr>
                <w:szCs w:val="24"/>
                <w:lang w:val="fr-FR"/>
              </w:rPr>
              <w:t>8.</w:t>
            </w:r>
            <w:r w:rsidRPr="00AF7D3D">
              <w:rPr>
                <w:szCs w:val="24"/>
                <w:lang w:val="fr-FR"/>
              </w:rPr>
              <w:tab/>
              <w:t>Retirez le bouchon en plastique blanc de la seringue de solvant en le courbant jusqu’à ce qu’il se détache. Mettez le bouchon de côté en le posant tête en bas sur une surface plane. Ne touchez pas l’intérieur du bouchon ni l’extrémité de la seringue.</w:t>
            </w:r>
          </w:p>
          <w:p w14:paraId="360124C4" w14:textId="77777777" w:rsidR="00F0016C" w:rsidRPr="00AF7D3D" w:rsidRDefault="00F0016C" w:rsidP="00323448">
            <w:pPr>
              <w:spacing w:line="240" w:lineRule="auto"/>
              <w:rPr>
                <w:szCs w:val="22"/>
                <w:lang w:val="fr-FR"/>
              </w:rPr>
            </w:pPr>
          </w:p>
        </w:tc>
        <w:tc>
          <w:tcPr>
            <w:tcW w:w="4296" w:type="dxa"/>
            <w:tcBorders>
              <w:left w:val="nil"/>
            </w:tcBorders>
          </w:tcPr>
          <w:p w14:paraId="64EC3669" w14:textId="77777777" w:rsidR="00F0016C" w:rsidRPr="00AF7D3D" w:rsidRDefault="00F0016C" w:rsidP="00323448">
            <w:pPr>
              <w:spacing w:line="240" w:lineRule="auto"/>
              <w:rPr>
                <w:b/>
                <w:szCs w:val="22"/>
                <w:lang w:val="fr-FR"/>
              </w:rPr>
            </w:pPr>
            <w:r w:rsidRPr="00AF7D3D">
              <w:rPr>
                <w:noProof/>
                <w:lang w:eastAsia="en-GB"/>
              </w:rPr>
              <w:drawing>
                <wp:anchor distT="0" distB="0" distL="114300" distR="114300" simplePos="0" relativeHeight="251671040" behindDoc="0" locked="0" layoutInCell="1" allowOverlap="1" wp14:anchorId="32A6F168" wp14:editId="4987EB76">
                  <wp:simplePos x="0" y="0"/>
                  <wp:positionH relativeFrom="column">
                    <wp:posOffset>-7620</wp:posOffset>
                  </wp:positionH>
                  <wp:positionV relativeFrom="paragraph">
                    <wp:posOffset>42545</wp:posOffset>
                  </wp:positionV>
                  <wp:extent cx="1280795" cy="1388745"/>
                  <wp:effectExtent l="0" t="0" r="0" b="0"/>
                  <wp:wrapSquare wrapText="bothSides"/>
                  <wp:docPr id="24"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0016C" w:rsidRPr="00864EEA" w14:paraId="7560903D" w14:textId="77777777" w:rsidTr="00E47FCC">
        <w:tc>
          <w:tcPr>
            <w:tcW w:w="5154" w:type="dxa"/>
            <w:tcBorders>
              <w:right w:val="nil"/>
            </w:tcBorders>
          </w:tcPr>
          <w:p w14:paraId="23623E88" w14:textId="77777777" w:rsidR="00F0016C" w:rsidRPr="00AF7D3D" w:rsidRDefault="00F0016C" w:rsidP="00323448">
            <w:pPr>
              <w:spacing w:line="240" w:lineRule="auto"/>
              <w:ind w:left="567" w:hanging="567"/>
              <w:rPr>
                <w:szCs w:val="24"/>
                <w:lang w:val="fr-FR"/>
              </w:rPr>
            </w:pPr>
            <w:r w:rsidRPr="00AF7D3D">
              <w:rPr>
                <w:szCs w:val="24"/>
                <w:lang w:val="fr-FR"/>
              </w:rPr>
              <w:t>9.</w:t>
            </w:r>
            <w:r w:rsidRPr="00AF7D3D">
              <w:rPr>
                <w:szCs w:val="24"/>
                <w:lang w:val="fr-FR"/>
              </w:rPr>
              <w:tab/>
              <w:t>Retirer l’emballage de l’adaptateur et jetez-le.</w:t>
            </w:r>
          </w:p>
        </w:tc>
        <w:tc>
          <w:tcPr>
            <w:tcW w:w="4296" w:type="dxa"/>
            <w:tcBorders>
              <w:left w:val="nil"/>
            </w:tcBorders>
          </w:tcPr>
          <w:p w14:paraId="0B05B795" w14:textId="77777777" w:rsidR="00F0016C" w:rsidRPr="00AF7D3D" w:rsidRDefault="00F0016C" w:rsidP="00323448">
            <w:pPr>
              <w:spacing w:line="240" w:lineRule="auto"/>
              <w:rPr>
                <w:b/>
                <w:szCs w:val="22"/>
                <w:lang w:val="fr-FR"/>
              </w:rPr>
            </w:pPr>
            <w:r w:rsidRPr="00AF7D3D">
              <w:rPr>
                <w:noProof/>
                <w:lang w:eastAsia="en-GB"/>
              </w:rPr>
              <w:drawing>
                <wp:anchor distT="0" distB="0" distL="114300" distR="114300" simplePos="0" relativeHeight="251672064" behindDoc="0" locked="0" layoutInCell="1" allowOverlap="1" wp14:anchorId="7E60EF0C" wp14:editId="67BF8FC0">
                  <wp:simplePos x="0" y="0"/>
                  <wp:positionH relativeFrom="column">
                    <wp:posOffset>-17780</wp:posOffset>
                  </wp:positionH>
                  <wp:positionV relativeFrom="paragraph">
                    <wp:posOffset>60960</wp:posOffset>
                  </wp:positionV>
                  <wp:extent cx="1285875" cy="1414145"/>
                  <wp:effectExtent l="0" t="0" r="0" b="0"/>
                  <wp:wrapSquare wrapText="bothSides"/>
                  <wp:docPr id="25"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0016C" w:rsidRPr="00864EEA" w14:paraId="491AE588" w14:textId="77777777" w:rsidTr="00E47FCC">
        <w:trPr>
          <w:trHeight w:val="2411"/>
        </w:trPr>
        <w:tc>
          <w:tcPr>
            <w:tcW w:w="5154" w:type="dxa"/>
            <w:tcBorders>
              <w:right w:val="nil"/>
            </w:tcBorders>
          </w:tcPr>
          <w:p w14:paraId="148A6E72" w14:textId="77777777" w:rsidR="00F0016C" w:rsidRPr="00AF7D3D" w:rsidRDefault="00F0016C" w:rsidP="00323448">
            <w:pPr>
              <w:spacing w:line="240" w:lineRule="auto"/>
              <w:ind w:left="567" w:hanging="567"/>
              <w:rPr>
                <w:szCs w:val="24"/>
                <w:lang w:val="fr-FR"/>
              </w:rPr>
            </w:pPr>
            <w:r w:rsidRPr="00AF7D3D">
              <w:rPr>
                <w:szCs w:val="24"/>
                <w:lang w:val="fr-FR"/>
              </w:rPr>
              <w:t>10.</w:t>
            </w:r>
            <w:r w:rsidRPr="00AF7D3D">
              <w:rPr>
                <w:szCs w:val="24"/>
                <w:lang w:val="fr-FR"/>
              </w:rPr>
              <w:tab/>
              <w:t>Fixez la seringue de solvant sur l’adaptateur en insérant l’extrémité de la seringue dans l’orifice de l’adaptateur. Vissez fermement la seringue en la faisant tourner dans le sens des aiguilles d’une montre jusqu’à ce qu’elle soit solidement fixée.</w:t>
            </w:r>
          </w:p>
        </w:tc>
        <w:tc>
          <w:tcPr>
            <w:tcW w:w="4296" w:type="dxa"/>
            <w:tcBorders>
              <w:left w:val="nil"/>
            </w:tcBorders>
          </w:tcPr>
          <w:p w14:paraId="1DBBCFAD" w14:textId="77777777" w:rsidR="00F0016C" w:rsidRPr="00AF7D3D" w:rsidRDefault="00F0016C" w:rsidP="00323448">
            <w:pPr>
              <w:spacing w:line="240" w:lineRule="auto"/>
              <w:rPr>
                <w:szCs w:val="22"/>
                <w:lang w:val="fr-FR"/>
              </w:rPr>
            </w:pPr>
            <w:r w:rsidRPr="00AF7D3D">
              <w:rPr>
                <w:noProof/>
                <w:lang w:eastAsia="en-GB"/>
              </w:rPr>
              <w:drawing>
                <wp:anchor distT="0" distB="0" distL="114300" distR="114300" simplePos="0" relativeHeight="251673088" behindDoc="0" locked="0" layoutInCell="1" allowOverlap="1" wp14:anchorId="3AFAA446" wp14:editId="3C7CDE02">
                  <wp:simplePos x="0" y="0"/>
                  <wp:positionH relativeFrom="column">
                    <wp:posOffset>2540</wp:posOffset>
                  </wp:positionH>
                  <wp:positionV relativeFrom="paragraph">
                    <wp:posOffset>82550</wp:posOffset>
                  </wp:positionV>
                  <wp:extent cx="1308735" cy="1426210"/>
                  <wp:effectExtent l="0" t="0" r="0" b="0"/>
                  <wp:wrapSquare wrapText="bothSides"/>
                  <wp:docPr id="26"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0016C" w:rsidRPr="00864EEA" w14:paraId="6BA5557E" w14:textId="77777777" w:rsidTr="00E47FCC">
        <w:tc>
          <w:tcPr>
            <w:tcW w:w="5154" w:type="dxa"/>
            <w:tcBorders>
              <w:right w:val="nil"/>
            </w:tcBorders>
          </w:tcPr>
          <w:p w14:paraId="27E46966" w14:textId="77777777" w:rsidR="00F0016C" w:rsidRPr="00AF7D3D" w:rsidRDefault="00F0016C" w:rsidP="00323448">
            <w:pPr>
              <w:spacing w:line="240" w:lineRule="auto"/>
              <w:ind w:left="567" w:hanging="567"/>
              <w:rPr>
                <w:szCs w:val="24"/>
                <w:lang w:val="fr-FR"/>
              </w:rPr>
            </w:pPr>
            <w:r w:rsidRPr="00AF7D3D">
              <w:rPr>
                <w:szCs w:val="24"/>
                <w:lang w:val="fr-FR"/>
              </w:rPr>
              <w:t>11.</w:t>
            </w:r>
            <w:r w:rsidRPr="00AF7D3D">
              <w:rPr>
                <w:szCs w:val="24"/>
                <w:lang w:val="fr-FR"/>
              </w:rPr>
              <w:tab/>
              <w:t>Appuyez lentement sur le piston afin d’injecter la totalité du solvant dans le flacon d’ALPROLIX.</w:t>
            </w:r>
          </w:p>
        </w:tc>
        <w:tc>
          <w:tcPr>
            <w:tcW w:w="4296" w:type="dxa"/>
            <w:tcBorders>
              <w:left w:val="nil"/>
            </w:tcBorders>
          </w:tcPr>
          <w:p w14:paraId="00AC437A" w14:textId="77777777" w:rsidR="00F0016C" w:rsidRPr="00AF7D3D" w:rsidRDefault="00F0016C" w:rsidP="00323448">
            <w:pPr>
              <w:spacing w:line="240" w:lineRule="auto"/>
              <w:rPr>
                <w:szCs w:val="22"/>
                <w:lang w:val="fr-FR"/>
              </w:rPr>
            </w:pPr>
            <w:r w:rsidRPr="00AF7D3D">
              <w:rPr>
                <w:noProof/>
                <w:lang w:eastAsia="en-GB"/>
              </w:rPr>
              <w:drawing>
                <wp:anchor distT="0" distB="0" distL="114300" distR="114300" simplePos="0" relativeHeight="251674112" behindDoc="0" locked="0" layoutInCell="1" allowOverlap="1" wp14:anchorId="1D5DBEA2" wp14:editId="30670067">
                  <wp:simplePos x="0" y="0"/>
                  <wp:positionH relativeFrom="column">
                    <wp:posOffset>-17145</wp:posOffset>
                  </wp:positionH>
                  <wp:positionV relativeFrom="paragraph">
                    <wp:posOffset>63500</wp:posOffset>
                  </wp:positionV>
                  <wp:extent cx="1342390" cy="1383665"/>
                  <wp:effectExtent l="0" t="0" r="0" b="0"/>
                  <wp:wrapSquare wrapText="bothSides"/>
                  <wp:docPr id="27"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0016C" w:rsidRPr="00AF7D3D" w14:paraId="2B16F7B1" w14:textId="77777777" w:rsidTr="00E47FCC">
        <w:tc>
          <w:tcPr>
            <w:tcW w:w="5154" w:type="dxa"/>
            <w:tcBorders>
              <w:right w:val="nil"/>
            </w:tcBorders>
          </w:tcPr>
          <w:p w14:paraId="40CDA920" w14:textId="77777777" w:rsidR="00F0016C" w:rsidRPr="00AF7D3D" w:rsidRDefault="00F0016C" w:rsidP="00323448">
            <w:pPr>
              <w:spacing w:line="240" w:lineRule="auto"/>
              <w:ind w:left="567" w:hanging="567"/>
              <w:rPr>
                <w:szCs w:val="24"/>
                <w:lang w:val="fr-FR"/>
              </w:rPr>
            </w:pPr>
            <w:r w:rsidRPr="00AF7D3D">
              <w:rPr>
                <w:szCs w:val="24"/>
                <w:lang w:val="fr-FR"/>
              </w:rPr>
              <w:lastRenderedPageBreak/>
              <w:t>12.</w:t>
            </w:r>
            <w:r w:rsidRPr="00AF7D3D">
              <w:rPr>
                <w:szCs w:val="24"/>
                <w:lang w:val="fr-FR"/>
              </w:rPr>
              <w:tab/>
              <w:t>En laissant la seringue fixée sur l’adaptateur et le piston enfoncé, remuez délicatement le flacon en le faisant tourner jusqu’à dissolution de la poudre.</w:t>
            </w:r>
          </w:p>
          <w:p w14:paraId="2CDE1AA6" w14:textId="77777777" w:rsidR="00F0016C" w:rsidRPr="00AF7D3D" w:rsidRDefault="00F0016C" w:rsidP="00323448">
            <w:pPr>
              <w:spacing w:line="240" w:lineRule="auto"/>
              <w:ind w:left="567"/>
              <w:rPr>
                <w:szCs w:val="24"/>
                <w:lang w:val="fr-FR"/>
              </w:rPr>
            </w:pPr>
            <w:r w:rsidRPr="00AF7D3D">
              <w:rPr>
                <w:szCs w:val="24"/>
                <w:lang w:val="fr-FR"/>
              </w:rPr>
              <w:t>Ne le secouez pas.</w:t>
            </w:r>
          </w:p>
        </w:tc>
        <w:tc>
          <w:tcPr>
            <w:tcW w:w="4296" w:type="dxa"/>
            <w:tcBorders>
              <w:left w:val="nil"/>
            </w:tcBorders>
          </w:tcPr>
          <w:p w14:paraId="5FB12CF7" w14:textId="77777777" w:rsidR="00F0016C" w:rsidRPr="00AF7D3D" w:rsidRDefault="00F0016C" w:rsidP="00323448">
            <w:pPr>
              <w:spacing w:line="240" w:lineRule="auto"/>
              <w:rPr>
                <w:szCs w:val="22"/>
                <w:lang w:val="fr-FR"/>
              </w:rPr>
            </w:pPr>
            <w:r w:rsidRPr="00AF7D3D">
              <w:rPr>
                <w:noProof/>
                <w:lang w:eastAsia="en-GB"/>
              </w:rPr>
              <w:drawing>
                <wp:anchor distT="0" distB="0" distL="114300" distR="114300" simplePos="0" relativeHeight="251675136" behindDoc="0" locked="0" layoutInCell="1" allowOverlap="1" wp14:anchorId="7A87480E" wp14:editId="32E43CB8">
                  <wp:simplePos x="0" y="0"/>
                  <wp:positionH relativeFrom="column">
                    <wp:posOffset>2540</wp:posOffset>
                  </wp:positionH>
                  <wp:positionV relativeFrom="paragraph">
                    <wp:posOffset>80010</wp:posOffset>
                  </wp:positionV>
                  <wp:extent cx="1308735" cy="1499870"/>
                  <wp:effectExtent l="0" t="0" r="0" b="0"/>
                  <wp:wrapSquare wrapText="bothSides"/>
                  <wp:docPr id="28"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0016C" w:rsidRPr="00864EEA" w14:paraId="60C57CF6" w14:textId="77777777" w:rsidTr="00E47FCC">
        <w:tc>
          <w:tcPr>
            <w:tcW w:w="9450" w:type="dxa"/>
            <w:gridSpan w:val="2"/>
          </w:tcPr>
          <w:p w14:paraId="2B2913B9" w14:textId="690DBF58" w:rsidR="00F0016C" w:rsidRPr="00AF7D3D" w:rsidRDefault="00F0016C" w:rsidP="00323448">
            <w:pPr>
              <w:spacing w:line="240" w:lineRule="auto"/>
              <w:ind w:left="567" w:hanging="567"/>
              <w:rPr>
                <w:szCs w:val="24"/>
                <w:lang w:val="fr-FR"/>
              </w:rPr>
            </w:pPr>
            <w:r w:rsidRPr="00AF7D3D">
              <w:rPr>
                <w:szCs w:val="24"/>
                <w:lang w:val="fr-FR"/>
              </w:rPr>
              <w:t>13.</w:t>
            </w:r>
            <w:r w:rsidRPr="00AF7D3D">
              <w:rPr>
                <w:szCs w:val="24"/>
                <w:lang w:val="fr-FR"/>
              </w:rPr>
              <w:tab/>
              <w:t xml:space="preserve">La solution finale doit être inspectée visuellement avant injection. La solution doit être limpide ou légèrement opalescente </w:t>
            </w:r>
            <w:r w:rsidR="003D6C80">
              <w:rPr>
                <w:szCs w:val="24"/>
                <w:lang w:val="fr-FR"/>
              </w:rPr>
              <w:t xml:space="preserve">(comme une perle) </w:t>
            </w:r>
            <w:r w:rsidRPr="00AF7D3D">
              <w:rPr>
                <w:szCs w:val="24"/>
                <w:lang w:val="fr-FR"/>
              </w:rPr>
              <w:t>et incolore. N’utilisez pas la solution si elle est trouble ou contient des particules visibles.</w:t>
            </w:r>
          </w:p>
          <w:p w14:paraId="61E6728D" w14:textId="77777777" w:rsidR="00F0016C" w:rsidRPr="00AF7D3D" w:rsidRDefault="00F0016C" w:rsidP="00323448">
            <w:pPr>
              <w:spacing w:line="240" w:lineRule="auto"/>
              <w:rPr>
                <w:szCs w:val="22"/>
                <w:lang w:val="fr-FR"/>
              </w:rPr>
            </w:pPr>
          </w:p>
        </w:tc>
      </w:tr>
      <w:tr w:rsidR="00F0016C" w:rsidRPr="00864EEA" w14:paraId="79919F77" w14:textId="77777777" w:rsidTr="00E47FCC">
        <w:tc>
          <w:tcPr>
            <w:tcW w:w="5154" w:type="dxa"/>
            <w:tcBorders>
              <w:right w:val="nil"/>
            </w:tcBorders>
          </w:tcPr>
          <w:p w14:paraId="1357DF3C" w14:textId="7FED24EC" w:rsidR="00F0016C" w:rsidRDefault="00F0016C" w:rsidP="00323448">
            <w:pPr>
              <w:spacing w:line="240" w:lineRule="auto"/>
              <w:ind w:left="567" w:hanging="567"/>
              <w:rPr>
                <w:szCs w:val="24"/>
                <w:lang w:val="fr-FR"/>
              </w:rPr>
            </w:pPr>
            <w:r w:rsidRPr="00AF7D3D">
              <w:rPr>
                <w:szCs w:val="24"/>
                <w:lang w:val="fr-FR"/>
              </w:rPr>
              <w:t>14.</w:t>
            </w:r>
            <w:r w:rsidRPr="00AF7D3D">
              <w:rPr>
                <w:szCs w:val="24"/>
                <w:lang w:val="fr-FR"/>
              </w:rPr>
              <w:tab/>
              <w:t>En veillant à ce que le piston de la seringue reste entièrement enfoncé, retournez le flacon. Tirez lentement sur le piston afin d’aspirer toute la solution dans la seringue au travers de l’adaptateur pour flacon.</w:t>
            </w:r>
          </w:p>
          <w:p w14:paraId="47AE6BF1" w14:textId="77777777" w:rsidR="00DF5C0B" w:rsidRPr="00AF7D3D" w:rsidRDefault="00DF5C0B" w:rsidP="00DF5C0B">
            <w:pPr>
              <w:spacing w:line="240" w:lineRule="auto"/>
              <w:ind w:left="567" w:firstLine="22"/>
              <w:rPr>
                <w:szCs w:val="24"/>
                <w:lang w:val="fr-FR"/>
              </w:rPr>
            </w:pPr>
          </w:p>
          <w:p w14:paraId="74A4AE15" w14:textId="77777777" w:rsidR="00DF5C0B" w:rsidRPr="00AF7D3D" w:rsidRDefault="00DF5C0B" w:rsidP="00DF5C0B">
            <w:pPr>
              <w:spacing w:line="240" w:lineRule="auto"/>
              <w:ind w:left="589"/>
              <w:rPr>
                <w:szCs w:val="24"/>
                <w:lang w:val="fr-FR"/>
              </w:rPr>
            </w:pPr>
            <w:r w:rsidRPr="00AF7D3D">
              <w:rPr>
                <w:szCs w:val="24"/>
                <w:lang w:val="fr-FR"/>
              </w:rPr>
              <w:t xml:space="preserve">Remarque : si vous utilisez plus d’un flacon d’ALPROLIX par injection, chaque flacon doit être reconstitué séparément en suivant les instructions précédentes (étapes 1 à 13). La seringue de solvant doit être retirée en laissant l’adaptateur en place. Une seule grande seringue </w:t>
            </w:r>
            <w:proofErr w:type="spellStart"/>
            <w:r w:rsidRPr="00AF7D3D">
              <w:rPr>
                <w:szCs w:val="24"/>
                <w:lang w:val="fr-FR"/>
              </w:rPr>
              <w:t>Luer</w:t>
            </w:r>
            <w:proofErr w:type="spellEnd"/>
            <w:r w:rsidRPr="00AF7D3D">
              <w:rPr>
                <w:szCs w:val="24"/>
                <w:lang w:val="fr-FR"/>
              </w:rPr>
              <w:t>-lock peut être utilisée pour aspirer le contenu reconstitué de chacun des flacons.</w:t>
            </w:r>
          </w:p>
          <w:p w14:paraId="2D1BA98F" w14:textId="77777777" w:rsidR="00F0016C" w:rsidRPr="00AF7D3D" w:rsidRDefault="00F0016C" w:rsidP="00323448">
            <w:pPr>
              <w:spacing w:line="240" w:lineRule="auto"/>
              <w:rPr>
                <w:szCs w:val="22"/>
                <w:lang w:val="fr-FR"/>
              </w:rPr>
            </w:pPr>
          </w:p>
        </w:tc>
        <w:tc>
          <w:tcPr>
            <w:tcW w:w="4296" w:type="dxa"/>
            <w:tcBorders>
              <w:left w:val="nil"/>
            </w:tcBorders>
          </w:tcPr>
          <w:p w14:paraId="1944A599" w14:textId="77777777" w:rsidR="00F0016C" w:rsidRPr="00AF7D3D" w:rsidRDefault="00F0016C" w:rsidP="00323448">
            <w:pPr>
              <w:spacing w:line="240" w:lineRule="auto"/>
              <w:rPr>
                <w:szCs w:val="22"/>
                <w:lang w:val="fr-FR"/>
              </w:rPr>
            </w:pPr>
            <w:r w:rsidRPr="00AF7D3D">
              <w:rPr>
                <w:noProof/>
                <w:lang w:eastAsia="en-GB"/>
              </w:rPr>
              <w:drawing>
                <wp:anchor distT="0" distB="0" distL="114300" distR="114300" simplePos="0" relativeHeight="251676160" behindDoc="0" locked="0" layoutInCell="1" allowOverlap="1" wp14:anchorId="78FA2D97" wp14:editId="30B3F663">
                  <wp:simplePos x="0" y="0"/>
                  <wp:positionH relativeFrom="column">
                    <wp:posOffset>2540</wp:posOffset>
                  </wp:positionH>
                  <wp:positionV relativeFrom="paragraph">
                    <wp:posOffset>73025</wp:posOffset>
                  </wp:positionV>
                  <wp:extent cx="1362710" cy="1440815"/>
                  <wp:effectExtent l="0" t="0" r="0" b="0"/>
                  <wp:wrapSquare wrapText="bothSides"/>
                  <wp:docPr id="29"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0016C" w:rsidRPr="00864EEA" w14:paraId="340D96E3" w14:textId="77777777" w:rsidTr="00E47FCC">
        <w:trPr>
          <w:trHeight w:val="2324"/>
        </w:trPr>
        <w:tc>
          <w:tcPr>
            <w:tcW w:w="5154" w:type="dxa"/>
            <w:tcBorders>
              <w:right w:val="nil"/>
            </w:tcBorders>
          </w:tcPr>
          <w:p w14:paraId="629FA3F8" w14:textId="77777777" w:rsidR="00F0016C" w:rsidRPr="00AF7D3D" w:rsidRDefault="00F0016C" w:rsidP="00323448">
            <w:pPr>
              <w:spacing w:line="240" w:lineRule="auto"/>
              <w:ind w:left="567" w:hanging="567"/>
              <w:rPr>
                <w:szCs w:val="24"/>
                <w:lang w:val="fr-FR"/>
              </w:rPr>
            </w:pPr>
            <w:r w:rsidRPr="00AF7D3D">
              <w:rPr>
                <w:szCs w:val="24"/>
                <w:lang w:val="fr-FR"/>
              </w:rPr>
              <w:t>15.</w:t>
            </w:r>
            <w:r w:rsidRPr="00AF7D3D">
              <w:rPr>
                <w:szCs w:val="24"/>
                <w:lang w:val="fr-FR"/>
              </w:rPr>
              <w:tab/>
              <w:t>Retirez la seringue de l’adaptateur en dévissant délicatement dans le sens inverse des aiguilles d’une montre.</w:t>
            </w:r>
          </w:p>
          <w:p w14:paraId="21625828" w14:textId="77777777" w:rsidR="00F0016C" w:rsidRPr="00AF7D3D" w:rsidRDefault="00F0016C" w:rsidP="00323448">
            <w:pPr>
              <w:spacing w:line="240" w:lineRule="auto"/>
              <w:rPr>
                <w:szCs w:val="22"/>
                <w:lang w:val="fr-FR"/>
              </w:rPr>
            </w:pPr>
          </w:p>
        </w:tc>
        <w:tc>
          <w:tcPr>
            <w:tcW w:w="4296" w:type="dxa"/>
            <w:tcBorders>
              <w:left w:val="nil"/>
            </w:tcBorders>
          </w:tcPr>
          <w:p w14:paraId="54DCC20F" w14:textId="77777777" w:rsidR="00F0016C" w:rsidRPr="00AF7D3D" w:rsidRDefault="00F0016C" w:rsidP="00323448">
            <w:pPr>
              <w:spacing w:line="240" w:lineRule="auto"/>
              <w:rPr>
                <w:szCs w:val="22"/>
                <w:lang w:val="fr-FR"/>
              </w:rPr>
            </w:pPr>
            <w:r w:rsidRPr="00AF7D3D">
              <w:rPr>
                <w:noProof/>
                <w:lang w:eastAsia="en-GB"/>
              </w:rPr>
              <w:drawing>
                <wp:anchor distT="0" distB="0" distL="114300" distR="114300" simplePos="0" relativeHeight="251677184" behindDoc="0" locked="0" layoutInCell="1" allowOverlap="1" wp14:anchorId="0300099D" wp14:editId="337D70C0">
                  <wp:simplePos x="0" y="0"/>
                  <wp:positionH relativeFrom="column">
                    <wp:posOffset>21590</wp:posOffset>
                  </wp:positionH>
                  <wp:positionV relativeFrom="paragraph">
                    <wp:posOffset>46990</wp:posOffset>
                  </wp:positionV>
                  <wp:extent cx="1304925" cy="1358265"/>
                  <wp:effectExtent l="0" t="0" r="0" b="0"/>
                  <wp:wrapSquare wrapText="bothSides"/>
                  <wp:docPr id="30"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0016C" w:rsidRPr="00AF7D3D" w14:paraId="1B9385CC" w14:textId="77777777" w:rsidTr="00E47FCC">
        <w:tc>
          <w:tcPr>
            <w:tcW w:w="9450" w:type="dxa"/>
            <w:gridSpan w:val="2"/>
          </w:tcPr>
          <w:p w14:paraId="5214B5D3" w14:textId="77777777" w:rsidR="00F0016C" w:rsidRPr="00AF7D3D" w:rsidRDefault="00F0016C" w:rsidP="00323448">
            <w:pPr>
              <w:spacing w:line="240" w:lineRule="auto"/>
              <w:rPr>
                <w:szCs w:val="24"/>
                <w:lang w:val="fr-FR"/>
              </w:rPr>
            </w:pPr>
            <w:r w:rsidRPr="00AF7D3D">
              <w:rPr>
                <w:szCs w:val="24"/>
                <w:lang w:val="fr-FR"/>
              </w:rPr>
              <w:t>16.</w:t>
            </w:r>
            <w:r w:rsidRPr="00AF7D3D">
              <w:rPr>
                <w:szCs w:val="24"/>
                <w:lang w:val="fr-FR"/>
              </w:rPr>
              <w:tab/>
              <w:t>Jetez le flacon et l’adaptateur.</w:t>
            </w:r>
          </w:p>
          <w:p w14:paraId="7F903418" w14:textId="77777777" w:rsidR="00F0016C" w:rsidRPr="00AF7D3D" w:rsidRDefault="00F0016C" w:rsidP="00323448">
            <w:pPr>
              <w:spacing w:line="240" w:lineRule="auto"/>
              <w:rPr>
                <w:szCs w:val="22"/>
                <w:lang w:val="fr-FR"/>
              </w:rPr>
            </w:pPr>
          </w:p>
          <w:p w14:paraId="5A2B71C1" w14:textId="77777777" w:rsidR="00F0016C" w:rsidRPr="00AF7D3D" w:rsidRDefault="00F0016C" w:rsidP="00323448">
            <w:pPr>
              <w:numPr>
                <w:ilvl w:val="12"/>
                <w:numId w:val="0"/>
              </w:numPr>
              <w:spacing w:line="240" w:lineRule="auto"/>
              <w:ind w:right="-2"/>
              <w:rPr>
                <w:szCs w:val="24"/>
                <w:lang w:val="fr-FR"/>
              </w:rPr>
            </w:pPr>
            <w:r w:rsidRPr="00AF7D3D">
              <w:rPr>
                <w:szCs w:val="24"/>
                <w:lang w:val="fr-FR"/>
              </w:rPr>
              <w:t>Remarque : si la solution n’est pas utilisée immédiatement, le bouchon de la seringue doit être remis en place avec précaution sur l’extrémité de la seringue. Ne touchez pas l’extrémité de la seringue ni l’intérieur du bouchon.</w:t>
            </w:r>
          </w:p>
          <w:p w14:paraId="4FB7EED3" w14:textId="77777777" w:rsidR="00F0016C" w:rsidRPr="00AF7D3D" w:rsidRDefault="00F0016C" w:rsidP="00323448">
            <w:pPr>
              <w:numPr>
                <w:ilvl w:val="12"/>
                <w:numId w:val="0"/>
              </w:numPr>
              <w:spacing w:line="240" w:lineRule="auto"/>
              <w:ind w:right="-2"/>
              <w:rPr>
                <w:szCs w:val="22"/>
                <w:lang w:val="fr-FR"/>
              </w:rPr>
            </w:pPr>
          </w:p>
          <w:p w14:paraId="5E51FC34" w14:textId="77777777" w:rsidR="00F0016C" w:rsidRPr="00AF7D3D" w:rsidRDefault="00F0016C" w:rsidP="00323448">
            <w:pPr>
              <w:numPr>
                <w:ilvl w:val="12"/>
                <w:numId w:val="0"/>
              </w:numPr>
              <w:spacing w:line="240" w:lineRule="auto"/>
              <w:ind w:right="-2"/>
              <w:rPr>
                <w:szCs w:val="24"/>
                <w:lang w:val="fr-FR"/>
              </w:rPr>
            </w:pPr>
            <w:r w:rsidRPr="00AF7D3D">
              <w:rPr>
                <w:szCs w:val="24"/>
                <w:lang w:val="fr-FR"/>
              </w:rPr>
              <w:t>Après reconstitution, ALPROLIX peut être conservé à température ambiante pendant un maximum de 6 heures avant administration. Passé ce délai, la solution d’ALPROLIX reconstituée doit être éliminée. Conservez la solution à l’abri de la lumière.</w:t>
            </w:r>
          </w:p>
          <w:p w14:paraId="0A4531C8" w14:textId="77777777" w:rsidR="00F0016C" w:rsidRPr="00AF7D3D" w:rsidRDefault="00F0016C" w:rsidP="00323448">
            <w:pPr>
              <w:spacing w:line="240" w:lineRule="auto"/>
              <w:rPr>
                <w:szCs w:val="22"/>
                <w:lang w:val="fr-FR"/>
              </w:rPr>
            </w:pPr>
          </w:p>
        </w:tc>
      </w:tr>
    </w:tbl>
    <w:p w14:paraId="0580A92C" w14:textId="77777777" w:rsidR="00F0016C" w:rsidRPr="00AF7D3D" w:rsidRDefault="00F0016C" w:rsidP="00F0016C">
      <w:pPr>
        <w:spacing w:line="240" w:lineRule="auto"/>
        <w:rPr>
          <w:b/>
          <w:lang w:val="fr-FR"/>
        </w:rPr>
      </w:pPr>
    </w:p>
    <w:p w14:paraId="33E6AA18" w14:textId="77777777" w:rsidR="00F0016C" w:rsidRPr="00AF7D3D" w:rsidRDefault="00F0016C" w:rsidP="00F0016C">
      <w:pPr>
        <w:keepNext/>
        <w:spacing w:line="240" w:lineRule="auto"/>
        <w:rPr>
          <w:b/>
          <w:szCs w:val="24"/>
          <w:lang w:val="fr-FR"/>
        </w:rPr>
      </w:pPr>
      <w:r w:rsidRPr="00AF7D3D">
        <w:rPr>
          <w:b/>
          <w:szCs w:val="24"/>
          <w:lang w:val="fr-FR"/>
        </w:rPr>
        <w:lastRenderedPageBreak/>
        <w:t>Administration (injection intraveineuse) :</w:t>
      </w:r>
    </w:p>
    <w:p w14:paraId="33181B88" w14:textId="77777777" w:rsidR="00F0016C" w:rsidRPr="00AF7D3D" w:rsidRDefault="00F0016C" w:rsidP="00F0016C">
      <w:pPr>
        <w:keepNext/>
        <w:tabs>
          <w:tab w:val="clear" w:pos="567"/>
        </w:tabs>
        <w:spacing w:line="240" w:lineRule="auto"/>
        <w:contextualSpacing/>
        <w:rPr>
          <w:szCs w:val="22"/>
          <w:lang w:val="fr-FR"/>
        </w:rPr>
      </w:pPr>
    </w:p>
    <w:p w14:paraId="3EE50ED1" w14:textId="77777777" w:rsidR="00F0016C" w:rsidRPr="00AF7D3D" w:rsidRDefault="00F0016C" w:rsidP="00F0016C">
      <w:pPr>
        <w:keepNext/>
        <w:tabs>
          <w:tab w:val="clear" w:pos="567"/>
        </w:tabs>
        <w:spacing w:line="240" w:lineRule="auto"/>
        <w:contextualSpacing/>
        <w:rPr>
          <w:szCs w:val="24"/>
          <w:lang w:val="fr-FR"/>
        </w:rPr>
      </w:pPr>
      <w:r w:rsidRPr="00AF7D3D">
        <w:rPr>
          <w:szCs w:val="24"/>
          <w:lang w:val="fr-FR"/>
        </w:rPr>
        <w:t>ALPROLIX doit être administré à l’aide du kit de perfusion (E) fourni dans cet emballage.</w:t>
      </w:r>
    </w:p>
    <w:p w14:paraId="74763CAB" w14:textId="77777777" w:rsidR="00F0016C" w:rsidRPr="00AF7D3D" w:rsidRDefault="00F0016C" w:rsidP="00F0016C">
      <w:pPr>
        <w:keepNext/>
        <w:tabs>
          <w:tab w:val="clear" w:pos="567"/>
        </w:tabs>
        <w:spacing w:line="240" w:lineRule="auto"/>
        <w:contextualSpacing/>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78"/>
        <w:gridCol w:w="2609"/>
      </w:tblGrid>
      <w:tr w:rsidR="00F0016C" w:rsidRPr="00864EEA" w14:paraId="042A1676" w14:textId="77777777" w:rsidTr="00323448">
        <w:tc>
          <w:tcPr>
            <w:tcW w:w="6678" w:type="dxa"/>
            <w:tcBorders>
              <w:right w:val="nil"/>
            </w:tcBorders>
          </w:tcPr>
          <w:p w14:paraId="770256AB" w14:textId="77777777" w:rsidR="00F0016C" w:rsidRPr="00AF7D3D" w:rsidRDefault="00F0016C" w:rsidP="00323448">
            <w:pPr>
              <w:tabs>
                <w:tab w:val="clear" w:pos="567"/>
              </w:tabs>
              <w:spacing w:line="240" w:lineRule="auto"/>
              <w:ind w:left="567" w:hanging="567"/>
              <w:contextualSpacing/>
              <w:rPr>
                <w:szCs w:val="22"/>
                <w:lang w:val="fr-FR"/>
              </w:rPr>
            </w:pPr>
            <w:r w:rsidRPr="00AF7D3D">
              <w:rPr>
                <w:szCs w:val="22"/>
                <w:lang w:val="fr-FR"/>
              </w:rPr>
              <w:t>1.</w:t>
            </w:r>
            <w:r w:rsidRPr="00AF7D3D">
              <w:rPr>
                <w:szCs w:val="22"/>
                <w:lang w:val="fr-FR"/>
              </w:rPr>
              <w:tab/>
              <w:t>Ouvrez l’emballage du kit de perfusion et retirez le capuchon situé à l’extrémité de la tubulure. Raccordez la seringue contenant la solution d’ALPROLIX reconstituée à l’extrémité de la tubulure du kit de perfusion en la faisant tourner dans le sens des aiguilles d’une montre.</w:t>
            </w:r>
          </w:p>
        </w:tc>
        <w:tc>
          <w:tcPr>
            <w:tcW w:w="2609" w:type="dxa"/>
            <w:tcBorders>
              <w:left w:val="nil"/>
            </w:tcBorders>
          </w:tcPr>
          <w:p w14:paraId="2FC3C35A" w14:textId="77777777" w:rsidR="00F0016C" w:rsidRPr="00AF7D3D" w:rsidRDefault="00F0016C" w:rsidP="00323448">
            <w:pPr>
              <w:tabs>
                <w:tab w:val="clear" w:pos="567"/>
              </w:tabs>
              <w:spacing w:line="240" w:lineRule="auto"/>
              <w:contextualSpacing/>
              <w:rPr>
                <w:szCs w:val="24"/>
                <w:lang w:val="fr-FR"/>
              </w:rPr>
            </w:pPr>
            <w:r w:rsidRPr="00AF7D3D">
              <w:rPr>
                <w:noProof/>
                <w:lang w:eastAsia="en-GB"/>
              </w:rPr>
              <w:drawing>
                <wp:anchor distT="0" distB="0" distL="114300" distR="114300" simplePos="0" relativeHeight="251678208" behindDoc="0" locked="0" layoutInCell="1" allowOverlap="1" wp14:anchorId="6E5B4FBD" wp14:editId="400EFC46">
                  <wp:simplePos x="0" y="0"/>
                  <wp:positionH relativeFrom="column">
                    <wp:posOffset>2540</wp:posOffset>
                  </wp:positionH>
                  <wp:positionV relativeFrom="paragraph">
                    <wp:posOffset>57785</wp:posOffset>
                  </wp:positionV>
                  <wp:extent cx="1374140" cy="1504950"/>
                  <wp:effectExtent l="0" t="0" r="0" b="0"/>
                  <wp:wrapSquare wrapText="bothSides"/>
                  <wp:docPr id="32"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0016C" w:rsidRPr="00864EEA" w14:paraId="5AADA8D3" w14:textId="77777777" w:rsidTr="00323448">
        <w:trPr>
          <w:trHeight w:val="3185"/>
        </w:trPr>
        <w:tc>
          <w:tcPr>
            <w:tcW w:w="9287" w:type="dxa"/>
            <w:gridSpan w:val="2"/>
          </w:tcPr>
          <w:p w14:paraId="5DAC5A46" w14:textId="77777777" w:rsidR="00F0016C" w:rsidRPr="00AF7D3D" w:rsidRDefault="00F0016C" w:rsidP="00323448">
            <w:pPr>
              <w:tabs>
                <w:tab w:val="clear" w:pos="567"/>
              </w:tabs>
              <w:spacing w:line="240" w:lineRule="auto"/>
              <w:ind w:left="567" w:hanging="567"/>
              <w:contextualSpacing/>
              <w:rPr>
                <w:szCs w:val="22"/>
                <w:lang w:val="fr-FR"/>
              </w:rPr>
            </w:pPr>
            <w:r w:rsidRPr="00AF7D3D">
              <w:rPr>
                <w:noProof/>
                <w:lang w:eastAsia="en-GB"/>
              </w:rPr>
              <w:drawing>
                <wp:anchor distT="0" distB="0" distL="114300" distR="114300" simplePos="0" relativeHeight="251680256" behindDoc="0" locked="0" layoutInCell="1" allowOverlap="1" wp14:anchorId="19F0D197" wp14:editId="46A53E42">
                  <wp:simplePos x="0" y="0"/>
                  <wp:positionH relativeFrom="column">
                    <wp:posOffset>1299210</wp:posOffset>
                  </wp:positionH>
                  <wp:positionV relativeFrom="paragraph">
                    <wp:posOffset>470535</wp:posOffset>
                  </wp:positionV>
                  <wp:extent cx="2578735" cy="1436370"/>
                  <wp:effectExtent l="0" t="0" r="0" b="0"/>
                  <wp:wrapSquare wrapText="bothSides"/>
                  <wp:docPr id="33"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7D3D">
              <w:rPr>
                <w:szCs w:val="24"/>
                <w:lang w:val="fr-FR"/>
              </w:rPr>
              <w:t>2.</w:t>
            </w:r>
            <w:r w:rsidRPr="00AF7D3D">
              <w:rPr>
                <w:szCs w:val="24"/>
                <w:lang w:val="fr-FR"/>
              </w:rPr>
              <w:tab/>
              <w:t>Si nécessaire, posez un garrot et préparez le site d’injection en nettoyant soigneusement la peau à l’aide du deuxième tampon imprégné d’alcool fourni dans l’emballage.</w:t>
            </w:r>
          </w:p>
          <w:p w14:paraId="38100C1E" w14:textId="77777777" w:rsidR="00F0016C" w:rsidRPr="00AF7D3D" w:rsidRDefault="00F0016C" w:rsidP="00323448">
            <w:pPr>
              <w:tabs>
                <w:tab w:val="clear" w:pos="567"/>
              </w:tabs>
              <w:spacing w:line="240" w:lineRule="auto"/>
              <w:contextualSpacing/>
              <w:rPr>
                <w:szCs w:val="22"/>
                <w:lang w:val="fr-FR"/>
              </w:rPr>
            </w:pPr>
          </w:p>
        </w:tc>
      </w:tr>
      <w:tr w:rsidR="00F0016C" w:rsidRPr="00864EEA" w14:paraId="52EE39A7" w14:textId="77777777" w:rsidTr="00323448">
        <w:tc>
          <w:tcPr>
            <w:tcW w:w="9287" w:type="dxa"/>
            <w:gridSpan w:val="2"/>
          </w:tcPr>
          <w:p w14:paraId="53327CE5" w14:textId="77777777" w:rsidR="00F0016C" w:rsidRPr="00AF7D3D" w:rsidRDefault="00F0016C" w:rsidP="00DF5C0B">
            <w:pPr>
              <w:keepLines/>
              <w:tabs>
                <w:tab w:val="clear" w:pos="567"/>
              </w:tabs>
              <w:spacing w:line="240" w:lineRule="auto"/>
              <w:ind w:left="567" w:hanging="567"/>
              <w:contextualSpacing/>
              <w:rPr>
                <w:sz w:val="24"/>
                <w:szCs w:val="24"/>
                <w:lang w:val="fr-FR"/>
              </w:rPr>
            </w:pPr>
            <w:r w:rsidRPr="00AF7D3D">
              <w:rPr>
                <w:szCs w:val="24"/>
                <w:lang w:val="fr-FR"/>
              </w:rPr>
              <w:t>3.</w:t>
            </w:r>
            <w:r w:rsidRPr="00AF7D3D">
              <w:rPr>
                <w:szCs w:val="24"/>
                <w:lang w:val="fr-FR"/>
              </w:rPr>
              <w:tab/>
              <w:t>Éliminez les éventuelles bulles d’air présentes dans la tubulure du kit de perfusion en appuyant lentement sur le piston de la seringue jusqu’à ce que le liquide atteigne l’aiguille du kit de perfusion. Ne faites pas sortir la solution de l’aiguille. Retirez le capuchon protecteur en plastique transparent de l’aiguille.</w:t>
            </w:r>
          </w:p>
        </w:tc>
      </w:tr>
      <w:tr w:rsidR="00F0016C" w:rsidRPr="00864EEA" w14:paraId="1C172455" w14:textId="77777777" w:rsidTr="00323448">
        <w:tc>
          <w:tcPr>
            <w:tcW w:w="9287" w:type="dxa"/>
            <w:gridSpan w:val="2"/>
          </w:tcPr>
          <w:p w14:paraId="18269B0E" w14:textId="77777777" w:rsidR="00F0016C" w:rsidRPr="00AF7D3D" w:rsidRDefault="00F0016C" w:rsidP="00323448">
            <w:pPr>
              <w:tabs>
                <w:tab w:val="clear" w:pos="567"/>
              </w:tabs>
              <w:spacing w:line="240" w:lineRule="auto"/>
              <w:ind w:left="567" w:hanging="567"/>
              <w:contextualSpacing/>
              <w:rPr>
                <w:sz w:val="24"/>
                <w:szCs w:val="24"/>
                <w:lang w:val="fr-FR"/>
              </w:rPr>
            </w:pPr>
            <w:r w:rsidRPr="00AF7D3D">
              <w:rPr>
                <w:szCs w:val="24"/>
                <w:lang w:val="fr-FR"/>
              </w:rPr>
              <w:t>4.</w:t>
            </w:r>
            <w:r w:rsidRPr="00AF7D3D">
              <w:rPr>
                <w:szCs w:val="24"/>
                <w:lang w:val="fr-FR"/>
              </w:rPr>
              <w:tab/>
              <w:t>Introduisez l’aiguille du kit de perfusion dans une veine, comme indiqué par votre médecin ou votre infirmier/ère, et retirez le garrot. Si vous préférez, vous pouvez utiliser l’un des pansements (G) fournis dans l’emballage pour maintenir les ailettes en plastique de l’aiguille en place au niveau du site d’injection. Le produit reconstitué doit être injecté par voie intraveineuse sur plusieurs minutes. Votre médecin pourra vous recommander un débit d’injection différent pour améliorer votre confort.</w:t>
            </w:r>
          </w:p>
        </w:tc>
      </w:tr>
      <w:tr w:rsidR="00F0016C" w:rsidRPr="00864EEA" w14:paraId="69B9ED22" w14:textId="77777777" w:rsidTr="00323448">
        <w:trPr>
          <w:trHeight w:val="2672"/>
        </w:trPr>
        <w:tc>
          <w:tcPr>
            <w:tcW w:w="6678" w:type="dxa"/>
            <w:tcBorders>
              <w:right w:val="nil"/>
            </w:tcBorders>
          </w:tcPr>
          <w:p w14:paraId="3ED985DB" w14:textId="77777777" w:rsidR="00F0016C" w:rsidRPr="00AF7D3D" w:rsidRDefault="00F0016C" w:rsidP="00323448">
            <w:pPr>
              <w:tabs>
                <w:tab w:val="clear" w:pos="567"/>
              </w:tabs>
              <w:spacing w:line="240" w:lineRule="auto"/>
              <w:ind w:left="567" w:hanging="567"/>
              <w:contextualSpacing/>
              <w:rPr>
                <w:sz w:val="24"/>
                <w:szCs w:val="24"/>
                <w:lang w:val="fr-FR"/>
              </w:rPr>
            </w:pPr>
            <w:r w:rsidRPr="00AF7D3D">
              <w:rPr>
                <w:szCs w:val="24"/>
                <w:lang w:val="fr-FR"/>
              </w:rPr>
              <w:t>5.</w:t>
            </w:r>
            <w:r w:rsidRPr="00AF7D3D">
              <w:rPr>
                <w:szCs w:val="24"/>
                <w:lang w:val="fr-FR"/>
              </w:rPr>
              <w:tab/>
              <w:t>Une fois l’injection terminée et l’aiguille retirée, pliez le protège-aiguille et refermez-le complètement sur l’aiguille.</w:t>
            </w:r>
          </w:p>
        </w:tc>
        <w:tc>
          <w:tcPr>
            <w:tcW w:w="2609" w:type="dxa"/>
            <w:tcBorders>
              <w:left w:val="nil"/>
            </w:tcBorders>
          </w:tcPr>
          <w:p w14:paraId="39F0E625" w14:textId="77777777" w:rsidR="00F0016C" w:rsidRPr="00AF7D3D" w:rsidRDefault="00F0016C" w:rsidP="00323448">
            <w:pPr>
              <w:tabs>
                <w:tab w:val="clear" w:pos="567"/>
              </w:tabs>
              <w:spacing w:line="240" w:lineRule="auto"/>
              <w:contextualSpacing/>
              <w:rPr>
                <w:szCs w:val="22"/>
                <w:lang w:val="fr-FR"/>
              </w:rPr>
            </w:pPr>
            <w:r w:rsidRPr="00AF7D3D">
              <w:rPr>
                <w:noProof/>
                <w:lang w:eastAsia="en-GB"/>
              </w:rPr>
              <w:drawing>
                <wp:anchor distT="0" distB="0" distL="114300" distR="114300" simplePos="0" relativeHeight="251679232" behindDoc="0" locked="0" layoutInCell="1" allowOverlap="1" wp14:anchorId="4C5250DA" wp14:editId="0CF4A419">
                  <wp:simplePos x="0" y="0"/>
                  <wp:positionH relativeFrom="column">
                    <wp:posOffset>2540</wp:posOffset>
                  </wp:positionH>
                  <wp:positionV relativeFrom="paragraph">
                    <wp:posOffset>126365</wp:posOffset>
                  </wp:positionV>
                  <wp:extent cx="1371600" cy="1492885"/>
                  <wp:effectExtent l="0" t="0" r="0" b="0"/>
                  <wp:wrapSquare wrapText="bothSides"/>
                  <wp:docPr id="34"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0016C" w:rsidRPr="00AF7D3D" w14:paraId="399ACD5F" w14:textId="77777777" w:rsidTr="00323448">
        <w:trPr>
          <w:trHeight w:val="854"/>
        </w:trPr>
        <w:tc>
          <w:tcPr>
            <w:tcW w:w="9287" w:type="dxa"/>
            <w:gridSpan w:val="2"/>
          </w:tcPr>
          <w:p w14:paraId="1CCB2D6F" w14:textId="77777777" w:rsidR="00F0016C" w:rsidRPr="00AF7D3D" w:rsidRDefault="00F0016C" w:rsidP="00323448">
            <w:pPr>
              <w:tabs>
                <w:tab w:val="clear" w:pos="567"/>
              </w:tabs>
              <w:spacing w:line="240" w:lineRule="auto"/>
              <w:ind w:left="567" w:hanging="567"/>
              <w:contextualSpacing/>
              <w:rPr>
                <w:sz w:val="24"/>
                <w:szCs w:val="24"/>
                <w:lang w:val="fr-FR"/>
              </w:rPr>
            </w:pPr>
            <w:r w:rsidRPr="00AF7D3D">
              <w:rPr>
                <w:szCs w:val="24"/>
                <w:lang w:val="fr-FR"/>
              </w:rPr>
              <w:lastRenderedPageBreak/>
              <w:t>6.</w:t>
            </w:r>
            <w:r w:rsidRPr="00AF7D3D">
              <w:rPr>
                <w:szCs w:val="24"/>
                <w:lang w:val="fr-FR"/>
              </w:rPr>
              <w:tab/>
              <w:t xml:space="preserve">Veillez à éliminer </w:t>
            </w:r>
            <w:r w:rsidRPr="00AF7D3D">
              <w:rPr>
                <w:szCs w:val="22"/>
                <w:lang w:val="fr-FR"/>
              </w:rPr>
              <w:t>de manière sécurisée</w:t>
            </w:r>
            <w:r w:rsidRPr="00AF7D3D">
              <w:rPr>
                <w:szCs w:val="24"/>
                <w:lang w:val="fr-FR"/>
              </w:rPr>
              <w:t xml:space="preserve"> l’aiguille usagée, toute solution inutilisée, la seringue et le flacon vide, dans une boîte de récupération des déchets appropriée car ces composants pourraient être dangereux pour les autres s’ils ne sont pas éliminés convenablement. Ne réutilisez pas le matériel.</w:t>
            </w:r>
          </w:p>
        </w:tc>
      </w:tr>
    </w:tbl>
    <w:p w14:paraId="02C58B62" w14:textId="77777777" w:rsidR="00F0016C" w:rsidRPr="00AF7D3D" w:rsidRDefault="00F0016C" w:rsidP="00F0016C">
      <w:pPr>
        <w:tabs>
          <w:tab w:val="clear" w:pos="567"/>
          <w:tab w:val="left" w:pos="709"/>
        </w:tabs>
        <w:autoSpaceDE w:val="0"/>
        <w:autoSpaceDN w:val="0"/>
        <w:adjustRightInd w:val="0"/>
        <w:spacing w:line="240" w:lineRule="auto"/>
        <w:ind w:right="-23"/>
        <w:rPr>
          <w:szCs w:val="22"/>
          <w:lang w:val="fr-FR"/>
        </w:rPr>
      </w:pPr>
    </w:p>
    <w:p w14:paraId="453CBECF" w14:textId="77777777" w:rsidR="005B7D19" w:rsidRPr="00AF7D3D" w:rsidRDefault="005B7D19" w:rsidP="00AF7D3D">
      <w:pPr>
        <w:spacing w:line="240" w:lineRule="auto"/>
        <w:rPr>
          <w:szCs w:val="22"/>
          <w:lang w:val="fr-FR"/>
        </w:rPr>
      </w:pPr>
    </w:p>
    <w:p w14:paraId="4670F3F3" w14:textId="77777777" w:rsidR="005B7D19" w:rsidRPr="00AF7D3D" w:rsidRDefault="005B7D19" w:rsidP="00AF7D3D">
      <w:pPr>
        <w:keepNext/>
        <w:spacing w:line="240" w:lineRule="auto"/>
        <w:ind w:left="567" w:hanging="567"/>
        <w:rPr>
          <w:szCs w:val="24"/>
          <w:lang w:val="fr-FR"/>
        </w:rPr>
      </w:pPr>
      <w:r w:rsidRPr="00AF7D3D">
        <w:rPr>
          <w:b/>
          <w:szCs w:val="24"/>
          <w:lang w:val="fr-FR"/>
        </w:rPr>
        <w:t>7.</w:t>
      </w:r>
      <w:r w:rsidRPr="00AF7D3D">
        <w:rPr>
          <w:b/>
          <w:szCs w:val="24"/>
          <w:lang w:val="fr-FR"/>
        </w:rPr>
        <w:tab/>
        <w:t>TITULAIRE DE L’AUTORISATION DE MISE SUR LE MARCHÉ</w:t>
      </w:r>
    </w:p>
    <w:p w14:paraId="764B8891" w14:textId="77777777" w:rsidR="005B7D19" w:rsidRPr="00AF7D3D" w:rsidRDefault="005B7D19" w:rsidP="00AF7D3D">
      <w:pPr>
        <w:keepNext/>
        <w:spacing w:line="240" w:lineRule="auto"/>
        <w:rPr>
          <w:szCs w:val="22"/>
          <w:lang w:val="fr-FR"/>
        </w:rPr>
      </w:pPr>
    </w:p>
    <w:p w14:paraId="4AC313F8" w14:textId="77777777" w:rsidR="00166D0B" w:rsidRPr="00AF7D3D" w:rsidRDefault="00166D0B" w:rsidP="00AF7D3D">
      <w:pPr>
        <w:keepNext/>
        <w:spacing w:line="240" w:lineRule="auto"/>
        <w:rPr>
          <w:lang w:val="fr-FR"/>
        </w:rPr>
      </w:pPr>
      <w:proofErr w:type="spellStart"/>
      <w:r w:rsidRPr="00AF7D3D">
        <w:rPr>
          <w:lang w:val="fr-FR"/>
        </w:rPr>
        <w:t>Swedish</w:t>
      </w:r>
      <w:proofErr w:type="spellEnd"/>
      <w:r w:rsidRPr="00AF7D3D">
        <w:rPr>
          <w:lang w:val="fr-FR"/>
        </w:rPr>
        <w:t xml:space="preserve"> </w:t>
      </w:r>
      <w:proofErr w:type="spellStart"/>
      <w:r w:rsidRPr="00AF7D3D">
        <w:rPr>
          <w:lang w:val="fr-FR"/>
        </w:rPr>
        <w:t>Orphan</w:t>
      </w:r>
      <w:proofErr w:type="spellEnd"/>
      <w:r w:rsidRPr="00AF7D3D">
        <w:rPr>
          <w:lang w:val="fr-FR"/>
        </w:rPr>
        <w:t xml:space="preserve"> </w:t>
      </w:r>
      <w:proofErr w:type="spellStart"/>
      <w:r w:rsidRPr="00AF7D3D">
        <w:rPr>
          <w:lang w:val="fr-FR"/>
        </w:rPr>
        <w:t>Biovitrum</w:t>
      </w:r>
      <w:proofErr w:type="spellEnd"/>
      <w:r w:rsidRPr="00AF7D3D">
        <w:rPr>
          <w:lang w:val="fr-FR"/>
        </w:rPr>
        <w:t xml:space="preserve"> AB (</w:t>
      </w:r>
      <w:proofErr w:type="spellStart"/>
      <w:r w:rsidRPr="00AF7D3D">
        <w:rPr>
          <w:lang w:val="fr-FR"/>
        </w:rPr>
        <w:t>publ</w:t>
      </w:r>
      <w:proofErr w:type="spellEnd"/>
      <w:r w:rsidRPr="00AF7D3D">
        <w:rPr>
          <w:lang w:val="fr-FR"/>
        </w:rPr>
        <w:t>)</w:t>
      </w:r>
    </w:p>
    <w:p w14:paraId="38E1DD26" w14:textId="77777777" w:rsidR="00166D0B" w:rsidRPr="00AF7D3D" w:rsidRDefault="00166D0B" w:rsidP="00AF7D3D">
      <w:pPr>
        <w:keepNext/>
        <w:spacing w:line="240" w:lineRule="auto"/>
        <w:rPr>
          <w:lang w:val="fr-FR"/>
        </w:rPr>
      </w:pPr>
      <w:r w:rsidRPr="00AF7D3D">
        <w:rPr>
          <w:lang w:val="fr-FR"/>
        </w:rPr>
        <w:t>SE-112 76 Stockholm</w:t>
      </w:r>
    </w:p>
    <w:p w14:paraId="4BEDBC4B" w14:textId="77777777" w:rsidR="00166D0B" w:rsidRPr="00AF7D3D" w:rsidRDefault="00166D0B" w:rsidP="00AF7D3D">
      <w:pPr>
        <w:spacing w:line="240" w:lineRule="auto"/>
        <w:rPr>
          <w:szCs w:val="24"/>
          <w:lang w:val="fr-FR"/>
        </w:rPr>
      </w:pPr>
      <w:r w:rsidRPr="00AF7D3D">
        <w:rPr>
          <w:szCs w:val="24"/>
          <w:lang w:val="fr-FR"/>
        </w:rPr>
        <w:t>Suède</w:t>
      </w:r>
    </w:p>
    <w:p w14:paraId="7A5D59A4" w14:textId="77777777" w:rsidR="005B7D19" w:rsidRPr="00AF7D3D" w:rsidRDefault="005B7D19" w:rsidP="00AF7D3D">
      <w:pPr>
        <w:spacing w:line="240" w:lineRule="auto"/>
        <w:rPr>
          <w:szCs w:val="22"/>
          <w:lang w:val="fr-FR"/>
        </w:rPr>
      </w:pPr>
    </w:p>
    <w:p w14:paraId="6A44E4F5" w14:textId="77777777" w:rsidR="005B7D19" w:rsidRPr="00AF7D3D" w:rsidRDefault="005B7D19" w:rsidP="00AF7D3D">
      <w:pPr>
        <w:spacing w:line="240" w:lineRule="auto"/>
        <w:rPr>
          <w:szCs w:val="22"/>
          <w:lang w:val="fr-FR"/>
        </w:rPr>
      </w:pPr>
    </w:p>
    <w:p w14:paraId="701078EC" w14:textId="77777777" w:rsidR="005B7D19" w:rsidRPr="00AF7D3D" w:rsidRDefault="005B7D19" w:rsidP="00AF7D3D">
      <w:pPr>
        <w:keepNext/>
        <w:spacing w:line="240" w:lineRule="auto"/>
        <w:ind w:left="567" w:hanging="567"/>
        <w:rPr>
          <w:b/>
          <w:szCs w:val="24"/>
          <w:lang w:val="fr-FR"/>
        </w:rPr>
      </w:pPr>
      <w:r w:rsidRPr="00AF7D3D">
        <w:rPr>
          <w:b/>
          <w:szCs w:val="24"/>
          <w:lang w:val="fr-FR"/>
        </w:rPr>
        <w:t>8.</w:t>
      </w:r>
      <w:r w:rsidRPr="00AF7D3D">
        <w:rPr>
          <w:b/>
          <w:szCs w:val="24"/>
          <w:lang w:val="fr-FR"/>
        </w:rPr>
        <w:tab/>
        <w:t>NUMÉRO(S) D’AUTORISATION DE MISE SUR LE MARCHÉ</w:t>
      </w:r>
    </w:p>
    <w:p w14:paraId="42FBE17B" w14:textId="77777777" w:rsidR="005B7D19" w:rsidRPr="00AF7D3D" w:rsidRDefault="005B7D19" w:rsidP="00AF7D3D">
      <w:pPr>
        <w:keepNext/>
        <w:spacing w:line="240" w:lineRule="auto"/>
        <w:rPr>
          <w:szCs w:val="22"/>
          <w:lang w:val="fr-FR"/>
        </w:rPr>
      </w:pPr>
    </w:p>
    <w:p w14:paraId="54060D50" w14:textId="77777777" w:rsidR="00CA545B" w:rsidRPr="002040FF" w:rsidRDefault="00CA545B" w:rsidP="00AE22DB">
      <w:pPr>
        <w:keepNext/>
        <w:spacing w:line="240" w:lineRule="auto"/>
        <w:rPr>
          <w:szCs w:val="22"/>
          <w:lang w:val="pt-PT"/>
        </w:rPr>
      </w:pPr>
      <w:r w:rsidRPr="002040FF">
        <w:rPr>
          <w:szCs w:val="22"/>
          <w:lang w:val="pt-PT"/>
        </w:rPr>
        <w:t>EU/1/16/1098/001</w:t>
      </w:r>
    </w:p>
    <w:p w14:paraId="0739A9E8" w14:textId="77777777" w:rsidR="00CA545B" w:rsidRPr="002040FF" w:rsidRDefault="00CA545B" w:rsidP="00AE22DB">
      <w:pPr>
        <w:keepNext/>
        <w:spacing w:line="240" w:lineRule="auto"/>
        <w:rPr>
          <w:szCs w:val="22"/>
          <w:lang w:val="pt-PT"/>
        </w:rPr>
      </w:pPr>
      <w:r w:rsidRPr="002040FF">
        <w:rPr>
          <w:szCs w:val="22"/>
          <w:lang w:val="pt-PT"/>
        </w:rPr>
        <w:t>EU/1/16/1098/002</w:t>
      </w:r>
    </w:p>
    <w:p w14:paraId="4A37D5B7" w14:textId="77777777" w:rsidR="00CA545B" w:rsidRPr="002040FF" w:rsidRDefault="00CA545B" w:rsidP="00AE22DB">
      <w:pPr>
        <w:keepNext/>
        <w:spacing w:line="240" w:lineRule="auto"/>
        <w:rPr>
          <w:szCs w:val="22"/>
          <w:lang w:val="pt-PT"/>
        </w:rPr>
      </w:pPr>
      <w:r w:rsidRPr="002040FF">
        <w:rPr>
          <w:szCs w:val="22"/>
          <w:lang w:val="pt-PT"/>
        </w:rPr>
        <w:t>EU/1/16/1098/003</w:t>
      </w:r>
    </w:p>
    <w:p w14:paraId="5B0E9C4E" w14:textId="77777777" w:rsidR="00CA545B" w:rsidRPr="002040FF" w:rsidRDefault="00CA545B" w:rsidP="00AE22DB">
      <w:pPr>
        <w:keepNext/>
        <w:spacing w:line="240" w:lineRule="auto"/>
        <w:rPr>
          <w:szCs w:val="22"/>
          <w:lang w:val="pt-PT"/>
        </w:rPr>
      </w:pPr>
      <w:r w:rsidRPr="002040FF">
        <w:rPr>
          <w:szCs w:val="22"/>
          <w:lang w:val="pt-PT"/>
        </w:rPr>
        <w:t>EU/1/16/1098/004</w:t>
      </w:r>
    </w:p>
    <w:p w14:paraId="5A8F3978" w14:textId="77777777" w:rsidR="00CA545B" w:rsidRPr="002040FF" w:rsidRDefault="00CA545B" w:rsidP="00AF7D3D">
      <w:pPr>
        <w:spacing w:line="240" w:lineRule="auto"/>
        <w:rPr>
          <w:szCs w:val="22"/>
          <w:lang w:val="pt-PT"/>
        </w:rPr>
      </w:pPr>
      <w:r w:rsidRPr="002040FF">
        <w:rPr>
          <w:szCs w:val="22"/>
          <w:lang w:val="pt-PT"/>
        </w:rPr>
        <w:t>EU/1/16/1098/005</w:t>
      </w:r>
    </w:p>
    <w:p w14:paraId="439CA854" w14:textId="77777777" w:rsidR="005B7D19" w:rsidRPr="002040FF" w:rsidRDefault="005B7D19" w:rsidP="00AF7D3D">
      <w:pPr>
        <w:spacing w:line="240" w:lineRule="auto"/>
        <w:rPr>
          <w:rFonts w:eastAsia="Times New Roman"/>
          <w:szCs w:val="22"/>
          <w:lang w:val="pt-PT"/>
        </w:rPr>
      </w:pPr>
    </w:p>
    <w:p w14:paraId="6BF28265" w14:textId="77777777" w:rsidR="005B7D19" w:rsidRPr="002040FF" w:rsidRDefault="005B7D19" w:rsidP="00AF7D3D">
      <w:pPr>
        <w:spacing w:line="240" w:lineRule="auto"/>
        <w:rPr>
          <w:szCs w:val="22"/>
          <w:lang w:val="pt-PT"/>
        </w:rPr>
      </w:pPr>
    </w:p>
    <w:p w14:paraId="51813B66" w14:textId="77777777" w:rsidR="005B7D19" w:rsidRPr="00AF7D3D" w:rsidRDefault="005B7D19" w:rsidP="00AF7D3D">
      <w:pPr>
        <w:keepNext/>
        <w:spacing w:line="240" w:lineRule="auto"/>
        <w:ind w:left="567" w:hanging="567"/>
        <w:rPr>
          <w:szCs w:val="24"/>
          <w:lang w:val="fr-FR"/>
        </w:rPr>
      </w:pPr>
      <w:r w:rsidRPr="00AF7D3D">
        <w:rPr>
          <w:b/>
          <w:szCs w:val="24"/>
          <w:lang w:val="fr-FR"/>
        </w:rPr>
        <w:t>9.</w:t>
      </w:r>
      <w:r w:rsidRPr="00AF7D3D">
        <w:rPr>
          <w:b/>
          <w:szCs w:val="24"/>
          <w:lang w:val="fr-FR"/>
        </w:rPr>
        <w:tab/>
        <w:t>DATE DE PREMIÈRE AUTORISATION/DE RENOUVELLEMENT DE L’AUTORISATION</w:t>
      </w:r>
    </w:p>
    <w:p w14:paraId="65D0A8AC" w14:textId="77777777" w:rsidR="005B7D19" w:rsidRPr="00AF7D3D" w:rsidRDefault="005B7D19" w:rsidP="00AF7D3D">
      <w:pPr>
        <w:keepNext/>
        <w:spacing w:line="240" w:lineRule="auto"/>
        <w:rPr>
          <w:i/>
          <w:szCs w:val="22"/>
          <w:lang w:val="fr-FR"/>
        </w:rPr>
      </w:pPr>
    </w:p>
    <w:p w14:paraId="10E3A88D" w14:textId="77777777" w:rsidR="005B7D19" w:rsidRPr="00AF7D3D" w:rsidRDefault="005B7D19" w:rsidP="00F0016C">
      <w:pPr>
        <w:keepNext/>
        <w:spacing w:line="240" w:lineRule="auto"/>
        <w:rPr>
          <w:i/>
          <w:szCs w:val="24"/>
          <w:lang w:val="fr-FR"/>
        </w:rPr>
      </w:pPr>
      <w:r w:rsidRPr="00AF7D3D">
        <w:rPr>
          <w:szCs w:val="24"/>
          <w:lang w:val="fr-FR"/>
        </w:rPr>
        <w:t>Date de première autorisation :</w:t>
      </w:r>
      <w:r w:rsidR="009D2720" w:rsidRPr="00AF7D3D">
        <w:rPr>
          <w:szCs w:val="24"/>
          <w:lang w:val="fr-FR"/>
        </w:rPr>
        <w:t xml:space="preserve"> </w:t>
      </w:r>
      <w:r w:rsidR="00166D0B" w:rsidRPr="00AF7D3D">
        <w:rPr>
          <w:szCs w:val="24"/>
          <w:lang w:val="fr-FR"/>
        </w:rPr>
        <w:t>12 mai 2016</w:t>
      </w:r>
    </w:p>
    <w:p w14:paraId="08C5E971" w14:textId="5D625272" w:rsidR="005B7D19" w:rsidRPr="002B7956" w:rsidRDefault="00F0016C" w:rsidP="00AF7D3D">
      <w:pPr>
        <w:spacing w:line="240" w:lineRule="auto"/>
        <w:rPr>
          <w:lang w:val="fr-FR"/>
        </w:rPr>
      </w:pPr>
      <w:r w:rsidRPr="002B7956">
        <w:rPr>
          <w:lang w:val="fr-FR"/>
        </w:rPr>
        <w:t>Date du dernier renouvellement :</w:t>
      </w:r>
    </w:p>
    <w:p w14:paraId="2001BA01" w14:textId="77777777" w:rsidR="00F0016C" w:rsidRPr="00AF7D3D" w:rsidRDefault="00F0016C" w:rsidP="00AF7D3D">
      <w:pPr>
        <w:spacing w:line="240" w:lineRule="auto"/>
        <w:rPr>
          <w:szCs w:val="22"/>
          <w:lang w:val="fr-FR"/>
        </w:rPr>
      </w:pPr>
    </w:p>
    <w:p w14:paraId="2B993AB7" w14:textId="77777777" w:rsidR="005B7D19" w:rsidRPr="00AF7D3D" w:rsidRDefault="005B7D19" w:rsidP="00AF7D3D">
      <w:pPr>
        <w:spacing w:line="240" w:lineRule="auto"/>
        <w:rPr>
          <w:szCs w:val="22"/>
          <w:lang w:val="fr-FR"/>
        </w:rPr>
      </w:pPr>
    </w:p>
    <w:p w14:paraId="306E4DD5" w14:textId="77777777" w:rsidR="005B7D19" w:rsidRPr="00AF7D3D" w:rsidRDefault="005B7D19" w:rsidP="00AF7D3D">
      <w:pPr>
        <w:keepNext/>
        <w:spacing w:line="240" w:lineRule="auto"/>
        <w:ind w:left="567" w:hanging="567"/>
        <w:rPr>
          <w:b/>
          <w:szCs w:val="24"/>
          <w:lang w:val="fr-FR"/>
        </w:rPr>
      </w:pPr>
      <w:r w:rsidRPr="00AF7D3D">
        <w:rPr>
          <w:b/>
          <w:szCs w:val="24"/>
          <w:lang w:val="fr-FR"/>
        </w:rPr>
        <w:t>10.</w:t>
      </w:r>
      <w:r w:rsidRPr="00AF7D3D">
        <w:rPr>
          <w:b/>
          <w:szCs w:val="24"/>
          <w:lang w:val="fr-FR"/>
        </w:rPr>
        <w:tab/>
        <w:t>DATE DE MISE À JOUR DU TEXTE</w:t>
      </w:r>
    </w:p>
    <w:p w14:paraId="12ACA592" w14:textId="77777777" w:rsidR="005B7D19" w:rsidRPr="00AF7D3D" w:rsidRDefault="005B7D19" w:rsidP="00AF7D3D">
      <w:pPr>
        <w:keepNext/>
        <w:numPr>
          <w:ilvl w:val="12"/>
          <w:numId w:val="0"/>
        </w:numPr>
        <w:spacing w:line="240" w:lineRule="auto"/>
        <w:rPr>
          <w:lang w:val="fr-FR"/>
        </w:rPr>
      </w:pPr>
    </w:p>
    <w:p w14:paraId="04588691" w14:textId="7AA50D90" w:rsidR="006347EF" w:rsidRPr="00AF7D3D" w:rsidRDefault="006347EF" w:rsidP="00AF7D3D">
      <w:pPr>
        <w:numPr>
          <w:ilvl w:val="12"/>
          <w:numId w:val="0"/>
        </w:numPr>
        <w:spacing w:line="240" w:lineRule="auto"/>
        <w:ind w:right="-2"/>
        <w:rPr>
          <w:iCs/>
          <w:szCs w:val="22"/>
          <w:lang w:val="fr-FR"/>
        </w:rPr>
      </w:pPr>
    </w:p>
    <w:p w14:paraId="532F28D0" w14:textId="77777777" w:rsidR="00E3172A" w:rsidRPr="00AF7D3D" w:rsidRDefault="00E3172A" w:rsidP="00AF7D3D">
      <w:pPr>
        <w:numPr>
          <w:ilvl w:val="12"/>
          <w:numId w:val="0"/>
        </w:numPr>
        <w:spacing w:line="240" w:lineRule="auto"/>
        <w:ind w:right="-2"/>
        <w:rPr>
          <w:lang w:val="fr-FR"/>
        </w:rPr>
      </w:pPr>
    </w:p>
    <w:p w14:paraId="533D9FFC" w14:textId="77777777" w:rsidR="005B7D19" w:rsidRPr="00AF7D3D" w:rsidRDefault="005B7D19" w:rsidP="00AF7D3D">
      <w:pPr>
        <w:numPr>
          <w:ilvl w:val="12"/>
          <w:numId w:val="0"/>
        </w:numPr>
        <w:spacing w:line="240" w:lineRule="auto"/>
        <w:ind w:right="-2"/>
        <w:rPr>
          <w:szCs w:val="24"/>
          <w:lang w:val="fr-FR"/>
        </w:rPr>
      </w:pPr>
      <w:r w:rsidRPr="00AF7D3D">
        <w:rPr>
          <w:szCs w:val="24"/>
          <w:lang w:val="fr-FR"/>
        </w:rPr>
        <w:t>Des informations détaillées sur ce médicament sont disponibles sur le site internet de l’Agence européenne des médicaments</w:t>
      </w:r>
      <w:r w:rsidR="00956F02" w:rsidRPr="00AF7D3D">
        <w:rPr>
          <w:szCs w:val="24"/>
          <w:lang w:val="fr-FR"/>
        </w:rPr>
        <w:t xml:space="preserve"> </w:t>
      </w:r>
      <w:hyperlink r:id="rId28" w:history="1">
        <w:r w:rsidR="00956F02" w:rsidRPr="00AF7D3D">
          <w:rPr>
            <w:rStyle w:val="Hyperlink"/>
            <w:szCs w:val="24"/>
            <w:lang w:val="fr-FR"/>
          </w:rPr>
          <w:t>http://www.ema.europa.eu</w:t>
        </w:r>
      </w:hyperlink>
      <w:r w:rsidRPr="00AF7D3D">
        <w:rPr>
          <w:szCs w:val="24"/>
          <w:lang w:val="fr-FR"/>
        </w:rPr>
        <w:t>.</w:t>
      </w:r>
    </w:p>
    <w:p w14:paraId="7E2F5A03" w14:textId="77777777" w:rsidR="005B7D19" w:rsidRPr="00AF7D3D" w:rsidRDefault="005B7D19" w:rsidP="00AF7D3D">
      <w:pPr>
        <w:spacing w:line="240" w:lineRule="auto"/>
        <w:rPr>
          <w:szCs w:val="22"/>
          <w:lang w:val="fr-FR"/>
        </w:rPr>
      </w:pPr>
      <w:r w:rsidRPr="00AF7D3D">
        <w:rPr>
          <w:szCs w:val="22"/>
          <w:lang w:val="fr-FR"/>
        </w:rPr>
        <w:br w:type="page"/>
      </w:r>
    </w:p>
    <w:p w14:paraId="799D32A0" w14:textId="77777777" w:rsidR="005B7D19" w:rsidRPr="00AF7D3D" w:rsidRDefault="005B7D19" w:rsidP="00AF7D3D">
      <w:pPr>
        <w:spacing w:line="240" w:lineRule="auto"/>
        <w:rPr>
          <w:szCs w:val="22"/>
          <w:lang w:val="fr-FR"/>
        </w:rPr>
      </w:pPr>
    </w:p>
    <w:p w14:paraId="1EAC28FA" w14:textId="77777777" w:rsidR="005B7D19" w:rsidRPr="00AF7D3D" w:rsidRDefault="005B7D19" w:rsidP="00AF7D3D">
      <w:pPr>
        <w:spacing w:line="240" w:lineRule="auto"/>
        <w:rPr>
          <w:szCs w:val="22"/>
          <w:lang w:val="fr-FR"/>
        </w:rPr>
      </w:pPr>
    </w:p>
    <w:p w14:paraId="4DACB43E" w14:textId="77777777" w:rsidR="005B7D19" w:rsidRPr="00AF7D3D" w:rsidRDefault="005B7D19" w:rsidP="00AF7D3D">
      <w:pPr>
        <w:spacing w:line="240" w:lineRule="auto"/>
        <w:rPr>
          <w:szCs w:val="22"/>
          <w:lang w:val="fr-FR"/>
        </w:rPr>
      </w:pPr>
    </w:p>
    <w:p w14:paraId="758B9BEA" w14:textId="77777777" w:rsidR="005B7D19" w:rsidRPr="00AF7D3D" w:rsidRDefault="005B7D19" w:rsidP="00AF7D3D">
      <w:pPr>
        <w:spacing w:line="240" w:lineRule="auto"/>
        <w:rPr>
          <w:szCs w:val="22"/>
          <w:lang w:val="fr-FR"/>
        </w:rPr>
      </w:pPr>
    </w:p>
    <w:p w14:paraId="07E967B5" w14:textId="77777777" w:rsidR="005B7D19" w:rsidRPr="00AF7D3D" w:rsidRDefault="005B7D19" w:rsidP="00AF7D3D">
      <w:pPr>
        <w:spacing w:line="240" w:lineRule="auto"/>
        <w:rPr>
          <w:szCs w:val="22"/>
          <w:lang w:val="fr-FR"/>
        </w:rPr>
      </w:pPr>
    </w:p>
    <w:p w14:paraId="203C3C6F" w14:textId="77777777" w:rsidR="005B7D19" w:rsidRPr="00AF7D3D" w:rsidRDefault="005B7D19" w:rsidP="00AF7D3D">
      <w:pPr>
        <w:spacing w:line="240" w:lineRule="auto"/>
        <w:rPr>
          <w:szCs w:val="22"/>
          <w:lang w:val="fr-FR"/>
        </w:rPr>
      </w:pPr>
    </w:p>
    <w:p w14:paraId="41E73236" w14:textId="77777777" w:rsidR="005B7D19" w:rsidRPr="00AF7D3D" w:rsidRDefault="005B7D19" w:rsidP="00AF7D3D">
      <w:pPr>
        <w:spacing w:line="240" w:lineRule="auto"/>
        <w:rPr>
          <w:szCs w:val="22"/>
          <w:lang w:val="fr-FR"/>
        </w:rPr>
      </w:pPr>
    </w:p>
    <w:p w14:paraId="5D7E0AD2" w14:textId="77777777" w:rsidR="005B7D19" w:rsidRPr="00AF7D3D" w:rsidRDefault="005B7D19" w:rsidP="00AF7D3D">
      <w:pPr>
        <w:spacing w:line="240" w:lineRule="auto"/>
        <w:rPr>
          <w:szCs w:val="22"/>
          <w:lang w:val="fr-FR"/>
        </w:rPr>
      </w:pPr>
    </w:p>
    <w:p w14:paraId="477205E3" w14:textId="77777777" w:rsidR="005B7D19" w:rsidRPr="00AF7D3D" w:rsidRDefault="005B7D19" w:rsidP="00AF7D3D">
      <w:pPr>
        <w:spacing w:line="240" w:lineRule="auto"/>
        <w:rPr>
          <w:szCs w:val="22"/>
          <w:lang w:val="fr-FR"/>
        </w:rPr>
      </w:pPr>
    </w:p>
    <w:p w14:paraId="7C58A902" w14:textId="77777777" w:rsidR="005B7D19" w:rsidRPr="00AF7D3D" w:rsidRDefault="005B7D19" w:rsidP="00AF7D3D">
      <w:pPr>
        <w:spacing w:line="240" w:lineRule="auto"/>
        <w:rPr>
          <w:szCs w:val="22"/>
          <w:lang w:val="fr-FR"/>
        </w:rPr>
      </w:pPr>
    </w:p>
    <w:p w14:paraId="70589FDE" w14:textId="77777777" w:rsidR="005B7D19" w:rsidRPr="00AF7D3D" w:rsidRDefault="005B7D19" w:rsidP="00AF7D3D">
      <w:pPr>
        <w:spacing w:line="240" w:lineRule="auto"/>
        <w:rPr>
          <w:szCs w:val="22"/>
          <w:lang w:val="fr-FR"/>
        </w:rPr>
      </w:pPr>
    </w:p>
    <w:p w14:paraId="12FA0874" w14:textId="77777777" w:rsidR="005B7D19" w:rsidRPr="00AF7D3D" w:rsidRDefault="005B7D19" w:rsidP="00AF7D3D">
      <w:pPr>
        <w:spacing w:line="240" w:lineRule="auto"/>
        <w:rPr>
          <w:szCs w:val="22"/>
          <w:lang w:val="fr-FR"/>
        </w:rPr>
      </w:pPr>
    </w:p>
    <w:p w14:paraId="1D2306E9" w14:textId="77777777" w:rsidR="005B7D19" w:rsidRPr="00AF7D3D" w:rsidRDefault="005B7D19" w:rsidP="00AF7D3D">
      <w:pPr>
        <w:spacing w:line="240" w:lineRule="auto"/>
        <w:rPr>
          <w:szCs w:val="22"/>
          <w:lang w:val="fr-FR"/>
        </w:rPr>
      </w:pPr>
    </w:p>
    <w:p w14:paraId="63CCD808" w14:textId="77777777" w:rsidR="005B7D19" w:rsidRPr="00AF7D3D" w:rsidRDefault="005B7D19" w:rsidP="00AF7D3D">
      <w:pPr>
        <w:spacing w:line="240" w:lineRule="auto"/>
        <w:rPr>
          <w:szCs w:val="22"/>
          <w:lang w:val="fr-FR"/>
        </w:rPr>
      </w:pPr>
    </w:p>
    <w:p w14:paraId="44889E5F" w14:textId="77777777" w:rsidR="005B7D19" w:rsidRPr="00AF7D3D" w:rsidRDefault="005B7D19" w:rsidP="00AF7D3D">
      <w:pPr>
        <w:spacing w:line="240" w:lineRule="auto"/>
        <w:rPr>
          <w:szCs w:val="22"/>
          <w:lang w:val="fr-FR"/>
        </w:rPr>
      </w:pPr>
    </w:p>
    <w:p w14:paraId="483078D4" w14:textId="77777777" w:rsidR="005B7D19" w:rsidRPr="00AF7D3D" w:rsidRDefault="005B7D19" w:rsidP="00AF7D3D">
      <w:pPr>
        <w:spacing w:line="240" w:lineRule="auto"/>
        <w:rPr>
          <w:szCs w:val="22"/>
          <w:lang w:val="fr-FR"/>
        </w:rPr>
      </w:pPr>
    </w:p>
    <w:p w14:paraId="06984073" w14:textId="77777777" w:rsidR="005B7D19" w:rsidRPr="00AF7D3D" w:rsidRDefault="005B7D19" w:rsidP="00AF7D3D">
      <w:pPr>
        <w:spacing w:line="240" w:lineRule="auto"/>
        <w:rPr>
          <w:szCs w:val="22"/>
          <w:lang w:val="fr-FR"/>
        </w:rPr>
      </w:pPr>
    </w:p>
    <w:p w14:paraId="19ED30AE" w14:textId="77777777" w:rsidR="005B7D19" w:rsidRPr="00AF7D3D" w:rsidRDefault="005B7D19" w:rsidP="00AF7D3D">
      <w:pPr>
        <w:spacing w:line="240" w:lineRule="auto"/>
        <w:rPr>
          <w:szCs w:val="22"/>
          <w:lang w:val="fr-FR"/>
        </w:rPr>
      </w:pPr>
    </w:p>
    <w:p w14:paraId="3B713FD4" w14:textId="77777777" w:rsidR="005B7D19" w:rsidRPr="00AF7D3D" w:rsidRDefault="005B7D19" w:rsidP="00AF7D3D">
      <w:pPr>
        <w:spacing w:line="240" w:lineRule="auto"/>
        <w:rPr>
          <w:szCs w:val="22"/>
          <w:lang w:val="fr-FR"/>
        </w:rPr>
      </w:pPr>
    </w:p>
    <w:p w14:paraId="02AA7FD6" w14:textId="77777777" w:rsidR="005B7D19" w:rsidRPr="00AF7D3D" w:rsidRDefault="005B7D19" w:rsidP="00AF7D3D">
      <w:pPr>
        <w:spacing w:line="240" w:lineRule="auto"/>
        <w:rPr>
          <w:szCs w:val="22"/>
          <w:lang w:val="fr-FR"/>
        </w:rPr>
      </w:pPr>
    </w:p>
    <w:p w14:paraId="61F6E3B8" w14:textId="77777777" w:rsidR="005B7D19" w:rsidRPr="00AF7D3D" w:rsidRDefault="005B7D19" w:rsidP="00AF7D3D">
      <w:pPr>
        <w:spacing w:line="240" w:lineRule="auto"/>
        <w:rPr>
          <w:szCs w:val="22"/>
          <w:lang w:val="fr-FR"/>
        </w:rPr>
      </w:pPr>
    </w:p>
    <w:p w14:paraId="578B05C7" w14:textId="3423B38C" w:rsidR="005B7D19" w:rsidRPr="00AF7D3D" w:rsidRDefault="005B7D19" w:rsidP="00AF7D3D">
      <w:pPr>
        <w:spacing w:line="240" w:lineRule="auto"/>
        <w:rPr>
          <w:szCs w:val="22"/>
          <w:lang w:val="fr-FR"/>
        </w:rPr>
      </w:pPr>
    </w:p>
    <w:p w14:paraId="58ABBE66" w14:textId="77777777" w:rsidR="002C3B0B" w:rsidRPr="00AF7D3D" w:rsidRDefault="002C3B0B" w:rsidP="00AF7D3D">
      <w:pPr>
        <w:spacing w:line="240" w:lineRule="auto"/>
        <w:rPr>
          <w:szCs w:val="22"/>
          <w:lang w:val="fr-FR"/>
        </w:rPr>
      </w:pPr>
    </w:p>
    <w:p w14:paraId="0B697E69" w14:textId="77777777" w:rsidR="005B7D19" w:rsidRPr="00AF7D3D" w:rsidRDefault="005B7D19" w:rsidP="00AF7D3D">
      <w:pPr>
        <w:spacing w:line="240" w:lineRule="auto"/>
        <w:jc w:val="center"/>
        <w:rPr>
          <w:szCs w:val="24"/>
          <w:lang w:val="fr-FR"/>
        </w:rPr>
      </w:pPr>
      <w:r w:rsidRPr="00AF7D3D">
        <w:rPr>
          <w:b/>
          <w:szCs w:val="24"/>
          <w:lang w:val="fr-FR"/>
        </w:rPr>
        <w:t>ANNEXE II</w:t>
      </w:r>
    </w:p>
    <w:p w14:paraId="692330D3" w14:textId="77777777" w:rsidR="005B7D19" w:rsidRPr="00AF7D3D" w:rsidRDefault="005B7D19" w:rsidP="00AF7D3D">
      <w:pPr>
        <w:spacing w:line="240" w:lineRule="auto"/>
        <w:ind w:right="1416"/>
        <w:rPr>
          <w:szCs w:val="22"/>
          <w:lang w:val="fr-FR"/>
        </w:rPr>
      </w:pPr>
    </w:p>
    <w:p w14:paraId="0614EEB7" w14:textId="77777777" w:rsidR="005B7D19" w:rsidRPr="00AF7D3D" w:rsidRDefault="005B7D19" w:rsidP="00AF7D3D">
      <w:pPr>
        <w:spacing w:line="240" w:lineRule="auto"/>
        <w:ind w:left="1701" w:right="1416" w:hanging="708"/>
        <w:rPr>
          <w:szCs w:val="24"/>
          <w:lang w:val="fr-FR"/>
        </w:rPr>
      </w:pPr>
      <w:r w:rsidRPr="00AF7D3D">
        <w:rPr>
          <w:b/>
          <w:szCs w:val="24"/>
          <w:lang w:val="fr-FR"/>
        </w:rPr>
        <w:t>A.</w:t>
      </w:r>
      <w:r w:rsidRPr="00AF7D3D">
        <w:rPr>
          <w:b/>
          <w:szCs w:val="24"/>
          <w:lang w:val="fr-FR"/>
        </w:rPr>
        <w:tab/>
        <w:t>FABRICANT(S) DE LA SUBSTANCE ACTIVE D'ORIGINE BIOLOGIQUE ET FABRICANT RESPONSABLE DE LA LIBÉRATION DES LOTS</w:t>
      </w:r>
    </w:p>
    <w:p w14:paraId="6C1690B5" w14:textId="77777777" w:rsidR="005B7D19" w:rsidRPr="00AF7D3D" w:rsidRDefault="005B7D19" w:rsidP="00AF7D3D">
      <w:pPr>
        <w:spacing w:line="240" w:lineRule="auto"/>
        <w:ind w:left="567" w:hanging="567"/>
        <w:rPr>
          <w:szCs w:val="22"/>
          <w:lang w:val="fr-FR"/>
        </w:rPr>
      </w:pPr>
    </w:p>
    <w:p w14:paraId="38BA72BB" w14:textId="77777777" w:rsidR="005B7D19" w:rsidRPr="00AF7D3D" w:rsidRDefault="005B7D19" w:rsidP="00AF7D3D">
      <w:pPr>
        <w:spacing w:line="240" w:lineRule="auto"/>
        <w:ind w:left="1701" w:right="1418" w:hanging="709"/>
        <w:rPr>
          <w:szCs w:val="24"/>
          <w:lang w:val="fr-FR"/>
        </w:rPr>
      </w:pPr>
      <w:r w:rsidRPr="00AF7D3D">
        <w:rPr>
          <w:b/>
          <w:szCs w:val="24"/>
          <w:lang w:val="fr-FR"/>
        </w:rPr>
        <w:t>B.</w:t>
      </w:r>
      <w:r w:rsidRPr="00AF7D3D">
        <w:rPr>
          <w:b/>
          <w:szCs w:val="24"/>
          <w:lang w:val="fr-FR"/>
        </w:rPr>
        <w:tab/>
        <w:t>CONDITIONS OU RESTRICTIONS DE DÉLIVRANCE ET D’UTILISATION</w:t>
      </w:r>
    </w:p>
    <w:p w14:paraId="63D036E4" w14:textId="77777777" w:rsidR="005B7D19" w:rsidRPr="00AF7D3D" w:rsidRDefault="005B7D19" w:rsidP="00AF7D3D">
      <w:pPr>
        <w:spacing w:line="240" w:lineRule="auto"/>
        <w:ind w:left="567" w:hanging="567"/>
        <w:rPr>
          <w:szCs w:val="22"/>
          <w:lang w:val="fr-FR"/>
        </w:rPr>
      </w:pPr>
    </w:p>
    <w:p w14:paraId="45D6A331" w14:textId="77777777" w:rsidR="005B7D19" w:rsidRPr="00AF7D3D" w:rsidRDefault="005B7D19" w:rsidP="00AF7D3D">
      <w:pPr>
        <w:spacing w:line="240" w:lineRule="auto"/>
        <w:ind w:left="1701" w:right="1559" w:hanging="709"/>
        <w:rPr>
          <w:szCs w:val="24"/>
          <w:lang w:val="fr-FR"/>
        </w:rPr>
      </w:pPr>
      <w:r w:rsidRPr="00AF7D3D">
        <w:rPr>
          <w:b/>
          <w:szCs w:val="24"/>
          <w:lang w:val="fr-FR"/>
        </w:rPr>
        <w:t>C.</w:t>
      </w:r>
      <w:r w:rsidRPr="00AF7D3D">
        <w:rPr>
          <w:b/>
          <w:szCs w:val="24"/>
          <w:lang w:val="fr-FR"/>
        </w:rPr>
        <w:tab/>
        <w:t>AUTRES CONDITIONS ET OBLIGATIONS DE L’AUTORISATION DE MISE SUR LE MARCHÉ</w:t>
      </w:r>
    </w:p>
    <w:p w14:paraId="563F6AE3" w14:textId="77777777" w:rsidR="005B7D19" w:rsidRPr="00AF7D3D" w:rsidRDefault="005B7D19" w:rsidP="00AF7D3D">
      <w:pPr>
        <w:spacing w:line="240" w:lineRule="auto"/>
        <w:ind w:right="1558"/>
        <w:rPr>
          <w:b/>
          <w:lang w:val="fr-FR"/>
        </w:rPr>
      </w:pPr>
    </w:p>
    <w:p w14:paraId="59F4695E" w14:textId="77777777" w:rsidR="005B7D19" w:rsidRPr="00AF7D3D" w:rsidRDefault="005B7D19" w:rsidP="00AF7D3D">
      <w:pPr>
        <w:spacing w:line="240" w:lineRule="auto"/>
        <w:ind w:left="1701" w:right="1416" w:hanging="708"/>
        <w:rPr>
          <w:b/>
          <w:szCs w:val="24"/>
          <w:lang w:val="fr-FR"/>
        </w:rPr>
      </w:pPr>
      <w:r w:rsidRPr="00AF7D3D">
        <w:rPr>
          <w:b/>
          <w:szCs w:val="24"/>
          <w:lang w:val="fr-FR"/>
        </w:rPr>
        <w:t>D.</w:t>
      </w:r>
      <w:r w:rsidRPr="00AF7D3D">
        <w:rPr>
          <w:b/>
          <w:szCs w:val="24"/>
          <w:lang w:val="fr-FR"/>
        </w:rPr>
        <w:tab/>
      </w:r>
      <w:r w:rsidRPr="00AF7D3D">
        <w:rPr>
          <w:b/>
          <w:caps/>
          <w:szCs w:val="24"/>
          <w:lang w:val="fr-FR"/>
        </w:rPr>
        <w:t>conditions ou restrictions en vue d’une utilisation s</w:t>
      </w:r>
      <w:r w:rsidRPr="00AF7D3D">
        <w:rPr>
          <w:b/>
          <w:snapToGrid w:val="0"/>
          <w:lang w:val="fr-FR"/>
        </w:rPr>
        <w:t>Û</w:t>
      </w:r>
      <w:r w:rsidRPr="00AF7D3D">
        <w:rPr>
          <w:b/>
          <w:caps/>
          <w:szCs w:val="24"/>
          <w:lang w:val="fr-FR"/>
        </w:rPr>
        <w:t>re et efficace du m</w:t>
      </w:r>
      <w:r w:rsidRPr="00AF7D3D">
        <w:rPr>
          <w:b/>
          <w:snapToGrid w:val="0"/>
          <w:lang w:val="fr-FR"/>
        </w:rPr>
        <w:t>É</w:t>
      </w:r>
      <w:r w:rsidRPr="00AF7D3D">
        <w:rPr>
          <w:b/>
          <w:caps/>
          <w:szCs w:val="24"/>
          <w:lang w:val="fr-FR"/>
        </w:rPr>
        <w:t>dicament</w:t>
      </w:r>
    </w:p>
    <w:p w14:paraId="107B325D" w14:textId="77777777" w:rsidR="005B7D19" w:rsidRPr="00AF7D3D" w:rsidRDefault="005B7D19" w:rsidP="00AF7D3D">
      <w:pPr>
        <w:pStyle w:val="TitleB"/>
        <w:keepNext/>
        <w:rPr>
          <w:lang w:val="fr-FR"/>
        </w:rPr>
      </w:pPr>
      <w:r w:rsidRPr="00AF7D3D">
        <w:rPr>
          <w:lang w:val="fr-FR"/>
        </w:rPr>
        <w:br w:type="page"/>
      </w:r>
      <w:r w:rsidRPr="00AF7D3D">
        <w:rPr>
          <w:lang w:val="fr-FR"/>
        </w:rPr>
        <w:lastRenderedPageBreak/>
        <w:t>A.</w:t>
      </w:r>
      <w:r w:rsidRPr="00AF7D3D">
        <w:rPr>
          <w:lang w:val="fr-FR"/>
        </w:rPr>
        <w:tab/>
        <w:t>FABRICANT(S) DE LA SUBSTANCE ACTIVE D’ORIGINE BIOLOGIQUE ET FABRICANT</w:t>
      </w:r>
      <w:r w:rsidR="000E33CC" w:rsidRPr="00AF7D3D">
        <w:rPr>
          <w:lang w:val="fr-FR"/>
        </w:rPr>
        <w:t>(S)</w:t>
      </w:r>
      <w:r w:rsidRPr="00AF7D3D">
        <w:rPr>
          <w:lang w:val="fr-FR"/>
        </w:rPr>
        <w:t xml:space="preserve"> RESPONSABLE</w:t>
      </w:r>
      <w:r w:rsidR="000E33CC" w:rsidRPr="00AF7D3D">
        <w:rPr>
          <w:lang w:val="fr-FR"/>
        </w:rPr>
        <w:t>(S)</w:t>
      </w:r>
      <w:r w:rsidRPr="00AF7D3D">
        <w:rPr>
          <w:lang w:val="fr-FR"/>
        </w:rPr>
        <w:t xml:space="preserve"> DE LA LIBÉRATION DES LOTS</w:t>
      </w:r>
    </w:p>
    <w:p w14:paraId="6147CCE2" w14:textId="77777777" w:rsidR="005B7D19" w:rsidRPr="00AF7D3D" w:rsidRDefault="005B7D19" w:rsidP="00AF7D3D">
      <w:pPr>
        <w:suppressAutoHyphens/>
        <w:spacing w:line="240" w:lineRule="auto"/>
        <w:ind w:left="567" w:hanging="567"/>
        <w:rPr>
          <w:szCs w:val="22"/>
          <w:lang w:val="fr-FR"/>
        </w:rPr>
      </w:pPr>
    </w:p>
    <w:p w14:paraId="1A8BF5A9" w14:textId="77777777" w:rsidR="005B7D19" w:rsidRPr="00AF7D3D" w:rsidRDefault="005B7D19" w:rsidP="00AF7D3D">
      <w:pPr>
        <w:suppressAutoHyphens/>
        <w:spacing w:line="240" w:lineRule="auto"/>
        <w:rPr>
          <w:szCs w:val="22"/>
          <w:u w:val="single"/>
          <w:lang w:val="fr-FR"/>
        </w:rPr>
      </w:pPr>
      <w:r w:rsidRPr="00AF7D3D">
        <w:rPr>
          <w:szCs w:val="22"/>
          <w:u w:val="single"/>
          <w:lang w:val="fr-FR"/>
        </w:rPr>
        <w:t xml:space="preserve">Nom et adresse du </w:t>
      </w:r>
      <w:r w:rsidR="00DC0442" w:rsidRPr="00AF7D3D">
        <w:rPr>
          <w:szCs w:val="22"/>
          <w:u w:val="single"/>
          <w:lang w:val="fr-FR"/>
        </w:rPr>
        <w:t xml:space="preserve">(des) </w:t>
      </w:r>
      <w:r w:rsidRPr="00AF7D3D">
        <w:rPr>
          <w:szCs w:val="22"/>
          <w:u w:val="single"/>
          <w:lang w:val="fr-FR"/>
        </w:rPr>
        <w:t>fabricant</w:t>
      </w:r>
      <w:r w:rsidR="00DC0442" w:rsidRPr="00AF7D3D">
        <w:rPr>
          <w:szCs w:val="22"/>
          <w:u w:val="single"/>
          <w:lang w:val="fr-FR"/>
        </w:rPr>
        <w:t>(s)</w:t>
      </w:r>
      <w:r w:rsidRPr="00AF7D3D">
        <w:rPr>
          <w:szCs w:val="22"/>
          <w:u w:val="single"/>
          <w:lang w:val="fr-FR"/>
        </w:rPr>
        <w:t xml:space="preserve"> de la substance </w:t>
      </w:r>
      <w:r w:rsidRPr="00AF7D3D">
        <w:rPr>
          <w:u w:val="single"/>
          <w:lang w:val="fr-FR"/>
        </w:rPr>
        <w:t xml:space="preserve">active </w:t>
      </w:r>
      <w:r w:rsidRPr="00AF7D3D">
        <w:rPr>
          <w:szCs w:val="22"/>
          <w:u w:val="single"/>
          <w:lang w:val="fr-FR"/>
        </w:rPr>
        <w:t xml:space="preserve">d’origine biologique </w:t>
      </w:r>
    </w:p>
    <w:p w14:paraId="065C1C08" w14:textId="77777777" w:rsidR="005B7D19" w:rsidRPr="00AF7D3D" w:rsidRDefault="005B7D19" w:rsidP="00AF7D3D">
      <w:pPr>
        <w:suppressAutoHyphens/>
        <w:spacing w:line="240" w:lineRule="auto"/>
        <w:rPr>
          <w:szCs w:val="22"/>
          <w:lang w:val="fr-FR"/>
        </w:rPr>
      </w:pPr>
    </w:p>
    <w:p w14:paraId="16AC04E6" w14:textId="77777777" w:rsidR="005B7D19" w:rsidRPr="00534463" w:rsidRDefault="005B7D19" w:rsidP="00AF7D3D">
      <w:pPr>
        <w:suppressAutoHyphens/>
        <w:spacing w:line="240" w:lineRule="auto"/>
        <w:rPr>
          <w:szCs w:val="22"/>
          <w:lang w:val="en-US"/>
        </w:rPr>
      </w:pPr>
      <w:r w:rsidRPr="00534463">
        <w:rPr>
          <w:szCs w:val="22"/>
          <w:lang w:val="en-US"/>
        </w:rPr>
        <w:t>Biogen Inc</w:t>
      </w:r>
    </w:p>
    <w:p w14:paraId="6044A28D" w14:textId="77777777" w:rsidR="00912C65" w:rsidRPr="00534463" w:rsidRDefault="00912C65" w:rsidP="00AF7D3D">
      <w:pPr>
        <w:autoSpaceDE w:val="0"/>
        <w:autoSpaceDN w:val="0"/>
        <w:adjustRightInd w:val="0"/>
        <w:spacing w:line="240" w:lineRule="auto"/>
        <w:rPr>
          <w:lang w:val="en-US"/>
        </w:rPr>
      </w:pPr>
      <w:r w:rsidRPr="00534463">
        <w:rPr>
          <w:lang w:val="en-US"/>
        </w:rPr>
        <w:t>5000 Davis Drive</w:t>
      </w:r>
    </w:p>
    <w:p w14:paraId="441CE180" w14:textId="77777777" w:rsidR="00912C65" w:rsidRPr="00534463" w:rsidRDefault="00912C65" w:rsidP="00AF7D3D">
      <w:pPr>
        <w:autoSpaceDE w:val="0"/>
        <w:autoSpaceDN w:val="0"/>
        <w:adjustRightInd w:val="0"/>
        <w:spacing w:line="240" w:lineRule="auto"/>
        <w:rPr>
          <w:lang w:val="en-US"/>
        </w:rPr>
      </w:pPr>
      <w:r w:rsidRPr="00534463">
        <w:rPr>
          <w:lang w:val="en-US"/>
        </w:rPr>
        <w:t>Research Triangle Park</w:t>
      </w:r>
    </w:p>
    <w:p w14:paraId="2303C305" w14:textId="77777777" w:rsidR="00912C65" w:rsidRPr="00AF7D3D" w:rsidRDefault="00912C65" w:rsidP="00AF7D3D">
      <w:pPr>
        <w:autoSpaceDE w:val="0"/>
        <w:autoSpaceDN w:val="0"/>
        <w:adjustRightInd w:val="0"/>
        <w:spacing w:line="240" w:lineRule="auto"/>
        <w:rPr>
          <w:lang w:val="fr-FR"/>
        </w:rPr>
      </w:pPr>
      <w:r w:rsidRPr="00AF7D3D">
        <w:rPr>
          <w:lang w:val="fr-FR"/>
        </w:rPr>
        <w:t>North Carolina</w:t>
      </w:r>
    </w:p>
    <w:p w14:paraId="625D5049" w14:textId="77777777" w:rsidR="005B7D19" w:rsidRPr="00AF7D3D" w:rsidRDefault="00912C65" w:rsidP="00AF7D3D">
      <w:pPr>
        <w:suppressAutoHyphens/>
        <w:spacing w:line="240" w:lineRule="auto"/>
        <w:rPr>
          <w:szCs w:val="22"/>
          <w:lang w:val="fr-FR"/>
        </w:rPr>
      </w:pPr>
      <w:r w:rsidRPr="00AF7D3D">
        <w:rPr>
          <w:lang w:val="fr-FR"/>
        </w:rPr>
        <w:t>27709-4627</w:t>
      </w:r>
    </w:p>
    <w:p w14:paraId="30DDE693" w14:textId="77777777" w:rsidR="005B7D19" w:rsidRPr="00AF7D3D" w:rsidRDefault="005B7D19" w:rsidP="00AF7D3D">
      <w:pPr>
        <w:suppressAutoHyphens/>
        <w:spacing w:line="240" w:lineRule="auto"/>
        <w:rPr>
          <w:szCs w:val="22"/>
          <w:lang w:val="fr-FR"/>
        </w:rPr>
      </w:pPr>
      <w:r w:rsidRPr="00AF7D3D">
        <w:rPr>
          <w:szCs w:val="22"/>
          <w:lang w:val="fr-FR"/>
        </w:rPr>
        <w:t>États-Unis</w:t>
      </w:r>
    </w:p>
    <w:p w14:paraId="4BE35803" w14:textId="77777777" w:rsidR="005B7D19" w:rsidRPr="00AF7D3D" w:rsidRDefault="005B7D19" w:rsidP="00AF7D3D">
      <w:pPr>
        <w:suppressAutoHyphens/>
        <w:spacing w:line="240" w:lineRule="auto"/>
        <w:rPr>
          <w:szCs w:val="22"/>
          <w:lang w:val="fr-FR"/>
        </w:rPr>
      </w:pPr>
    </w:p>
    <w:p w14:paraId="6BB45749" w14:textId="77777777" w:rsidR="005B7D19" w:rsidRPr="00AF7D3D" w:rsidRDefault="005B7D19" w:rsidP="00AF7D3D">
      <w:pPr>
        <w:suppressAutoHyphens/>
        <w:spacing w:line="240" w:lineRule="auto"/>
        <w:rPr>
          <w:szCs w:val="22"/>
          <w:u w:val="single"/>
          <w:lang w:val="fr-FR"/>
        </w:rPr>
      </w:pPr>
      <w:r w:rsidRPr="00AF7D3D">
        <w:rPr>
          <w:szCs w:val="22"/>
          <w:u w:val="single"/>
          <w:lang w:val="fr-FR"/>
        </w:rPr>
        <w:t xml:space="preserve">Nom et adresse du </w:t>
      </w:r>
      <w:r w:rsidR="00894F36" w:rsidRPr="00AF7D3D">
        <w:rPr>
          <w:szCs w:val="22"/>
          <w:u w:val="single"/>
          <w:lang w:val="fr-FR"/>
        </w:rPr>
        <w:t xml:space="preserve">(des) </w:t>
      </w:r>
      <w:r w:rsidRPr="00AF7D3D">
        <w:rPr>
          <w:szCs w:val="22"/>
          <w:u w:val="single"/>
          <w:lang w:val="fr-FR"/>
        </w:rPr>
        <w:t>fabricant</w:t>
      </w:r>
      <w:r w:rsidR="00894F36" w:rsidRPr="00AF7D3D">
        <w:rPr>
          <w:szCs w:val="22"/>
          <w:u w:val="single"/>
          <w:lang w:val="fr-FR"/>
        </w:rPr>
        <w:t>(s)</w:t>
      </w:r>
      <w:r w:rsidRPr="00AF7D3D">
        <w:rPr>
          <w:szCs w:val="22"/>
          <w:u w:val="single"/>
          <w:lang w:val="fr-FR"/>
        </w:rPr>
        <w:t xml:space="preserve"> responsable</w:t>
      </w:r>
      <w:r w:rsidR="00894F36" w:rsidRPr="00AF7D3D">
        <w:rPr>
          <w:szCs w:val="22"/>
          <w:u w:val="single"/>
          <w:lang w:val="fr-FR"/>
        </w:rPr>
        <w:t>(s)</w:t>
      </w:r>
      <w:r w:rsidRPr="00AF7D3D">
        <w:rPr>
          <w:szCs w:val="22"/>
          <w:u w:val="single"/>
          <w:lang w:val="fr-FR"/>
        </w:rPr>
        <w:t xml:space="preserve"> de la libération des lots</w:t>
      </w:r>
    </w:p>
    <w:p w14:paraId="00857074" w14:textId="77777777" w:rsidR="005B7D19" w:rsidRPr="00AF7D3D" w:rsidRDefault="005B7D19" w:rsidP="00AF7D3D">
      <w:pPr>
        <w:suppressAutoHyphens/>
        <w:spacing w:line="240" w:lineRule="auto"/>
        <w:rPr>
          <w:szCs w:val="22"/>
          <w:lang w:val="fr-FR"/>
        </w:rPr>
      </w:pPr>
    </w:p>
    <w:p w14:paraId="1A37B908" w14:textId="77777777" w:rsidR="005B7D19" w:rsidRPr="00E47FCC" w:rsidRDefault="005B7D19" w:rsidP="00AF7D3D">
      <w:pPr>
        <w:suppressAutoHyphens/>
        <w:spacing w:line="240" w:lineRule="auto"/>
        <w:rPr>
          <w:szCs w:val="22"/>
          <w:lang w:val="fr-FR"/>
        </w:rPr>
      </w:pPr>
      <w:proofErr w:type="spellStart"/>
      <w:r w:rsidRPr="00E47FCC">
        <w:rPr>
          <w:szCs w:val="22"/>
          <w:lang w:val="fr-FR"/>
        </w:rPr>
        <w:t>Swedish</w:t>
      </w:r>
      <w:proofErr w:type="spellEnd"/>
      <w:r w:rsidRPr="00E47FCC">
        <w:rPr>
          <w:szCs w:val="22"/>
          <w:lang w:val="fr-FR"/>
        </w:rPr>
        <w:t xml:space="preserve"> </w:t>
      </w:r>
      <w:proofErr w:type="spellStart"/>
      <w:r w:rsidRPr="00E47FCC">
        <w:rPr>
          <w:szCs w:val="22"/>
          <w:lang w:val="fr-FR"/>
        </w:rPr>
        <w:t>Orphan</w:t>
      </w:r>
      <w:proofErr w:type="spellEnd"/>
      <w:r w:rsidRPr="00E47FCC">
        <w:rPr>
          <w:szCs w:val="22"/>
          <w:lang w:val="fr-FR"/>
        </w:rPr>
        <w:t xml:space="preserve"> </w:t>
      </w:r>
      <w:proofErr w:type="spellStart"/>
      <w:r w:rsidRPr="00E47FCC">
        <w:rPr>
          <w:szCs w:val="22"/>
          <w:lang w:val="fr-FR"/>
        </w:rPr>
        <w:t>Biovitrum</w:t>
      </w:r>
      <w:proofErr w:type="spellEnd"/>
      <w:r w:rsidRPr="00E47FCC">
        <w:rPr>
          <w:szCs w:val="22"/>
          <w:lang w:val="fr-FR"/>
        </w:rPr>
        <w:t xml:space="preserve"> AB (</w:t>
      </w:r>
      <w:proofErr w:type="spellStart"/>
      <w:r w:rsidRPr="00E47FCC">
        <w:rPr>
          <w:szCs w:val="22"/>
          <w:lang w:val="fr-FR"/>
        </w:rPr>
        <w:t>publ</w:t>
      </w:r>
      <w:proofErr w:type="spellEnd"/>
      <w:r w:rsidRPr="00E47FCC">
        <w:rPr>
          <w:szCs w:val="22"/>
          <w:lang w:val="fr-FR"/>
        </w:rPr>
        <w:t>)</w:t>
      </w:r>
    </w:p>
    <w:p w14:paraId="66C225CC" w14:textId="77777777" w:rsidR="005B7D19" w:rsidRPr="00E47FCC" w:rsidRDefault="005B7D19" w:rsidP="00AF7D3D">
      <w:pPr>
        <w:suppressAutoHyphens/>
        <w:spacing w:line="240" w:lineRule="auto"/>
        <w:rPr>
          <w:szCs w:val="22"/>
          <w:lang w:val="fr-FR"/>
        </w:rPr>
      </w:pPr>
      <w:proofErr w:type="spellStart"/>
      <w:r w:rsidRPr="00E47FCC">
        <w:rPr>
          <w:szCs w:val="22"/>
          <w:lang w:val="fr-FR"/>
        </w:rPr>
        <w:t>Strandbergsgatan</w:t>
      </w:r>
      <w:proofErr w:type="spellEnd"/>
      <w:r w:rsidRPr="00E47FCC">
        <w:rPr>
          <w:szCs w:val="22"/>
          <w:lang w:val="fr-FR"/>
        </w:rPr>
        <w:t xml:space="preserve"> 49</w:t>
      </w:r>
    </w:p>
    <w:p w14:paraId="4130E9CD" w14:textId="77777777" w:rsidR="005B7D19" w:rsidRPr="00AF7D3D" w:rsidRDefault="005B7D19" w:rsidP="00AF7D3D">
      <w:pPr>
        <w:suppressAutoHyphens/>
        <w:spacing w:line="240" w:lineRule="auto"/>
        <w:rPr>
          <w:szCs w:val="22"/>
          <w:lang w:val="fr-FR"/>
        </w:rPr>
      </w:pPr>
      <w:r w:rsidRPr="00AF7D3D">
        <w:rPr>
          <w:szCs w:val="22"/>
          <w:lang w:val="fr-FR"/>
        </w:rPr>
        <w:t>11276 Stockholm</w:t>
      </w:r>
    </w:p>
    <w:p w14:paraId="0C8621D0" w14:textId="77777777" w:rsidR="005B7D19" w:rsidRPr="00AF7D3D" w:rsidRDefault="005B7D19" w:rsidP="00AF7D3D">
      <w:pPr>
        <w:suppressAutoHyphens/>
        <w:spacing w:line="240" w:lineRule="auto"/>
        <w:rPr>
          <w:szCs w:val="22"/>
          <w:lang w:val="fr-FR"/>
        </w:rPr>
      </w:pPr>
      <w:r w:rsidRPr="00AF7D3D">
        <w:rPr>
          <w:szCs w:val="22"/>
          <w:lang w:val="fr-FR"/>
        </w:rPr>
        <w:t>Suède</w:t>
      </w:r>
    </w:p>
    <w:p w14:paraId="10CBCEDB" w14:textId="77777777" w:rsidR="005B7D19" w:rsidRPr="00AF7D3D" w:rsidRDefault="005B7D19" w:rsidP="00AF7D3D">
      <w:pPr>
        <w:suppressAutoHyphens/>
        <w:spacing w:line="240" w:lineRule="auto"/>
        <w:rPr>
          <w:szCs w:val="22"/>
          <w:lang w:val="fr-FR"/>
        </w:rPr>
      </w:pPr>
    </w:p>
    <w:p w14:paraId="75CB5410" w14:textId="77777777" w:rsidR="005B7D19" w:rsidRPr="00AF7D3D" w:rsidRDefault="005B7D19" w:rsidP="00AF7D3D">
      <w:pPr>
        <w:suppressAutoHyphens/>
        <w:spacing w:line="240" w:lineRule="auto"/>
        <w:rPr>
          <w:szCs w:val="22"/>
          <w:lang w:val="fr-FR"/>
        </w:rPr>
      </w:pPr>
    </w:p>
    <w:p w14:paraId="1464E5F9" w14:textId="77777777" w:rsidR="005B7D19" w:rsidRPr="00AF7D3D" w:rsidRDefault="005B7D19" w:rsidP="00AF7D3D">
      <w:pPr>
        <w:pStyle w:val="TitleB"/>
        <w:keepNext/>
        <w:rPr>
          <w:lang w:val="fr-FR"/>
        </w:rPr>
      </w:pPr>
      <w:r w:rsidRPr="00AF7D3D">
        <w:rPr>
          <w:lang w:val="fr-FR"/>
        </w:rPr>
        <w:t>B.</w:t>
      </w:r>
      <w:r w:rsidRPr="00AF7D3D">
        <w:rPr>
          <w:lang w:val="fr-FR"/>
        </w:rPr>
        <w:tab/>
        <w:t>CONDITIONS OU RESTRICTIONS DE DÉLIVRANCE ET D’UTILISATION</w:t>
      </w:r>
    </w:p>
    <w:p w14:paraId="7DD7342E" w14:textId="77777777" w:rsidR="005B7D19" w:rsidRPr="00AF7D3D" w:rsidRDefault="005B7D19" w:rsidP="00AF7D3D">
      <w:pPr>
        <w:suppressAutoHyphens/>
        <w:spacing w:line="240" w:lineRule="auto"/>
        <w:rPr>
          <w:szCs w:val="22"/>
          <w:lang w:val="fr-FR"/>
        </w:rPr>
      </w:pPr>
    </w:p>
    <w:p w14:paraId="43F9C7CA" w14:textId="77777777" w:rsidR="005B7D19" w:rsidRPr="00AF7D3D" w:rsidRDefault="005B7D19" w:rsidP="00AF7D3D">
      <w:pPr>
        <w:numPr>
          <w:ilvl w:val="12"/>
          <w:numId w:val="0"/>
        </w:numPr>
        <w:suppressAutoHyphens/>
        <w:spacing w:line="240" w:lineRule="auto"/>
        <w:rPr>
          <w:szCs w:val="22"/>
          <w:lang w:val="fr-FR"/>
        </w:rPr>
      </w:pPr>
      <w:r w:rsidRPr="00AF7D3D">
        <w:rPr>
          <w:lang w:val="fr-FR"/>
        </w:rPr>
        <w:t xml:space="preserve">Médicament soumis à prescription médicale restreinte (voir </w:t>
      </w:r>
      <w:r w:rsidR="00FE645F" w:rsidRPr="00AF7D3D">
        <w:rPr>
          <w:lang w:val="fr-FR"/>
        </w:rPr>
        <w:t>a</w:t>
      </w:r>
      <w:r w:rsidRPr="00AF7D3D">
        <w:rPr>
          <w:lang w:val="fr-FR"/>
        </w:rPr>
        <w:t>nnexe I :</w:t>
      </w:r>
      <w:r w:rsidRPr="00AF7D3D">
        <w:rPr>
          <w:szCs w:val="22"/>
          <w:lang w:val="fr-FR"/>
        </w:rPr>
        <w:t xml:space="preserve"> </w:t>
      </w:r>
      <w:r w:rsidR="00FE645F" w:rsidRPr="00AF7D3D">
        <w:rPr>
          <w:szCs w:val="22"/>
          <w:lang w:val="fr-FR"/>
        </w:rPr>
        <w:t>R</w:t>
      </w:r>
      <w:r w:rsidRPr="00AF7D3D">
        <w:rPr>
          <w:lang w:val="fr-FR"/>
        </w:rPr>
        <w:t>ésumé</w:t>
      </w:r>
      <w:r w:rsidRPr="00AF7D3D">
        <w:rPr>
          <w:szCs w:val="22"/>
          <w:lang w:val="fr-FR"/>
        </w:rPr>
        <w:t xml:space="preserve"> des </w:t>
      </w:r>
      <w:r w:rsidR="00FE645F" w:rsidRPr="00AF7D3D">
        <w:rPr>
          <w:szCs w:val="22"/>
          <w:lang w:val="fr-FR"/>
        </w:rPr>
        <w:t>C</w:t>
      </w:r>
      <w:r w:rsidRPr="00AF7D3D">
        <w:rPr>
          <w:lang w:val="fr-FR"/>
        </w:rPr>
        <w:t>aractéristiques</w:t>
      </w:r>
      <w:r w:rsidRPr="00AF7D3D">
        <w:rPr>
          <w:szCs w:val="22"/>
          <w:lang w:val="fr-FR"/>
        </w:rPr>
        <w:t xml:space="preserve"> du </w:t>
      </w:r>
      <w:r w:rsidR="00FE645F" w:rsidRPr="00AF7D3D">
        <w:rPr>
          <w:szCs w:val="22"/>
          <w:lang w:val="fr-FR"/>
        </w:rPr>
        <w:t>P</w:t>
      </w:r>
      <w:r w:rsidRPr="00AF7D3D">
        <w:rPr>
          <w:lang w:val="fr-FR"/>
        </w:rPr>
        <w:t>roduit</w:t>
      </w:r>
      <w:r w:rsidRPr="00AF7D3D">
        <w:rPr>
          <w:szCs w:val="22"/>
          <w:lang w:val="fr-FR"/>
        </w:rPr>
        <w:t>, rubrique 4.2).</w:t>
      </w:r>
    </w:p>
    <w:p w14:paraId="60726C9E" w14:textId="77777777" w:rsidR="005B7D19" w:rsidRPr="00AF7D3D" w:rsidRDefault="005B7D19" w:rsidP="00AF7D3D">
      <w:pPr>
        <w:numPr>
          <w:ilvl w:val="12"/>
          <w:numId w:val="0"/>
        </w:numPr>
        <w:suppressAutoHyphens/>
        <w:spacing w:line="240" w:lineRule="auto"/>
        <w:rPr>
          <w:szCs w:val="22"/>
          <w:lang w:val="fr-FR"/>
        </w:rPr>
      </w:pPr>
    </w:p>
    <w:p w14:paraId="20BDDA3E" w14:textId="77777777" w:rsidR="005B7D19" w:rsidRPr="00AF7D3D" w:rsidRDefault="005B7D19" w:rsidP="00AF7D3D">
      <w:pPr>
        <w:spacing w:line="240" w:lineRule="auto"/>
        <w:rPr>
          <w:szCs w:val="22"/>
          <w:lang w:val="fr-FR"/>
        </w:rPr>
      </w:pPr>
    </w:p>
    <w:p w14:paraId="2E6A4521" w14:textId="77777777" w:rsidR="005B7D19" w:rsidRPr="00AF7D3D" w:rsidRDefault="005B7D19" w:rsidP="00AF7D3D">
      <w:pPr>
        <w:pStyle w:val="TitleB"/>
        <w:keepNext/>
        <w:rPr>
          <w:lang w:val="fr-FR"/>
        </w:rPr>
      </w:pPr>
      <w:r w:rsidRPr="00AF7D3D">
        <w:rPr>
          <w:lang w:val="fr-FR"/>
        </w:rPr>
        <w:t>C.</w:t>
      </w:r>
      <w:r w:rsidRPr="00AF7D3D">
        <w:rPr>
          <w:lang w:val="fr-FR"/>
        </w:rPr>
        <w:tab/>
        <w:t xml:space="preserve">AUTRES CONDITIONS ET OBLIGATIONS DE L’AUTORISATION DE MISE SUR LE MARCHÉ </w:t>
      </w:r>
    </w:p>
    <w:p w14:paraId="3DEADD34" w14:textId="77777777" w:rsidR="005B7D19" w:rsidRPr="00AF7D3D" w:rsidRDefault="005B7D19" w:rsidP="00AF7D3D">
      <w:pPr>
        <w:spacing w:line="240" w:lineRule="auto"/>
        <w:rPr>
          <w:szCs w:val="22"/>
          <w:lang w:val="fr-FR"/>
        </w:rPr>
      </w:pPr>
    </w:p>
    <w:p w14:paraId="7634E20A" w14:textId="77777777" w:rsidR="005B7D19" w:rsidRPr="00AF7D3D" w:rsidRDefault="005B7D19" w:rsidP="00AF7D3D">
      <w:pPr>
        <w:numPr>
          <w:ilvl w:val="0"/>
          <w:numId w:val="80"/>
        </w:numPr>
        <w:spacing w:line="240" w:lineRule="auto"/>
        <w:ind w:hanging="766"/>
        <w:rPr>
          <w:b/>
          <w:szCs w:val="22"/>
          <w:lang w:val="fr-FR"/>
        </w:rPr>
      </w:pPr>
      <w:r w:rsidRPr="00AF7D3D">
        <w:rPr>
          <w:b/>
          <w:szCs w:val="22"/>
          <w:lang w:val="fr-FR"/>
        </w:rPr>
        <w:t>Rapports périodiques actualisés de sécurité (</w:t>
      </w:r>
      <w:proofErr w:type="spellStart"/>
      <w:r w:rsidRPr="00AF7D3D">
        <w:rPr>
          <w:b/>
          <w:szCs w:val="22"/>
          <w:lang w:val="fr-FR"/>
        </w:rPr>
        <w:t>PSUR</w:t>
      </w:r>
      <w:r w:rsidR="004D0529" w:rsidRPr="00AF7D3D">
        <w:rPr>
          <w:b/>
          <w:szCs w:val="22"/>
          <w:lang w:val="fr-FR"/>
        </w:rPr>
        <w:t>s</w:t>
      </w:r>
      <w:proofErr w:type="spellEnd"/>
      <w:r w:rsidRPr="00AF7D3D">
        <w:rPr>
          <w:b/>
          <w:szCs w:val="22"/>
          <w:lang w:val="fr-FR"/>
        </w:rPr>
        <w:t>)</w:t>
      </w:r>
    </w:p>
    <w:p w14:paraId="65D084C7" w14:textId="77777777" w:rsidR="005B7D19" w:rsidRPr="00AF7D3D" w:rsidRDefault="005B7D19" w:rsidP="00AF7D3D">
      <w:pPr>
        <w:pStyle w:val="Default"/>
        <w:rPr>
          <w:color w:val="auto"/>
          <w:sz w:val="22"/>
          <w:lang w:val="fr-FR"/>
        </w:rPr>
      </w:pPr>
    </w:p>
    <w:p w14:paraId="0B82BCE8" w14:textId="48215E68" w:rsidR="005B7D19" w:rsidRPr="00AF7D3D" w:rsidRDefault="005B7D19" w:rsidP="00AF7D3D">
      <w:pPr>
        <w:pStyle w:val="Default"/>
        <w:rPr>
          <w:color w:val="auto"/>
          <w:sz w:val="22"/>
          <w:szCs w:val="22"/>
          <w:lang w:val="fr-FR"/>
        </w:rPr>
      </w:pPr>
      <w:r w:rsidRPr="00AF7D3D">
        <w:rPr>
          <w:color w:val="auto"/>
          <w:sz w:val="22"/>
          <w:szCs w:val="22"/>
          <w:lang w:val="fr-FR"/>
        </w:rPr>
        <w:t xml:space="preserve">Les exigences relatives à la soumission des </w:t>
      </w:r>
      <w:proofErr w:type="spellStart"/>
      <w:r w:rsidR="004D0529" w:rsidRPr="00AF7D3D">
        <w:rPr>
          <w:color w:val="auto"/>
          <w:sz w:val="22"/>
          <w:szCs w:val="22"/>
          <w:lang w:val="fr-FR"/>
        </w:rPr>
        <w:t>PSURs</w:t>
      </w:r>
      <w:proofErr w:type="spellEnd"/>
      <w:r w:rsidR="004D0529" w:rsidRPr="00AF7D3D">
        <w:rPr>
          <w:color w:val="auto"/>
          <w:sz w:val="22"/>
          <w:szCs w:val="22"/>
          <w:lang w:val="fr-FR"/>
        </w:rPr>
        <w:t xml:space="preserve"> </w:t>
      </w:r>
      <w:r w:rsidRPr="00AF7D3D">
        <w:rPr>
          <w:color w:val="auto"/>
          <w:sz w:val="22"/>
          <w:szCs w:val="22"/>
          <w:lang w:val="fr-FR"/>
        </w:rPr>
        <w:t>pour ce médicament sont définies dans la liste des dates de référence pour l’Union (liste EURD) prévue à l’article</w:t>
      </w:r>
      <w:r w:rsidR="00760368">
        <w:rPr>
          <w:color w:val="auto"/>
          <w:sz w:val="22"/>
          <w:szCs w:val="22"/>
          <w:lang w:val="fr-FR"/>
        </w:rPr>
        <w:t> </w:t>
      </w:r>
      <w:r w:rsidRPr="00AF7D3D">
        <w:rPr>
          <w:color w:val="auto"/>
          <w:sz w:val="22"/>
          <w:szCs w:val="22"/>
          <w:lang w:val="fr-FR"/>
        </w:rPr>
        <w:t>107 quater, paragraphe</w:t>
      </w:r>
      <w:r w:rsidR="00760368">
        <w:rPr>
          <w:color w:val="auto"/>
          <w:sz w:val="22"/>
          <w:szCs w:val="22"/>
          <w:lang w:val="fr-FR"/>
        </w:rPr>
        <w:t> </w:t>
      </w:r>
      <w:r w:rsidRPr="00AF7D3D">
        <w:rPr>
          <w:color w:val="auto"/>
          <w:sz w:val="22"/>
          <w:szCs w:val="22"/>
          <w:lang w:val="fr-FR"/>
        </w:rPr>
        <w:t>7, de la directive</w:t>
      </w:r>
      <w:r w:rsidR="00760368">
        <w:rPr>
          <w:color w:val="auto"/>
          <w:sz w:val="22"/>
          <w:szCs w:val="22"/>
          <w:lang w:val="fr-FR"/>
        </w:rPr>
        <w:t> </w:t>
      </w:r>
      <w:r w:rsidRPr="00AF7D3D">
        <w:rPr>
          <w:color w:val="auto"/>
          <w:sz w:val="22"/>
          <w:szCs w:val="22"/>
          <w:lang w:val="fr-FR"/>
        </w:rPr>
        <w:t>2001/83/CE et ses actualisations publiées sur le portail web européen des médicaments.</w:t>
      </w:r>
    </w:p>
    <w:p w14:paraId="23533A21" w14:textId="77777777" w:rsidR="005B7D19" w:rsidRPr="00AF7D3D" w:rsidRDefault="005B7D19" w:rsidP="00AF7D3D">
      <w:pPr>
        <w:pStyle w:val="Default"/>
        <w:rPr>
          <w:color w:val="auto"/>
          <w:sz w:val="22"/>
          <w:szCs w:val="22"/>
          <w:lang w:val="fr-FR"/>
        </w:rPr>
      </w:pPr>
    </w:p>
    <w:p w14:paraId="4AE9C626" w14:textId="77777777" w:rsidR="005B7D19" w:rsidRPr="00AF7D3D" w:rsidRDefault="005B7D19" w:rsidP="00AF7D3D">
      <w:pPr>
        <w:pStyle w:val="Default"/>
        <w:rPr>
          <w:color w:val="auto"/>
          <w:sz w:val="22"/>
          <w:szCs w:val="22"/>
          <w:lang w:val="fr-FR"/>
        </w:rPr>
      </w:pPr>
    </w:p>
    <w:p w14:paraId="0563888F" w14:textId="77777777" w:rsidR="005B7D19" w:rsidRPr="00AF7D3D" w:rsidRDefault="005B7D19" w:rsidP="00AF7D3D">
      <w:pPr>
        <w:pStyle w:val="TitleB"/>
        <w:keepNext/>
        <w:rPr>
          <w:lang w:val="fr-FR"/>
        </w:rPr>
      </w:pPr>
      <w:r w:rsidRPr="00AF7D3D">
        <w:rPr>
          <w:lang w:val="fr-FR"/>
        </w:rPr>
        <w:t>D.</w:t>
      </w:r>
      <w:r w:rsidRPr="00AF7D3D">
        <w:rPr>
          <w:lang w:val="fr-FR"/>
        </w:rPr>
        <w:tab/>
        <w:t>CONDITIONS OU RESTRICTIONS EN VUE D’UNE UTILISATION SÛRE ET EFFICACE DU MÉDICAMENT</w:t>
      </w:r>
    </w:p>
    <w:p w14:paraId="567A86E0" w14:textId="77777777" w:rsidR="005B7D19" w:rsidRPr="00AF7D3D" w:rsidRDefault="005B7D19" w:rsidP="00AF7D3D">
      <w:pPr>
        <w:spacing w:line="240" w:lineRule="auto"/>
        <w:rPr>
          <w:u w:val="single"/>
          <w:lang w:val="fr-FR"/>
        </w:rPr>
      </w:pPr>
    </w:p>
    <w:p w14:paraId="359530AB" w14:textId="77777777" w:rsidR="005B7D19" w:rsidRPr="00AF7D3D" w:rsidRDefault="005B7D19" w:rsidP="00AF7D3D">
      <w:pPr>
        <w:numPr>
          <w:ilvl w:val="0"/>
          <w:numId w:val="21"/>
        </w:numPr>
        <w:spacing w:line="240" w:lineRule="auto"/>
        <w:ind w:hanging="720"/>
        <w:rPr>
          <w:szCs w:val="22"/>
          <w:lang w:val="fr-FR"/>
        </w:rPr>
      </w:pPr>
      <w:r w:rsidRPr="00AF7D3D">
        <w:rPr>
          <w:b/>
          <w:lang w:val="fr-FR"/>
        </w:rPr>
        <w:t>Plan de gestion des risques (PGR</w:t>
      </w:r>
      <w:r w:rsidRPr="00AF7D3D">
        <w:rPr>
          <w:b/>
          <w:szCs w:val="22"/>
          <w:lang w:val="fr-FR"/>
        </w:rPr>
        <w:t>)</w:t>
      </w:r>
    </w:p>
    <w:p w14:paraId="3778DC2D" w14:textId="77777777" w:rsidR="005B7D19" w:rsidRPr="00AF7D3D" w:rsidRDefault="005B7D19" w:rsidP="00AF7D3D">
      <w:pPr>
        <w:spacing w:line="240" w:lineRule="auto"/>
        <w:rPr>
          <w:szCs w:val="22"/>
          <w:lang w:val="fr-FR"/>
        </w:rPr>
      </w:pPr>
    </w:p>
    <w:p w14:paraId="32A36BD6" w14:textId="77B93AF8" w:rsidR="005B7D19" w:rsidRPr="00AF7D3D" w:rsidRDefault="005B7D19" w:rsidP="00AF7D3D">
      <w:pPr>
        <w:tabs>
          <w:tab w:val="left" w:pos="0"/>
        </w:tabs>
        <w:spacing w:line="240" w:lineRule="auto"/>
        <w:rPr>
          <w:szCs w:val="22"/>
          <w:lang w:val="fr-FR"/>
        </w:rPr>
      </w:pPr>
      <w:r w:rsidRPr="00AF7D3D">
        <w:rPr>
          <w:lang w:val="fr-FR"/>
        </w:rPr>
        <w:t>Le titulaire de l’autorisation de mise sur le marché réalise les activités de pharmacovigilance et interventions requises décrites dans le PGR adopté et présenté dans le Module</w:t>
      </w:r>
      <w:r w:rsidR="00760368">
        <w:rPr>
          <w:lang w:val="fr-FR"/>
        </w:rPr>
        <w:t> </w:t>
      </w:r>
      <w:r w:rsidRPr="00AF7D3D">
        <w:rPr>
          <w:lang w:val="fr-FR"/>
        </w:rPr>
        <w:t xml:space="preserve">1.8.2 de </w:t>
      </w:r>
      <w:r w:rsidRPr="00AF7D3D">
        <w:rPr>
          <w:szCs w:val="22"/>
          <w:lang w:val="fr-FR"/>
        </w:rPr>
        <w:t>l’autorisation</w:t>
      </w:r>
      <w:r w:rsidRPr="00AF7D3D">
        <w:rPr>
          <w:lang w:val="fr-FR"/>
        </w:rPr>
        <w:t xml:space="preserve"> de mise sur le marché, ainsi que toutes actualisations ultérieures adoptées du PGR. </w:t>
      </w:r>
    </w:p>
    <w:p w14:paraId="426CC124" w14:textId="77777777" w:rsidR="005B7D19" w:rsidRPr="00AF7D3D" w:rsidRDefault="005B7D19" w:rsidP="00AF7D3D">
      <w:pPr>
        <w:spacing w:line="240" w:lineRule="auto"/>
        <w:rPr>
          <w:szCs w:val="22"/>
          <w:lang w:val="fr-FR"/>
        </w:rPr>
      </w:pPr>
    </w:p>
    <w:p w14:paraId="613A5818" w14:textId="77777777" w:rsidR="005B7D19" w:rsidRPr="00AF7D3D" w:rsidRDefault="005B7D19" w:rsidP="00AF7D3D">
      <w:pPr>
        <w:spacing w:line="240" w:lineRule="auto"/>
        <w:rPr>
          <w:szCs w:val="22"/>
          <w:lang w:val="fr-FR"/>
        </w:rPr>
      </w:pPr>
      <w:r w:rsidRPr="00AF7D3D">
        <w:rPr>
          <w:szCs w:val="22"/>
          <w:lang w:val="fr-FR"/>
        </w:rPr>
        <w:t>De plus, un PGR actualisé doit être soumis</w:t>
      </w:r>
      <w:r w:rsidR="00956F02" w:rsidRPr="00AF7D3D">
        <w:rPr>
          <w:szCs w:val="22"/>
          <w:lang w:val="fr-FR"/>
        </w:rPr>
        <w:t> </w:t>
      </w:r>
      <w:r w:rsidRPr="00AF7D3D">
        <w:rPr>
          <w:szCs w:val="22"/>
          <w:lang w:val="fr-FR"/>
        </w:rPr>
        <w:t>:</w:t>
      </w:r>
    </w:p>
    <w:p w14:paraId="16527EA4" w14:textId="77777777" w:rsidR="005B7D19" w:rsidRPr="00AF7D3D" w:rsidRDefault="005B7D19" w:rsidP="00AF7D3D">
      <w:pPr>
        <w:numPr>
          <w:ilvl w:val="0"/>
          <w:numId w:val="81"/>
        </w:numPr>
        <w:tabs>
          <w:tab w:val="clear" w:pos="360"/>
          <w:tab w:val="num" w:pos="567"/>
        </w:tabs>
        <w:spacing w:line="240" w:lineRule="auto"/>
        <w:ind w:left="567" w:hanging="283"/>
        <w:rPr>
          <w:szCs w:val="22"/>
          <w:lang w:val="fr-FR"/>
        </w:rPr>
      </w:pPr>
      <w:r w:rsidRPr="00AF7D3D">
        <w:rPr>
          <w:szCs w:val="22"/>
          <w:lang w:val="fr-FR"/>
        </w:rPr>
        <w:t>à la demande de l’Agence européenne des médicaments;</w:t>
      </w:r>
    </w:p>
    <w:p w14:paraId="75D11EF5" w14:textId="77777777" w:rsidR="005B7D19" w:rsidRPr="00AF7D3D" w:rsidRDefault="005B7D19" w:rsidP="00AF7D3D">
      <w:pPr>
        <w:numPr>
          <w:ilvl w:val="0"/>
          <w:numId w:val="81"/>
        </w:numPr>
        <w:tabs>
          <w:tab w:val="clear" w:pos="360"/>
          <w:tab w:val="num" w:pos="567"/>
        </w:tabs>
        <w:spacing w:line="240" w:lineRule="auto"/>
        <w:ind w:left="567" w:hanging="283"/>
        <w:rPr>
          <w:szCs w:val="22"/>
          <w:lang w:val="fr-FR"/>
        </w:rPr>
      </w:pPr>
      <w:r w:rsidRPr="00AF7D3D">
        <w:rPr>
          <w:szCs w:val="22"/>
          <w:lang w:val="fr-FR"/>
        </w:rPr>
        <w:t xml:space="preserve">dès lors que le système de gestion des risques est modifié, notamment en cas de réception de nouvelles informations pouvant entraîner un changement significatif du profil bénéfice/risque, ou lorsqu’une étape importante (pharmacovigilance ou </w:t>
      </w:r>
      <w:r w:rsidR="006F1868" w:rsidRPr="00AF7D3D">
        <w:rPr>
          <w:szCs w:val="22"/>
          <w:lang w:val="fr-FR"/>
        </w:rPr>
        <w:t xml:space="preserve">réduction </w:t>
      </w:r>
      <w:r w:rsidRPr="00AF7D3D">
        <w:rPr>
          <w:szCs w:val="22"/>
          <w:lang w:val="fr-FR"/>
        </w:rPr>
        <w:t>du risque) est franchie.</w:t>
      </w:r>
    </w:p>
    <w:p w14:paraId="24C9FED0" w14:textId="77777777" w:rsidR="005B7D19" w:rsidRPr="00AF7D3D" w:rsidRDefault="005B7D19" w:rsidP="00AF7D3D">
      <w:pPr>
        <w:spacing w:line="240" w:lineRule="auto"/>
        <w:ind w:left="567" w:hanging="567"/>
        <w:rPr>
          <w:szCs w:val="22"/>
          <w:lang w:val="fr-FR"/>
        </w:rPr>
      </w:pPr>
      <w:r w:rsidRPr="00AF7D3D">
        <w:rPr>
          <w:szCs w:val="22"/>
          <w:lang w:val="fr-FR"/>
        </w:rPr>
        <w:br w:type="page"/>
      </w:r>
    </w:p>
    <w:p w14:paraId="74412D47" w14:textId="77777777" w:rsidR="005B7D19" w:rsidRPr="00AF7D3D" w:rsidRDefault="005B7D19" w:rsidP="00AF7D3D">
      <w:pPr>
        <w:spacing w:line="240" w:lineRule="auto"/>
        <w:ind w:right="-1"/>
        <w:rPr>
          <w:u w:val="single"/>
          <w:lang w:val="fr-FR"/>
        </w:rPr>
      </w:pPr>
    </w:p>
    <w:p w14:paraId="0372F415" w14:textId="77777777" w:rsidR="005B7D19" w:rsidRPr="00AF7D3D" w:rsidRDefault="005B7D19" w:rsidP="00AF7D3D">
      <w:pPr>
        <w:spacing w:line="240" w:lineRule="auto"/>
        <w:rPr>
          <w:szCs w:val="22"/>
          <w:lang w:val="fr-FR"/>
        </w:rPr>
      </w:pPr>
    </w:p>
    <w:p w14:paraId="6C0A83B2" w14:textId="77777777" w:rsidR="005B7D19" w:rsidRPr="00AF7D3D" w:rsidRDefault="005B7D19" w:rsidP="00AF7D3D">
      <w:pPr>
        <w:spacing w:line="240" w:lineRule="auto"/>
        <w:rPr>
          <w:szCs w:val="22"/>
          <w:lang w:val="fr-FR"/>
        </w:rPr>
      </w:pPr>
    </w:p>
    <w:p w14:paraId="6A6B3B19" w14:textId="77777777" w:rsidR="005B7D19" w:rsidRPr="00AF7D3D" w:rsidRDefault="005B7D19" w:rsidP="00AF7D3D">
      <w:pPr>
        <w:spacing w:line="240" w:lineRule="auto"/>
        <w:rPr>
          <w:szCs w:val="22"/>
          <w:lang w:val="fr-FR"/>
        </w:rPr>
      </w:pPr>
    </w:p>
    <w:p w14:paraId="2EC71C9A" w14:textId="77777777" w:rsidR="005B7D19" w:rsidRPr="00AF7D3D" w:rsidRDefault="005B7D19" w:rsidP="00AF7D3D">
      <w:pPr>
        <w:spacing w:line="240" w:lineRule="auto"/>
        <w:rPr>
          <w:szCs w:val="22"/>
          <w:lang w:val="fr-FR"/>
        </w:rPr>
      </w:pPr>
    </w:p>
    <w:p w14:paraId="27A116B7" w14:textId="77777777" w:rsidR="005B7D19" w:rsidRPr="00AF7D3D" w:rsidRDefault="005B7D19" w:rsidP="00AF7D3D">
      <w:pPr>
        <w:spacing w:line="240" w:lineRule="auto"/>
        <w:rPr>
          <w:lang w:val="fr-FR"/>
        </w:rPr>
      </w:pPr>
    </w:p>
    <w:p w14:paraId="69F12AFE" w14:textId="77777777" w:rsidR="005B7D19" w:rsidRPr="00AF7D3D" w:rsidRDefault="005B7D19" w:rsidP="00AF7D3D">
      <w:pPr>
        <w:spacing w:line="240" w:lineRule="auto"/>
        <w:rPr>
          <w:lang w:val="fr-FR"/>
        </w:rPr>
      </w:pPr>
    </w:p>
    <w:p w14:paraId="640B3B2C" w14:textId="77777777" w:rsidR="005B7D19" w:rsidRPr="00AF7D3D" w:rsidRDefault="005B7D19" w:rsidP="00AF7D3D">
      <w:pPr>
        <w:spacing w:line="240" w:lineRule="auto"/>
        <w:ind w:right="-1"/>
        <w:rPr>
          <w:u w:val="single"/>
          <w:lang w:val="fr-FR"/>
        </w:rPr>
      </w:pPr>
    </w:p>
    <w:p w14:paraId="1DE9EC37" w14:textId="77777777" w:rsidR="005B7D19" w:rsidRPr="00AF7D3D" w:rsidRDefault="005B7D19" w:rsidP="00AF7D3D">
      <w:pPr>
        <w:spacing w:line="240" w:lineRule="auto"/>
        <w:rPr>
          <w:szCs w:val="22"/>
          <w:lang w:val="fr-FR"/>
        </w:rPr>
      </w:pPr>
    </w:p>
    <w:p w14:paraId="3217BCAB" w14:textId="77777777" w:rsidR="005B7D19" w:rsidRPr="00AF7D3D" w:rsidRDefault="005B7D19" w:rsidP="00AF7D3D">
      <w:pPr>
        <w:spacing w:line="240" w:lineRule="auto"/>
        <w:rPr>
          <w:szCs w:val="22"/>
          <w:lang w:val="fr-FR"/>
        </w:rPr>
      </w:pPr>
    </w:p>
    <w:p w14:paraId="53ADB8EC" w14:textId="77777777" w:rsidR="005B7D19" w:rsidRPr="00AF7D3D" w:rsidRDefault="005B7D19" w:rsidP="00AF7D3D">
      <w:pPr>
        <w:spacing w:line="240" w:lineRule="auto"/>
        <w:rPr>
          <w:szCs w:val="22"/>
          <w:lang w:val="fr-FR"/>
        </w:rPr>
      </w:pPr>
    </w:p>
    <w:p w14:paraId="4A9C168B" w14:textId="77777777" w:rsidR="005B7D19" w:rsidRPr="00AF7D3D" w:rsidRDefault="005B7D19" w:rsidP="00AF7D3D">
      <w:pPr>
        <w:spacing w:line="240" w:lineRule="auto"/>
        <w:rPr>
          <w:szCs w:val="22"/>
          <w:lang w:val="fr-FR"/>
        </w:rPr>
      </w:pPr>
    </w:p>
    <w:p w14:paraId="6119A00C" w14:textId="77777777" w:rsidR="005B7D19" w:rsidRPr="00AF7D3D" w:rsidRDefault="005B7D19" w:rsidP="00AF7D3D">
      <w:pPr>
        <w:spacing w:line="240" w:lineRule="auto"/>
        <w:rPr>
          <w:szCs w:val="22"/>
          <w:lang w:val="fr-FR"/>
        </w:rPr>
      </w:pPr>
    </w:p>
    <w:p w14:paraId="2F1DC620" w14:textId="77777777" w:rsidR="005B7D19" w:rsidRPr="00AF7D3D" w:rsidRDefault="005B7D19" w:rsidP="00AF7D3D">
      <w:pPr>
        <w:rPr>
          <w:b/>
          <w:szCs w:val="22"/>
          <w:lang w:val="fr-FR"/>
        </w:rPr>
      </w:pPr>
    </w:p>
    <w:p w14:paraId="24468455" w14:textId="77777777" w:rsidR="005B7D19" w:rsidRPr="00AF7D3D" w:rsidRDefault="005B7D19" w:rsidP="00AF7D3D">
      <w:pPr>
        <w:rPr>
          <w:b/>
          <w:szCs w:val="22"/>
          <w:lang w:val="fr-FR"/>
        </w:rPr>
      </w:pPr>
    </w:p>
    <w:p w14:paraId="404F6807" w14:textId="77777777" w:rsidR="005B7D19" w:rsidRPr="00AF7D3D" w:rsidRDefault="005B7D19" w:rsidP="00AF7D3D">
      <w:pPr>
        <w:rPr>
          <w:b/>
          <w:szCs w:val="22"/>
          <w:lang w:val="fr-FR"/>
        </w:rPr>
      </w:pPr>
    </w:p>
    <w:p w14:paraId="4156A265" w14:textId="77777777" w:rsidR="005B7D19" w:rsidRPr="00AF7D3D" w:rsidRDefault="005B7D19" w:rsidP="00AF7D3D">
      <w:pPr>
        <w:rPr>
          <w:b/>
          <w:szCs w:val="22"/>
          <w:lang w:val="fr-FR"/>
        </w:rPr>
      </w:pPr>
    </w:p>
    <w:p w14:paraId="33A0CBF7" w14:textId="77777777" w:rsidR="005B7D19" w:rsidRPr="00AF7D3D" w:rsidRDefault="005B7D19" w:rsidP="00AF7D3D">
      <w:pPr>
        <w:rPr>
          <w:b/>
          <w:szCs w:val="22"/>
          <w:lang w:val="fr-FR"/>
        </w:rPr>
      </w:pPr>
    </w:p>
    <w:p w14:paraId="3ABDA350" w14:textId="77777777" w:rsidR="005B7D19" w:rsidRPr="00AF7D3D" w:rsidRDefault="005B7D19" w:rsidP="00AF7D3D">
      <w:pPr>
        <w:rPr>
          <w:b/>
          <w:szCs w:val="22"/>
          <w:lang w:val="fr-FR"/>
        </w:rPr>
      </w:pPr>
    </w:p>
    <w:p w14:paraId="182F1313" w14:textId="77777777" w:rsidR="005B7D19" w:rsidRPr="00AF7D3D" w:rsidRDefault="005B7D19" w:rsidP="00AF7D3D">
      <w:pPr>
        <w:rPr>
          <w:b/>
          <w:szCs w:val="22"/>
          <w:lang w:val="fr-FR"/>
        </w:rPr>
      </w:pPr>
    </w:p>
    <w:p w14:paraId="60FB7FAA" w14:textId="77777777" w:rsidR="005B7D19" w:rsidRPr="00AF7D3D" w:rsidRDefault="005B7D19" w:rsidP="00AF7D3D">
      <w:pPr>
        <w:rPr>
          <w:b/>
          <w:szCs w:val="22"/>
          <w:lang w:val="fr-FR"/>
        </w:rPr>
      </w:pPr>
    </w:p>
    <w:p w14:paraId="2B5D8CB4" w14:textId="4FB44644" w:rsidR="005B7D19" w:rsidRPr="00AF7D3D" w:rsidRDefault="005B7D19" w:rsidP="00AF7D3D">
      <w:pPr>
        <w:rPr>
          <w:b/>
          <w:szCs w:val="22"/>
          <w:lang w:val="fr-FR"/>
        </w:rPr>
      </w:pPr>
    </w:p>
    <w:p w14:paraId="51F8782B" w14:textId="77777777" w:rsidR="002C3B0B" w:rsidRPr="00AF7D3D" w:rsidRDefault="002C3B0B" w:rsidP="00AF7D3D">
      <w:pPr>
        <w:rPr>
          <w:b/>
          <w:szCs w:val="22"/>
          <w:lang w:val="fr-FR"/>
        </w:rPr>
      </w:pPr>
    </w:p>
    <w:p w14:paraId="3EEB971A" w14:textId="77777777" w:rsidR="005B7D19" w:rsidRPr="00AF7D3D" w:rsidRDefault="005B7D19" w:rsidP="00AF7D3D">
      <w:pPr>
        <w:jc w:val="center"/>
        <w:rPr>
          <w:b/>
          <w:szCs w:val="24"/>
          <w:lang w:val="fr-FR"/>
        </w:rPr>
      </w:pPr>
      <w:r w:rsidRPr="00AF7D3D">
        <w:rPr>
          <w:b/>
          <w:szCs w:val="24"/>
          <w:lang w:val="fr-FR"/>
        </w:rPr>
        <w:t>ANNEXE III</w:t>
      </w:r>
    </w:p>
    <w:p w14:paraId="6F10A5BF" w14:textId="77777777" w:rsidR="005B7D19" w:rsidRPr="00AF7D3D" w:rsidRDefault="005B7D19" w:rsidP="00AF7D3D">
      <w:pPr>
        <w:jc w:val="center"/>
        <w:rPr>
          <w:b/>
          <w:szCs w:val="22"/>
          <w:lang w:val="fr-FR"/>
        </w:rPr>
      </w:pPr>
    </w:p>
    <w:p w14:paraId="6CB38067" w14:textId="77777777" w:rsidR="005B7D19" w:rsidRPr="00AF7D3D" w:rsidRDefault="005B7D19" w:rsidP="00AF7D3D">
      <w:pPr>
        <w:jc w:val="center"/>
        <w:rPr>
          <w:b/>
          <w:szCs w:val="24"/>
          <w:lang w:val="fr-FR"/>
        </w:rPr>
      </w:pPr>
      <w:r w:rsidRPr="00AF7D3D">
        <w:rPr>
          <w:b/>
          <w:szCs w:val="24"/>
          <w:lang w:val="fr-FR"/>
        </w:rPr>
        <w:t>ÉTIQUETAGE ET NOTICE</w:t>
      </w:r>
    </w:p>
    <w:p w14:paraId="3D51DE8A" w14:textId="77777777" w:rsidR="005B7D19" w:rsidRPr="00AF7D3D" w:rsidRDefault="005B7D19" w:rsidP="00AF7D3D">
      <w:pPr>
        <w:spacing w:line="240" w:lineRule="auto"/>
        <w:rPr>
          <w:b/>
          <w:szCs w:val="22"/>
          <w:lang w:val="fr-FR"/>
        </w:rPr>
      </w:pPr>
      <w:r w:rsidRPr="00AF7D3D">
        <w:rPr>
          <w:b/>
          <w:szCs w:val="22"/>
          <w:lang w:val="fr-FR"/>
        </w:rPr>
        <w:br w:type="page"/>
      </w:r>
    </w:p>
    <w:p w14:paraId="08D31600" w14:textId="77777777" w:rsidR="005B7D19" w:rsidRPr="00AF7D3D" w:rsidRDefault="005B7D19" w:rsidP="00AF7D3D">
      <w:pPr>
        <w:rPr>
          <w:b/>
          <w:szCs w:val="22"/>
          <w:lang w:val="fr-FR"/>
        </w:rPr>
      </w:pPr>
    </w:p>
    <w:p w14:paraId="24FFA484" w14:textId="77777777" w:rsidR="005B7D19" w:rsidRPr="00AF7D3D" w:rsidRDefault="005B7D19" w:rsidP="00AF7D3D">
      <w:pPr>
        <w:rPr>
          <w:b/>
          <w:szCs w:val="22"/>
          <w:lang w:val="fr-FR"/>
        </w:rPr>
      </w:pPr>
    </w:p>
    <w:p w14:paraId="7E571D5D" w14:textId="77777777" w:rsidR="005B7D19" w:rsidRPr="00AF7D3D" w:rsidRDefault="005B7D19" w:rsidP="00AF7D3D">
      <w:pPr>
        <w:rPr>
          <w:b/>
          <w:szCs w:val="22"/>
          <w:lang w:val="fr-FR"/>
        </w:rPr>
      </w:pPr>
    </w:p>
    <w:p w14:paraId="6F0E6893" w14:textId="77777777" w:rsidR="005B7D19" w:rsidRPr="00AF7D3D" w:rsidRDefault="005B7D19" w:rsidP="00AF7D3D">
      <w:pPr>
        <w:rPr>
          <w:b/>
          <w:szCs w:val="22"/>
          <w:lang w:val="fr-FR"/>
        </w:rPr>
      </w:pPr>
    </w:p>
    <w:p w14:paraId="16CECFE8" w14:textId="77777777" w:rsidR="005B7D19" w:rsidRPr="00AF7D3D" w:rsidRDefault="005B7D19" w:rsidP="00AF7D3D">
      <w:pPr>
        <w:rPr>
          <w:b/>
          <w:szCs w:val="22"/>
          <w:lang w:val="fr-FR"/>
        </w:rPr>
      </w:pPr>
    </w:p>
    <w:p w14:paraId="170ABE8A" w14:textId="77777777" w:rsidR="005B7D19" w:rsidRPr="00AF7D3D" w:rsidRDefault="005B7D19" w:rsidP="00AF7D3D">
      <w:pPr>
        <w:rPr>
          <w:b/>
          <w:szCs w:val="22"/>
          <w:lang w:val="fr-FR"/>
        </w:rPr>
      </w:pPr>
    </w:p>
    <w:p w14:paraId="123C8402" w14:textId="77777777" w:rsidR="005B7D19" w:rsidRPr="00AF7D3D" w:rsidRDefault="005B7D19" w:rsidP="00AF7D3D">
      <w:pPr>
        <w:rPr>
          <w:b/>
          <w:szCs w:val="22"/>
          <w:lang w:val="fr-FR"/>
        </w:rPr>
      </w:pPr>
    </w:p>
    <w:p w14:paraId="36A10C55" w14:textId="77777777" w:rsidR="005B7D19" w:rsidRPr="00AF7D3D" w:rsidRDefault="005B7D19" w:rsidP="00AF7D3D">
      <w:pPr>
        <w:rPr>
          <w:b/>
          <w:szCs w:val="22"/>
          <w:lang w:val="fr-FR"/>
        </w:rPr>
      </w:pPr>
    </w:p>
    <w:p w14:paraId="5B62D6EB" w14:textId="77777777" w:rsidR="005B7D19" w:rsidRPr="00AF7D3D" w:rsidRDefault="005B7D19" w:rsidP="00AF7D3D">
      <w:pPr>
        <w:rPr>
          <w:b/>
          <w:szCs w:val="22"/>
          <w:lang w:val="fr-FR"/>
        </w:rPr>
      </w:pPr>
    </w:p>
    <w:p w14:paraId="79DBDE7E" w14:textId="77777777" w:rsidR="005B7D19" w:rsidRPr="00AF7D3D" w:rsidRDefault="005B7D19" w:rsidP="00AF7D3D">
      <w:pPr>
        <w:rPr>
          <w:b/>
          <w:szCs w:val="22"/>
          <w:lang w:val="fr-FR"/>
        </w:rPr>
      </w:pPr>
    </w:p>
    <w:p w14:paraId="02F381E9" w14:textId="77777777" w:rsidR="005B7D19" w:rsidRPr="00AF7D3D" w:rsidRDefault="005B7D19" w:rsidP="00AF7D3D">
      <w:pPr>
        <w:rPr>
          <w:b/>
          <w:szCs w:val="22"/>
          <w:lang w:val="fr-FR"/>
        </w:rPr>
      </w:pPr>
    </w:p>
    <w:p w14:paraId="52CB7E1E" w14:textId="77777777" w:rsidR="005B7D19" w:rsidRPr="00AF7D3D" w:rsidRDefault="005B7D19" w:rsidP="00AF7D3D">
      <w:pPr>
        <w:rPr>
          <w:b/>
          <w:szCs w:val="22"/>
          <w:lang w:val="fr-FR"/>
        </w:rPr>
      </w:pPr>
    </w:p>
    <w:p w14:paraId="63B220C3" w14:textId="77777777" w:rsidR="005B7D19" w:rsidRPr="00AF7D3D" w:rsidRDefault="005B7D19" w:rsidP="00AF7D3D">
      <w:pPr>
        <w:rPr>
          <w:b/>
          <w:szCs w:val="22"/>
          <w:lang w:val="fr-FR"/>
        </w:rPr>
      </w:pPr>
    </w:p>
    <w:p w14:paraId="439FBDD8" w14:textId="77777777" w:rsidR="005B7D19" w:rsidRPr="00AF7D3D" w:rsidRDefault="005B7D19" w:rsidP="00AF7D3D">
      <w:pPr>
        <w:rPr>
          <w:b/>
          <w:szCs w:val="22"/>
          <w:lang w:val="fr-FR"/>
        </w:rPr>
      </w:pPr>
    </w:p>
    <w:p w14:paraId="6242DB9D" w14:textId="77777777" w:rsidR="005B7D19" w:rsidRPr="00AF7D3D" w:rsidRDefault="005B7D19" w:rsidP="00AF7D3D">
      <w:pPr>
        <w:rPr>
          <w:b/>
          <w:szCs w:val="22"/>
          <w:lang w:val="fr-FR"/>
        </w:rPr>
      </w:pPr>
    </w:p>
    <w:p w14:paraId="39EFEF33" w14:textId="77777777" w:rsidR="005B7D19" w:rsidRPr="00AF7D3D" w:rsidRDefault="005B7D19" w:rsidP="00AF7D3D">
      <w:pPr>
        <w:rPr>
          <w:b/>
          <w:szCs w:val="22"/>
          <w:lang w:val="fr-FR"/>
        </w:rPr>
      </w:pPr>
    </w:p>
    <w:p w14:paraId="44B85736" w14:textId="77777777" w:rsidR="005B7D19" w:rsidRPr="00AF7D3D" w:rsidRDefault="005B7D19" w:rsidP="00AF7D3D">
      <w:pPr>
        <w:rPr>
          <w:b/>
          <w:szCs w:val="22"/>
          <w:lang w:val="fr-FR"/>
        </w:rPr>
      </w:pPr>
    </w:p>
    <w:p w14:paraId="6EF68ABB" w14:textId="77777777" w:rsidR="005B7D19" w:rsidRPr="00AF7D3D" w:rsidRDefault="005B7D19" w:rsidP="00AF7D3D">
      <w:pPr>
        <w:rPr>
          <w:b/>
          <w:szCs w:val="22"/>
          <w:lang w:val="fr-FR"/>
        </w:rPr>
      </w:pPr>
    </w:p>
    <w:p w14:paraId="03351927" w14:textId="77777777" w:rsidR="005B7D19" w:rsidRPr="00AF7D3D" w:rsidRDefault="005B7D19" w:rsidP="00AF7D3D">
      <w:pPr>
        <w:rPr>
          <w:b/>
          <w:szCs w:val="22"/>
          <w:lang w:val="fr-FR"/>
        </w:rPr>
      </w:pPr>
    </w:p>
    <w:p w14:paraId="2712B254" w14:textId="77777777" w:rsidR="005B7D19" w:rsidRPr="00AF7D3D" w:rsidRDefault="005B7D19" w:rsidP="00AF7D3D">
      <w:pPr>
        <w:rPr>
          <w:b/>
          <w:szCs w:val="22"/>
          <w:lang w:val="fr-FR"/>
        </w:rPr>
      </w:pPr>
    </w:p>
    <w:p w14:paraId="13500D19" w14:textId="77777777" w:rsidR="005B7D19" w:rsidRPr="00AF7D3D" w:rsidRDefault="005B7D19" w:rsidP="00AF7D3D">
      <w:pPr>
        <w:rPr>
          <w:b/>
          <w:szCs w:val="22"/>
          <w:lang w:val="fr-FR"/>
        </w:rPr>
      </w:pPr>
    </w:p>
    <w:p w14:paraId="011334A1" w14:textId="4426DED1" w:rsidR="005B7D19" w:rsidRPr="00AF7D3D" w:rsidRDefault="005B7D19" w:rsidP="00AF7D3D">
      <w:pPr>
        <w:rPr>
          <w:b/>
          <w:szCs w:val="22"/>
          <w:lang w:val="fr-FR"/>
        </w:rPr>
      </w:pPr>
    </w:p>
    <w:p w14:paraId="223EBF8F" w14:textId="77777777" w:rsidR="002C3B0B" w:rsidRPr="00AF7D3D" w:rsidRDefault="002C3B0B" w:rsidP="00AF7D3D">
      <w:pPr>
        <w:rPr>
          <w:b/>
          <w:szCs w:val="22"/>
          <w:lang w:val="fr-FR"/>
        </w:rPr>
      </w:pPr>
    </w:p>
    <w:p w14:paraId="58D6AEF9" w14:textId="77777777" w:rsidR="00750519" w:rsidRPr="00AF7D3D" w:rsidRDefault="005B7D19" w:rsidP="00AF7D3D">
      <w:pPr>
        <w:pStyle w:val="TitleA"/>
        <w:rPr>
          <w:lang w:val="fr-FR"/>
        </w:rPr>
      </w:pPr>
      <w:r w:rsidRPr="00AF7D3D">
        <w:rPr>
          <w:lang w:val="fr-FR"/>
        </w:rPr>
        <w:t>A. ÉTIQUETAGE</w:t>
      </w:r>
    </w:p>
    <w:p w14:paraId="3F035FEC" w14:textId="77777777" w:rsidR="005B7D19" w:rsidRPr="00AF7D3D" w:rsidRDefault="005B7D19" w:rsidP="00AF7D3D">
      <w:pPr>
        <w:pBdr>
          <w:top w:val="single" w:sz="4" w:space="1" w:color="auto"/>
          <w:left w:val="single" w:sz="4" w:space="4" w:color="auto"/>
          <w:bottom w:val="single" w:sz="4" w:space="1" w:color="auto"/>
          <w:right w:val="single" w:sz="4" w:space="4" w:color="auto"/>
        </w:pBdr>
        <w:spacing w:line="240" w:lineRule="auto"/>
        <w:rPr>
          <w:b/>
          <w:szCs w:val="24"/>
          <w:lang w:val="fr-FR"/>
        </w:rPr>
      </w:pPr>
      <w:r w:rsidRPr="00AF7D3D">
        <w:rPr>
          <w:lang w:val="fr-FR"/>
        </w:rPr>
        <w:br w:type="page"/>
      </w:r>
      <w:r w:rsidRPr="00AF7D3D">
        <w:rPr>
          <w:b/>
          <w:szCs w:val="24"/>
          <w:lang w:val="fr-FR"/>
        </w:rPr>
        <w:lastRenderedPageBreak/>
        <w:t>MENTIONS DEVANT FIGURER SUR L’EMBALLAGE EXTÉRIEUR</w:t>
      </w:r>
    </w:p>
    <w:p w14:paraId="7F83C163" w14:textId="77777777" w:rsidR="005B7D19" w:rsidRPr="00AF7D3D" w:rsidRDefault="005B7D19" w:rsidP="00AF7D3D">
      <w:pPr>
        <w:pBdr>
          <w:top w:val="single" w:sz="4" w:space="1" w:color="auto"/>
          <w:left w:val="single" w:sz="4" w:space="4" w:color="auto"/>
          <w:bottom w:val="single" w:sz="4" w:space="1" w:color="auto"/>
          <w:right w:val="single" w:sz="4" w:space="4" w:color="auto"/>
        </w:pBdr>
        <w:spacing w:line="240" w:lineRule="auto"/>
        <w:ind w:left="567" w:hanging="567"/>
        <w:rPr>
          <w:bCs/>
          <w:szCs w:val="22"/>
          <w:lang w:val="fr-FR"/>
        </w:rPr>
      </w:pPr>
    </w:p>
    <w:p w14:paraId="7C9EFF4D" w14:textId="77777777" w:rsidR="005B7D19" w:rsidRPr="00AF7D3D" w:rsidRDefault="005B7D19" w:rsidP="00AF7D3D">
      <w:pPr>
        <w:pBdr>
          <w:top w:val="single" w:sz="4" w:space="1" w:color="auto"/>
          <w:left w:val="single" w:sz="4" w:space="4" w:color="auto"/>
          <w:bottom w:val="single" w:sz="4" w:space="1" w:color="auto"/>
          <w:right w:val="single" w:sz="4" w:space="4" w:color="auto"/>
        </w:pBdr>
        <w:spacing w:line="240" w:lineRule="auto"/>
        <w:rPr>
          <w:b/>
          <w:szCs w:val="24"/>
          <w:lang w:val="fr-FR"/>
        </w:rPr>
      </w:pPr>
      <w:r w:rsidRPr="00AF7D3D">
        <w:rPr>
          <w:b/>
          <w:szCs w:val="24"/>
          <w:lang w:val="fr-FR"/>
        </w:rPr>
        <w:t>BOÎTE EN CARTON</w:t>
      </w:r>
    </w:p>
    <w:p w14:paraId="7AB5356A" w14:textId="77777777" w:rsidR="005B7D19" w:rsidRPr="00AF7D3D" w:rsidRDefault="005B7D19" w:rsidP="00AF7D3D">
      <w:pPr>
        <w:spacing w:line="240" w:lineRule="auto"/>
        <w:rPr>
          <w:lang w:val="fr-FR"/>
        </w:rPr>
      </w:pPr>
    </w:p>
    <w:p w14:paraId="14CF1ADF" w14:textId="77777777" w:rsidR="005B7D19" w:rsidRPr="00AF7D3D" w:rsidRDefault="005B7D19" w:rsidP="00AF7D3D">
      <w:pPr>
        <w:spacing w:line="240" w:lineRule="auto"/>
        <w:rPr>
          <w:szCs w:val="22"/>
          <w:lang w:val="fr-FR"/>
        </w:rPr>
      </w:pPr>
    </w:p>
    <w:p w14:paraId="68469E1F" w14:textId="77777777" w:rsidR="005B7D19" w:rsidRPr="00AF7D3D" w:rsidRDefault="005B7D19" w:rsidP="00AF7D3D">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1.</w:t>
      </w:r>
      <w:r w:rsidRPr="00AF7D3D">
        <w:rPr>
          <w:b/>
          <w:szCs w:val="24"/>
          <w:lang w:val="fr-FR"/>
        </w:rPr>
        <w:tab/>
        <w:t>DÉNOMINATION DU MÉDICAMENT</w:t>
      </w:r>
    </w:p>
    <w:p w14:paraId="782D058B" w14:textId="77777777" w:rsidR="005B7D19" w:rsidRPr="00AF7D3D" w:rsidRDefault="005B7D19" w:rsidP="00AF7D3D">
      <w:pPr>
        <w:spacing w:line="240" w:lineRule="auto"/>
        <w:rPr>
          <w:szCs w:val="22"/>
          <w:lang w:val="fr-FR"/>
        </w:rPr>
      </w:pPr>
    </w:p>
    <w:p w14:paraId="723A901E" w14:textId="77777777" w:rsidR="005B7D19" w:rsidRPr="00AF7D3D" w:rsidRDefault="005B7D19" w:rsidP="00AF7D3D">
      <w:pPr>
        <w:spacing w:line="240" w:lineRule="auto"/>
        <w:rPr>
          <w:szCs w:val="24"/>
          <w:lang w:val="fr-FR"/>
        </w:rPr>
      </w:pPr>
      <w:r w:rsidRPr="00AF7D3D">
        <w:rPr>
          <w:szCs w:val="24"/>
          <w:lang w:val="fr-FR"/>
        </w:rPr>
        <w:t>ALPROLIX 250 UI poudre et solvant pour solution injectable</w:t>
      </w:r>
    </w:p>
    <w:p w14:paraId="54500F62" w14:textId="77777777" w:rsidR="005E59CA" w:rsidRDefault="005E59CA" w:rsidP="00AF7D3D">
      <w:pPr>
        <w:spacing w:line="240" w:lineRule="auto"/>
        <w:rPr>
          <w:szCs w:val="24"/>
          <w:lang w:val="fr-FR"/>
        </w:rPr>
      </w:pPr>
    </w:p>
    <w:p w14:paraId="5BB6BAC2" w14:textId="1F17D3B5" w:rsidR="005B7D19" w:rsidRPr="00AF7D3D" w:rsidRDefault="005B7D19" w:rsidP="00AF7D3D">
      <w:pPr>
        <w:spacing w:line="240" w:lineRule="auto"/>
        <w:rPr>
          <w:szCs w:val="24"/>
          <w:lang w:val="fr-FR"/>
        </w:rPr>
      </w:pPr>
      <w:proofErr w:type="spellStart"/>
      <w:r w:rsidRPr="00AF7D3D">
        <w:rPr>
          <w:szCs w:val="24"/>
          <w:lang w:val="fr-FR"/>
        </w:rPr>
        <w:t>eftr</w:t>
      </w:r>
      <w:r w:rsidR="00CD2C90" w:rsidRPr="00AF7D3D">
        <w:rPr>
          <w:szCs w:val="24"/>
          <w:lang w:val="fr-FR"/>
        </w:rPr>
        <w:t>e</w:t>
      </w:r>
      <w:r w:rsidRPr="00AF7D3D">
        <w:rPr>
          <w:szCs w:val="24"/>
          <w:lang w:val="fr-FR"/>
        </w:rPr>
        <w:t>nonacog</w:t>
      </w:r>
      <w:proofErr w:type="spellEnd"/>
      <w:r w:rsidRPr="00AF7D3D">
        <w:rPr>
          <w:szCs w:val="24"/>
          <w:lang w:val="fr-FR"/>
        </w:rPr>
        <w:t xml:space="preserve"> alfa</w:t>
      </w:r>
      <w:r w:rsidR="00F0016C">
        <w:rPr>
          <w:szCs w:val="24"/>
          <w:lang w:val="fr-FR"/>
        </w:rPr>
        <w:t xml:space="preserve"> (</w:t>
      </w:r>
      <w:r w:rsidRPr="00AF7D3D">
        <w:rPr>
          <w:szCs w:val="24"/>
          <w:lang w:val="fr-FR"/>
        </w:rPr>
        <w:t>facteur IX de coagulation recombinant fusionné au fragment </w:t>
      </w:r>
      <w:proofErr w:type="spellStart"/>
      <w:r w:rsidRPr="00AF7D3D">
        <w:rPr>
          <w:szCs w:val="24"/>
          <w:lang w:val="fr-FR"/>
        </w:rPr>
        <w:t>Fc</w:t>
      </w:r>
      <w:proofErr w:type="spellEnd"/>
      <w:r w:rsidR="00F0016C">
        <w:rPr>
          <w:szCs w:val="24"/>
          <w:lang w:val="fr-FR"/>
        </w:rPr>
        <w:t>)</w:t>
      </w:r>
    </w:p>
    <w:p w14:paraId="0C278955" w14:textId="77777777" w:rsidR="005B7D19" w:rsidRPr="00AF7D3D" w:rsidRDefault="005B7D19" w:rsidP="00AF7D3D">
      <w:pPr>
        <w:spacing w:line="240" w:lineRule="auto"/>
        <w:rPr>
          <w:szCs w:val="22"/>
          <w:lang w:val="fr-FR"/>
        </w:rPr>
      </w:pPr>
    </w:p>
    <w:p w14:paraId="63CC4816" w14:textId="77777777" w:rsidR="005B7D19" w:rsidRPr="00AF7D3D" w:rsidRDefault="005B7D19" w:rsidP="00AF7D3D">
      <w:pPr>
        <w:spacing w:line="240" w:lineRule="auto"/>
        <w:rPr>
          <w:szCs w:val="22"/>
          <w:lang w:val="fr-FR"/>
        </w:rPr>
      </w:pPr>
    </w:p>
    <w:p w14:paraId="2EF65566" w14:textId="77777777" w:rsidR="005B7D19" w:rsidRPr="00AF7D3D" w:rsidRDefault="005B7D19" w:rsidP="00AF7D3D">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2.</w:t>
      </w:r>
      <w:r w:rsidRPr="00AF7D3D">
        <w:rPr>
          <w:b/>
          <w:szCs w:val="24"/>
          <w:lang w:val="fr-FR"/>
        </w:rPr>
        <w:tab/>
        <w:t>COMPOSITION EN SUBSTANCE(S) ACTIVE(S)</w:t>
      </w:r>
    </w:p>
    <w:p w14:paraId="3B3708FD" w14:textId="77777777" w:rsidR="005B7D19" w:rsidRPr="00AF7D3D" w:rsidRDefault="005B7D19" w:rsidP="00AF7D3D">
      <w:pPr>
        <w:spacing w:line="240" w:lineRule="auto"/>
        <w:rPr>
          <w:szCs w:val="22"/>
          <w:lang w:val="fr-FR"/>
        </w:rPr>
      </w:pPr>
    </w:p>
    <w:p w14:paraId="4960B112" w14:textId="77777777" w:rsidR="005B7D19" w:rsidRPr="00AF7D3D" w:rsidRDefault="005B7D19" w:rsidP="00AF7D3D">
      <w:pPr>
        <w:spacing w:line="240" w:lineRule="auto"/>
        <w:rPr>
          <w:szCs w:val="24"/>
          <w:lang w:val="fr-FR"/>
        </w:rPr>
      </w:pPr>
      <w:r w:rsidRPr="00AF7D3D">
        <w:rPr>
          <w:szCs w:val="24"/>
          <w:lang w:val="fr-FR"/>
        </w:rPr>
        <w:t>Poudre : 250 UI d’</w:t>
      </w:r>
      <w:proofErr w:type="spellStart"/>
      <w:r w:rsidRPr="00AF7D3D">
        <w:rPr>
          <w:szCs w:val="24"/>
          <w:lang w:val="fr-FR"/>
        </w:rPr>
        <w:t>eftr</w:t>
      </w:r>
      <w:r w:rsidR="00CD2C90" w:rsidRPr="00AF7D3D">
        <w:rPr>
          <w:szCs w:val="24"/>
          <w:lang w:val="fr-FR"/>
        </w:rPr>
        <w:t>e</w:t>
      </w:r>
      <w:r w:rsidRPr="00AF7D3D">
        <w:rPr>
          <w:szCs w:val="24"/>
          <w:lang w:val="fr-FR"/>
        </w:rPr>
        <w:t>nonacog</w:t>
      </w:r>
      <w:proofErr w:type="spellEnd"/>
      <w:r w:rsidRPr="00AF7D3D">
        <w:rPr>
          <w:szCs w:val="24"/>
          <w:lang w:val="fr-FR"/>
        </w:rPr>
        <w:t xml:space="preserve"> alfa (approx. 50 UI/</w:t>
      </w:r>
      <w:proofErr w:type="spellStart"/>
      <w:r w:rsidRPr="00AF7D3D">
        <w:rPr>
          <w:szCs w:val="24"/>
          <w:lang w:val="fr-FR"/>
        </w:rPr>
        <w:t>mL</w:t>
      </w:r>
      <w:proofErr w:type="spellEnd"/>
      <w:r w:rsidRPr="00AF7D3D">
        <w:rPr>
          <w:szCs w:val="24"/>
          <w:lang w:val="fr-FR"/>
        </w:rPr>
        <w:t xml:space="preserve"> après reconstitution)</w:t>
      </w:r>
      <w:r w:rsidR="00B45C16" w:rsidRPr="00AF7D3D">
        <w:rPr>
          <w:szCs w:val="24"/>
          <w:lang w:val="fr-FR"/>
        </w:rPr>
        <w:t>,</w:t>
      </w:r>
    </w:p>
    <w:p w14:paraId="4B81E72E" w14:textId="77777777" w:rsidR="005B7D19" w:rsidRPr="00AF7D3D" w:rsidRDefault="005B7D19" w:rsidP="00AF7D3D">
      <w:pPr>
        <w:spacing w:line="240" w:lineRule="auto"/>
        <w:rPr>
          <w:szCs w:val="22"/>
          <w:lang w:val="fr-FR"/>
        </w:rPr>
      </w:pPr>
    </w:p>
    <w:p w14:paraId="518EAC06" w14:textId="77777777" w:rsidR="005B7D19" w:rsidRPr="00AF7D3D" w:rsidRDefault="005B7D19" w:rsidP="00AF7D3D">
      <w:pPr>
        <w:spacing w:line="240" w:lineRule="auto"/>
        <w:rPr>
          <w:szCs w:val="22"/>
          <w:lang w:val="fr-FR"/>
        </w:rPr>
      </w:pPr>
    </w:p>
    <w:p w14:paraId="696A33A0" w14:textId="77777777" w:rsidR="005B7D19" w:rsidRPr="00AF7D3D" w:rsidRDefault="005B7D19" w:rsidP="00AF7D3D">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3.</w:t>
      </w:r>
      <w:r w:rsidRPr="00AF7D3D">
        <w:rPr>
          <w:b/>
          <w:szCs w:val="24"/>
          <w:lang w:val="fr-FR"/>
        </w:rPr>
        <w:tab/>
        <w:t>LISTE DES EXCIPIENTS</w:t>
      </w:r>
    </w:p>
    <w:p w14:paraId="2A4B6BF9" w14:textId="77777777" w:rsidR="005B7D19" w:rsidRPr="00AF7D3D" w:rsidRDefault="005B7D19" w:rsidP="00AF7D3D">
      <w:pPr>
        <w:spacing w:line="240" w:lineRule="auto"/>
        <w:rPr>
          <w:szCs w:val="22"/>
          <w:lang w:val="fr-FR"/>
        </w:rPr>
      </w:pPr>
    </w:p>
    <w:p w14:paraId="2A7A0A0C" w14:textId="77777777" w:rsidR="005B7D19" w:rsidRPr="00AF7D3D" w:rsidRDefault="005B7D19" w:rsidP="00AF7D3D">
      <w:pPr>
        <w:autoSpaceDE w:val="0"/>
        <w:autoSpaceDN w:val="0"/>
        <w:adjustRightInd w:val="0"/>
        <w:spacing w:line="240" w:lineRule="auto"/>
        <w:rPr>
          <w:szCs w:val="24"/>
          <w:shd w:val="clear" w:color="auto" w:fill="D9D9D9"/>
          <w:lang w:val="fr-FR"/>
        </w:rPr>
      </w:pPr>
      <w:r w:rsidRPr="00AF7D3D">
        <w:rPr>
          <w:szCs w:val="24"/>
          <w:shd w:val="clear" w:color="auto" w:fill="D9D9D9"/>
          <w:lang w:val="fr-FR"/>
        </w:rPr>
        <w:t xml:space="preserve">Poudre : </w:t>
      </w:r>
    </w:p>
    <w:p w14:paraId="26E038FD" w14:textId="68A9B96F" w:rsidR="005B7D19" w:rsidRPr="00AF7D3D" w:rsidRDefault="005B7D19" w:rsidP="00AF7D3D">
      <w:pPr>
        <w:autoSpaceDE w:val="0"/>
        <w:autoSpaceDN w:val="0"/>
        <w:adjustRightInd w:val="0"/>
        <w:spacing w:line="240" w:lineRule="auto"/>
        <w:rPr>
          <w:szCs w:val="24"/>
          <w:lang w:val="fr-FR"/>
        </w:rPr>
      </w:pPr>
      <w:r w:rsidRPr="00AF7D3D">
        <w:rPr>
          <w:szCs w:val="24"/>
          <w:lang w:val="fr-FR"/>
        </w:rPr>
        <w:t>saccharose, histidine, mannitol, polysorbate 20, hydroxyde de sodium, acide chlorhydrique</w:t>
      </w:r>
    </w:p>
    <w:p w14:paraId="02F71875" w14:textId="77777777" w:rsidR="005B7D19" w:rsidRPr="00AF7D3D" w:rsidRDefault="005B7D19" w:rsidP="00AF7D3D">
      <w:pPr>
        <w:autoSpaceDE w:val="0"/>
        <w:autoSpaceDN w:val="0"/>
        <w:adjustRightInd w:val="0"/>
        <w:spacing w:line="240" w:lineRule="auto"/>
        <w:rPr>
          <w:lang w:val="fr-FR"/>
        </w:rPr>
      </w:pPr>
    </w:p>
    <w:p w14:paraId="5C71EC1C" w14:textId="77777777" w:rsidR="00C05273" w:rsidRPr="00AF7D3D" w:rsidRDefault="005B7D19" w:rsidP="00AF7D3D">
      <w:pPr>
        <w:keepNext/>
        <w:autoSpaceDE w:val="0"/>
        <w:autoSpaceDN w:val="0"/>
        <w:adjustRightInd w:val="0"/>
        <w:spacing w:line="240" w:lineRule="auto"/>
        <w:rPr>
          <w:szCs w:val="24"/>
          <w:lang w:val="fr-FR"/>
        </w:rPr>
      </w:pPr>
      <w:r w:rsidRPr="00AF7D3D">
        <w:rPr>
          <w:szCs w:val="24"/>
          <w:lang w:val="fr-FR"/>
        </w:rPr>
        <w:t>Solvant :</w:t>
      </w:r>
    </w:p>
    <w:p w14:paraId="40D1146F" w14:textId="523BCF49" w:rsidR="00C05273" w:rsidRPr="00AF7D3D" w:rsidRDefault="00C05273" w:rsidP="00AF7D3D">
      <w:pPr>
        <w:spacing w:line="240" w:lineRule="auto"/>
        <w:rPr>
          <w:szCs w:val="22"/>
          <w:lang w:val="fr-FR"/>
        </w:rPr>
      </w:pPr>
      <w:r w:rsidRPr="00AF7D3D">
        <w:rPr>
          <w:szCs w:val="22"/>
          <w:lang w:val="fr-FR"/>
        </w:rPr>
        <w:t>chlorure de sodium</w:t>
      </w:r>
      <w:r w:rsidR="00F0016C">
        <w:rPr>
          <w:szCs w:val="22"/>
          <w:lang w:val="fr-FR"/>
        </w:rPr>
        <w:t xml:space="preserve">, </w:t>
      </w:r>
      <w:r w:rsidRPr="00AF7D3D">
        <w:rPr>
          <w:szCs w:val="22"/>
          <w:lang w:val="fr-FR"/>
        </w:rPr>
        <w:t>eau pour préparations injectables</w:t>
      </w:r>
    </w:p>
    <w:p w14:paraId="3009AA83" w14:textId="77777777" w:rsidR="005B7D19" w:rsidRPr="00AF7D3D" w:rsidRDefault="005B7D19" w:rsidP="00AF7D3D">
      <w:pPr>
        <w:autoSpaceDE w:val="0"/>
        <w:autoSpaceDN w:val="0"/>
        <w:adjustRightInd w:val="0"/>
        <w:spacing w:line="240" w:lineRule="auto"/>
        <w:rPr>
          <w:lang w:val="fr-FR"/>
        </w:rPr>
      </w:pPr>
    </w:p>
    <w:p w14:paraId="7DDF224D" w14:textId="77777777" w:rsidR="005B7D19" w:rsidRPr="00AF7D3D" w:rsidRDefault="005B7D19" w:rsidP="00AF7D3D">
      <w:pPr>
        <w:autoSpaceDE w:val="0"/>
        <w:autoSpaceDN w:val="0"/>
        <w:adjustRightInd w:val="0"/>
        <w:spacing w:line="240" w:lineRule="auto"/>
        <w:rPr>
          <w:lang w:val="fr-FR"/>
        </w:rPr>
      </w:pPr>
    </w:p>
    <w:p w14:paraId="7433E572" w14:textId="77777777" w:rsidR="005B7D19" w:rsidRPr="00AF7D3D" w:rsidRDefault="005B7D19" w:rsidP="00AF7D3D">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4.</w:t>
      </w:r>
      <w:r w:rsidRPr="00AF7D3D">
        <w:rPr>
          <w:b/>
          <w:szCs w:val="24"/>
          <w:lang w:val="fr-FR"/>
        </w:rPr>
        <w:tab/>
        <w:t>FORME PHARMACEUTIQUE ET CONTENU</w:t>
      </w:r>
    </w:p>
    <w:p w14:paraId="05F641D3" w14:textId="77777777" w:rsidR="005B7D19" w:rsidRPr="00AF7D3D" w:rsidRDefault="005B7D19" w:rsidP="00AF7D3D">
      <w:pPr>
        <w:keepNext/>
        <w:spacing w:line="240" w:lineRule="auto"/>
        <w:rPr>
          <w:lang w:val="fr-FR"/>
        </w:rPr>
      </w:pPr>
    </w:p>
    <w:p w14:paraId="5347F56C" w14:textId="77777777" w:rsidR="005B7D19" w:rsidRPr="00AF7D3D" w:rsidRDefault="005B7D19" w:rsidP="00AF7D3D">
      <w:pPr>
        <w:keepNext/>
        <w:spacing w:line="240" w:lineRule="auto"/>
        <w:rPr>
          <w:szCs w:val="24"/>
          <w:lang w:val="fr-FR"/>
        </w:rPr>
      </w:pPr>
      <w:r w:rsidRPr="00AF7D3D">
        <w:rPr>
          <w:szCs w:val="24"/>
          <w:shd w:val="clear" w:color="auto" w:fill="D9D9D9"/>
          <w:lang w:val="fr-FR"/>
        </w:rPr>
        <w:t>Poudre et solvant pour solution injectable</w:t>
      </w:r>
    </w:p>
    <w:p w14:paraId="0A9F0BCD" w14:textId="77777777" w:rsidR="005B7D19" w:rsidRPr="00AF7D3D" w:rsidRDefault="005B7D19" w:rsidP="00AF7D3D">
      <w:pPr>
        <w:keepNext/>
        <w:spacing w:line="240" w:lineRule="auto"/>
        <w:rPr>
          <w:szCs w:val="22"/>
          <w:lang w:val="fr-FR"/>
        </w:rPr>
      </w:pPr>
    </w:p>
    <w:p w14:paraId="1294699A" w14:textId="77777777" w:rsidR="005B7D19" w:rsidRPr="00AF7D3D" w:rsidRDefault="005B7D19" w:rsidP="00AF7D3D">
      <w:pPr>
        <w:spacing w:line="240" w:lineRule="auto"/>
        <w:rPr>
          <w:szCs w:val="24"/>
          <w:lang w:val="fr-FR"/>
        </w:rPr>
      </w:pPr>
      <w:r w:rsidRPr="00AF7D3D">
        <w:rPr>
          <w:szCs w:val="24"/>
          <w:lang w:val="fr-FR"/>
        </w:rPr>
        <w:t>Contenu : 1 flacon de poudre, 5 </w:t>
      </w:r>
      <w:proofErr w:type="spellStart"/>
      <w:r w:rsidRPr="00AF7D3D">
        <w:rPr>
          <w:szCs w:val="24"/>
          <w:lang w:val="fr-FR"/>
        </w:rPr>
        <w:t>mL</w:t>
      </w:r>
      <w:proofErr w:type="spellEnd"/>
      <w:r w:rsidRPr="00AF7D3D">
        <w:rPr>
          <w:szCs w:val="24"/>
          <w:lang w:val="fr-FR"/>
        </w:rPr>
        <w:t xml:space="preserve"> de solvant dans une seringue préremplie, 1 piston de seringue, 1 adaptateur pour flacon, 1 kit de perfusion, 2 tampons alcoolisés, 2 pansements, 1 compresse de gaze</w:t>
      </w:r>
    </w:p>
    <w:p w14:paraId="62A40046" w14:textId="77777777" w:rsidR="005B7D19" w:rsidRPr="00AF7D3D" w:rsidRDefault="005B7D19" w:rsidP="00AF7D3D">
      <w:pPr>
        <w:spacing w:line="240" w:lineRule="auto"/>
        <w:rPr>
          <w:szCs w:val="22"/>
          <w:lang w:val="fr-FR"/>
        </w:rPr>
      </w:pPr>
    </w:p>
    <w:p w14:paraId="48AB7AA2" w14:textId="77777777" w:rsidR="005B7D19" w:rsidRPr="00AF7D3D" w:rsidRDefault="005B7D19" w:rsidP="00AF7D3D">
      <w:pPr>
        <w:spacing w:line="240" w:lineRule="auto"/>
        <w:rPr>
          <w:szCs w:val="22"/>
          <w:lang w:val="fr-FR"/>
        </w:rPr>
      </w:pPr>
    </w:p>
    <w:p w14:paraId="758C86B2" w14:textId="77777777" w:rsidR="005B7D19" w:rsidRPr="00AF7D3D" w:rsidRDefault="005B7D19" w:rsidP="00AF7D3D">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5.</w:t>
      </w:r>
      <w:r w:rsidRPr="00AF7D3D">
        <w:rPr>
          <w:b/>
          <w:szCs w:val="24"/>
          <w:lang w:val="fr-FR"/>
        </w:rPr>
        <w:tab/>
        <w:t>MODE ET VOIE(S) D’ADMINISTRATION</w:t>
      </w:r>
    </w:p>
    <w:p w14:paraId="2B183F72" w14:textId="77777777" w:rsidR="005B7D19" w:rsidRPr="00AF7D3D" w:rsidRDefault="005B7D19" w:rsidP="00AF7D3D">
      <w:pPr>
        <w:keepNext/>
        <w:spacing w:line="240" w:lineRule="auto"/>
        <w:rPr>
          <w:szCs w:val="22"/>
          <w:lang w:val="fr-FR"/>
        </w:rPr>
      </w:pPr>
    </w:p>
    <w:p w14:paraId="5C46B7BA" w14:textId="77777777" w:rsidR="005B7D19" w:rsidRPr="00AF7D3D" w:rsidRDefault="005B7D19" w:rsidP="00AF7D3D">
      <w:pPr>
        <w:spacing w:line="240" w:lineRule="auto"/>
        <w:rPr>
          <w:szCs w:val="24"/>
          <w:lang w:val="fr-FR"/>
        </w:rPr>
      </w:pPr>
      <w:r w:rsidRPr="00AF7D3D">
        <w:rPr>
          <w:szCs w:val="24"/>
          <w:lang w:val="fr-FR"/>
        </w:rPr>
        <w:t>Voie intraveineuse, après reconstitution.</w:t>
      </w:r>
    </w:p>
    <w:p w14:paraId="20034712" w14:textId="77777777" w:rsidR="005B7D19" w:rsidRPr="00AF7D3D" w:rsidRDefault="005B7D19" w:rsidP="00AF7D3D">
      <w:pPr>
        <w:spacing w:line="240" w:lineRule="auto"/>
        <w:rPr>
          <w:szCs w:val="24"/>
          <w:lang w:val="fr-FR"/>
        </w:rPr>
      </w:pPr>
      <w:r w:rsidRPr="00AF7D3D">
        <w:rPr>
          <w:szCs w:val="24"/>
          <w:lang w:val="fr-FR"/>
        </w:rPr>
        <w:t>Lire la notice avant utilisation.</w:t>
      </w:r>
    </w:p>
    <w:p w14:paraId="38CA319D" w14:textId="77777777" w:rsidR="005B7D19" w:rsidRPr="00AF7D3D" w:rsidRDefault="005B7D19" w:rsidP="00AF7D3D">
      <w:pPr>
        <w:spacing w:line="240" w:lineRule="auto"/>
        <w:rPr>
          <w:szCs w:val="22"/>
          <w:lang w:val="fr-FR"/>
        </w:rPr>
      </w:pPr>
    </w:p>
    <w:p w14:paraId="3FDE3717" w14:textId="77777777" w:rsidR="005B7D19" w:rsidRPr="00AF7D3D" w:rsidRDefault="005B7D19" w:rsidP="00AF7D3D">
      <w:pPr>
        <w:spacing w:line="240" w:lineRule="auto"/>
        <w:rPr>
          <w:szCs w:val="24"/>
          <w:lang w:val="fr-FR"/>
        </w:rPr>
      </w:pPr>
      <w:r w:rsidRPr="00AF7D3D">
        <w:rPr>
          <w:szCs w:val="24"/>
          <w:lang w:val="fr-FR"/>
        </w:rPr>
        <w:t>Une vidéo d’instructions pour la reconstitution et l’administration d’ALPROLIX peut être visionnée en scannant le flashcode à l’aide d’un smartphone ou sur le site Internet</w:t>
      </w:r>
    </w:p>
    <w:p w14:paraId="4AF44C24" w14:textId="77777777" w:rsidR="005B7D19" w:rsidRPr="00AF7D3D" w:rsidRDefault="005B7D19" w:rsidP="00AF7D3D">
      <w:pPr>
        <w:spacing w:line="240" w:lineRule="auto"/>
        <w:rPr>
          <w:szCs w:val="24"/>
          <w:lang w:val="fr-FR"/>
        </w:rPr>
      </w:pPr>
    </w:p>
    <w:p w14:paraId="1919D24E" w14:textId="77777777" w:rsidR="005B7D19" w:rsidRPr="00AF7D3D" w:rsidRDefault="005B7D19" w:rsidP="00AF7D3D">
      <w:pPr>
        <w:spacing w:line="240" w:lineRule="auto"/>
        <w:rPr>
          <w:sz w:val="23"/>
          <w:lang w:val="fr-FR"/>
        </w:rPr>
      </w:pPr>
      <w:r w:rsidRPr="00AF7D3D">
        <w:rPr>
          <w:shd w:val="clear" w:color="auto" w:fill="D9D9D9"/>
          <w:lang w:val="fr-FR"/>
        </w:rPr>
        <w:t xml:space="preserve">Flashcode à insérer + </w:t>
      </w:r>
      <w:hyperlink r:id="rId29" w:history="1">
        <w:r w:rsidR="001E321F" w:rsidRPr="00AF7D3D">
          <w:rPr>
            <w:rStyle w:val="Hyperlink"/>
            <w:lang w:val="fr-FR"/>
          </w:rPr>
          <w:t>http://www.alprolix-instructions.com</w:t>
        </w:r>
      </w:hyperlink>
      <w:r w:rsidR="001E321F" w:rsidRPr="00AF7D3D">
        <w:rPr>
          <w:sz w:val="23"/>
          <w:lang w:val="fr-FR"/>
        </w:rPr>
        <w:t xml:space="preserve"> </w:t>
      </w:r>
    </w:p>
    <w:p w14:paraId="0EA5A9EB" w14:textId="77777777" w:rsidR="005B7D19" w:rsidRPr="00AF7D3D" w:rsidRDefault="005B7D19" w:rsidP="00AF7D3D">
      <w:pPr>
        <w:spacing w:line="240" w:lineRule="auto"/>
        <w:rPr>
          <w:szCs w:val="22"/>
          <w:lang w:val="fr-FR"/>
        </w:rPr>
      </w:pPr>
    </w:p>
    <w:p w14:paraId="04745CF7" w14:textId="77777777" w:rsidR="005B7D19" w:rsidRPr="00AF7D3D" w:rsidRDefault="005B7D19" w:rsidP="00AF7D3D">
      <w:pPr>
        <w:spacing w:line="240" w:lineRule="auto"/>
        <w:rPr>
          <w:szCs w:val="22"/>
          <w:lang w:val="fr-FR"/>
        </w:rPr>
      </w:pPr>
    </w:p>
    <w:p w14:paraId="7F1F12DE" w14:textId="77777777" w:rsidR="005B7D19" w:rsidRPr="00AF7D3D" w:rsidRDefault="005B7D19" w:rsidP="00AF7D3D">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6.</w:t>
      </w:r>
      <w:r w:rsidRPr="00AF7D3D">
        <w:rPr>
          <w:b/>
          <w:szCs w:val="24"/>
          <w:lang w:val="fr-FR"/>
        </w:rPr>
        <w:tab/>
        <w:t>MISE EN GARDE SPÉCIALE INDIQUANT QUE LE MÉDICAMENT DOIT ÊTRE CONSERVÉ HORS DE VUE ET DE PORTÉE DES ENFANTS</w:t>
      </w:r>
    </w:p>
    <w:p w14:paraId="6623D61E" w14:textId="77777777" w:rsidR="005B7D19" w:rsidRPr="00AF7D3D" w:rsidRDefault="005B7D19" w:rsidP="00AF7D3D">
      <w:pPr>
        <w:spacing w:line="240" w:lineRule="auto"/>
        <w:rPr>
          <w:szCs w:val="22"/>
          <w:lang w:val="fr-FR"/>
        </w:rPr>
      </w:pPr>
    </w:p>
    <w:p w14:paraId="07DA2654" w14:textId="77777777" w:rsidR="005B7D19" w:rsidRPr="00AF7D3D" w:rsidRDefault="005B7D19" w:rsidP="00AF7D3D">
      <w:pPr>
        <w:spacing w:line="240" w:lineRule="auto"/>
        <w:rPr>
          <w:szCs w:val="22"/>
          <w:lang w:val="fr-FR"/>
        </w:rPr>
      </w:pPr>
      <w:r w:rsidRPr="00AF7D3D">
        <w:rPr>
          <w:szCs w:val="22"/>
          <w:lang w:val="fr-FR"/>
        </w:rPr>
        <w:t>Tenir hors de la vue et de la portée des enfants.</w:t>
      </w:r>
    </w:p>
    <w:p w14:paraId="56FD076E" w14:textId="77777777" w:rsidR="005B7D19" w:rsidRPr="00AF7D3D" w:rsidRDefault="005B7D19" w:rsidP="00AF7D3D">
      <w:pPr>
        <w:spacing w:line="240" w:lineRule="auto"/>
        <w:rPr>
          <w:szCs w:val="22"/>
          <w:lang w:val="fr-FR"/>
        </w:rPr>
      </w:pPr>
    </w:p>
    <w:p w14:paraId="4412F987" w14:textId="77777777" w:rsidR="005B7D19" w:rsidRPr="00AF7D3D" w:rsidRDefault="005B7D19" w:rsidP="00AF7D3D">
      <w:pPr>
        <w:spacing w:line="240" w:lineRule="auto"/>
        <w:rPr>
          <w:szCs w:val="22"/>
          <w:lang w:val="fr-FR"/>
        </w:rPr>
      </w:pPr>
    </w:p>
    <w:p w14:paraId="26FB7F78" w14:textId="77777777" w:rsidR="005B7D19" w:rsidRPr="00AF7D3D" w:rsidRDefault="005B7D19" w:rsidP="00AF7D3D">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7.</w:t>
      </w:r>
      <w:r w:rsidRPr="00AF7D3D">
        <w:rPr>
          <w:b/>
          <w:szCs w:val="24"/>
          <w:lang w:val="fr-FR"/>
        </w:rPr>
        <w:tab/>
        <w:t>AUTRE(S) MISE(S) EN GARDE SPÉCIALE(S), SI NÉCESSAIRE</w:t>
      </w:r>
    </w:p>
    <w:p w14:paraId="1955E6C1" w14:textId="77777777" w:rsidR="005B7D19" w:rsidRPr="00AF7D3D" w:rsidRDefault="005B7D19" w:rsidP="00AF7D3D">
      <w:pPr>
        <w:spacing w:line="240" w:lineRule="auto"/>
        <w:rPr>
          <w:szCs w:val="22"/>
          <w:lang w:val="fr-FR"/>
        </w:rPr>
      </w:pPr>
    </w:p>
    <w:p w14:paraId="0F822A85" w14:textId="77777777" w:rsidR="005B7D19" w:rsidRPr="00AF7D3D" w:rsidRDefault="005B7D19" w:rsidP="00AF7D3D">
      <w:pPr>
        <w:tabs>
          <w:tab w:val="left" w:pos="749"/>
        </w:tabs>
        <w:spacing w:line="240" w:lineRule="auto"/>
        <w:rPr>
          <w:lang w:val="fr-FR"/>
        </w:rPr>
      </w:pPr>
    </w:p>
    <w:p w14:paraId="0FA5F0D5" w14:textId="77777777" w:rsidR="005B7D19" w:rsidRPr="00AF7D3D" w:rsidRDefault="005B7D19" w:rsidP="00AF7D3D">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8.</w:t>
      </w:r>
      <w:r w:rsidRPr="00AF7D3D">
        <w:rPr>
          <w:b/>
          <w:szCs w:val="24"/>
          <w:lang w:val="fr-FR"/>
        </w:rPr>
        <w:tab/>
        <w:t>DATE DE PÉREMPTION</w:t>
      </w:r>
    </w:p>
    <w:p w14:paraId="6C14DDEA" w14:textId="77777777" w:rsidR="005B7D19" w:rsidRPr="00AF7D3D" w:rsidRDefault="005B7D19" w:rsidP="00AF7D3D">
      <w:pPr>
        <w:spacing w:line="240" w:lineRule="auto"/>
        <w:rPr>
          <w:lang w:val="fr-FR"/>
        </w:rPr>
      </w:pPr>
    </w:p>
    <w:p w14:paraId="77923F3C" w14:textId="77777777" w:rsidR="005B7D19" w:rsidRPr="00AF7D3D" w:rsidRDefault="005B7D19" w:rsidP="00AF7D3D">
      <w:pPr>
        <w:spacing w:line="240" w:lineRule="auto"/>
        <w:rPr>
          <w:szCs w:val="24"/>
          <w:lang w:val="fr-FR"/>
        </w:rPr>
      </w:pPr>
      <w:r w:rsidRPr="00AF7D3D">
        <w:rPr>
          <w:szCs w:val="24"/>
          <w:lang w:val="fr-FR"/>
        </w:rPr>
        <w:t>EXP</w:t>
      </w:r>
    </w:p>
    <w:p w14:paraId="4090C9EC" w14:textId="77777777" w:rsidR="005B7D19" w:rsidRPr="00AF7D3D" w:rsidRDefault="005B7D19" w:rsidP="00AF7D3D">
      <w:pPr>
        <w:spacing w:line="240" w:lineRule="auto"/>
        <w:rPr>
          <w:lang w:val="fr-FR"/>
        </w:rPr>
      </w:pPr>
    </w:p>
    <w:p w14:paraId="0D9F3695" w14:textId="77777777" w:rsidR="005B7D19" w:rsidRPr="00AF7D3D" w:rsidRDefault="005B7D19" w:rsidP="00AF7D3D">
      <w:pPr>
        <w:spacing w:line="240" w:lineRule="auto"/>
        <w:rPr>
          <w:szCs w:val="24"/>
          <w:lang w:val="fr-FR"/>
        </w:rPr>
      </w:pPr>
      <w:r w:rsidRPr="00AF7D3D">
        <w:rPr>
          <w:szCs w:val="24"/>
          <w:lang w:val="fr-FR"/>
        </w:rPr>
        <w:t>À utiliser dans les 6 heures après reconstitution.</w:t>
      </w:r>
    </w:p>
    <w:p w14:paraId="2FFDAF6C" w14:textId="77777777" w:rsidR="005B7D19" w:rsidRPr="00AF7D3D" w:rsidRDefault="005B7D19" w:rsidP="00AF7D3D">
      <w:pPr>
        <w:spacing w:line="240" w:lineRule="auto"/>
        <w:rPr>
          <w:lang w:val="fr-FR"/>
        </w:rPr>
      </w:pPr>
    </w:p>
    <w:p w14:paraId="323F8C0A" w14:textId="77777777" w:rsidR="005B7D19" w:rsidRPr="00AF7D3D" w:rsidRDefault="005B7D19" w:rsidP="00AF7D3D">
      <w:pPr>
        <w:spacing w:line="240" w:lineRule="auto"/>
        <w:rPr>
          <w:szCs w:val="22"/>
          <w:lang w:val="fr-FR"/>
        </w:rPr>
      </w:pPr>
    </w:p>
    <w:p w14:paraId="4AEC3240" w14:textId="77777777" w:rsidR="005B7D19" w:rsidRPr="00AF7D3D" w:rsidRDefault="005B7D19" w:rsidP="00AF7D3D">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9.</w:t>
      </w:r>
      <w:r w:rsidRPr="00AF7D3D">
        <w:rPr>
          <w:b/>
          <w:szCs w:val="24"/>
          <w:lang w:val="fr-FR"/>
        </w:rPr>
        <w:tab/>
        <w:t>PRÉCAUTIONS PARTICULIÈRES DE CONSERVATION</w:t>
      </w:r>
    </w:p>
    <w:p w14:paraId="62509A30" w14:textId="77777777" w:rsidR="005B7D19" w:rsidRPr="00AF7D3D" w:rsidRDefault="005B7D19" w:rsidP="00AF7D3D">
      <w:pPr>
        <w:spacing w:line="240" w:lineRule="auto"/>
        <w:rPr>
          <w:szCs w:val="22"/>
          <w:lang w:val="fr-FR"/>
        </w:rPr>
      </w:pPr>
    </w:p>
    <w:p w14:paraId="49381494" w14:textId="77777777" w:rsidR="005B7D19" w:rsidRPr="00AF7D3D" w:rsidRDefault="005B7D19" w:rsidP="00AF7D3D">
      <w:pPr>
        <w:spacing w:line="240" w:lineRule="auto"/>
        <w:rPr>
          <w:szCs w:val="24"/>
          <w:lang w:val="fr-FR"/>
        </w:rPr>
      </w:pPr>
      <w:r w:rsidRPr="00AF7D3D">
        <w:rPr>
          <w:szCs w:val="24"/>
          <w:lang w:val="fr-FR"/>
        </w:rPr>
        <w:t>Conserver le flacon dans l’emballage extérieur, à l’abri de la lumière.</w:t>
      </w:r>
    </w:p>
    <w:p w14:paraId="077A5640" w14:textId="77777777" w:rsidR="005B7D19" w:rsidRPr="00AF7D3D" w:rsidRDefault="005B7D19" w:rsidP="00AF7D3D">
      <w:pPr>
        <w:spacing w:line="240" w:lineRule="auto"/>
        <w:rPr>
          <w:szCs w:val="24"/>
          <w:lang w:val="fr-FR"/>
        </w:rPr>
      </w:pPr>
      <w:r w:rsidRPr="00AF7D3D">
        <w:rPr>
          <w:szCs w:val="24"/>
          <w:lang w:val="fr-FR"/>
        </w:rPr>
        <w:t>À conserver au réfrigérateur.</w:t>
      </w:r>
    </w:p>
    <w:p w14:paraId="7B4B789D" w14:textId="77777777" w:rsidR="005B7D19" w:rsidRPr="00AF7D3D" w:rsidRDefault="005B7D19" w:rsidP="00AF7D3D">
      <w:pPr>
        <w:spacing w:line="240" w:lineRule="auto"/>
        <w:rPr>
          <w:szCs w:val="24"/>
          <w:lang w:val="fr-FR"/>
        </w:rPr>
      </w:pPr>
      <w:r w:rsidRPr="00AF7D3D">
        <w:rPr>
          <w:szCs w:val="24"/>
          <w:lang w:val="fr-FR"/>
        </w:rPr>
        <w:t>Ne pas congeler.</w:t>
      </w:r>
    </w:p>
    <w:p w14:paraId="195F150D" w14:textId="77777777" w:rsidR="005B7D19" w:rsidRPr="00AF7D3D" w:rsidRDefault="005B7D19" w:rsidP="00AF7D3D">
      <w:pPr>
        <w:spacing w:line="240" w:lineRule="auto"/>
        <w:rPr>
          <w:szCs w:val="24"/>
          <w:lang w:val="fr-FR"/>
        </w:rPr>
      </w:pPr>
      <w:r w:rsidRPr="00AF7D3D">
        <w:rPr>
          <w:szCs w:val="24"/>
          <w:lang w:val="fr-FR"/>
        </w:rPr>
        <w:t xml:space="preserve">Peut être conservé à température ambiante (jusqu’à 30 °C) pendant une période unique de 6 mois maximum. Ne doit pas être remis au réfrigérateur après avoir été conservé à température ambiante. </w:t>
      </w:r>
    </w:p>
    <w:p w14:paraId="6FB74A7E" w14:textId="77777777" w:rsidR="005B7D19" w:rsidRPr="00AF7D3D" w:rsidRDefault="005B7D19" w:rsidP="00AF7D3D">
      <w:pPr>
        <w:spacing w:line="240" w:lineRule="auto"/>
        <w:rPr>
          <w:szCs w:val="24"/>
          <w:lang w:val="fr-FR"/>
        </w:rPr>
      </w:pPr>
      <w:r w:rsidRPr="00AF7D3D">
        <w:rPr>
          <w:szCs w:val="24"/>
          <w:lang w:val="fr-FR"/>
        </w:rPr>
        <w:t>Date de sortie du réfrigérateur :</w:t>
      </w:r>
    </w:p>
    <w:p w14:paraId="65B1BB82" w14:textId="77777777" w:rsidR="005B7D19" w:rsidRPr="00AF7D3D" w:rsidRDefault="005B7D19" w:rsidP="00AF7D3D">
      <w:pPr>
        <w:spacing w:line="240" w:lineRule="auto"/>
        <w:rPr>
          <w:szCs w:val="22"/>
          <w:lang w:val="fr-FR"/>
        </w:rPr>
      </w:pPr>
    </w:p>
    <w:p w14:paraId="6E734E41" w14:textId="77777777" w:rsidR="005B7D19" w:rsidRPr="00AF7D3D" w:rsidRDefault="005B7D19" w:rsidP="00AF7D3D">
      <w:pPr>
        <w:spacing w:line="240" w:lineRule="auto"/>
        <w:ind w:left="567" w:hanging="567"/>
        <w:rPr>
          <w:szCs w:val="22"/>
          <w:lang w:val="fr-FR"/>
        </w:rPr>
      </w:pPr>
    </w:p>
    <w:p w14:paraId="588E0042" w14:textId="77777777" w:rsidR="005B7D19" w:rsidRPr="00AF7D3D" w:rsidRDefault="005B7D19" w:rsidP="00AF7D3D">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10.</w:t>
      </w:r>
      <w:r w:rsidRPr="00AF7D3D">
        <w:rPr>
          <w:b/>
          <w:szCs w:val="24"/>
          <w:lang w:val="fr-FR"/>
        </w:rPr>
        <w:tab/>
        <w:t>PRÉCAUTIONS PARTICULIÈRES D’ÉLIMINATION DES MÉDICAMENTS NON UTILISÉS OU DES DÉCHETS PROVENANT DE CES MÉDICAMENTS S’IL Y A LIEU</w:t>
      </w:r>
    </w:p>
    <w:p w14:paraId="5AACCC80" w14:textId="77777777" w:rsidR="005B7D19" w:rsidRPr="00AF7D3D" w:rsidRDefault="005B7D19" w:rsidP="00AF7D3D">
      <w:pPr>
        <w:spacing w:line="240" w:lineRule="auto"/>
        <w:rPr>
          <w:szCs w:val="22"/>
          <w:lang w:val="fr-FR"/>
        </w:rPr>
      </w:pPr>
    </w:p>
    <w:p w14:paraId="322E3340" w14:textId="77777777" w:rsidR="005B7D19" w:rsidRPr="00AF7D3D" w:rsidRDefault="005B7D19" w:rsidP="00AF7D3D">
      <w:pPr>
        <w:spacing w:line="240" w:lineRule="auto"/>
        <w:rPr>
          <w:szCs w:val="22"/>
          <w:lang w:val="fr-FR"/>
        </w:rPr>
      </w:pPr>
    </w:p>
    <w:p w14:paraId="3170F58B" w14:textId="77777777" w:rsidR="005B7D19" w:rsidRPr="00AF7D3D" w:rsidRDefault="005B7D19" w:rsidP="00AF7D3D">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11.</w:t>
      </w:r>
      <w:r w:rsidRPr="00AF7D3D">
        <w:rPr>
          <w:b/>
          <w:szCs w:val="24"/>
          <w:lang w:val="fr-FR"/>
        </w:rPr>
        <w:tab/>
        <w:t>NOM ET ADRESSE DU TITULAIRE DE L’AUTORISATION DE MISE SUR LE MARCHÉ</w:t>
      </w:r>
    </w:p>
    <w:p w14:paraId="5588A06C" w14:textId="77777777" w:rsidR="005B7D19" w:rsidRPr="00AF7D3D" w:rsidRDefault="005B7D19" w:rsidP="00AF7D3D">
      <w:pPr>
        <w:keepNext/>
        <w:spacing w:line="240" w:lineRule="auto"/>
        <w:rPr>
          <w:szCs w:val="22"/>
          <w:lang w:val="fr-FR"/>
        </w:rPr>
      </w:pPr>
    </w:p>
    <w:p w14:paraId="757F41A6" w14:textId="77777777" w:rsidR="00166D0B" w:rsidRPr="00AF7D3D" w:rsidRDefault="00166D0B" w:rsidP="00AF7D3D">
      <w:pPr>
        <w:keepNext/>
        <w:spacing w:line="240" w:lineRule="auto"/>
        <w:rPr>
          <w:lang w:val="fr-FR"/>
        </w:rPr>
      </w:pPr>
      <w:proofErr w:type="spellStart"/>
      <w:r w:rsidRPr="00AF7D3D">
        <w:rPr>
          <w:lang w:val="fr-FR"/>
        </w:rPr>
        <w:t>Swedish</w:t>
      </w:r>
      <w:proofErr w:type="spellEnd"/>
      <w:r w:rsidRPr="00AF7D3D">
        <w:rPr>
          <w:lang w:val="fr-FR"/>
        </w:rPr>
        <w:t xml:space="preserve"> </w:t>
      </w:r>
      <w:proofErr w:type="spellStart"/>
      <w:r w:rsidRPr="00AF7D3D">
        <w:rPr>
          <w:lang w:val="fr-FR"/>
        </w:rPr>
        <w:t>Orphan</w:t>
      </w:r>
      <w:proofErr w:type="spellEnd"/>
      <w:r w:rsidRPr="00AF7D3D">
        <w:rPr>
          <w:lang w:val="fr-FR"/>
        </w:rPr>
        <w:t xml:space="preserve"> </w:t>
      </w:r>
      <w:proofErr w:type="spellStart"/>
      <w:r w:rsidRPr="00AF7D3D">
        <w:rPr>
          <w:lang w:val="fr-FR"/>
        </w:rPr>
        <w:t>Biovitrum</w:t>
      </w:r>
      <w:proofErr w:type="spellEnd"/>
      <w:r w:rsidRPr="00AF7D3D">
        <w:rPr>
          <w:lang w:val="fr-FR"/>
        </w:rPr>
        <w:t xml:space="preserve"> AB (</w:t>
      </w:r>
      <w:proofErr w:type="spellStart"/>
      <w:r w:rsidRPr="00AF7D3D">
        <w:rPr>
          <w:lang w:val="fr-FR"/>
        </w:rPr>
        <w:t>publ</w:t>
      </w:r>
      <w:proofErr w:type="spellEnd"/>
      <w:r w:rsidRPr="00AF7D3D">
        <w:rPr>
          <w:lang w:val="fr-FR"/>
        </w:rPr>
        <w:t>)</w:t>
      </w:r>
    </w:p>
    <w:p w14:paraId="2E066528" w14:textId="77777777" w:rsidR="00166D0B" w:rsidRPr="00AF7D3D" w:rsidRDefault="00166D0B" w:rsidP="00AF7D3D">
      <w:pPr>
        <w:keepNext/>
        <w:spacing w:line="240" w:lineRule="auto"/>
        <w:rPr>
          <w:lang w:val="fr-FR"/>
        </w:rPr>
      </w:pPr>
      <w:r w:rsidRPr="00AF7D3D">
        <w:rPr>
          <w:lang w:val="fr-FR"/>
        </w:rPr>
        <w:t>SE-112 76 Stockholm</w:t>
      </w:r>
    </w:p>
    <w:p w14:paraId="46638014" w14:textId="77777777" w:rsidR="00166D0B" w:rsidRPr="00AF7D3D" w:rsidRDefault="00166D0B" w:rsidP="00AF7D3D">
      <w:pPr>
        <w:spacing w:line="240" w:lineRule="auto"/>
        <w:rPr>
          <w:szCs w:val="24"/>
          <w:lang w:val="fr-FR"/>
        </w:rPr>
      </w:pPr>
      <w:r w:rsidRPr="00AF7D3D">
        <w:rPr>
          <w:szCs w:val="24"/>
          <w:lang w:val="fr-FR"/>
        </w:rPr>
        <w:t>Suède</w:t>
      </w:r>
    </w:p>
    <w:p w14:paraId="72356338" w14:textId="77777777" w:rsidR="005B7D19" w:rsidRPr="00AF7D3D" w:rsidRDefault="005B7D19" w:rsidP="00AF7D3D">
      <w:pPr>
        <w:spacing w:line="240" w:lineRule="auto"/>
        <w:rPr>
          <w:szCs w:val="22"/>
          <w:lang w:val="fr-FR"/>
        </w:rPr>
      </w:pPr>
    </w:p>
    <w:p w14:paraId="052C4106" w14:textId="77777777" w:rsidR="005B7D19" w:rsidRPr="00AF7D3D" w:rsidRDefault="005B7D19" w:rsidP="00AF7D3D">
      <w:pPr>
        <w:spacing w:line="240" w:lineRule="auto"/>
        <w:rPr>
          <w:szCs w:val="22"/>
          <w:lang w:val="fr-FR"/>
        </w:rPr>
      </w:pPr>
    </w:p>
    <w:p w14:paraId="0DC74964" w14:textId="77777777" w:rsidR="005B7D19" w:rsidRPr="00AF7D3D" w:rsidRDefault="005B7D19" w:rsidP="00AF7D3D">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12.</w:t>
      </w:r>
      <w:r w:rsidRPr="00AF7D3D">
        <w:rPr>
          <w:b/>
          <w:szCs w:val="24"/>
          <w:lang w:val="fr-FR"/>
        </w:rPr>
        <w:tab/>
        <w:t>NUMÉRO(S) D’AUTORISATION DE MISE SUR LE MARCHÉ</w:t>
      </w:r>
    </w:p>
    <w:p w14:paraId="31573C5F" w14:textId="77777777" w:rsidR="005B7D19" w:rsidRPr="00AF7D3D" w:rsidRDefault="005B7D19" w:rsidP="00AF7D3D">
      <w:pPr>
        <w:keepNext/>
        <w:spacing w:line="240" w:lineRule="auto"/>
        <w:rPr>
          <w:szCs w:val="22"/>
          <w:lang w:val="fr-FR"/>
        </w:rPr>
      </w:pPr>
    </w:p>
    <w:p w14:paraId="7AB3E771" w14:textId="77777777" w:rsidR="00912C65" w:rsidRPr="00E37296" w:rsidRDefault="00912C65" w:rsidP="00AF7D3D">
      <w:pPr>
        <w:spacing w:line="240" w:lineRule="auto"/>
        <w:rPr>
          <w:szCs w:val="22"/>
          <w:lang w:val="fr-FR"/>
        </w:rPr>
      </w:pPr>
      <w:r w:rsidRPr="00E37296">
        <w:rPr>
          <w:szCs w:val="22"/>
          <w:lang w:val="fr-FR"/>
        </w:rPr>
        <w:t>EU/1/16/1098/001</w:t>
      </w:r>
    </w:p>
    <w:p w14:paraId="050D0073" w14:textId="77777777" w:rsidR="005B7D19" w:rsidRPr="00E37296" w:rsidRDefault="005B7D19" w:rsidP="00AF7D3D">
      <w:pPr>
        <w:spacing w:line="240" w:lineRule="auto"/>
        <w:rPr>
          <w:szCs w:val="22"/>
          <w:lang w:val="fr-FR"/>
        </w:rPr>
      </w:pPr>
    </w:p>
    <w:p w14:paraId="5ED6DC25" w14:textId="77777777" w:rsidR="005B7D19" w:rsidRPr="00E37296" w:rsidRDefault="005B7D19" w:rsidP="00AF7D3D">
      <w:pPr>
        <w:spacing w:line="240" w:lineRule="auto"/>
        <w:rPr>
          <w:szCs w:val="22"/>
          <w:lang w:val="fr-FR"/>
        </w:rPr>
      </w:pPr>
    </w:p>
    <w:p w14:paraId="73C86343" w14:textId="77777777" w:rsidR="005B7D19" w:rsidRPr="00AF7D3D" w:rsidRDefault="005B7D19" w:rsidP="00AF7D3D">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13.</w:t>
      </w:r>
      <w:r w:rsidRPr="00AF7D3D">
        <w:rPr>
          <w:b/>
          <w:szCs w:val="24"/>
          <w:lang w:val="fr-FR"/>
        </w:rPr>
        <w:tab/>
        <w:t>NUMÉRO DU LOT</w:t>
      </w:r>
    </w:p>
    <w:p w14:paraId="6994E9CA" w14:textId="77777777" w:rsidR="005B7D19" w:rsidRPr="00AF7D3D" w:rsidRDefault="005B7D19" w:rsidP="00AF7D3D">
      <w:pPr>
        <w:spacing w:line="240" w:lineRule="auto"/>
        <w:rPr>
          <w:i/>
          <w:szCs w:val="22"/>
          <w:lang w:val="fr-FR"/>
        </w:rPr>
      </w:pPr>
    </w:p>
    <w:p w14:paraId="10D9CC51" w14:textId="77777777" w:rsidR="005B7D19" w:rsidRPr="00AF7D3D" w:rsidRDefault="005B7D19" w:rsidP="00AF7D3D">
      <w:pPr>
        <w:spacing w:line="240" w:lineRule="auto"/>
        <w:rPr>
          <w:szCs w:val="24"/>
          <w:lang w:val="fr-FR"/>
        </w:rPr>
      </w:pPr>
      <w:r w:rsidRPr="00AF7D3D">
        <w:rPr>
          <w:szCs w:val="24"/>
          <w:lang w:val="fr-FR"/>
        </w:rPr>
        <w:t>Lot</w:t>
      </w:r>
    </w:p>
    <w:p w14:paraId="0E80026A" w14:textId="77777777" w:rsidR="005B7D19" w:rsidRPr="00AF7D3D" w:rsidRDefault="005B7D19" w:rsidP="00AF7D3D">
      <w:pPr>
        <w:spacing w:line="240" w:lineRule="auto"/>
        <w:rPr>
          <w:szCs w:val="22"/>
          <w:lang w:val="fr-FR"/>
        </w:rPr>
      </w:pPr>
    </w:p>
    <w:p w14:paraId="5FE95ED1" w14:textId="77777777" w:rsidR="005B7D19" w:rsidRPr="00AF7D3D" w:rsidRDefault="005B7D19" w:rsidP="00AF7D3D">
      <w:pPr>
        <w:spacing w:line="240" w:lineRule="auto"/>
        <w:rPr>
          <w:szCs w:val="22"/>
          <w:lang w:val="fr-FR"/>
        </w:rPr>
      </w:pPr>
    </w:p>
    <w:p w14:paraId="16E76E9D" w14:textId="77777777" w:rsidR="005B7D19" w:rsidRPr="00AF7D3D" w:rsidRDefault="005B7D19" w:rsidP="00AF7D3D">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14.</w:t>
      </w:r>
      <w:r w:rsidRPr="00AF7D3D">
        <w:rPr>
          <w:b/>
          <w:szCs w:val="24"/>
          <w:lang w:val="fr-FR"/>
        </w:rPr>
        <w:tab/>
        <w:t>CONDITIONS DE PRESCRIPTION ET DE DÉLIVRANCE</w:t>
      </w:r>
    </w:p>
    <w:p w14:paraId="478B4C16" w14:textId="77777777" w:rsidR="005B7D19" w:rsidRPr="00AF7D3D" w:rsidRDefault="005B7D19" w:rsidP="00AF7D3D">
      <w:pPr>
        <w:spacing w:line="240" w:lineRule="auto"/>
        <w:rPr>
          <w:i/>
          <w:szCs w:val="22"/>
          <w:lang w:val="fr-FR"/>
        </w:rPr>
      </w:pPr>
    </w:p>
    <w:p w14:paraId="45F2B3AB" w14:textId="77777777" w:rsidR="005B7D19" w:rsidRPr="00AF7D3D" w:rsidRDefault="005B7D19" w:rsidP="00AF7D3D">
      <w:pPr>
        <w:spacing w:line="240" w:lineRule="auto"/>
        <w:rPr>
          <w:szCs w:val="22"/>
          <w:lang w:val="fr-FR"/>
        </w:rPr>
      </w:pPr>
    </w:p>
    <w:p w14:paraId="0AE3927F" w14:textId="77777777" w:rsidR="005B7D19" w:rsidRPr="00AF7D3D" w:rsidRDefault="005B7D19" w:rsidP="00AF7D3D">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15.</w:t>
      </w:r>
      <w:r w:rsidRPr="00AF7D3D">
        <w:rPr>
          <w:b/>
          <w:szCs w:val="24"/>
          <w:lang w:val="fr-FR"/>
        </w:rPr>
        <w:tab/>
        <w:t>INDICATIONS D’UTILISATION</w:t>
      </w:r>
    </w:p>
    <w:p w14:paraId="5777D0C7" w14:textId="77777777" w:rsidR="005B7D19" w:rsidRPr="00AF7D3D" w:rsidRDefault="005B7D19" w:rsidP="00AF7D3D">
      <w:pPr>
        <w:spacing w:line="240" w:lineRule="auto"/>
        <w:rPr>
          <w:lang w:val="fr-FR"/>
        </w:rPr>
      </w:pPr>
    </w:p>
    <w:p w14:paraId="2A913670" w14:textId="77777777" w:rsidR="005B7D19" w:rsidRPr="00AF7D3D" w:rsidRDefault="005B7D19" w:rsidP="00AF7D3D">
      <w:pPr>
        <w:spacing w:line="240" w:lineRule="auto"/>
        <w:rPr>
          <w:lang w:val="fr-FR"/>
        </w:rPr>
      </w:pPr>
    </w:p>
    <w:p w14:paraId="1FE23FDB" w14:textId="77777777" w:rsidR="005B7D19" w:rsidRPr="00AF7D3D" w:rsidRDefault="005B7D19" w:rsidP="00AF7D3D">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lastRenderedPageBreak/>
        <w:t>16.</w:t>
      </w:r>
      <w:r w:rsidRPr="00AF7D3D">
        <w:rPr>
          <w:b/>
          <w:szCs w:val="24"/>
          <w:lang w:val="fr-FR"/>
        </w:rPr>
        <w:tab/>
        <w:t>INFORMATIONS EN BRAILLE</w:t>
      </w:r>
    </w:p>
    <w:p w14:paraId="45B86DE1" w14:textId="77777777" w:rsidR="005B7D19" w:rsidRPr="00AF7D3D" w:rsidRDefault="005B7D19" w:rsidP="00AF7D3D">
      <w:pPr>
        <w:spacing w:line="240" w:lineRule="auto"/>
        <w:rPr>
          <w:lang w:val="fr-FR"/>
        </w:rPr>
      </w:pPr>
    </w:p>
    <w:p w14:paraId="4F5C28DA" w14:textId="77777777" w:rsidR="005B7D19" w:rsidRPr="00AF7D3D" w:rsidRDefault="005B7D19" w:rsidP="00AF7D3D">
      <w:pPr>
        <w:spacing w:line="240" w:lineRule="auto"/>
        <w:rPr>
          <w:lang w:val="fr-FR"/>
        </w:rPr>
      </w:pPr>
      <w:r w:rsidRPr="00AF7D3D">
        <w:rPr>
          <w:lang w:val="fr-FR"/>
        </w:rPr>
        <w:t>ALPROLIX 250</w:t>
      </w:r>
    </w:p>
    <w:p w14:paraId="6E69E2E9" w14:textId="77777777" w:rsidR="00956F02" w:rsidRPr="00AF7D3D" w:rsidRDefault="00956F02" w:rsidP="00AF7D3D">
      <w:pPr>
        <w:spacing w:line="240" w:lineRule="auto"/>
        <w:rPr>
          <w:rFonts w:eastAsia="Times New Roman"/>
          <w:szCs w:val="22"/>
          <w:shd w:val="clear" w:color="auto" w:fill="CCCCCC"/>
          <w:lang w:val="fr-FR" w:eastAsia="fr-FR" w:bidi="fr-FR"/>
        </w:rPr>
      </w:pPr>
    </w:p>
    <w:p w14:paraId="6F32FE8D" w14:textId="77777777" w:rsidR="00D35D0F" w:rsidRPr="00AF7D3D" w:rsidRDefault="00D35D0F" w:rsidP="00AF7D3D">
      <w:pPr>
        <w:spacing w:line="240" w:lineRule="auto"/>
        <w:rPr>
          <w:rFonts w:eastAsia="Times New Roman"/>
          <w:szCs w:val="22"/>
          <w:shd w:val="clear" w:color="auto" w:fill="CCCCCC"/>
          <w:lang w:val="fr-FR" w:eastAsia="fr-FR" w:bidi="fr-FR"/>
        </w:rPr>
      </w:pPr>
    </w:p>
    <w:p w14:paraId="125C5572" w14:textId="77777777" w:rsidR="00956F02" w:rsidRPr="00AF7D3D" w:rsidRDefault="00956F02" w:rsidP="00AF7D3D">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17.</w:t>
      </w:r>
      <w:r w:rsidRPr="00AF7D3D">
        <w:rPr>
          <w:b/>
          <w:szCs w:val="24"/>
          <w:lang w:val="fr-FR"/>
        </w:rPr>
        <w:tab/>
        <w:t>IDENTIFIANT UNIQUE - CODE-BARRES 2D</w:t>
      </w:r>
    </w:p>
    <w:p w14:paraId="7B46B161" w14:textId="77777777" w:rsidR="00956F02" w:rsidRPr="00AF7D3D" w:rsidRDefault="00956F02" w:rsidP="00AF7D3D">
      <w:pPr>
        <w:keepNext/>
        <w:tabs>
          <w:tab w:val="clear" w:pos="567"/>
        </w:tabs>
        <w:spacing w:line="240" w:lineRule="auto"/>
        <w:rPr>
          <w:rFonts w:eastAsia="Times New Roman"/>
          <w:lang w:val="fr-FR" w:eastAsia="fr-FR" w:bidi="fr-FR"/>
        </w:rPr>
      </w:pPr>
    </w:p>
    <w:p w14:paraId="620FD491" w14:textId="77777777" w:rsidR="00956F02" w:rsidRPr="00AF7D3D" w:rsidRDefault="00956F02" w:rsidP="00AF7D3D">
      <w:pPr>
        <w:spacing w:line="240" w:lineRule="auto"/>
        <w:rPr>
          <w:rFonts w:eastAsia="Times New Roman"/>
          <w:szCs w:val="22"/>
          <w:shd w:val="clear" w:color="auto" w:fill="CCCCCC"/>
          <w:lang w:val="fr-FR" w:eastAsia="fr-FR" w:bidi="fr-FR"/>
        </w:rPr>
      </w:pPr>
      <w:r w:rsidRPr="00AF7D3D">
        <w:rPr>
          <w:rFonts w:eastAsia="Times New Roman"/>
          <w:shd w:val="clear" w:color="auto" w:fill="D9D9D9"/>
          <w:lang w:val="fr-FR" w:eastAsia="fr-FR" w:bidi="fr-FR"/>
        </w:rPr>
        <w:t>code-barres 2D portant l'identifiant unique inclus.</w:t>
      </w:r>
    </w:p>
    <w:p w14:paraId="145AA21C" w14:textId="77777777" w:rsidR="00956F02" w:rsidRPr="00AF7D3D" w:rsidRDefault="00956F02" w:rsidP="00AF7D3D">
      <w:pPr>
        <w:spacing w:line="240" w:lineRule="auto"/>
        <w:rPr>
          <w:rFonts w:eastAsia="Times New Roman"/>
          <w:szCs w:val="22"/>
          <w:shd w:val="clear" w:color="auto" w:fill="CCCCCC"/>
          <w:lang w:val="fr-FR" w:eastAsia="fr-FR" w:bidi="fr-FR"/>
        </w:rPr>
      </w:pPr>
    </w:p>
    <w:p w14:paraId="7409C112" w14:textId="77777777" w:rsidR="00956F02" w:rsidRPr="00AF7D3D" w:rsidRDefault="00956F02" w:rsidP="00AF7D3D">
      <w:pPr>
        <w:tabs>
          <w:tab w:val="clear" w:pos="567"/>
        </w:tabs>
        <w:spacing w:line="240" w:lineRule="auto"/>
        <w:rPr>
          <w:rFonts w:eastAsia="Times New Roman"/>
          <w:lang w:val="fr-FR" w:eastAsia="fr-FR" w:bidi="fr-FR"/>
        </w:rPr>
      </w:pPr>
    </w:p>
    <w:p w14:paraId="3540B285" w14:textId="77777777" w:rsidR="00956F02" w:rsidRPr="00AF7D3D" w:rsidRDefault="00956F02" w:rsidP="00AF7D3D">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18.</w:t>
      </w:r>
      <w:r w:rsidRPr="00AF7D3D">
        <w:rPr>
          <w:b/>
          <w:szCs w:val="24"/>
          <w:lang w:val="fr-FR"/>
        </w:rPr>
        <w:tab/>
        <w:t>IDENTIFIANT UNIQUE - DONNÉES LISIBLES PAR LES HUMAINS</w:t>
      </w:r>
    </w:p>
    <w:p w14:paraId="0E0D7036" w14:textId="77777777" w:rsidR="00956F02" w:rsidRPr="00AF7D3D" w:rsidRDefault="00956F02" w:rsidP="00AF7D3D">
      <w:pPr>
        <w:keepNext/>
        <w:tabs>
          <w:tab w:val="clear" w:pos="567"/>
        </w:tabs>
        <w:spacing w:line="240" w:lineRule="auto"/>
        <w:rPr>
          <w:rFonts w:eastAsia="Times New Roman"/>
          <w:lang w:val="fr-FR" w:eastAsia="fr-FR" w:bidi="fr-FR"/>
        </w:rPr>
      </w:pPr>
    </w:p>
    <w:p w14:paraId="34967D91" w14:textId="6BEF9D0A" w:rsidR="00956F02" w:rsidRPr="00AF7D3D" w:rsidRDefault="00956F02" w:rsidP="00AF7D3D">
      <w:pPr>
        <w:keepNext/>
        <w:rPr>
          <w:rFonts w:eastAsia="Times New Roman"/>
          <w:szCs w:val="22"/>
          <w:lang w:val="fr-FR" w:eastAsia="fr-FR" w:bidi="fr-FR"/>
        </w:rPr>
      </w:pPr>
      <w:r w:rsidRPr="00AF7D3D">
        <w:rPr>
          <w:rFonts w:eastAsia="Times New Roman"/>
          <w:lang w:val="fr-FR" w:eastAsia="fr-FR" w:bidi="fr-FR"/>
        </w:rPr>
        <w:t>PC</w:t>
      </w:r>
    </w:p>
    <w:p w14:paraId="0C5BF520" w14:textId="62686B76" w:rsidR="00956F02" w:rsidRPr="00AF7D3D" w:rsidRDefault="00956F02" w:rsidP="00AF7D3D">
      <w:pPr>
        <w:keepNext/>
        <w:rPr>
          <w:rFonts w:eastAsia="Times New Roman"/>
          <w:szCs w:val="22"/>
          <w:lang w:val="fr-FR" w:eastAsia="fr-FR" w:bidi="fr-FR"/>
        </w:rPr>
      </w:pPr>
      <w:r w:rsidRPr="00AF7D3D">
        <w:rPr>
          <w:rFonts w:eastAsia="Times New Roman"/>
          <w:lang w:val="fr-FR" w:eastAsia="fr-FR" w:bidi="fr-FR"/>
        </w:rPr>
        <w:t>SN</w:t>
      </w:r>
    </w:p>
    <w:p w14:paraId="3ED7911C" w14:textId="5AEF7E2F" w:rsidR="00956F02" w:rsidRPr="00AF7D3D" w:rsidRDefault="00956F02" w:rsidP="00AF7D3D">
      <w:pPr>
        <w:rPr>
          <w:rFonts w:eastAsia="Times New Roman"/>
          <w:szCs w:val="22"/>
          <w:lang w:val="fr-FR" w:eastAsia="fr-FR" w:bidi="fr-FR"/>
        </w:rPr>
      </w:pPr>
      <w:r w:rsidRPr="00AF7D3D">
        <w:rPr>
          <w:rFonts w:eastAsia="Times New Roman"/>
          <w:lang w:val="fr-FR" w:eastAsia="fr-FR" w:bidi="fr-FR"/>
        </w:rPr>
        <w:t>NN</w:t>
      </w:r>
    </w:p>
    <w:p w14:paraId="6EE6B9C2" w14:textId="77777777" w:rsidR="005B7D19" w:rsidRPr="00AF7D3D" w:rsidRDefault="005B7D19" w:rsidP="00AF7D3D">
      <w:pPr>
        <w:spacing w:line="240" w:lineRule="auto"/>
        <w:rPr>
          <w:szCs w:val="22"/>
          <w:shd w:val="clear" w:color="auto" w:fill="CCCCCC"/>
          <w:lang w:val="fr-FR"/>
        </w:rPr>
      </w:pPr>
    </w:p>
    <w:p w14:paraId="24713878" w14:textId="77777777" w:rsidR="00FA062E" w:rsidRPr="00AF7D3D" w:rsidRDefault="00FA062E" w:rsidP="00AF7D3D">
      <w:pPr>
        <w:spacing w:line="240" w:lineRule="auto"/>
        <w:rPr>
          <w:szCs w:val="22"/>
          <w:shd w:val="clear" w:color="auto" w:fill="CCCCCC"/>
          <w:lang w:val="fr-FR"/>
        </w:rPr>
      </w:pPr>
    </w:p>
    <w:p w14:paraId="26902A23" w14:textId="77777777" w:rsidR="005B7D19" w:rsidRPr="00AF7D3D" w:rsidRDefault="005B7D19" w:rsidP="00AF7D3D">
      <w:pPr>
        <w:spacing w:line="240" w:lineRule="auto"/>
        <w:rPr>
          <w:szCs w:val="22"/>
          <w:lang w:val="fr-FR"/>
        </w:rPr>
      </w:pPr>
      <w:r w:rsidRPr="00AF7D3D">
        <w:rPr>
          <w:szCs w:val="22"/>
          <w:shd w:val="clear" w:color="auto" w:fill="CCCCCC"/>
          <w:lang w:val="fr-FR"/>
        </w:rPr>
        <w:br w:type="page"/>
      </w:r>
    </w:p>
    <w:p w14:paraId="03AD52B1" w14:textId="77777777" w:rsidR="005B7D19" w:rsidRPr="00AF7D3D" w:rsidRDefault="005B7D19" w:rsidP="00AF7D3D">
      <w:pPr>
        <w:pBdr>
          <w:top w:val="single" w:sz="4" w:space="1" w:color="auto"/>
          <w:left w:val="single" w:sz="4" w:space="4" w:color="auto"/>
          <w:bottom w:val="single" w:sz="4" w:space="1" w:color="auto"/>
          <w:right w:val="single" w:sz="4" w:space="4" w:color="auto"/>
        </w:pBdr>
        <w:spacing w:line="240" w:lineRule="auto"/>
        <w:rPr>
          <w:b/>
          <w:szCs w:val="24"/>
          <w:lang w:val="fr-FR"/>
        </w:rPr>
      </w:pPr>
      <w:r w:rsidRPr="00AF7D3D">
        <w:rPr>
          <w:b/>
          <w:szCs w:val="24"/>
          <w:lang w:val="fr-FR"/>
        </w:rPr>
        <w:lastRenderedPageBreak/>
        <w:t>MENTIONS MINIMALES DEVANT FIGURER SUR LES PETITS CONDITIONNEMENTS PRIMAIRES</w:t>
      </w:r>
    </w:p>
    <w:p w14:paraId="2B49F8D7" w14:textId="77777777" w:rsidR="005B7D19" w:rsidRPr="00AF7D3D" w:rsidRDefault="005B7D19" w:rsidP="00AF7D3D">
      <w:pPr>
        <w:pBdr>
          <w:top w:val="single" w:sz="4" w:space="1" w:color="auto"/>
          <w:left w:val="single" w:sz="4" w:space="4" w:color="auto"/>
          <w:bottom w:val="single" w:sz="4" w:space="1" w:color="auto"/>
          <w:right w:val="single" w:sz="4" w:space="4" w:color="auto"/>
        </w:pBdr>
        <w:spacing w:line="240" w:lineRule="auto"/>
        <w:rPr>
          <w:b/>
          <w:szCs w:val="22"/>
          <w:lang w:val="fr-FR"/>
        </w:rPr>
      </w:pPr>
    </w:p>
    <w:p w14:paraId="4FDC0DD9" w14:textId="77777777" w:rsidR="005B7D19" w:rsidRPr="00AF7D3D" w:rsidRDefault="005B7D19" w:rsidP="00AF7D3D">
      <w:pPr>
        <w:pBdr>
          <w:top w:val="single" w:sz="4" w:space="1" w:color="auto"/>
          <w:left w:val="single" w:sz="4" w:space="4" w:color="auto"/>
          <w:bottom w:val="single" w:sz="4" w:space="1" w:color="auto"/>
          <w:right w:val="single" w:sz="4" w:space="4" w:color="auto"/>
        </w:pBdr>
        <w:spacing w:line="240" w:lineRule="auto"/>
        <w:rPr>
          <w:szCs w:val="24"/>
          <w:lang w:val="fr-FR"/>
        </w:rPr>
      </w:pPr>
      <w:r w:rsidRPr="00AF7D3D">
        <w:rPr>
          <w:b/>
          <w:szCs w:val="24"/>
          <w:lang w:val="fr-FR"/>
        </w:rPr>
        <w:t>ÉTIQUETTE DU FLACON</w:t>
      </w:r>
    </w:p>
    <w:p w14:paraId="480C0B15" w14:textId="77777777" w:rsidR="005B7D19" w:rsidRPr="00AF7D3D" w:rsidRDefault="005B7D19" w:rsidP="00AF7D3D">
      <w:pPr>
        <w:spacing w:line="240" w:lineRule="auto"/>
        <w:rPr>
          <w:szCs w:val="22"/>
          <w:lang w:val="fr-FR"/>
        </w:rPr>
      </w:pPr>
    </w:p>
    <w:p w14:paraId="111208E3" w14:textId="77777777" w:rsidR="005B7D19" w:rsidRPr="00AF7D3D" w:rsidRDefault="005B7D19" w:rsidP="00AF7D3D">
      <w:pPr>
        <w:spacing w:line="240" w:lineRule="auto"/>
        <w:rPr>
          <w:szCs w:val="22"/>
          <w:lang w:val="fr-FR"/>
        </w:rPr>
      </w:pPr>
    </w:p>
    <w:p w14:paraId="7BEBA149" w14:textId="77777777" w:rsidR="005B7D19" w:rsidRPr="00AF7D3D" w:rsidRDefault="005B7D19" w:rsidP="00AF7D3D">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1.</w:t>
      </w:r>
      <w:r w:rsidRPr="00AF7D3D">
        <w:rPr>
          <w:b/>
          <w:szCs w:val="24"/>
          <w:lang w:val="fr-FR"/>
        </w:rPr>
        <w:tab/>
        <w:t>DÉNOMINATION DU MÉDICAMENT ET VOIE(S) D’ADMINISTRATION</w:t>
      </w:r>
    </w:p>
    <w:p w14:paraId="19976FE6" w14:textId="77777777" w:rsidR="005B7D19" w:rsidRPr="00AF7D3D" w:rsidRDefault="005B7D19" w:rsidP="00AF7D3D">
      <w:pPr>
        <w:spacing w:line="240" w:lineRule="auto"/>
        <w:ind w:left="567" w:hanging="567"/>
        <w:rPr>
          <w:szCs w:val="22"/>
          <w:lang w:val="fr-FR"/>
        </w:rPr>
      </w:pPr>
    </w:p>
    <w:p w14:paraId="61AC8020" w14:textId="77777777" w:rsidR="005B7D19" w:rsidRPr="00AF7D3D" w:rsidRDefault="005B7D19" w:rsidP="00AF7D3D">
      <w:pPr>
        <w:spacing w:line="240" w:lineRule="auto"/>
        <w:rPr>
          <w:szCs w:val="24"/>
          <w:lang w:val="fr-FR"/>
        </w:rPr>
      </w:pPr>
      <w:r w:rsidRPr="00AF7D3D">
        <w:rPr>
          <w:szCs w:val="24"/>
          <w:lang w:val="fr-FR"/>
        </w:rPr>
        <w:t>ALPROLIX 250 UI poudre pour solution injectable</w:t>
      </w:r>
    </w:p>
    <w:p w14:paraId="6E8EFBE4" w14:textId="77777777" w:rsidR="005B7D19" w:rsidRPr="00AF7D3D" w:rsidRDefault="005B7D19" w:rsidP="00AF7D3D">
      <w:pPr>
        <w:spacing w:line="240" w:lineRule="auto"/>
        <w:rPr>
          <w:szCs w:val="22"/>
          <w:lang w:val="fr-FR"/>
        </w:rPr>
      </w:pPr>
    </w:p>
    <w:p w14:paraId="7E625049" w14:textId="77777777" w:rsidR="005B7D19" w:rsidRPr="00AF7D3D" w:rsidRDefault="005B7D19" w:rsidP="00AF7D3D">
      <w:pPr>
        <w:spacing w:line="240" w:lineRule="auto"/>
        <w:rPr>
          <w:szCs w:val="24"/>
          <w:lang w:val="fr-FR"/>
        </w:rPr>
      </w:pPr>
      <w:proofErr w:type="spellStart"/>
      <w:r w:rsidRPr="00AF7D3D">
        <w:rPr>
          <w:szCs w:val="24"/>
          <w:lang w:val="fr-FR"/>
        </w:rPr>
        <w:t>eftr</w:t>
      </w:r>
      <w:r w:rsidR="00CD2C90" w:rsidRPr="00AF7D3D">
        <w:rPr>
          <w:szCs w:val="24"/>
          <w:lang w:val="fr-FR"/>
        </w:rPr>
        <w:t>e</w:t>
      </w:r>
      <w:r w:rsidRPr="00AF7D3D">
        <w:rPr>
          <w:szCs w:val="24"/>
          <w:lang w:val="fr-FR"/>
        </w:rPr>
        <w:t>nonacog</w:t>
      </w:r>
      <w:proofErr w:type="spellEnd"/>
      <w:r w:rsidRPr="00AF7D3D">
        <w:rPr>
          <w:szCs w:val="24"/>
          <w:lang w:val="fr-FR"/>
        </w:rPr>
        <w:t xml:space="preserve"> alfa</w:t>
      </w:r>
    </w:p>
    <w:p w14:paraId="1CAF0778" w14:textId="77777777" w:rsidR="005B7D19" w:rsidRPr="00AF7D3D" w:rsidRDefault="005B7D19" w:rsidP="00AF7D3D">
      <w:pPr>
        <w:spacing w:line="240" w:lineRule="auto"/>
        <w:rPr>
          <w:szCs w:val="24"/>
          <w:lang w:val="fr-FR"/>
        </w:rPr>
      </w:pPr>
      <w:r w:rsidRPr="00AF7D3D">
        <w:rPr>
          <w:szCs w:val="24"/>
          <w:lang w:val="fr-FR"/>
        </w:rPr>
        <w:t>facteur IX de coagulation recombinant</w:t>
      </w:r>
    </w:p>
    <w:p w14:paraId="01BE3F52" w14:textId="77777777" w:rsidR="005B7D19" w:rsidRPr="00AF7D3D" w:rsidRDefault="005B7D19" w:rsidP="00AF7D3D">
      <w:pPr>
        <w:spacing w:line="240" w:lineRule="auto"/>
        <w:rPr>
          <w:szCs w:val="22"/>
          <w:lang w:val="fr-FR"/>
        </w:rPr>
      </w:pPr>
      <w:r w:rsidRPr="00AF7D3D">
        <w:rPr>
          <w:szCs w:val="22"/>
          <w:lang w:val="fr-FR"/>
        </w:rPr>
        <w:t>IV</w:t>
      </w:r>
    </w:p>
    <w:p w14:paraId="7A8FCD28" w14:textId="77777777" w:rsidR="005B7D19" w:rsidRPr="00AF7D3D" w:rsidRDefault="005B7D19" w:rsidP="00AF7D3D">
      <w:pPr>
        <w:spacing w:line="240" w:lineRule="auto"/>
        <w:rPr>
          <w:szCs w:val="22"/>
          <w:lang w:val="fr-FR"/>
        </w:rPr>
      </w:pPr>
    </w:p>
    <w:p w14:paraId="79BE635A" w14:textId="77777777" w:rsidR="005B7D19" w:rsidRPr="00AF7D3D" w:rsidRDefault="005B7D19" w:rsidP="00AF7D3D">
      <w:pPr>
        <w:spacing w:line="240" w:lineRule="auto"/>
        <w:rPr>
          <w:szCs w:val="22"/>
          <w:lang w:val="fr-FR"/>
        </w:rPr>
      </w:pPr>
    </w:p>
    <w:p w14:paraId="17F67327" w14:textId="77777777" w:rsidR="005B7D19" w:rsidRPr="00AF7D3D" w:rsidRDefault="005B7D19" w:rsidP="00AF7D3D">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2.</w:t>
      </w:r>
      <w:r w:rsidRPr="00AF7D3D">
        <w:rPr>
          <w:b/>
          <w:szCs w:val="24"/>
          <w:lang w:val="fr-FR"/>
        </w:rPr>
        <w:tab/>
        <w:t>MODE D’ADMINISTRATION</w:t>
      </w:r>
    </w:p>
    <w:p w14:paraId="64AC5198" w14:textId="77777777" w:rsidR="005B7D19" w:rsidRPr="00AF7D3D" w:rsidRDefault="005B7D19" w:rsidP="00AF7D3D">
      <w:pPr>
        <w:spacing w:line="240" w:lineRule="auto"/>
        <w:rPr>
          <w:szCs w:val="22"/>
          <w:lang w:val="fr-FR"/>
        </w:rPr>
      </w:pPr>
    </w:p>
    <w:p w14:paraId="41C3176D" w14:textId="77777777" w:rsidR="005B7D19" w:rsidRPr="00AF7D3D" w:rsidRDefault="005B7D19" w:rsidP="00AF7D3D">
      <w:pPr>
        <w:spacing w:line="240" w:lineRule="auto"/>
        <w:rPr>
          <w:szCs w:val="22"/>
          <w:lang w:val="fr-FR"/>
        </w:rPr>
      </w:pPr>
    </w:p>
    <w:p w14:paraId="746676F4" w14:textId="77777777" w:rsidR="005B7D19" w:rsidRPr="00AF7D3D" w:rsidRDefault="005B7D19" w:rsidP="00AF7D3D">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3.</w:t>
      </w:r>
      <w:r w:rsidRPr="00AF7D3D">
        <w:rPr>
          <w:b/>
          <w:szCs w:val="24"/>
          <w:lang w:val="fr-FR"/>
        </w:rPr>
        <w:tab/>
        <w:t>DATE DE PÉREMPTION</w:t>
      </w:r>
    </w:p>
    <w:p w14:paraId="19EE5DFD" w14:textId="77777777" w:rsidR="005B7D19" w:rsidRPr="00AF7D3D" w:rsidRDefault="005B7D19" w:rsidP="00AF7D3D">
      <w:pPr>
        <w:spacing w:line="240" w:lineRule="auto"/>
        <w:rPr>
          <w:lang w:val="fr-FR"/>
        </w:rPr>
      </w:pPr>
    </w:p>
    <w:p w14:paraId="68986363" w14:textId="77777777" w:rsidR="005B7D19" w:rsidRPr="00AF7D3D" w:rsidRDefault="005B7D19" w:rsidP="00AF7D3D">
      <w:pPr>
        <w:spacing w:line="240" w:lineRule="auto"/>
        <w:rPr>
          <w:szCs w:val="24"/>
          <w:lang w:val="fr-FR"/>
        </w:rPr>
      </w:pPr>
      <w:r w:rsidRPr="00AF7D3D">
        <w:rPr>
          <w:szCs w:val="24"/>
          <w:lang w:val="fr-FR"/>
        </w:rPr>
        <w:t>EXP</w:t>
      </w:r>
    </w:p>
    <w:p w14:paraId="3929BACF" w14:textId="77777777" w:rsidR="005B7D19" w:rsidRPr="00AF7D3D" w:rsidRDefault="005B7D19" w:rsidP="00AF7D3D">
      <w:pPr>
        <w:spacing w:line="240" w:lineRule="auto"/>
        <w:rPr>
          <w:lang w:val="fr-FR"/>
        </w:rPr>
      </w:pPr>
    </w:p>
    <w:p w14:paraId="10F07BFB" w14:textId="77777777" w:rsidR="005B7D19" w:rsidRPr="00AF7D3D" w:rsidRDefault="005B7D19" w:rsidP="00AF7D3D">
      <w:pPr>
        <w:spacing w:line="240" w:lineRule="auto"/>
        <w:rPr>
          <w:lang w:val="fr-FR"/>
        </w:rPr>
      </w:pPr>
    </w:p>
    <w:p w14:paraId="74D10B6C" w14:textId="77777777" w:rsidR="005B7D19" w:rsidRPr="00AF7D3D" w:rsidRDefault="005B7D19" w:rsidP="00AF7D3D">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4.</w:t>
      </w:r>
      <w:r w:rsidRPr="00AF7D3D">
        <w:rPr>
          <w:b/>
          <w:szCs w:val="24"/>
          <w:lang w:val="fr-FR"/>
        </w:rPr>
        <w:tab/>
        <w:t>NUMÉRO DU LOT</w:t>
      </w:r>
    </w:p>
    <w:p w14:paraId="12B013C4" w14:textId="77777777" w:rsidR="005B7D19" w:rsidRPr="00AF7D3D" w:rsidRDefault="005B7D19" w:rsidP="00AF7D3D">
      <w:pPr>
        <w:spacing w:line="240" w:lineRule="auto"/>
        <w:ind w:right="113"/>
        <w:rPr>
          <w:lang w:val="fr-FR"/>
        </w:rPr>
      </w:pPr>
    </w:p>
    <w:p w14:paraId="07F2FE7A" w14:textId="77777777" w:rsidR="005B7D19" w:rsidRPr="00AF7D3D" w:rsidRDefault="005B7D19" w:rsidP="00AF7D3D">
      <w:pPr>
        <w:spacing w:line="240" w:lineRule="auto"/>
        <w:ind w:right="113"/>
        <w:rPr>
          <w:szCs w:val="24"/>
          <w:lang w:val="fr-FR"/>
        </w:rPr>
      </w:pPr>
      <w:r w:rsidRPr="00AF7D3D">
        <w:rPr>
          <w:szCs w:val="24"/>
          <w:lang w:val="fr-FR"/>
        </w:rPr>
        <w:t>Lot</w:t>
      </w:r>
    </w:p>
    <w:p w14:paraId="1019519C" w14:textId="77777777" w:rsidR="005B7D19" w:rsidRPr="00AF7D3D" w:rsidRDefault="005B7D19" w:rsidP="00AF7D3D">
      <w:pPr>
        <w:spacing w:line="240" w:lineRule="auto"/>
        <w:ind w:right="113"/>
        <w:rPr>
          <w:lang w:val="fr-FR"/>
        </w:rPr>
      </w:pPr>
    </w:p>
    <w:p w14:paraId="365C857F" w14:textId="77777777" w:rsidR="005B7D19" w:rsidRPr="00AF7D3D" w:rsidRDefault="005B7D19" w:rsidP="00AF7D3D">
      <w:pPr>
        <w:spacing w:line="240" w:lineRule="auto"/>
        <w:ind w:right="113"/>
        <w:rPr>
          <w:lang w:val="fr-FR"/>
        </w:rPr>
      </w:pPr>
    </w:p>
    <w:p w14:paraId="167A18FA" w14:textId="77777777" w:rsidR="005B7D19" w:rsidRPr="00AF7D3D" w:rsidRDefault="005B7D19" w:rsidP="00AF7D3D">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5.</w:t>
      </w:r>
      <w:r w:rsidRPr="00AF7D3D">
        <w:rPr>
          <w:b/>
          <w:szCs w:val="24"/>
          <w:lang w:val="fr-FR"/>
        </w:rPr>
        <w:tab/>
        <w:t>CONTENU EN POIDS, VOLUME OU UNITÉ</w:t>
      </w:r>
    </w:p>
    <w:p w14:paraId="651CFF5E" w14:textId="77777777" w:rsidR="005B7D19" w:rsidRPr="00AF7D3D" w:rsidRDefault="005B7D19" w:rsidP="00AF7D3D">
      <w:pPr>
        <w:spacing w:line="240" w:lineRule="auto"/>
        <w:ind w:right="113"/>
        <w:rPr>
          <w:szCs w:val="22"/>
          <w:lang w:val="fr-FR"/>
        </w:rPr>
      </w:pPr>
    </w:p>
    <w:p w14:paraId="247D9D1B" w14:textId="77777777" w:rsidR="005B7D19" w:rsidRPr="00AF7D3D" w:rsidRDefault="005B7D19" w:rsidP="00AF7D3D">
      <w:pPr>
        <w:spacing w:line="240" w:lineRule="auto"/>
        <w:ind w:right="113"/>
        <w:rPr>
          <w:lang w:val="fr-FR"/>
        </w:rPr>
      </w:pPr>
      <w:r w:rsidRPr="00AF7D3D">
        <w:rPr>
          <w:shd w:val="clear" w:color="auto" w:fill="D9D9D9"/>
          <w:lang w:val="fr-FR"/>
        </w:rPr>
        <w:t>250 UI</w:t>
      </w:r>
    </w:p>
    <w:p w14:paraId="2DDF62AC" w14:textId="77777777" w:rsidR="005B7D19" w:rsidRPr="00AF7D3D" w:rsidRDefault="005B7D19" w:rsidP="00AF7D3D">
      <w:pPr>
        <w:spacing w:line="240" w:lineRule="auto"/>
        <w:ind w:right="113"/>
        <w:rPr>
          <w:szCs w:val="22"/>
          <w:lang w:val="fr-FR"/>
        </w:rPr>
      </w:pPr>
    </w:p>
    <w:p w14:paraId="6DD91ADA" w14:textId="77777777" w:rsidR="00FA062E" w:rsidRPr="00AF7D3D" w:rsidRDefault="00FA062E" w:rsidP="00AF7D3D">
      <w:pPr>
        <w:spacing w:line="240" w:lineRule="auto"/>
        <w:ind w:right="113"/>
        <w:rPr>
          <w:szCs w:val="22"/>
          <w:lang w:val="fr-FR"/>
        </w:rPr>
      </w:pPr>
    </w:p>
    <w:p w14:paraId="3CE80A24" w14:textId="77777777" w:rsidR="005B7D19" w:rsidRPr="00AF7D3D" w:rsidRDefault="005B7D19" w:rsidP="00AF7D3D">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6.</w:t>
      </w:r>
      <w:r w:rsidRPr="00AF7D3D">
        <w:rPr>
          <w:b/>
          <w:szCs w:val="24"/>
          <w:lang w:val="fr-FR"/>
        </w:rPr>
        <w:tab/>
        <w:t>AUTRE</w:t>
      </w:r>
    </w:p>
    <w:p w14:paraId="2CD9E51D" w14:textId="77777777" w:rsidR="005B7D19" w:rsidRPr="00AF7D3D" w:rsidRDefault="005B7D19" w:rsidP="00AF7D3D">
      <w:pPr>
        <w:spacing w:line="240" w:lineRule="auto"/>
        <w:ind w:right="113"/>
        <w:rPr>
          <w:szCs w:val="22"/>
          <w:lang w:val="fr-FR"/>
        </w:rPr>
      </w:pPr>
    </w:p>
    <w:p w14:paraId="51280B92" w14:textId="77777777" w:rsidR="005E59CA" w:rsidRPr="00AF7D3D" w:rsidRDefault="005B7D19" w:rsidP="005E59CA">
      <w:pPr>
        <w:pBdr>
          <w:top w:val="single" w:sz="4" w:space="1" w:color="auto"/>
          <w:left w:val="single" w:sz="4" w:space="4" w:color="auto"/>
          <w:bottom w:val="single" w:sz="4" w:space="1" w:color="auto"/>
          <w:right w:val="single" w:sz="4" w:space="4" w:color="auto"/>
        </w:pBdr>
        <w:spacing w:line="240" w:lineRule="auto"/>
        <w:rPr>
          <w:b/>
          <w:szCs w:val="24"/>
          <w:lang w:val="fr-FR"/>
        </w:rPr>
      </w:pPr>
      <w:r w:rsidRPr="00AF7D3D">
        <w:rPr>
          <w:b/>
          <w:szCs w:val="24"/>
          <w:lang w:val="fr-FR"/>
        </w:rPr>
        <w:br w:type="page"/>
      </w:r>
      <w:r w:rsidR="005E59CA" w:rsidRPr="00AF7D3D">
        <w:rPr>
          <w:b/>
          <w:szCs w:val="24"/>
          <w:lang w:val="fr-FR"/>
        </w:rPr>
        <w:lastRenderedPageBreak/>
        <w:t>MENTIONS DEVANT FIGURER SUR L’EMBALLAGE EXTÉRIEUR</w:t>
      </w:r>
    </w:p>
    <w:p w14:paraId="0850B1CA" w14:textId="77777777" w:rsidR="005E59CA" w:rsidRPr="00AF7D3D" w:rsidRDefault="005E59CA" w:rsidP="005E59CA">
      <w:pPr>
        <w:pBdr>
          <w:top w:val="single" w:sz="4" w:space="1" w:color="auto"/>
          <w:left w:val="single" w:sz="4" w:space="4" w:color="auto"/>
          <w:bottom w:val="single" w:sz="4" w:space="1" w:color="auto"/>
          <w:right w:val="single" w:sz="4" w:space="4" w:color="auto"/>
        </w:pBdr>
        <w:spacing w:line="240" w:lineRule="auto"/>
        <w:ind w:left="567" w:hanging="567"/>
        <w:rPr>
          <w:bCs/>
          <w:szCs w:val="22"/>
          <w:lang w:val="fr-FR"/>
        </w:rPr>
      </w:pPr>
    </w:p>
    <w:p w14:paraId="1AC14C61" w14:textId="77777777" w:rsidR="005E59CA" w:rsidRPr="00AF7D3D" w:rsidRDefault="005E59CA" w:rsidP="005E59CA">
      <w:pPr>
        <w:pBdr>
          <w:top w:val="single" w:sz="4" w:space="1" w:color="auto"/>
          <w:left w:val="single" w:sz="4" w:space="4" w:color="auto"/>
          <w:bottom w:val="single" w:sz="4" w:space="1" w:color="auto"/>
          <w:right w:val="single" w:sz="4" w:space="4" w:color="auto"/>
        </w:pBdr>
        <w:spacing w:line="240" w:lineRule="auto"/>
        <w:rPr>
          <w:b/>
          <w:szCs w:val="24"/>
          <w:lang w:val="fr-FR"/>
        </w:rPr>
      </w:pPr>
      <w:r w:rsidRPr="00AF7D3D">
        <w:rPr>
          <w:b/>
          <w:szCs w:val="24"/>
          <w:lang w:val="fr-FR"/>
        </w:rPr>
        <w:t>BOÎTE EN CARTON</w:t>
      </w:r>
    </w:p>
    <w:p w14:paraId="049BEF59" w14:textId="77777777" w:rsidR="005E59CA" w:rsidRPr="00AF7D3D" w:rsidRDefault="005E59CA" w:rsidP="005E59CA">
      <w:pPr>
        <w:spacing w:line="240" w:lineRule="auto"/>
        <w:rPr>
          <w:lang w:val="fr-FR"/>
        </w:rPr>
      </w:pPr>
    </w:p>
    <w:p w14:paraId="6D39CF18" w14:textId="77777777" w:rsidR="005E59CA" w:rsidRPr="00AF7D3D" w:rsidRDefault="005E59CA" w:rsidP="005E59CA">
      <w:pPr>
        <w:spacing w:line="240" w:lineRule="auto"/>
        <w:rPr>
          <w:szCs w:val="22"/>
          <w:lang w:val="fr-FR"/>
        </w:rPr>
      </w:pPr>
    </w:p>
    <w:p w14:paraId="5DCABA89"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1.</w:t>
      </w:r>
      <w:r w:rsidRPr="00AF7D3D">
        <w:rPr>
          <w:b/>
          <w:szCs w:val="24"/>
          <w:lang w:val="fr-FR"/>
        </w:rPr>
        <w:tab/>
        <w:t>DÉNOMINATION DU MÉDICAMENT</w:t>
      </w:r>
    </w:p>
    <w:p w14:paraId="45630C7C" w14:textId="77777777" w:rsidR="005E59CA" w:rsidRPr="00AF7D3D" w:rsidRDefault="005E59CA" w:rsidP="005E59CA">
      <w:pPr>
        <w:spacing w:line="240" w:lineRule="auto"/>
        <w:rPr>
          <w:szCs w:val="22"/>
          <w:lang w:val="fr-FR"/>
        </w:rPr>
      </w:pPr>
    </w:p>
    <w:p w14:paraId="5FF9E0F7" w14:textId="77777777" w:rsidR="005E59CA" w:rsidRPr="00AF7D3D" w:rsidRDefault="005E59CA" w:rsidP="005E59CA">
      <w:pPr>
        <w:spacing w:line="240" w:lineRule="auto"/>
        <w:rPr>
          <w:szCs w:val="24"/>
          <w:lang w:val="fr-FR"/>
        </w:rPr>
      </w:pPr>
      <w:r w:rsidRPr="005E59CA">
        <w:rPr>
          <w:szCs w:val="24"/>
          <w:lang w:val="fr-FR"/>
        </w:rPr>
        <w:t>ALPROLIX 500 UI poudre et solvant pour solution injectable</w:t>
      </w:r>
    </w:p>
    <w:p w14:paraId="3EADB7DC" w14:textId="77777777" w:rsidR="005E59CA" w:rsidRDefault="005E59CA" w:rsidP="005E59CA">
      <w:pPr>
        <w:spacing w:line="240" w:lineRule="auto"/>
        <w:rPr>
          <w:szCs w:val="24"/>
          <w:lang w:val="fr-FR"/>
        </w:rPr>
      </w:pPr>
    </w:p>
    <w:p w14:paraId="7F15AADA" w14:textId="1A4F12EF" w:rsidR="00F0016C" w:rsidRPr="00AF7D3D" w:rsidRDefault="00F0016C" w:rsidP="00F0016C">
      <w:pPr>
        <w:spacing w:line="240" w:lineRule="auto"/>
        <w:rPr>
          <w:szCs w:val="24"/>
          <w:lang w:val="fr-FR"/>
        </w:rPr>
      </w:pPr>
      <w:proofErr w:type="spellStart"/>
      <w:r w:rsidRPr="00AF7D3D">
        <w:rPr>
          <w:szCs w:val="24"/>
          <w:lang w:val="fr-FR"/>
        </w:rPr>
        <w:t>eftrenonacog</w:t>
      </w:r>
      <w:proofErr w:type="spellEnd"/>
      <w:r w:rsidRPr="00AF7D3D">
        <w:rPr>
          <w:szCs w:val="24"/>
          <w:lang w:val="fr-FR"/>
        </w:rPr>
        <w:t xml:space="preserve"> alfa</w:t>
      </w:r>
      <w:r>
        <w:rPr>
          <w:szCs w:val="24"/>
          <w:lang w:val="fr-FR"/>
        </w:rPr>
        <w:t xml:space="preserve"> (</w:t>
      </w:r>
      <w:r w:rsidRPr="00AF7D3D">
        <w:rPr>
          <w:szCs w:val="24"/>
          <w:lang w:val="fr-FR"/>
        </w:rPr>
        <w:t>facteur IX de coagulation recombinant fusionné au fragment </w:t>
      </w:r>
      <w:proofErr w:type="spellStart"/>
      <w:r w:rsidRPr="00AF7D3D">
        <w:rPr>
          <w:szCs w:val="24"/>
          <w:lang w:val="fr-FR"/>
        </w:rPr>
        <w:t>Fc</w:t>
      </w:r>
      <w:proofErr w:type="spellEnd"/>
      <w:r>
        <w:rPr>
          <w:szCs w:val="24"/>
          <w:lang w:val="fr-FR"/>
        </w:rPr>
        <w:t>)</w:t>
      </w:r>
    </w:p>
    <w:p w14:paraId="0798FB00" w14:textId="77777777" w:rsidR="005E59CA" w:rsidRPr="00AF7D3D" w:rsidRDefault="005E59CA" w:rsidP="005E59CA">
      <w:pPr>
        <w:spacing w:line="240" w:lineRule="auto"/>
        <w:rPr>
          <w:szCs w:val="22"/>
          <w:lang w:val="fr-FR"/>
        </w:rPr>
      </w:pPr>
    </w:p>
    <w:p w14:paraId="12E1F237" w14:textId="77777777" w:rsidR="005E59CA" w:rsidRPr="00AF7D3D" w:rsidRDefault="005E59CA" w:rsidP="005E59CA">
      <w:pPr>
        <w:spacing w:line="240" w:lineRule="auto"/>
        <w:rPr>
          <w:szCs w:val="22"/>
          <w:lang w:val="fr-FR"/>
        </w:rPr>
      </w:pPr>
    </w:p>
    <w:p w14:paraId="0115D8D6"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2.</w:t>
      </w:r>
      <w:r w:rsidRPr="00AF7D3D">
        <w:rPr>
          <w:b/>
          <w:szCs w:val="24"/>
          <w:lang w:val="fr-FR"/>
        </w:rPr>
        <w:tab/>
        <w:t>COMPOSITION EN SUBSTANCE(S) ACTIVE(S)</w:t>
      </w:r>
    </w:p>
    <w:p w14:paraId="3E2C4DB4" w14:textId="77777777" w:rsidR="005E59CA" w:rsidRPr="00AF7D3D" w:rsidRDefault="005E59CA" w:rsidP="005E59CA">
      <w:pPr>
        <w:spacing w:line="240" w:lineRule="auto"/>
        <w:rPr>
          <w:szCs w:val="22"/>
          <w:lang w:val="fr-FR"/>
        </w:rPr>
      </w:pPr>
    </w:p>
    <w:p w14:paraId="0952E685" w14:textId="77777777" w:rsidR="005E59CA" w:rsidRPr="00AF7D3D" w:rsidRDefault="005E59CA" w:rsidP="005E59CA">
      <w:pPr>
        <w:spacing w:line="240" w:lineRule="auto"/>
        <w:rPr>
          <w:szCs w:val="24"/>
          <w:lang w:val="fr-FR"/>
        </w:rPr>
      </w:pPr>
      <w:r w:rsidRPr="005E59CA">
        <w:rPr>
          <w:szCs w:val="24"/>
          <w:lang w:val="fr-FR"/>
        </w:rPr>
        <w:t>Poudre : 500 UI d’</w:t>
      </w:r>
      <w:proofErr w:type="spellStart"/>
      <w:r w:rsidRPr="005E59CA">
        <w:rPr>
          <w:szCs w:val="24"/>
          <w:lang w:val="fr-FR"/>
        </w:rPr>
        <w:t>eftrenonacog</w:t>
      </w:r>
      <w:proofErr w:type="spellEnd"/>
      <w:r w:rsidRPr="005E59CA">
        <w:rPr>
          <w:szCs w:val="24"/>
          <w:lang w:val="fr-FR"/>
        </w:rPr>
        <w:t xml:space="preserve"> alfa (approx. 100 UI/</w:t>
      </w:r>
      <w:proofErr w:type="spellStart"/>
      <w:r w:rsidRPr="005E59CA">
        <w:rPr>
          <w:szCs w:val="24"/>
          <w:lang w:val="fr-FR"/>
        </w:rPr>
        <w:t>mL</w:t>
      </w:r>
      <w:proofErr w:type="spellEnd"/>
      <w:r w:rsidRPr="005E59CA">
        <w:rPr>
          <w:szCs w:val="24"/>
          <w:lang w:val="fr-FR"/>
        </w:rPr>
        <w:t xml:space="preserve"> après reconstitution),</w:t>
      </w:r>
    </w:p>
    <w:p w14:paraId="0268C373" w14:textId="77777777" w:rsidR="005E59CA" w:rsidRPr="00AF7D3D" w:rsidRDefault="005E59CA" w:rsidP="005E59CA">
      <w:pPr>
        <w:spacing w:line="240" w:lineRule="auto"/>
        <w:rPr>
          <w:szCs w:val="22"/>
          <w:lang w:val="fr-FR"/>
        </w:rPr>
      </w:pPr>
    </w:p>
    <w:p w14:paraId="081ECD60" w14:textId="77777777" w:rsidR="005E59CA" w:rsidRPr="00AF7D3D" w:rsidRDefault="005E59CA" w:rsidP="005E59CA">
      <w:pPr>
        <w:spacing w:line="240" w:lineRule="auto"/>
        <w:rPr>
          <w:szCs w:val="22"/>
          <w:lang w:val="fr-FR"/>
        </w:rPr>
      </w:pPr>
    </w:p>
    <w:p w14:paraId="20B99101"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3.</w:t>
      </w:r>
      <w:r w:rsidRPr="00AF7D3D">
        <w:rPr>
          <w:b/>
          <w:szCs w:val="24"/>
          <w:lang w:val="fr-FR"/>
        </w:rPr>
        <w:tab/>
        <w:t>LISTE DES EXCIPIENTS</w:t>
      </w:r>
    </w:p>
    <w:p w14:paraId="09FC9585" w14:textId="77777777" w:rsidR="005E59CA" w:rsidRPr="00AF7D3D" w:rsidRDefault="005E59CA" w:rsidP="005E59CA">
      <w:pPr>
        <w:spacing w:line="240" w:lineRule="auto"/>
        <w:rPr>
          <w:szCs w:val="22"/>
          <w:lang w:val="fr-FR"/>
        </w:rPr>
      </w:pPr>
    </w:p>
    <w:p w14:paraId="3A00C275" w14:textId="77777777" w:rsidR="005E59CA" w:rsidRPr="00AF7D3D" w:rsidRDefault="005E59CA" w:rsidP="005E59CA">
      <w:pPr>
        <w:autoSpaceDE w:val="0"/>
        <w:autoSpaceDN w:val="0"/>
        <w:adjustRightInd w:val="0"/>
        <w:spacing w:line="240" w:lineRule="auto"/>
        <w:rPr>
          <w:szCs w:val="24"/>
          <w:shd w:val="clear" w:color="auto" w:fill="D9D9D9"/>
          <w:lang w:val="fr-FR"/>
        </w:rPr>
      </w:pPr>
      <w:r w:rsidRPr="00AF7D3D">
        <w:rPr>
          <w:szCs w:val="24"/>
          <w:shd w:val="clear" w:color="auto" w:fill="D9D9D9"/>
          <w:lang w:val="fr-FR"/>
        </w:rPr>
        <w:t xml:space="preserve">Poudre : </w:t>
      </w:r>
    </w:p>
    <w:p w14:paraId="4A30C800" w14:textId="4434D300" w:rsidR="005E59CA" w:rsidRPr="00AF7D3D" w:rsidRDefault="005E59CA" w:rsidP="005E59CA">
      <w:pPr>
        <w:autoSpaceDE w:val="0"/>
        <w:autoSpaceDN w:val="0"/>
        <w:adjustRightInd w:val="0"/>
        <w:spacing w:line="240" w:lineRule="auto"/>
        <w:rPr>
          <w:szCs w:val="24"/>
          <w:lang w:val="fr-FR"/>
        </w:rPr>
      </w:pPr>
      <w:r w:rsidRPr="00AF7D3D">
        <w:rPr>
          <w:szCs w:val="24"/>
          <w:lang w:val="fr-FR"/>
        </w:rPr>
        <w:t>saccharose, histidine, mannitol, polysorbate 20, hydroxyde de sodium, acide chlorhydrique</w:t>
      </w:r>
    </w:p>
    <w:p w14:paraId="4C7580B7" w14:textId="77777777" w:rsidR="005E59CA" w:rsidRPr="00AF7D3D" w:rsidRDefault="005E59CA" w:rsidP="005E59CA">
      <w:pPr>
        <w:autoSpaceDE w:val="0"/>
        <w:autoSpaceDN w:val="0"/>
        <w:adjustRightInd w:val="0"/>
        <w:spacing w:line="240" w:lineRule="auto"/>
        <w:rPr>
          <w:lang w:val="fr-FR"/>
        </w:rPr>
      </w:pPr>
    </w:p>
    <w:p w14:paraId="795F631C" w14:textId="77777777" w:rsidR="00F0016C" w:rsidRPr="00AF7D3D" w:rsidRDefault="00F0016C" w:rsidP="00F0016C">
      <w:pPr>
        <w:keepNext/>
        <w:autoSpaceDE w:val="0"/>
        <w:autoSpaceDN w:val="0"/>
        <w:adjustRightInd w:val="0"/>
        <w:spacing w:line="240" w:lineRule="auto"/>
        <w:rPr>
          <w:szCs w:val="24"/>
          <w:lang w:val="fr-FR"/>
        </w:rPr>
      </w:pPr>
      <w:r w:rsidRPr="00AF7D3D">
        <w:rPr>
          <w:szCs w:val="24"/>
          <w:lang w:val="fr-FR"/>
        </w:rPr>
        <w:t>Solvant :</w:t>
      </w:r>
    </w:p>
    <w:p w14:paraId="12775CFD" w14:textId="398F870F" w:rsidR="00F0016C" w:rsidRPr="00AF7D3D" w:rsidRDefault="00F0016C" w:rsidP="00F0016C">
      <w:pPr>
        <w:spacing w:line="240" w:lineRule="auto"/>
        <w:rPr>
          <w:szCs w:val="22"/>
          <w:lang w:val="fr-FR"/>
        </w:rPr>
      </w:pPr>
      <w:r w:rsidRPr="00AF7D3D">
        <w:rPr>
          <w:szCs w:val="22"/>
          <w:lang w:val="fr-FR"/>
        </w:rPr>
        <w:t>chlorure de sodium</w:t>
      </w:r>
      <w:r>
        <w:rPr>
          <w:szCs w:val="22"/>
          <w:lang w:val="fr-FR"/>
        </w:rPr>
        <w:t xml:space="preserve">, </w:t>
      </w:r>
      <w:r w:rsidRPr="00AF7D3D">
        <w:rPr>
          <w:szCs w:val="22"/>
          <w:lang w:val="fr-FR"/>
        </w:rPr>
        <w:t>eau pour préparations injectables</w:t>
      </w:r>
    </w:p>
    <w:p w14:paraId="3E7431B1" w14:textId="77777777" w:rsidR="005E59CA" w:rsidRPr="00AF7D3D" w:rsidRDefault="005E59CA" w:rsidP="005E59CA">
      <w:pPr>
        <w:autoSpaceDE w:val="0"/>
        <w:autoSpaceDN w:val="0"/>
        <w:adjustRightInd w:val="0"/>
        <w:spacing w:line="240" w:lineRule="auto"/>
        <w:rPr>
          <w:lang w:val="fr-FR"/>
        </w:rPr>
      </w:pPr>
    </w:p>
    <w:p w14:paraId="0AA32174" w14:textId="77777777" w:rsidR="005E59CA" w:rsidRPr="00AF7D3D" w:rsidRDefault="005E59CA" w:rsidP="005E59CA">
      <w:pPr>
        <w:autoSpaceDE w:val="0"/>
        <w:autoSpaceDN w:val="0"/>
        <w:adjustRightInd w:val="0"/>
        <w:spacing w:line="240" w:lineRule="auto"/>
        <w:rPr>
          <w:lang w:val="fr-FR"/>
        </w:rPr>
      </w:pPr>
    </w:p>
    <w:p w14:paraId="2F4723ED"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4.</w:t>
      </w:r>
      <w:r w:rsidRPr="00AF7D3D">
        <w:rPr>
          <w:b/>
          <w:szCs w:val="24"/>
          <w:lang w:val="fr-FR"/>
        </w:rPr>
        <w:tab/>
        <w:t>FORME PHARMACEUTIQUE ET CONTENU</w:t>
      </w:r>
    </w:p>
    <w:p w14:paraId="573A0B32" w14:textId="77777777" w:rsidR="005E59CA" w:rsidRPr="00AF7D3D" w:rsidRDefault="005E59CA" w:rsidP="005E59CA">
      <w:pPr>
        <w:keepNext/>
        <w:spacing w:line="240" w:lineRule="auto"/>
        <w:rPr>
          <w:lang w:val="fr-FR"/>
        </w:rPr>
      </w:pPr>
    </w:p>
    <w:p w14:paraId="68CC5DAB" w14:textId="77777777" w:rsidR="005E59CA" w:rsidRPr="00AF7D3D" w:rsidRDefault="005E59CA" w:rsidP="005E59CA">
      <w:pPr>
        <w:keepNext/>
        <w:spacing w:line="240" w:lineRule="auto"/>
        <w:rPr>
          <w:szCs w:val="24"/>
          <w:lang w:val="fr-FR"/>
        </w:rPr>
      </w:pPr>
      <w:r w:rsidRPr="00AF7D3D">
        <w:rPr>
          <w:szCs w:val="24"/>
          <w:shd w:val="clear" w:color="auto" w:fill="D9D9D9"/>
          <w:lang w:val="fr-FR"/>
        </w:rPr>
        <w:t>Poudre et solvant pour solution injectable</w:t>
      </w:r>
    </w:p>
    <w:p w14:paraId="03326787" w14:textId="77777777" w:rsidR="005E59CA" w:rsidRPr="00AF7D3D" w:rsidRDefault="005E59CA" w:rsidP="005E59CA">
      <w:pPr>
        <w:keepNext/>
        <w:spacing w:line="240" w:lineRule="auto"/>
        <w:rPr>
          <w:szCs w:val="22"/>
          <w:lang w:val="fr-FR"/>
        </w:rPr>
      </w:pPr>
    </w:p>
    <w:p w14:paraId="3FBA69EE" w14:textId="77777777" w:rsidR="005E59CA" w:rsidRPr="00AF7D3D" w:rsidRDefault="005E59CA" w:rsidP="005E59CA">
      <w:pPr>
        <w:spacing w:line="240" w:lineRule="auto"/>
        <w:rPr>
          <w:szCs w:val="24"/>
          <w:lang w:val="fr-FR"/>
        </w:rPr>
      </w:pPr>
      <w:r w:rsidRPr="00AF7D3D">
        <w:rPr>
          <w:szCs w:val="24"/>
          <w:lang w:val="fr-FR"/>
        </w:rPr>
        <w:t>Contenu : 1 flacon de poudre, 5 </w:t>
      </w:r>
      <w:proofErr w:type="spellStart"/>
      <w:r w:rsidRPr="00AF7D3D">
        <w:rPr>
          <w:szCs w:val="24"/>
          <w:lang w:val="fr-FR"/>
        </w:rPr>
        <w:t>mL</w:t>
      </w:r>
      <w:proofErr w:type="spellEnd"/>
      <w:r w:rsidRPr="00AF7D3D">
        <w:rPr>
          <w:szCs w:val="24"/>
          <w:lang w:val="fr-FR"/>
        </w:rPr>
        <w:t xml:space="preserve"> de solvant dans une seringue préremplie, 1 piston de seringue, 1 adaptateur pour flacon, 1 kit de perfusion, 2 tampons alcoolisés, 2 pansements, 1 compresse de gaze</w:t>
      </w:r>
    </w:p>
    <w:p w14:paraId="6D7E98AA" w14:textId="77777777" w:rsidR="005E59CA" w:rsidRPr="00AF7D3D" w:rsidRDefault="005E59CA" w:rsidP="005E59CA">
      <w:pPr>
        <w:spacing w:line="240" w:lineRule="auto"/>
        <w:rPr>
          <w:szCs w:val="22"/>
          <w:lang w:val="fr-FR"/>
        </w:rPr>
      </w:pPr>
    </w:p>
    <w:p w14:paraId="2CB3B45C" w14:textId="77777777" w:rsidR="005E59CA" w:rsidRPr="00AF7D3D" w:rsidRDefault="005E59CA" w:rsidP="005E59CA">
      <w:pPr>
        <w:spacing w:line="240" w:lineRule="auto"/>
        <w:rPr>
          <w:szCs w:val="22"/>
          <w:lang w:val="fr-FR"/>
        </w:rPr>
      </w:pPr>
    </w:p>
    <w:p w14:paraId="051AF7FB"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5.</w:t>
      </w:r>
      <w:r w:rsidRPr="00AF7D3D">
        <w:rPr>
          <w:b/>
          <w:szCs w:val="24"/>
          <w:lang w:val="fr-FR"/>
        </w:rPr>
        <w:tab/>
        <w:t>MODE ET VOIE(S) D’ADMINISTRATION</w:t>
      </w:r>
    </w:p>
    <w:p w14:paraId="76A80164" w14:textId="77777777" w:rsidR="005E59CA" w:rsidRPr="00AF7D3D" w:rsidRDefault="005E59CA" w:rsidP="005E59CA">
      <w:pPr>
        <w:keepNext/>
        <w:spacing w:line="240" w:lineRule="auto"/>
        <w:rPr>
          <w:szCs w:val="22"/>
          <w:lang w:val="fr-FR"/>
        </w:rPr>
      </w:pPr>
    </w:p>
    <w:p w14:paraId="264A55C9" w14:textId="77777777" w:rsidR="005E59CA" w:rsidRPr="00AF7D3D" w:rsidRDefault="005E59CA" w:rsidP="005E59CA">
      <w:pPr>
        <w:spacing w:line="240" w:lineRule="auto"/>
        <w:rPr>
          <w:szCs w:val="24"/>
          <w:lang w:val="fr-FR"/>
        </w:rPr>
      </w:pPr>
      <w:r w:rsidRPr="00AF7D3D">
        <w:rPr>
          <w:szCs w:val="24"/>
          <w:lang w:val="fr-FR"/>
        </w:rPr>
        <w:t>Voie intraveineuse, après reconstitution.</w:t>
      </w:r>
    </w:p>
    <w:p w14:paraId="0CC9CE9F" w14:textId="77777777" w:rsidR="005E59CA" w:rsidRPr="00AF7D3D" w:rsidRDefault="005E59CA" w:rsidP="005E59CA">
      <w:pPr>
        <w:spacing w:line="240" w:lineRule="auto"/>
        <w:rPr>
          <w:szCs w:val="24"/>
          <w:lang w:val="fr-FR"/>
        </w:rPr>
      </w:pPr>
      <w:r w:rsidRPr="00AF7D3D">
        <w:rPr>
          <w:szCs w:val="24"/>
          <w:lang w:val="fr-FR"/>
        </w:rPr>
        <w:t>Lire la notice avant utilisation.</w:t>
      </w:r>
    </w:p>
    <w:p w14:paraId="350871FE" w14:textId="77777777" w:rsidR="005E59CA" w:rsidRPr="00AF7D3D" w:rsidRDefault="005E59CA" w:rsidP="005E59CA">
      <w:pPr>
        <w:spacing w:line="240" w:lineRule="auto"/>
        <w:rPr>
          <w:szCs w:val="22"/>
          <w:lang w:val="fr-FR"/>
        </w:rPr>
      </w:pPr>
    </w:p>
    <w:p w14:paraId="2009FB03" w14:textId="77777777" w:rsidR="005E59CA" w:rsidRPr="00AF7D3D" w:rsidRDefault="005E59CA" w:rsidP="005E59CA">
      <w:pPr>
        <w:spacing w:line="240" w:lineRule="auto"/>
        <w:rPr>
          <w:szCs w:val="24"/>
          <w:lang w:val="fr-FR"/>
        </w:rPr>
      </w:pPr>
      <w:r w:rsidRPr="00AF7D3D">
        <w:rPr>
          <w:szCs w:val="24"/>
          <w:lang w:val="fr-FR"/>
        </w:rPr>
        <w:t>Une vidéo d’instructions pour la reconstitution et l’administration d’ALPROLIX peut être visionnée en scannant le flashcode à l’aide d’un smartphone ou sur le site Internet</w:t>
      </w:r>
    </w:p>
    <w:p w14:paraId="39EF5E7C" w14:textId="77777777" w:rsidR="005E59CA" w:rsidRPr="00AF7D3D" w:rsidRDefault="005E59CA" w:rsidP="005E59CA">
      <w:pPr>
        <w:spacing w:line="240" w:lineRule="auto"/>
        <w:rPr>
          <w:szCs w:val="24"/>
          <w:lang w:val="fr-FR"/>
        </w:rPr>
      </w:pPr>
    </w:p>
    <w:p w14:paraId="2F087DF6" w14:textId="77777777" w:rsidR="005E59CA" w:rsidRPr="00AF7D3D" w:rsidRDefault="005E59CA" w:rsidP="005E59CA">
      <w:pPr>
        <w:spacing w:line="240" w:lineRule="auto"/>
        <w:rPr>
          <w:sz w:val="23"/>
          <w:lang w:val="fr-FR"/>
        </w:rPr>
      </w:pPr>
      <w:r w:rsidRPr="00AF7D3D">
        <w:rPr>
          <w:shd w:val="clear" w:color="auto" w:fill="D9D9D9"/>
          <w:lang w:val="fr-FR"/>
        </w:rPr>
        <w:t xml:space="preserve">Flashcode à insérer + </w:t>
      </w:r>
      <w:hyperlink r:id="rId30" w:history="1">
        <w:r w:rsidRPr="00AF7D3D">
          <w:rPr>
            <w:rStyle w:val="Hyperlink"/>
            <w:lang w:val="fr-FR"/>
          </w:rPr>
          <w:t>http://www.alprolix-instructions.com</w:t>
        </w:r>
      </w:hyperlink>
      <w:r w:rsidRPr="00AF7D3D">
        <w:rPr>
          <w:sz w:val="23"/>
          <w:lang w:val="fr-FR"/>
        </w:rPr>
        <w:t xml:space="preserve"> </w:t>
      </w:r>
    </w:p>
    <w:p w14:paraId="73D501B5" w14:textId="77777777" w:rsidR="005E59CA" w:rsidRPr="00AF7D3D" w:rsidRDefault="005E59CA" w:rsidP="005E59CA">
      <w:pPr>
        <w:spacing w:line="240" w:lineRule="auto"/>
        <w:rPr>
          <w:szCs w:val="22"/>
          <w:lang w:val="fr-FR"/>
        </w:rPr>
      </w:pPr>
    </w:p>
    <w:p w14:paraId="4DAF7790" w14:textId="77777777" w:rsidR="005E59CA" w:rsidRPr="00AF7D3D" w:rsidRDefault="005E59CA" w:rsidP="005E59CA">
      <w:pPr>
        <w:spacing w:line="240" w:lineRule="auto"/>
        <w:rPr>
          <w:szCs w:val="22"/>
          <w:lang w:val="fr-FR"/>
        </w:rPr>
      </w:pPr>
    </w:p>
    <w:p w14:paraId="5F8A9E0F"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6.</w:t>
      </w:r>
      <w:r w:rsidRPr="00AF7D3D">
        <w:rPr>
          <w:b/>
          <w:szCs w:val="24"/>
          <w:lang w:val="fr-FR"/>
        </w:rPr>
        <w:tab/>
        <w:t>MISE EN GARDE SPÉCIALE INDIQUANT QUE LE MÉDICAMENT DOIT ÊTRE CONSERVÉ HORS DE VUE ET DE PORTÉE DES ENFANTS</w:t>
      </w:r>
    </w:p>
    <w:p w14:paraId="63DEA1FA" w14:textId="77777777" w:rsidR="005E59CA" w:rsidRPr="00AF7D3D" w:rsidRDefault="005E59CA" w:rsidP="005E59CA">
      <w:pPr>
        <w:spacing w:line="240" w:lineRule="auto"/>
        <w:rPr>
          <w:szCs w:val="22"/>
          <w:lang w:val="fr-FR"/>
        </w:rPr>
      </w:pPr>
    </w:p>
    <w:p w14:paraId="6EF8EFAD" w14:textId="77777777" w:rsidR="005E59CA" w:rsidRPr="00AF7D3D" w:rsidRDefault="005E59CA" w:rsidP="005E59CA">
      <w:pPr>
        <w:spacing w:line="240" w:lineRule="auto"/>
        <w:rPr>
          <w:szCs w:val="22"/>
          <w:lang w:val="fr-FR"/>
        </w:rPr>
      </w:pPr>
      <w:r w:rsidRPr="00AF7D3D">
        <w:rPr>
          <w:szCs w:val="22"/>
          <w:lang w:val="fr-FR"/>
        </w:rPr>
        <w:t>Tenir hors de la vue et de la portée des enfants.</w:t>
      </w:r>
    </w:p>
    <w:p w14:paraId="5F0FA35A" w14:textId="77777777" w:rsidR="005E59CA" w:rsidRPr="00AF7D3D" w:rsidRDefault="005E59CA" w:rsidP="005E59CA">
      <w:pPr>
        <w:spacing w:line="240" w:lineRule="auto"/>
        <w:rPr>
          <w:szCs w:val="22"/>
          <w:lang w:val="fr-FR"/>
        </w:rPr>
      </w:pPr>
    </w:p>
    <w:p w14:paraId="75FA95EC" w14:textId="77777777" w:rsidR="005E59CA" w:rsidRPr="00AF7D3D" w:rsidRDefault="005E59CA" w:rsidP="005E59CA">
      <w:pPr>
        <w:spacing w:line="240" w:lineRule="auto"/>
        <w:rPr>
          <w:szCs w:val="22"/>
          <w:lang w:val="fr-FR"/>
        </w:rPr>
      </w:pPr>
    </w:p>
    <w:p w14:paraId="295683F5"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7.</w:t>
      </w:r>
      <w:r w:rsidRPr="00AF7D3D">
        <w:rPr>
          <w:b/>
          <w:szCs w:val="24"/>
          <w:lang w:val="fr-FR"/>
        </w:rPr>
        <w:tab/>
        <w:t>AUTRE(S) MISE(S) EN GARDE SPÉCIALE(S), SI NÉCESSAIRE</w:t>
      </w:r>
    </w:p>
    <w:p w14:paraId="77112657" w14:textId="77777777" w:rsidR="005E59CA" w:rsidRPr="00AF7D3D" w:rsidRDefault="005E59CA" w:rsidP="005E59CA">
      <w:pPr>
        <w:spacing w:line="240" w:lineRule="auto"/>
        <w:rPr>
          <w:szCs w:val="22"/>
          <w:lang w:val="fr-FR"/>
        </w:rPr>
      </w:pPr>
    </w:p>
    <w:p w14:paraId="67F8DDBA" w14:textId="77777777" w:rsidR="005E59CA" w:rsidRPr="00AF7D3D" w:rsidRDefault="005E59CA" w:rsidP="005E59CA">
      <w:pPr>
        <w:tabs>
          <w:tab w:val="left" w:pos="749"/>
        </w:tabs>
        <w:spacing w:line="240" w:lineRule="auto"/>
        <w:rPr>
          <w:lang w:val="fr-FR"/>
        </w:rPr>
      </w:pPr>
    </w:p>
    <w:p w14:paraId="515F07CE"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8.</w:t>
      </w:r>
      <w:r w:rsidRPr="00AF7D3D">
        <w:rPr>
          <w:b/>
          <w:szCs w:val="24"/>
          <w:lang w:val="fr-FR"/>
        </w:rPr>
        <w:tab/>
        <w:t>DATE DE PÉREMPTION</w:t>
      </w:r>
    </w:p>
    <w:p w14:paraId="45BB3E81" w14:textId="77777777" w:rsidR="005E59CA" w:rsidRPr="00AF7D3D" w:rsidRDefault="005E59CA" w:rsidP="005E59CA">
      <w:pPr>
        <w:spacing w:line="240" w:lineRule="auto"/>
        <w:rPr>
          <w:lang w:val="fr-FR"/>
        </w:rPr>
      </w:pPr>
    </w:p>
    <w:p w14:paraId="3B59BE72" w14:textId="77777777" w:rsidR="005E59CA" w:rsidRPr="00AF7D3D" w:rsidRDefault="005E59CA" w:rsidP="005E59CA">
      <w:pPr>
        <w:spacing w:line="240" w:lineRule="auto"/>
        <w:rPr>
          <w:szCs w:val="24"/>
          <w:lang w:val="fr-FR"/>
        </w:rPr>
      </w:pPr>
      <w:r w:rsidRPr="00AF7D3D">
        <w:rPr>
          <w:szCs w:val="24"/>
          <w:lang w:val="fr-FR"/>
        </w:rPr>
        <w:t>EXP</w:t>
      </w:r>
    </w:p>
    <w:p w14:paraId="7CEBDE3F" w14:textId="77777777" w:rsidR="005E59CA" w:rsidRPr="00AF7D3D" w:rsidRDefault="005E59CA" w:rsidP="005E59CA">
      <w:pPr>
        <w:spacing w:line="240" w:lineRule="auto"/>
        <w:rPr>
          <w:lang w:val="fr-FR"/>
        </w:rPr>
      </w:pPr>
    </w:p>
    <w:p w14:paraId="7FBA17FC" w14:textId="77777777" w:rsidR="005E59CA" w:rsidRPr="00AF7D3D" w:rsidRDefault="005E59CA" w:rsidP="005E59CA">
      <w:pPr>
        <w:spacing w:line="240" w:lineRule="auto"/>
        <w:rPr>
          <w:szCs w:val="24"/>
          <w:lang w:val="fr-FR"/>
        </w:rPr>
      </w:pPr>
      <w:r w:rsidRPr="00AF7D3D">
        <w:rPr>
          <w:szCs w:val="24"/>
          <w:lang w:val="fr-FR"/>
        </w:rPr>
        <w:t>À utiliser dans les 6 heures après reconstitution.</w:t>
      </w:r>
    </w:p>
    <w:p w14:paraId="21371D8D" w14:textId="77777777" w:rsidR="005E59CA" w:rsidRPr="00AF7D3D" w:rsidRDefault="005E59CA" w:rsidP="005E59CA">
      <w:pPr>
        <w:spacing w:line="240" w:lineRule="auto"/>
        <w:rPr>
          <w:lang w:val="fr-FR"/>
        </w:rPr>
      </w:pPr>
    </w:p>
    <w:p w14:paraId="5A757F91" w14:textId="77777777" w:rsidR="005E59CA" w:rsidRPr="00AF7D3D" w:rsidRDefault="005E59CA" w:rsidP="005E59CA">
      <w:pPr>
        <w:spacing w:line="240" w:lineRule="auto"/>
        <w:rPr>
          <w:szCs w:val="22"/>
          <w:lang w:val="fr-FR"/>
        </w:rPr>
      </w:pPr>
    </w:p>
    <w:p w14:paraId="68ABB33E"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9.</w:t>
      </w:r>
      <w:r w:rsidRPr="00AF7D3D">
        <w:rPr>
          <w:b/>
          <w:szCs w:val="24"/>
          <w:lang w:val="fr-FR"/>
        </w:rPr>
        <w:tab/>
        <w:t>PRÉCAUTIONS PARTICULIÈRES DE CONSERVATION</w:t>
      </w:r>
    </w:p>
    <w:p w14:paraId="1E083C00" w14:textId="77777777" w:rsidR="005E59CA" w:rsidRPr="00AF7D3D" w:rsidRDefault="005E59CA" w:rsidP="005E59CA">
      <w:pPr>
        <w:spacing w:line="240" w:lineRule="auto"/>
        <w:rPr>
          <w:szCs w:val="22"/>
          <w:lang w:val="fr-FR"/>
        </w:rPr>
      </w:pPr>
    </w:p>
    <w:p w14:paraId="3CF283BF" w14:textId="77777777" w:rsidR="005E59CA" w:rsidRPr="00AF7D3D" w:rsidRDefault="005E59CA" w:rsidP="005E59CA">
      <w:pPr>
        <w:spacing w:line="240" w:lineRule="auto"/>
        <w:rPr>
          <w:szCs w:val="24"/>
          <w:lang w:val="fr-FR"/>
        </w:rPr>
      </w:pPr>
      <w:r w:rsidRPr="00AF7D3D">
        <w:rPr>
          <w:szCs w:val="24"/>
          <w:lang w:val="fr-FR"/>
        </w:rPr>
        <w:t>Conserver le flacon dans l’emballage extérieur, à l’abri de la lumière.</w:t>
      </w:r>
    </w:p>
    <w:p w14:paraId="3EB5159F" w14:textId="77777777" w:rsidR="005E59CA" w:rsidRPr="00AF7D3D" w:rsidRDefault="005E59CA" w:rsidP="005E59CA">
      <w:pPr>
        <w:spacing w:line="240" w:lineRule="auto"/>
        <w:rPr>
          <w:szCs w:val="24"/>
          <w:lang w:val="fr-FR"/>
        </w:rPr>
      </w:pPr>
      <w:r w:rsidRPr="00AF7D3D">
        <w:rPr>
          <w:szCs w:val="24"/>
          <w:lang w:val="fr-FR"/>
        </w:rPr>
        <w:t>À conserver au réfrigérateur.</w:t>
      </w:r>
    </w:p>
    <w:p w14:paraId="440B496E" w14:textId="77777777" w:rsidR="005E59CA" w:rsidRPr="00AF7D3D" w:rsidRDefault="005E59CA" w:rsidP="005E59CA">
      <w:pPr>
        <w:spacing w:line="240" w:lineRule="auto"/>
        <w:rPr>
          <w:szCs w:val="24"/>
          <w:lang w:val="fr-FR"/>
        </w:rPr>
      </w:pPr>
      <w:r w:rsidRPr="00AF7D3D">
        <w:rPr>
          <w:szCs w:val="24"/>
          <w:lang w:val="fr-FR"/>
        </w:rPr>
        <w:t>Ne pas congeler.</w:t>
      </w:r>
    </w:p>
    <w:p w14:paraId="000CE48B" w14:textId="77777777" w:rsidR="005E59CA" w:rsidRPr="00AF7D3D" w:rsidRDefault="005E59CA" w:rsidP="005E59CA">
      <w:pPr>
        <w:spacing w:line="240" w:lineRule="auto"/>
        <w:rPr>
          <w:szCs w:val="24"/>
          <w:lang w:val="fr-FR"/>
        </w:rPr>
      </w:pPr>
      <w:r w:rsidRPr="00AF7D3D">
        <w:rPr>
          <w:szCs w:val="24"/>
          <w:lang w:val="fr-FR"/>
        </w:rPr>
        <w:t xml:space="preserve">Peut être conservé à température ambiante (jusqu’à 30 °C) pendant une période unique de 6 mois maximum. Ne doit pas être remis au réfrigérateur après avoir été conservé à température ambiante. </w:t>
      </w:r>
    </w:p>
    <w:p w14:paraId="09A86B56" w14:textId="77777777" w:rsidR="005E59CA" w:rsidRPr="00AF7D3D" w:rsidRDefault="005E59CA" w:rsidP="005E59CA">
      <w:pPr>
        <w:spacing w:line="240" w:lineRule="auto"/>
        <w:rPr>
          <w:szCs w:val="24"/>
          <w:lang w:val="fr-FR"/>
        </w:rPr>
      </w:pPr>
      <w:r w:rsidRPr="00AF7D3D">
        <w:rPr>
          <w:szCs w:val="24"/>
          <w:lang w:val="fr-FR"/>
        </w:rPr>
        <w:t>Date de sortie du réfrigérateur :</w:t>
      </w:r>
    </w:p>
    <w:p w14:paraId="1D2A769F" w14:textId="77777777" w:rsidR="005E59CA" w:rsidRPr="00AF7D3D" w:rsidRDefault="005E59CA" w:rsidP="005E59CA">
      <w:pPr>
        <w:spacing w:line="240" w:lineRule="auto"/>
        <w:rPr>
          <w:szCs w:val="22"/>
          <w:lang w:val="fr-FR"/>
        </w:rPr>
      </w:pPr>
    </w:p>
    <w:p w14:paraId="011571A0" w14:textId="77777777" w:rsidR="005E59CA" w:rsidRPr="00AF7D3D" w:rsidRDefault="005E59CA" w:rsidP="005E59CA">
      <w:pPr>
        <w:spacing w:line="240" w:lineRule="auto"/>
        <w:ind w:left="567" w:hanging="567"/>
        <w:rPr>
          <w:szCs w:val="22"/>
          <w:lang w:val="fr-FR"/>
        </w:rPr>
      </w:pPr>
    </w:p>
    <w:p w14:paraId="2EB4A972"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10.</w:t>
      </w:r>
      <w:r w:rsidRPr="00AF7D3D">
        <w:rPr>
          <w:b/>
          <w:szCs w:val="24"/>
          <w:lang w:val="fr-FR"/>
        </w:rPr>
        <w:tab/>
        <w:t>PRÉCAUTIONS PARTICULIÈRES D’ÉLIMINATION DES MÉDICAMENTS NON UTILISÉS OU DES DÉCHETS PROVENANT DE CES MÉDICAMENTS S’IL Y A LIEU</w:t>
      </w:r>
    </w:p>
    <w:p w14:paraId="63D5353B" w14:textId="77777777" w:rsidR="005E59CA" w:rsidRPr="00AF7D3D" w:rsidRDefault="005E59CA" w:rsidP="005E59CA">
      <w:pPr>
        <w:spacing w:line="240" w:lineRule="auto"/>
        <w:rPr>
          <w:szCs w:val="22"/>
          <w:lang w:val="fr-FR"/>
        </w:rPr>
      </w:pPr>
    </w:p>
    <w:p w14:paraId="05681455" w14:textId="77777777" w:rsidR="005E59CA" w:rsidRPr="00AF7D3D" w:rsidRDefault="005E59CA" w:rsidP="005E59CA">
      <w:pPr>
        <w:spacing w:line="240" w:lineRule="auto"/>
        <w:rPr>
          <w:szCs w:val="22"/>
          <w:lang w:val="fr-FR"/>
        </w:rPr>
      </w:pPr>
    </w:p>
    <w:p w14:paraId="04E0AE4A"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11.</w:t>
      </w:r>
      <w:r w:rsidRPr="00AF7D3D">
        <w:rPr>
          <w:b/>
          <w:szCs w:val="24"/>
          <w:lang w:val="fr-FR"/>
        </w:rPr>
        <w:tab/>
        <w:t>NOM ET ADRESSE DU TITULAIRE DE L’AUTORISATION DE MISE SUR LE MARCHÉ</w:t>
      </w:r>
    </w:p>
    <w:p w14:paraId="3A8B0335" w14:textId="77777777" w:rsidR="005E59CA" w:rsidRPr="00AF7D3D" w:rsidRDefault="005E59CA" w:rsidP="005E59CA">
      <w:pPr>
        <w:keepNext/>
        <w:spacing w:line="240" w:lineRule="auto"/>
        <w:rPr>
          <w:szCs w:val="22"/>
          <w:lang w:val="fr-FR"/>
        </w:rPr>
      </w:pPr>
    </w:p>
    <w:p w14:paraId="0206D62F" w14:textId="77777777" w:rsidR="005E59CA" w:rsidRPr="00AF7D3D" w:rsidRDefault="005E59CA" w:rsidP="005E59CA">
      <w:pPr>
        <w:keepNext/>
        <w:spacing w:line="240" w:lineRule="auto"/>
        <w:rPr>
          <w:lang w:val="fr-FR"/>
        </w:rPr>
      </w:pPr>
      <w:proofErr w:type="spellStart"/>
      <w:r w:rsidRPr="00AF7D3D">
        <w:rPr>
          <w:lang w:val="fr-FR"/>
        </w:rPr>
        <w:t>Swedish</w:t>
      </w:r>
      <w:proofErr w:type="spellEnd"/>
      <w:r w:rsidRPr="00AF7D3D">
        <w:rPr>
          <w:lang w:val="fr-FR"/>
        </w:rPr>
        <w:t xml:space="preserve"> </w:t>
      </w:r>
      <w:proofErr w:type="spellStart"/>
      <w:r w:rsidRPr="00AF7D3D">
        <w:rPr>
          <w:lang w:val="fr-FR"/>
        </w:rPr>
        <w:t>Orphan</w:t>
      </w:r>
      <w:proofErr w:type="spellEnd"/>
      <w:r w:rsidRPr="00AF7D3D">
        <w:rPr>
          <w:lang w:val="fr-FR"/>
        </w:rPr>
        <w:t xml:space="preserve"> </w:t>
      </w:r>
      <w:proofErr w:type="spellStart"/>
      <w:r w:rsidRPr="00AF7D3D">
        <w:rPr>
          <w:lang w:val="fr-FR"/>
        </w:rPr>
        <w:t>Biovitrum</w:t>
      </w:r>
      <w:proofErr w:type="spellEnd"/>
      <w:r w:rsidRPr="00AF7D3D">
        <w:rPr>
          <w:lang w:val="fr-FR"/>
        </w:rPr>
        <w:t xml:space="preserve"> AB (</w:t>
      </w:r>
      <w:proofErr w:type="spellStart"/>
      <w:r w:rsidRPr="00AF7D3D">
        <w:rPr>
          <w:lang w:val="fr-FR"/>
        </w:rPr>
        <w:t>publ</w:t>
      </w:r>
      <w:proofErr w:type="spellEnd"/>
      <w:r w:rsidRPr="00AF7D3D">
        <w:rPr>
          <w:lang w:val="fr-FR"/>
        </w:rPr>
        <w:t>)</w:t>
      </w:r>
    </w:p>
    <w:p w14:paraId="5B5378F4" w14:textId="77777777" w:rsidR="005E59CA" w:rsidRPr="00AF7D3D" w:rsidRDefault="005E59CA" w:rsidP="005E59CA">
      <w:pPr>
        <w:keepNext/>
        <w:spacing w:line="240" w:lineRule="auto"/>
        <w:rPr>
          <w:lang w:val="fr-FR"/>
        </w:rPr>
      </w:pPr>
      <w:r w:rsidRPr="00AF7D3D">
        <w:rPr>
          <w:lang w:val="fr-FR"/>
        </w:rPr>
        <w:t>SE-112 76 Stockholm</w:t>
      </w:r>
    </w:p>
    <w:p w14:paraId="2C54051B" w14:textId="77777777" w:rsidR="005E59CA" w:rsidRPr="00AF7D3D" w:rsidRDefault="005E59CA" w:rsidP="005E59CA">
      <w:pPr>
        <w:spacing w:line="240" w:lineRule="auto"/>
        <w:rPr>
          <w:szCs w:val="24"/>
          <w:lang w:val="fr-FR"/>
        </w:rPr>
      </w:pPr>
      <w:r w:rsidRPr="00AF7D3D">
        <w:rPr>
          <w:szCs w:val="24"/>
          <w:lang w:val="fr-FR"/>
        </w:rPr>
        <w:t>Suède</w:t>
      </w:r>
    </w:p>
    <w:p w14:paraId="2E54ACD5" w14:textId="77777777" w:rsidR="005E59CA" w:rsidRPr="00AF7D3D" w:rsidRDefault="005E59CA" w:rsidP="005E59CA">
      <w:pPr>
        <w:spacing w:line="240" w:lineRule="auto"/>
        <w:rPr>
          <w:szCs w:val="22"/>
          <w:lang w:val="fr-FR"/>
        </w:rPr>
      </w:pPr>
    </w:p>
    <w:p w14:paraId="017740EC" w14:textId="77777777" w:rsidR="005E59CA" w:rsidRPr="00AF7D3D" w:rsidRDefault="005E59CA" w:rsidP="005E59CA">
      <w:pPr>
        <w:spacing w:line="240" w:lineRule="auto"/>
        <w:rPr>
          <w:szCs w:val="22"/>
          <w:lang w:val="fr-FR"/>
        </w:rPr>
      </w:pPr>
    </w:p>
    <w:p w14:paraId="57025388"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12.</w:t>
      </w:r>
      <w:r w:rsidRPr="00AF7D3D">
        <w:rPr>
          <w:b/>
          <w:szCs w:val="24"/>
          <w:lang w:val="fr-FR"/>
        </w:rPr>
        <w:tab/>
        <w:t>NUMÉRO(S) D’AUTORISATION DE MISE SUR LE MARCHÉ</w:t>
      </w:r>
    </w:p>
    <w:p w14:paraId="0F4B7249" w14:textId="77777777" w:rsidR="005E59CA" w:rsidRPr="00AF7D3D" w:rsidRDefault="005E59CA" w:rsidP="005E59CA">
      <w:pPr>
        <w:keepNext/>
        <w:spacing w:line="240" w:lineRule="auto"/>
        <w:rPr>
          <w:szCs w:val="22"/>
          <w:lang w:val="fr-FR"/>
        </w:rPr>
      </w:pPr>
    </w:p>
    <w:p w14:paraId="38228428" w14:textId="77777777" w:rsidR="005E59CA" w:rsidRPr="00E37296" w:rsidRDefault="005E59CA" w:rsidP="005E59CA">
      <w:pPr>
        <w:spacing w:line="240" w:lineRule="auto"/>
        <w:rPr>
          <w:lang w:val="fr-FR"/>
        </w:rPr>
      </w:pPr>
      <w:r w:rsidRPr="00E37296">
        <w:rPr>
          <w:lang w:val="fr-FR"/>
        </w:rPr>
        <w:t>EU/1/16/1098/002</w:t>
      </w:r>
    </w:p>
    <w:p w14:paraId="51346E23" w14:textId="77777777" w:rsidR="005E59CA" w:rsidRPr="00E37296" w:rsidRDefault="005E59CA" w:rsidP="005E59CA">
      <w:pPr>
        <w:spacing w:line="240" w:lineRule="auto"/>
        <w:rPr>
          <w:szCs w:val="22"/>
          <w:lang w:val="fr-FR"/>
        </w:rPr>
      </w:pPr>
    </w:p>
    <w:p w14:paraId="637212BF" w14:textId="77777777" w:rsidR="005E59CA" w:rsidRPr="00E37296" w:rsidRDefault="005E59CA" w:rsidP="005E59CA">
      <w:pPr>
        <w:spacing w:line="240" w:lineRule="auto"/>
        <w:rPr>
          <w:szCs w:val="22"/>
          <w:lang w:val="fr-FR"/>
        </w:rPr>
      </w:pPr>
    </w:p>
    <w:p w14:paraId="2A462804"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13.</w:t>
      </w:r>
      <w:r w:rsidRPr="00AF7D3D">
        <w:rPr>
          <w:b/>
          <w:szCs w:val="24"/>
          <w:lang w:val="fr-FR"/>
        </w:rPr>
        <w:tab/>
        <w:t>NUMÉRO DU LOT</w:t>
      </w:r>
    </w:p>
    <w:p w14:paraId="6079FA3E" w14:textId="77777777" w:rsidR="005E59CA" w:rsidRPr="00AF7D3D" w:rsidRDefault="005E59CA" w:rsidP="005E59CA">
      <w:pPr>
        <w:spacing w:line="240" w:lineRule="auto"/>
        <w:rPr>
          <w:i/>
          <w:szCs w:val="22"/>
          <w:lang w:val="fr-FR"/>
        </w:rPr>
      </w:pPr>
    </w:p>
    <w:p w14:paraId="4281FFBB" w14:textId="77777777" w:rsidR="005E59CA" w:rsidRPr="00AF7D3D" w:rsidRDefault="005E59CA" w:rsidP="005E59CA">
      <w:pPr>
        <w:spacing w:line="240" w:lineRule="auto"/>
        <w:rPr>
          <w:szCs w:val="24"/>
          <w:lang w:val="fr-FR"/>
        </w:rPr>
      </w:pPr>
      <w:r w:rsidRPr="00AF7D3D">
        <w:rPr>
          <w:szCs w:val="24"/>
          <w:lang w:val="fr-FR"/>
        </w:rPr>
        <w:t>Lot</w:t>
      </w:r>
    </w:p>
    <w:p w14:paraId="103C6F4B" w14:textId="77777777" w:rsidR="005E59CA" w:rsidRPr="00AF7D3D" w:rsidRDefault="005E59CA" w:rsidP="005E59CA">
      <w:pPr>
        <w:spacing w:line="240" w:lineRule="auto"/>
        <w:rPr>
          <w:szCs w:val="22"/>
          <w:lang w:val="fr-FR"/>
        </w:rPr>
      </w:pPr>
    </w:p>
    <w:p w14:paraId="79865939" w14:textId="77777777" w:rsidR="005E59CA" w:rsidRPr="00AF7D3D" w:rsidRDefault="005E59CA" w:rsidP="005E59CA">
      <w:pPr>
        <w:spacing w:line="240" w:lineRule="auto"/>
        <w:rPr>
          <w:szCs w:val="22"/>
          <w:lang w:val="fr-FR"/>
        </w:rPr>
      </w:pPr>
    </w:p>
    <w:p w14:paraId="3219DCC3"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14.</w:t>
      </w:r>
      <w:r w:rsidRPr="00AF7D3D">
        <w:rPr>
          <w:b/>
          <w:szCs w:val="24"/>
          <w:lang w:val="fr-FR"/>
        </w:rPr>
        <w:tab/>
        <w:t>CONDITIONS DE PRESCRIPTION ET DE DÉLIVRANCE</w:t>
      </w:r>
    </w:p>
    <w:p w14:paraId="253704D3" w14:textId="77777777" w:rsidR="005E59CA" w:rsidRPr="00AF7D3D" w:rsidRDefault="005E59CA" w:rsidP="005E59CA">
      <w:pPr>
        <w:spacing w:line="240" w:lineRule="auto"/>
        <w:rPr>
          <w:i/>
          <w:szCs w:val="22"/>
          <w:lang w:val="fr-FR"/>
        </w:rPr>
      </w:pPr>
    </w:p>
    <w:p w14:paraId="4AC0E047" w14:textId="77777777" w:rsidR="005E59CA" w:rsidRPr="00AF7D3D" w:rsidRDefault="005E59CA" w:rsidP="005E59CA">
      <w:pPr>
        <w:spacing w:line="240" w:lineRule="auto"/>
        <w:rPr>
          <w:szCs w:val="22"/>
          <w:lang w:val="fr-FR"/>
        </w:rPr>
      </w:pPr>
    </w:p>
    <w:p w14:paraId="6468E486"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15.</w:t>
      </w:r>
      <w:r w:rsidRPr="00AF7D3D">
        <w:rPr>
          <w:b/>
          <w:szCs w:val="24"/>
          <w:lang w:val="fr-FR"/>
        </w:rPr>
        <w:tab/>
        <w:t>INDICATIONS D’UTILISATION</w:t>
      </w:r>
    </w:p>
    <w:p w14:paraId="2713D5A1" w14:textId="77777777" w:rsidR="005E59CA" w:rsidRPr="00AF7D3D" w:rsidRDefault="005E59CA" w:rsidP="005E59CA">
      <w:pPr>
        <w:spacing w:line="240" w:lineRule="auto"/>
        <w:rPr>
          <w:lang w:val="fr-FR"/>
        </w:rPr>
      </w:pPr>
    </w:p>
    <w:p w14:paraId="3EF73903" w14:textId="77777777" w:rsidR="005E59CA" w:rsidRPr="00AF7D3D" w:rsidRDefault="005E59CA" w:rsidP="005E59CA">
      <w:pPr>
        <w:spacing w:line="240" w:lineRule="auto"/>
        <w:rPr>
          <w:lang w:val="fr-FR"/>
        </w:rPr>
      </w:pPr>
    </w:p>
    <w:p w14:paraId="2D52F26C"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lastRenderedPageBreak/>
        <w:t>16.</w:t>
      </w:r>
      <w:r w:rsidRPr="00AF7D3D">
        <w:rPr>
          <w:b/>
          <w:szCs w:val="24"/>
          <w:lang w:val="fr-FR"/>
        </w:rPr>
        <w:tab/>
        <w:t>INFORMATIONS EN BRAILLE</w:t>
      </w:r>
    </w:p>
    <w:p w14:paraId="622AD3E7" w14:textId="77777777" w:rsidR="005E59CA" w:rsidRPr="00AF7D3D" w:rsidRDefault="005E59CA" w:rsidP="005E59CA">
      <w:pPr>
        <w:spacing w:line="240" w:lineRule="auto"/>
        <w:rPr>
          <w:lang w:val="fr-FR"/>
        </w:rPr>
      </w:pPr>
    </w:p>
    <w:p w14:paraId="2F917E9F" w14:textId="77777777" w:rsidR="005E59CA" w:rsidRPr="00AF7D3D" w:rsidRDefault="005E59CA" w:rsidP="005E59CA">
      <w:pPr>
        <w:spacing w:line="240" w:lineRule="auto"/>
        <w:rPr>
          <w:lang w:val="fr-FR"/>
        </w:rPr>
      </w:pPr>
      <w:r w:rsidRPr="005E59CA">
        <w:rPr>
          <w:lang w:val="fr-FR"/>
        </w:rPr>
        <w:t>ALPROLIX 500</w:t>
      </w:r>
    </w:p>
    <w:p w14:paraId="271512D0" w14:textId="77777777" w:rsidR="005E59CA" w:rsidRPr="00AF7D3D" w:rsidRDefault="005E59CA" w:rsidP="005E59CA">
      <w:pPr>
        <w:spacing w:line="240" w:lineRule="auto"/>
        <w:rPr>
          <w:rFonts w:eastAsia="Times New Roman"/>
          <w:szCs w:val="22"/>
          <w:shd w:val="clear" w:color="auto" w:fill="CCCCCC"/>
          <w:lang w:val="fr-FR" w:eastAsia="fr-FR" w:bidi="fr-FR"/>
        </w:rPr>
      </w:pPr>
    </w:p>
    <w:p w14:paraId="6E7F8FEC" w14:textId="77777777" w:rsidR="005E59CA" w:rsidRPr="00AF7D3D" w:rsidRDefault="005E59CA" w:rsidP="005E59CA">
      <w:pPr>
        <w:spacing w:line="240" w:lineRule="auto"/>
        <w:rPr>
          <w:rFonts w:eastAsia="Times New Roman"/>
          <w:szCs w:val="22"/>
          <w:shd w:val="clear" w:color="auto" w:fill="CCCCCC"/>
          <w:lang w:val="fr-FR" w:eastAsia="fr-FR" w:bidi="fr-FR"/>
        </w:rPr>
      </w:pPr>
    </w:p>
    <w:p w14:paraId="2EC15330"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17.</w:t>
      </w:r>
      <w:r w:rsidRPr="00AF7D3D">
        <w:rPr>
          <w:b/>
          <w:szCs w:val="24"/>
          <w:lang w:val="fr-FR"/>
        </w:rPr>
        <w:tab/>
        <w:t>IDENTIFIANT UNIQUE - CODE-BARRES 2D</w:t>
      </w:r>
    </w:p>
    <w:p w14:paraId="49A1150E" w14:textId="77777777" w:rsidR="005E59CA" w:rsidRPr="00AF7D3D" w:rsidRDefault="005E59CA" w:rsidP="005E59CA">
      <w:pPr>
        <w:keepNext/>
        <w:tabs>
          <w:tab w:val="clear" w:pos="567"/>
        </w:tabs>
        <w:spacing w:line="240" w:lineRule="auto"/>
        <w:rPr>
          <w:rFonts w:eastAsia="Times New Roman"/>
          <w:lang w:val="fr-FR" w:eastAsia="fr-FR" w:bidi="fr-FR"/>
        </w:rPr>
      </w:pPr>
    </w:p>
    <w:p w14:paraId="43B191E7" w14:textId="77777777" w:rsidR="005E59CA" w:rsidRPr="00AF7D3D" w:rsidRDefault="005E59CA" w:rsidP="005E59CA">
      <w:pPr>
        <w:spacing w:line="240" w:lineRule="auto"/>
        <w:rPr>
          <w:rFonts w:eastAsia="Times New Roman"/>
          <w:szCs w:val="22"/>
          <w:shd w:val="clear" w:color="auto" w:fill="CCCCCC"/>
          <w:lang w:val="fr-FR" w:eastAsia="fr-FR" w:bidi="fr-FR"/>
        </w:rPr>
      </w:pPr>
      <w:r w:rsidRPr="00AF7D3D">
        <w:rPr>
          <w:rFonts w:eastAsia="Times New Roman"/>
          <w:shd w:val="clear" w:color="auto" w:fill="D9D9D9"/>
          <w:lang w:val="fr-FR" w:eastAsia="fr-FR" w:bidi="fr-FR"/>
        </w:rPr>
        <w:t>code-barres 2D portant l'identifiant unique inclus.</w:t>
      </w:r>
    </w:p>
    <w:p w14:paraId="0E372044" w14:textId="77777777" w:rsidR="005E59CA" w:rsidRPr="00AF7D3D" w:rsidRDefault="005E59CA" w:rsidP="005E59CA">
      <w:pPr>
        <w:spacing w:line="240" w:lineRule="auto"/>
        <w:rPr>
          <w:rFonts w:eastAsia="Times New Roman"/>
          <w:szCs w:val="22"/>
          <w:shd w:val="clear" w:color="auto" w:fill="CCCCCC"/>
          <w:lang w:val="fr-FR" w:eastAsia="fr-FR" w:bidi="fr-FR"/>
        </w:rPr>
      </w:pPr>
    </w:p>
    <w:p w14:paraId="73DD7FE8" w14:textId="77777777" w:rsidR="005E59CA" w:rsidRPr="00AF7D3D" w:rsidRDefault="005E59CA" w:rsidP="005E59CA">
      <w:pPr>
        <w:tabs>
          <w:tab w:val="clear" w:pos="567"/>
        </w:tabs>
        <w:spacing w:line="240" w:lineRule="auto"/>
        <w:rPr>
          <w:rFonts w:eastAsia="Times New Roman"/>
          <w:lang w:val="fr-FR" w:eastAsia="fr-FR" w:bidi="fr-FR"/>
        </w:rPr>
      </w:pPr>
    </w:p>
    <w:p w14:paraId="1380D1C2"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18.</w:t>
      </w:r>
      <w:r w:rsidRPr="00AF7D3D">
        <w:rPr>
          <w:b/>
          <w:szCs w:val="24"/>
          <w:lang w:val="fr-FR"/>
        </w:rPr>
        <w:tab/>
        <w:t>IDENTIFIANT UNIQUE - DONNÉES LISIBLES PAR LES HUMAINS</w:t>
      </w:r>
    </w:p>
    <w:p w14:paraId="4FFBB74C" w14:textId="77777777" w:rsidR="005E59CA" w:rsidRPr="00AF7D3D" w:rsidRDefault="005E59CA" w:rsidP="005E59CA">
      <w:pPr>
        <w:keepNext/>
        <w:tabs>
          <w:tab w:val="clear" w:pos="567"/>
        </w:tabs>
        <w:spacing w:line="240" w:lineRule="auto"/>
        <w:rPr>
          <w:rFonts w:eastAsia="Times New Roman"/>
          <w:lang w:val="fr-FR" w:eastAsia="fr-FR" w:bidi="fr-FR"/>
        </w:rPr>
      </w:pPr>
    </w:p>
    <w:p w14:paraId="02BC2C78" w14:textId="2770311E" w:rsidR="00F0016C" w:rsidRPr="00AF7D3D" w:rsidRDefault="00F0016C" w:rsidP="00F0016C">
      <w:pPr>
        <w:keepNext/>
        <w:rPr>
          <w:rFonts w:eastAsia="Times New Roman"/>
          <w:szCs w:val="22"/>
          <w:lang w:val="fr-FR" w:eastAsia="fr-FR" w:bidi="fr-FR"/>
        </w:rPr>
      </w:pPr>
      <w:r w:rsidRPr="00AF7D3D">
        <w:rPr>
          <w:rFonts w:eastAsia="Times New Roman"/>
          <w:lang w:val="fr-FR" w:eastAsia="fr-FR" w:bidi="fr-FR"/>
        </w:rPr>
        <w:t>PC</w:t>
      </w:r>
    </w:p>
    <w:p w14:paraId="0802A23B" w14:textId="1619139C" w:rsidR="00F0016C" w:rsidRPr="00AF7D3D" w:rsidRDefault="00F0016C" w:rsidP="00F0016C">
      <w:pPr>
        <w:keepNext/>
        <w:rPr>
          <w:rFonts w:eastAsia="Times New Roman"/>
          <w:szCs w:val="22"/>
          <w:lang w:val="fr-FR" w:eastAsia="fr-FR" w:bidi="fr-FR"/>
        </w:rPr>
      </w:pPr>
      <w:r w:rsidRPr="00AF7D3D">
        <w:rPr>
          <w:rFonts w:eastAsia="Times New Roman"/>
          <w:lang w:val="fr-FR" w:eastAsia="fr-FR" w:bidi="fr-FR"/>
        </w:rPr>
        <w:t>SN</w:t>
      </w:r>
    </w:p>
    <w:p w14:paraId="68167279" w14:textId="5B11F4A1" w:rsidR="00F0016C" w:rsidRPr="00AF7D3D" w:rsidRDefault="00F0016C" w:rsidP="00F0016C">
      <w:pPr>
        <w:rPr>
          <w:rFonts w:eastAsia="Times New Roman"/>
          <w:szCs w:val="22"/>
          <w:lang w:val="fr-FR" w:eastAsia="fr-FR" w:bidi="fr-FR"/>
        </w:rPr>
      </w:pPr>
      <w:r w:rsidRPr="00AF7D3D">
        <w:rPr>
          <w:rFonts w:eastAsia="Times New Roman"/>
          <w:lang w:val="fr-FR" w:eastAsia="fr-FR" w:bidi="fr-FR"/>
        </w:rPr>
        <w:t>NN</w:t>
      </w:r>
    </w:p>
    <w:p w14:paraId="6AC25F4D" w14:textId="77777777" w:rsidR="005E59CA" w:rsidRPr="00AF7D3D" w:rsidRDefault="005E59CA" w:rsidP="005E59CA">
      <w:pPr>
        <w:spacing w:line="240" w:lineRule="auto"/>
        <w:rPr>
          <w:szCs w:val="22"/>
          <w:shd w:val="clear" w:color="auto" w:fill="CCCCCC"/>
          <w:lang w:val="fr-FR"/>
        </w:rPr>
      </w:pPr>
    </w:p>
    <w:p w14:paraId="3DCEF978" w14:textId="77777777" w:rsidR="005E59CA" w:rsidRPr="00AF7D3D" w:rsidRDefault="005E59CA" w:rsidP="005E59CA">
      <w:pPr>
        <w:spacing w:line="240" w:lineRule="auto"/>
        <w:rPr>
          <w:szCs w:val="22"/>
          <w:shd w:val="clear" w:color="auto" w:fill="CCCCCC"/>
          <w:lang w:val="fr-FR"/>
        </w:rPr>
      </w:pPr>
    </w:p>
    <w:p w14:paraId="48454B08" w14:textId="77777777" w:rsidR="005E59CA" w:rsidRPr="00AF7D3D" w:rsidRDefault="005E59CA" w:rsidP="005E59CA">
      <w:pPr>
        <w:spacing w:line="240" w:lineRule="auto"/>
        <w:rPr>
          <w:szCs w:val="22"/>
          <w:lang w:val="fr-FR"/>
        </w:rPr>
      </w:pPr>
      <w:r w:rsidRPr="00AF7D3D">
        <w:rPr>
          <w:szCs w:val="22"/>
          <w:shd w:val="clear" w:color="auto" w:fill="CCCCCC"/>
          <w:lang w:val="fr-FR"/>
        </w:rPr>
        <w:br w:type="page"/>
      </w:r>
    </w:p>
    <w:p w14:paraId="255C54F7" w14:textId="77777777" w:rsidR="005E59CA" w:rsidRPr="00AF7D3D" w:rsidRDefault="005E59CA" w:rsidP="005E59CA">
      <w:pPr>
        <w:pBdr>
          <w:top w:val="single" w:sz="4" w:space="1" w:color="auto"/>
          <w:left w:val="single" w:sz="4" w:space="4" w:color="auto"/>
          <w:bottom w:val="single" w:sz="4" w:space="1" w:color="auto"/>
          <w:right w:val="single" w:sz="4" w:space="4" w:color="auto"/>
        </w:pBdr>
        <w:spacing w:line="240" w:lineRule="auto"/>
        <w:rPr>
          <w:b/>
          <w:szCs w:val="24"/>
          <w:lang w:val="fr-FR"/>
        </w:rPr>
      </w:pPr>
      <w:r w:rsidRPr="00AF7D3D">
        <w:rPr>
          <w:b/>
          <w:szCs w:val="24"/>
          <w:lang w:val="fr-FR"/>
        </w:rPr>
        <w:lastRenderedPageBreak/>
        <w:t>MENTIONS MINIMALES DEVANT FIGURER SUR LES PETITS CONDITIONNEMENTS PRIMAIRES</w:t>
      </w:r>
    </w:p>
    <w:p w14:paraId="62344026" w14:textId="77777777" w:rsidR="005E59CA" w:rsidRPr="00AF7D3D" w:rsidRDefault="005E59CA" w:rsidP="005E59CA">
      <w:pPr>
        <w:pBdr>
          <w:top w:val="single" w:sz="4" w:space="1" w:color="auto"/>
          <w:left w:val="single" w:sz="4" w:space="4" w:color="auto"/>
          <w:bottom w:val="single" w:sz="4" w:space="1" w:color="auto"/>
          <w:right w:val="single" w:sz="4" w:space="4" w:color="auto"/>
        </w:pBdr>
        <w:spacing w:line="240" w:lineRule="auto"/>
        <w:rPr>
          <w:b/>
          <w:szCs w:val="22"/>
          <w:lang w:val="fr-FR"/>
        </w:rPr>
      </w:pPr>
    </w:p>
    <w:p w14:paraId="098DE965" w14:textId="77777777" w:rsidR="005E59CA" w:rsidRPr="00AF7D3D" w:rsidRDefault="005E59CA" w:rsidP="005E59CA">
      <w:pPr>
        <w:pBdr>
          <w:top w:val="single" w:sz="4" w:space="1" w:color="auto"/>
          <w:left w:val="single" w:sz="4" w:space="4" w:color="auto"/>
          <w:bottom w:val="single" w:sz="4" w:space="1" w:color="auto"/>
          <w:right w:val="single" w:sz="4" w:space="4" w:color="auto"/>
        </w:pBdr>
        <w:spacing w:line="240" w:lineRule="auto"/>
        <w:rPr>
          <w:szCs w:val="24"/>
          <w:lang w:val="fr-FR"/>
        </w:rPr>
      </w:pPr>
      <w:r w:rsidRPr="00AF7D3D">
        <w:rPr>
          <w:b/>
          <w:szCs w:val="24"/>
          <w:lang w:val="fr-FR"/>
        </w:rPr>
        <w:t>ÉTIQUETTE DU FLACON</w:t>
      </w:r>
    </w:p>
    <w:p w14:paraId="243F7746" w14:textId="77777777" w:rsidR="005E59CA" w:rsidRPr="00AF7D3D" w:rsidRDefault="005E59CA" w:rsidP="005E59CA">
      <w:pPr>
        <w:spacing w:line="240" w:lineRule="auto"/>
        <w:rPr>
          <w:szCs w:val="22"/>
          <w:lang w:val="fr-FR"/>
        </w:rPr>
      </w:pPr>
    </w:p>
    <w:p w14:paraId="31CF7905" w14:textId="77777777" w:rsidR="005E59CA" w:rsidRPr="00AF7D3D" w:rsidRDefault="005E59CA" w:rsidP="005E59CA">
      <w:pPr>
        <w:spacing w:line="240" w:lineRule="auto"/>
        <w:rPr>
          <w:szCs w:val="22"/>
          <w:lang w:val="fr-FR"/>
        </w:rPr>
      </w:pPr>
    </w:p>
    <w:p w14:paraId="7F627E51"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1.</w:t>
      </w:r>
      <w:r w:rsidRPr="00AF7D3D">
        <w:rPr>
          <w:b/>
          <w:szCs w:val="24"/>
          <w:lang w:val="fr-FR"/>
        </w:rPr>
        <w:tab/>
        <w:t>DÉNOMINATION DU MÉDICAMENT ET VOIE(S) D’ADMINISTRATION</w:t>
      </w:r>
    </w:p>
    <w:p w14:paraId="0094F0E6" w14:textId="77777777" w:rsidR="005E59CA" w:rsidRPr="00AF7D3D" w:rsidRDefault="005E59CA" w:rsidP="005E59CA">
      <w:pPr>
        <w:spacing w:line="240" w:lineRule="auto"/>
        <w:ind w:left="567" w:hanging="567"/>
        <w:rPr>
          <w:szCs w:val="22"/>
          <w:lang w:val="fr-FR"/>
        </w:rPr>
      </w:pPr>
    </w:p>
    <w:p w14:paraId="0B3902F5" w14:textId="77777777" w:rsidR="005E59CA" w:rsidRPr="00AF7D3D" w:rsidRDefault="005E59CA" w:rsidP="005E59CA">
      <w:pPr>
        <w:spacing w:line="240" w:lineRule="auto"/>
        <w:rPr>
          <w:szCs w:val="24"/>
          <w:lang w:val="fr-FR"/>
        </w:rPr>
      </w:pPr>
      <w:r w:rsidRPr="005E59CA">
        <w:rPr>
          <w:szCs w:val="24"/>
          <w:lang w:val="fr-FR"/>
        </w:rPr>
        <w:t>ALPROLIX 500 UI poudre pour solution injectable</w:t>
      </w:r>
    </w:p>
    <w:p w14:paraId="3F0A70EE" w14:textId="77777777" w:rsidR="005E59CA" w:rsidRPr="00AF7D3D" w:rsidRDefault="005E59CA" w:rsidP="005E59CA">
      <w:pPr>
        <w:spacing w:line="240" w:lineRule="auto"/>
        <w:rPr>
          <w:szCs w:val="22"/>
          <w:lang w:val="fr-FR"/>
        </w:rPr>
      </w:pPr>
    </w:p>
    <w:p w14:paraId="0E9B33EE" w14:textId="77777777" w:rsidR="005E59CA" w:rsidRPr="00AF7D3D" w:rsidRDefault="005E59CA" w:rsidP="005E59CA">
      <w:pPr>
        <w:spacing w:line="240" w:lineRule="auto"/>
        <w:rPr>
          <w:szCs w:val="24"/>
          <w:lang w:val="fr-FR"/>
        </w:rPr>
      </w:pPr>
      <w:proofErr w:type="spellStart"/>
      <w:r w:rsidRPr="00AF7D3D">
        <w:rPr>
          <w:szCs w:val="24"/>
          <w:lang w:val="fr-FR"/>
        </w:rPr>
        <w:t>eftrenonacog</w:t>
      </w:r>
      <w:proofErr w:type="spellEnd"/>
      <w:r w:rsidRPr="00AF7D3D">
        <w:rPr>
          <w:szCs w:val="24"/>
          <w:lang w:val="fr-FR"/>
        </w:rPr>
        <w:t xml:space="preserve"> alfa</w:t>
      </w:r>
    </w:p>
    <w:p w14:paraId="7323E04A" w14:textId="77777777" w:rsidR="005E59CA" w:rsidRPr="00AF7D3D" w:rsidRDefault="005E59CA" w:rsidP="005E59CA">
      <w:pPr>
        <w:spacing w:line="240" w:lineRule="auto"/>
        <w:rPr>
          <w:szCs w:val="24"/>
          <w:lang w:val="fr-FR"/>
        </w:rPr>
      </w:pPr>
      <w:r w:rsidRPr="00AF7D3D">
        <w:rPr>
          <w:szCs w:val="24"/>
          <w:lang w:val="fr-FR"/>
        </w:rPr>
        <w:t>facteur IX de coagulation recombinant</w:t>
      </w:r>
    </w:p>
    <w:p w14:paraId="426064E1" w14:textId="77777777" w:rsidR="005E59CA" w:rsidRPr="00AF7D3D" w:rsidRDefault="005E59CA" w:rsidP="005E59CA">
      <w:pPr>
        <w:spacing w:line="240" w:lineRule="auto"/>
        <w:rPr>
          <w:szCs w:val="22"/>
          <w:lang w:val="fr-FR"/>
        </w:rPr>
      </w:pPr>
      <w:r w:rsidRPr="00AF7D3D">
        <w:rPr>
          <w:szCs w:val="22"/>
          <w:lang w:val="fr-FR"/>
        </w:rPr>
        <w:t>IV</w:t>
      </w:r>
    </w:p>
    <w:p w14:paraId="070AD818" w14:textId="77777777" w:rsidR="005E59CA" w:rsidRPr="00AF7D3D" w:rsidRDefault="005E59CA" w:rsidP="005E59CA">
      <w:pPr>
        <w:spacing w:line="240" w:lineRule="auto"/>
        <w:rPr>
          <w:szCs w:val="22"/>
          <w:lang w:val="fr-FR"/>
        </w:rPr>
      </w:pPr>
    </w:p>
    <w:p w14:paraId="4610C7B7" w14:textId="77777777" w:rsidR="005E59CA" w:rsidRPr="00AF7D3D" w:rsidRDefault="005E59CA" w:rsidP="005E59CA">
      <w:pPr>
        <w:spacing w:line="240" w:lineRule="auto"/>
        <w:rPr>
          <w:szCs w:val="22"/>
          <w:lang w:val="fr-FR"/>
        </w:rPr>
      </w:pPr>
    </w:p>
    <w:p w14:paraId="0CCA9DC3"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2.</w:t>
      </w:r>
      <w:r w:rsidRPr="00AF7D3D">
        <w:rPr>
          <w:b/>
          <w:szCs w:val="24"/>
          <w:lang w:val="fr-FR"/>
        </w:rPr>
        <w:tab/>
        <w:t>MODE D’ADMINISTRATION</w:t>
      </w:r>
    </w:p>
    <w:p w14:paraId="5412F2FE" w14:textId="77777777" w:rsidR="005E59CA" w:rsidRPr="00AF7D3D" w:rsidRDefault="005E59CA" w:rsidP="005E59CA">
      <w:pPr>
        <w:spacing w:line="240" w:lineRule="auto"/>
        <w:rPr>
          <w:szCs w:val="22"/>
          <w:lang w:val="fr-FR"/>
        </w:rPr>
      </w:pPr>
    </w:p>
    <w:p w14:paraId="7600DA1B" w14:textId="77777777" w:rsidR="005E59CA" w:rsidRPr="00AF7D3D" w:rsidRDefault="005E59CA" w:rsidP="005E59CA">
      <w:pPr>
        <w:spacing w:line="240" w:lineRule="auto"/>
        <w:rPr>
          <w:szCs w:val="22"/>
          <w:lang w:val="fr-FR"/>
        </w:rPr>
      </w:pPr>
    </w:p>
    <w:p w14:paraId="19BC23DD"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3.</w:t>
      </w:r>
      <w:r w:rsidRPr="00AF7D3D">
        <w:rPr>
          <w:b/>
          <w:szCs w:val="24"/>
          <w:lang w:val="fr-FR"/>
        </w:rPr>
        <w:tab/>
        <w:t>DATE DE PÉREMPTION</w:t>
      </w:r>
    </w:p>
    <w:p w14:paraId="61B8980B" w14:textId="77777777" w:rsidR="005E59CA" w:rsidRPr="00AF7D3D" w:rsidRDefault="005E59CA" w:rsidP="005E59CA">
      <w:pPr>
        <w:spacing w:line="240" w:lineRule="auto"/>
        <w:rPr>
          <w:lang w:val="fr-FR"/>
        </w:rPr>
      </w:pPr>
    </w:p>
    <w:p w14:paraId="01ADD822" w14:textId="77777777" w:rsidR="005E59CA" w:rsidRPr="00AF7D3D" w:rsidRDefault="005E59CA" w:rsidP="005E59CA">
      <w:pPr>
        <w:spacing w:line="240" w:lineRule="auto"/>
        <w:rPr>
          <w:szCs w:val="24"/>
          <w:lang w:val="fr-FR"/>
        </w:rPr>
      </w:pPr>
      <w:r w:rsidRPr="00AF7D3D">
        <w:rPr>
          <w:szCs w:val="24"/>
          <w:lang w:val="fr-FR"/>
        </w:rPr>
        <w:t>EXP</w:t>
      </w:r>
    </w:p>
    <w:p w14:paraId="054946AE" w14:textId="77777777" w:rsidR="005E59CA" w:rsidRPr="00AF7D3D" w:rsidRDefault="005E59CA" w:rsidP="005E59CA">
      <w:pPr>
        <w:spacing w:line="240" w:lineRule="auto"/>
        <w:rPr>
          <w:lang w:val="fr-FR"/>
        </w:rPr>
      </w:pPr>
    </w:p>
    <w:p w14:paraId="672928C6" w14:textId="77777777" w:rsidR="005E59CA" w:rsidRPr="00AF7D3D" w:rsidRDefault="005E59CA" w:rsidP="005E59CA">
      <w:pPr>
        <w:spacing w:line="240" w:lineRule="auto"/>
        <w:rPr>
          <w:lang w:val="fr-FR"/>
        </w:rPr>
      </w:pPr>
    </w:p>
    <w:p w14:paraId="310E212B"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4.</w:t>
      </w:r>
      <w:r w:rsidRPr="00AF7D3D">
        <w:rPr>
          <w:b/>
          <w:szCs w:val="24"/>
          <w:lang w:val="fr-FR"/>
        </w:rPr>
        <w:tab/>
        <w:t>NUMÉRO DU LOT</w:t>
      </w:r>
    </w:p>
    <w:p w14:paraId="061B32BC" w14:textId="77777777" w:rsidR="005E59CA" w:rsidRPr="00AF7D3D" w:rsidRDefault="005E59CA" w:rsidP="005E59CA">
      <w:pPr>
        <w:spacing w:line="240" w:lineRule="auto"/>
        <w:ind w:right="113"/>
        <w:rPr>
          <w:lang w:val="fr-FR"/>
        </w:rPr>
      </w:pPr>
    </w:p>
    <w:p w14:paraId="5C760E0B" w14:textId="77777777" w:rsidR="005E59CA" w:rsidRPr="00AF7D3D" w:rsidRDefault="005E59CA" w:rsidP="005E59CA">
      <w:pPr>
        <w:spacing w:line="240" w:lineRule="auto"/>
        <w:ind w:right="113"/>
        <w:rPr>
          <w:szCs w:val="24"/>
          <w:lang w:val="fr-FR"/>
        </w:rPr>
      </w:pPr>
      <w:r w:rsidRPr="00AF7D3D">
        <w:rPr>
          <w:szCs w:val="24"/>
          <w:lang w:val="fr-FR"/>
        </w:rPr>
        <w:t>Lot</w:t>
      </w:r>
    </w:p>
    <w:p w14:paraId="38059B3B" w14:textId="77777777" w:rsidR="005E59CA" w:rsidRPr="00AF7D3D" w:rsidRDefault="005E59CA" w:rsidP="005E59CA">
      <w:pPr>
        <w:spacing w:line="240" w:lineRule="auto"/>
        <w:ind w:right="113"/>
        <w:rPr>
          <w:lang w:val="fr-FR"/>
        </w:rPr>
      </w:pPr>
    </w:p>
    <w:p w14:paraId="4A20FB1A" w14:textId="77777777" w:rsidR="005E59CA" w:rsidRPr="00AF7D3D" w:rsidRDefault="005E59CA" w:rsidP="005E59CA">
      <w:pPr>
        <w:spacing w:line="240" w:lineRule="auto"/>
        <w:ind w:right="113"/>
        <w:rPr>
          <w:lang w:val="fr-FR"/>
        </w:rPr>
      </w:pPr>
    </w:p>
    <w:p w14:paraId="6E4DF806"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5.</w:t>
      </w:r>
      <w:r w:rsidRPr="00AF7D3D">
        <w:rPr>
          <w:b/>
          <w:szCs w:val="24"/>
          <w:lang w:val="fr-FR"/>
        </w:rPr>
        <w:tab/>
        <w:t>CONTENU EN POIDS, VOLUME OU UNITÉ</w:t>
      </w:r>
    </w:p>
    <w:p w14:paraId="4030E761" w14:textId="77777777" w:rsidR="005E59CA" w:rsidRPr="00AF7D3D" w:rsidRDefault="005E59CA" w:rsidP="005E59CA">
      <w:pPr>
        <w:spacing w:line="240" w:lineRule="auto"/>
        <w:ind w:right="113"/>
        <w:rPr>
          <w:szCs w:val="22"/>
          <w:lang w:val="fr-FR"/>
        </w:rPr>
      </w:pPr>
    </w:p>
    <w:p w14:paraId="2C209544" w14:textId="77777777" w:rsidR="005E59CA" w:rsidRPr="00AF7D3D" w:rsidRDefault="005E59CA" w:rsidP="005E59CA">
      <w:pPr>
        <w:spacing w:line="240" w:lineRule="auto"/>
        <w:ind w:right="113"/>
        <w:rPr>
          <w:lang w:val="fr-FR"/>
        </w:rPr>
      </w:pPr>
      <w:r w:rsidRPr="00AF7D3D">
        <w:rPr>
          <w:shd w:val="clear" w:color="auto" w:fill="D9D9D9"/>
          <w:lang w:val="fr-FR"/>
        </w:rPr>
        <w:t>500 UI</w:t>
      </w:r>
    </w:p>
    <w:p w14:paraId="4E6FC184" w14:textId="77777777" w:rsidR="005E59CA" w:rsidRPr="00AF7D3D" w:rsidRDefault="005E59CA" w:rsidP="005E59CA">
      <w:pPr>
        <w:spacing w:line="240" w:lineRule="auto"/>
        <w:ind w:right="113"/>
        <w:rPr>
          <w:szCs w:val="22"/>
          <w:lang w:val="fr-FR"/>
        </w:rPr>
      </w:pPr>
    </w:p>
    <w:p w14:paraId="305FBC05" w14:textId="77777777" w:rsidR="005E59CA" w:rsidRPr="00AF7D3D" w:rsidRDefault="005E59CA" w:rsidP="005E59CA">
      <w:pPr>
        <w:spacing w:line="240" w:lineRule="auto"/>
        <w:ind w:right="113"/>
        <w:rPr>
          <w:szCs w:val="22"/>
          <w:lang w:val="fr-FR"/>
        </w:rPr>
      </w:pPr>
    </w:p>
    <w:p w14:paraId="63BCE833"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6.</w:t>
      </w:r>
      <w:r w:rsidRPr="00AF7D3D">
        <w:rPr>
          <w:b/>
          <w:szCs w:val="24"/>
          <w:lang w:val="fr-FR"/>
        </w:rPr>
        <w:tab/>
        <w:t>AUTRE</w:t>
      </w:r>
    </w:p>
    <w:p w14:paraId="6124EB4E" w14:textId="77777777" w:rsidR="005E59CA" w:rsidRPr="00AF7D3D" w:rsidRDefault="005E59CA" w:rsidP="005E59CA">
      <w:pPr>
        <w:spacing w:line="240" w:lineRule="auto"/>
        <w:ind w:right="113"/>
        <w:rPr>
          <w:szCs w:val="22"/>
          <w:lang w:val="fr-FR"/>
        </w:rPr>
      </w:pPr>
    </w:p>
    <w:p w14:paraId="30CBA76F" w14:textId="77777777" w:rsidR="005E59CA" w:rsidRPr="00AF7D3D" w:rsidRDefault="005E59CA" w:rsidP="005E59CA">
      <w:pPr>
        <w:pBdr>
          <w:top w:val="single" w:sz="4" w:space="1" w:color="auto"/>
          <w:left w:val="single" w:sz="4" w:space="4" w:color="auto"/>
          <w:bottom w:val="single" w:sz="4" w:space="1" w:color="auto"/>
          <w:right w:val="single" w:sz="4" w:space="4" w:color="auto"/>
        </w:pBdr>
        <w:spacing w:line="240" w:lineRule="auto"/>
        <w:rPr>
          <w:b/>
          <w:szCs w:val="24"/>
          <w:lang w:val="fr-FR"/>
        </w:rPr>
      </w:pPr>
      <w:r w:rsidRPr="00AF7D3D">
        <w:rPr>
          <w:b/>
          <w:szCs w:val="24"/>
          <w:lang w:val="fr-FR"/>
        </w:rPr>
        <w:br w:type="page"/>
      </w:r>
      <w:r w:rsidRPr="00AF7D3D">
        <w:rPr>
          <w:b/>
          <w:szCs w:val="24"/>
          <w:lang w:val="fr-FR"/>
        </w:rPr>
        <w:lastRenderedPageBreak/>
        <w:t>MENTIONS DEVANT FIGURER SUR L’EMBALLAGE EXTÉRIEUR</w:t>
      </w:r>
    </w:p>
    <w:p w14:paraId="0FE32D9C" w14:textId="77777777" w:rsidR="005E59CA" w:rsidRPr="00AF7D3D" w:rsidRDefault="005E59CA" w:rsidP="005E59CA">
      <w:pPr>
        <w:pBdr>
          <w:top w:val="single" w:sz="4" w:space="1" w:color="auto"/>
          <w:left w:val="single" w:sz="4" w:space="4" w:color="auto"/>
          <w:bottom w:val="single" w:sz="4" w:space="1" w:color="auto"/>
          <w:right w:val="single" w:sz="4" w:space="4" w:color="auto"/>
        </w:pBdr>
        <w:spacing w:line="240" w:lineRule="auto"/>
        <w:ind w:left="567" w:hanging="567"/>
        <w:rPr>
          <w:bCs/>
          <w:szCs w:val="22"/>
          <w:lang w:val="fr-FR"/>
        </w:rPr>
      </w:pPr>
    </w:p>
    <w:p w14:paraId="19597CCF" w14:textId="77777777" w:rsidR="005E59CA" w:rsidRPr="00AF7D3D" w:rsidRDefault="005E59CA" w:rsidP="005E59CA">
      <w:pPr>
        <w:pBdr>
          <w:top w:val="single" w:sz="4" w:space="1" w:color="auto"/>
          <w:left w:val="single" w:sz="4" w:space="4" w:color="auto"/>
          <w:bottom w:val="single" w:sz="4" w:space="1" w:color="auto"/>
          <w:right w:val="single" w:sz="4" w:space="4" w:color="auto"/>
        </w:pBdr>
        <w:spacing w:line="240" w:lineRule="auto"/>
        <w:rPr>
          <w:b/>
          <w:szCs w:val="24"/>
          <w:lang w:val="fr-FR"/>
        </w:rPr>
      </w:pPr>
      <w:r w:rsidRPr="00AF7D3D">
        <w:rPr>
          <w:b/>
          <w:szCs w:val="24"/>
          <w:lang w:val="fr-FR"/>
        </w:rPr>
        <w:t>BOÎTE EN CARTON</w:t>
      </w:r>
    </w:p>
    <w:p w14:paraId="1915E173" w14:textId="77777777" w:rsidR="005E59CA" w:rsidRPr="00AF7D3D" w:rsidRDefault="005E59CA" w:rsidP="005E59CA">
      <w:pPr>
        <w:spacing w:line="240" w:lineRule="auto"/>
        <w:rPr>
          <w:lang w:val="fr-FR"/>
        </w:rPr>
      </w:pPr>
    </w:p>
    <w:p w14:paraId="7776C0DB" w14:textId="77777777" w:rsidR="005E59CA" w:rsidRPr="00AF7D3D" w:rsidRDefault="005E59CA" w:rsidP="005E59CA">
      <w:pPr>
        <w:spacing w:line="240" w:lineRule="auto"/>
        <w:rPr>
          <w:szCs w:val="22"/>
          <w:lang w:val="fr-FR"/>
        </w:rPr>
      </w:pPr>
    </w:p>
    <w:p w14:paraId="21D187B9"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1.</w:t>
      </w:r>
      <w:r w:rsidRPr="00AF7D3D">
        <w:rPr>
          <w:b/>
          <w:szCs w:val="24"/>
          <w:lang w:val="fr-FR"/>
        </w:rPr>
        <w:tab/>
        <w:t>DÉNOMINATION DU MÉDICAMENT</w:t>
      </w:r>
    </w:p>
    <w:p w14:paraId="7E5088EA" w14:textId="77777777" w:rsidR="005E59CA" w:rsidRPr="00AF7D3D" w:rsidRDefault="005E59CA" w:rsidP="005E59CA">
      <w:pPr>
        <w:spacing w:line="240" w:lineRule="auto"/>
        <w:rPr>
          <w:szCs w:val="22"/>
          <w:lang w:val="fr-FR"/>
        </w:rPr>
      </w:pPr>
    </w:p>
    <w:p w14:paraId="27D7CC8A" w14:textId="77777777" w:rsidR="005E59CA" w:rsidRPr="00AF7D3D" w:rsidRDefault="005E59CA" w:rsidP="005E59CA">
      <w:pPr>
        <w:spacing w:line="240" w:lineRule="auto"/>
        <w:rPr>
          <w:szCs w:val="24"/>
          <w:lang w:val="fr-FR"/>
        </w:rPr>
      </w:pPr>
      <w:r w:rsidRPr="005E59CA">
        <w:rPr>
          <w:szCs w:val="24"/>
          <w:lang w:val="fr-FR"/>
        </w:rPr>
        <w:t>ALPROLIX 1000 UI poudre et solvant pour solution injectable</w:t>
      </w:r>
    </w:p>
    <w:p w14:paraId="4A25A8C3" w14:textId="77777777" w:rsidR="005E59CA" w:rsidRDefault="005E59CA" w:rsidP="005E59CA">
      <w:pPr>
        <w:spacing w:line="240" w:lineRule="auto"/>
        <w:rPr>
          <w:szCs w:val="24"/>
          <w:lang w:val="fr-FR"/>
        </w:rPr>
      </w:pPr>
    </w:p>
    <w:p w14:paraId="1B4AFC17" w14:textId="5604FDA3" w:rsidR="00F0016C" w:rsidRPr="00AF7D3D" w:rsidRDefault="00F0016C" w:rsidP="00F0016C">
      <w:pPr>
        <w:spacing w:line="240" w:lineRule="auto"/>
        <w:rPr>
          <w:szCs w:val="24"/>
          <w:lang w:val="fr-FR"/>
        </w:rPr>
      </w:pPr>
      <w:proofErr w:type="spellStart"/>
      <w:r w:rsidRPr="00AF7D3D">
        <w:rPr>
          <w:szCs w:val="24"/>
          <w:lang w:val="fr-FR"/>
        </w:rPr>
        <w:t>eftrenonacog</w:t>
      </w:r>
      <w:proofErr w:type="spellEnd"/>
      <w:r w:rsidRPr="00AF7D3D">
        <w:rPr>
          <w:szCs w:val="24"/>
          <w:lang w:val="fr-FR"/>
        </w:rPr>
        <w:t xml:space="preserve"> alfa</w:t>
      </w:r>
      <w:r>
        <w:rPr>
          <w:szCs w:val="24"/>
          <w:lang w:val="fr-FR"/>
        </w:rPr>
        <w:t xml:space="preserve"> (</w:t>
      </w:r>
      <w:r w:rsidRPr="00AF7D3D">
        <w:rPr>
          <w:szCs w:val="24"/>
          <w:lang w:val="fr-FR"/>
        </w:rPr>
        <w:t>facteur IX de coagulation recombinant fusionné au fragment </w:t>
      </w:r>
      <w:proofErr w:type="spellStart"/>
      <w:r w:rsidRPr="00AF7D3D">
        <w:rPr>
          <w:szCs w:val="24"/>
          <w:lang w:val="fr-FR"/>
        </w:rPr>
        <w:t>Fc</w:t>
      </w:r>
      <w:proofErr w:type="spellEnd"/>
      <w:r>
        <w:rPr>
          <w:szCs w:val="24"/>
          <w:lang w:val="fr-FR"/>
        </w:rPr>
        <w:t>)</w:t>
      </w:r>
    </w:p>
    <w:p w14:paraId="6350D736" w14:textId="77777777" w:rsidR="005E59CA" w:rsidRPr="00AF7D3D" w:rsidRDefault="005E59CA" w:rsidP="005E59CA">
      <w:pPr>
        <w:spacing w:line="240" w:lineRule="auto"/>
        <w:rPr>
          <w:szCs w:val="22"/>
          <w:lang w:val="fr-FR"/>
        </w:rPr>
      </w:pPr>
    </w:p>
    <w:p w14:paraId="2F5D240F" w14:textId="77777777" w:rsidR="005E59CA" w:rsidRPr="00AF7D3D" w:rsidRDefault="005E59CA" w:rsidP="005E59CA">
      <w:pPr>
        <w:spacing w:line="240" w:lineRule="auto"/>
        <w:rPr>
          <w:szCs w:val="22"/>
          <w:lang w:val="fr-FR"/>
        </w:rPr>
      </w:pPr>
    </w:p>
    <w:p w14:paraId="233D2D71"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2.</w:t>
      </w:r>
      <w:r w:rsidRPr="00AF7D3D">
        <w:rPr>
          <w:b/>
          <w:szCs w:val="24"/>
          <w:lang w:val="fr-FR"/>
        </w:rPr>
        <w:tab/>
        <w:t>COMPOSITION EN SUBSTANCE(S) ACTIVE(S)</w:t>
      </w:r>
    </w:p>
    <w:p w14:paraId="7D05014B" w14:textId="77777777" w:rsidR="005E59CA" w:rsidRPr="00AF7D3D" w:rsidRDefault="005E59CA" w:rsidP="005E59CA">
      <w:pPr>
        <w:spacing w:line="240" w:lineRule="auto"/>
        <w:rPr>
          <w:szCs w:val="22"/>
          <w:lang w:val="fr-FR"/>
        </w:rPr>
      </w:pPr>
    </w:p>
    <w:p w14:paraId="4A8064FC" w14:textId="77777777" w:rsidR="005E59CA" w:rsidRPr="00AF7D3D" w:rsidRDefault="005E59CA" w:rsidP="005E59CA">
      <w:pPr>
        <w:spacing w:line="240" w:lineRule="auto"/>
        <w:rPr>
          <w:szCs w:val="24"/>
          <w:lang w:val="fr-FR"/>
        </w:rPr>
      </w:pPr>
      <w:r w:rsidRPr="005E59CA">
        <w:rPr>
          <w:szCs w:val="24"/>
          <w:lang w:val="fr-FR"/>
        </w:rPr>
        <w:t>Poudre : 1000 UI d’</w:t>
      </w:r>
      <w:proofErr w:type="spellStart"/>
      <w:r w:rsidRPr="005E59CA">
        <w:rPr>
          <w:szCs w:val="24"/>
          <w:lang w:val="fr-FR"/>
        </w:rPr>
        <w:t>eftrenonacog</w:t>
      </w:r>
      <w:proofErr w:type="spellEnd"/>
      <w:r w:rsidRPr="005E59CA">
        <w:rPr>
          <w:szCs w:val="24"/>
          <w:lang w:val="fr-FR"/>
        </w:rPr>
        <w:t xml:space="preserve"> alfa (approx. 200 UI/</w:t>
      </w:r>
      <w:proofErr w:type="spellStart"/>
      <w:r w:rsidRPr="005E59CA">
        <w:rPr>
          <w:szCs w:val="24"/>
          <w:lang w:val="fr-FR"/>
        </w:rPr>
        <w:t>mL</w:t>
      </w:r>
      <w:proofErr w:type="spellEnd"/>
      <w:r w:rsidRPr="005E59CA">
        <w:rPr>
          <w:szCs w:val="24"/>
          <w:lang w:val="fr-FR"/>
        </w:rPr>
        <w:t xml:space="preserve"> après reconstitution),</w:t>
      </w:r>
    </w:p>
    <w:p w14:paraId="1A66457B" w14:textId="77777777" w:rsidR="005E59CA" w:rsidRPr="00AF7D3D" w:rsidRDefault="005E59CA" w:rsidP="005E59CA">
      <w:pPr>
        <w:spacing w:line="240" w:lineRule="auto"/>
        <w:rPr>
          <w:szCs w:val="22"/>
          <w:lang w:val="fr-FR"/>
        </w:rPr>
      </w:pPr>
    </w:p>
    <w:p w14:paraId="608444C4" w14:textId="77777777" w:rsidR="005E59CA" w:rsidRPr="00AF7D3D" w:rsidRDefault="005E59CA" w:rsidP="005E59CA">
      <w:pPr>
        <w:spacing w:line="240" w:lineRule="auto"/>
        <w:rPr>
          <w:szCs w:val="22"/>
          <w:lang w:val="fr-FR"/>
        </w:rPr>
      </w:pPr>
    </w:p>
    <w:p w14:paraId="4D4EFF2D"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3.</w:t>
      </w:r>
      <w:r w:rsidRPr="00AF7D3D">
        <w:rPr>
          <w:b/>
          <w:szCs w:val="24"/>
          <w:lang w:val="fr-FR"/>
        </w:rPr>
        <w:tab/>
        <w:t>LISTE DES EXCIPIENTS</w:t>
      </w:r>
    </w:p>
    <w:p w14:paraId="6AA0315E" w14:textId="77777777" w:rsidR="005E59CA" w:rsidRPr="00AF7D3D" w:rsidRDefault="005E59CA" w:rsidP="005E59CA">
      <w:pPr>
        <w:spacing w:line="240" w:lineRule="auto"/>
        <w:rPr>
          <w:szCs w:val="22"/>
          <w:lang w:val="fr-FR"/>
        </w:rPr>
      </w:pPr>
    </w:p>
    <w:p w14:paraId="1E92E30E" w14:textId="77777777" w:rsidR="005E59CA" w:rsidRPr="00AF7D3D" w:rsidRDefault="005E59CA" w:rsidP="005E59CA">
      <w:pPr>
        <w:autoSpaceDE w:val="0"/>
        <w:autoSpaceDN w:val="0"/>
        <w:adjustRightInd w:val="0"/>
        <w:spacing w:line="240" w:lineRule="auto"/>
        <w:rPr>
          <w:szCs w:val="24"/>
          <w:shd w:val="clear" w:color="auto" w:fill="D9D9D9"/>
          <w:lang w:val="fr-FR"/>
        </w:rPr>
      </w:pPr>
      <w:r w:rsidRPr="00AF7D3D">
        <w:rPr>
          <w:szCs w:val="24"/>
          <w:shd w:val="clear" w:color="auto" w:fill="D9D9D9"/>
          <w:lang w:val="fr-FR"/>
        </w:rPr>
        <w:t xml:space="preserve">Poudre : </w:t>
      </w:r>
    </w:p>
    <w:p w14:paraId="041D45E3" w14:textId="37C44A03" w:rsidR="005E59CA" w:rsidRPr="00AF7D3D" w:rsidRDefault="005E59CA" w:rsidP="005E59CA">
      <w:pPr>
        <w:autoSpaceDE w:val="0"/>
        <w:autoSpaceDN w:val="0"/>
        <w:adjustRightInd w:val="0"/>
        <w:spacing w:line="240" w:lineRule="auto"/>
        <w:rPr>
          <w:szCs w:val="24"/>
          <w:lang w:val="fr-FR"/>
        </w:rPr>
      </w:pPr>
      <w:r w:rsidRPr="00AF7D3D">
        <w:rPr>
          <w:szCs w:val="24"/>
          <w:lang w:val="fr-FR"/>
        </w:rPr>
        <w:t>saccharose, histidine, mannitol, polysorbate 20, hydroxyde de sodium, acide chlorhydrique</w:t>
      </w:r>
    </w:p>
    <w:p w14:paraId="720ED8F9" w14:textId="77777777" w:rsidR="005E59CA" w:rsidRPr="00AF7D3D" w:rsidRDefault="005E59CA" w:rsidP="005E59CA">
      <w:pPr>
        <w:autoSpaceDE w:val="0"/>
        <w:autoSpaceDN w:val="0"/>
        <w:adjustRightInd w:val="0"/>
        <w:spacing w:line="240" w:lineRule="auto"/>
        <w:rPr>
          <w:lang w:val="fr-FR"/>
        </w:rPr>
      </w:pPr>
    </w:p>
    <w:p w14:paraId="4A555B27" w14:textId="77777777" w:rsidR="00F0016C" w:rsidRPr="00AF7D3D" w:rsidRDefault="00F0016C" w:rsidP="00F0016C">
      <w:pPr>
        <w:keepNext/>
        <w:autoSpaceDE w:val="0"/>
        <w:autoSpaceDN w:val="0"/>
        <w:adjustRightInd w:val="0"/>
        <w:spacing w:line="240" w:lineRule="auto"/>
        <w:rPr>
          <w:szCs w:val="24"/>
          <w:lang w:val="fr-FR"/>
        </w:rPr>
      </w:pPr>
      <w:r w:rsidRPr="00AF7D3D">
        <w:rPr>
          <w:szCs w:val="24"/>
          <w:lang w:val="fr-FR"/>
        </w:rPr>
        <w:t>Solvant :</w:t>
      </w:r>
    </w:p>
    <w:p w14:paraId="7D37FE3D" w14:textId="00583753" w:rsidR="00F0016C" w:rsidRPr="00AF7D3D" w:rsidRDefault="00F0016C" w:rsidP="00F0016C">
      <w:pPr>
        <w:spacing w:line="240" w:lineRule="auto"/>
        <w:rPr>
          <w:szCs w:val="22"/>
          <w:lang w:val="fr-FR"/>
        </w:rPr>
      </w:pPr>
      <w:r w:rsidRPr="00AF7D3D">
        <w:rPr>
          <w:szCs w:val="22"/>
          <w:lang w:val="fr-FR"/>
        </w:rPr>
        <w:t>chlorure de sodium</w:t>
      </w:r>
      <w:r>
        <w:rPr>
          <w:szCs w:val="22"/>
          <w:lang w:val="fr-FR"/>
        </w:rPr>
        <w:t xml:space="preserve">, </w:t>
      </w:r>
      <w:r w:rsidRPr="00AF7D3D">
        <w:rPr>
          <w:szCs w:val="22"/>
          <w:lang w:val="fr-FR"/>
        </w:rPr>
        <w:t>eau pour préparations injectables</w:t>
      </w:r>
    </w:p>
    <w:p w14:paraId="6A535B6A" w14:textId="77777777" w:rsidR="005E59CA" w:rsidRPr="00AF7D3D" w:rsidRDefault="005E59CA" w:rsidP="005E59CA">
      <w:pPr>
        <w:autoSpaceDE w:val="0"/>
        <w:autoSpaceDN w:val="0"/>
        <w:adjustRightInd w:val="0"/>
        <w:spacing w:line="240" w:lineRule="auto"/>
        <w:rPr>
          <w:lang w:val="fr-FR"/>
        </w:rPr>
      </w:pPr>
    </w:p>
    <w:p w14:paraId="1AE6E619" w14:textId="77777777" w:rsidR="005E59CA" w:rsidRPr="00AF7D3D" w:rsidRDefault="005E59CA" w:rsidP="005E59CA">
      <w:pPr>
        <w:autoSpaceDE w:val="0"/>
        <w:autoSpaceDN w:val="0"/>
        <w:adjustRightInd w:val="0"/>
        <w:spacing w:line="240" w:lineRule="auto"/>
        <w:rPr>
          <w:lang w:val="fr-FR"/>
        </w:rPr>
      </w:pPr>
    </w:p>
    <w:p w14:paraId="271618D6"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4.</w:t>
      </w:r>
      <w:r w:rsidRPr="00AF7D3D">
        <w:rPr>
          <w:b/>
          <w:szCs w:val="24"/>
          <w:lang w:val="fr-FR"/>
        </w:rPr>
        <w:tab/>
        <w:t>FORME PHARMACEUTIQUE ET CONTENU</w:t>
      </w:r>
    </w:p>
    <w:p w14:paraId="15C395B9" w14:textId="77777777" w:rsidR="005E59CA" w:rsidRPr="00AF7D3D" w:rsidRDefault="005E59CA" w:rsidP="005E59CA">
      <w:pPr>
        <w:keepNext/>
        <w:spacing w:line="240" w:lineRule="auto"/>
        <w:rPr>
          <w:lang w:val="fr-FR"/>
        </w:rPr>
      </w:pPr>
    </w:p>
    <w:p w14:paraId="0B5394BB" w14:textId="77777777" w:rsidR="005E59CA" w:rsidRPr="00AF7D3D" w:rsidRDefault="005E59CA" w:rsidP="005E59CA">
      <w:pPr>
        <w:keepNext/>
        <w:spacing w:line="240" w:lineRule="auto"/>
        <w:rPr>
          <w:szCs w:val="24"/>
          <w:lang w:val="fr-FR"/>
        </w:rPr>
      </w:pPr>
      <w:r w:rsidRPr="00AF7D3D">
        <w:rPr>
          <w:szCs w:val="24"/>
          <w:shd w:val="clear" w:color="auto" w:fill="D9D9D9"/>
          <w:lang w:val="fr-FR"/>
        </w:rPr>
        <w:t>Poudre et solvant pour solution injectable</w:t>
      </w:r>
    </w:p>
    <w:p w14:paraId="207D7817" w14:textId="77777777" w:rsidR="005E59CA" w:rsidRPr="00AF7D3D" w:rsidRDefault="005E59CA" w:rsidP="005E59CA">
      <w:pPr>
        <w:keepNext/>
        <w:spacing w:line="240" w:lineRule="auto"/>
        <w:rPr>
          <w:szCs w:val="22"/>
          <w:lang w:val="fr-FR"/>
        </w:rPr>
      </w:pPr>
    </w:p>
    <w:p w14:paraId="0874E001" w14:textId="77777777" w:rsidR="005E59CA" w:rsidRPr="00AF7D3D" w:rsidRDefault="005E59CA" w:rsidP="005E59CA">
      <w:pPr>
        <w:spacing w:line="240" w:lineRule="auto"/>
        <w:rPr>
          <w:szCs w:val="24"/>
          <w:lang w:val="fr-FR"/>
        </w:rPr>
      </w:pPr>
      <w:r w:rsidRPr="00AF7D3D">
        <w:rPr>
          <w:szCs w:val="24"/>
          <w:lang w:val="fr-FR"/>
        </w:rPr>
        <w:t>Contenu : 1 flacon de poudre, 5 </w:t>
      </w:r>
      <w:proofErr w:type="spellStart"/>
      <w:r w:rsidRPr="00AF7D3D">
        <w:rPr>
          <w:szCs w:val="24"/>
          <w:lang w:val="fr-FR"/>
        </w:rPr>
        <w:t>mL</w:t>
      </w:r>
      <w:proofErr w:type="spellEnd"/>
      <w:r w:rsidRPr="00AF7D3D">
        <w:rPr>
          <w:szCs w:val="24"/>
          <w:lang w:val="fr-FR"/>
        </w:rPr>
        <w:t xml:space="preserve"> de solvant dans une seringue préremplie, 1 piston de seringue, 1 adaptateur pour flacon, 1 kit de perfusion, 2 tampons alcoolisés, 2 pansements, 1 compresse de gaze</w:t>
      </w:r>
    </w:p>
    <w:p w14:paraId="06C22B15" w14:textId="77777777" w:rsidR="005E59CA" w:rsidRPr="00AF7D3D" w:rsidRDefault="005E59CA" w:rsidP="005E59CA">
      <w:pPr>
        <w:spacing w:line="240" w:lineRule="auto"/>
        <w:rPr>
          <w:szCs w:val="22"/>
          <w:lang w:val="fr-FR"/>
        </w:rPr>
      </w:pPr>
    </w:p>
    <w:p w14:paraId="61FB7841" w14:textId="77777777" w:rsidR="005E59CA" w:rsidRPr="00AF7D3D" w:rsidRDefault="005E59CA" w:rsidP="005E59CA">
      <w:pPr>
        <w:spacing w:line="240" w:lineRule="auto"/>
        <w:rPr>
          <w:szCs w:val="22"/>
          <w:lang w:val="fr-FR"/>
        </w:rPr>
      </w:pPr>
    </w:p>
    <w:p w14:paraId="0741353A"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5.</w:t>
      </w:r>
      <w:r w:rsidRPr="00AF7D3D">
        <w:rPr>
          <w:b/>
          <w:szCs w:val="24"/>
          <w:lang w:val="fr-FR"/>
        </w:rPr>
        <w:tab/>
        <w:t>MODE ET VOIE(S) D’ADMINISTRATION</w:t>
      </w:r>
    </w:p>
    <w:p w14:paraId="6BA39CDA" w14:textId="77777777" w:rsidR="005E59CA" w:rsidRPr="00AF7D3D" w:rsidRDefault="005E59CA" w:rsidP="005E59CA">
      <w:pPr>
        <w:keepNext/>
        <w:spacing w:line="240" w:lineRule="auto"/>
        <w:rPr>
          <w:szCs w:val="22"/>
          <w:lang w:val="fr-FR"/>
        </w:rPr>
      </w:pPr>
    </w:p>
    <w:p w14:paraId="7EC54C88" w14:textId="77777777" w:rsidR="005E59CA" w:rsidRPr="00AF7D3D" w:rsidRDefault="005E59CA" w:rsidP="005E59CA">
      <w:pPr>
        <w:spacing w:line="240" w:lineRule="auto"/>
        <w:rPr>
          <w:szCs w:val="24"/>
          <w:lang w:val="fr-FR"/>
        </w:rPr>
      </w:pPr>
      <w:r w:rsidRPr="00AF7D3D">
        <w:rPr>
          <w:szCs w:val="24"/>
          <w:lang w:val="fr-FR"/>
        </w:rPr>
        <w:t>Voie intraveineuse, après reconstitution.</w:t>
      </w:r>
    </w:p>
    <w:p w14:paraId="7215E8A0" w14:textId="77777777" w:rsidR="005E59CA" w:rsidRPr="00AF7D3D" w:rsidRDefault="005E59CA" w:rsidP="005E59CA">
      <w:pPr>
        <w:spacing w:line="240" w:lineRule="auto"/>
        <w:rPr>
          <w:szCs w:val="24"/>
          <w:lang w:val="fr-FR"/>
        </w:rPr>
      </w:pPr>
      <w:r w:rsidRPr="00AF7D3D">
        <w:rPr>
          <w:szCs w:val="24"/>
          <w:lang w:val="fr-FR"/>
        </w:rPr>
        <w:t>Lire la notice avant utilisation.</w:t>
      </w:r>
    </w:p>
    <w:p w14:paraId="4D8A3FA1" w14:textId="77777777" w:rsidR="005E59CA" w:rsidRPr="00AF7D3D" w:rsidRDefault="005E59CA" w:rsidP="005E59CA">
      <w:pPr>
        <w:spacing w:line="240" w:lineRule="auto"/>
        <w:rPr>
          <w:szCs w:val="22"/>
          <w:lang w:val="fr-FR"/>
        </w:rPr>
      </w:pPr>
    </w:p>
    <w:p w14:paraId="4BB7E6EB" w14:textId="77777777" w:rsidR="005E59CA" w:rsidRPr="00AF7D3D" w:rsidRDefault="005E59CA" w:rsidP="005E59CA">
      <w:pPr>
        <w:spacing w:line="240" w:lineRule="auto"/>
        <w:rPr>
          <w:szCs w:val="24"/>
          <w:lang w:val="fr-FR"/>
        </w:rPr>
      </w:pPr>
      <w:r w:rsidRPr="00AF7D3D">
        <w:rPr>
          <w:szCs w:val="24"/>
          <w:lang w:val="fr-FR"/>
        </w:rPr>
        <w:t>Une vidéo d’instructions pour la reconstitution et l’administration d’ALPROLIX peut être visionnée en scannant le flashcode à l’aide d’un smartphone ou sur le site Internet</w:t>
      </w:r>
    </w:p>
    <w:p w14:paraId="6922A0A2" w14:textId="77777777" w:rsidR="005E59CA" w:rsidRPr="00AF7D3D" w:rsidRDefault="005E59CA" w:rsidP="005E59CA">
      <w:pPr>
        <w:spacing w:line="240" w:lineRule="auto"/>
        <w:rPr>
          <w:szCs w:val="24"/>
          <w:lang w:val="fr-FR"/>
        </w:rPr>
      </w:pPr>
    </w:p>
    <w:p w14:paraId="707949D4" w14:textId="77777777" w:rsidR="005E59CA" w:rsidRPr="00AF7D3D" w:rsidRDefault="005E59CA" w:rsidP="005E59CA">
      <w:pPr>
        <w:spacing w:line="240" w:lineRule="auto"/>
        <w:rPr>
          <w:sz w:val="23"/>
          <w:lang w:val="fr-FR"/>
        </w:rPr>
      </w:pPr>
      <w:r w:rsidRPr="00AF7D3D">
        <w:rPr>
          <w:shd w:val="clear" w:color="auto" w:fill="D9D9D9"/>
          <w:lang w:val="fr-FR"/>
        </w:rPr>
        <w:t xml:space="preserve">Flashcode à insérer + </w:t>
      </w:r>
      <w:hyperlink r:id="rId31" w:history="1">
        <w:r w:rsidRPr="00AF7D3D">
          <w:rPr>
            <w:rStyle w:val="Hyperlink"/>
            <w:lang w:val="fr-FR"/>
          </w:rPr>
          <w:t>http://www.alprolix-instructions.com</w:t>
        </w:r>
      </w:hyperlink>
      <w:r w:rsidRPr="00AF7D3D">
        <w:rPr>
          <w:sz w:val="23"/>
          <w:lang w:val="fr-FR"/>
        </w:rPr>
        <w:t xml:space="preserve"> </w:t>
      </w:r>
    </w:p>
    <w:p w14:paraId="78124831" w14:textId="77777777" w:rsidR="005E59CA" w:rsidRPr="00AF7D3D" w:rsidRDefault="005E59CA" w:rsidP="005E59CA">
      <w:pPr>
        <w:spacing w:line="240" w:lineRule="auto"/>
        <w:rPr>
          <w:szCs w:val="22"/>
          <w:lang w:val="fr-FR"/>
        </w:rPr>
      </w:pPr>
    </w:p>
    <w:p w14:paraId="70687B81" w14:textId="77777777" w:rsidR="005E59CA" w:rsidRPr="00AF7D3D" w:rsidRDefault="005E59CA" w:rsidP="005E59CA">
      <w:pPr>
        <w:spacing w:line="240" w:lineRule="auto"/>
        <w:rPr>
          <w:szCs w:val="22"/>
          <w:lang w:val="fr-FR"/>
        </w:rPr>
      </w:pPr>
    </w:p>
    <w:p w14:paraId="7356FFDE"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6.</w:t>
      </w:r>
      <w:r w:rsidRPr="00AF7D3D">
        <w:rPr>
          <w:b/>
          <w:szCs w:val="24"/>
          <w:lang w:val="fr-FR"/>
        </w:rPr>
        <w:tab/>
        <w:t>MISE EN GARDE SPÉCIALE INDIQUANT QUE LE MÉDICAMENT DOIT ÊTRE CONSERVÉ HORS DE VUE ET DE PORTÉE DES ENFANTS</w:t>
      </w:r>
    </w:p>
    <w:p w14:paraId="6BA2D92A" w14:textId="77777777" w:rsidR="005E59CA" w:rsidRPr="00AF7D3D" w:rsidRDefault="005E59CA" w:rsidP="005E59CA">
      <w:pPr>
        <w:spacing w:line="240" w:lineRule="auto"/>
        <w:rPr>
          <w:szCs w:val="22"/>
          <w:lang w:val="fr-FR"/>
        </w:rPr>
      </w:pPr>
    </w:p>
    <w:p w14:paraId="6172014A" w14:textId="77777777" w:rsidR="005E59CA" w:rsidRPr="00AF7D3D" w:rsidRDefault="005E59CA" w:rsidP="005E59CA">
      <w:pPr>
        <w:spacing w:line="240" w:lineRule="auto"/>
        <w:rPr>
          <w:szCs w:val="22"/>
          <w:lang w:val="fr-FR"/>
        </w:rPr>
      </w:pPr>
      <w:r w:rsidRPr="00AF7D3D">
        <w:rPr>
          <w:szCs w:val="22"/>
          <w:lang w:val="fr-FR"/>
        </w:rPr>
        <w:t>Tenir hors de la vue et de la portée des enfants.</w:t>
      </w:r>
    </w:p>
    <w:p w14:paraId="6DA85669" w14:textId="77777777" w:rsidR="005E59CA" w:rsidRPr="00AF7D3D" w:rsidRDefault="005E59CA" w:rsidP="005E59CA">
      <w:pPr>
        <w:spacing w:line="240" w:lineRule="auto"/>
        <w:rPr>
          <w:szCs w:val="22"/>
          <w:lang w:val="fr-FR"/>
        </w:rPr>
      </w:pPr>
    </w:p>
    <w:p w14:paraId="6E07F4E0" w14:textId="77777777" w:rsidR="005E59CA" w:rsidRPr="00AF7D3D" w:rsidRDefault="005E59CA" w:rsidP="005E59CA">
      <w:pPr>
        <w:spacing w:line="240" w:lineRule="auto"/>
        <w:rPr>
          <w:szCs w:val="22"/>
          <w:lang w:val="fr-FR"/>
        </w:rPr>
      </w:pPr>
    </w:p>
    <w:p w14:paraId="424A2398"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7.</w:t>
      </w:r>
      <w:r w:rsidRPr="00AF7D3D">
        <w:rPr>
          <w:b/>
          <w:szCs w:val="24"/>
          <w:lang w:val="fr-FR"/>
        </w:rPr>
        <w:tab/>
        <w:t>AUTRE(S) MISE(S) EN GARDE SPÉCIALE(S), SI NÉCESSAIRE</w:t>
      </w:r>
    </w:p>
    <w:p w14:paraId="31445F8D" w14:textId="77777777" w:rsidR="005E59CA" w:rsidRPr="00AF7D3D" w:rsidRDefault="005E59CA" w:rsidP="005E59CA">
      <w:pPr>
        <w:spacing w:line="240" w:lineRule="auto"/>
        <w:rPr>
          <w:szCs w:val="22"/>
          <w:lang w:val="fr-FR"/>
        </w:rPr>
      </w:pPr>
    </w:p>
    <w:p w14:paraId="27127C31" w14:textId="77777777" w:rsidR="005E59CA" w:rsidRPr="00AF7D3D" w:rsidRDefault="005E59CA" w:rsidP="005E59CA">
      <w:pPr>
        <w:tabs>
          <w:tab w:val="left" w:pos="749"/>
        </w:tabs>
        <w:spacing w:line="240" w:lineRule="auto"/>
        <w:rPr>
          <w:lang w:val="fr-FR"/>
        </w:rPr>
      </w:pPr>
    </w:p>
    <w:p w14:paraId="0B3320B9"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8.</w:t>
      </w:r>
      <w:r w:rsidRPr="00AF7D3D">
        <w:rPr>
          <w:b/>
          <w:szCs w:val="24"/>
          <w:lang w:val="fr-FR"/>
        </w:rPr>
        <w:tab/>
        <w:t>DATE DE PÉREMPTION</w:t>
      </w:r>
    </w:p>
    <w:p w14:paraId="437B002B" w14:textId="77777777" w:rsidR="005E59CA" w:rsidRPr="00AF7D3D" w:rsidRDefault="005E59CA" w:rsidP="005E59CA">
      <w:pPr>
        <w:spacing w:line="240" w:lineRule="auto"/>
        <w:rPr>
          <w:lang w:val="fr-FR"/>
        </w:rPr>
      </w:pPr>
    </w:p>
    <w:p w14:paraId="60C25CD8" w14:textId="77777777" w:rsidR="005E59CA" w:rsidRPr="00AF7D3D" w:rsidRDefault="005E59CA" w:rsidP="005E59CA">
      <w:pPr>
        <w:spacing w:line="240" w:lineRule="auto"/>
        <w:rPr>
          <w:szCs w:val="24"/>
          <w:lang w:val="fr-FR"/>
        </w:rPr>
      </w:pPr>
      <w:r w:rsidRPr="00AF7D3D">
        <w:rPr>
          <w:szCs w:val="24"/>
          <w:lang w:val="fr-FR"/>
        </w:rPr>
        <w:t>EXP</w:t>
      </w:r>
    </w:p>
    <w:p w14:paraId="1B70A18A" w14:textId="77777777" w:rsidR="005E59CA" w:rsidRPr="00AF7D3D" w:rsidRDefault="005E59CA" w:rsidP="005E59CA">
      <w:pPr>
        <w:spacing w:line="240" w:lineRule="auto"/>
        <w:rPr>
          <w:lang w:val="fr-FR"/>
        </w:rPr>
      </w:pPr>
    </w:p>
    <w:p w14:paraId="4AF1E128" w14:textId="77777777" w:rsidR="005E59CA" w:rsidRPr="00AF7D3D" w:rsidRDefault="005E59CA" w:rsidP="005E59CA">
      <w:pPr>
        <w:spacing w:line="240" w:lineRule="auto"/>
        <w:rPr>
          <w:szCs w:val="24"/>
          <w:lang w:val="fr-FR"/>
        </w:rPr>
      </w:pPr>
      <w:r w:rsidRPr="00AF7D3D">
        <w:rPr>
          <w:szCs w:val="24"/>
          <w:lang w:val="fr-FR"/>
        </w:rPr>
        <w:t>À utiliser dans les 6 heures après reconstitution.</w:t>
      </w:r>
    </w:p>
    <w:p w14:paraId="3C5793F2" w14:textId="77777777" w:rsidR="005E59CA" w:rsidRPr="00AF7D3D" w:rsidRDefault="005E59CA" w:rsidP="005E59CA">
      <w:pPr>
        <w:spacing w:line="240" w:lineRule="auto"/>
        <w:rPr>
          <w:lang w:val="fr-FR"/>
        </w:rPr>
      </w:pPr>
    </w:p>
    <w:p w14:paraId="06D391A5" w14:textId="77777777" w:rsidR="005E59CA" w:rsidRPr="00AF7D3D" w:rsidRDefault="005E59CA" w:rsidP="005E59CA">
      <w:pPr>
        <w:spacing w:line="240" w:lineRule="auto"/>
        <w:rPr>
          <w:szCs w:val="22"/>
          <w:lang w:val="fr-FR"/>
        </w:rPr>
      </w:pPr>
    </w:p>
    <w:p w14:paraId="7D871B8A"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9.</w:t>
      </w:r>
      <w:r w:rsidRPr="00AF7D3D">
        <w:rPr>
          <w:b/>
          <w:szCs w:val="24"/>
          <w:lang w:val="fr-FR"/>
        </w:rPr>
        <w:tab/>
        <w:t>PRÉCAUTIONS PARTICULIÈRES DE CONSERVATION</w:t>
      </w:r>
    </w:p>
    <w:p w14:paraId="43386A9A" w14:textId="77777777" w:rsidR="005E59CA" w:rsidRPr="00AF7D3D" w:rsidRDefault="005E59CA" w:rsidP="005E59CA">
      <w:pPr>
        <w:spacing w:line="240" w:lineRule="auto"/>
        <w:rPr>
          <w:szCs w:val="22"/>
          <w:lang w:val="fr-FR"/>
        </w:rPr>
      </w:pPr>
    </w:p>
    <w:p w14:paraId="665E7E52" w14:textId="77777777" w:rsidR="005E59CA" w:rsidRPr="00AF7D3D" w:rsidRDefault="005E59CA" w:rsidP="005E59CA">
      <w:pPr>
        <w:spacing w:line="240" w:lineRule="auto"/>
        <w:rPr>
          <w:szCs w:val="24"/>
          <w:lang w:val="fr-FR"/>
        </w:rPr>
      </w:pPr>
      <w:r w:rsidRPr="00AF7D3D">
        <w:rPr>
          <w:szCs w:val="24"/>
          <w:lang w:val="fr-FR"/>
        </w:rPr>
        <w:t>Conserver le flacon dans l’emballage extérieur, à l’abri de la lumière.</w:t>
      </w:r>
    </w:p>
    <w:p w14:paraId="5220EA9A" w14:textId="77777777" w:rsidR="005E59CA" w:rsidRPr="00AF7D3D" w:rsidRDefault="005E59CA" w:rsidP="005E59CA">
      <w:pPr>
        <w:spacing w:line="240" w:lineRule="auto"/>
        <w:rPr>
          <w:szCs w:val="24"/>
          <w:lang w:val="fr-FR"/>
        </w:rPr>
      </w:pPr>
      <w:r w:rsidRPr="00AF7D3D">
        <w:rPr>
          <w:szCs w:val="24"/>
          <w:lang w:val="fr-FR"/>
        </w:rPr>
        <w:t>À conserver au réfrigérateur.</w:t>
      </w:r>
    </w:p>
    <w:p w14:paraId="53D4F57A" w14:textId="77777777" w:rsidR="005E59CA" w:rsidRPr="00AF7D3D" w:rsidRDefault="005E59CA" w:rsidP="005E59CA">
      <w:pPr>
        <w:spacing w:line="240" w:lineRule="auto"/>
        <w:rPr>
          <w:szCs w:val="24"/>
          <w:lang w:val="fr-FR"/>
        </w:rPr>
      </w:pPr>
      <w:r w:rsidRPr="00AF7D3D">
        <w:rPr>
          <w:szCs w:val="24"/>
          <w:lang w:val="fr-FR"/>
        </w:rPr>
        <w:t>Ne pas congeler.</w:t>
      </w:r>
    </w:p>
    <w:p w14:paraId="2BDA39DD" w14:textId="77777777" w:rsidR="005E59CA" w:rsidRPr="00AF7D3D" w:rsidRDefault="005E59CA" w:rsidP="005E59CA">
      <w:pPr>
        <w:spacing w:line="240" w:lineRule="auto"/>
        <w:rPr>
          <w:szCs w:val="24"/>
          <w:lang w:val="fr-FR"/>
        </w:rPr>
      </w:pPr>
      <w:r w:rsidRPr="00AF7D3D">
        <w:rPr>
          <w:szCs w:val="24"/>
          <w:lang w:val="fr-FR"/>
        </w:rPr>
        <w:t xml:space="preserve">Peut être conservé à température ambiante (jusqu’à 30 °C) pendant une période unique de 6 mois maximum. Ne doit pas être remis au réfrigérateur après avoir été conservé à température ambiante. </w:t>
      </w:r>
    </w:p>
    <w:p w14:paraId="6DEAA661" w14:textId="77777777" w:rsidR="005E59CA" w:rsidRPr="00AF7D3D" w:rsidRDefault="005E59CA" w:rsidP="005E59CA">
      <w:pPr>
        <w:spacing w:line="240" w:lineRule="auto"/>
        <w:rPr>
          <w:szCs w:val="24"/>
          <w:lang w:val="fr-FR"/>
        </w:rPr>
      </w:pPr>
      <w:r w:rsidRPr="00AF7D3D">
        <w:rPr>
          <w:szCs w:val="24"/>
          <w:lang w:val="fr-FR"/>
        </w:rPr>
        <w:t>Date de sortie du réfrigérateur :</w:t>
      </w:r>
    </w:p>
    <w:p w14:paraId="5DFDC1EF" w14:textId="77777777" w:rsidR="005E59CA" w:rsidRPr="00AF7D3D" w:rsidRDefault="005E59CA" w:rsidP="005E59CA">
      <w:pPr>
        <w:spacing w:line="240" w:lineRule="auto"/>
        <w:rPr>
          <w:szCs w:val="22"/>
          <w:lang w:val="fr-FR"/>
        </w:rPr>
      </w:pPr>
    </w:p>
    <w:p w14:paraId="6B05E0D6" w14:textId="77777777" w:rsidR="005E59CA" w:rsidRPr="00AF7D3D" w:rsidRDefault="005E59CA" w:rsidP="005E59CA">
      <w:pPr>
        <w:spacing w:line="240" w:lineRule="auto"/>
        <w:ind w:left="567" w:hanging="567"/>
        <w:rPr>
          <w:szCs w:val="22"/>
          <w:lang w:val="fr-FR"/>
        </w:rPr>
      </w:pPr>
    </w:p>
    <w:p w14:paraId="5B8F6AFA"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10.</w:t>
      </w:r>
      <w:r w:rsidRPr="00AF7D3D">
        <w:rPr>
          <w:b/>
          <w:szCs w:val="24"/>
          <w:lang w:val="fr-FR"/>
        </w:rPr>
        <w:tab/>
        <w:t>PRÉCAUTIONS PARTICULIÈRES D’ÉLIMINATION DES MÉDICAMENTS NON UTILISÉS OU DES DÉCHETS PROVENANT DE CES MÉDICAMENTS S’IL Y A LIEU</w:t>
      </w:r>
    </w:p>
    <w:p w14:paraId="2807CEC4" w14:textId="77777777" w:rsidR="005E59CA" w:rsidRPr="00AF7D3D" w:rsidRDefault="005E59CA" w:rsidP="005E59CA">
      <w:pPr>
        <w:spacing w:line="240" w:lineRule="auto"/>
        <w:rPr>
          <w:szCs w:val="22"/>
          <w:lang w:val="fr-FR"/>
        </w:rPr>
      </w:pPr>
    </w:p>
    <w:p w14:paraId="4E93F5CA" w14:textId="77777777" w:rsidR="005E59CA" w:rsidRPr="00AF7D3D" w:rsidRDefault="005E59CA" w:rsidP="005E59CA">
      <w:pPr>
        <w:spacing w:line="240" w:lineRule="auto"/>
        <w:rPr>
          <w:szCs w:val="22"/>
          <w:lang w:val="fr-FR"/>
        </w:rPr>
      </w:pPr>
    </w:p>
    <w:p w14:paraId="1D493641"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11.</w:t>
      </w:r>
      <w:r w:rsidRPr="00AF7D3D">
        <w:rPr>
          <w:b/>
          <w:szCs w:val="24"/>
          <w:lang w:val="fr-FR"/>
        </w:rPr>
        <w:tab/>
        <w:t>NOM ET ADRESSE DU TITULAIRE DE L’AUTORISATION DE MISE SUR LE MARCHÉ</w:t>
      </w:r>
    </w:p>
    <w:p w14:paraId="1CB3165C" w14:textId="77777777" w:rsidR="005E59CA" w:rsidRPr="00AF7D3D" w:rsidRDefault="005E59CA" w:rsidP="005E59CA">
      <w:pPr>
        <w:keepNext/>
        <w:spacing w:line="240" w:lineRule="auto"/>
        <w:rPr>
          <w:szCs w:val="22"/>
          <w:lang w:val="fr-FR"/>
        </w:rPr>
      </w:pPr>
    </w:p>
    <w:p w14:paraId="1D6D8A7C" w14:textId="77777777" w:rsidR="005E59CA" w:rsidRPr="00AF7D3D" w:rsidRDefault="005E59CA" w:rsidP="005E59CA">
      <w:pPr>
        <w:keepNext/>
        <w:spacing w:line="240" w:lineRule="auto"/>
        <w:rPr>
          <w:lang w:val="fr-FR"/>
        </w:rPr>
      </w:pPr>
      <w:proofErr w:type="spellStart"/>
      <w:r w:rsidRPr="00AF7D3D">
        <w:rPr>
          <w:lang w:val="fr-FR"/>
        </w:rPr>
        <w:t>Swedish</w:t>
      </w:r>
      <w:proofErr w:type="spellEnd"/>
      <w:r w:rsidRPr="00AF7D3D">
        <w:rPr>
          <w:lang w:val="fr-FR"/>
        </w:rPr>
        <w:t xml:space="preserve"> </w:t>
      </w:r>
      <w:proofErr w:type="spellStart"/>
      <w:r w:rsidRPr="00AF7D3D">
        <w:rPr>
          <w:lang w:val="fr-FR"/>
        </w:rPr>
        <w:t>Orphan</w:t>
      </w:r>
      <w:proofErr w:type="spellEnd"/>
      <w:r w:rsidRPr="00AF7D3D">
        <w:rPr>
          <w:lang w:val="fr-FR"/>
        </w:rPr>
        <w:t xml:space="preserve"> </w:t>
      </w:r>
      <w:proofErr w:type="spellStart"/>
      <w:r w:rsidRPr="00AF7D3D">
        <w:rPr>
          <w:lang w:val="fr-FR"/>
        </w:rPr>
        <w:t>Biovitrum</w:t>
      </w:r>
      <w:proofErr w:type="spellEnd"/>
      <w:r w:rsidRPr="00AF7D3D">
        <w:rPr>
          <w:lang w:val="fr-FR"/>
        </w:rPr>
        <w:t xml:space="preserve"> AB (</w:t>
      </w:r>
      <w:proofErr w:type="spellStart"/>
      <w:r w:rsidRPr="00AF7D3D">
        <w:rPr>
          <w:lang w:val="fr-FR"/>
        </w:rPr>
        <w:t>publ</w:t>
      </w:r>
      <w:proofErr w:type="spellEnd"/>
      <w:r w:rsidRPr="00AF7D3D">
        <w:rPr>
          <w:lang w:val="fr-FR"/>
        </w:rPr>
        <w:t>)</w:t>
      </w:r>
    </w:p>
    <w:p w14:paraId="0E668055" w14:textId="77777777" w:rsidR="005E59CA" w:rsidRPr="00AF7D3D" w:rsidRDefault="005E59CA" w:rsidP="005E59CA">
      <w:pPr>
        <w:keepNext/>
        <w:spacing w:line="240" w:lineRule="auto"/>
        <w:rPr>
          <w:lang w:val="fr-FR"/>
        </w:rPr>
      </w:pPr>
      <w:r w:rsidRPr="00AF7D3D">
        <w:rPr>
          <w:lang w:val="fr-FR"/>
        </w:rPr>
        <w:t>SE-112 76 Stockholm</w:t>
      </w:r>
    </w:p>
    <w:p w14:paraId="0D55E2B9" w14:textId="77777777" w:rsidR="005E59CA" w:rsidRPr="00AF7D3D" w:rsidRDefault="005E59CA" w:rsidP="005E59CA">
      <w:pPr>
        <w:spacing w:line="240" w:lineRule="auto"/>
        <w:rPr>
          <w:szCs w:val="24"/>
          <w:lang w:val="fr-FR"/>
        </w:rPr>
      </w:pPr>
      <w:r w:rsidRPr="00AF7D3D">
        <w:rPr>
          <w:szCs w:val="24"/>
          <w:lang w:val="fr-FR"/>
        </w:rPr>
        <w:t>Suède</w:t>
      </w:r>
    </w:p>
    <w:p w14:paraId="32E77C45" w14:textId="77777777" w:rsidR="005E59CA" w:rsidRPr="00AF7D3D" w:rsidRDefault="005E59CA" w:rsidP="005E59CA">
      <w:pPr>
        <w:spacing w:line="240" w:lineRule="auto"/>
        <w:rPr>
          <w:szCs w:val="22"/>
          <w:lang w:val="fr-FR"/>
        </w:rPr>
      </w:pPr>
    </w:p>
    <w:p w14:paraId="75972B38" w14:textId="77777777" w:rsidR="005E59CA" w:rsidRPr="00AF7D3D" w:rsidRDefault="005E59CA" w:rsidP="005E59CA">
      <w:pPr>
        <w:spacing w:line="240" w:lineRule="auto"/>
        <w:rPr>
          <w:szCs w:val="22"/>
          <w:lang w:val="fr-FR"/>
        </w:rPr>
      </w:pPr>
    </w:p>
    <w:p w14:paraId="43620079"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12.</w:t>
      </w:r>
      <w:r w:rsidRPr="00AF7D3D">
        <w:rPr>
          <w:b/>
          <w:szCs w:val="24"/>
          <w:lang w:val="fr-FR"/>
        </w:rPr>
        <w:tab/>
        <w:t>NUMÉRO(S) D’AUTORISATION DE MISE SUR LE MARCHÉ</w:t>
      </w:r>
    </w:p>
    <w:p w14:paraId="21B908FC" w14:textId="77777777" w:rsidR="005E59CA" w:rsidRPr="00AF7D3D" w:rsidRDefault="005E59CA" w:rsidP="005E59CA">
      <w:pPr>
        <w:keepNext/>
        <w:spacing w:line="240" w:lineRule="auto"/>
        <w:rPr>
          <w:szCs w:val="22"/>
          <w:lang w:val="fr-FR"/>
        </w:rPr>
      </w:pPr>
    </w:p>
    <w:p w14:paraId="611CAA45" w14:textId="77777777" w:rsidR="005E59CA" w:rsidRPr="00E37296" w:rsidRDefault="005E59CA" w:rsidP="005E59CA">
      <w:pPr>
        <w:spacing w:line="240" w:lineRule="auto"/>
        <w:rPr>
          <w:lang w:val="fr-FR"/>
        </w:rPr>
      </w:pPr>
      <w:r w:rsidRPr="00E37296">
        <w:rPr>
          <w:lang w:val="fr-FR"/>
        </w:rPr>
        <w:t>EU/1/16/1098/003</w:t>
      </w:r>
    </w:p>
    <w:p w14:paraId="42B97A5A" w14:textId="77777777" w:rsidR="005E59CA" w:rsidRPr="00E37296" w:rsidRDefault="005E59CA" w:rsidP="005E59CA">
      <w:pPr>
        <w:spacing w:line="240" w:lineRule="auto"/>
        <w:rPr>
          <w:szCs w:val="22"/>
          <w:lang w:val="fr-FR"/>
        </w:rPr>
      </w:pPr>
    </w:p>
    <w:p w14:paraId="6097AB9B" w14:textId="77777777" w:rsidR="005E59CA" w:rsidRPr="00E37296" w:rsidRDefault="005E59CA" w:rsidP="005E59CA">
      <w:pPr>
        <w:spacing w:line="240" w:lineRule="auto"/>
        <w:rPr>
          <w:szCs w:val="22"/>
          <w:lang w:val="fr-FR"/>
        </w:rPr>
      </w:pPr>
    </w:p>
    <w:p w14:paraId="359F3C24"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13.</w:t>
      </w:r>
      <w:r w:rsidRPr="00AF7D3D">
        <w:rPr>
          <w:b/>
          <w:szCs w:val="24"/>
          <w:lang w:val="fr-FR"/>
        </w:rPr>
        <w:tab/>
        <w:t>NUMÉRO DU LOT</w:t>
      </w:r>
    </w:p>
    <w:p w14:paraId="38D2FAF5" w14:textId="77777777" w:rsidR="005E59CA" w:rsidRPr="00AF7D3D" w:rsidRDefault="005E59CA" w:rsidP="005E59CA">
      <w:pPr>
        <w:spacing w:line="240" w:lineRule="auto"/>
        <w:rPr>
          <w:i/>
          <w:szCs w:val="22"/>
          <w:lang w:val="fr-FR"/>
        </w:rPr>
      </w:pPr>
    </w:p>
    <w:p w14:paraId="10F26698" w14:textId="77777777" w:rsidR="005E59CA" w:rsidRPr="00AF7D3D" w:rsidRDefault="005E59CA" w:rsidP="005E59CA">
      <w:pPr>
        <w:spacing w:line="240" w:lineRule="auto"/>
        <w:rPr>
          <w:szCs w:val="24"/>
          <w:lang w:val="fr-FR"/>
        </w:rPr>
      </w:pPr>
      <w:r w:rsidRPr="00AF7D3D">
        <w:rPr>
          <w:szCs w:val="24"/>
          <w:lang w:val="fr-FR"/>
        </w:rPr>
        <w:t>Lot</w:t>
      </w:r>
    </w:p>
    <w:p w14:paraId="3E5683AD" w14:textId="77777777" w:rsidR="005E59CA" w:rsidRPr="00AF7D3D" w:rsidRDefault="005E59CA" w:rsidP="005E59CA">
      <w:pPr>
        <w:spacing w:line="240" w:lineRule="auto"/>
        <w:rPr>
          <w:szCs w:val="22"/>
          <w:lang w:val="fr-FR"/>
        </w:rPr>
      </w:pPr>
    </w:p>
    <w:p w14:paraId="18064F01" w14:textId="77777777" w:rsidR="005E59CA" w:rsidRPr="00AF7D3D" w:rsidRDefault="005E59CA" w:rsidP="005E59CA">
      <w:pPr>
        <w:spacing w:line="240" w:lineRule="auto"/>
        <w:rPr>
          <w:szCs w:val="22"/>
          <w:lang w:val="fr-FR"/>
        </w:rPr>
      </w:pPr>
    </w:p>
    <w:p w14:paraId="451193F5"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14.</w:t>
      </w:r>
      <w:r w:rsidRPr="00AF7D3D">
        <w:rPr>
          <w:b/>
          <w:szCs w:val="24"/>
          <w:lang w:val="fr-FR"/>
        </w:rPr>
        <w:tab/>
        <w:t>CONDITIONS DE PRESCRIPTION ET DE DÉLIVRANCE</w:t>
      </w:r>
    </w:p>
    <w:p w14:paraId="4E65F97E" w14:textId="77777777" w:rsidR="005E59CA" w:rsidRPr="00AF7D3D" w:rsidRDefault="005E59CA" w:rsidP="005E59CA">
      <w:pPr>
        <w:spacing w:line="240" w:lineRule="auto"/>
        <w:rPr>
          <w:i/>
          <w:szCs w:val="22"/>
          <w:lang w:val="fr-FR"/>
        </w:rPr>
      </w:pPr>
    </w:p>
    <w:p w14:paraId="3921284C" w14:textId="77777777" w:rsidR="005E59CA" w:rsidRPr="00AF7D3D" w:rsidRDefault="005E59CA" w:rsidP="005E59CA">
      <w:pPr>
        <w:spacing w:line="240" w:lineRule="auto"/>
        <w:rPr>
          <w:szCs w:val="22"/>
          <w:lang w:val="fr-FR"/>
        </w:rPr>
      </w:pPr>
    </w:p>
    <w:p w14:paraId="4813B710"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15.</w:t>
      </w:r>
      <w:r w:rsidRPr="00AF7D3D">
        <w:rPr>
          <w:b/>
          <w:szCs w:val="24"/>
          <w:lang w:val="fr-FR"/>
        </w:rPr>
        <w:tab/>
        <w:t>INDICATIONS D’UTILISATION</w:t>
      </w:r>
    </w:p>
    <w:p w14:paraId="3762B748" w14:textId="77777777" w:rsidR="005E59CA" w:rsidRPr="00AF7D3D" w:rsidRDefault="005E59CA" w:rsidP="005E59CA">
      <w:pPr>
        <w:spacing w:line="240" w:lineRule="auto"/>
        <w:rPr>
          <w:lang w:val="fr-FR"/>
        </w:rPr>
      </w:pPr>
    </w:p>
    <w:p w14:paraId="611E1028" w14:textId="77777777" w:rsidR="005E59CA" w:rsidRPr="00AF7D3D" w:rsidRDefault="005E59CA" w:rsidP="005E59CA">
      <w:pPr>
        <w:spacing w:line="240" w:lineRule="auto"/>
        <w:rPr>
          <w:lang w:val="fr-FR"/>
        </w:rPr>
      </w:pPr>
    </w:p>
    <w:p w14:paraId="595EC7EA"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lastRenderedPageBreak/>
        <w:t>16.</w:t>
      </w:r>
      <w:r w:rsidRPr="00AF7D3D">
        <w:rPr>
          <w:b/>
          <w:szCs w:val="24"/>
          <w:lang w:val="fr-FR"/>
        </w:rPr>
        <w:tab/>
        <w:t>INFORMATIONS EN BRAILLE</w:t>
      </w:r>
    </w:p>
    <w:p w14:paraId="24283FBD" w14:textId="77777777" w:rsidR="005E59CA" w:rsidRPr="00AF7D3D" w:rsidRDefault="005E59CA" w:rsidP="005E59CA">
      <w:pPr>
        <w:spacing w:line="240" w:lineRule="auto"/>
        <w:rPr>
          <w:lang w:val="fr-FR"/>
        </w:rPr>
      </w:pPr>
    </w:p>
    <w:p w14:paraId="6559AA8C" w14:textId="77777777" w:rsidR="005E59CA" w:rsidRPr="00AF7D3D" w:rsidRDefault="005E59CA" w:rsidP="005E59CA">
      <w:pPr>
        <w:spacing w:line="240" w:lineRule="auto"/>
        <w:rPr>
          <w:lang w:val="fr-FR"/>
        </w:rPr>
      </w:pPr>
      <w:r w:rsidRPr="005E59CA">
        <w:rPr>
          <w:lang w:val="fr-FR"/>
        </w:rPr>
        <w:t>ALPROLIX 1000</w:t>
      </w:r>
    </w:p>
    <w:p w14:paraId="2A9040A7" w14:textId="77777777" w:rsidR="005E59CA" w:rsidRPr="00AF7D3D" w:rsidRDefault="005E59CA" w:rsidP="005E59CA">
      <w:pPr>
        <w:spacing w:line="240" w:lineRule="auto"/>
        <w:rPr>
          <w:rFonts w:eastAsia="Times New Roman"/>
          <w:szCs w:val="22"/>
          <w:shd w:val="clear" w:color="auto" w:fill="CCCCCC"/>
          <w:lang w:val="fr-FR" w:eastAsia="fr-FR" w:bidi="fr-FR"/>
        </w:rPr>
      </w:pPr>
    </w:p>
    <w:p w14:paraId="7B0D1497" w14:textId="77777777" w:rsidR="005E59CA" w:rsidRPr="00AF7D3D" w:rsidRDefault="005E59CA" w:rsidP="005E59CA">
      <w:pPr>
        <w:spacing w:line="240" w:lineRule="auto"/>
        <w:rPr>
          <w:rFonts w:eastAsia="Times New Roman"/>
          <w:szCs w:val="22"/>
          <w:shd w:val="clear" w:color="auto" w:fill="CCCCCC"/>
          <w:lang w:val="fr-FR" w:eastAsia="fr-FR" w:bidi="fr-FR"/>
        </w:rPr>
      </w:pPr>
    </w:p>
    <w:p w14:paraId="3FDBE176"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17.</w:t>
      </w:r>
      <w:r w:rsidRPr="00AF7D3D">
        <w:rPr>
          <w:b/>
          <w:szCs w:val="24"/>
          <w:lang w:val="fr-FR"/>
        </w:rPr>
        <w:tab/>
        <w:t>IDENTIFIANT UNIQUE - CODE-BARRES 2D</w:t>
      </w:r>
    </w:p>
    <w:p w14:paraId="71654867" w14:textId="77777777" w:rsidR="005E59CA" w:rsidRPr="00AF7D3D" w:rsidRDefault="005E59CA" w:rsidP="005E59CA">
      <w:pPr>
        <w:keepNext/>
        <w:tabs>
          <w:tab w:val="clear" w:pos="567"/>
        </w:tabs>
        <w:spacing w:line="240" w:lineRule="auto"/>
        <w:rPr>
          <w:rFonts w:eastAsia="Times New Roman"/>
          <w:lang w:val="fr-FR" w:eastAsia="fr-FR" w:bidi="fr-FR"/>
        </w:rPr>
      </w:pPr>
    </w:p>
    <w:p w14:paraId="55977DC5" w14:textId="77777777" w:rsidR="005E59CA" w:rsidRPr="00AF7D3D" w:rsidRDefault="005E59CA" w:rsidP="005E59CA">
      <w:pPr>
        <w:spacing w:line="240" w:lineRule="auto"/>
        <w:rPr>
          <w:rFonts w:eastAsia="Times New Roman"/>
          <w:szCs w:val="22"/>
          <w:shd w:val="clear" w:color="auto" w:fill="CCCCCC"/>
          <w:lang w:val="fr-FR" w:eastAsia="fr-FR" w:bidi="fr-FR"/>
        </w:rPr>
      </w:pPr>
      <w:r w:rsidRPr="00AF7D3D">
        <w:rPr>
          <w:rFonts w:eastAsia="Times New Roman"/>
          <w:shd w:val="clear" w:color="auto" w:fill="D9D9D9"/>
          <w:lang w:val="fr-FR" w:eastAsia="fr-FR" w:bidi="fr-FR"/>
        </w:rPr>
        <w:t>code-barres 2D portant l'identifiant unique inclus.</w:t>
      </w:r>
    </w:p>
    <w:p w14:paraId="2FC0CD34" w14:textId="77777777" w:rsidR="005E59CA" w:rsidRPr="00AF7D3D" w:rsidRDefault="005E59CA" w:rsidP="005E59CA">
      <w:pPr>
        <w:spacing w:line="240" w:lineRule="auto"/>
        <w:rPr>
          <w:rFonts w:eastAsia="Times New Roman"/>
          <w:szCs w:val="22"/>
          <w:shd w:val="clear" w:color="auto" w:fill="CCCCCC"/>
          <w:lang w:val="fr-FR" w:eastAsia="fr-FR" w:bidi="fr-FR"/>
        </w:rPr>
      </w:pPr>
    </w:p>
    <w:p w14:paraId="128D072E" w14:textId="77777777" w:rsidR="005E59CA" w:rsidRPr="00AF7D3D" w:rsidRDefault="005E59CA" w:rsidP="005E59CA">
      <w:pPr>
        <w:tabs>
          <w:tab w:val="clear" w:pos="567"/>
        </w:tabs>
        <w:spacing w:line="240" w:lineRule="auto"/>
        <w:rPr>
          <w:rFonts w:eastAsia="Times New Roman"/>
          <w:lang w:val="fr-FR" w:eastAsia="fr-FR" w:bidi="fr-FR"/>
        </w:rPr>
      </w:pPr>
    </w:p>
    <w:p w14:paraId="47592788"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18.</w:t>
      </w:r>
      <w:r w:rsidRPr="00AF7D3D">
        <w:rPr>
          <w:b/>
          <w:szCs w:val="24"/>
          <w:lang w:val="fr-FR"/>
        </w:rPr>
        <w:tab/>
        <w:t>IDENTIFIANT UNIQUE - DONNÉES LISIBLES PAR LES HUMAINS</w:t>
      </w:r>
    </w:p>
    <w:p w14:paraId="424E729C" w14:textId="77777777" w:rsidR="005E59CA" w:rsidRPr="00AF7D3D" w:rsidRDefault="005E59CA" w:rsidP="005E59CA">
      <w:pPr>
        <w:keepNext/>
        <w:tabs>
          <w:tab w:val="clear" w:pos="567"/>
        </w:tabs>
        <w:spacing w:line="240" w:lineRule="auto"/>
        <w:rPr>
          <w:rFonts w:eastAsia="Times New Roman"/>
          <w:lang w:val="fr-FR" w:eastAsia="fr-FR" w:bidi="fr-FR"/>
        </w:rPr>
      </w:pPr>
    </w:p>
    <w:p w14:paraId="10991E11" w14:textId="7016C244" w:rsidR="00F0016C" w:rsidRPr="00AF7D3D" w:rsidRDefault="00F0016C" w:rsidP="00F0016C">
      <w:pPr>
        <w:keepNext/>
        <w:rPr>
          <w:rFonts w:eastAsia="Times New Roman"/>
          <w:szCs w:val="22"/>
          <w:lang w:val="fr-FR" w:eastAsia="fr-FR" w:bidi="fr-FR"/>
        </w:rPr>
      </w:pPr>
      <w:r w:rsidRPr="00AF7D3D">
        <w:rPr>
          <w:rFonts w:eastAsia="Times New Roman"/>
          <w:lang w:val="fr-FR" w:eastAsia="fr-FR" w:bidi="fr-FR"/>
        </w:rPr>
        <w:t>PC</w:t>
      </w:r>
    </w:p>
    <w:p w14:paraId="5D233815" w14:textId="3427A4FD" w:rsidR="00F0016C" w:rsidRPr="00AF7D3D" w:rsidRDefault="00F0016C" w:rsidP="00F0016C">
      <w:pPr>
        <w:keepNext/>
        <w:rPr>
          <w:rFonts w:eastAsia="Times New Roman"/>
          <w:szCs w:val="22"/>
          <w:lang w:val="fr-FR" w:eastAsia="fr-FR" w:bidi="fr-FR"/>
        </w:rPr>
      </w:pPr>
      <w:r w:rsidRPr="00AF7D3D">
        <w:rPr>
          <w:rFonts w:eastAsia="Times New Roman"/>
          <w:lang w:val="fr-FR" w:eastAsia="fr-FR" w:bidi="fr-FR"/>
        </w:rPr>
        <w:t>SN</w:t>
      </w:r>
    </w:p>
    <w:p w14:paraId="2B2B6987" w14:textId="6FF1593F" w:rsidR="00F0016C" w:rsidRPr="00AF7D3D" w:rsidRDefault="00F0016C" w:rsidP="00F0016C">
      <w:pPr>
        <w:rPr>
          <w:rFonts w:eastAsia="Times New Roman"/>
          <w:szCs w:val="22"/>
          <w:lang w:val="fr-FR" w:eastAsia="fr-FR" w:bidi="fr-FR"/>
        </w:rPr>
      </w:pPr>
      <w:r w:rsidRPr="00AF7D3D">
        <w:rPr>
          <w:rFonts w:eastAsia="Times New Roman"/>
          <w:lang w:val="fr-FR" w:eastAsia="fr-FR" w:bidi="fr-FR"/>
        </w:rPr>
        <w:t>NN</w:t>
      </w:r>
    </w:p>
    <w:p w14:paraId="6283F104" w14:textId="77777777" w:rsidR="005E59CA" w:rsidRPr="00AF7D3D" w:rsidRDefault="005E59CA" w:rsidP="005E59CA">
      <w:pPr>
        <w:spacing w:line="240" w:lineRule="auto"/>
        <w:rPr>
          <w:szCs w:val="22"/>
          <w:shd w:val="clear" w:color="auto" w:fill="CCCCCC"/>
          <w:lang w:val="fr-FR"/>
        </w:rPr>
      </w:pPr>
    </w:p>
    <w:p w14:paraId="7AC200E3" w14:textId="77777777" w:rsidR="005E59CA" w:rsidRPr="00AF7D3D" w:rsidRDefault="005E59CA" w:rsidP="005E59CA">
      <w:pPr>
        <w:spacing w:line="240" w:lineRule="auto"/>
        <w:rPr>
          <w:szCs w:val="22"/>
          <w:shd w:val="clear" w:color="auto" w:fill="CCCCCC"/>
          <w:lang w:val="fr-FR"/>
        </w:rPr>
      </w:pPr>
    </w:p>
    <w:p w14:paraId="7FA90DE1" w14:textId="77777777" w:rsidR="005E59CA" w:rsidRPr="00AF7D3D" w:rsidRDefault="005E59CA" w:rsidP="005E59CA">
      <w:pPr>
        <w:spacing w:line="240" w:lineRule="auto"/>
        <w:rPr>
          <w:szCs w:val="22"/>
          <w:lang w:val="fr-FR"/>
        </w:rPr>
      </w:pPr>
      <w:r w:rsidRPr="00AF7D3D">
        <w:rPr>
          <w:szCs w:val="22"/>
          <w:shd w:val="clear" w:color="auto" w:fill="CCCCCC"/>
          <w:lang w:val="fr-FR"/>
        </w:rPr>
        <w:br w:type="page"/>
      </w:r>
    </w:p>
    <w:p w14:paraId="1386760A" w14:textId="77777777" w:rsidR="005E59CA" w:rsidRPr="00AF7D3D" w:rsidRDefault="005E59CA" w:rsidP="005E59CA">
      <w:pPr>
        <w:pBdr>
          <w:top w:val="single" w:sz="4" w:space="1" w:color="auto"/>
          <w:left w:val="single" w:sz="4" w:space="4" w:color="auto"/>
          <w:bottom w:val="single" w:sz="4" w:space="1" w:color="auto"/>
          <w:right w:val="single" w:sz="4" w:space="4" w:color="auto"/>
        </w:pBdr>
        <w:spacing w:line="240" w:lineRule="auto"/>
        <w:rPr>
          <w:b/>
          <w:szCs w:val="24"/>
          <w:lang w:val="fr-FR"/>
        </w:rPr>
      </w:pPr>
      <w:r w:rsidRPr="00AF7D3D">
        <w:rPr>
          <w:b/>
          <w:szCs w:val="24"/>
          <w:lang w:val="fr-FR"/>
        </w:rPr>
        <w:lastRenderedPageBreak/>
        <w:t>MENTIONS MINIMALES DEVANT FIGURER SUR LES PETITS CONDITIONNEMENTS PRIMAIRES</w:t>
      </w:r>
    </w:p>
    <w:p w14:paraId="286B1681" w14:textId="77777777" w:rsidR="005E59CA" w:rsidRPr="00AF7D3D" w:rsidRDefault="005E59CA" w:rsidP="005E59CA">
      <w:pPr>
        <w:pBdr>
          <w:top w:val="single" w:sz="4" w:space="1" w:color="auto"/>
          <w:left w:val="single" w:sz="4" w:space="4" w:color="auto"/>
          <w:bottom w:val="single" w:sz="4" w:space="1" w:color="auto"/>
          <w:right w:val="single" w:sz="4" w:space="4" w:color="auto"/>
        </w:pBdr>
        <w:spacing w:line="240" w:lineRule="auto"/>
        <w:rPr>
          <w:b/>
          <w:szCs w:val="22"/>
          <w:lang w:val="fr-FR"/>
        </w:rPr>
      </w:pPr>
    </w:p>
    <w:p w14:paraId="2F4B2789" w14:textId="77777777" w:rsidR="005E59CA" w:rsidRPr="00AF7D3D" w:rsidRDefault="005E59CA" w:rsidP="005E59CA">
      <w:pPr>
        <w:pBdr>
          <w:top w:val="single" w:sz="4" w:space="1" w:color="auto"/>
          <w:left w:val="single" w:sz="4" w:space="4" w:color="auto"/>
          <w:bottom w:val="single" w:sz="4" w:space="1" w:color="auto"/>
          <w:right w:val="single" w:sz="4" w:space="4" w:color="auto"/>
        </w:pBdr>
        <w:spacing w:line="240" w:lineRule="auto"/>
        <w:rPr>
          <w:szCs w:val="24"/>
          <w:lang w:val="fr-FR"/>
        </w:rPr>
      </w:pPr>
      <w:r w:rsidRPr="00AF7D3D">
        <w:rPr>
          <w:b/>
          <w:szCs w:val="24"/>
          <w:lang w:val="fr-FR"/>
        </w:rPr>
        <w:t>ÉTIQUETTE DU FLACON</w:t>
      </w:r>
    </w:p>
    <w:p w14:paraId="71386FFC" w14:textId="77777777" w:rsidR="005E59CA" w:rsidRPr="00AF7D3D" w:rsidRDefault="005E59CA" w:rsidP="005E59CA">
      <w:pPr>
        <w:spacing w:line="240" w:lineRule="auto"/>
        <w:rPr>
          <w:szCs w:val="22"/>
          <w:lang w:val="fr-FR"/>
        </w:rPr>
      </w:pPr>
    </w:p>
    <w:p w14:paraId="1D2CFFC0" w14:textId="77777777" w:rsidR="005E59CA" w:rsidRPr="00AF7D3D" w:rsidRDefault="005E59CA" w:rsidP="005E59CA">
      <w:pPr>
        <w:spacing w:line="240" w:lineRule="auto"/>
        <w:rPr>
          <w:szCs w:val="22"/>
          <w:lang w:val="fr-FR"/>
        </w:rPr>
      </w:pPr>
    </w:p>
    <w:p w14:paraId="625C1D20"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1.</w:t>
      </w:r>
      <w:r w:rsidRPr="00AF7D3D">
        <w:rPr>
          <w:b/>
          <w:szCs w:val="24"/>
          <w:lang w:val="fr-FR"/>
        </w:rPr>
        <w:tab/>
        <w:t>DÉNOMINATION DU MÉDICAMENT ET VOIE(S) D’ADMINISTRATION</w:t>
      </w:r>
    </w:p>
    <w:p w14:paraId="02D62D32" w14:textId="77777777" w:rsidR="005E59CA" w:rsidRPr="00AF7D3D" w:rsidRDefault="005E59CA" w:rsidP="005E59CA">
      <w:pPr>
        <w:spacing w:line="240" w:lineRule="auto"/>
        <w:ind w:left="567" w:hanging="567"/>
        <w:rPr>
          <w:szCs w:val="22"/>
          <w:lang w:val="fr-FR"/>
        </w:rPr>
      </w:pPr>
    </w:p>
    <w:p w14:paraId="71935216" w14:textId="77777777" w:rsidR="005E59CA" w:rsidRPr="00AF7D3D" w:rsidRDefault="005E59CA" w:rsidP="005E59CA">
      <w:pPr>
        <w:spacing w:line="240" w:lineRule="auto"/>
        <w:rPr>
          <w:szCs w:val="24"/>
          <w:lang w:val="fr-FR"/>
        </w:rPr>
      </w:pPr>
      <w:r w:rsidRPr="005E59CA">
        <w:rPr>
          <w:szCs w:val="24"/>
          <w:lang w:val="fr-FR"/>
        </w:rPr>
        <w:t>ALPROLIX 1000 UI poudre pour solution injectable</w:t>
      </w:r>
    </w:p>
    <w:p w14:paraId="30B831AD" w14:textId="77777777" w:rsidR="005E59CA" w:rsidRPr="00AF7D3D" w:rsidRDefault="005E59CA" w:rsidP="005E59CA">
      <w:pPr>
        <w:spacing w:line="240" w:lineRule="auto"/>
        <w:rPr>
          <w:szCs w:val="22"/>
          <w:lang w:val="fr-FR"/>
        </w:rPr>
      </w:pPr>
    </w:p>
    <w:p w14:paraId="2556768B" w14:textId="77777777" w:rsidR="005E59CA" w:rsidRPr="00AF7D3D" w:rsidRDefault="005E59CA" w:rsidP="005E59CA">
      <w:pPr>
        <w:spacing w:line="240" w:lineRule="auto"/>
        <w:rPr>
          <w:szCs w:val="24"/>
          <w:lang w:val="fr-FR"/>
        </w:rPr>
      </w:pPr>
      <w:proofErr w:type="spellStart"/>
      <w:r w:rsidRPr="00AF7D3D">
        <w:rPr>
          <w:szCs w:val="24"/>
          <w:lang w:val="fr-FR"/>
        </w:rPr>
        <w:t>eftrenonacog</w:t>
      </w:r>
      <w:proofErr w:type="spellEnd"/>
      <w:r w:rsidRPr="00AF7D3D">
        <w:rPr>
          <w:szCs w:val="24"/>
          <w:lang w:val="fr-FR"/>
        </w:rPr>
        <w:t xml:space="preserve"> alfa</w:t>
      </w:r>
    </w:p>
    <w:p w14:paraId="010E6AEC" w14:textId="77777777" w:rsidR="005E59CA" w:rsidRPr="00AF7D3D" w:rsidRDefault="005E59CA" w:rsidP="005E59CA">
      <w:pPr>
        <w:spacing w:line="240" w:lineRule="auto"/>
        <w:rPr>
          <w:szCs w:val="24"/>
          <w:lang w:val="fr-FR"/>
        </w:rPr>
      </w:pPr>
      <w:r w:rsidRPr="00AF7D3D">
        <w:rPr>
          <w:szCs w:val="24"/>
          <w:lang w:val="fr-FR"/>
        </w:rPr>
        <w:t>facteur IX de coagulation recombinant</w:t>
      </w:r>
    </w:p>
    <w:p w14:paraId="21288A98" w14:textId="77777777" w:rsidR="005E59CA" w:rsidRPr="00AF7D3D" w:rsidRDefault="005E59CA" w:rsidP="005E59CA">
      <w:pPr>
        <w:spacing w:line="240" w:lineRule="auto"/>
        <w:rPr>
          <w:szCs w:val="22"/>
          <w:lang w:val="fr-FR"/>
        </w:rPr>
      </w:pPr>
      <w:r w:rsidRPr="00AF7D3D">
        <w:rPr>
          <w:szCs w:val="22"/>
          <w:lang w:val="fr-FR"/>
        </w:rPr>
        <w:t>IV</w:t>
      </w:r>
    </w:p>
    <w:p w14:paraId="2B59BF2A" w14:textId="77777777" w:rsidR="005E59CA" w:rsidRPr="00AF7D3D" w:rsidRDefault="005E59CA" w:rsidP="005E59CA">
      <w:pPr>
        <w:spacing w:line="240" w:lineRule="auto"/>
        <w:rPr>
          <w:szCs w:val="22"/>
          <w:lang w:val="fr-FR"/>
        </w:rPr>
      </w:pPr>
    </w:p>
    <w:p w14:paraId="2D077A59" w14:textId="77777777" w:rsidR="005E59CA" w:rsidRPr="00AF7D3D" w:rsidRDefault="005E59CA" w:rsidP="005E59CA">
      <w:pPr>
        <w:spacing w:line="240" w:lineRule="auto"/>
        <w:rPr>
          <w:szCs w:val="22"/>
          <w:lang w:val="fr-FR"/>
        </w:rPr>
      </w:pPr>
    </w:p>
    <w:p w14:paraId="12ED807D"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2.</w:t>
      </w:r>
      <w:r w:rsidRPr="00AF7D3D">
        <w:rPr>
          <w:b/>
          <w:szCs w:val="24"/>
          <w:lang w:val="fr-FR"/>
        </w:rPr>
        <w:tab/>
        <w:t>MODE D’ADMINISTRATION</w:t>
      </w:r>
    </w:p>
    <w:p w14:paraId="3C66F691" w14:textId="77777777" w:rsidR="005E59CA" w:rsidRPr="00AF7D3D" w:rsidRDefault="005E59CA" w:rsidP="005E59CA">
      <w:pPr>
        <w:spacing w:line="240" w:lineRule="auto"/>
        <w:rPr>
          <w:szCs w:val="22"/>
          <w:lang w:val="fr-FR"/>
        </w:rPr>
      </w:pPr>
    </w:p>
    <w:p w14:paraId="550DEEE1" w14:textId="77777777" w:rsidR="005E59CA" w:rsidRPr="00AF7D3D" w:rsidRDefault="005E59CA" w:rsidP="005E59CA">
      <w:pPr>
        <w:spacing w:line="240" w:lineRule="auto"/>
        <w:rPr>
          <w:szCs w:val="22"/>
          <w:lang w:val="fr-FR"/>
        </w:rPr>
      </w:pPr>
    </w:p>
    <w:p w14:paraId="129219F0"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3.</w:t>
      </w:r>
      <w:r w:rsidRPr="00AF7D3D">
        <w:rPr>
          <w:b/>
          <w:szCs w:val="24"/>
          <w:lang w:val="fr-FR"/>
        </w:rPr>
        <w:tab/>
        <w:t>DATE DE PÉREMPTION</w:t>
      </w:r>
    </w:p>
    <w:p w14:paraId="09F9CAC2" w14:textId="77777777" w:rsidR="005E59CA" w:rsidRPr="00AF7D3D" w:rsidRDefault="005E59CA" w:rsidP="005E59CA">
      <w:pPr>
        <w:spacing w:line="240" w:lineRule="auto"/>
        <w:rPr>
          <w:lang w:val="fr-FR"/>
        </w:rPr>
      </w:pPr>
    </w:p>
    <w:p w14:paraId="4EE41B4A" w14:textId="77777777" w:rsidR="005E59CA" w:rsidRPr="00AF7D3D" w:rsidRDefault="005E59CA" w:rsidP="005E59CA">
      <w:pPr>
        <w:spacing w:line="240" w:lineRule="auto"/>
        <w:rPr>
          <w:szCs w:val="24"/>
          <w:lang w:val="fr-FR"/>
        </w:rPr>
      </w:pPr>
      <w:r w:rsidRPr="00AF7D3D">
        <w:rPr>
          <w:szCs w:val="24"/>
          <w:lang w:val="fr-FR"/>
        </w:rPr>
        <w:t>EXP</w:t>
      </w:r>
    </w:p>
    <w:p w14:paraId="1FF7C32C" w14:textId="77777777" w:rsidR="005E59CA" w:rsidRPr="00AF7D3D" w:rsidRDefault="005E59CA" w:rsidP="005E59CA">
      <w:pPr>
        <w:spacing w:line="240" w:lineRule="auto"/>
        <w:rPr>
          <w:lang w:val="fr-FR"/>
        </w:rPr>
      </w:pPr>
    </w:p>
    <w:p w14:paraId="7F0727ED" w14:textId="77777777" w:rsidR="005E59CA" w:rsidRPr="00AF7D3D" w:rsidRDefault="005E59CA" w:rsidP="005E59CA">
      <w:pPr>
        <w:spacing w:line="240" w:lineRule="auto"/>
        <w:rPr>
          <w:lang w:val="fr-FR"/>
        </w:rPr>
      </w:pPr>
    </w:p>
    <w:p w14:paraId="5093B119"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4.</w:t>
      </w:r>
      <w:r w:rsidRPr="00AF7D3D">
        <w:rPr>
          <w:b/>
          <w:szCs w:val="24"/>
          <w:lang w:val="fr-FR"/>
        </w:rPr>
        <w:tab/>
        <w:t>NUMÉRO DU LOT</w:t>
      </w:r>
    </w:p>
    <w:p w14:paraId="4CFDEB9D" w14:textId="77777777" w:rsidR="005E59CA" w:rsidRPr="00AF7D3D" w:rsidRDefault="005E59CA" w:rsidP="005E59CA">
      <w:pPr>
        <w:spacing w:line="240" w:lineRule="auto"/>
        <w:ind w:right="113"/>
        <w:rPr>
          <w:lang w:val="fr-FR"/>
        </w:rPr>
      </w:pPr>
    </w:p>
    <w:p w14:paraId="4444D694" w14:textId="77777777" w:rsidR="005E59CA" w:rsidRPr="00AF7D3D" w:rsidRDefault="005E59CA" w:rsidP="005E59CA">
      <w:pPr>
        <w:spacing w:line="240" w:lineRule="auto"/>
        <w:ind w:right="113"/>
        <w:rPr>
          <w:szCs w:val="24"/>
          <w:lang w:val="fr-FR"/>
        </w:rPr>
      </w:pPr>
      <w:r w:rsidRPr="00AF7D3D">
        <w:rPr>
          <w:szCs w:val="24"/>
          <w:lang w:val="fr-FR"/>
        </w:rPr>
        <w:t>Lot</w:t>
      </w:r>
    </w:p>
    <w:p w14:paraId="1FE8BEDD" w14:textId="77777777" w:rsidR="005E59CA" w:rsidRPr="00AF7D3D" w:rsidRDefault="005E59CA" w:rsidP="005E59CA">
      <w:pPr>
        <w:spacing w:line="240" w:lineRule="auto"/>
        <w:ind w:right="113"/>
        <w:rPr>
          <w:lang w:val="fr-FR"/>
        </w:rPr>
      </w:pPr>
    </w:p>
    <w:p w14:paraId="3EEEE89F" w14:textId="77777777" w:rsidR="005E59CA" w:rsidRPr="00AF7D3D" w:rsidRDefault="005E59CA" w:rsidP="005E59CA">
      <w:pPr>
        <w:spacing w:line="240" w:lineRule="auto"/>
        <w:ind w:right="113"/>
        <w:rPr>
          <w:lang w:val="fr-FR"/>
        </w:rPr>
      </w:pPr>
    </w:p>
    <w:p w14:paraId="6E5EE869"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5.</w:t>
      </w:r>
      <w:r w:rsidRPr="00AF7D3D">
        <w:rPr>
          <w:b/>
          <w:szCs w:val="24"/>
          <w:lang w:val="fr-FR"/>
        </w:rPr>
        <w:tab/>
        <w:t>CONTENU EN POIDS, VOLUME OU UNITÉ</w:t>
      </w:r>
    </w:p>
    <w:p w14:paraId="4A06FD61" w14:textId="77777777" w:rsidR="005E59CA" w:rsidRPr="00AF7D3D" w:rsidRDefault="005E59CA" w:rsidP="005E59CA">
      <w:pPr>
        <w:spacing w:line="240" w:lineRule="auto"/>
        <w:ind w:right="113"/>
        <w:rPr>
          <w:szCs w:val="22"/>
          <w:lang w:val="fr-FR"/>
        </w:rPr>
      </w:pPr>
    </w:p>
    <w:p w14:paraId="5AA5B7D6" w14:textId="77777777" w:rsidR="005E59CA" w:rsidRPr="00AF7D3D" w:rsidRDefault="005E59CA" w:rsidP="005E59CA">
      <w:pPr>
        <w:spacing w:line="240" w:lineRule="auto"/>
        <w:ind w:right="113"/>
        <w:rPr>
          <w:lang w:val="fr-FR"/>
        </w:rPr>
      </w:pPr>
      <w:r w:rsidRPr="00AF7D3D">
        <w:rPr>
          <w:shd w:val="clear" w:color="auto" w:fill="D9D9D9"/>
          <w:lang w:val="fr-FR"/>
        </w:rPr>
        <w:t>1000 UI</w:t>
      </w:r>
    </w:p>
    <w:p w14:paraId="208CD1CC" w14:textId="77777777" w:rsidR="005E59CA" w:rsidRPr="00AF7D3D" w:rsidRDefault="005E59CA" w:rsidP="005E59CA">
      <w:pPr>
        <w:spacing w:line="240" w:lineRule="auto"/>
        <w:ind w:right="113"/>
        <w:rPr>
          <w:szCs w:val="22"/>
          <w:lang w:val="fr-FR"/>
        </w:rPr>
      </w:pPr>
    </w:p>
    <w:p w14:paraId="555946AA" w14:textId="77777777" w:rsidR="005E59CA" w:rsidRPr="00AF7D3D" w:rsidRDefault="005E59CA" w:rsidP="005E59CA">
      <w:pPr>
        <w:spacing w:line="240" w:lineRule="auto"/>
        <w:ind w:right="113"/>
        <w:rPr>
          <w:szCs w:val="22"/>
          <w:lang w:val="fr-FR"/>
        </w:rPr>
      </w:pPr>
    </w:p>
    <w:p w14:paraId="5CF8D381"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6.</w:t>
      </w:r>
      <w:r w:rsidRPr="00AF7D3D">
        <w:rPr>
          <w:b/>
          <w:szCs w:val="24"/>
          <w:lang w:val="fr-FR"/>
        </w:rPr>
        <w:tab/>
        <w:t>AUTRE</w:t>
      </w:r>
    </w:p>
    <w:p w14:paraId="50D6DD58" w14:textId="77777777" w:rsidR="005E59CA" w:rsidRPr="00AF7D3D" w:rsidRDefault="005E59CA" w:rsidP="005E59CA">
      <w:pPr>
        <w:spacing w:line="240" w:lineRule="auto"/>
        <w:ind w:right="113"/>
        <w:rPr>
          <w:szCs w:val="22"/>
          <w:lang w:val="fr-FR"/>
        </w:rPr>
      </w:pPr>
    </w:p>
    <w:p w14:paraId="2A317A0C" w14:textId="77777777" w:rsidR="005E59CA" w:rsidRPr="00AF7D3D" w:rsidRDefault="005E59CA" w:rsidP="005E59CA">
      <w:pPr>
        <w:pBdr>
          <w:top w:val="single" w:sz="4" w:space="1" w:color="auto"/>
          <w:left w:val="single" w:sz="4" w:space="4" w:color="auto"/>
          <w:bottom w:val="single" w:sz="4" w:space="1" w:color="auto"/>
          <w:right w:val="single" w:sz="4" w:space="4" w:color="auto"/>
        </w:pBdr>
        <w:spacing w:line="240" w:lineRule="auto"/>
        <w:rPr>
          <w:b/>
          <w:szCs w:val="24"/>
          <w:lang w:val="fr-FR"/>
        </w:rPr>
      </w:pPr>
      <w:r w:rsidRPr="00AF7D3D">
        <w:rPr>
          <w:b/>
          <w:szCs w:val="24"/>
          <w:lang w:val="fr-FR"/>
        </w:rPr>
        <w:br w:type="page"/>
      </w:r>
      <w:r w:rsidRPr="00AF7D3D">
        <w:rPr>
          <w:b/>
          <w:szCs w:val="24"/>
          <w:lang w:val="fr-FR"/>
        </w:rPr>
        <w:lastRenderedPageBreak/>
        <w:t>MENTIONS DEVANT FIGURER SUR L’EMBALLAGE EXTÉRIEUR</w:t>
      </w:r>
    </w:p>
    <w:p w14:paraId="4723E1A5" w14:textId="77777777" w:rsidR="005E59CA" w:rsidRPr="00AF7D3D" w:rsidRDefault="005E59CA" w:rsidP="005E59CA">
      <w:pPr>
        <w:pBdr>
          <w:top w:val="single" w:sz="4" w:space="1" w:color="auto"/>
          <w:left w:val="single" w:sz="4" w:space="4" w:color="auto"/>
          <w:bottom w:val="single" w:sz="4" w:space="1" w:color="auto"/>
          <w:right w:val="single" w:sz="4" w:space="4" w:color="auto"/>
        </w:pBdr>
        <w:spacing w:line="240" w:lineRule="auto"/>
        <w:ind w:left="567" w:hanging="567"/>
        <w:rPr>
          <w:bCs/>
          <w:szCs w:val="22"/>
          <w:lang w:val="fr-FR"/>
        </w:rPr>
      </w:pPr>
    </w:p>
    <w:p w14:paraId="46945520" w14:textId="77777777" w:rsidR="005E59CA" w:rsidRPr="00AF7D3D" w:rsidRDefault="005E59CA" w:rsidP="005E59CA">
      <w:pPr>
        <w:pBdr>
          <w:top w:val="single" w:sz="4" w:space="1" w:color="auto"/>
          <w:left w:val="single" w:sz="4" w:space="4" w:color="auto"/>
          <w:bottom w:val="single" w:sz="4" w:space="1" w:color="auto"/>
          <w:right w:val="single" w:sz="4" w:space="4" w:color="auto"/>
        </w:pBdr>
        <w:spacing w:line="240" w:lineRule="auto"/>
        <w:rPr>
          <w:b/>
          <w:szCs w:val="24"/>
          <w:lang w:val="fr-FR"/>
        </w:rPr>
      </w:pPr>
      <w:r w:rsidRPr="00AF7D3D">
        <w:rPr>
          <w:b/>
          <w:szCs w:val="24"/>
          <w:lang w:val="fr-FR"/>
        </w:rPr>
        <w:t>BOÎTE EN CARTON</w:t>
      </w:r>
    </w:p>
    <w:p w14:paraId="439292D4" w14:textId="77777777" w:rsidR="005E59CA" w:rsidRPr="00AF7D3D" w:rsidRDefault="005E59CA" w:rsidP="005E59CA">
      <w:pPr>
        <w:spacing w:line="240" w:lineRule="auto"/>
        <w:rPr>
          <w:lang w:val="fr-FR"/>
        </w:rPr>
      </w:pPr>
    </w:p>
    <w:p w14:paraId="69179F90" w14:textId="77777777" w:rsidR="005E59CA" w:rsidRPr="00AF7D3D" w:rsidRDefault="005E59CA" w:rsidP="005E59CA">
      <w:pPr>
        <w:spacing w:line="240" w:lineRule="auto"/>
        <w:rPr>
          <w:szCs w:val="22"/>
          <w:lang w:val="fr-FR"/>
        </w:rPr>
      </w:pPr>
    </w:p>
    <w:p w14:paraId="4A513B44"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1.</w:t>
      </w:r>
      <w:r w:rsidRPr="00AF7D3D">
        <w:rPr>
          <w:b/>
          <w:szCs w:val="24"/>
          <w:lang w:val="fr-FR"/>
        </w:rPr>
        <w:tab/>
        <w:t>DÉNOMINATION DU MÉDICAMENT</w:t>
      </w:r>
    </w:p>
    <w:p w14:paraId="295B8562" w14:textId="77777777" w:rsidR="005E59CA" w:rsidRPr="00AF7D3D" w:rsidRDefault="005E59CA" w:rsidP="005E59CA">
      <w:pPr>
        <w:spacing w:line="240" w:lineRule="auto"/>
        <w:rPr>
          <w:szCs w:val="22"/>
          <w:lang w:val="fr-FR"/>
        </w:rPr>
      </w:pPr>
    </w:p>
    <w:p w14:paraId="551FC4BC" w14:textId="77777777" w:rsidR="005E59CA" w:rsidRPr="00AF7D3D" w:rsidRDefault="005E59CA" w:rsidP="005E59CA">
      <w:pPr>
        <w:spacing w:line="240" w:lineRule="auto"/>
        <w:rPr>
          <w:szCs w:val="24"/>
          <w:lang w:val="fr-FR"/>
        </w:rPr>
      </w:pPr>
      <w:r w:rsidRPr="005E59CA">
        <w:rPr>
          <w:szCs w:val="24"/>
          <w:lang w:val="fr-FR"/>
        </w:rPr>
        <w:t>ALPROLIX 2000 UI poudre et solvant pour solution injectable</w:t>
      </w:r>
    </w:p>
    <w:p w14:paraId="640C5505" w14:textId="77777777" w:rsidR="005E59CA" w:rsidRDefault="005E59CA" w:rsidP="005E59CA">
      <w:pPr>
        <w:spacing w:line="240" w:lineRule="auto"/>
        <w:rPr>
          <w:szCs w:val="24"/>
          <w:lang w:val="fr-FR"/>
        </w:rPr>
      </w:pPr>
    </w:p>
    <w:p w14:paraId="659CABDA" w14:textId="31E3673A" w:rsidR="00F0016C" w:rsidRPr="00AF7D3D" w:rsidRDefault="00F0016C" w:rsidP="00F0016C">
      <w:pPr>
        <w:spacing w:line="240" w:lineRule="auto"/>
        <w:rPr>
          <w:szCs w:val="24"/>
          <w:lang w:val="fr-FR"/>
        </w:rPr>
      </w:pPr>
      <w:proofErr w:type="spellStart"/>
      <w:r w:rsidRPr="00AF7D3D">
        <w:rPr>
          <w:szCs w:val="24"/>
          <w:lang w:val="fr-FR"/>
        </w:rPr>
        <w:t>eftrenonacog</w:t>
      </w:r>
      <w:proofErr w:type="spellEnd"/>
      <w:r w:rsidRPr="00AF7D3D">
        <w:rPr>
          <w:szCs w:val="24"/>
          <w:lang w:val="fr-FR"/>
        </w:rPr>
        <w:t xml:space="preserve"> alfa</w:t>
      </w:r>
      <w:r>
        <w:rPr>
          <w:szCs w:val="24"/>
          <w:lang w:val="fr-FR"/>
        </w:rPr>
        <w:t xml:space="preserve"> (</w:t>
      </w:r>
      <w:r w:rsidRPr="00AF7D3D">
        <w:rPr>
          <w:szCs w:val="24"/>
          <w:lang w:val="fr-FR"/>
        </w:rPr>
        <w:t>facteur IX de coagulation recombinant fusionné au fragment </w:t>
      </w:r>
      <w:proofErr w:type="spellStart"/>
      <w:r w:rsidRPr="00AF7D3D">
        <w:rPr>
          <w:szCs w:val="24"/>
          <w:lang w:val="fr-FR"/>
        </w:rPr>
        <w:t>Fc</w:t>
      </w:r>
      <w:proofErr w:type="spellEnd"/>
      <w:r>
        <w:rPr>
          <w:szCs w:val="24"/>
          <w:lang w:val="fr-FR"/>
        </w:rPr>
        <w:t>)</w:t>
      </w:r>
    </w:p>
    <w:p w14:paraId="4B0DD01A" w14:textId="77777777" w:rsidR="005E59CA" w:rsidRPr="00AF7D3D" w:rsidRDefault="005E59CA" w:rsidP="005E59CA">
      <w:pPr>
        <w:spacing w:line="240" w:lineRule="auto"/>
        <w:rPr>
          <w:szCs w:val="22"/>
          <w:lang w:val="fr-FR"/>
        </w:rPr>
      </w:pPr>
    </w:p>
    <w:p w14:paraId="6BF5525B" w14:textId="77777777" w:rsidR="005E59CA" w:rsidRPr="00AF7D3D" w:rsidRDefault="005E59CA" w:rsidP="005E59CA">
      <w:pPr>
        <w:spacing w:line="240" w:lineRule="auto"/>
        <w:rPr>
          <w:szCs w:val="22"/>
          <w:lang w:val="fr-FR"/>
        </w:rPr>
      </w:pPr>
    </w:p>
    <w:p w14:paraId="3D654FE4"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2.</w:t>
      </w:r>
      <w:r w:rsidRPr="00AF7D3D">
        <w:rPr>
          <w:b/>
          <w:szCs w:val="24"/>
          <w:lang w:val="fr-FR"/>
        </w:rPr>
        <w:tab/>
        <w:t>COMPOSITION EN SUBSTANCE(S) ACTIVE(S)</w:t>
      </w:r>
    </w:p>
    <w:p w14:paraId="72B6A7C8" w14:textId="77777777" w:rsidR="005E59CA" w:rsidRPr="00AF7D3D" w:rsidRDefault="005E59CA" w:rsidP="005E59CA">
      <w:pPr>
        <w:spacing w:line="240" w:lineRule="auto"/>
        <w:rPr>
          <w:szCs w:val="22"/>
          <w:lang w:val="fr-FR"/>
        </w:rPr>
      </w:pPr>
    </w:p>
    <w:p w14:paraId="34359F4F" w14:textId="77777777" w:rsidR="005E59CA" w:rsidRPr="00AF7D3D" w:rsidRDefault="005E59CA" w:rsidP="005E59CA">
      <w:pPr>
        <w:spacing w:line="240" w:lineRule="auto"/>
        <w:rPr>
          <w:szCs w:val="24"/>
          <w:lang w:val="fr-FR"/>
        </w:rPr>
      </w:pPr>
      <w:r w:rsidRPr="005E59CA">
        <w:rPr>
          <w:szCs w:val="24"/>
          <w:lang w:val="fr-FR"/>
        </w:rPr>
        <w:t>Poudre : 2000 UI d’</w:t>
      </w:r>
      <w:proofErr w:type="spellStart"/>
      <w:r w:rsidRPr="005E59CA">
        <w:rPr>
          <w:szCs w:val="24"/>
          <w:lang w:val="fr-FR"/>
        </w:rPr>
        <w:t>eftrenonacog</w:t>
      </w:r>
      <w:proofErr w:type="spellEnd"/>
      <w:r w:rsidRPr="005E59CA">
        <w:rPr>
          <w:szCs w:val="24"/>
          <w:lang w:val="fr-FR"/>
        </w:rPr>
        <w:t xml:space="preserve"> alfa (approx. 400 UI/</w:t>
      </w:r>
      <w:proofErr w:type="spellStart"/>
      <w:r w:rsidRPr="005E59CA">
        <w:rPr>
          <w:szCs w:val="24"/>
          <w:lang w:val="fr-FR"/>
        </w:rPr>
        <w:t>mL</w:t>
      </w:r>
      <w:proofErr w:type="spellEnd"/>
      <w:r w:rsidRPr="005E59CA">
        <w:rPr>
          <w:szCs w:val="24"/>
          <w:lang w:val="fr-FR"/>
        </w:rPr>
        <w:t xml:space="preserve"> après reconstitution),</w:t>
      </w:r>
    </w:p>
    <w:p w14:paraId="2DAF218B" w14:textId="77777777" w:rsidR="005E59CA" w:rsidRPr="00AF7D3D" w:rsidRDefault="005E59CA" w:rsidP="005E59CA">
      <w:pPr>
        <w:spacing w:line="240" w:lineRule="auto"/>
        <w:rPr>
          <w:szCs w:val="22"/>
          <w:lang w:val="fr-FR"/>
        </w:rPr>
      </w:pPr>
    </w:p>
    <w:p w14:paraId="32A6A4D1" w14:textId="77777777" w:rsidR="005E59CA" w:rsidRPr="00AF7D3D" w:rsidRDefault="005E59CA" w:rsidP="005E59CA">
      <w:pPr>
        <w:spacing w:line="240" w:lineRule="auto"/>
        <w:rPr>
          <w:szCs w:val="22"/>
          <w:lang w:val="fr-FR"/>
        </w:rPr>
      </w:pPr>
    </w:p>
    <w:p w14:paraId="3E0DBF2A"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3.</w:t>
      </w:r>
      <w:r w:rsidRPr="00AF7D3D">
        <w:rPr>
          <w:b/>
          <w:szCs w:val="24"/>
          <w:lang w:val="fr-FR"/>
        </w:rPr>
        <w:tab/>
        <w:t>LISTE DES EXCIPIENTS</w:t>
      </w:r>
    </w:p>
    <w:p w14:paraId="306B94E9" w14:textId="77777777" w:rsidR="005E59CA" w:rsidRPr="00AF7D3D" w:rsidRDefault="005E59CA" w:rsidP="005E59CA">
      <w:pPr>
        <w:spacing w:line="240" w:lineRule="auto"/>
        <w:rPr>
          <w:szCs w:val="22"/>
          <w:lang w:val="fr-FR"/>
        </w:rPr>
      </w:pPr>
    </w:p>
    <w:p w14:paraId="2A3C82A4" w14:textId="77777777" w:rsidR="005E59CA" w:rsidRPr="00AF7D3D" w:rsidRDefault="005E59CA" w:rsidP="005E59CA">
      <w:pPr>
        <w:autoSpaceDE w:val="0"/>
        <w:autoSpaceDN w:val="0"/>
        <w:adjustRightInd w:val="0"/>
        <w:spacing w:line="240" w:lineRule="auto"/>
        <w:rPr>
          <w:szCs w:val="24"/>
          <w:shd w:val="clear" w:color="auto" w:fill="D9D9D9"/>
          <w:lang w:val="fr-FR"/>
        </w:rPr>
      </w:pPr>
      <w:r w:rsidRPr="00AF7D3D">
        <w:rPr>
          <w:szCs w:val="24"/>
          <w:shd w:val="clear" w:color="auto" w:fill="D9D9D9"/>
          <w:lang w:val="fr-FR"/>
        </w:rPr>
        <w:t xml:space="preserve">Poudre : </w:t>
      </w:r>
    </w:p>
    <w:p w14:paraId="6E6C98CE" w14:textId="27C17AAA" w:rsidR="005E59CA" w:rsidRPr="00AF7D3D" w:rsidRDefault="005E59CA" w:rsidP="005E59CA">
      <w:pPr>
        <w:autoSpaceDE w:val="0"/>
        <w:autoSpaceDN w:val="0"/>
        <w:adjustRightInd w:val="0"/>
        <w:spacing w:line="240" w:lineRule="auto"/>
        <w:rPr>
          <w:szCs w:val="24"/>
          <w:lang w:val="fr-FR"/>
        </w:rPr>
      </w:pPr>
      <w:r w:rsidRPr="00AF7D3D">
        <w:rPr>
          <w:szCs w:val="24"/>
          <w:lang w:val="fr-FR"/>
        </w:rPr>
        <w:t>saccharose, histidine, mannitol, polysorbate 20, hydroxyde de sodium, acide chlorhydrique</w:t>
      </w:r>
    </w:p>
    <w:p w14:paraId="572EFEC3" w14:textId="77777777" w:rsidR="005E59CA" w:rsidRPr="00AF7D3D" w:rsidRDefault="005E59CA" w:rsidP="005E59CA">
      <w:pPr>
        <w:autoSpaceDE w:val="0"/>
        <w:autoSpaceDN w:val="0"/>
        <w:adjustRightInd w:val="0"/>
        <w:spacing w:line="240" w:lineRule="auto"/>
        <w:rPr>
          <w:lang w:val="fr-FR"/>
        </w:rPr>
      </w:pPr>
    </w:p>
    <w:p w14:paraId="5315299A" w14:textId="77777777" w:rsidR="00F0016C" w:rsidRPr="00AF7D3D" w:rsidRDefault="00F0016C" w:rsidP="00F0016C">
      <w:pPr>
        <w:keepNext/>
        <w:autoSpaceDE w:val="0"/>
        <w:autoSpaceDN w:val="0"/>
        <w:adjustRightInd w:val="0"/>
        <w:spacing w:line="240" w:lineRule="auto"/>
        <w:rPr>
          <w:szCs w:val="24"/>
          <w:lang w:val="fr-FR"/>
        </w:rPr>
      </w:pPr>
      <w:r w:rsidRPr="00AF7D3D">
        <w:rPr>
          <w:szCs w:val="24"/>
          <w:lang w:val="fr-FR"/>
        </w:rPr>
        <w:t>Solvant :</w:t>
      </w:r>
    </w:p>
    <w:p w14:paraId="3D3A06D9" w14:textId="448B88E6" w:rsidR="00F0016C" w:rsidRPr="00AF7D3D" w:rsidRDefault="00F0016C" w:rsidP="00F0016C">
      <w:pPr>
        <w:spacing w:line="240" w:lineRule="auto"/>
        <w:rPr>
          <w:szCs w:val="22"/>
          <w:lang w:val="fr-FR"/>
        </w:rPr>
      </w:pPr>
      <w:r w:rsidRPr="00AF7D3D">
        <w:rPr>
          <w:szCs w:val="22"/>
          <w:lang w:val="fr-FR"/>
        </w:rPr>
        <w:t>chlorure de sodium</w:t>
      </w:r>
      <w:r>
        <w:rPr>
          <w:szCs w:val="22"/>
          <w:lang w:val="fr-FR"/>
        </w:rPr>
        <w:t xml:space="preserve">, </w:t>
      </w:r>
      <w:r w:rsidRPr="00AF7D3D">
        <w:rPr>
          <w:szCs w:val="22"/>
          <w:lang w:val="fr-FR"/>
        </w:rPr>
        <w:t>eau pour préparations injectables</w:t>
      </w:r>
    </w:p>
    <w:p w14:paraId="3606E083" w14:textId="77777777" w:rsidR="005E59CA" w:rsidRPr="00AF7D3D" w:rsidRDefault="005E59CA" w:rsidP="005E59CA">
      <w:pPr>
        <w:autoSpaceDE w:val="0"/>
        <w:autoSpaceDN w:val="0"/>
        <w:adjustRightInd w:val="0"/>
        <w:spacing w:line="240" w:lineRule="auto"/>
        <w:rPr>
          <w:lang w:val="fr-FR"/>
        </w:rPr>
      </w:pPr>
    </w:p>
    <w:p w14:paraId="40DFCAF2" w14:textId="77777777" w:rsidR="005E59CA" w:rsidRPr="00AF7D3D" w:rsidRDefault="005E59CA" w:rsidP="005E59CA">
      <w:pPr>
        <w:autoSpaceDE w:val="0"/>
        <w:autoSpaceDN w:val="0"/>
        <w:adjustRightInd w:val="0"/>
        <w:spacing w:line="240" w:lineRule="auto"/>
        <w:rPr>
          <w:lang w:val="fr-FR"/>
        </w:rPr>
      </w:pPr>
    </w:p>
    <w:p w14:paraId="64797915"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4.</w:t>
      </w:r>
      <w:r w:rsidRPr="00AF7D3D">
        <w:rPr>
          <w:b/>
          <w:szCs w:val="24"/>
          <w:lang w:val="fr-FR"/>
        </w:rPr>
        <w:tab/>
        <w:t>FORME PHARMACEUTIQUE ET CONTENU</w:t>
      </w:r>
    </w:p>
    <w:p w14:paraId="23270C4C" w14:textId="77777777" w:rsidR="005E59CA" w:rsidRPr="00AF7D3D" w:rsidRDefault="005E59CA" w:rsidP="005E59CA">
      <w:pPr>
        <w:keepNext/>
        <w:spacing w:line="240" w:lineRule="auto"/>
        <w:rPr>
          <w:lang w:val="fr-FR"/>
        </w:rPr>
      </w:pPr>
    </w:p>
    <w:p w14:paraId="2C0F8824" w14:textId="77777777" w:rsidR="005E59CA" w:rsidRPr="00AF7D3D" w:rsidRDefault="005E59CA" w:rsidP="005E59CA">
      <w:pPr>
        <w:keepNext/>
        <w:spacing w:line="240" w:lineRule="auto"/>
        <w:rPr>
          <w:szCs w:val="24"/>
          <w:lang w:val="fr-FR"/>
        </w:rPr>
      </w:pPr>
      <w:r w:rsidRPr="00AF7D3D">
        <w:rPr>
          <w:szCs w:val="24"/>
          <w:shd w:val="clear" w:color="auto" w:fill="D9D9D9"/>
          <w:lang w:val="fr-FR"/>
        </w:rPr>
        <w:t>Poudre et solvant pour solution injectable</w:t>
      </w:r>
    </w:p>
    <w:p w14:paraId="6AE6A052" w14:textId="77777777" w:rsidR="005E59CA" w:rsidRPr="00AF7D3D" w:rsidRDefault="005E59CA" w:rsidP="005E59CA">
      <w:pPr>
        <w:keepNext/>
        <w:spacing w:line="240" w:lineRule="auto"/>
        <w:rPr>
          <w:szCs w:val="22"/>
          <w:lang w:val="fr-FR"/>
        </w:rPr>
      </w:pPr>
    </w:p>
    <w:p w14:paraId="2CA1626D" w14:textId="77777777" w:rsidR="005E59CA" w:rsidRPr="00AF7D3D" w:rsidRDefault="005E59CA" w:rsidP="005E59CA">
      <w:pPr>
        <w:spacing w:line="240" w:lineRule="auto"/>
        <w:rPr>
          <w:szCs w:val="24"/>
          <w:lang w:val="fr-FR"/>
        </w:rPr>
      </w:pPr>
      <w:r w:rsidRPr="00AF7D3D">
        <w:rPr>
          <w:szCs w:val="24"/>
          <w:lang w:val="fr-FR"/>
        </w:rPr>
        <w:t>Contenu : 1 flacon de poudre, 5 </w:t>
      </w:r>
      <w:proofErr w:type="spellStart"/>
      <w:r w:rsidRPr="00AF7D3D">
        <w:rPr>
          <w:szCs w:val="24"/>
          <w:lang w:val="fr-FR"/>
        </w:rPr>
        <w:t>mL</w:t>
      </w:r>
      <w:proofErr w:type="spellEnd"/>
      <w:r w:rsidRPr="00AF7D3D">
        <w:rPr>
          <w:szCs w:val="24"/>
          <w:lang w:val="fr-FR"/>
        </w:rPr>
        <w:t xml:space="preserve"> de solvant dans une seringue préremplie, 1 piston de seringue, 1 adaptateur pour flacon, 1 kit de perfusion, 2 tampons alcoolisés, 2 pansements, 1 compresse de gaze</w:t>
      </w:r>
    </w:p>
    <w:p w14:paraId="4649B428" w14:textId="77777777" w:rsidR="005E59CA" w:rsidRPr="00AF7D3D" w:rsidRDefault="005E59CA" w:rsidP="005E59CA">
      <w:pPr>
        <w:spacing w:line="240" w:lineRule="auto"/>
        <w:rPr>
          <w:szCs w:val="22"/>
          <w:lang w:val="fr-FR"/>
        </w:rPr>
      </w:pPr>
    </w:p>
    <w:p w14:paraId="14914417" w14:textId="77777777" w:rsidR="005E59CA" w:rsidRPr="00AF7D3D" w:rsidRDefault="005E59CA" w:rsidP="005E59CA">
      <w:pPr>
        <w:spacing w:line="240" w:lineRule="auto"/>
        <w:rPr>
          <w:szCs w:val="22"/>
          <w:lang w:val="fr-FR"/>
        </w:rPr>
      </w:pPr>
    </w:p>
    <w:p w14:paraId="23EDECDD"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5.</w:t>
      </w:r>
      <w:r w:rsidRPr="00AF7D3D">
        <w:rPr>
          <w:b/>
          <w:szCs w:val="24"/>
          <w:lang w:val="fr-FR"/>
        </w:rPr>
        <w:tab/>
        <w:t>MODE ET VOIE(S) D’ADMINISTRATION</w:t>
      </w:r>
    </w:p>
    <w:p w14:paraId="79A4B133" w14:textId="77777777" w:rsidR="005E59CA" w:rsidRPr="00AF7D3D" w:rsidRDefault="005E59CA" w:rsidP="005E59CA">
      <w:pPr>
        <w:keepNext/>
        <w:spacing w:line="240" w:lineRule="auto"/>
        <w:rPr>
          <w:szCs w:val="22"/>
          <w:lang w:val="fr-FR"/>
        </w:rPr>
      </w:pPr>
    </w:p>
    <w:p w14:paraId="3E2EE657" w14:textId="77777777" w:rsidR="005E59CA" w:rsidRPr="00AF7D3D" w:rsidRDefault="005E59CA" w:rsidP="005E59CA">
      <w:pPr>
        <w:spacing w:line="240" w:lineRule="auto"/>
        <w:rPr>
          <w:szCs w:val="24"/>
          <w:lang w:val="fr-FR"/>
        </w:rPr>
      </w:pPr>
      <w:r w:rsidRPr="00AF7D3D">
        <w:rPr>
          <w:szCs w:val="24"/>
          <w:lang w:val="fr-FR"/>
        </w:rPr>
        <w:t>Voie intraveineuse, après reconstitution.</w:t>
      </w:r>
    </w:p>
    <w:p w14:paraId="28477857" w14:textId="77777777" w:rsidR="005E59CA" w:rsidRPr="00AF7D3D" w:rsidRDefault="005E59CA" w:rsidP="005E59CA">
      <w:pPr>
        <w:spacing w:line="240" w:lineRule="auto"/>
        <w:rPr>
          <w:szCs w:val="24"/>
          <w:lang w:val="fr-FR"/>
        </w:rPr>
      </w:pPr>
      <w:r w:rsidRPr="00AF7D3D">
        <w:rPr>
          <w:szCs w:val="24"/>
          <w:lang w:val="fr-FR"/>
        </w:rPr>
        <w:t>Lire la notice avant utilisation.</w:t>
      </w:r>
    </w:p>
    <w:p w14:paraId="58E06830" w14:textId="77777777" w:rsidR="005E59CA" w:rsidRPr="00AF7D3D" w:rsidRDefault="005E59CA" w:rsidP="005E59CA">
      <w:pPr>
        <w:spacing w:line="240" w:lineRule="auto"/>
        <w:rPr>
          <w:szCs w:val="22"/>
          <w:lang w:val="fr-FR"/>
        </w:rPr>
      </w:pPr>
    </w:p>
    <w:p w14:paraId="3409D753" w14:textId="77777777" w:rsidR="005E59CA" w:rsidRPr="00AF7D3D" w:rsidRDefault="005E59CA" w:rsidP="005E59CA">
      <w:pPr>
        <w:spacing w:line="240" w:lineRule="auto"/>
        <w:rPr>
          <w:szCs w:val="24"/>
          <w:lang w:val="fr-FR"/>
        </w:rPr>
      </w:pPr>
      <w:r w:rsidRPr="00AF7D3D">
        <w:rPr>
          <w:szCs w:val="24"/>
          <w:lang w:val="fr-FR"/>
        </w:rPr>
        <w:t>Une vidéo d’instructions pour la reconstitution et l’administration d’ALPROLIX peut être visionnée en scannant le flashcode à l’aide d’un smartphone ou sur le site Internet</w:t>
      </w:r>
    </w:p>
    <w:p w14:paraId="7896557A" w14:textId="77777777" w:rsidR="005E59CA" w:rsidRPr="00AF7D3D" w:rsidRDefault="005E59CA" w:rsidP="005E59CA">
      <w:pPr>
        <w:spacing w:line="240" w:lineRule="auto"/>
        <w:rPr>
          <w:szCs w:val="24"/>
          <w:lang w:val="fr-FR"/>
        </w:rPr>
      </w:pPr>
    </w:p>
    <w:p w14:paraId="3A5A30B7" w14:textId="77777777" w:rsidR="005E59CA" w:rsidRPr="00AF7D3D" w:rsidRDefault="005E59CA" w:rsidP="005E59CA">
      <w:pPr>
        <w:spacing w:line="240" w:lineRule="auto"/>
        <w:rPr>
          <w:sz w:val="23"/>
          <w:lang w:val="fr-FR"/>
        </w:rPr>
      </w:pPr>
      <w:r w:rsidRPr="00AF7D3D">
        <w:rPr>
          <w:shd w:val="clear" w:color="auto" w:fill="D9D9D9"/>
          <w:lang w:val="fr-FR"/>
        </w:rPr>
        <w:t xml:space="preserve">Flashcode à insérer + </w:t>
      </w:r>
      <w:hyperlink r:id="rId32" w:history="1">
        <w:r w:rsidRPr="00AF7D3D">
          <w:rPr>
            <w:rStyle w:val="Hyperlink"/>
            <w:lang w:val="fr-FR"/>
          </w:rPr>
          <w:t>http://www.alprolix-instructions.com</w:t>
        </w:r>
      </w:hyperlink>
      <w:r w:rsidRPr="00AF7D3D">
        <w:rPr>
          <w:sz w:val="23"/>
          <w:lang w:val="fr-FR"/>
        </w:rPr>
        <w:t xml:space="preserve"> </w:t>
      </w:r>
    </w:p>
    <w:p w14:paraId="310BBF03" w14:textId="77777777" w:rsidR="005E59CA" w:rsidRPr="00AF7D3D" w:rsidRDefault="005E59CA" w:rsidP="005E59CA">
      <w:pPr>
        <w:spacing w:line="240" w:lineRule="auto"/>
        <w:rPr>
          <w:szCs w:val="22"/>
          <w:lang w:val="fr-FR"/>
        </w:rPr>
      </w:pPr>
    </w:p>
    <w:p w14:paraId="2AABAA76" w14:textId="77777777" w:rsidR="005E59CA" w:rsidRPr="00AF7D3D" w:rsidRDefault="005E59CA" w:rsidP="005E59CA">
      <w:pPr>
        <w:spacing w:line="240" w:lineRule="auto"/>
        <w:rPr>
          <w:szCs w:val="22"/>
          <w:lang w:val="fr-FR"/>
        </w:rPr>
      </w:pPr>
    </w:p>
    <w:p w14:paraId="16B73894"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6.</w:t>
      </w:r>
      <w:r w:rsidRPr="00AF7D3D">
        <w:rPr>
          <w:b/>
          <w:szCs w:val="24"/>
          <w:lang w:val="fr-FR"/>
        </w:rPr>
        <w:tab/>
        <w:t>MISE EN GARDE SPÉCIALE INDIQUANT QUE LE MÉDICAMENT DOIT ÊTRE CONSERVÉ HORS DE VUE ET DE PORTÉE DES ENFANTS</w:t>
      </w:r>
    </w:p>
    <w:p w14:paraId="0E0232BA" w14:textId="77777777" w:rsidR="005E59CA" w:rsidRPr="00AF7D3D" w:rsidRDefault="005E59CA" w:rsidP="005E59CA">
      <w:pPr>
        <w:spacing w:line="240" w:lineRule="auto"/>
        <w:rPr>
          <w:szCs w:val="22"/>
          <w:lang w:val="fr-FR"/>
        </w:rPr>
      </w:pPr>
    </w:p>
    <w:p w14:paraId="0560BC73" w14:textId="77777777" w:rsidR="005E59CA" w:rsidRPr="00AF7D3D" w:rsidRDefault="005E59CA" w:rsidP="005E59CA">
      <w:pPr>
        <w:spacing w:line="240" w:lineRule="auto"/>
        <w:rPr>
          <w:szCs w:val="22"/>
          <w:lang w:val="fr-FR"/>
        </w:rPr>
      </w:pPr>
      <w:r w:rsidRPr="00AF7D3D">
        <w:rPr>
          <w:szCs w:val="22"/>
          <w:lang w:val="fr-FR"/>
        </w:rPr>
        <w:t>Tenir hors de la vue et de la portée des enfants.</w:t>
      </w:r>
    </w:p>
    <w:p w14:paraId="6B2A4810" w14:textId="77777777" w:rsidR="005E59CA" w:rsidRPr="00AF7D3D" w:rsidRDefault="005E59CA" w:rsidP="005E59CA">
      <w:pPr>
        <w:spacing w:line="240" w:lineRule="auto"/>
        <w:rPr>
          <w:szCs w:val="22"/>
          <w:lang w:val="fr-FR"/>
        </w:rPr>
      </w:pPr>
    </w:p>
    <w:p w14:paraId="501B882B" w14:textId="77777777" w:rsidR="005E59CA" w:rsidRPr="00AF7D3D" w:rsidRDefault="005E59CA" w:rsidP="005E59CA">
      <w:pPr>
        <w:spacing w:line="240" w:lineRule="auto"/>
        <w:rPr>
          <w:szCs w:val="22"/>
          <w:lang w:val="fr-FR"/>
        </w:rPr>
      </w:pPr>
    </w:p>
    <w:p w14:paraId="4B43CB49"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7.</w:t>
      </w:r>
      <w:r w:rsidRPr="00AF7D3D">
        <w:rPr>
          <w:b/>
          <w:szCs w:val="24"/>
          <w:lang w:val="fr-FR"/>
        </w:rPr>
        <w:tab/>
        <w:t>AUTRE(S) MISE(S) EN GARDE SPÉCIALE(S), SI NÉCESSAIRE</w:t>
      </w:r>
    </w:p>
    <w:p w14:paraId="02DA9E6B" w14:textId="77777777" w:rsidR="005E59CA" w:rsidRPr="00AF7D3D" w:rsidRDefault="005E59CA" w:rsidP="005E59CA">
      <w:pPr>
        <w:spacing w:line="240" w:lineRule="auto"/>
        <w:rPr>
          <w:szCs w:val="22"/>
          <w:lang w:val="fr-FR"/>
        </w:rPr>
      </w:pPr>
    </w:p>
    <w:p w14:paraId="17FC1BC2" w14:textId="77777777" w:rsidR="005E59CA" w:rsidRPr="00AF7D3D" w:rsidRDefault="005E59CA" w:rsidP="005E59CA">
      <w:pPr>
        <w:tabs>
          <w:tab w:val="left" w:pos="749"/>
        </w:tabs>
        <w:spacing w:line="240" w:lineRule="auto"/>
        <w:rPr>
          <w:lang w:val="fr-FR"/>
        </w:rPr>
      </w:pPr>
    </w:p>
    <w:p w14:paraId="3DC18D63"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8.</w:t>
      </w:r>
      <w:r w:rsidRPr="00AF7D3D">
        <w:rPr>
          <w:b/>
          <w:szCs w:val="24"/>
          <w:lang w:val="fr-FR"/>
        </w:rPr>
        <w:tab/>
        <w:t>DATE DE PÉREMPTION</w:t>
      </w:r>
    </w:p>
    <w:p w14:paraId="4559EA61" w14:textId="77777777" w:rsidR="005E59CA" w:rsidRPr="00AF7D3D" w:rsidRDefault="005E59CA" w:rsidP="005E59CA">
      <w:pPr>
        <w:spacing w:line="240" w:lineRule="auto"/>
        <w:rPr>
          <w:lang w:val="fr-FR"/>
        </w:rPr>
      </w:pPr>
    </w:p>
    <w:p w14:paraId="258155CB" w14:textId="77777777" w:rsidR="005E59CA" w:rsidRPr="00AF7D3D" w:rsidRDefault="005E59CA" w:rsidP="005E59CA">
      <w:pPr>
        <w:spacing w:line="240" w:lineRule="auto"/>
        <w:rPr>
          <w:szCs w:val="24"/>
          <w:lang w:val="fr-FR"/>
        </w:rPr>
      </w:pPr>
      <w:r w:rsidRPr="00AF7D3D">
        <w:rPr>
          <w:szCs w:val="24"/>
          <w:lang w:val="fr-FR"/>
        </w:rPr>
        <w:t>EXP</w:t>
      </w:r>
    </w:p>
    <w:p w14:paraId="6DC51C51" w14:textId="77777777" w:rsidR="005E59CA" w:rsidRPr="00AF7D3D" w:rsidRDefault="005E59CA" w:rsidP="005E59CA">
      <w:pPr>
        <w:spacing w:line="240" w:lineRule="auto"/>
        <w:rPr>
          <w:lang w:val="fr-FR"/>
        </w:rPr>
      </w:pPr>
    </w:p>
    <w:p w14:paraId="3DDC4BE2" w14:textId="77777777" w:rsidR="005E59CA" w:rsidRPr="00AF7D3D" w:rsidRDefault="005E59CA" w:rsidP="005E59CA">
      <w:pPr>
        <w:spacing w:line="240" w:lineRule="auto"/>
        <w:rPr>
          <w:szCs w:val="24"/>
          <w:lang w:val="fr-FR"/>
        </w:rPr>
      </w:pPr>
      <w:r w:rsidRPr="00AF7D3D">
        <w:rPr>
          <w:szCs w:val="24"/>
          <w:lang w:val="fr-FR"/>
        </w:rPr>
        <w:t>À utiliser dans les 6 heures après reconstitution.</w:t>
      </w:r>
    </w:p>
    <w:p w14:paraId="4757EBB4" w14:textId="77777777" w:rsidR="005E59CA" w:rsidRPr="00AF7D3D" w:rsidRDefault="005E59CA" w:rsidP="005E59CA">
      <w:pPr>
        <w:spacing w:line="240" w:lineRule="auto"/>
        <w:rPr>
          <w:lang w:val="fr-FR"/>
        </w:rPr>
      </w:pPr>
    </w:p>
    <w:p w14:paraId="12FA20A0" w14:textId="77777777" w:rsidR="005E59CA" w:rsidRPr="00AF7D3D" w:rsidRDefault="005E59CA" w:rsidP="005E59CA">
      <w:pPr>
        <w:spacing w:line="240" w:lineRule="auto"/>
        <w:rPr>
          <w:szCs w:val="22"/>
          <w:lang w:val="fr-FR"/>
        </w:rPr>
      </w:pPr>
    </w:p>
    <w:p w14:paraId="20C25180"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9.</w:t>
      </w:r>
      <w:r w:rsidRPr="00AF7D3D">
        <w:rPr>
          <w:b/>
          <w:szCs w:val="24"/>
          <w:lang w:val="fr-FR"/>
        </w:rPr>
        <w:tab/>
        <w:t>PRÉCAUTIONS PARTICULIÈRES DE CONSERVATION</w:t>
      </w:r>
    </w:p>
    <w:p w14:paraId="59BD57E4" w14:textId="77777777" w:rsidR="005E59CA" w:rsidRPr="00AF7D3D" w:rsidRDefault="005E59CA" w:rsidP="005E59CA">
      <w:pPr>
        <w:spacing w:line="240" w:lineRule="auto"/>
        <w:rPr>
          <w:szCs w:val="22"/>
          <w:lang w:val="fr-FR"/>
        </w:rPr>
      </w:pPr>
    </w:p>
    <w:p w14:paraId="4FE1AF1A" w14:textId="77777777" w:rsidR="005E59CA" w:rsidRPr="00AF7D3D" w:rsidRDefault="005E59CA" w:rsidP="005E59CA">
      <w:pPr>
        <w:spacing w:line="240" w:lineRule="auto"/>
        <w:rPr>
          <w:szCs w:val="24"/>
          <w:lang w:val="fr-FR"/>
        </w:rPr>
      </w:pPr>
      <w:r w:rsidRPr="00AF7D3D">
        <w:rPr>
          <w:szCs w:val="24"/>
          <w:lang w:val="fr-FR"/>
        </w:rPr>
        <w:t>Conserver le flacon dans l’emballage extérieur, à l’abri de la lumière.</w:t>
      </w:r>
    </w:p>
    <w:p w14:paraId="20075A27" w14:textId="77777777" w:rsidR="005E59CA" w:rsidRPr="00AF7D3D" w:rsidRDefault="005E59CA" w:rsidP="005E59CA">
      <w:pPr>
        <w:spacing w:line="240" w:lineRule="auto"/>
        <w:rPr>
          <w:szCs w:val="24"/>
          <w:lang w:val="fr-FR"/>
        </w:rPr>
      </w:pPr>
      <w:r w:rsidRPr="00AF7D3D">
        <w:rPr>
          <w:szCs w:val="24"/>
          <w:lang w:val="fr-FR"/>
        </w:rPr>
        <w:t>À conserver au réfrigérateur.</w:t>
      </w:r>
    </w:p>
    <w:p w14:paraId="551A5E9C" w14:textId="77777777" w:rsidR="005E59CA" w:rsidRPr="00AF7D3D" w:rsidRDefault="005E59CA" w:rsidP="005E59CA">
      <w:pPr>
        <w:spacing w:line="240" w:lineRule="auto"/>
        <w:rPr>
          <w:szCs w:val="24"/>
          <w:lang w:val="fr-FR"/>
        </w:rPr>
      </w:pPr>
      <w:r w:rsidRPr="00AF7D3D">
        <w:rPr>
          <w:szCs w:val="24"/>
          <w:lang w:val="fr-FR"/>
        </w:rPr>
        <w:t>Ne pas congeler.</w:t>
      </w:r>
    </w:p>
    <w:p w14:paraId="6FAC7BB5" w14:textId="77777777" w:rsidR="005E59CA" w:rsidRPr="00AF7D3D" w:rsidRDefault="005E59CA" w:rsidP="005E59CA">
      <w:pPr>
        <w:spacing w:line="240" w:lineRule="auto"/>
        <w:rPr>
          <w:szCs w:val="24"/>
          <w:lang w:val="fr-FR"/>
        </w:rPr>
      </w:pPr>
      <w:r w:rsidRPr="00AF7D3D">
        <w:rPr>
          <w:szCs w:val="24"/>
          <w:lang w:val="fr-FR"/>
        </w:rPr>
        <w:t xml:space="preserve">Peut être conservé à température ambiante (jusqu’à 30 °C) pendant une période unique de 6 mois maximum. Ne doit pas être remis au réfrigérateur après avoir été conservé à température ambiante. </w:t>
      </w:r>
    </w:p>
    <w:p w14:paraId="4712C451" w14:textId="77777777" w:rsidR="005E59CA" w:rsidRPr="00AF7D3D" w:rsidRDefault="005E59CA" w:rsidP="005E59CA">
      <w:pPr>
        <w:spacing w:line="240" w:lineRule="auto"/>
        <w:rPr>
          <w:szCs w:val="24"/>
          <w:lang w:val="fr-FR"/>
        </w:rPr>
      </w:pPr>
      <w:r w:rsidRPr="00AF7D3D">
        <w:rPr>
          <w:szCs w:val="24"/>
          <w:lang w:val="fr-FR"/>
        </w:rPr>
        <w:t>Date de sortie du réfrigérateur :</w:t>
      </w:r>
    </w:p>
    <w:p w14:paraId="3602311E" w14:textId="77777777" w:rsidR="005E59CA" w:rsidRPr="00AF7D3D" w:rsidRDefault="005E59CA" w:rsidP="005E59CA">
      <w:pPr>
        <w:spacing w:line="240" w:lineRule="auto"/>
        <w:rPr>
          <w:szCs w:val="22"/>
          <w:lang w:val="fr-FR"/>
        </w:rPr>
      </w:pPr>
    </w:p>
    <w:p w14:paraId="0D230FA3" w14:textId="77777777" w:rsidR="005E59CA" w:rsidRPr="00AF7D3D" w:rsidRDefault="005E59CA" w:rsidP="005E59CA">
      <w:pPr>
        <w:spacing w:line="240" w:lineRule="auto"/>
        <w:ind w:left="567" w:hanging="567"/>
        <w:rPr>
          <w:szCs w:val="22"/>
          <w:lang w:val="fr-FR"/>
        </w:rPr>
      </w:pPr>
    </w:p>
    <w:p w14:paraId="151B9B7C"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10.</w:t>
      </w:r>
      <w:r w:rsidRPr="00AF7D3D">
        <w:rPr>
          <w:b/>
          <w:szCs w:val="24"/>
          <w:lang w:val="fr-FR"/>
        </w:rPr>
        <w:tab/>
        <w:t>PRÉCAUTIONS PARTICULIÈRES D’ÉLIMINATION DES MÉDICAMENTS NON UTILISÉS OU DES DÉCHETS PROVENANT DE CES MÉDICAMENTS S’IL Y A LIEU</w:t>
      </w:r>
    </w:p>
    <w:p w14:paraId="5F28B185" w14:textId="77777777" w:rsidR="005E59CA" w:rsidRPr="00AF7D3D" w:rsidRDefault="005E59CA" w:rsidP="005E59CA">
      <w:pPr>
        <w:spacing w:line="240" w:lineRule="auto"/>
        <w:rPr>
          <w:szCs w:val="22"/>
          <w:lang w:val="fr-FR"/>
        </w:rPr>
      </w:pPr>
    </w:p>
    <w:p w14:paraId="372F347A" w14:textId="77777777" w:rsidR="005E59CA" w:rsidRPr="00AF7D3D" w:rsidRDefault="005E59CA" w:rsidP="005E59CA">
      <w:pPr>
        <w:spacing w:line="240" w:lineRule="auto"/>
        <w:rPr>
          <w:szCs w:val="22"/>
          <w:lang w:val="fr-FR"/>
        </w:rPr>
      </w:pPr>
    </w:p>
    <w:p w14:paraId="28FCFB26"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11.</w:t>
      </w:r>
      <w:r w:rsidRPr="00AF7D3D">
        <w:rPr>
          <w:b/>
          <w:szCs w:val="24"/>
          <w:lang w:val="fr-FR"/>
        </w:rPr>
        <w:tab/>
        <w:t>NOM ET ADRESSE DU TITULAIRE DE L’AUTORISATION DE MISE SUR LE MARCHÉ</w:t>
      </w:r>
    </w:p>
    <w:p w14:paraId="0C3B9795" w14:textId="77777777" w:rsidR="005E59CA" w:rsidRPr="00AF7D3D" w:rsidRDefault="005E59CA" w:rsidP="005E59CA">
      <w:pPr>
        <w:keepNext/>
        <w:spacing w:line="240" w:lineRule="auto"/>
        <w:rPr>
          <w:szCs w:val="22"/>
          <w:lang w:val="fr-FR"/>
        </w:rPr>
      </w:pPr>
    </w:p>
    <w:p w14:paraId="6532DA23" w14:textId="77777777" w:rsidR="005E59CA" w:rsidRPr="00AF7D3D" w:rsidRDefault="005E59CA" w:rsidP="005E59CA">
      <w:pPr>
        <w:keepNext/>
        <w:spacing w:line="240" w:lineRule="auto"/>
        <w:rPr>
          <w:lang w:val="fr-FR"/>
        </w:rPr>
      </w:pPr>
      <w:proofErr w:type="spellStart"/>
      <w:r w:rsidRPr="00AF7D3D">
        <w:rPr>
          <w:lang w:val="fr-FR"/>
        </w:rPr>
        <w:t>Swedish</w:t>
      </w:r>
      <w:proofErr w:type="spellEnd"/>
      <w:r w:rsidRPr="00AF7D3D">
        <w:rPr>
          <w:lang w:val="fr-FR"/>
        </w:rPr>
        <w:t xml:space="preserve"> </w:t>
      </w:r>
      <w:proofErr w:type="spellStart"/>
      <w:r w:rsidRPr="00AF7D3D">
        <w:rPr>
          <w:lang w:val="fr-FR"/>
        </w:rPr>
        <w:t>Orphan</w:t>
      </w:r>
      <w:proofErr w:type="spellEnd"/>
      <w:r w:rsidRPr="00AF7D3D">
        <w:rPr>
          <w:lang w:val="fr-FR"/>
        </w:rPr>
        <w:t xml:space="preserve"> </w:t>
      </w:r>
      <w:proofErr w:type="spellStart"/>
      <w:r w:rsidRPr="00AF7D3D">
        <w:rPr>
          <w:lang w:val="fr-FR"/>
        </w:rPr>
        <w:t>Biovitrum</w:t>
      </w:r>
      <w:proofErr w:type="spellEnd"/>
      <w:r w:rsidRPr="00AF7D3D">
        <w:rPr>
          <w:lang w:val="fr-FR"/>
        </w:rPr>
        <w:t xml:space="preserve"> AB (</w:t>
      </w:r>
      <w:proofErr w:type="spellStart"/>
      <w:r w:rsidRPr="00AF7D3D">
        <w:rPr>
          <w:lang w:val="fr-FR"/>
        </w:rPr>
        <w:t>publ</w:t>
      </w:r>
      <w:proofErr w:type="spellEnd"/>
      <w:r w:rsidRPr="00AF7D3D">
        <w:rPr>
          <w:lang w:val="fr-FR"/>
        </w:rPr>
        <w:t>)</w:t>
      </w:r>
    </w:p>
    <w:p w14:paraId="6AE75498" w14:textId="77777777" w:rsidR="005E59CA" w:rsidRPr="00AF7D3D" w:rsidRDefault="005E59CA" w:rsidP="005E59CA">
      <w:pPr>
        <w:keepNext/>
        <w:spacing w:line="240" w:lineRule="auto"/>
        <w:rPr>
          <w:lang w:val="fr-FR"/>
        </w:rPr>
      </w:pPr>
      <w:r w:rsidRPr="00AF7D3D">
        <w:rPr>
          <w:lang w:val="fr-FR"/>
        </w:rPr>
        <w:t>SE-112 76 Stockholm</w:t>
      </w:r>
    </w:p>
    <w:p w14:paraId="47A529EE" w14:textId="77777777" w:rsidR="005E59CA" w:rsidRPr="00AF7D3D" w:rsidRDefault="005E59CA" w:rsidP="005E59CA">
      <w:pPr>
        <w:spacing w:line="240" w:lineRule="auto"/>
        <w:rPr>
          <w:szCs w:val="24"/>
          <w:lang w:val="fr-FR"/>
        </w:rPr>
      </w:pPr>
      <w:r w:rsidRPr="00AF7D3D">
        <w:rPr>
          <w:szCs w:val="24"/>
          <w:lang w:val="fr-FR"/>
        </w:rPr>
        <w:t>Suède</w:t>
      </w:r>
    </w:p>
    <w:p w14:paraId="264659B7" w14:textId="77777777" w:rsidR="005E59CA" w:rsidRPr="00AF7D3D" w:rsidRDefault="005E59CA" w:rsidP="005E59CA">
      <w:pPr>
        <w:spacing w:line="240" w:lineRule="auto"/>
        <w:rPr>
          <w:szCs w:val="22"/>
          <w:lang w:val="fr-FR"/>
        </w:rPr>
      </w:pPr>
    </w:p>
    <w:p w14:paraId="73EC9B8B" w14:textId="77777777" w:rsidR="005E59CA" w:rsidRPr="00AF7D3D" w:rsidRDefault="005E59CA" w:rsidP="005E59CA">
      <w:pPr>
        <w:spacing w:line="240" w:lineRule="auto"/>
        <w:rPr>
          <w:szCs w:val="22"/>
          <w:lang w:val="fr-FR"/>
        </w:rPr>
      </w:pPr>
    </w:p>
    <w:p w14:paraId="57180A12"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12.</w:t>
      </w:r>
      <w:r w:rsidRPr="00AF7D3D">
        <w:rPr>
          <w:b/>
          <w:szCs w:val="24"/>
          <w:lang w:val="fr-FR"/>
        </w:rPr>
        <w:tab/>
        <w:t>NUMÉRO(S) D’AUTORISATION DE MISE SUR LE MARCHÉ</w:t>
      </w:r>
    </w:p>
    <w:p w14:paraId="50474801" w14:textId="77777777" w:rsidR="005E59CA" w:rsidRPr="00AF7D3D" w:rsidRDefault="005E59CA" w:rsidP="005E59CA">
      <w:pPr>
        <w:keepNext/>
        <w:spacing w:line="240" w:lineRule="auto"/>
        <w:rPr>
          <w:szCs w:val="22"/>
          <w:lang w:val="fr-FR"/>
        </w:rPr>
      </w:pPr>
    </w:p>
    <w:p w14:paraId="3D99EB16" w14:textId="77777777" w:rsidR="005E59CA" w:rsidRPr="00E37296" w:rsidRDefault="005E59CA" w:rsidP="005E59CA">
      <w:pPr>
        <w:spacing w:line="240" w:lineRule="auto"/>
        <w:rPr>
          <w:lang w:val="fr-FR"/>
        </w:rPr>
      </w:pPr>
      <w:r w:rsidRPr="00E37296">
        <w:rPr>
          <w:lang w:val="fr-FR"/>
        </w:rPr>
        <w:t>EU/1/16/1098/004</w:t>
      </w:r>
    </w:p>
    <w:p w14:paraId="2A93148B" w14:textId="77777777" w:rsidR="005E59CA" w:rsidRPr="00E37296" w:rsidRDefault="005E59CA" w:rsidP="005E59CA">
      <w:pPr>
        <w:spacing w:line="240" w:lineRule="auto"/>
        <w:rPr>
          <w:szCs w:val="22"/>
          <w:lang w:val="fr-FR"/>
        </w:rPr>
      </w:pPr>
    </w:p>
    <w:p w14:paraId="6787EE10" w14:textId="77777777" w:rsidR="005E59CA" w:rsidRPr="00E37296" w:rsidRDefault="005E59CA" w:rsidP="005E59CA">
      <w:pPr>
        <w:spacing w:line="240" w:lineRule="auto"/>
        <w:rPr>
          <w:szCs w:val="22"/>
          <w:lang w:val="fr-FR"/>
        </w:rPr>
      </w:pPr>
    </w:p>
    <w:p w14:paraId="64C4C649"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13.</w:t>
      </w:r>
      <w:r w:rsidRPr="00AF7D3D">
        <w:rPr>
          <w:b/>
          <w:szCs w:val="24"/>
          <w:lang w:val="fr-FR"/>
        </w:rPr>
        <w:tab/>
        <w:t>NUMÉRO DU LOT</w:t>
      </w:r>
    </w:p>
    <w:p w14:paraId="6BF7BCA1" w14:textId="77777777" w:rsidR="005E59CA" w:rsidRPr="00AF7D3D" w:rsidRDefault="005E59CA" w:rsidP="005E59CA">
      <w:pPr>
        <w:spacing w:line="240" w:lineRule="auto"/>
        <w:rPr>
          <w:i/>
          <w:szCs w:val="22"/>
          <w:lang w:val="fr-FR"/>
        </w:rPr>
      </w:pPr>
    </w:p>
    <w:p w14:paraId="1A0C4BBA" w14:textId="77777777" w:rsidR="005E59CA" w:rsidRPr="00AF7D3D" w:rsidRDefault="005E59CA" w:rsidP="005E59CA">
      <w:pPr>
        <w:spacing w:line="240" w:lineRule="auto"/>
        <w:rPr>
          <w:szCs w:val="24"/>
          <w:lang w:val="fr-FR"/>
        </w:rPr>
      </w:pPr>
      <w:r w:rsidRPr="00AF7D3D">
        <w:rPr>
          <w:szCs w:val="24"/>
          <w:lang w:val="fr-FR"/>
        </w:rPr>
        <w:t>Lot</w:t>
      </w:r>
    </w:p>
    <w:p w14:paraId="64C1CCF3" w14:textId="77777777" w:rsidR="005E59CA" w:rsidRPr="00AF7D3D" w:rsidRDefault="005E59CA" w:rsidP="005E59CA">
      <w:pPr>
        <w:spacing w:line="240" w:lineRule="auto"/>
        <w:rPr>
          <w:szCs w:val="22"/>
          <w:lang w:val="fr-FR"/>
        </w:rPr>
      </w:pPr>
    </w:p>
    <w:p w14:paraId="79E070D2" w14:textId="77777777" w:rsidR="005E59CA" w:rsidRPr="00AF7D3D" w:rsidRDefault="005E59CA" w:rsidP="005E59CA">
      <w:pPr>
        <w:spacing w:line="240" w:lineRule="auto"/>
        <w:rPr>
          <w:szCs w:val="22"/>
          <w:lang w:val="fr-FR"/>
        </w:rPr>
      </w:pPr>
    </w:p>
    <w:p w14:paraId="325533BB"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14.</w:t>
      </w:r>
      <w:r w:rsidRPr="00AF7D3D">
        <w:rPr>
          <w:b/>
          <w:szCs w:val="24"/>
          <w:lang w:val="fr-FR"/>
        </w:rPr>
        <w:tab/>
        <w:t>CONDITIONS DE PRESCRIPTION ET DE DÉLIVRANCE</w:t>
      </w:r>
    </w:p>
    <w:p w14:paraId="09AE6820" w14:textId="77777777" w:rsidR="005E59CA" w:rsidRPr="00AF7D3D" w:rsidRDefault="005E59CA" w:rsidP="005E59CA">
      <w:pPr>
        <w:spacing w:line="240" w:lineRule="auto"/>
        <w:rPr>
          <w:i/>
          <w:szCs w:val="22"/>
          <w:lang w:val="fr-FR"/>
        </w:rPr>
      </w:pPr>
    </w:p>
    <w:p w14:paraId="02DD4947" w14:textId="77777777" w:rsidR="005E59CA" w:rsidRPr="00AF7D3D" w:rsidRDefault="005E59CA" w:rsidP="005E59CA">
      <w:pPr>
        <w:spacing w:line="240" w:lineRule="auto"/>
        <w:rPr>
          <w:szCs w:val="22"/>
          <w:lang w:val="fr-FR"/>
        </w:rPr>
      </w:pPr>
    </w:p>
    <w:p w14:paraId="7E50DE5D"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15.</w:t>
      </w:r>
      <w:r w:rsidRPr="00AF7D3D">
        <w:rPr>
          <w:b/>
          <w:szCs w:val="24"/>
          <w:lang w:val="fr-FR"/>
        </w:rPr>
        <w:tab/>
        <w:t>INDICATIONS D’UTILISATION</w:t>
      </w:r>
    </w:p>
    <w:p w14:paraId="7F6F911E" w14:textId="77777777" w:rsidR="005E59CA" w:rsidRPr="00AF7D3D" w:rsidRDefault="005E59CA" w:rsidP="005E59CA">
      <w:pPr>
        <w:spacing w:line="240" w:lineRule="auto"/>
        <w:rPr>
          <w:lang w:val="fr-FR"/>
        </w:rPr>
      </w:pPr>
    </w:p>
    <w:p w14:paraId="761F1C10" w14:textId="77777777" w:rsidR="005E59CA" w:rsidRPr="00AF7D3D" w:rsidRDefault="005E59CA" w:rsidP="005E59CA">
      <w:pPr>
        <w:spacing w:line="240" w:lineRule="auto"/>
        <w:rPr>
          <w:lang w:val="fr-FR"/>
        </w:rPr>
      </w:pPr>
    </w:p>
    <w:p w14:paraId="22848EDF"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lastRenderedPageBreak/>
        <w:t>16.</w:t>
      </w:r>
      <w:r w:rsidRPr="00AF7D3D">
        <w:rPr>
          <w:b/>
          <w:szCs w:val="24"/>
          <w:lang w:val="fr-FR"/>
        </w:rPr>
        <w:tab/>
        <w:t>INFORMATIONS EN BRAILLE</w:t>
      </w:r>
    </w:p>
    <w:p w14:paraId="5269BAA1" w14:textId="77777777" w:rsidR="005E59CA" w:rsidRPr="00AF7D3D" w:rsidRDefault="005E59CA" w:rsidP="005E59CA">
      <w:pPr>
        <w:spacing w:line="240" w:lineRule="auto"/>
        <w:rPr>
          <w:lang w:val="fr-FR"/>
        </w:rPr>
      </w:pPr>
    </w:p>
    <w:p w14:paraId="4844EECA" w14:textId="77777777" w:rsidR="005E59CA" w:rsidRPr="00AF7D3D" w:rsidRDefault="005E59CA" w:rsidP="005E59CA">
      <w:pPr>
        <w:spacing w:line="240" w:lineRule="auto"/>
        <w:rPr>
          <w:lang w:val="fr-FR"/>
        </w:rPr>
      </w:pPr>
      <w:r w:rsidRPr="005E59CA">
        <w:rPr>
          <w:lang w:val="fr-FR"/>
        </w:rPr>
        <w:t>ALPROLIX 2000</w:t>
      </w:r>
    </w:p>
    <w:p w14:paraId="54E421C7" w14:textId="77777777" w:rsidR="005E59CA" w:rsidRPr="00AF7D3D" w:rsidRDefault="005E59CA" w:rsidP="005E59CA">
      <w:pPr>
        <w:spacing w:line="240" w:lineRule="auto"/>
        <w:rPr>
          <w:rFonts w:eastAsia="Times New Roman"/>
          <w:szCs w:val="22"/>
          <w:shd w:val="clear" w:color="auto" w:fill="CCCCCC"/>
          <w:lang w:val="fr-FR" w:eastAsia="fr-FR" w:bidi="fr-FR"/>
        </w:rPr>
      </w:pPr>
    </w:p>
    <w:p w14:paraId="4EF0AC0E" w14:textId="77777777" w:rsidR="005E59CA" w:rsidRPr="00AF7D3D" w:rsidRDefault="005E59CA" w:rsidP="005E59CA">
      <w:pPr>
        <w:spacing w:line="240" w:lineRule="auto"/>
        <w:rPr>
          <w:rFonts w:eastAsia="Times New Roman"/>
          <w:szCs w:val="22"/>
          <w:shd w:val="clear" w:color="auto" w:fill="CCCCCC"/>
          <w:lang w:val="fr-FR" w:eastAsia="fr-FR" w:bidi="fr-FR"/>
        </w:rPr>
      </w:pPr>
    </w:p>
    <w:p w14:paraId="020569FC"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17.</w:t>
      </w:r>
      <w:r w:rsidRPr="00AF7D3D">
        <w:rPr>
          <w:b/>
          <w:szCs w:val="24"/>
          <w:lang w:val="fr-FR"/>
        </w:rPr>
        <w:tab/>
        <w:t>IDENTIFIANT UNIQUE - CODE-BARRES 2D</w:t>
      </w:r>
    </w:p>
    <w:p w14:paraId="24BF944F" w14:textId="77777777" w:rsidR="005E59CA" w:rsidRPr="00AF7D3D" w:rsidRDefault="005E59CA" w:rsidP="005E59CA">
      <w:pPr>
        <w:keepNext/>
        <w:tabs>
          <w:tab w:val="clear" w:pos="567"/>
        </w:tabs>
        <w:spacing w:line="240" w:lineRule="auto"/>
        <w:rPr>
          <w:rFonts w:eastAsia="Times New Roman"/>
          <w:lang w:val="fr-FR" w:eastAsia="fr-FR" w:bidi="fr-FR"/>
        </w:rPr>
      </w:pPr>
    </w:p>
    <w:p w14:paraId="64A9512C" w14:textId="77777777" w:rsidR="005E59CA" w:rsidRPr="00AF7D3D" w:rsidRDefault="005E59CA" w:rsidP="005E59CA">
      <w:pPr>
        <w:spacing w:line="240" w:lineRule="auto"/>
        <w:rPr>
          <w:rFonts w:eastAsia="Times New Roman"/>
          <w:szCs w:val="22"/>
          <w:shd w:val="clear" w:color="auto" w:fill="CCCCCC"/>
          <w:lang w:val="fr-FR" w:eastAsia="fr-FR" w:bidi="fr-FR"/>
        </w:rPr>
      </w:pPr>
      <w:r w:rsidRPr="00AF7D3D">
        <w:rPr>
          <w:rFonts w:eastAsia="Times New Roman"/>
          <w:shd w:val="clear" w:color="auto" w:fill="D9D9D9"/>
          <w:lang w:val="fr-FR" w:eastAsia="fr-FR" w:bidi="fr-FR"/>
        </w:rPr>
        <w:t>code-barres 2D portant l'identifiant unique inclus.</w:t>
      </w:r>
    </w:p>
    <w:p w14:paraId="4E9BF7D9" w14:textId="77777777" w:rsidR="005E59CA" w:rsidRPr="00AF7D3D" w:rsidRDefault="005E59CA" w:rsidP="005E59CA">
      <w:pPr>
        <w:spacing w:line="240" w:lineRule="auto"/>
        <w:rPr>
          <w:rFonts w:eastAsia="Times New Roman"/>
          <w:szCs w:val="22"/>
          <w:shd w:val="clear" w:color="auto" w:fill="CCCCCC"/>
          <w:lang w:val="fr-FR" w:eastAsia="fr-FR" w:bidi="fr-FR"/>
        </w:rPr>
      </w:pPr>
    </w:p>
    <w:p w14:paraId="50802B21" w14:textId="77777777" w:rsidR="005E59CA" w:rsidRPr="00AF7D3D" w:rsidRDefault="005E59CA" w:rsidP="005E59CA">
      <w:pPr>
        <w:tabs>
          <w:tab w:val="clear" w:pos="567"/>
        </w:tabs>
        <w:spacing w:line="240" w:lineRule="auto"/>
        <w:rPr>
          <w:rFonts w:eastAsia="Times New Roman"/>
          <w:lang w:val="fr-FR" w:eastAsia="fr-FR" w:bidi="fr-FR"/>
        </w:rPr>
      </w:pPr>
    </w:p>
    <w:p w14:paraId="60036F06"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18.</w:t>
      </w:r>
      <w:r w:rsidRPr="00AF7D3D">
        <w:rPr>
          <w:b/>
          <w:szCs w:val="24"/>
          <w:lang w:val="fr-FR"/>
        </w:rPr>
        <w:tab/>
        <w:t>IDENTIFIANT UNIQUE - DONNÉES LISIBLES PAR LES HUMAINS</w:t>
      </w:r>
    </w:p>
    <w:p w14:paraId="7EC71171" w14:textId="77777777" w:rsidR="005E59CA" w:rsidRPr="00AF7D3D" w:rsidRDefault="005E59CA" w:rsidP="005E59CA">
      <w:pPr>
        <w:keepNext/>
        <w:tabs>
          <w:tab w:val="clear" w:pos="567"/>
        </w:tabs>
        <w:spacing w:line="240" w:lineRule="auto"/>
        <w:rPr>
          <w:rFonts w:eastAsia="Times New Roman"/>
          <w:lang w:val="fr-FR" w:eastAsia="fr-FR" w:bidi="fr-FR"/>
        </w:rPr>
      </w:pPr>
    </w:p>
    <w:p w14:paraId="416B4F2C" w14:textId="21E61904" w:rsidR="00F0016C" w:rsidRPr="00AF7D3D" w:rsidRDefault="00F0016C" w:rsidP="00F0016C">
      <w:pPr>
        <w:keepNext/>
        <w:rPr>
          <w:rFonts w:eastAsia="Times New Roman"/>
          <w:szCs w:val="22"/>
          <w:lang w:val="fr-FR" w:eastAsia="fr-FR" w:bidi="fr-FR"/>
        </w:rPr>
      </w:pPr>
      <w:r w:rsidRPr="00AF7D3D">
        <w:rPr>
          <w:rFonts w:eastAsia="Times New Roman"/>
          <w:lang w:val="fr-FR" w:eastAsia="fr-FR" w:bidi="fr-FR"/>
        </w:rPr>
        <w:t>PC</w:t>
      </w:r>
    </w:p>
    <w:p w14:paraId="4CC93203" w14:textId="135A6F7E" w:rsidR="00F0016C" w:rsidRPr="00AF7D3D" w:rsidRDefault="00F0016C" w:rsidP="00F0016C">
      <w:pPr>
        <w:keepNext/>
        <w:rPr>
          <w:rFonts w:eastAsia="Times New Roman"/>
          <w:szCs w:val="22"/>
          <w:lang w:val="fr-FR" w:eastAsia="fr-FR" w:bidi="fr-FR"/>
        </w:rPr>
      </w:pPr>
      <w:r w:rsidRPr="00AF7D3D">
        <w:rPr>
          <w:rFonts w:eastAsia="Times New Roman"/>
          <w:lang w:val="fr-FR" w:eastAsia="fr-FR" w:bidi="fr-FR"/>
        </w:rPr>
        <w:t>SN</w:t>
      </w:r>
    </w:p>
    <w:p w14:paraId="5D906D90" w14:textId="0F7401BA" w:rsidR="00F0016C" w:rsidRPr="00AF7D3D" w:rsidRDefault="00F0016C" w:rsidP="00F0016C">
      <w:pPr>
        <w:rPr>
          <w:rFonts w:eastAsia="Times New Roman"/>
          <w:szCs w:val="22"/>
          <w:lang w:val="fr-FR" w:eastAsia="fr-FR" w:bidi="fr-FR"/>
        </w:rPr>
      </w:pPr>
      <w:r w:rsidRPr="00AF7D3D">
        <w:rPr>
          <w:rFonts w:eastAsia="Times New Roman"/>
          <w:lang w:val="fr-FR" w:eastAsia="fr-FR" w:bidi="fr-FR"/>
        </w:rPr>
        <w:t>NN</w:t>
      </w:r>
    </w:p>
    <w:p w14:paraId="77B697EB" w14:textId="77777777" w:rsidR="005E59CA" w:rsidRPr="00AF7D3D" w:rsidRDefault="005E59CA" w:rsidP="005E59CA">
      <w:pPr>
        <w:spacing w:line="240" w:lineRule="auto"/>
        <w:rPr>
          <w:szCs w:val="22"/>
          <w:shd w:val="clear" w:color="auto" w:fill="CCCCCC"/>
          <w:lang w:val="fr-FR"/>
        </w:rPr>
      </w:pPr>
    </w:p>
    <w:p w14:paraId="32EF0FE1" w14:textId="77777777" w:rsidR="005E59CA" w:rsidRPr="00AF7D3D" w:rsidRDefault="005E59CA" w:rsidP="005E59CA">
      <w:pPr>
        <w:spacing w:line="240" w:lineRule="auto"/>
        <w:rPr>
          <w:szCs w:val="22"/>
          <w:shd w:val="clear" w:color="auto" w:fill="CCCCCC"/>
          <w:lang w:val="fr-FR"/>
        </w:rPr>
      </w:pPr>
    </w:p>
    <w:p w14:paraId="1840E7CF" w14:textId="77777777" w:rsidR="005E59CA" w:rsidRPr="00AF7D3D" w:rsidRDefault="005E59CA" w:rsidP="005E59CA">
      <w:pPr>
        <w:spacing w:line="240" w:lineRule="auto"/>
        <w:rPr>
          <w:szCs w:val="22"/>
          <w:lang w:val="fr-FR"/>
        </w:rPr>
      </w:pPr>
      <w:r w:rsidRPr="00AF7D3D">
        <w:rPr>
          <w:szCs w:val="22"/>
          <w:shd w:val="clear" w:color="auto" w:fill="CCCCCC"/>
          <w:lang w:val="fr-FR"/>
        </w:rPr>
        <w:br w:type="page"/>
      </w:r>
    </w:p>
    <w:p w14:paraId="0D09A51A" w14:textId="77777777" w:rsidR="005E59CA" w:rsidRPr="00AF7D3D" w:rsidRDefault="005E59CA" w:rsidP="005E59CA">
      <w:pPr>
        <w:pBdr>
          <w:top w:val="single" w:sz="4" w:space="1" w:color="auto"/>
          <w:left w:val="single" w:sz="4" w:space="4" w:color="auto"/>
          <w:bottom w:val="single" w:sz="4" w:space="1" w:color="auto"/>
          <w:right w:val="single" w:sz="4" w:space="4" w:color="auto"/>
        </w:pBdr>
        <w:spacing w:line="240" w:lineRule="auto"/>
        <w:rPr>
          <w:b/>
          <w:szCs w:val="24"/>
          <w:lang w:val="fr-FR"/>
        </w:rPr>
      </w:pPr>
      <w:r w:rsidRPr="00AF7D3D">
        <w:rPr>
          <w:b/>
          <w:szCs w:val="24"/>
          <w:lang w:val="fr-FR"/>
        </w:rPr>
        <w:lastRenderedPageBreak/>
        <w:t>MENTIONS MINIMALES DEVANT FIGURER SUR LES PETITS CONDITIONNEMENTS PRIMAIRES</w:t>
      </w:r>
    </w:p>
    <w:p w14:paraId="460F9310" w14:textId="77777777" w:rsidR="005E59CA" w:rsidRPr="00AF7D3D" w:rsidRDefault="005E59CA" w:rsidP="005E59CA">
      <w:pPr>
        <w:pBdr>
          <w:top w:val="single" w:sz="4" w:space="1" w:color="auto"/>
          <w:left w:val="single" w:sz="4" w:space="4" w:color="auto"/>
          <w:bottom w:val="single" w:sz="4" w:space="1" w:color="auto"/>
          <w:right w:val="single" w:sz="4" w:space="4" w:color="auto"/>
        </w:pBdr>
        <w:spacing w:line="240" w:lineRule="auto"/>
        <w:rPr>
          <w:b/>
          <w:szCs w:val="22"/>
          <w:lang w:val="fr-FR"/>
        </w:rPr>
      </w:pPr>
    </w:p>
    <w:p w14:paraId="5E89A4A0" w14:textId="77777777" w:rsidR="005E59CA" w:rsidRPr="00AF7D3D" w:rsidRDefault="005E59CA" w:rsidP="005E59CA">
      <w:pPr>
        <w:pBdr>
          <w:top w:val="single" w:sz="4" w:space="1" w:color="auto"/>
          <w:left w:val="single" w:sz="4" w:space="4" w:color="auto"/>
          <w:bottom w:val="single" w:sz="4" w:space="1" w:color="auto"/>
          <w:right w:val="single" w:sz="4" w:space="4" w:color="auto"/>
        </w:pBdr>
        <w:spacing w:line="240" w:lineRule="auto"/>
        <w:rPr>
          <w:szCs w:val="24"/>
          <w:lang w:val="fr-FR"/>
        </w:rPr>
      </w:pPr>
      <w:r w:rsidRPr="00AF7D3D">
        <w:rPr>
          <w:b/>
          <w:szCs w:val="24"/>
          <w:lang w:val="fr-FR"/>
        </w:rPr>
        <w:t>ÉTIQUETTE DU FLACON</w:t>
      </w:r>
    </w:p>
    <w:p w14:paraId="617D89D4" w14:textId="77777777" w:rsidR="005E59CA" w:rsidRPr="00AF7D3D" w:rsidRDefault="005E59CA" w:rsidP="005E59CA">
      <w:pPr>
        <w:spacing w:line="240" w:lineRule="auto"/>
        <w:rPr>
          <w:szCs w:val="22"/>
          <w:lang w:val="fr-FR"/>
        </w:rPr>
      </w:pPr>
    </w:p>
    <w:p w14:paraId="281D85F3" w14:textId="77777777" w:rsidR="005E59CA" w:rsidRPr="00AF7D3D" w:rsidRDefault="005E59CA" w:rsidP="005E59CA">
      <w:pPr>
        <w:spacing w:line="240" w:lineRule="auto"/>
        <w:rPr>
          <w:szCs w:val="22"/>
          <w:lang w:val="fr-FR"/>
        </w:rPr>
      </w:pPr>
    </w:p>
    <w:p w14:paraId="0FA87F64"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1.</w:t>
      </w:r>
      <w:r w:rsidRPr="00AF7D3D">
        <w:rPr>
          <w:b/>
          <w:szCs w:val="24"/>
          <w:lang w:val="fr-FR"/>
        </w:rPr>
        <w:tab/>
        <w:t>DÉNOMINATION DU MÉDICAMENT ET VOIE(S) D’ADMINISTRATION</w:t>
      </w:r>
    </w:p>
    <w:p w14:paraId="4E2BD713" w14:textId="77777777" w:rsidR="005E59CA" w:rsidRPr="00AF7D3D" w:rsidRDefault="005E59CA" w:rsidP="005E59CA">
      <w:pPr>
        <w:spacing w:line="240" w:lineRule="auto"/>
        <w:ind w:left="567" w:hanging="567"/>
        <w:rPr>
          <w:szCs w:val="22"/>
          <w:lang w:val="fr-FR"/>
        </w:rPr>
      </w:pPr>
    </w:p>
    <w:p w14:paraId="5997B92B" w14:textId="77777777" w:rsidR="005E59CA" w:rsidRPr="00AF7D3D" w:rsidRDefault="005E59CA" w:rsidP="005E59CA">
      <w:pPr>
        <w:spacing w:line="240" w:lineRule="auto"/>
        <w:rPr>
          <w:szCs w:val="24"/>
          <w:lang w:val="fr-FR"/>
        </w:rPr>
      </w:pPr>
      <w:r w:rsidRPr="005E59CA">
        <w:rPr>
          <w:szCs w:val="24"/>
          <w:lang w:val="fr-FR"/>
        </w:rPr>
        <w:t>ALPROLIX 2000 UI poudre pour solution injectable</w:t>
      </w:r>
    </w:p>
    <w:p w14:paraId="46578C19" w14:textId="77777777" w:rsidR="005E59CA" w:rsidRPr="00AF7D3D" w:rsidRDefault="005E59CA" w:rsidP="005E59CA">
      <w:pPr>
        <w:spacing w:line="240" w:lineRule="auto"/>
        <w:rPr>
          <w:szCs w:val="22"/>
          <w:lang w:val="fr-FR"/>
        </w:rPr>
      </w:pPr>
    </w:p>
    <w:p w14:paraId="27A66F9A" w14:textId="77777777" w:rsidR="005E59CA" w:rsidRPr="00AF7D3D" w:rsidRDefault="005E59CA" w:rsidP="005E59CA">
      <w:pPr>
        <w:spacing w:line="240" w:lineRule="auto"/>
        <w:rPr>
          <w:szCs w:val="24"/>
          <w:lang w:val="fr-FR"/>
        </w:rPr>
      </w:pPr>
      <w:proofErr w:type="spellStart"/>
      <w:r w:rsidRPr="00AF7D3D">
        <w:rPr>
          <w:szCs w:val="24"/>
          <w:lang w:val="fr-FR"/>
        </w:rPr>
        <w:t>eftrenonacog</w:t>
      </w:r>
      <w:proofErr w:type="spellEnd"/>
      <w:r w:rsidRPr="00AF7D3D">
        <w:rPr>
          <w:szCs w:val="24"/>
          <w:lang w:val="fr-FR"/>
        </w:rPr>
        <w:t xml:space="preserve"> alfa</w:t>
      </w:r>
    </w:p>
    <w:p w14:paraId="37143C97" w14:textId="77777777" w:rsidR="005E59CA" w:rsidRPr="00AF7D3D" w:rsidRDefault="005E59CA" w:rsidP="005E59CA">
      <w:pPr>
        <w:spacing w:line="240" w:lineRule="auto"/>
        <w:rPr>
          <w:szCs w:val="24"/>
          <w:lang w:val="fr-FR"/>
        </w:rPr>
      </w:pPr>
      <w:r w:rsidRPr="00AF7D3D">
        <w:rPr>
          <w:szCs w:val="24"/>
          <w:lang w:val="fr-FR"/>
        </w:rPr>
        <w:t>facteur IX de coagulation recombinant</w:t>
      </w:r>
    </w:p>
    <w:p w14:paraId="1E6537F0" w14:textId="77777777" w:rsidR="005E59CA" w:rsidRPr="00AF7D3D" w:rsidRDefault="005E59CA" w:rsidP="005E59CA">
      <w:pPr>
        <w:spacing w:line="240" w:lineRule="auto"/>
        <w:rPr>
          <w:szCs w:val="22"/>
          <w:lang w:val="fr-FR"/>
        </w:rPr>
      </w:pPr>
      <w:r w:rsidRPr="00AF7D3D">
        <w:rPr>
          <w:szCs w:val="22"/>
          <w:lang w:val="fr-FR"/>
        </w:rPr>
        <w:t>IV</w:t>
      </w:r>
    </w:p>
    <w:p w14:paraId="2C1FA5D1" w14:textId="77777777" w:rsidR="005E59CA" w:rsidRPr="00AF7D3D" w:rsidRDefault="005E59CA" w:rsidP="005E59CA">
      <w:pPr>
        <w:spacing w:line="240" w:lineRule="auto"/>
        <w:rPr>
          <w:szCs w:val="22"/>
          <w:lang w:val="fr-FR"/>
        </w:rPr>
      </w:pPr>
    </w:p>
    <w:p w14:paraId="5528FC2C" w14:textId="77777777" w:rsidR="005E59CA" w:rsidRPr="00AF7D3D" w:rsidRDefault="005E59CA" w:rsidP="005E59CA">
      <w:pPr>
        <w:spacing w:line="240" w:lineRule="auto"/>
        <w:rPr>
          <w:szCs w:val="22"/>
          <w:lang w:val="fr-FR"/>
        </w:rPr>
      </w:pPr>
    </w:p>
    <w:p w14:paraId="205EF522"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2.</w:t>
      </w:r>
      <w:r w:rsidRPr="00AF7D3D">
        <w:rPr>
          <w:b/>
          <w:szCs w:val="24"/>
          <w:lang w:val="fr-FR"/>
        </w:rPr>
        <w:tab/>
        <w:t>MODE D’ADMINISTRATION</w:t>
      </w:r>
    </w:p>
    <w:p w14:paraId="75EEE853" w14:textId="77777777" w:rsidR="005E59CA" w:rsidRPr="00AF7D3D" w:rsidRDefault="005E59CA" w:rsidP="005E59CA">
      <w:pPr>
        <w:spacing w:line="240" w:lineRule="auto"/>
        <w:rPr>
          <w:szCs w:val="22"/>
          <w:lang w:val="fr-FR"/>
        </w:rPr>
      </w:pPr>
    </w:p>
    <w:p w14:paraId="6953A339" w14:textId="77777777" w:rsidR="005E59CA" w:rsidRPr="00AF7D3D" w:rsidRDefault="005E59CA" w:rsidP="005E59CA">
      <w:pPr>
        <w:spacing w:line="240" w:lineRule="auto"/>
        <w:rPr>
          <w:szCs w:val="22"/>
          <w:lang w:val="fr-FR"/>
        </w:rPr>
      </w:pPr>
    </w:p>
    <w:p w14:paraId="48A9B146"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3.</w:t>
      </w:r>
      <w:r w:rsidRPr="00AF7D3D">
        <w:rPr>
          <w:b/>
          <w:szCs w:val="24"/>
          <w:lang w:val="fr-FR"/>
        </w:rPr>
        <w:tab/>
        <w:t>DATE DE PÉREMPTION</w:t>
      </w:r>
    </w:p>
    <w:p w14:paraId="3102B607" w14:textId="77777777" w:rsidR="005E59CA" w:rsidRPr="00AF7D3D" w:rsidRDefault="005E59CA" w:rsidP="005E59CA">
      <w:pPr>
        <w:spacing w:line="240" w:lineRule="auto"/>
        <w:rPr>
          <w:lang w:val="fr-FR"/>
        </w:rPr>
      </w:pPr>
    </w:p>
    <w:p w14:paraId="500DFE16" w14:textId="77777777" w:rsidR="005E59CA" w:rsidRPr="00AF7D3D" w:rsidRDefault="005E59CA" w:rsidP="005E59CA">
      <w:pPr>
        <w:spacing w:line="240" w:lineRule="auto"/>
        <w:rPr>
          <w:szCs w:val="24"/>
          <w:lang w:val="fr-FR"/>
        </w:rPr>
      </w:pPr>
      <w:r w:rsidRPr="00AF7D3D">
        <w:rPr>
          <w:szCs w:val="24"/>
          <w:lang w:val="fr-FR"/>
        </w:rPr>
        <w:t>EXP</w:t>
      </w:r>
    </w:p>
    <w:p w14:paraId="43D98023" w14:textId="77777777" w:rsidR="005E59CA" w:rsidRPr="00AF7D3D" w:rsidRDefault="005E59CA" w:rsidP="005E59CA">
      <w:pPr>
        <w:spacing w:line="240" w:lineRule="auto"/>
        <w:rPr>
          <w:lang w:val="fr-FR"/>
        </w:rPr>
      </w:pPr>
    </w:p>
    <w:p w14:paraId="0A159902" w14:textId="77777777" w:rsidR="005E59CA" w:rsidRPr="00AF7D3D" w:rsidRDefault="005E59CA" w:rsidP="005E59CA">
      <w:pPr>
        <w:spacing w:line="240" w:lineRule="auto"/>
        <w:rPr>
          <w:lang w:val="fr-FR"/>
        </w:rPr>
      </w:pPr>
    </w:p>
    <w:p w14:paraId="799B907B"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4.</w:t>
      </w:r>
      <w:r w:rsidRPr="00AF7D3D">
        <w:rPr>
          <w:b/>
          <w:szCs w:val="24"/>
          <w:lang w:val="fr-FR"/>
        </w:rPr>
        <w:tab/>
        <w:t>NUMÉRO DU LOT</w:t>
      </w:r>
    </w:p>
    <w:p w14:paraId="6002A5B5" w14:textId="77777777" w:rsidR="005E59CA" w:rsidRPr="00AF7D3D" w:rsidRDefault="005E59CA" w:rsidP="005E59CA">
      <w:pPr>
        <w:spacing w:line="240" w:lineRule="auto"/>
        <w:ind w:right="113"/>
        <w:rPr>
          <w:lang w:val="fr-FR"/>
        </w:rPr>
      </w:pPr>
    </w:p>
    <w:p w14:paraId="609C07AA" w14:textId="77777777" w:rsidR="005E59CA" w:rsidRPr="00AF7D3D" w:rsidRDefault="005E59CA" w:rsidP="005E59CA">
      <w:pPr>
        <w:spacing w:line="240" w:lineRule="auto"/>
        <w:ind w:right="113"/>
        <w:rPr>
          <w:szCs w:val="24"/>
          <w:lang w:val="fr-FR"/>
        </w:rPr>
      </w:pPr>
      <w:r w:rsidRPr="00AF7D3D">
        <w:rPr>
          <w:szCs w:val="24"/>
          <w:lang w:val="fr-FR"/>
        </w:rPr>
        <w:t>Lot</w:t>
      </w:r>
    </w:p>
    <w:p w14:paraId="5CDEE8B6" w14:textId="77777777" w:rsidR="005E59CA" w:rsidRPr="00AF7D3D" w:rsidRDefault="005E59CA" w:rsidP="005E59CA">
      <w:pPr>
        <w:spacing w:line="240" w:lineRule="auto"/>
        <w:ind w:right="113"/>
        <w:rPr>
          <w:lang w:val="fr-FR"/>
        </w:rPr>
      </w:pPr>
    </w:p>
    <w:p w14:paraId="6E9273CB" w14:textId="77777777" w:rsidR="005E59CA" w:rsidRPr="00AF7D3D" w:rsidRDefault="005E59CA" w:rsidP="005E59CA">
      <w:pPr>
        <w:spacing w:line="240" w:lineRule="auto"/>
        <w:ind w:right="113"/>
        <w:rPr>
          <w:lang w:val="fr-FR"/>
        </w:rPr>
      </w:pPr>
    </w:p>
    <w:p w14:paraId="03711F3F"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5.</w:t>
      </w:r>
      <w:r w:rsidRPr="00AF7D3D">
        <w:rPr>
          <w:b/>
          <w:szCs w:val="24"/>
          <w:lang w:val="fr-FR"/>
        </w:rPr>
        <w:tab/>
        <w:t>CONTENU EN POIDS, VOLUME OU UNITÉ</w:t>
      </w:r>
    </w:p>
    <w:p w14:paraId="25C867F7" w14:textId="77777777" w:rsidR="005E59CA" w:rsidRPr="00AF7D3D" w:rsidRDefault="005E59CA" w:rsidP="005E59CA">
      <w:pPr>
        <w:spacing w:line="240" w:lineRule="auto"/>
        <w:ind w:right="113"/>
        <w:rPr>
          <w:szCs w:val="22"/>
          <w:lang w:val="fr-FR"/>
        </w:rPr>
      </w:pPr>
    </w:p>
    <w:p w14:paraId="3743C26C" w14:textId="77777777" w:rsidR="005E59CA" w:rsidRPr="00AF7D3D" w:rsidRDefault="005E59CA" w:rsidP="005E59CA">
      <w:pPr>
        <w:spacing w:line="240" w:lineRule="auto"/>
        <w:ind w:right="113"/>
        <w:rPr>
          <w:lang w:val="fr-FR"/>
        </w:rPr>
      </w:pPr>
      <w:r w:rsidRPr="00AF7D3D">
        <w:rPr>
          <w:shd w:val="clear" w:color="auto" w:fill="D9D9D9"/>
          <w:lang w:val="fr-FR"/>
        </w:rPr>
        <w:t>2000 UI</w:t>
      </w:r>
    </w:p>
    <w:p w14:paraId="29C5BF08" w14:textId="77777777" w:rsidR="005E59CA" w:rsidRPr="00AF7D3D" w:rsidRDefault="005E59CA" w:rsidP="005E59CA">
      <w:pPr>
        <w:spacing w:line="240" w:lineRule="auto"/>
        <w:ind w:right="113"/>
        <w:rPr>
          <w:szCs w:val="22"/>
          <w:lang w:val="fr-FR"/>
        </w:rPr>
      </w:pPr>
    </w:p>
    <w:p w14:paraId="223E6555" w14:textId="77777777" w:rsidR="005E59CA" w:rsidRPr="00AF7D3D" w:rsidRDefault="005E59CA" w:rsidP="005E59CA">
      <w:pPr>
        <w:spacing w:line="240" w:lineRule="auto"/>
        <w:ind w:right="113"/>
        <w:rPr>
          <w:szCs w:val="22"/>
          <w:lang w:val="fr-FR"/>
        </w:rPr>
      </w:pPr>
    </w:p>
    <w:p w14:paraId="4EC23609"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6.</w:t>
      </w:r>
      <w:r w:rsidRPr="00AF7D3D">
        <w:rPr>
          <w:b/>
          <w:szCs w:val="24"/>
          <w:lang w:val="fr-FR"/>
        </w:rPr>
        <w:tab/>
        <w:t>AUTRE</w:t>
      </w:r>
    </w:p>
    <w:p w14:paraId="0B9FCE0A" w14:textId="77777777" w:rsidR="005E59CA" w:rsidRPr="00AF7D3D" w:rsidRDefault="005E59CA" w:rsidP="005E59CA">
      <w:pPr>
        <w:spacing w:line="240" w:lineRule="auto"/>
        <w:ind w:right="113"/>
        <w:rPr>
          <w:szCs w:val="22"/>
          <w:lang w:val="fr-FR"/>
        </w:rPr>
      </w:pPr>
    </w:p>
    <w:p w14:paraId="2C8EB251" w14:textId="77777777" w:rsidR="005E59CA" w:rsidRPr="00AF7D3D" w:rsidRDefault="005E59CA" w:rsidP="005E59CA">
      <w:pPr>
        <w:pBdr>
          <w:top w:val="single" w:sz="4" w:space="1" w:color="auto"/>
          <w:left w:val="single" w:sz="4" w:space="4" w:color="auto"/>
          <w:bottom w:val="single" w:sz="4" w:space="1" w:color="auto"/>
          <w:right w:val="single" w:sz="4" w:space="4" w:color="auto"/>
        </w:pBdr>
        <w:spacing w:line="240" w:lineRule="auto"/>
        <w:rPr>
          <w:b/>
          <w:szCs w:val="24"/>
          <w:lang w:val="fr-FR"/>
        </w:rPr>
      </w:pPr>
      <w:r w:rsidRPr="00AF7D3D">
        <w:rPr>
          <w:b/>
          <w:szCs w:val="24"/>
          <w:lang w:val="fr-FR"/>
        </w:rPr>
        <w:br w:type="page"/>
      </w:r>
      <w:r w:rsidRPr="00AF7D3D">
        <w:rPr>
          <w:b/>
          <w:szCs w:val="24"/>
          <w:lang w:val="fr-FR"/>
        </w:rPr>
        <w:lastRenderedPageBreak/>
        <w:t>MENTIONS DEVANT FIGURER SUR L’EMBALLAGE EXTÉRIEUR</w:t>
      </w:r>
    </w:p>
    <w:p w14:paraId="795BA10B" w14:textId="77777777" w:rsidR="005E59CA" w:rsidRPr="00AF7D3D" w:rsidRDefault="005E59CA" w:rsidP="005E59CA">
      <w:pPr>
        <w:pBdr>
          <w:top w:val="single" w:sz="4" w:space="1" w:color="auto"/>
          <w:left w:val="single" w:sz="4" w:space="4" w:color="auto"/>
          <w:bottom w:val="single" w:sz="4" w:space="1" w:color="auto"/>
          <w:right w:val="single" w:sz="4" w:space="4" w:color="auto"/>
        </w:pBdr>
        <w:spacing w:line="240" w:lineRule="auto"/>
        <w:ind w:left="567" w:hanging="567"/>
        <w:rPr>
          <w:bCs/>
          <w:szCs w:val="22"/>
          <w:lang w:val="fr-FR"/>
        </w:rPr>
      </w:pPr>
    </w:p>
    <w:p w14:paraId="4B3E181C" w14:textId="77777777" w:rsidR="005E59CA" w:rsidRPr="00AF7D3D" w:rsidRDefault="005E59CA" w:rsidP="005E59CA">
      <w:pPr>
        <w:pBdr>
          <w:top w:val="single" w:sz="4" w:space="1" w:color="auto"/>
          <w:left w:val="single" w:sz="4" w:space="4" w:color="auto"/>
          <w:bottom w:val="single" w:sz="4" w:space="1" w:color="auto"/>
          <w:right w:val="single" w:sz="4" w:space="4" w:color="auto"/>
        </w:pBdr>
        <w:spacing w:line="240" w:lineRule="auto"/>
        <w:rPr>
          <w:b/>
          <w:szCs w:val="24"/>
          <w:lang w:val="fr-FR"/>
        </w:rPr>
      </w:pPr>
      <w:r w:rsidRPr="00AF7D3D">
        <w:rPr>
          <w:b/>
          <w:szCs w:val="24"/>
          <w:lang w:val="fr-FR"/>
        </w:rPr>
        <w:t>BOÎTE EN CARTON</w:t>
      </w:r>
    </w:p>
    <w:p w14:paraId="282FC06B" w14:textId="77777777" w:rsidR="005E59CA" w:rsidRPr="00AF7D3D" w:rsidRDefault="005E59CA" w:rsidP="005E59CA">
      <w:pPr>
        <w:spacing w:line="240" w:lineRule="auto"/>
        <w:rPr>
          <w:lang w:val="fr-FR"/>
        </w:rPr>
      </w:pPr>
    </w:p>
    <w:p w14:paraId="4AF57EF8" w14:textId="77777777" w:rsidR="005E59CA" w:rsidRPr="00AF7D3D" w:rsidRDefault="005E59CA" w:rsidP="005E59CA">
      <w:pPr>
        <w:spacing w:line="240" w:lineRule="auto"/>
        <w:rPr>
          <w:szCs w:val="22"/>
          <w:lang w:val="fr-FR"/>
        </w:rPr>
      </w:pPr>
    </w:p>
    <w:p w14:paraId="4714CF7A"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1.</w:t>
      </w:r>
      <w:r w:rsidRPr="00AF7D3D">
        <w:rPr>
          <w:b/>
          <w:szCs w:val="24"/>
          <w:lang w:val="fr-FR"/>
        </w:rPr>
        <w:tab/>
        <w:t>DÉNOMINATION DU MÉDICAMENT</w:t>
      </w:r>
    </w:p>
    <w:p w14:paraId="04685DEE" w14:textId="77777777" w:rsidR="005E59CA" w:rsidRPr="00AF7D3D" w:rsidRDefault="005E59CA" w:rsidP="005E59CA">
      <w:pPr>
        <w:spacing w:line="240" w:lineRule="auto"/>
        <w:rPr>
          <w:szCs w:val="22"/>
          <w:lang w:val="fr-FR"/>
        </w:rPr>
      </w:pPr>
    </w:p>
    <w:p w14:paraId="3024891A" w14:textId="77777777" w:rsidR="005E59CA" w:rsidRPr="00AF7D3D" w:rsidRDefault="005E59CA" w:rsidP="005E59CA">
      <w:pPr>
        <w:spacing w:line="240" w:lineRule="auto"/>
        <w:rPr>
          <w:szCs w:val="24"/>
          <w:lang w:val="fr-FR"/>
        </w:rPr>
      </w:pPr>
      <w:r w:rsidRPr="005E59CA">
        <w:rPr>
          <w:szCs w:val="24"/>
          <w:lang w:val="fr-FR"/>
        </w:rPr>
        <w:t>ALPROLIX 3000 UI poudre et solvant pour solution injectable</w:t>
      </w:r>
    </w:p>
    <w:p w14:paraId="04AC71DB" w14:textId="77777777" w:rsidR="005E59CA" w:rsidRDefault="005E59CA" w:rsidP="005E59CA">
      <w:pPr>
        <w:spacing w:line="240" w:lineRule="auto"/>
        <w:rPr>
          <w:szCs w:val="24"/>
          <w:lang w:val="fr-FR"/>
        </w:rPr>
      </w:pPr>
    </w:p>
    <w:p w14:paraId="240E1672" w14:textId="628F63A2" w:rsidR="00F0016C" w:rsidRPr="00AF7D3D" w:rsidRDefault="00F0016C" w:rsidP="00F0016C">
      <w:pPr>
        <w:spacing w:line="240" w:lineRule="auto"/>
        <w:rPr>
          <w:szCs w:val="24"/>
          <w:lang w:val="fr-FR"/>
        </w:rPr>
      </w:pPr>
      <w:proofErr w:type="spellStart"/>
      <w:r w:rsidRPr="00AF7D3D">
        <w:rPr>
          <w:szCs w:val="24"/>
          <w:lang w:val="fr-FR"/>
        </w:rPr>
        <w:t>eftrenonacog</w:t>
      </w:r>
      <w:proofErr w:type="spellEnd"/>
      <w:r w:rsidRPr="00AF7D3D">
        <w:rPr>
          <w:szCs w:val="24"/>
          <w:lang w:val="fr-FR"/>
        </w:rPr>
        <w:t xml:space="preserve"> alfa</w:t>
      </w:r>
      <w:r>
        <w:rPr>
          <w:szCs w:val="24"/>
          <w:lang w:val="fr-FR"/>
        </w:rPr>
        <w:t xml:space="preserve"> (</w:t>
      </w:r>
      <w:r w:rsidRPr="00AF7D3D">
        <w:rPr>
          <w:szCs w:val="24"/>
          <w:lang w:val="fr-FR"/>
        </w:rPr>
        <w:t>facteur IX de coagulation recombinant fusionné au fragment </w:t>
      </w:r>
      <w:proofErr w:type="spellStart"/>
      <w:r w:rsidRPr="00AF7D3D">
        <w:rPr>
          <w:szCs w:val="24"/>
          <w:lang w:val="fr-FR"/>
        </w:rPr>
        <w:t>Fc</w:t>
      </w:r>
      <w:proofErr w:type="spellEnd"/>
      <w:r>
        <w:rPr>
          <w:szCs w:val="24"/>
          <w:lang w:val="fr-FR"/>
        </w:rPr>
        <w:t>)</w:t>
      </w:r>
    </w:p>
    <w:p w14:paraId="7DBAC724" w14:textId="77777777" w:rsidR="005E59CA" w:rsidRPr="00AF7D3D" w:rsidRDefault="005E59CA" w:rsidP="005E59CA">
      <w:pPr>
        <w:spacing w:line="240" w:lineRule="auto"/>
        <w:rPr>
          <w:szCs w:val="22"/>
          <w:lang w:val="fr-FR"/>
        </w:rPr>
      </w:pPr>
    </w:p>
    <w:p w14:paraId="0176B887" w14:textId="77777777" w:rsidR="005E59CA" w:rsidRPr="00AF7D3D" w:rsidRDefault="005E59CA" w:rsidP="005E59CA">
      <w:pPr>
        <w:spacing w:line="240" w:lineRule="auto"/>
        <w:rPr>
          <w:szCs w:val="22"/>
          <w:lang w:val="fr-FR"/>
        </w:rPr>
      </w:pPr>
    </w:p>
    <w:p w14:paraId="4291BDAD"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2.</w:t>
      </w:r>
      <w:r w:rsidRPr="00AF7D3D">
        <w:rPr>
          <w:b/>
          <w:szCs w:val="24"/>
          <w:lang w:val="fr-FR"/>
        </w:rPr>
        <w:tab/>
        <w:t>COMPOSITION EN SUBSTANCE(S) ACTIVE(S)</w:t>
      </w:r>
    </w:p>
    <w:p w14:paraId="6C267D3F" w14:textId="77777777" w:rsidR="005E59CA" w:rsidRPr="00AF7D3D" w:rsidRDefault="005E59CA" w:rsidP="005E59CA">
      <w:pPr>
        <w:spacing w:line="240" w:lineRule="auto"/>
        <w:rPr>
          <w:szCs w:val="22"/>
          <w:lang w:val="fr-FR"/>
        </w:rPr>
      </w:pPr>
    </w:p>
    <w:p w14:paraId="67F6B09E" w14:textId="77777777" w:rsidR="005E59CA" w:rsidRPr="00AF7D3D" w:rsidRDefault="005E59CA" w:rsidP="005E59CA">
      <w:pPr>
        <w:spacing w:line="240" w:lineRule="auto"/>
        <w:rPr>
          <w:szCs w:val="24"/>
          <w:lang w:val="fr-FR"/>
        </w:rPr>
      </w:pPr>
      <w:r w:rsidRPr="005E59CA">
        <w:rPr>
          <w:szCs w:val="24"/>
          <w:lang w:val="fr-FR"/>
        </w:rPr>
        <w:t>Poudre : 3000 UI d’</w:t>
      </w:r>
      <w:proofErr w:type="spellStart"/>
      <w:r w:rsidRPr="005E59CA">
        <w:rPr>
          <w:szCs w:val="24"/>
          <w:lang w:val="fr-FR"/>
        </w:rPr>
        <w:t>eftrenonacog</w:t>
      </w:r>
      <w:proofErr w:type="spellEnd"/>
      <w:r w:rsidRPr="005E59CA">
        <w:rPr>
          <w:szCs w:val="24"/>
          <w:lang w:val="fr-FR"/>
        </w:rPr>
        <w:t xml:space="preserve"> alfa (approx. 600 UI/</w:t>
      </w:r>
      <w:proofErr w:type="spellStart"/>
      <w:r w:rsidRPr="005E59CA">
        <w:rPr>
          <w:szCs w:val="24"/>
          <w:lang w:val="fr-FR"/>
        </w:rPr>
        <w:t>mL</w:t>
      </w:r>
      <w:proofErr w:type="spellEnd"/>
      <w:r w:rsidRPr="005E59CA">
        <w:rPr>
          <w:szCs w:val="24"/>
          <w:lang w:val="fr-FR"/>
        </w:rPr>
        <w:t xml:space="preserve"> après reconstitution),</w:t>
      </w:r>
    </w:p>
    <w:p w14:paraId="7DE29D13" w14:textId="77777777" w:rsidR="005E59CA" w:rsidRPr="00AF7D3D" w:rsidRDefault="005E59CA" w:rsidP="005E59CA">
      <w:pPr>
        <w:spacing w:line="240" w:lineRule="auto"/>
        <w:rPr>
          <w:szCs w:val="22"/>
          <w:lang w:val="fr-FR"/>
        </w:rPr>
      </w:pPr>
    </w:p>
    <w:p w14:paraId="79B0CF85" w14:textId="77777777" w:rsidR="005E59CA" w:rsidRPr="00AF7D3D" w:rsidRDefault="005E59CA" w:rsidP="005E59CA">
      <w:pPr>
        <w:spacing w:line="240" w:lineRule="auto"/>
        <w:rPr>
          <w:szCs w:val="22"/>
          <w:lang w:val="fr-FR"/>
        </w:rPr>
      </w:pPr>
    </w:p>
    <w:p w14:paraId="0F1617A2"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3.</w:t>
      </w:r>
      <w:r w:rsidRPr="00AF7D3D">
        <w:rPr>
          <w:b/>
          <w:szCs w:val="24"/>
          <w:lang w:val="fr-FR"/>
        </w:rPr>
        <w:tab/>
        <w:t>LISTE DES EXCIPIENTS</w:t>
      </w:r>
    </w:p>
    <w:p w14:paraId="5D954E22" w14:textId="77777777" w:rsidR="005E59CA" w:rsidRPr="00AF7D3D" w:rsidRDefault="005E59CA" w:rsidP="005E59CA">
      <w:pPr>
        <w:spacing w:line="240" w:lineRule="auto"/>
        <w:rPr>
          <w:szCs w:val="22"/>
          <w:lang w:val="fr-FR"/>
        </w:rPr>
      </w:pPr>
    </w:p>
    <w:p w14:paraId="43E3559A" w14:textId="77777777" w:rsidR="005E59CA" w:rsidRPr="00AF7D3D" w:rsidRDefault="005E59CA" w:rsidP="005E59CA">
      <w:pPr>
        <w:autoSpaceDE w:val="0"/>
        <w:autoSpaceDN w:val="0"/>
        <w:adjustRightInd w:val="0"/>
        <w:spacing w:line="240" w:lineRule="auto"/>
        <w:rPr>
          <w:szCs w:val="24"/>
          <w:shd w:val="clear" w:color="auto" w:fill="D9D9D9"/>
          <w:lang w:val="fr-FR"/>
        </w:rPr>
      </w:pPr>
      <w:r w:rsidRPr="00AF7D3D">
        <w:rPr>
          <w:szCs w:val="24"/>
          <w:shd w:val="clear" w:color="auto" w:fill="D9D9D9"/>
          <w:lang w:val="fr-FR"/>
        </w:rPr>
        <w:t xml:space="preserve">Poudre : </w:t>
      </w:r>
    </w:p>
    <w:p w14:paraId="0357DA54" w14:textId="000F8D67" w:rsidR="005E59CA" w:rsidRPr="00AF7D3D" w:rsidRDefault="005E59CA" w:rsidP="005E59CA">
      <w:pPr>
        <w:autoSpaceDE w:val="0"/>
        <w:autoSpaceDN w:val="0"/>
        <w:adjustRightInd w:val="0"/>
        <w:spacing w:line="240" w:lineRule="auto"/>
        <w:rPr>
          <w:szCs w:val="24"/>
          <w:lang w:val="fr-FR"/>
        </w:rPr>
      </w:pPr>
      <w:r w:rsidRPr="00AF7D3D">
        <w:rPr>
          <w:szCs w:val="24"/>
          <w:lang w:val="fr-FR"/>
        </w:rPr>
        <w:t>saccharose, histidine, mannitol, polysorbate 20, hydroxyde de sodium, acide chlorhydrique</w:t>
      </w:r>
    </w:p>
    <w:p w14:paraId="5C5F72C6" w14:textId="77777777" w:rsidR="005E59CA" w:rsidRPr="00AF7D3D" w:rsidRDefault="005E59CA" w:rsidP="005E59CA">
      <w:pPr>
        <w:autoSpaceDE w:val="0"/>
        <w:autoSpaceDN w:val="0"/>
        <w:adjustRightInd w:val="0"/>
        <w:spacing w:line="240" w:lineRule="auto"/>
        <w:rPr>
          <w:lang w:val="fr-FR"/>
        </w:rPr>
      </w:pPr>
    </w:p>
    <w:p w14:paraId="576F816D" w14:textId="77777777" w:rsidR="00F0016C" w:rsidRPr="00AF7D3D" w:rsidRDefault="00F0016C" w:rsidP="00F0016C">
      <w:pPr>
        <w:keepNext/>
        <w:autoSpaceDE w:val="0"/>
        <w:autoSpaceDN w:val="0"/>
        <w:adjustRightInd w:val="0"/>
        <w:spacing w:line="240" w:lineRule="auto"/>
        <w:rPr>
          <w:szCs w:val="24"/>
          <w:lang w:val="fr-FR"/>
        </w:rPr>
      </w:pPr>
      <w:r w:rsidRPr="00AF7D3D">
        <w:rPr>
          <w:szCs w:val="24"/>
          <w:lang w:val="fr-FR"/>
        </w:rPr>
        <w:t>Solvant :</w:t>
      </w:r>
    </w:p>
    <w:p w14:paraId="053B0B2B" w14:textId="6FB04809" w:rsidR="00F0016C" w:rsidRPr="00AF7D3D" w:rsidRDefault="00F0016C" w:rsidP="00F0016C">
      <w:pPr>
        <w:spacing w:line="240" w:lineRule="auto"/>
        <w:rPr>
          <w:szCs w:val="22"/>
          <w:lang w:val="fr-FR"/>
        </w:rPr>
      </w:pPr>
      <w:r w:rsidRPr="00AF7D3D">
        <w:rPr>
          <w:szCs w:val="22"/>
          <w:lang w:val="fr-FR"/>
        </w:rPr>
        <w:t>chlorure de sodium</w:t>
      </w:r>
      <w:r>
        <w:rPr>
          <w:szCs w:val="22"/>
          <w:lang w:val="fr-FR"/>
        </w:rPr>
        <w:t xml:space="preserve">, </w:t>
      </w:r>
      <w:r w:rsidRPr="00AF7D3D">
        <w:rPr>
          <w:szCs w:val="22"/>
          <w:lang w:val="fr-FR"/>
        </w:rPr>
        <w:t>eau pour préparations injectables</w:t>
      </w:r>
    </w:p>
    <w:p w14:paraId="14A440AE" w14:textId="77777777" w:rsidR="005E59CA" w:rsidRPr="00AF7D3D" w:rsidRDefault="005E59CA" w:rsidP="005E59CA">
      <w:pPr>
        <w:autoSpaceDE w:val="0"/>
        <w:autoSpaceDN w:val="0"/>
        <w:adjustRightInd w:val="0"/>
        <w:spacing w:line="240" w:lineRule="auto"/>
        <w:rPr>
          <w:lang w:val="fr-FR"/>
        </w:rPr>
      </w:pPr>
    </w:p>
    <w:p w14:paraId="7C5221A8" w14:textId="77777777" w:rsidR="005E59CA" w:rsidRPr="00AF7D3D" w:rsidRDefault="005E59CA" w:rsidP="005E59CA">
      <w:pPr>
        <w:autoSpaceDE w:val="0"/>
        <w:autoSpaceDN w:val="0"/>
        <w:adjustRightInd w:val="0"/>
        <w:spacing w:line="240" w:lineRule="auto"/>
        <w:rPr>
          <w:lang w:val="fr-FR"/>
        </w:rPr>
      </w:pPr>
    </w:p>
    <w:p w14:paraId="75E2310D"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4.</w:t>
      </w:r>
      <w:r w:rsidRPr="00AF7D3D">
        <w:rPr>
          <w:b/>
          <w:szCs w:val="24"/>
          <w:lang w:val="fr-FR"/>
        </w:rPr>
        <w:tab/>
        <w:t>FORME PHARMACEUTIQUE ET CONTENU</w:t>
      </w:r>
    </w:p>
    <w:p w14:paraId="0180A5DB" w14:textId="77777777" w:rsidR="005E59CA" w:rsidRPr="00AF7D3D" w:rsidRDefault="005E59CA" w:rsidP="005E59CA">
      <w:pPr>
        <w:keepNext/>
        <w:spacing w:line="240" w:lineRule="auto"/>
        <w:rPr>
          <w:lang w:val="fr-FR"/>
        </w:rPr>
      </w:pPr>
    </w:p>
    <w:p w14:paraId="3F6765DA" w14:textId="77777777" w:rsidR="005E59CA" w:rsidRPr="00AF7D3D" w:rsidRDefault="005E59CA" w:rsidP="005E59CA">
      <w:pPr>
        <w:keepNext/>
        <w:spacing w:line="240" w:lineRule="auto"/>
        <w:rPr>
          <w:szCs w:val="24"/>
          <w:lang w:val="fr-FR"/>
        </w:rPr>
      </w:pPr>
      <w:r w:rsidRPr="00AF7D3D">
        <w:rPr>
          <w:szCs w:val="24"/>
          <w:shd w:val="clear" w:color="auto" w:fill="D9D9D9"/>
          <w:lang w:val="fr-FR"/>
        </w:rPr>
        <w:t>Poudre et solvant pour solution injectable</w:t>
      </w:r>
    </w:p>
    <w:p w14:paraId="7CBB24E0" w14:textId="77777777" w:rsidR="005E59CA" w:rsidRPr="00AF7D3D" w:rsidRDefault="005E59CA" w:rsidP="005E59CA">
      <w:pPr>
        <w:keepNext/>
        <w:spacing w:line="240" w:lineRule="auto"/>
        <w:rPr>
          <w:szCs w:val="22"/>
          <w:lang w:val="fr-FR"/>
        </w:rPr>
      </w:pPr>
    </w:p>
    <w:p w14:paraId="32829206" w14:textId="77777777" w:rsidR="005E59CA" w:rsidRPr="00AF7D3D" w:rsidRDefault="005E59CA" w:rsidP="005E59CA">
      <w:pPr>
        <w:spacing w:line="240" w:lineRule="auto"/>
        <w:rPr>
          <w:szCs w:val="24"/>
          <w:lang w:val="fr-FR"/>
        </w:rPr>
      </w:pPr>
      <w:r w:rsidRPr="00AF7D3D">
        <w:rPr>
          <w:szCs w:val="24"/>
          <w:lang w:val="fr-FR"/>
        </w:rPr>
        <w:t>Contenu : 1 flacon de poudre, 5 </w:t>
      </w:r>
      <w:proofErr w:type="spellStart"/>
      <w:r w:rsidRPr="00AF7D3D">
        <w:rPr>
          <w:szCs w:val="24"/>
          <w:lang w:val="fr-FR"/>
        </w:rPr>
        <w:t>mL</w:t>
      </w:r>
      <w:proofErr w:type="spellEnd"/>
      <w:r w:rsidRPr="00AF7D3D">
        <w:rPr>
          <w:szCs w:val="24"/>
          <w:lang w:val="fr-FR"/>
        </w:rPr>
        <w:t xml:space="preserve"> de solvant dans une seringue préremplie, 1 piston de seringue, 1 adaptateur pour flacon, 1 kit de perfusion, 2 tampons alcoolisés, 2 pansements, 1 compresse de gaze</w:t>
      </w:r>
    </w:p>
    <w:p w14:paraId="5628B257" w14:textId="77777777" w:rsidR="005E59CA" w:rsidRPr="00AF7D3D" w:rsidRDefault="005E59CA" w:rsidP="005E59CA">
      <w:pPr>
        <w:spacing w:line="240" w:lineRule="auto"/>
        <w:rPr>
          <w:szCs w:val="22"/>
          <w:lang w:val="fr-FR"/>
        </w:rPr>
      </w:pPr>
    </w:p>
    <w:p w14:paraId="724E9C5A" w14:textId="77777777" w:rsidR="005E59CA" w:rsidRPr="00AF7D3D" w:rsidRDefault="005E59CA" w:rsidP="005E59CA">
      <w:pPr>
        <w:spacing w:line="240" w:lineRule="auto"/>
        <w:rPr>
          <w:szCs w:val="22"/>
          <w:lang w:val="fr-FR"/>
        </w:rPr>
      </w:pPr>
    </w:p>
    <w:p w14:paraId="4CD12659"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5.</w:t>
      </w:r>
      <w:r w:rsidRPr="00AF7D3D">
        <w:rPr>
          <w:b/>
          <w:szCs w:val="24"/>
          <w:lang w:val="fr-FR"/>
        </w:rPr>
        <w:tab/>
        <w:t>MODE ET VOIE(S) D’ADMINISTRATION</w:t>
      </w:r>
    </w:p>
    <w:p w14:paraId="0EB915B4" w14:textId="77777777" w:rsidR="005E59CA" w:rsidRPr="00AF7D3D" w:rsidRDefault="005E59CA" w:rsidP="005E59CA">
      <w:pPr>
        <w:keepNext/>
        <w:spacing w:line="240" w:lineRule="auto"/>
        <w:rPr>
          <w:szCs w:val="22"/>
          <w:lang w:val="fr-FR"/>
        </w:rPr>
      </w:pPr>
    </w:p>
    <w:p w14:paraId="6D82470C" w14:textId="77777777" w:rsidR="005E59CA" w:rsidRPr="00AF7D3D" w:rsidRDefault="005E59CA" w:rsidP="005E59CA">
      <w:pPr>
        <w:spacing w:line="240" w:lineRule="auto"/>
        <w:rPr>
          <w:szCs w:val="24"/>
          <w:lang w:val="fr-FR"/>
        </w:rPr>
      </w:pPr>
      <w:r w:rsidRPr="00AF7D3D">
        <w:rPr>
          <w:szCs w:val="24"/>
          <w:lang w:val="fr-FR"/>
        </w:rPr>
        <w:t>Voie intraveineuse, après reconstitution.</w:t>
      </w:r>
    </w:p>
    <w:p w14:paraId="39EC7B17" w14:textId="77777777" w:rsidR="005E59CA" w:rsidRPr="00AF7D3D" w:rsidRDefault="005E59CA" w:rsidP="005E59CA">
      <w:pPr>
        <w:spacing w:line="240" w:lineRule="auto"/>
        <w:rPr>
          <w:szCs w:val="24"/>
          <w:lang w:val="fr-FR"/>
        </w:rPr>
      </w:pPr>
      <w:r w:rsidRPr="00AF7D3D">
        <w:rPr>
          <w:szCs w:val="24"/>
          <w:lang w:val="fr-FR"/>
        </w:rPr>
        <w:t>Lire la notice avant utilisation.</w:t>
      </w:r>
    </w:p>
    <w:p w14:paraId="403AF234" w14:textId="77777777" w:rsidR="005E59CA" w:rsidRPr="00AF7D3D" w:rsidRDefault="005E59CA" w:rsidP="005E59CA">
      <w:pPr>
        <w:spacing w:line="240" w:lineRule="auto"/>
        <w:rPr>
          <w:szCs w:val="22"/>
          <w:lang w:val="fr-FR"/>
        </w:rPr>
      </w:pPr>
    </w:p>
    <w:p w14:paraId="306A8E5B" w14:textId="77777777" w:rsidR="005E59CA" w:rsidRPr="00AF7D3D" w:rsidRDefault="005E59CA" w:rsidP="005E59CA">
      <w:pPr>
        <w:spacing w:line="240" w:lineRule="auto"/>
        <w:rPr>
          <w:szCs w:val="24"/>
          <w:lang w:val="fr-FR"/>
        </w:rPr>
      </w:pPr>
      <w:r w:rsidRPr="00AF7D3D">
        <w:rPr>
          <w:szCs w:val="24"/>
          <w:lang w:val="fr-FR"/>
        </w:rPr>
        <w:t>Une vidéo d’instructions pour la reconstitution et l’administration d’ALPROLIX peut être visionnée en scannant le flashcode à l’aide d’un smartphone ou sur le site Internet</w:t>
      </w:r>
    </w:p>
    <w:p w14:paraId="02E40E42" w14:textId="77777777" w:rsidR="005E59CA" w:rsidRPr="00AF7D3D" w:rsidRDefault="005E59CA" w:rsidP="005E59CA">
      <w:pPr>
        <w:spacing w:line="240" w:lineRule="auto"/>
        <w:rPr>
          <w:szCs w:val="24"/>
          <w:lang w:val="fr-FR"/>
        </w:rPr>
      </w:pPr>
    </w:p>
    <w:p w14:paraId="02039B40" w14:textId="77777777" w:rsidR="005E59CA" w:rsidRPr="00AF7D3D" w:rsidRDefault="005E59CA" w:rsidP="005E59CA">
      <w:pPr>
        <w:spacing w:line="240" w:lineRule="auto"/>
        <w:rPr>
          <w:sz w:val="23"/>
          <w:lang w:val="fr-FR"/>
        </w:rPr>
      </w:pPr>
      <w:r w:rsidRPr="00AF7D3D">
        <w:rPr>
          <w:shd w:val="clear" w:color="auto" w:fill="D9D9D9"/>
          <w:lang w:val="fr-FR"/>
        </w:rPr>
        <w:t xml:space="preserve">Flashcode à insérer + </w:t>
      </w:r>
      <w:hyperlink r:id="rId33" w:history="1">
        <w:r w:rsidRPr="00AF7D3D">
          <w:rPr>
            <w:rStyle w:val="Hyperlink"/>
            <w:lang w:val="fr-FR"/>
          </w:rPr>
          <w:t>http://www.alprolix-instructions.com</w:t>
        </w:r>
      </w:hyperlink>
      <w:r w:rsidRPr="00AF7D3D">
        <w:rPr>
          <w:sz w:val="23"/>
          <w:lang w:val="fr-FR"/>
        </w:rPr>
        <w:t xml:space="preserve"> </w:t>
      </w:r>
    </w:p>
    <w:p w14:paraId="5F678C3D" w14:textId="77777777" w:rsidR="005E59CA" w:rsidRPr="00AF7D3D" w:rsidRDefault="005E59CA" w:rsidP="005E59CA">
      <w:pPr>
        <w:spacing w:line="240" w:lineRule="auto"/>
        <w:rPr>
          <w:szCs w:val="22"/>
          <w:lang w:val="fr-FR"/>
        </w:rPr>
      </w:pPr>
    </w:p>
    <w:p w14:paraId="227BF485" w14:textId="77777777" w:rsidR="005E59CA" w:rsidRPr="00AF7D3D" w:rsidRDefault="005E59CA" w:rsidP="005E59CA">
      <w:pPr>
        <w:spacing w:line="240" w:lineRule="auto"/>
        <w:rPr>
          <w:szCs w:val="22"/>
          <w:lang w:val="fr-FR"/>
        </w:rPr>
      </w:pPr>
    </w:p>
    <w:p w14:paraId="086067E3"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6.</w:t>
      </w:r>
      <w:r w:rsidRPr="00AF7D3D">
        <w:rPr>
          <w:b/>
          <w:szCs w:val="24"/>
          <w:lang w:val="fr-FR"/>
        </w:rPr>
        <w:tab/>
        <w:t>MISE EN GARDE SPÉCIALE INDIQUANT QUE LE MÉDICAMENT DOIT ÊTRE CONSERVÉ HORS DE VUE ET DE PORTÉE DES ENFANTS</w:t>
      </w:r>
    </w:p>
    <w:p w14:paraId="757E3392" w14:textId="77777777" w:rsidR="005E59CA" w:rsidRPr="00AF7D3D" w:rsidRDefault="005E59CA" w:rsidP="005E59CA">
      <w:pPr>
        <w:spacing w:line="240" w:lineRule="auto"/>
        <w:rPr>
          <w:szCs w:val="22"/>
          <w:lang w:val="fr-FR"/>
        </w:rPr>
      </w:pPr>
    </w:p>
    <w:p w14:paraId="058D6C84" w14:textId="77777777" w:rsidR="005E59CA" w:rsidRPr="00AF7D3D" w:rsidRDefault="005E59CA" w:rsidP="005E59CA">
      <w:pPr>
        <w:spacing w:line="240" w:lineRule="auto"/>
        <w:rPr>
          <w:szCs w:val="22"/>
          <w:lang w:val="fr-FR"/>
        </w:rPr>
      </w:pPr>
      <w:r w:rsidRPr="00AF7D3D">
        <w:rPr>
          <w:szCs w:val="22"/>
          <w:lang w:val="fr-FR"/>
        </w:rPr>
        <w:t>Tenir hors de la vue et de la portée des enfants.</w:t>
      </w:r>
    </w:p>
    <w:p w14:paraId="1D88BCD3" w14:textId="77777777" w:rsidR="005E59CA" w:rsidRPr="00AF7D3D" w:rsidRDefault="005E59CA" w:rsidP="005E59CA">
      <w:pPr>
        <w:spacing w:line="240" w:lineRule="auto"/>
        <w:rPr>
          <w:szCs w:val="22"/>
          <w:lang w:val="fr-FR"/>
        </w:rPr>
      </w:pPr>
    </w:p>
    <w:p w14:paraId="21C0BF53" w14:textId="77777777" w:rsidR="005E59CA" w:rsidRPr="00AF7D3D" w:rsidRDefault="005E59CA" w:rsidP="005E59CA">
      <w:pPr>
        <w:spacing w:line="240" w:lineRule="auto"/>
        <w:rPr>
          <w:szCs w:val="22"/>
          <w:lang w:val="fr-FR"/>
        </w:rPr>
      </w:pPr>
    </w:p>
    <w:p w14:paraId="7A78905E"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7.</w:t>
      </w:r>
      <w:r w:rsidRPr="00AF7D3D">
        <w:rPr>
          <w:b/>
          <w:szCs w:val="24"/>
          <w:lang w:val="fr-FR"/>
        </w:rPr>
        <w:tab/>
        <w:t>AUTRE(S) MISE(S) EN GARDE SPÉCIALE(S), SI NÉCESSAIRE</w:t>
      </w:r>
    </w:p>
    <w:p w14:paraId="7E474F58" w14:textId="77777777" w:rsidR="005E59CA" w:rsidRPr="00AF7D3D" w:rsidRDefault="005E59CA" w:rsidP="005E59CA">
      <w:pPr>
        <w:spacing w:line="240" w:lineRule="auto"/>
        <w:rPr>
          <w:szCs w:val="22"/>
          <w:lang w:val="fr-FR"/>
        </w:rPr>
      </w:pPr>
    </w:p>
    <w:p w14:paraId="10BBE413" w14:textId="77777777" w:rsidR="005E59CA" w:rsidRPr="00AF7D3D" w:rsidRDefault="005E59CA" w:rsidP="005E59CA">
      <w:pPr>
        <w:tabs>
          <w:tab w:val="left" w:pos="749"/>
        </w:tabs>
        <w:spacing w:line="240" w:lineRule="auto"/>
        <w:rPr>
          <w:lang w:val="fr-FR"/>
        </w:rPr>
      </w:pPr>
    </w:p>
    <w:p w14:paraId="13295F2F"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8.</w:t>
      </w:r>
      <w:r w:rsidRPr="00AF7D3D">
        <w:rPr>
          <w:b/>
          <w:szCs w:val="24"/>
          <w:lang w:val="fr-FR"/>
        </w:rPr>
        <w:tab/>
        <w:t>DATE DE PÉREMPTION</w:t>
      </w:r>
    </w:p>
    <w:p w14:paraId="35353CFB" w14:textId="77777777" w:rsidR="005E59CA" w:rsidRPr="00AF7D3D" w:rsidRDefault="005E59CA" w:rsidP="005E59CA">
      <w:pPr>
        <w:spacing w:line="240" w:lineRule="auto"/>
        <w:rPr>
          <w:lang w:val="fr-FR"/>
        </w:rPr>
      </w:pPr>
    </w:p>
    <w:p w14:paraId="567137C8" w14:textId="77777777" w:rsidR="005E59CA" w:rsidRPr="00AF7D3D" w:rsidRDefault="005E59CA" w:rsidP="005E59CA">
      <w:pPr>
        <w:spacing w:line="240" w:lineRule="auto"/>
        <w:rPr>
          <w:szCs w:val="24"/>
          <w:lang w:val="fr-FR"/>
        </w:rPr>
      </w:pPr>
      <w:r w:rsidRPr="00AF7D3D">
        <w:rPr>
          <w:szCs w:val="24"/>
          <w:lang w:val="fr-FR"/>
        </w:rPr>
        <w:t>EXP</w:t>
      </w:r>
    </w:p>
    <w:p w14:paraId="5075E240" w14:textId="77777777" w:rsidR="005E59CA" w:rsidRPr="00AF7D3D" w:rsidRDefault="005E59CA" w:rsidP="005E59CA">
      <w:pPr>
        <w:spacing w:line="240" w:lineRule="auto"/>
        <w:rPr>
          <w:lang w:val="fr-FR"/>
        </w:rPr>
      </w:pPr>
    </w:p>
    <w:p w14:paraId="55758EFC" w14:textId="77777777" w:rsidR="005E59CA" w:rsidRPr="00AF7D3D" w:rsidRDefault="005E59CA" w:rsidP="005E59CA">
      <w:pPr>
        <w:spacing w:line="240" w:lineRule="auto"/>
        <w:rPr>
          <w:szCs w:val="24"/>
          <w:lang w:val="fr-FR"/>
        </w:rPr>
      </w:pPr>
      <w:r w:rsidRPr="00AF7D3D">
        <w:rPr>
          <w:szCs w:val="24"/>
          <w:lang w:val="fr-FR"/>
        </w:rPr>
        <w:t>À utiliser dans les 6 heures après reconstitution.</w:t>
      </w:r>
    </w:p>
    <w:p w14:paraId="19FB3C4E" w14:textId="77777777" w:rsidR="005E59CA" w:rsidRPr="00AF7D3D" w:rsidRDefault="005E59CA" w:rsidP="005E59CA">
      <w:pPr>
        <w:spacing w:line="240" w:lineRule="auto"/>
        <w:rPr>
          <w:lang w:val="fr-FR"/>
        </w:rPr>
      </w:pPr>
    </w:p>
    <w:p w14:paraId="56453F3F" w14:textId="77777777" w:rsidR="005E59CA" w:rsidRPr="00AF7D3D" w:rsidRDefault="005E59CA" w:rsidP="005E59CA">
      <w:pPr>
        <w:spacing w:line="240" w:lineRule="auto"/>
        <w:rPr>
          <w:szCs w:val="22"/>
          <w:lang w:val="fr-FR"/>
        </w:rPr>
      </w:pPr>
    </w:p>
    <w:p w14:paraId="39983598"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9.</w:t>
      </w:r>
      <w:r w:rsidRPr="00AF7D3D">
        <w:rPr>
          <w:b/>
          <w:szCs w:val="24"/>
          <w:lang w:val="fr-FR"/>
        </w:rPr>
        <w:tab/>
        <w:t>PRÉCAUTIONS PARTICULIÈRES DE CONSERVATION</w:t>
      </w:r>
    </w:p>
    <w:p w14:paraId="1F4CDCAA" w14:textId="77777777" w:rsidR="005E59CA" w:rsidRPr="00AF7D3D" w:rsidRDefault="005E59CA" w:rsidP="005E59CA">
      <w:pPr>
        <w:spacing w:line="240" w:lineRule="auto"/>
        <w:rPr>
          <w:szCs w:val="22"/>
          <w:lang w:val="fr-FR"/>
        </w:rPr>
      </w:pPr>
    </w:p>
    <w:p w14:paraId="62BA346E" w14:textId="77777777" w:rsidR="005E59CA" w:rsidRPr="00AF7D3D" w:rsidRDefault="005E59CA" w:rsidP="005E59CA">
      <w:pPr>
        <w:spacing w:line="240" w:lineRule="auto"/>
        <w:rPr>
          <w:szCs w:val="24"/>
          <w:lang w:val="fr-FR"/>
        </w:rPr>
      </w:pPr>
      <w:r w:rsidRPr="00AF7D3D">
        <w:rPr>
          <w:szCs w:val="24"/>
          <w:lang w:val="fr-FR"/>
        </w:rPr>
        <w:t>Conserver le flacon dans l’emballage extérieur, à l’abri de la lumière.</w:t>
      </w:r>
    </w:p>
    <w:p w14:paraId="1C7A5587" w14:textId="77777777" w:rsidR="005E59CA" w:rsidRPr="00AF7D3D" w:rsidRDefault="005E59CA" w:rsidP="005E59CA">
      <w:pPr>
        <w:spacing w:line="240" w:lineRule="auto"/>
        <w:rPr>
          <w:szCs w:val="24"/>
          <w:lang w:val="fr-FR"/>
        </w:rPr>
      </w:pPr>
      <w:r w:rsidRPr="00AF7D3D">
        <w:rPr>
          <w:szCs w:val="24"/>
          <w:lang w:val="fr-FR"/>
        </w:rPr>
        <w:t>À conserver au réfrigérateur.</w:t>
      </w:r>
    </w:p>
    <w:p w14:paraId="1C2FCF4C" w14:textId="77777777" w:rsidR="005E59CA" w:rsidRPr="00AF7D3D" w:rsidRDefault="005E59CA" w:rsidP="005E59CA">
      <w:pPr>
        <w:spacing w:line="240" w:lineRule="auto"/>
        <w:rPr>
          <w:szCs w:val="24"/>
          <w:lang w:val="fr-FR"/>
        </w:rPr>
      </w:pPr>
      <w:r w:rsidRPr="00AF7D3D">
        <w:rPr>
          <w:szCs w:val="24"/>
          <w:lang w:val="fr-FR"/>
        </w:rPr>
        <w:t>Ne pas congeler.</w:t>
      </w:r>
    </w:p>
    <w:p w14:paraId="71305360" w14:textId="77777777" w:rsidR="005E59CA" w:rsidRPr="00AF7D3D" w:rsidRDefault="005E59CA" w:rsidP="005E59CA">
      <w:pPr>
        <w:spacing w:line="240" w:lineRule="auto"/>
        <w:rPr>
          <w:szCs w:val="24"/>
          <w:lang w:val="fr-FR"/>
        </w:rPr>
      </w:pPr>
      <w:r w:rsidRPr="00AF7D3D">
        <w:rPr>
          <w:szCs w:val="24"/>
          <w:lang w:val="fr-FR"/>
        </w:rPr>
        <w:t xml:space="preserve">Peut être conservé à température ambiante (jusqu’à 30 °C) pendant une période unique de 6 mois maximum. Ne doit pas être remis au réfrigérateur après avoir été conservé à température ambiante. </w:t>
      </w:r>
    </w:p>
    <w:p w14:paraId="65FB6FA0" w14:textId="77777777" w:rsidR="005E59CA" w:rsidRPr="00AF7D3D" w:rsidRDefault="005E59CA" w:rsidP="005E59CA">
      <w:pPr>
        <w:spacing w:line="240" w:lineRule="auto"/>
        <w:rPr>
          <w:szCs w:val="24"/>
          <w:lang w:val="fr-FR"/>
        </w:rPr>
      </w:pPr>
      <w:r w:rsidRPr="00AF7D3D">
        <w:rPr>
          <w:szCs w:val="24"/>
          <w:lang w:val="fr-FR"/>
        </w:rPr>
        <w:t>Date de sortie du réfrigérateur :</w:t>
      </w:r>
    </w:p>
    <w:p w14:paraId="79F640BC" w14:textId="77777777" w:rsidR="005E59CA" w:rsidRPr="00AF7D3D" w:rsidRDefault="005E59CA" w:rsidP="005E59CA">
      <w:pPr>
        <w:spacing w:line="240" w:lineRule="auto"/>
        <w:rPr>
          <w:szCs w:val="22"/>
          <w:lang w:val="fr-FR"/>
        </w:rPr>
      </w:pPr>
    </w:p>
    <w:p w14:paraId="771E76E9" w14:textId="77777777" w:rsidR="005E59CA" w:rsidRPr="00AF7D3D" w:rsidRDefault="005E59CA" w:rsidP="005E59CA">
      <w:pPr>
        <w:spacing w:line="240" w:lineRule="auto"/>
        <w:ind w:left="567" w:hanging="567"/>
        <w:rPr>
          <w:szCs w:val="22"/>
          <w:lang w:val="fr-FR"/>
        </w:rPr>
      </w:pPr>
    </w:p>
    <w:p w14:paraId="66C4CA58"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10.</w:t>
      </w:r>
      <w:r w:rsidRPr="00AF7D3D">
        <w:rPr>
          <w:b/>
          <w:szCs w:val="24"/>
          <w:lang w:val="fr-FR"/>
        </w:rPr>
        <w:tab/>
        <w:t>PRÉCAUTIONS PARTICULIÈRES D’ÉLIMINATION DES MÉDICAMENTS NON UTILISÉS OU DES DÉCHETS PROVENANT DE CES MÉDICAMENTS S’IL Y A LIEU</w:t>
      </w:r>
    </w:p>
    <w:p w14:paraId="26937BFF" w14:textId="77777777" w:rsidR="005E59CA" w:rsidRPr="00AF7D3D" w:rsidRDefault="005E59CA" w:rsidP="005E59CA">
      <w:pPr>
        <w:spacing w:line="240" w:lineRule="auto"/>
        <w:rPr>
          <w:szCs w:val="22"/>
          <w:lang w:val="fr-FR"/>
        </w:rPr>
      </w:pPr>
    </w:p>
    <w:p w14:paraId="030899F1" w14:textId="77777777" w:rsidR="005E59CA" w:rsidRPr="00AF7D3D" w:rsidRDefault="005E59CA" w:rsidP="005E59CA">
      <w:pPr>
        <w:spacing w:line="240" w:lineRule="auto"/>
        <w:rPr>
          <w:szCs w:val="22"/>
          <w:lang w:val="fr-FR"/>
        </w:rPr>
      </w:pPr>
    </w:p>
    <w:p w14:paraId="7C065DC8"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11.</w:t>
      </w:r>
      <w:r w:rsidRPr="00AF7D3D">
        <w:rPr>
          <w:b/>
          <w:szCs w:val="24"/>
          <w:lang w:val="fr-FR"/>
        </w:rPr>
        <w:tab/>
        <w:t>NOM ET ADRESSE DU TITULAIRE DE L’AUTORISATION DE MISE SUR LE MARCHÉ</w:t>
      </w:r>
    </w:p>
    <w:p w14:paraId="1B48BA72" w14:textId="77777777" w:rsidR="005E59CA" w:rsidRPr="00AF7D3D" w:rsidRDefault="005E59CA" w:rsidP="005E59CA">
      <w:pPr>
        <w:keepNext/>
        <w:spacing w:line="240" w:lineRule="auto"/>
        <w:rPr>
          <w:szCs w:val="22"/>
          <w:lang w:val="fr-FR"/>
        </w:rPr>
      </w:pPr>
    </w:p>
    <w:p w14:paraId="50256A79" w14:textId="77777777" w:rsidR="005E59CA" w:rsidRPr="00AF7D3D" w:rsidRDefault="005E59CA" w:rsidP="005E59CA">
      <w:pPr>
        <w:keepNext/>
        <w:spacing w:line="240" w:lineRule="auto"/>
        <w:rPr>
          <w:lang w:val="fr-FR"/>
        </w:rPr>
      </w:pPr>
      <w:proofErr w:type="spellStart"/>
      <w:r w:rsidRPr="00AF7D3D">
        <w:rPr>
          <w:lang w:val="fr-FR"/>
        </w:rPr>
        <w:t>Swedish</w:t>
      </w:r>
      <w:proofErr w:type="spellEnd"/>
      <w:r w:rsidRPr="00AF7D3D">
        <w:rPr>
          <w:lang w:val="fr-FR"/>
        </w:rPr>
        <w:t xml:space="preserve"> </w:t>
      </w:r>
      <w:proofErr w:type="spellStart"/>
      <w:r w:rsidRPr="00AF7D3D">
        <w:rPr>
          <w:lang w:val="fr-FR"/>
        </w:rPr>
        <w:t>Orphan</w:t>
      </w:r>
      <w:proofErr w:type="spellEnd"/>
      <w:r w:rsidRPr="00AF7D3D">
        <w:rPr>
          <w:lang w:val="fr-FR"/>
        </w:rPr>
        <w:t xml:space="preserve"> </w:t>
      </w:r>
      <w:proofErr w:type="spellStart"/>
      <w:r w:rsidRPr="00AF7D3D">
        <w:rPr>
          <w:lang w:val="fr-FR"/>
        </w:rPr>
        <w:t>Biovitrum</w:t>
      </w:r>
      <w:proofErr w:type="spellEnd"/>
      <w:r w:rsidRPr="00AF7D3D">
        <w:rPr>
          <w:lang w:val="fr-FR"/>
        </w:rPr>
        <w:t xml:space="preserve"> AB (</w:t>
      </w:r>
      <w:proofErr w:type="spellStart"/>
      <w:r w:rsidRPr="00AF7D3D">
        <w:rPr>
          <w:lang w:val="fr-FR"/>
        </w:rPr>
        <w:t>publ</w:t>
      </w:r>
      <w:proofErr w:type="spellEnd"/>
      <w:r w:rsidRPr="00AF7D3D">
        <w:rPr>
          <w:lang w:val="fr-FR"/>
        </w:rPr>
        <w:t>)</w:t>
      </w:r>
    </w:p>
    <w:p w14:paraId="4672939A" w14:textId="77777777" w:rsidR="005E59CA" w:rsidRPr="00AF7D3D" w:rsidRDefault="005E59CA" w:rsidP="005E59CA">
      <w:pPr>
        <w:keepNext/>
        <w:spacing w:line="240" w:lineRule="auto"/>
        <w:rPr>
          <w:lang w:val="fr-FR"/>
        </w:rPr>
      </w:pPr>
      <w:r w:rsidRPr="00AF7D3D">
        <w:rPr>
          <w:lang w:val="fr-FR"/>
        </w:rPr>
        <w:t>SE-112 76 Stockholm</w:t>
      </w:r>
    </w:p>
    <w:p w14:paraId="34954726" w14:textId="77777777" w:rsidR="005E59CA" w:rsidRPr="00AF7D3D" w:rsidRDefault="005E59CA" w:rsidP="005E59CA">
      <w:pPr>
        <w:spacing w:line="240" w:lineRule="auto"/>
        <w:rPr>
          <w:szCs w:val="24"/>
          <w:lang w:val="fr-FR"/>
        </w:rPr>
      </w:pPr>
      <w:r w:rsidRPr="00AF7D3D">
        <w:rPr>
          <w:szCs w:val="24"/>
          <w:lang w:val="fr-FR"/>
        </w:rPr>
        <w:t>Suède</w:t>
      </w:r>
    </w:p>
    <w:p w14:paraId="5DD74C3A" w14:textId="77777777" w:rsidR="005E59CA" w:rsidRPr="00AF7D3D" w:rsidRDefault="005E59CA" w:rsidP="005E59CA">
      <w:pPr>
        <w:spacing w:line="240" w:lineRule="auto"/>
        <w:rPr>
          <w:szCs w:val="22"/>
          <w:lang w:val="fr-FR"/>
        </w:rPr>
      </w:pPr>
    </w:p>
    <w:p w14:paraId="27943B97" w14:textId="77777777" w:rsidR="005E59CA" w:rsidRPr="00AF7D3D" w:rsidRDefault="005E59CA" w:rsidP="005E59CA">
      <w:pPr>
        <w:spacing w:line="240" w:lineRule="auto"/>
        <w:rPr>
          <w:szCs w:val="22"/>
          <w:lang w:val="fr-FR"/>
        </w:rPr>
      </w:pPr>
    </w:p>
    <w:p w14:paraId="7CBEE69E"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12.</w:t>
      </w:r>
      <w:r w:rsidRPr="00AF7D3D">
        <w:rPr>
          <w:b/>
          <w:szCs w:val="24"/>
          <w:lang w:val="fr-FR"/>
        </w:rPr>
        <w:tab/>
        <w:t>NUMÉRO(S) D’AUTORISATION DE MISE SUR LE MARCHÉ</w:t>
      </w:r>
    </w:p>
    <w:p w14:paraId="42A248A3" w14:textId="77777777" w:rsidR="005E59CA" w:rsidRPr="00AF7D3D" w:rsidRDefault="005E59CA" w:rsidP="005E59CA">
      <w:pPr>
        <w:keepNext/>
        <w:spacing w:line="240" w:lineRule="auto"/>
        <w:rPr>
          <w:szCs w:val="22"/>
          <w:lang w:val="fr-FR"/>
        </w:rPr>
      </w:pPr>
    </w:p>
    <w:p w14:paraId="0A208BAB" w14:textId="77777777" w:rsidR="005E59CA" w:rsidRPr="00E37296" w:rsidRDefault="005E59CA" w:rsidP="005E59CA">
      <w:pPr>
        <w:rPr>
          <w:rFonts w:eastAsia="Times New Roman"/>
          <w:lang w:val="fr-FR"/>
        </w:rPr>
      </w:pPr>
      <w:r w:rsidRPr="00E37296">
        <w:rPr>
          <w:lang w:val="fr-FR"/>
        </w:rPr>
        <w:t>EU/1/16/1098/005</w:t>
      </w:r>
    </w:p>
    <w:p w14:paraId="1D9AD812" w14:textId="77777777" w:rsidR="005E59CA" w:rsidRPr="00E37296" w:rsidRDefault="005E59CA" w:rsidP="005E59CA">
      <w:pPr>
        <w:spacing w:line="240" w:lineRule="auto"/>
        <w:rPr>
          <w:szCs w:val="22"/>
          <w:lang w:val="fr-FR"/>
        </w:rPr>
      </w:pPr>
    </w:p>
    <w:p w14:paraId="585FEB50" w14:textId="77777777" w:rsidR="005E59CA" w:rsidRPr="00E37296" w:rsidRDefault="005E59CA" w:rsidP="005E59CA">
      <w:pPr>
        <w:spacing w:line="240" w:lineRule="auto"/>
        <w:rPr>
          <w:szCs w:val="22"/>
          <w:lang w:val="fr-FR"/>
        </w:rPr>
      </w:pPr>
    </w:p>
    <w:p w14:paraId="72D34A2B"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13.</w:t>
      </w:r>
      <w:r w:rsidRPr="00AF7D3D">
        <w:rPr>
          <w:b/>
          <w:szCs w:val="24"/>
          <w:lang w:val="fr-FR"/>
        </w:rPr>
        <w:tab/>
        <w:t>NUMÉRO DU LOT</w:t>
      </w:r>
    </w:p>
    <w:p w14:paraId="2ED13D92" w14:textId="77777777" w:rsidR="005E59CA" w:rsidRPr="00AF7D3D" w:rsidRDefault="005E59CA" w:rsidP="005E59CA">
      <w:pPr>
        <w:spacing w:line="240" w:lineRule="auto"/>
        <w:rPr>
          <w:i/>
          <w:szCs w:val="22"/>
          <w:lang w:val="fr-FR"/>
        </w:rPr>
      </w:pPr>
    </w:p>
    <w:p w14:paraId="2C33DDE3" w14:textId="77777777" w:rsidR="005E59CA" w:rsidRPr="00AF7D3D" w:rsidRDefault="005E59CA" w:rsidP="005E59CA">
      <w:pPr>
        <w:spacing w:line="240" w:lineRule="auto"/>
        <w:rPr>
          <w:szCs w:val="24"/>
          <w:lang w:val="fr-FR"/>
        </w:rPr>
      </w:pPr>
      <w:r w:rsidRPr="00AF7D3D">
        <w:rPr>
          <w:szCs w:val="24"/>
          <w:lang w:val="fr-FR"/>
        </w:rPr>
        <w:t>Lot</w:t>
      </w:r>
    </w:p>
    <w:p w14:paraId="5CD40AC1" w14:textId="77777777" w:rsidR="005E59CA" w:rsidRPr="00AF7D3D" w:rsidRDefault="005E59CA" w:rsidP="005E59CA">
      <w:pPr>
        <w:spacing w:line="240" w:lineRule="auto"/>
        <w:rPr>
          <w:szCs w:val="22"/>
          <w:lang w:val="fr-FR"/>
        </w:rPr>
      </w:pPr>
    </w:p>
    <w:p w14:paraId="4DAD7E48" w14:textId="77777777" w:rsidR="005E59CA" w:rsidRPr="00AF7D3D" w:rsidRDefault="005E59CA" w:rsidP="005E59CA">
      <w:pPr>
        <w:spacing w:line="240" w:lineRule="auto"/>
        <w:rPr>
          <w:szCs w:val="22"/>
          <w:lang w:val="fr-FR"/>
        </w:rPr>
      </w:pPr>
    </w:p>
    <w:p w14:paraId="13D266C7"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14.</w:t>
      </w:r>
      <w:r w:rsidRPr="00AF7D3D">
        <w:rPr>
          <w:b/>
          <w:szCs w:val="24"/>
          <w:lang w:val="fr-FR"/>
        </w:rPr>
        <w:tab/>
        <w:t>CONDITIONS DE PRESCRIPTION ET DE DÉLIVRANCE</w:t>
      </w:r>
    </w:p>
    <w:p w14:paraId="09BD92E0" w14:textId="77777777" w:rsidR="005E59CA" w:rsidRPr="00AF7D3D" w:rsidRDefault="005E59CA" w:rsidP="005E59CA">
      <w:pPr>
        <w:spacing w:line="240" w:lineRule="auto"/>
        <w:rPr>
          <w:i/>
          <w:szCs w:val="22"/>
          <w:lang w:val="fr-FR"/>
        </w:rPr>
      </w:pPr>
    </w:p>
    <w:p w14:paraId="48B83FCA" w14:textId="77777777" w:rsidR="005E59CA" w:rsidRPr="00AF7D3D" w:rsidRDefault="005E59CA" w:rsidP="005E59CA">
      <w:pPr>
        <w:spacing w:line="240" w:lineRule="auto"/>
        <w:rPr>
          <w:szCs w:val="22"/>
          <w:lang w:val="fr-FR"/>
        </w:rPr>
      </w:pPr>
    </w:p>
    <w:p w14:paraId="5F740CDC"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15.</w:t>
      </w:r>
      <w:r w:rsidRPr="00AF7D3D">
        <w:rPr>
          <w:b/>
          <w:szCs w:val="24"/>
          <w:lang w:val="fr-FR"/>
        </w:rPr>
        <w:tab/>
        <w:t>INDICATIONS D’UTILISATION</w:t>
      </w:r>
    </w:p>
    <w:p w14:paraId="021E4405" w14:textId="77777777" w:rsidR="005E59CA" w:rsidRPr="00AF7D3D" w:rsidRDefault="005E59CA" w:rsidP="005E59CA">
      <w:pPr>
        <w:spacing w:line="240" w:lineRule="auto"/>
        <w:rPr>
          <w:lang w:val="fr-FR"/>
        </w:rPr>
      </w:pPr>
    </w:p>
    <w:p w14:paraId="5E241D1A" w14:textId="77777777" w:rsidR="005E59CA" w:rsidRPr="00AF7D3D" w:rsidRDefault="005E59CA" w:rsidP="005E59CA">
      <w:pPr>
        <w:spacing w:line="240" w:lineRule="auto"/>
        <w:rPr>
          <w:lang w:val="fr-FR"/>
        </w:rPr>
      </w:pPr>
    </w:p>
    <w:p w14:paraId="2A7D4B83"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lastRenderedPageBreak/>
        <w:t>16.</w:t>
      </w:r>
      <w:r w:rsidRPr="00AF7D3D">
        <w:rPr>
          <w:b/>
          <w:szCs w:val="24"/>
          <w:lang w:val="fr-FR"/>
        </w:rPr>
        <w:tab/>
        <w:t>INFORMATIONS EN BRAILLE</w:t>
      </w:r>
    </w:p>
    <w:p w14:paraId="23C69BA3" w14:textId="77777777" w:rsidR="005E59CA" w:rsidRPr="00AF7D3D" w:rsidRDefault="005E59CA" w:rsidP="005E59CA">
      <w:pPr>
        <w:spacing w:line="240" w:lineRule="auto"/>
        <w:rPr>
          <w:lang w:val="fr-FR"/>
        </w:rPr>
      </w:pPr>
    </w:p>
    <w:p w14:paraId="697DB545" w14:textId="77777777" w:rsidR="005E59CA" w:rsidRPr="00AF7D3D" w:rsidRDefault="005E59CA" w:rsidP="005E59CA">
      <w:pPr>
        <w:spacing w:line="240" w:lineRule="auto"/>
        <w:rPr>
          <w:szCs w:val="22"/>
          <w:shd w:val="clear" w:color="auto" w:fill="CCCCCC"/>
          <w:lang w:val="fr-FR"/>
        </w:rPr>
      </w:pPr>
      <w:r w:rsidRPr="005E59CA">
        <w:rPr>
          <w:lang w:val="fr-FR"/>
        </w:rPr>
        <w:t>ALPROLIX 3000</w:t>
      </w:r>
    </w:p>
    <w:p w14:paraId="169FFDAC" w14:textId="77777777" w:rsidR="005E59CA" w:rsidRPr="00AF7D3D" w:rsidRDefault="005E59CA" w:rsidP="005E59CA">
      <w:pPr>
        <w:spacing w:line="240" w:lineRule="auto"/>
        <w:rPr>
          <w:rFonts w:eastAsia="Times New Roman"/>
          <w:szCs w:val="22"/>
          <w:shd w:val="clear" w:color="auto" w:fill="CCCCCC"/>
          <w:lang w:val="fr-FR" w:eastAsia="fr-FR" w:bidi="fr-FR"/>
        </w:rPr>
      </w:pPr>
    </w:p>
    <w:p w14:paraId="12D36EA7" w14:textId="77777777" w:rsidR="005E59CA" w:rsidRPr="00AF7D3D" w:rsidRDefault="005E59CA" w:rsidP="005E59CA">
      <w:pPr>
        <w:spacing w:line="240" w:lineRule="auto"/>
        <w:rPr>
          <w:rFonts w:eastAsia="Times New Roman"/>
          <w:szCs w:val="22"/>
          <w:shd w:val="clear" w:color="auto" w:fill="CCCCCC"/>
          <w:lang w:val="fr-FR" w:eastAsia="fr-FR" w:bidi="fr-FR"/>
        </w:rPr>
      </w:pPr>
    </w:p>
    <w:p w14:paraId="5448B4DD"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17.</w:t>
      </w:r>
      <w:r w:rsidRPr="00AF7D3D">
        <w:rPr>
          <w:b/>
          <w:szCs w:val="24"/>
          <w:lang w:val="fr-FR"/>
        </w:rPr>
        <w:tab/>
        <w:t>IDENTIFIANT UNIQUE - CODE-BARRES 2D</w:t>
      </w:r>
    </w:p>
    <w:p w14:paraId="044F64F8" w14:textId="77777777" w:rsidR="005E59CA" w:rsidRPr="00AF7D3D" w:rsidRDefault="005E59CA" w:rsidP="005E59CA">
      <w:pPr>
        <w:keepNext/>
        <w:tabs>
          <w:tab w:val="clear" w:pos="567"/>
        </w:tabs>
        <w:spacing w:line="240" w:lineRule="auto"/>
        <w:rPr>
          <w:rFonts w:eastAsia="Times New Roman"/>
          <w:lang w:val="fr-FR" w:eastAsia="fr-FR" w:bidi="fr-FR"/>
        </w:rPr>
      </w:pPr>
    </w:p>
    <w:p w14:paraId="74E13A09" w14:textId="77777777" w:rsidR="005E59CA" w:rsidRPr="00AF7D3D" w:rsidRDefault="005E59CA" w:rsidP="005E59CA">
      <w:pPr>
        <w:spacing w:line="240" w:lineRule="auto"/>
        <w:rPr>
          <w:rFonts w:eastAsia="Times New Roman"/>
          <w:szCs w:val="22"/>
          <w:shd w:val="clear" w:color="auto" w:fill="CCCCCC"/>
          <w:lang w:val="fr-FR" w:eastAsia="fr-FR" w:bidi="fr-FR"/>
        </w:rPr>
      </w:pPr>
      <w:r w:rsidRPr="00AF7D3D">
        <w:rPr>
          <w:rFonts w:eastAsia="Times New Roman"/>
          <w:shd w:val="clear" w:color="auto" w:fill="D9D9D9"/>
          <w:lang w:val="fr-FR" w:eastAsia="fr-FR" w:bidi="fr-FR"/>
        </w:rPr>
        <w:t>code-barres 2D portant l'identifiant unique inclus.</w:t>
      </w:r>
    </w:p>
    <w:p w14:paraId="7F7C5118" w14:textId="77777777" w:rsidR="005E59CA" w:rsidRPr="00AF7D3D" w:rsidRDefault="005E59CA" w:rsidP="005E59CA">
      <w:pPr>
        <w:spacing w:line="240" w:lineRule="auto"/>
        <w:rPr>
          <w:rFonts w:eastAsia="Times New Roman"/>
          <w:szCs w:val="22"/>
          <w:shd w:val="clear" w:color="auto" w:fill="CCCCCC"/>
          <w:lang w:val="fr-FR" w:eastAsia="fr-FR" w:bidi="fr-FR"/>
        </w:rPr>
      </w:pPr>
    </w:p>
    <w:p w14:paraId="5F40003A" w14:textId="77777777" w:rsidR="005E59CA" w:rsidRPr="00AF7D3D" w:rsidRDefault="005E59CA" w:rsidP="005E59CA">
      <w:pPr>
        <w:tabs>
          <w:tab w:val="clear" w:pos="567"/>
        </w:tabs>
        <w:spacing w:line="240" w:lineRule="auto"/>
        <w:rPr>
          <w:rFonts w:eastAsia="Times New Roman"/>
          <w:lang w:val="fr-FR" w:eastAsia="fr-FR" w:bidi="fr-FR"/>
        </w:rPr>
      </w:pPr>
    </w:p>
    <w:p w14:paraId="35558A50"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18.</w:t>
      </w:r>
      <w:r w:rsidRPr="00AF7D3D">
        <w:rPr>
          <w:b/>
          <w:szCs w:val="24"/>
          <w:lang w:val="fr-FR"/>
        </w:rPr>
        <w:tab/>
        <w:t>IDENTIFIANT UNIQUE - DONNÉES LISIBLES PAR LES HUMAINS</w:t>
      </w:r>
    </w:p>
    <w:p w14:paraId="2DA7DF5A" w14:textId="77777777" w:rsidR="005E59CA" w:rsidRPr="00AF7D3D" w:rsidRDefault="005E59CA" w:rsidP="005E59CA">
      <w:pPr>
        <w:keepNext/>
        <w:tabs>
          <w:tab w:val="clear" w:pos="567"/>
        </w:tabs>
        <w:spacing w:line="240" w:lineRule="auto"/>
        <w:rPr>
          <w:rFonts w:eastAsia="Times New Roman"/>
          <w:lang w:val="fr-FR" w:eastAsia="fr-FR" w:bidi="fr-FR"/>
        </w:rPr>
      </w:pPr>
    </w:p>
    <w:p w14:paraId="7C2ACECC" w14:textId="5315DE2D" w:rsidR="00F0016C" w:rsidRPr="00AF7D3D" w:rsidRDefault="00F0016C" w:rsidP="00F0016C">
      <w:pPr>
        <w:keepNext/>
        <w:rPr>
          <w:rFonts w:eastAsia="Times New Roman"/>
          <w:szCs w:val="22"/>
          <w:lang w:val="fr-FR" w:eastAsia="fr-FR" w:bidi="fr-FR"/>
        </w:rPr>
      </w:pPr>
      <w:r w:rsidRPr="00AF7D3D">
        <w:rPr>
          <w:rFonts w:eastAsia="Times New Roman"/>
          <w:lang w:val="fr-FR" w:eastAsia="fr-FR" w:bidi="fr-FR"/>
        </w:rPr>
        <w:t>PC</w:t>
      </w:r>
    </w:p>
    <w:p w14:paraId="114C7068" w14:textId="08F95113" w:rsidR="00F0016C" w:rsidRPr="00AF7D3D" w:rsidRDefault="00F0016C" w:rsidP="00F0016C">
      <w:pPr>
        <w:keepNext/>
        <w:rPr>
          <w:rFonts w:eastAsia="Times New Roman"/>
          <w:szCs w:val="22"/>
          <w:lang w:val="fr-FR" w:eastAsia="fr-FR" w:bidi="fr-FR"/>
        </w:rPr>
      </w:pPr>
      <w:r w:rsidRPr="00AF7D3D">
        <w:rPr>
          <w:rFonts w:eastAsia="Times New Roman"/>
          <w:lang w:val="fr-FR" w:eastAsia="fr-FR" w:bidi="fr-FR"/>
        </w:rPr>
        <w:t>SN</w:t>
      </w:r>
    </w:p>
    <w:p w14:paraId="3C8108D8" w14:textId="5FA7E885" w:rsidR="00F0016C" w:rsidRPr="00AF7D3D" w:rsidRDefault="00F0016C" w:rsidP="00F0016C">
      <w:pPr>
        <w:rPr>
          <w:rFonts w:eastAsia="Times New Roman"/>
          <w:szCs w:val="22"/>
          <w:lang w:val="fr-FR" w:eastAsia="fr-FR" w:bidi="fr-FR"/>
        </w:rPr>
      </w:pPr>
      <w:r w:rsidRPr="00AF7D3D">
        <w:rPr>
          <w:rFonts w:eastAsia="Times New Roman"/>
          <w:lang w:val="fr-FR" w:eastAsia="fr-FR" w:bidi="fr-FR"/>
        </w:rPr>
        <w:t>NN</w:t>
      </w:r>
    </w:p>
    <w:p w14:paraId="5FBC9375" w14:textId="77777777" w:rsidR="005E59CA" w:rsidRPr="00AF7D3D" w:rsidRDefault="005E59CA" w:rsidP="005E59CA">
      <w:pPr>
        <w:spacing w:line="240" w:lineRule="auto"/>
        <w:rPr>
          <w:szCs w:val="22"/>
          <w:shd w:val="clear" w:color="auto" w:fill="CCCCCC"/>
          <w:lang w:val="fr-FR"/>
        </w:rPr>
      </w:pPr>
    </w:p>
    <w:p w14:paraId="6071E7C3" w14:textId="77777777" w:rsidR="005E59CA" w:rsidRPr="00AF7D3D" w:rsidRDefault="005E59CA" w:rsidP="005E59CA">
      <w:pPr>
        <w:spacing w:line="240" w:lineRule="auto"/>
        <w:rPr>
          <w:szCs w:val="22"/>
          <w:shd w:val="clear" w:color="auto" w:fill="CCCCCC"/>
          <w:lang w:val="fr-FR"/>
        </w:rPr>
      </w:pPr>
    </w:p>
    <w:p w14:paraId="0CD51223" w14:textId="77777777" w:rsidR="005E59CA" w:rsidRPr="00AF7D3D" w:rsidRDefault="005E59CA" w:rsidP="005E59CA">
      <w:pPr>
        <w:spacing w:line="240" w:lineRule="auto"/>
        <w:rPr>
          <w:szCs w:val="22"/>
          <w:lang w:val="fr-FR"/>
        </w:rPr>
      </w:pPr>
      <w:r w:rsidRPr="00AF7D3D">
        <w:rPr>
          <w:szCs w:val="22"/>
          <w:shd w:val="clear" w:color="auto" w:fill="CCCCCC"/>
          <w:lang w:val="fr-FR"/>
        </w:rPr>
        <w:br w:type="page"/>
      </w:r>
    </w:p>
    <w:p w14:paraId="65258A93" w14:textId="77777777" w:rsidR="005E59CA" w:rsidRPr="00AF7D3D" w:rsidRDefault="005E59CA" w:rsidP="005E59CA">
      <w:pPr>
        <w:pBdr>
          <w:top w:val="single" w:sz="4" w:space="1" w:color="auto"/>
          <w:left w:val="single" w:sz="4" w:space="4" w:color="auto"/>
          <w:bottom w:val="single" w:sz="4" w:space="1" w:color="auto"/>
          <w:right w:val="single" w:sz="4" w:space="4" w:color="auto"/>
        </w:pBdr>
        <w:spacing w:line="240" w:lineRule="auto"/>
        <w:rPr>
          <w:b/>
          <w:szCs w:val="24"/>
          <w:lang w:val="fr-FR"/>
        </w:rPr>
      </w:pPr>
      <w:r w:rsidRPr="00AF7D3D">
        <w:rPr>
          <w:b/>
          <w:szCs w:val="24"/>
          <w:lang w:val="fr-FR"/>
        </w:rPr>
        <w:lastRenderedPageBreak/>
        <w:t>MENTIONS MINIMALES DEVANT FIGURER SUR LES PETITS CONDITIONNEMENTS PRIMAIRES</w:t>
      </w:r>
    </w:p>
    <w:p w14:paraId="6C421CA4" w14:textId="77777777" w:rsidR="005E59CA" w:rsidRPr="00AF7D3D" w:rsidRDefault="005E59CA" w:rsidP="005E59CA">
      <w:pPr>
        <w:pBdr>
          <w:top w:val="single" w:sz="4" w:space="1" w:color="auto"/>
          <w:left w:val="single" w:sz="4" w:space="4" w:color="auto"/>
          <w:bottom w:val="single" w:sz="4" w:space="1" w:color="auto"/>
          <w:right w:val="single" w:sz="4" w:space="4" w:color="auto"/>
        </w:pBdr>
        <w:spacing w:line="240" w:lineRule="auto"/>
        <w:rPr>
          <w:b/>
          <w:szCs w:val="22"/>
          <w:lang w:val="fr-FR"/>
        </w:rPr>
      </w:pPr>
    </w:p>
    <w:p w14:paraId="3F51A75B" w14:textId="77777777" w:rsidR="005E59CA" w:rsidRPr="00AF7D3D" w:rsidRDefault="005E59CA" w:rsidP="005E59CA">
      <w:pPr>
        <w:pBdr>
          <w:top w:val="single" w:sz="4" w:space="1" w:color="auto"/>
          <w:left w:val="single" w:sz="4" w:space="4" w:color="auto"/>
          <w:bottom w:val="single" w:sz="4" w:space="1" w:color="auto"/>
          <w:right w:val="single" w:sz="4" w:space="4" w:color="auto"/>
        </w:pBdr>
        <w:spacing w:line="240" w:lineRule="auto"/>
        <w:rPr>
          <w:szCs w:val="24"/>
          <w:lang w:val="fr-FR"/>
        </w:rPr>
      </w:pPr>
      <w:r w:rsidRPr="00AF7D3D">
        <w:rPr>
          <w:b/>
          <w:szCs w:val="24"/>
          <w:lang w:val="fr-FR"/>
        </w:rPr>
        <w:t>ÉTIQUETTE DU FLACON</w:t>
      </w:r>
    </w:p>
    <w:p w14:paraId="3A8E1790" w14:textId="77777777" w:rsidR="005E59CA" w:rsidRPr="00AF7D3D" w:rsidRDefault="005E59CA" w:rsidP="005E59CA">
      <w:pPr>
        <w:spacing w:line="240" w:lineRule="auto"/>
        <w:rPr>
          <w:szCs w:val="22"/>
          <w:lang w:val="fr-FR"/>
        </w:rPr>
      </w:pPr>
    </w:p>
    <w:p w14:paraId="782AD06B" w14:textId="77777777" w:rsidR="005E59CA" w:rsidRPr="00AF7D3D" w:rsidRDefault="005E59CA" w:rsidP="005E59CA">
      <w:pPr>
        <w:spacing w:line="240" w:lineRule="auto"/>
        <w:rPr>
          <w:szCs w:val="22"/>
          <w:lang w:val="fr-FR"/>
        </w:rPr>
      </w:pPr>
    </w:p>
    <w:p w14:paraId="1D8A824C"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1.</w:t>
      </w:r>
      <w:r w:rsidRPr="00AF7D3D">
        <w:rPr>
          <w:b/>
          <w:szCs w:val="24"/>
          <w:lang w:val="fr-FR"/>
        </w:rPr>
        <w:tab/>
        <w:t>DÉNOMINATION DU MÉDICAMENT ET VOIE(S) D’ADMINISTRATION</w:t>
      </w:r>
    </w:p>
    <w:p w14:paraId="65B566F6" w14:textId="77777777" w:rsidR="005E59CA" w:rsidRPr="00AF7D3D" w:rsidRDefault="005E59CA" w:rsidP="005E59CA">
      <w:pPr>
        <w:spacing w:line="240" w:lineRule="auto"/>
        <w:ind w:left="567" w:hanging="567"/>
        <w:rPr>
          <w:szCs w:val="22"/>
          <w:lang w:val="fr-FR"/>
        </w:rPr>
      </w:pPr>
    </w:p>
    <w:p w14:paraId="140AD744" w14:textId="77777777" w:rsidR="005E59CA" w:rsidRPr="00AF7D3D" w:rsidRDefault="005E59CA" w:rsidP="005E59CA">
      <w:pPr>
        <w:spacing w:line="240" w:lineRule="auto"/>
        <w:rPr>
          <w:szCs w:val="24"/>
          <w:lang w:val="fr-FR"/>
        </w:rPr>
      </w:pPr>
      <w:r w:rsidRPr="005E59CA">
        <w:rPr>
          <w:szCs w:val="24"/>
          <w:lang w:val="fr-FR"/>
        </w:rPr>
        <w:t>ALPROLIX 3000 UI poudre pour solution injectable</w:t>
      </w:r>
    </w:p>
    <w:p w14:paraId="7EF10B77" w14:textId="77777777" w:rsidR="005E59CA" w:rsidRPr="00AF7D3D" w:rsidRDefault="005E59CA" w:rsidP="005E59CA">
      <w:pPr>
        <w:spacing w:line="240" w:lineRule="auto"/>
        <w:rPr>
          <w:szCs w:val="22"/>
          <w:lang w:val="fr-FR"/>
        </w:rPr>
      </w:pPr>
    </w:p>
    <w:p w14:paraId="0051C42D" w14:textId="77777777" w:rsidR="005E59CA" w:rsidRPr="00AF7D3D" w:rsidRDefault="005E59CA" w:rsidP="005E59CA">
      <w:pPr>
        <w:spacing w:line="240" w:lineRule="auto"/>
        <w:rPr>
          <w:szCs w:val="24"/>
          <w:lang w:val="fr-FR"/>
        </w:rPr>
      </w:pPr>
      <w:proofErr w:type="spellStart"/>
      <w:r w:rsidRPr="00AF7D3D">
        <w:rPr>
          <w:szCs w:val="24"/>
          <w:lang w:val="fr-FR"/>
        </w:rPr>
        <w:t>eftrenonacog</w:t>
      </w:r>
      <w:proofErr w:type="spellEnd"/>
      <w:r w:rsidRPr="00AF7D3D">
        <w:rPr>
          <w:szCs w:val="24"/>
          <w:lang w:val="fr-FR"/>
        </w:rPr>
        <w:t xml:space="preserve"> alfa</w:t>
      </w:r>
    </w:p>
    <w:p w14:paraId="5BDFB435" w14:textId="77777777" w:rsidR="005E59CA" w:rsidRPr="00AF7D3D" w:rsidRDefault="005E59CA" w:rsidP="005E59CA">
      <w:pPr>
        <w:spacing w:line="240" w:lineRule="auto"/>
        <w:rPr>
          <w:szCs w:val="24"/>
          <w:lang w:val="fr-FR"/>
        </w:rPr>
      </w:pPr>
      <w:r w:rsidRPr="00AF7D3D">
        <w:rPr>
          <w:szCs w:val="24"/>
          <w:lang w:val="fr-FR"/>
        </w:rPr>
        <w:t>facteur IX de coagulation recombinant</w:t>
      </w:r>
    </w:p>
    <w:p w14:paraId="3011487F" w14:textId="77777777" w:rsidR="005E59CA" w:rsidRPr="00AF7D3D" w:rsidRDefault="005E59CA" w:rsidP="005E59CA">
      <w:pPr>
        <w:spacing w:line="240" w:lineRule="auto"/>
        <w:rPr>
          <w:szCs w:val="22"/>
          <w:lang w:val="fr-FR"/>
        </w:rPr>
      </w:pPr>
      <w:r w:rsidRPr="00AF7D3D">
        <w:rPr>
          <w:szCs w:val="22"/>
          <w:lang w:val="fr-FR"/>
        </w:rPr>
        <w:t>IV</w:t>
      </w:r>
    </w:p>
    <w:p w14:paraId="2216FFF0" w14:textId="77777777" w:rsidR="005E59CA" w:rsidRPr="00AF7D3D" w:rsidRDefault="005E59CA" w:rsidP="005E59CA">
      <w:pPr>
        <w:spacing w:line="240" w:lineRule="auto"/>
        <w:rPr>
          <w:szCs w:val="22"/>
          <w:lang w:val="fr-FR"/>
        </w:rPr>
      </w:pPr>
    </w:p>
    <w:p w14:paraId="67655ED2" w14:textId="77777777" w:rsidR="005E59CA" w:rsidRPr="00AF7D3D" w:rsidRDefault="005E59CA" w:rsidP="005E59CA">
      <w:pPr>
        <w:spacing w:line="240" w:lineRule="auto"/>
        <w:rPr>
          <w:szCs w:val="22"/>
          <w:lang w:val="fr-FR"/>
        </w:rPr>
      </w:pPr>
    </w:p>
    <w:p w14:paraId="36F386D1"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2.</w:t>
      </w:r>
      <w:r w:rsidRPr="00AF7D3D">
        <w:rPr>
          <w:b/>
          <w:szCs w:val="24"/>
          <w:lang w:val="fr-FR"/>
        </w:rPr>
        <w:tab/>
        <w:t>MODE D’ADMINISTRATION</w:t>
      </w:r>
    </w:p>
    <w:p w14:paraId="3787C250" w14:textId="77777777" w:rsidR="005E59CA" w:rsidRPr="00AF7D3D" w:rsidRDefault="005E59CA" w:rsidP="005E59CA">
      <w:pPr>
        <w:spacing w:line="240" w:lineRule="auto"/>
        <w:rPr>
          <w:szCs w:val="22"/>
          <w:lang w:val="fr-FR"/>
        </w:rPr>
      </w:pPr>
    </w:p>
    <w:p w14:paraId="6E364E5A" w14:textId="77777777" w:rsidR="005E59CA" w:rsidRPr="00AF7D3D" w:rsidRDefault="005E59CA" w:rsidP="005E59CA">
      <w:pPr>
        <w:spacing w:line="240" w:lineRule="auto"/>
        <w:rPr>
          <w:szCs w:val="22"/>
          <w:lang w:val="fr-FR"/>
        </w:rPr>
      </w:pPr>
    </w:p>
    <w:p w14:paraId="3468C3FD"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3.</w:t>
      </w:r>
      <w:r w:rsidRPr="00AF7D3D">
        <w:rPr>
          <w:b/>
          <w:szCs w:val="24"/>
          <w:lang w:val="fr-FR"/>
        </w:rPr>
        <w:tab/>
        <w:t>DATE DE PÉREMPTION</w:t>
      </w:r>
    </w:p>
    <w:p w14:paraId="32338CF7" w14:textId="77777777" w:rsidR="005E59CA" w:rsidRPr="00AF7D3D" w:rsidRDefault="005E59CA" w:rsidP="005E59CA">
      <w:pPr>
        <w:spacing w:line="240" w:lineRule="auto"/>
        <w:rPr>
          <w:lang w:val="fr-FR"/>
        </w:rPr>
      </w:pPr>
    </w:p>
    <w:p w14:paraId="7EB3A137" w14:textId="77777777" w:rsidR="005E59CA" w:rsidRPr="00AF7D3D" w:rsidRDefault="005E59CA" w:rsidP="005E59CA">
      <w:pPr>
        <w:spacing w:line="240" w:lineRule="auto"/>
        <w:rPr>
          <w:szCs w:val="24"/>
          <w:lang w:val="fr-FR"/>
        </w:rPr>
      </w:pPr>
      <w:r w:rsidRPr="00AF7D3D">
        <w:rPr>
          <w:szCs w:val="24"/>
          <w:lang w:val="fr-FR"/>
        </w:rPr>
        <w:t>EXP</w:t>
      </w:r>
    </w:p>
    <w:p w14:paraId="4C3CB1BE" w14:textId="77777777" w:rsidR="005E59CA" w:rsidRPr="00AF7D3D" w:rsidRDefault="005E59CA" w:rsidP="005E59CA">
      <w:pPr>
        <w:spacing w:line="240" w:lineRule="auto"/>
        <w:rPr>
          <w:lang w:val="fr-FR"/>
        </w:rPr>
      </w:pPr>
    </w:p>
    <w:p w14:paraId="4F7B9C1E" w14:textId="77777777" w:rsidR="005E59CA" w:rsidRPr="00AF7D3D" w:rsidRDefault="005E59CA" w:rsidP="005E59CA">
      <w:pPr>
        <w:spacing w:line="240" w:lineRule="auto"/>
        <w:rPr>
          <w:lang w:val="fr-FR"/>
        </w:rPr>
      </w:pPr>
    </w:p>
    <w:p w14:paraId="5420F96C"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4.</w:t>
      </w:r>
      <w:r w:rsidRPr="00AF7D3D">
        <w:rPr>
          <w:b/>
          <w:szCs w:val="24"/>
          <w:lang w:val="fr-FR"/>
        </w:rPr>
        <w:tab/>
        <w:t>NUMÉRO DU LOT</w:t>
      </w:r>
    </w:p>
    <w:p w14:paraId="100D8BDD" w14:textId="77777777" w:rsidR="005E59CA" w:rsidRPr="00AF7D3D" w:rsidRDefault="005E59CA" w:rsidP="005E59CA">
      <w:pPr>
        <w:spacing w:line="240" w:lineRule="auto"/>
        <w:ind w:right="113"/>
        <w:rPr>
          <w:lang w:val="fr-FR"/>
        </w:rPr>
      </w:pPr>
    </w:p>
    <w:p w14:paraId="72BB58C7" w14:textId="77777777" w:rsidR="005E59CA" w:rsidRPr="00AF7D3D" w:rsidRDefault="005E59CA" w:rsidP="005E59CA">
      <w:pPr>
        <w:spacing w:line="240" w:lineRule="auto"/>
        <w:ind w:right="113"/>
        <w:rPr>
          <w:szCs w:val="24"/>
          <w:lang w:val="fr-FR"/>
        </w:rPr>
      </w:pPr>
      <w:r w:rsidRPr="00AF7D3D">
        <w:rPr>
          <w:szCs w:val="24"/>
          <w:lang w:val="fr-FR"/>
        </w:rPr>
        <w:t>Lot</w:t>
      </w:r>
    </w:p>
    <w:p w14:paraId="1849ACAD" w14:textId="77777777" w:rsidR="005E59CA" w:rsidRPr="00AF7D3D" w:rsidRDefault="005E59CA" w:rsidP="005E59CA">
      <w:pPr>
        <w:spacing w:line="240" w:lineRule="auto"/>
        <w:ind w:right="113"/>
        <w:rPr>
          <w:lang w:val="fr-FR"/>
        </w:rPr>
      </w:pPr>
    </w:p>
    <w:p w14:paraId="5D722F5B" w14:textId="77777777" w:rsidR="005E59CA" w:rsidRPr="00AF7D3D" w:rsidRDefault="005E59CA" w:rsidP="005E59CA">
      <w:pPr>
        <w:spacing w:line="240" w:lineRule="auto"/>
        <w:ind w:right="113"/>
        <w:rPr>
          <w:lang w:val="fr-FR"/>
        </w:rPr>
      </w:pPr>
    </w:p>
    <w:p w14:paraId="008F8CFB"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5.</w:t>
      </w:r>
      <w:r w:rsidRPr="00AF7D3D">
        <w:rPr>
          <w:b/>
          <w:szCs w:val="24"/>
          <w:lang w:val="fr-FR"/>
        </w:rPr>
        <w:tab/>
        <w:t>CONTENU EN POIDS, VOLUME OU UNITÉ</w:t>
      </w:r>
    </w:p>
    <w:p w14:paraId="1E202146" w14:textId="77777777" w:rsidR="005E59CA" w:rsidRPr="00AF7D3D" w:rsidRDefault="005E59CA" w:rsidP="005E59CA">
      <w:pPr>
        <w:spacing w:line="240" w:lineRule="auto"/>
        <w:ind w:right="113"/>
        <w:rPr>
          <w:szCs w:val="22"/>
          <w:lang w:val="fr-FR"/>
        </w:rPr>
      </w:pPr>
    </w:p>
    <w:p w14:paraId="3E4AA2B5" w14:textId="77777777" w:rsidR="005E59CA" w:rsidRPr="00AF7D3D" w:rsidRDefault="005E59CA" w:rsidP="005E59CA">
      <w:pPr>
        <w:spacing w:line="240" w:lineRule="auto"/>
        <w:ind w:right="113"/>
        <w:rPr>
          <w:szCs w:val="22"/>
          <w:lang w:val="fr-FR"/>
        </w:rPr>
      </w:pPr>
      <w:r w:rsidRPr="00AF7D3D">
        <w:rPr>
          <w:shd w:val="clear" w:color="auto" w:fill="D9D9D9"/>
          <w:lang w:val="fr-FR"/>
        </w:rPr>
        <w:t>3000 UI</w:t>
      </w:r>
    </w:p>
    <w:p w14:paraId="5050DA30" w14:textId="77777777" w:rsidR="005E59CA" w:rsidRPr="00AF7D3D" w:rsidRDefault="005E59CA" w:rsidP="005E59CA">
      <w:pPr>
        <w:spacing w:line="240" w:lineRule="auto"/>
        <w:ind w:right="113"/>
        <w:rPr>
          <w:szCs w:val="22"/>
          <w:lang w:val="fr-FR"/>
        </w:rPr>
      </w:pPr>
    </w:p>
    <w:p w14:paraId="48CF3482" w14:textId="77777777" w:rsidR="005E59CA" w:rsidRPr="00AF7D3D" w:rsidRDefault="005E59CA" w:rsidP="005E59CA">
      <w:pPr>
        <w:spacing w:line="240" w:lineRule="auto"/>
        <w:ind w:right="113"/>
        <w:rPr>
          <w:szCs w:val="22"/>
          <w:lang w:val="fr-FR"/>
        </w:rPr>
      </w:pPr>
    </w:p>
    <w:p w14:paraId="501E4D98" w14:textId="77777777" w:rsidR="005E59CA" w:rsidRPr="00AF7D3D" w:rsidRDefault="005E59CA" w:rsidP="005E59CA">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6.</w:t>
      </w:r>
      <w:r w:rsidRPr="00AF7D3D">
        <w:rPr>
          <w:b/>
          <w:szCs w:val="24"/>
          <w:lang w:val="fr-FR"/>
        </w:rPr>
        <w:tab/>
        <w:t>AUTRE</w:t>
      </w:r>
    </w:p>
    <w:p w14:paraId="3593AF6A" w14:textId="77777777" w:rsidR="005E59CA" w:rsidRPr="00AF7D3D" w:rsidRDefault="005E59CA" w:rsidP="005E59CA">
      <w:pPr>
        <w:spacing w:line="240" w:lineRule="auto"/>
        <w:ind w:right="113"/>
        <w:rPr>
          <w:szCs w:val="22"/>
          <w:lang w:val="fr-FR"/>
        </w:rPr>
      </w:pPr>
    </w:p>
    <w:p w14:paraId="3E3761CD" w14:textId="7DBD3E42" w:rsidR="005B7D19" w:rsidRPr="00AF7D3D" w:rsidRDefault="005E59CA" w:rsidP="005E59CA">
      <w:pPr>
        <w:pBdr>
          <w:top w:val="single" w:sz="4" w:space="1" w:color="auto"/>
          <w:left w:val="single" w:sz="4" w:space="4" w:color="auto"/>
          <w:bottom w:val="single" w:sz="4" w:space="1" w:color="auto"/>
          <w:right w:val="single" w:sz="4" w:space="4" w:color="auto"/>
        </w:pBdr>
        <w:spacing w:line="240" w:lineRule="auto"/>
        <w:rPr>
          <w:b/>
          <w:szCs w:val="24"/>
          <w:lang w:val="fr-FR"/>
        </w:rPr>
      </w:pPr>
      <w:r w:rsidRPr="00AF7D3D">
        <w:rPr>
          <w:b/>
          <w:szCs w:val="24"/>
          <w:lang w:val="fr-FR"/>
        </w:rPr>
        <w:br w:type="page"/>
      </w:r>
      <w:r w:rsidR="005B7D19" w:rsidRPr="00AF7D3D">
        <w:rPr>
          <w:b/>
          <w:szCs w:val="24"/>
          <w:lang w:val="fr-FR"/>
        </w:rPr>
        <w:lastRenderedPageBreak/>
        <w:t>MENTIONS MINIMALES DEVANT FIGURER SUR LES PETITS CONDITIONNEMENTS PRIMAIRES</w:t>
      </w:r>
    </w:p>
    <w:p w14:paraId="6DAFCE43" w14:textId="77777777" w:rsidR="005B7D19" w:rsidRPr="00AF7D3D" w:rsidRDefault="005B7D19" w:rsidP="00AF7D3D">
      <w:pPr>
        <w:pBdr>
          <w:top w:val="single" w:sz="4" w:space="1" w:color="auto"/>
          <w:left w:val="single" w:sz="4" w:space="4" w:color="auto"/>
          <w:bottom w:val="single" w:sz="4" w:space="1" w:color="auto"/>
          <w:right w:val="single" w:sz="4" w:space="4" w:color="auto"/>
        </w:pBdr>
        <w:spacing w:line="240" w:lineRule="auto"/>
        <w:rPr>
          <w:b/>
          <w:szCs w:val="22"/>
          <w:lang w:val="fr-FR"/>
        </w:rPr>
      </w:pPr>
    </w:p>
    <w:p w14:paraId="0C88C38C" w14:textId="77777777" w:rsidR="005B7D19" w:rsidRPr="00AF7D3D" w:rsidRDefault="005B7D19" w:rsidP="00AF7D3D">
      <w:pPr>
        <w:pBdr>
          <w:top w:val="single" w:sz="4" w:space="1" w:color="auto"/>
          <w:left w:val="single" w:sz="4" w:space="4" w:color="auto"/>
          <w:bottom w:val="single" w:sz="4" w:space="1" w:color="auto"/>
          <w:right w:val="single" w:sz="4" w:space="4" w:color="auto"/>
        </w:pBdr>
        <w:spacing w:line="240" w:lineRule="auto"/>
        <w:rPr>
          <w:szCs w:val="24"/>
          <w:lang w:val="fr-FR"/>
        </w:rPr>
      </w:pPr>
      <w:r w:rsidRPr="00AF7D3D">
        <w:rPr>
          <w:b/>
          <w:szCs w:val="24"/>
          <w:lang w:val="fr-FR"/>
        </w:rPr>
        <w:t>ÉTIQUETTE DE LA SERINGUE PRÉREMPLIE</w:t>
      </w:r>
    </w:p>
    <w:p w14:paraId="75C29837" w14:textId="77777777" w:rsidR="005B7D19" w:rsidRPr="00AF7D3D" w:rsidRDefault="005B7D19" w:rsidP="00AF7D3D">
      <w:pPr>
        <w:spacing w:line="240" w:lineRule="auto"/>
        <w:rPr>
          <w:szCs w:val="22"/>
          <w:lang w:val="fr-FR"/>
        </w:rPr>
      </w:pPr>
    </w:p>
    <w:p w14:paraId="45566553" w14:textId="77777777" w:rsidR="005B7D19" w:rsidRPr="00AF7D3D" w:rsidRDefault="005B7D19" w:rsidP="00AF7D3D">
      <w:pPr>
        <w:spacing w:line="240" w:lineRule="auto"/>
        <w:rPr>
          <w:szCs w:val="22"/>
          <w:lang w:val="fr-FR"/>
        </w:rPr>
      </w:pPr>
    </w:p>
    <w:p w14:paraId="1E79F7FF" w14:textId="77777777" w:rsidR="005B7D19" w:rsidRPr="00AF7D3D" w:rsidRDefault="005B7D19" w:rsidP="00AF7D3D">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1.</w:t>
      </w:r>
      <w:r w:rsidRPr="00AF7D3D">
        <w:rPr>
          <w:b/>
          <w:szCs w:val="24"/>
          <w:lang w:val="fr-FR"/>
        </w:rPr>
        <w:tab/>
        <w:t>DÉNOMINATION DU MÉDICAMENT ET VOIE(S) D’ADMINISTRATION</w:t>
      </w:r>
    </w:p>
    <w:p w14:paraId="482BB91E" w14:textId="77777777" w:rsidR="005B7D19" w:rsidRPr="00AF7D3D" w:rsidRDefault="005B7D19" w:rsidP="00AF7D3D">
      <w:pPr>
        <w:spacing w:line="240" w:lineRule="auto"/>
        <w:ind w:left="567" w:hanging="567"/>
        <w:rPr>
          <w:szCs w:val="22"/>
          <w:lang w:val="fr-FR"/>
        </w:rPr>
      </w:pPr>
    </w:p>
    <w:p w14:paraId="506998AD" w14:textId="77777777" w:rsidR="005B7D19" w:rsidRPr="00AF7D3D" w:rsidRDefault="005B7D19" w:rsidP="00AF7D3D">
      <w:pPr>
        <w:spacing w:line="240" w:lineRule="auto"/>
        <w:rPr>
          <w:szCs w:val="24"/>
          <w:lang w:val="fr-FR"/>
        </w:rPr>
      </w:pPr>
      <w:r w:rsidRPr="00AF7D3D">
        <w:rPr>
          <w:szCs w:val="24"/>
          <w:lang w:val="fr-FR"/>
        </w:rPr>
        <w:t>Solvant pour ALPROLIX</w:t>
      </w:r>
    </w:p>
    <w:p w14:paraId="7E130A72" w14:textId="77777777" w:rsidR="00C05273" w:rsidRPr="00AF7D3D" w:rsidRDefault="00C05273" w:rsidP="00AF7D3D">
      <w:pPr>
        <w:spacing w:line="240" w:lineRule="auto"/>
        <w:rPr>
          <w:szCs w:val="22"/>
          <w:lang w:val="fr-FR"/>
        </w:rPr>
      </w:pPr>
      <w:r w:rsidRPr="00AF7D3D">
        <w:rPr>
          <w:szCs w:val="22"/>
          <w:lang w:val="fr-FR"/>
        </w:rPr>
        <w:t>chlorure de sodium</w:t>
      </w:r>
    </w:p>
    <w:p w14:paraId="3B84C34E" w14:textId="77777777" w:rsidR="00C05273" w:rsidRPr="00AF7D3D" w:rsidRDefault="00C05273" w:rsidP="00AF7D3D">
      <w:pPr>
        <w:spacing w:line="240" w:lineRule="auto"/>
        <w:rPr>
          <w:szCs w:val="22"/>
          <w:lang w:val="fr-FR"/>
        </w:rPr>
      </w:pPr>
      <w:r w:rsidRPr="00AF7D3D">
        <w:rPr>
          <w:szCs w:val="22"/>
          <w:lang w:val="fr-FR"/>
        </w:rPr>
        <w:t>eau pour préparations injectables</w:t>
      </w:r>
    </w:p>
    <w:p w14:paraId="6F4565F8" w14:textId="77777777" w:rsidR="005B7D19" w:rsidRPr="00AF7D3D" w:rsidRDefault="005B7D19" w:rsidP="00AF7D3D">
      <w:pPr>
        <w:spacing w:line="240" w:lineRule="auto"/>
        <w:rPr>
          <w:szCs w:val="22"/>
          <w:lang w:val="fr-FR"/>
        </w:rPr>
      </w:pPr>
    </w:p>
    <w:p w14:paraId="5465C4BE" w14:textId="77777777" w:rsidR="005B7D19" w:rsidRPr="00AF7D3D" w:rsidRDefault="005B7D19" w:rsidP="00AF7D3D">
      <w:pPr>
        <w:spacing w:line="240" w:lineRule="auto"/>
        <w:rPr>
          <w:szCs w:val="22"/>
          <w:lang w:val="fr-FR"/>
        </w:rPr>
      </w:pPr>
    </w:p>
    <w:p w14:paraId="5F398B5B" w14:textId="77777777" w:rsidR="005B7D19" w:rsidRPr="00AF7D3D" w:rsidRDefault="005B7D19" w:rsidP="00AF7D3D">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2.</w:t>
      </w:r>
      <w:r w:rsidRPr="00AF7D3D">
        <w:rPr>
          <w:b/>
          <w:szCs w:val="24"/>
          <w:lang w:val="fr-FR"/>
        </w:rPr>
        <w:tab/>
        <w:t>MODE D’ADMINISTRATION</w:t>
      </w:r>
    </w:p>
    <w:p w14:paraId="3DA41633" w14:textId="77777777" w:rsidR="005B7D19" w:rsidRPr="00AF7D3D" w:rsidRDefault="005B7D19" w:rsidP="00AF7D3D">
      <w:pPr>
        <w:spacing w:line="240" w:lineRule="auto"/>
        <w:rPr>
          <w:szCs w:val="22"/>
          <w:lang w:val="fr-FR"/>
        </w:rPr>
      </w:pPr>
    </w:p>
    <w:p w14:paraId="5AF46AD5" w14:textId="77777777" w:rsidR="005B7D19" w:rsidRPr="00AF7D3D" w:rsidRDefault="005B7D19" w:rsidP="00AF7D3D">
      <w:pPr>
        <w:spacing w:line="240" w:lineRule="auto"/>
        <w:rPr>
          <w:szCs w:val="22"/>
          <w:lang w:val="fr-FR"/>
        </w:rPr>
      </w:pPr>
    </w:p>
    <w:p w14:paraId="6DB35214" w14:textId="77777777" w:rsidR="005B7D19" w:rsidRPr="00AF7D3D" w:rsidRDefault="005B7D19" w:rsidP="00AF7D3D">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3.</w:t>
      </w:r>
      <w:r w:rsidRPr="00AF7D3D">
        <w:rPr>
          <w:b/>
          <w:szCs w:val="24"/>
          <w:lang w:val="fr-FR"/>
        </w:rPr>
        <w:tab/>
        <w:t>DATE DE PÉREMPTION</w:t>
      </w:r>
    </w:p>
    <w:p w14:paraId="1360CE44" w14:textId="77777777" w:rsidR="005B7D19" w:rsidRPr="00AF7D3D" w:rsidRDefault="005B7D19" w:rsidP="00AF7D3D">
      <w:pPr>
        <w:spacing w:line="240" w:lineRule="auto"/>
        <w:rPr>
          <w:lang w:val="fr-FR"/>
        </w:rPr>
      </w:pPr>
    </w:p>
    <w:p w14:paraId="03D5CA11" w14:textId="77777777" w:rsidR="005B7D19" w:rsidRPr="00AF7D3D" w:rsidRDefault="005B7D19" w:rsidP="00AF7D3D">
      <w:pPr>
        <w:spacing w:line="240" w:lineRule="auto"/>
        <w:rPr>
          <w:szCs w:val="24"/>
          <w:lang w:val="fr-FR"/>
        </w:rPr>
      </w:pPr>
      <w:r w:rsidRPr="00AF7D3D">
        <w:rPr>
          <w:szCs w:val="24"/>
          <w:lang w:val="fr-FR"/>
        </w:rPr>
        <w:t>EXP</w:t>
      </w:r>
    </w:p>
    <w:p w14:paraId="3BB5ACF7" w14:textId="77777777" w:rsidR="005B7D19" w:rsidRPr="00AF7D3D" w:rsidRDefault="005B7D19" w:rsidP="00AF7D3D">
      <w:pPr>
        <w:spacing w:line="240" w:lineRule="auto"/>
        <w:rPr>
          <w:lang w:val="fr-FR"/>
        </w:rPr>
      </w:pPr>
    </w:p>
    <w:p w14:paraId="43B961D0" w14:textId="77777777" w:rsidR="005B7D19" w:rsidRPr="00AF7D3D" w:rsidRDefault="005B7D19" w:rsidP="00AF7D3D">
      <w:pPr>
        <w:spacing w:line="240" w:lineRule="auto"/>
        <w:rPr>
          <w:lang w:val="fr-FR"/>
        </w:rPr>
      </w:pPr>
    </w:p>
    <w:p w14:paraId="39EA397C" w14:textId="77777777" w:rsidR="005B7D19" w:rsidRPr="00AF7D3D" w:rsidRDefault="005B7D19" w:rsidP="00AF7D3D">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4.</w:t>
      </w:r>
      <w:r w:rsidRPr="00AF7D3D">
        <w:rPr>
          <w:b/>
          <w:szCs w:val="24"/>
          <w:lang w:val="fr-FR"/>
        </w:rPr>
        <w:tab/>
        <w:t>NUMÉRO DU LOT</w:t>
      </w:r>
    </w:p>
    <w:p w14:paraId="69AC2A7A" w14:textId="77777777" w:rsidR="005B7D19" w:rsidRPr="00AF7D3D" w:rsidRDefault="005B7D19" w:rsidP="00AF7D3D">
      <w:pPr>
        <w:spacing w:line="240" w:lineRule="auto"/>
        <w:ind w:right="113"/>
        <w:rPr>
          <w:lang w:val="fr-FR"/>
        </w:rPr>
      </w:pPr>
    </w:p>
    <w:p w14:paraId="0CE681C2" w14:textId="77777777" w:rsidR="005B7D19" w:rsidRPr="00AF7D3D" w:rsidRDefault="005B7D19" w:rsidP="00AF7D3D">
      <w:pPr>
        <w:spacing w:line="240" w:lineRule="auto"/>
        <w:ind w:right="113"/>
        <w:rPr>
          <w:szCs w:val="24"/>
          <w:lang w:val="fr-FR"/>
        </w:rPr>
      </w:pPr>
      <w:r w:rsidRPr="00AF7D3D">
        <w:rPr>
          <w:szCs w:val="24"/>
          <w:lang w:val="fr-FR"/>
        </w:rPr>
        <w:t>Lot</w:t>
      </w:r>
    </w:p>
    <w:p w14:paraId="020CB77D" w14:textId="77777777" w:rsidR="005B7D19" w:rsidRPr="00AF7D3D" w:rsidRDefault="005B7D19" w:rsidP="00AF7D3D">
      <w:pPr>
        <w:spacing w:line="240" w:lineRule="auto"/>
        <w:ind w:right="113"/>
        <w:rPr>
          <w:lang w:val="fr-FR"/>
        </w:rPr>
      </w:pPr>
    </w:p>
    <w:p w14:paraId="3CE7D8E1" w14:textId="77777777" w:rsidR="005B7D19" w:rsidRPr="00AF7D3D" w:rsidRDefault="005B7D19" w:rsidP="00AF7D3D">
      <w:pPr>
        <w:spacing w:line="240" w:lineRule="auto"/>
        <w:ind w:right="113"/>
        <w:rPr>
          <w:lang w:val="fr-FR"/>
        </w:rPr>
      </w:pPr>
    </w:p>
    <w:p w14:paraId="2577F87F" w14:textId="77777777" w:rsidR="005B7D19" w:rsidRPr="00AF7D3D" w:rsidRDefault="005B7D19" w:rsidP="00AF7D3D">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5.</w:t>
      </w:r>
      <w:r w:rsidRPr="00AF7D3D">
        <w:rPr>
          <w:b/>
          <w:szCs w:val="24"/>
          <w:lang w:val="fr-FR"/>
        </w:rPr>
        <w:tab/>
        <w:t>CONTENU EN POIDS, VOLUME OU UNITÉ</w:t>
      </w:r>
    </w:p>
    <w:p w14:paraId="0684F8EE" w14:textId="77777777" w:rsidR="005B7D19" w:rsidRPr="00AF7D3D" w:rsidRDefault="005B7D19" w:rsidP="00AF7D3D">
      <w:pPr>
        <w:spacing w:line="240" w:lineRule="auto"/>
        <w:ind w:right="113"/>
        <w:rPr>
          <w:szCs w:val="22"/>
          <w:lang w:val="fr-FR"/>
        </w:rPr>
      </w:pPr>
    </w:p>
    <w:p w14:paraId="364E7F4E" w14:textId="77777777" w:rsidR="005B7D19" w:rsidRPr="00AF7D3D" w:rsidRDefault="005B7D19" w:rsidP="00AF7D3D">
      <w:pPr>
        <w:spacing w:line="240" w:lineRule="auto"/>
        <w:ind w:right="113"/>
        <w:rPr>
          <w:szCs w:val="22"/>
          <w:lang w:val="fr-FR"/>
        </w:rPr>
      </w:pPr>
      <w:r w:rsidRPr="00AF7D3D">
        <w:rPr>
          <w:szCs w:val="22"/>
          <w:lang w:val="fr-FR"/>
        </w:rPr>
        <w:t>5 </w:t>
      </w:r>
      <w:proofErr w:type="spellStart"/>
      <w:r w:rsidRPr="00AF7D3D">
        <w:rPr>
          <w:szCs w:val="22"/>
          <w:lang w:val="fr-FR"/>
        </w:rPr>
        <w:t>mL</w:t>
      </w:r>
      <w:proofErr w:type="spellEnd"/>
    </w:p>
    <w:p w14:paraId="7C7699B1" w14:textId="77777777" w:rsidR="005B7D19" w:rsidRPr="00AF7D3D" w:rsidRDefault="005B7D19" w:rsidP="00AF7D3D">
      <w:pPr>
        <w:spacing w:line="240" w:lineRule="auto"/>
        <w:ind w:right="113"/>
        <w:rPr>
          <w:szCs w:val="22"/>
          <w:lang w:val="fr-FR"/>
        </w:rPr>
      </w:pPr>
    </w:p>
    <w:p w14:paraId="6CF30AA4" w14:textId="77777777" w:rsidR="005B7D19" w:rsidRPr="00AF7D3D" w:rsidRDefault="005B7D19" w:rsidP="00AF7D3D">
      <w:pPr>
        <w:spacing w:line="240" w:lineRule="auto"/>
        <w:ind w:right="113"/>
        <w:rPr>
          <w:szCs w:val="22"/>
          <w:lang w:val="fr-FR"/>
        </w:rPr>
      </w:pPr>
    </w:p>
    <w:p w14:paraId="42EC32C9" w14:textId="77777777" w:rsidR="005B7D19" w:rsidRPr="00AF7D3D" w:rsidRDefault="005B7D19" w:rsidP="00AF7D3D">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AF7D3D">
        <w:rPr>
          <w:b/>
          <w:szCs w:val="24"/>
          <w:lang w:val="fr-FR"/>
        </w:rPr>
        <w:t>6.</w:t>
      </w:r>
      <w:r w:rsidRPr="00AF7D3D">
        <w:rPr>
          <w:b/>
          <w:szCs w:val="24"/>
          <w:lang w:val="fr-FR"/>
        </w:rPr>
        <w:tab/>
        <w:t>AUTRE</w:t>
      </w:r>
    </w:p>
    <w:p w14:paraId="7A651093" w14:textId="77777777" w:rsidR="005B7D19" w:rsidRPr="00AF7D3D" w:rsidRDefault="005B7D19" w:rsidP="00AF7D3D">
      <w:pPr>
        <w:spacing w:line="240" w:lineRule="auto"/>
        <w:ind w:right="113"/>
        <w:rPr>
          <w:szCs w:val="22"/>
          <w:lang w:val="fr-FR"/>
        </w:rPr>
      </w:pPr>
    </w:p>
    <w:p w14:paraId="1239C327" w14:textId="77777777" w:rsidR="005B7D19" w:rsidRPr="00AF7D3D" w:rsidRDefault="005B7D19" w:rsidP="00AF7D3D">
      <w:pPr>
        <w:spacing w:line="240" w:lineRule="auto"/>
        <w:ind w:right="113"/>
        <w:rPr>
          <w:lang w:val="fr-FR"/>
        </w:rPr>
      </w:pPr>
    </w:p>
    <w:p w14:paraId="4D006A70" w14:textId="77777777" w:rsidR="005B7D19" w:rsidRPr="00AF7D3D" w:rsidRDefault="005B7D19" w:rsidP="00AF7D3D">
      <w:pPr>
        <w:spacing w:line="240" w:lineRule="auto"/>
        <w:rPr>
          <w:b/>
          <w:szCs w:val="22"/>
          <w:lang w:val="fr-FR"/>
        </w:rPr>
      </w:pPr>
      <w:r w:rsidRPr="00AF7D3D">
        <w:rPr>
          <w:szCs w:val="22"/>
          <w:lang w:val="fr-FR"/>
        </w:rPr>
        <w:br w:type="page"/>
      </w:r>
    </w:p>
    <w:p w14:paraId="2400182A" w14:textId="77777777" w:rsidR="005B7D19" w:rsidRPr="00AF7D3D" w:rsidRDefault="005B7D19" w:rsidP="00AF7D3D">
      <w:pPr>
        <w:rPr>
          <w:b/>
          <w:szCs w:val="22"/>
          <w:lang w:val="fr-FR"/>
        </w:rPr>
      </w:pPr>
    </w:p>
    <w:p w14:paraId="32ABD60E" w14:textId="77777777" w:rsidR="005B7D19" w:rsidRPr="00AF7D3D" w:rsidRDefault="005B7D19" w:rsidP="00AF7D3D">
      <w:pPr>
        <w:rPr>
          <w:b/>
          <w:szCs w:val="22"/>
          <w:lang w:val="fr-FR"/>
        </w:rPr>
      </w:pPr>
    </w:p>
    <w:p w14:paraId="053FA5EA" w14:textId="77777777" w:rsidR="005B7D19" w:rsidRPr="00AF7D3D" w:rsidRDefault="005B7D19" w:rsidP="00AF7D3D">
      <w:pPr>
        <w:rPr>
          <w:b/>
          <w:szCs w:val="22"/>
          <w:lang w:val="fr-FR"/>
        </w:rPr>
      </w:pPr>
    </w:p>
    <w:p w14:paraId="75CCB8C7" w14:textId="77777777" w:rsidR="005B7D19" w:rsidRPr="00AF7D3D" w:rsidRDefault="005B7D19" w:rsidP="00AF7D3D">
      <w:pPr>
        <w:rPr>
          <w:b/>
          <w:szCs w:val="22"/>
          <w:lang w:val="fr-FR"/>
        </w:rPr>
      </w:pPr>
    </w:p>
    <w:p w14:paraId="49D9A207" w14:textId="77777777" w:rsidR="005B7D19" w:rsidRPr="00AF7D3D" w:rsidRDefault="005B7D19" w:rsidP="00AF7D3D">
      <w:pPr>
        <w:rPr>
          <w:b/>
          <w:szCs w:val="22"/>
          <w:lang w:val="fr-FR"/>
        </w:rPr>
      </w:pPr>
    </w:p>
    <w:p w14:paraId="3D29CA93" w14:textId="77777777" w:rsidR="005B7D19" w:rsidRPr="00AF7D3D" w:rsidRDefault="005B7D19" w:rsidP="00AF7D3D">
      <w:pPr>
        <w:rPr>
          <w:b/>
          <w:szCs w:val="22"/>
          <w:lang w:val="fr-FR"/>
        </w:rPr>
      </w:pPr>
    </w:p>
    <w:p w14:paraId="074D2FB0" w14:textId="77777777" w:rsidR="005B7D19" w:rsidRPr="00AF7D3D" w:rsidRDefault="005B7D19" w:rsidP="00AF7D3D">
      <w:pPr>
        <w:rPr>
          <w:b/>
          <w:szCs w:val="22"/>
          <w:lang w:val="fr-FR"/>
        </w:rPr>
      </w:pPr>
    </w:p>
    <w:p w14:paraId="372B34F3" w14:textId="77777777" w:rsidR="005B7D19" w:rsidRPr="00AF7D3D" w:rsidRDefault="005B7D19" w:rsidP="00AF7D3D">
      <w:pPr>
        <w:rPr>
          <w:b/>
          <w:szCs w:val="22"/>
          <w:lang w:val="fr-FR"/>
        </w:rPr>
      </w:pPr>
    </w:p>
    <w:p w14:paraId="0F9B2918" w14:textId="77777777" w:rsidR="005B7D19" w:rsidRPr="00AF7D3D" w:rsidRDefault="005B7D19" w:rsidP="00AF7D3D">
      <w:pPr>
        <w:rPr>
          <w:b/>
          <w:szCs w:val="22"/>
          <w:lang w:val="fr-FR"/>
        </w:rPr>
      </w:pPr>
    </w:p>
    <w:p w14:paraId="4E8436E3" w14:textId="77777777" w:rsidR="005B7D19" w:rsidRPr="00AF7D3D" w:rsidRDefault="005B7D19" w:rsidP="00AF7D3D">
      <w:pPr>
        <w:rPr>
          <w:b/>
          <w:szCs w:val="22"/>
          <w:lang w:val="fr-FR"/>
        </w:rPr>
      </w:pPr>
    </w:p>
    <w:p w14:paraId="413A9302" w14:textId="77777777" w:rsidR="005B7D19" w:rsidRPr="00AF7D3D" w:rsidRDefault="005B7D19" w:rsidP="00AF7D3D">
      <w:pPr>
        <w:rPr>
          <w:b/>
          <w:szCs w:val="22"/>
          <w:lang w:val="fr-FR"/>
        </w:rPr>
      </w:pPr>
    </w:p>
    <w:p w14:paraId="7F2686D2" w14:textId="77777777" w:rsidR="005B7D19" w:rsidRPr="00AF7D3D" w:rsidRDefault="005B7D19" w:rsidP="00AF7D3D">
      <w:pPr>
        <w:rPr>
          <w:b/>
          <w:szCs w:val="22"/>
          <w:lang w:val="fr-FR"/>
        </w:rPr>
      </w:pPr>
    </w:p>
    <w:p w14:paraId="040F10FE" w14:textId="77777777" w:rsidR="005B7D19" w:rsidRPr="00AF7D3D" w:rsidRDefault="005B7D19" w:rsidP="00AF7D3D">
      <w:pPr>
        <w:rPr>
          <w:b/>
          <w:szCs w:val="22"/>
          <w:lang w:val="fr-FR"/>
        </w:rPr>
      </w:pPr>
    </w:p>
    <w:p w14:paraId="510B8690" w14:textId="77777777" w:rsidR="005B7D19" w:rsidRPr="00AF7D3D" w:rsidRDefault="005B7D19" w:rsidP="00AF7D3D">
      <w:pPr>
        <w:rPr>
          <w:b/>
          <w:szCs w:val="22"/>
          <w:lang w:val="fr-FR"/>
        </w:rPr>
      </w:pPr>
    </w:p>
    <w:p w14:paraId="4236152F" w14:textId="77777777" w:rsidR="005B7D19" w:rsidRPr="00AF7D3D" w:rsidRDefault="005B7D19" w:rsidP="00AF7D3D">
      <w:pPr>
        <w:rPr>
          <w:b/>
          <w:szCs w:val="22"/>
          <w:lang w:val="fr-FR"/>
        </w:rPr>
      </w:pPr>
    </w:p>
    <w:p w14:paraId="2FD781DE" w14:textId="77777777" w:rsidR="005B7D19" w:rsidRPr="00AF7D3D" w:rsidRDefault="005B7D19" w:rsidP="00AF7D3D">
      <w:pPr>
        <w:rPr>
          <w:b/>
          <w:szCs w:val="22"/>
          <w:lang w:val="fr-FR"/>
        </w:rPr>
      </w:pPr>
    </w:p>
    <w:p w14:paraId="799DFAA9" w14:textId="77777777" w:rsidR="005B7D19" w:rsidRPr="00AF7D3D" w:rsidRDefault="005B7D19" w:rsidP="00AF7D3D">
      <w:pPr>
        <w:rPr>
          <w:b/>
          <w:szCs w:val="22"/>
          <w:lang w:val="fr-FR"/>
        </w:rPr>
      </w:pPr>
    </w:p>
    <w:p w14:paraId="3CA61D81" w14:textId="77777777" w:rsidR="005B7D19" w:rsidRPr="00AF7D3D" w:rsidRDefault="005B7D19" w:rsidP="00AF7D3D">
      <w:pPr>
        <w:rPr>
          <w:b/>
          <w:szCs w:val="22"/>
          <w:lang w:val="fr-FR"/>
        </w:rPr>
      </w:pPr>
    </w:p>
    <w:p w14:paraId="4BC6BE4C" w14:textId="77777777" w:rsidR="005B7D19" w:rsidRPr="00AF7D3D" w:rsidRDefault="005B7D19" w:rsidP="00AF7D3D">
      <w:pPr>
        <w:rPr>
          <w:b/>
          <w:szCs w:val="22"/>
          <w:lang w:val="fr-FR"/>
        </w:rPr>
      </w:pPr>
    </w:p>
    <w:p w14:paraId="227F3AAF" w14:textId="77777777" w:rsidR="005B7D19" w:rsidRPr="00AF7D3D" w:rsidRDefault="005B7D19" w:rsidP="00AF7D3D">
      <w:pPr>
        <w:rPr>
          <w:b/>
          <w:szCs w:val="22"/>
          <w:lang w:val="fr-FR"/>
        </w:rPr>
      </w:pPr>
    </w:p>
    <w:p w14:paraId="05FB1396" w14:textId="77777777" w:rsidR="005B7D19" w:rsidRPr="00AF7D3D" w:rsidRDefault="005B7D19" w:rsidP="00AF7D3D">
      <w:pPr>
        <w:rPr>
          <w:b/>
          <w:szCs w:val="22"/>
          <w:lang w:val="fr-FR"/>
        </w:rPr>
      </w:pPr>
    </w:p>
    <w:p w14:paraId="0C2B03F6" w14:textId="5C479D4D" w:rsidR="005B7D19" w:rsidRPr="00AF7D3D" w:rsidRDefault="005B7D19" w:rsidP="00AF7D3D">
      <w:pPr>
        <w:rPr>
          <w:b/>
          <w:szCs w:val="22"/>
          <w:lang w:val="fr-FR"/>
        </w:rPr>
      </w:pPr>
    </w:p>
    <w:p w14:paraId="426A7055" w14:textId="77777777" w:rsidR="002C3B0B" w:rsidRPr="00AF7D3D" w:rsidRDefault="002C3B0B" w:rsidP="00AF7D3D">
      <w:pPr>
        <w:rPr>
          <w:b/>
          <w:szCs w:val="22"/>
          <w:lang w:val="fr-FR"/>
        </w:rPr>
      </w:pPr>
    </w:p>
    <w:p w14:paraId="6943BD1F" w14:textId="77777777" w:rsidR="005B7D19" w:rsidRPr="00AF7D3D" w:rsidRDefault="005B7D19" w:rsidP="00AF7D3D">
      <w:pPr>
        <w:pStyle w:val="TitleA"/>
        <w:rPr>
          <w:lang w:val="fr-FR"/>
        </w:rPr>
      </w:pPr>
      <w:r w:rsidRPr="00AF7D3D">
        <w:rPr>
          <w:lang w:val="fr-FR"/>
        </w:rPr>
        <w:t>B. NOTICE</w:t>
      </w:r>
    </w:p>
    <w:p w14:paraId="66BB3669" w14:textId="77777777" w:rsidR="005B7D19" w:rsidRPr="00AF7D3D" w:rsidRDefault="005B7D19" w:rsidP="00AF7D3D">
      <w:pPr>
        <w:spacing w:line="240" w:lineRule="auto"/>
        <w:jc w:val="center"/>
        <w:rPr>
          <w:lang w:val="fr-FR"/>
        </w:rPr>
      </w:pPr>
    </w:p>
    <w:p w14:paraId="3723466B" w14:textId="77777777" w:rsidR="005B7D19" w:rsidRPr="00AF7D3D" w:rsidRDefault="005B7D19" w:rsidP="00AF7D3D">
      <w:pPr>
        <w:spacing w:line="240" w:lineRule="auto"/>
        <w:jc w:val="center"/>
        <w:rPr>
          <w:b/>
          <w:szCs w:val="24"/>
          <w:lang w:val="fr-FR"/>
        </w:rPr>
      </w:pPr>
      <w:r w:rsidRPr="00AF7D3D">
        <w:rPr>
          <w:b/>
          <w:szCs w:val="24"/>
          <w:lang w:val="fr-FR"/>
        </w:rPr>
        <w:br w:type="page"/>
      </w:r>
      <w:r w:rsidRPr="00AF7D3D">
        <w:rPr>
          <w:b/>
          <w:szCs w:val="24"/>
          <w:lang w:val="fr-FR"/>
        </w:rPr>
        <w:lastRenderedPageBreak/>
        <w:t>Notice : Information de l’utilisateur</w:t>
      </w:r>
    </w:p>
    <w:p w14:paraId="5F513C67" w14:textId="77777777" w:rsidR="005B7D19" w:rsidRPr="00AF7D3D" w:rsidRDefault="005B7D19" w:rsidP="00AF7D3D">
      <w:pPr>
        <w:spacing w:line="240" w:lineRule="auto"/>
        <w:jc w:val="center"/>
        <w:rPr>
          <w:b/>
          <w:szCs w:val="24"/>
          <w:lang w:val="fr-FR"/>
        </w:rPr>
      </w:pPr>
    </w:p>
    <w:p w14:paraId="4A872AD6" w14:textId="77777777" w:rsidR="005B7D19" w:rsidRPr="00AF7D3D" w:rsidRDefault="005B7D19" w:rsidP="00AF7D3D">
      <w:pPr>
        <w:spacing w:line="240" w:lineRule="auto"/>
        <w:jc w:val="center"/>
        <w:rPr>
          <w:b/>
          <w:szCs w:val="24"/>
          <w:lang w:val="fr-FR"/>
        </w:rPr>
      </w:pPr>
      <w:r w:rsidRPr="00AF7D3D">
        <w:rPr>
          <w:b/>
          <w:szCs w:val="24"/>
          <w:lang w:val="fr-FR"/>
        </w:rPr>
        <w:t>ALPROLIX 250 UI poudre et solvant pour solution injectable</w:t>
      </w:r>
    </w:p>
    <w:p w14:paraId="3E833167" w14:textId="77777777" w:rsidR="005B7D19" w:rsidRPr="00AF7D3D" w:rsidRDefault="005B7D19" w:rsidP="00AF7D3D">
      <w:pPr>
        <w:spacing w:line="240" w:lineRule="auto"/>
        <w:jc w:val="center"/>
        <w:rPr>
          <w:b/>
          <w:szCs w:val="24"/>
          <w:lang w:val="fr-FR"/>
        </w:rPr>
      </w:pPr>
      <w:r w:rsidRPr="00AF7D3D">
        <w:rPr>
          <w:b/>
          <w:szCs w:val="24"/>
          <w:lang w:val="fr-FR"/>
        </w:rPr>
        <w:t>ALPROLIX 500 UI poudre et solvant pour solution injectable</w:t>
      </w:r>
    </w:p>
    <w:p w14:paraId="4A0B1834" w14:textId="77777777" w:rsidR="005B7D19" w:rsidRPr="00AF7D3D" w:rsidRDefault="005B7D19" w:rsidP="00AF7D3D">
      <w:pPr>
        <w:spacing w:line="240" w:lineRule="auto"/>
        <w:jc w:val="center"/>
        <w:rPr>
          <w:b/>
          <w:szCs w:val="24"/>
          <w:lang w:val="fr-FR"/>
        </w:rPr>
      </w:pPr>
      <w:r w:rsidRPr="00AF7D3D">
        <w:rPr>
          <w:b/>
          <w:szCs w:val="24"/>
          <w:lang w:val="fr-FR"/>
        </w:rPr>
        <w:t>ALPROLIX 1000 UI poudre et solvant pour solution injectable</w:t>
      </w:r>
    </w:p>
    <w:p w14:paraId="26AC704A" w14:textId="77777777" w:rsidR="005B7D19" w:rsidRPr="00AF7D3D" w:rsidRDefault="005B7D19" w:rsidP="00AF7D3D">
      <w:pPr>
        <w:spacing w:line="240" w:lineRule="auto"/>
        <w:jc w:val="center"/>
        <w:rPr>
          <w:b/>
          <w:szCs w:val="24"/>
          <w:lang w:val="fr-FR"/>
        </w:rPr>
      </w:pPr>
      <w:r w:rsidRPr="00AF7D3D">
        <w:rPr>
          <w:b/>
          <w:szCs w:val="24"/>
          <w:lang w:val="fr-FR"/>
        </w:rPr>
        <w:t>ALPROLIX 2000 UI poudre et solvant pour solution injectable</w:t>
      </w:r>
    </w:p>
    <w:p w14:paraId="405C81DA" w14:textId="77777777" w:rsidR="005B7D19" w:rsidRPr="00AF7D3D" w:rsidRDefault="005B7D19" w:rsidP="00AF7D3D">
      <w:pPr>
        <w:spacing w:line="240" w:lineRule="auto"/>
        <w:jc w:val="center"/>
        <w:rPr>
          <w:b/>
          <w:szCs w:val="24"/>
          <w:lang w:val="fr-FR"/>
        </w:rPr>
      </w:pPr>
      <w:r w:rsidRPr="00AF7D3D">
        <w:rPr>
          <w:b/>
          <w:szCs w:val="24"/>
          <w:lang w:val="fr-FR"/>
        </w:rPr>
        <w:t>ALPROLIX 3000 UI poudre et solvant pour solution injectable</w:t>
      </w:r>
    </w:p>
    <w:p w14:paraId="37EE6029" w14:textId="77777777" w:rsidR="005B7D19" w:rsidRPr="00AF7D3D" w:rsidRDefault="005B7D19" w:rsidP="00AF7D3D">
      <w:pPr>
        <w:spacing w:line="240" w:lineRule="auto"/>
        <w:jc w:val="center"/>
        <w:rPr>
          <w:b/>
          <w:lang w:val="fr-FR"/>
        </w:rPr>
      </w:pPr>
    </w:p>
    <w:p w14:paraId="4EEBE82D" w14:textId="070CDB23" w:rsidR="005B7D19" w:rsidRPr="00AF7D3D" w:rsidRDefault="00CD2C90" w:rsidP="00AF7D3D">
      <w:pPr>
        <w:spacing w:line="240" w:lineRule="auto"/>
        <w:jc w:val="center"/>
        <w:rPr>
          <w:szCs w:val="24"/>
          <w:lang w:val="fr-FR"/>
        </w:rPr>
      </w:pPr>
      <w:proofErr w:type="spellStart"/>
      <w:r w:rsidRPr="00AF7D3D">
        <w:rPr>
          <w:szCs w:val="24"/>
          <w:lang w:val="fr-FR"/>
        </w:rPr>
        <w:t>eftrénonacog</w:t>
      </w:r>
      <w:proofErr w:type="spellEnd"/>
      <w:r w:rsidR="005B7D19" w:rsidRPr="00AF7D3D">
        <w:rPr>
          <w:szCs w:val="24"/>
          <w:lang w:val="fr-FR"/>
        </w:rPr>
        <w:t xml:space="preserve"> alfa</w:t>
      </w:r>
      <w:r w:rsidR="00BD365A" w:rsidRPr="00AF7D3D">
        <w:rPr>
          <w:szCs w:val="24"/>
          <w:lang w:val="fr-FR"/>
        </w:rPr>
        <w:t xml:space="preserve"> </w:t>
      </w:r>
      <w:r w:rsidR="00BD365A" w:rsidRPr="00AF7D3D">
        <w:rPr>
          <w:lang w:val="fr-FR"/>
        </w:rPr>
        <w:t>(</w:t>
      </w:r>
      <w:proofErr w:type="spellStart"/>
      <w:r w:rsidR="00BD365A" w:rsidRPr="00AF7D3D">
        <w:rPr>
          <w:lang w:val="fr-FR"/>
        </w:rPr>
        <w:t>eftrenonacog</w:t>
      </w:r>
      <w:proofErr w:type="spellEnd"/>
      <w:r w:rsidR="00BD365A" w:rsidRPr="00AF7D3D">
        <w:rPr>
          <w:lang w:val="fr-FR"/>
        </w:rPr>
        <w:t xml:space="preserve"> alfa)</w:t>
      </w:r>
      <w:r w:rsidR="005B7D19" w:rsidRPr="00AF7D3D">
        <w:rPr>
          <w:szCs w:val="24"/>
          <w:lang w:val="fr-FR"/>
        </w:rPr>
        <w:t xml:space="preserve"> </w:t>
      </w:r>
      <w:r w:rsidR="00F0016C">
        <w:rPr>
          <w:szCs w:val="24"/>
          <w:lang w:val="fr-FR"/>
        </w:rPr>
        <w:t>(</w:t>
      </w:r>
      <w:r w:rsidR="005B7D19" w:rsidRPr="00AF7D3D">
        <w:rPr>
          <w:szCs w:val="24"/>
          <w:lang w:val="fr-FR"/>
        </w:rPr>
        <w:t>facteur IX de coagulation recombinant fusionné au fragment </w:t>
      </w:r>
      <w:proofErr w:type="spellStart"/>
      <w:r w:rsidR="005B7D19" w:rsidRPr="00AF7D3D">
        <w:rPr>
          <w:szCs w:val="24"/>
          <w:lang w:val="fr-FR"/>
        </w:rPr>
        <w:t>Fc</w:t>
      </w:r>
      <w:proofErr w:type="spellEnd"/>
      <w:r w:rsidR="00F0016C">
        <w:rPr>
          <w:szCs w:val="24"/>
          <w:lang w:val="fr-FR"/>
        </w:rPr>
        <w:t>)</w:t>
      </w:r>
    </w:p>
    <w:p w14:paraId="4B36D3AC" w14:textId="77777777" w:rsidR="005B7D19" w:rsidRPr="00AF7D3D" w:rsidRDefault="005B7D19" w:rsidP="00AF7D3D">
      <w:pPr>
        <w:spacing w:line="240" w:lineRule="auto"/>
        <w:jc w:val="center"/>
        <w:rPr>
          <w:lang w:val="fr-FR"/>
        </w:rPr>
      </w:pPr>
    </w:p>
    <w:p w14:paraId="0E2CCAAE" w14:textId="77777777" w:rsidR="005B7D19" w:rsidRPr="00AF7D3D" w:rsidRDefault="005B7D19" w:rsidP="00AF7D3D">
      <w:pPr>
        <w:spacing w:line="240" w:lineRule="auto"/>
        <w:rPr>
          <w:szCs w:val="24"/>
          <w:lang w:val="fr-FR"/>
        </w:rPr>
      </w:pPr>
      <w:r w:rsidRPr="00AF7D3D">
        <w:rPr>
          <w:b/>
          <w:szCs w:val="24"/>
          <w:lang w:val="fr-FR"/>
        </w:rPr>
        <w:t>Veuillez lire attentivement cette notice avant d’utiliser ce médicament car elle contient des informations importantes pour vous.</w:t>
      </w:r>
    </w:p>
    <w:p w14:paraId="67682743" w14:textId="77777777" w:rsidR="005B7D19" w:rsidRPr="00AF7D3D" w:rsidRDefault="005B7D19" w:rsidP="00AF7D3D">
      <w:pPr>
        <w:numPr>
          <w:ilvl w:val="0"/>
          <w:numId w:val="90"/>
        </w:numPr>
        <w:tabs>
          <w:tab w:val="clear" w:pos="567"/>
        </w:tabs>
        <w:spacing w:line="240" w:lineRule="auto"/>
        <w:ind w:left="567" w:hanging="567"/>
        <w:contextualSpacing/>
        <w:rPr>
          <w:szCs w:val="22"/>
          <w:lang w:val="fr-FR"/>
        </w:rPr>
      </w:pPr>
      <w:r w:rsidRPr="00AF7D3D">
        <w:rPr>
          <w:szCs w:val="24"/>
          <w:lang w:val="fr-FR"/>
        </w:rPr>
        <w:t>Gardez cette notice. Vous pourriez avoir besoin de la relire.</w:t>
      </w:r>
    </w:p>
    <w:p w14:paraId="21B71C12" w14:textId="77777777" w:rsidR="005B7D19" w:rsidRPr="00AF7D3D" w:rsidRDefault="005B7D19" w:rsidP="00AF7D3D">
      <w:pPr>
        <w:numPr>
          <w:ilvl w:val="0"/>
          <w:numId w:val="90"/>
        </w:numPr>
        <w:tabs>
          <w:tab w:val="clear" w:pos="567"/>
        </w:tabs>
        <w:spacing w:line="240" w:lineRule="auto"/>
        <w:ind w:left="567" w:hanging="567"/>
        <w:contextualSpacing/>
        <w:rPr>
          <w:szCs w:val="22"/>
          <w:lang w:val="fr-FR"/>
        </w:rPr>
      </w:pPr>
      <w:r w:rsidRPr="00AF7D3D">
        <w:rPr>
          <w:szCs w:val="24"/>
          <w:lang w:val="fr-FR"/>
        </w:rPr>
        <w:t>Si vous avez d’autres questions, interrogez votre médecin, votre pharmacien ou votre infirmier/ère.</w:t>
      </w:r>
    </w:p>
    <w:p w14:paraId="08BC9324" w14:textId="77777777" w:rsidR="005B7D19" w:rsidRPr="00AF7D3D" w:rsidRDefault="005B7D19" w:rsidP="00AF7D3D">
      <w:pPr>
        <w:numPr>
          <w:ilvl w:val="0"/>
          <w:numId w:val="90"/>
        </w:numPr>
        <w:tabs>
          <w:tab w:val="clear" w:pos="567"/>
        </w:tabs>
        <w:spacing w:line="240" w:lineRule="auto"/>
        <w:ind w:left="567" w:hanging="567"/>
        <w:contextualSpacing/>
        <w:rPr>
          <w:szCs w:val="22"/>
          <w:lang w:val="fr-FR"/>
        </w:rPr>
      </w:pPr>
      <w:r w:rsidRPr="00AF7D3D">
        <w:rPr>
          <w:szCs w:val="24"/>
          <w:lang w:val="fr-FR"/>
        </w:rPr>
        <w:t>Ce médicament vous a été personnellement prescrit. Ne le donnez pas à d’autres personnes. Il pourrait leur être nocif, même si les signes de leur maladie sont identiques aux vôtres.</w:t>
      </w:r>
    </w:p>
    <w:p w14:paraId="4565932F" w14:textId="77777777" w:rsidR="005B7D19" w:rsidRPr="00AF7D3D" w:rsidRDefault="005B7D19" w:rsidP="00AF7D3D">
      <w:pPr>
        <w:numPr>
          <w:ilvl w:val="0"/>
          <w:numId w:val="90"/>
        </w:numPr>
        <w:tabs>
          <w:tab w:val="clear" w:pos="567"/>
        </w:tabs>
        <w:spacing w:line="240" w:lineRule="auto"/>
        <w:ind w:left="567" w:hanging="567"/>
        <w:contextualSpacing/>
        <w:rPr>
          <w:szCs w:val="22"/>
          <w:lang w:val="fr-FR"/>
        </w:rPr>
      </w:pPr>
      <w:r w:rsidRPr="00AF7D3D">
        <w:rPr>
          <w:szCs w:val="24"/>
          <w:lang w:val="fr-FR"/>
        </w:rPr>
        <w:t>Si vous ressentez un quelconque effet indésirable, parlez-en à votre médecin, votre pharmacien ou votre infirmier/ère. Ceci s’applique aussi à tout effet indésirable qui ne serait pas mentionné dans cette notice. Voir rubrique 4.</w:t>
      </w:r>
    </w:p>
    <w:p w14:paraId="64CC5A5F" w14:textId="77777777" w:rsidR="005B7D19" w:rsidRPr="00AF7D3D" w:rsidRDefault="005B7D19" w:rsidP="00AF7D3D">
      <w:pPr>
        <w:spacing w:line="240" w:lineRule="auto"/>
        <w:rPr>
          <w:b/>
          <w:szCs w:val="22"/>
          <w:lang w:val="fr-FR"/>
        </w:rPr>
      </w:pPr>
    </w:p>
    <w:p w14:paraId="0EB3E8B9" w14:textId="77777777" w:rsidR="005B7D19" w:rsidRPr="00AF7D3D" w:rsidRDefault="005B7D19" w:rsidP="00AF7D3D">
      <w:pPr>
        <w:spacing w:line="240" w:lineRule="auto"/>
        <w:rPr>
          <w:b/>
          <w:szCs w:val="24"/>
          <w:lang w:val="fr-FR"/>
        </w:rPr>
      </w:pPr>
      <w:r w:rsidRPr="00AF7D3D">
        <w:rPr>
          <w:b/>
          <w:szCs w:val="24"/>
          <w:lang w:val="fr-FR"/>
        </w:rPr>
        <w:t>Que contient cette notice ?</w:t>
      </w:r>
    </w:p>
    <w:p w14:paraId="26F3BE80" w14:textId="77777777" w:rsidR="005B7D19" w:rsidRPr="00AF7D3D" w:rsidRDefault="005B7D19" w:rsidP="00AF7D3D">
      <w:pPr>
        <w:spacing w:line="240" w:lineRule="auto"/>
        <w:rPr>
          <w:b/>
          <w:szCs w:val="22"/>
          <w:lang w:val="fr-FR"/>
        </w:rPr>
      </w:pPr>
    </w:p>
    <w:p w14:paraId="6FDFFE4D" w14:textId="77777777" w:rsidR="005B7D19" w:rsidRPr="00AF7D3D" w:rsidRDefault="005B7D19" w:rsidP="00AF7D3D">
      <w:pPr>
        <w:tabs>
          <w:tab w:val="clear" w:pos="567"/>
        </w:tabs>
        <w:spacing w:line="240" w:lineRule="auto"/>
        <w:contextualSpacing/>
        <w:rPr>
          <w:szCs w:val="22"/>
          <w:lang w:val="fr-FR"/>
        </w:rPr>
      </w:pPr>
      <w:r w:rsidRPr="00AF7D3D">
        <w:rPr>
          <w:szCs w:val="24"/>
          <w:lang w:val="fr-FR"/>
        </w:rPr>
        <w:t>1.</w:t>
      </w:r>
      <w:r w:rsidRPr="00AF7D3D">
        <w:rPr>
          <w:szCs w:val="24"/>
          <w:lang w:val="fr-FR"/>
        </w:rPr>
        <w:tab/>
        <w:t>Qu’est-ce qu’ALPROLIX et dans quel</w:t>
      </w:r>
      <w:r w:rsidR="003C1972" w:rsidRPr="00AF7D3D">
        <w:rPr>
          <w:szCs w:val="24"/>
          <w:lang w:val="fr-FR"/>
        </w:rPr>
        <w:t>s</w:t>
      </w:r>
      <w:r w:rsidRPr="00AF7D3D">
        <w:rPr>
          <w:szCs w:val="24"/>
          <w:lang w:val="fr-FR"/>
        </w:rPr>
        <w:t xml:space="preserve"> cas est-il utilisé ?</w:t>
      </w:r>
    </w:p>
    <w:p w14:paraId="7F2BCCF3" w14:textId="77777777" w:rsidR="005B7D19" w:rsidRPr="00AF7D3D" w:rsidRDefault="005B7D19" w:rsidP="00AF7D3D">
      <w:pPr>
        <w:tabs>
          <w:tab w:val="clear" w:pos="567"/>
        </w:tabs>
        <w:spacing w:line="240" w:lineRule="auto"/>
        <w:contextualSpacing/>
        <w:rPr>
          <w:szCs w:val="24"/>
          <w:lang w:val="fr-FR"/>
        </w:rPr>
      </w:pPr>
      <w:r w:rsidRPr="00AF7D3D">
        <w:rPr>
          <w:szCs w:val="24"/>
          <w:lang w:val="fr-FR"/>
        </w:rPr>
        <w:t>2.</w:t>
      </w:r>
      <w:r w:rsidRPr="00AF7D3D">
        <w:rPr>
          <w:szCs w:val="24"/>
          <w:lang w:val="fr-FR"/>
        </w:rPr>
        <w:tab/>
        <w:t>Quelles sont les informations à connaître avant d’utiliser ALPROLIX ?</w:t>
      </w:r>
    </w:p>
    <w:p w14:paraId="4E628594" w14:textId="77777777" w:rsidR="005B7D19" w:rsidRPr="00AF7D3D" w:rsidRDefault="005B7D19" w:rsidP="00AF7D3D">
      <w:pPr>
        <w:tabs>
          <w:tab w:val="clear" w:pos="567"/>
        </w:tabs>
        <w:spacing w:line="240" w:lineRule="auto"/>
        <w:contextualSpacing/>
        <w:rPr>
          <w:szCs w:val="22"/>
          <w:lang w:val="fr-FR"/>
        </w:rPr>
      </w:pPr>
      <w:r w:rsidRPr="00AF7D3D">
        <w:rPr>
          <w:szCs w:val="24"/>
          <w:lang w:val="fr-FR"/>
        </w:rPr>
        <w:t>3.</w:t>
      </w:r>
      <w:r w:rsidRPr="00AF7D3D">
        <w:rPr>
          <w:szCs w:val="24"/>
          <w:lang w:val="fr-FR"/>
        </w:rPr>
        <w:tab/>
        <w:t>Comment utiliser ALPROLIX ?</w:t>
      </w:r>
    </w:p>
    <w:p w14:paraId="34AB6FFC" w14:textId="77777777" w:rsidR="005B7D19" w:rsidRPr="00AF7D3D" w:rsidRDefault="005B7D19" w:rsidP="00AF7D3D">
      <w:pPr>
        <w:tabs>
          <w:tab w:val="clear" w:pos="567"/>
        </w:tabs>
        <w:spacing w:line="240" w:lineRule="auto"/>
        <w:contextualSpacing/>
        <w:rPr>
          <w:szCs w:val="22"/>
          <w:lang w:val="fr-FR"/>
        </w:rPr>
      </w:pPr>
      <w:r w:rsidRPr="00AF7D3D">
        <w:rPr>
          <w:szCs w:val="24"/>
          <w:lang w:val="fr-FR"/>
        </w:rPr>
        <w:t>4.</w:t>
      </w:r>
      <w:r w:rsidRPr="00AF7D3D">
        <w:rPr>
          <w:szCs w:val="24"/>
          <w:lang w:val="fr-FR"/>
        </w:rPr>
        <w:tab/>
        <w:t>Quels sont les effets indésirables éventuels ?</w:t>
      </w:r>
    </w:p>
    <w:p w14:paraId="2FF3DBA2" w14:textId="77777777" w:rsidR="005B7D19" w:rsidRPr="00AF7D3D" w:rsidRDefault="005B7D19" w:rsidP="00AF7D3D">
      <w:pPr>
        <w:tabs>
          <w:tab w:val="clear" w:pos="567"/>
        </w:tabs>
        <w:spacing w:line="240" w:lineRule="auto"/>
        <w:contextualSpacing/>
        <w:rPr>
          <w:szCs w:val="24"/>
          <w:lang w:val="fr-FR"/>
        </w:rPr>
      </w:pPr>
      <w:r w:rsidRPr="00AF7D3D">
        <w:rPr>
          <w:szCs w:val="24"/>
          <w:lang w:val="fr-FR"/>
        </w:rPr>
        <w:t>5.</w:t>
      </w:r>
      <w:r w:rsidRPr="00AF7D3D">
        <w:rPr>
          <w:szCs w:val="24"/>
          <w:lang w:val="fr-FR"/>
        </w:rPr>
        <w:tab/>
        <w:t>Comment conserver ALPROLIX ?</w:t>
      </w:r>
    </w:p>
    <w:p w14:paraId="393D9B76" w14:textId="77777777" w:rsidR="005B7D19" w:rsidRPr="00AF7D3D" w:rsidRDefault="005B7D19" w:rsidP="00AF7D3D">
      <w:pPr>
        <w:tabs>
          <w:tab w:val="clear" w:pos="567"/>
        </w:tabs>
        <w:spacing w:line="240" w:lineRule="auto"/>
        <w:contextualSpacing/>
        <w:rPr>
          <w:szCs w:val="24"/>
          <w:lang w:val="fr-FR"/>
        </w:rPr>
      </w:pPr>
      <w:r w:rsidRPr="00AF7D3D">
        <w:rPr>
          <w:szCs w:val="24"/>
          <w:lang w:val="fr-FR"/>
        </w:rPr>
        <w:t>6.</w:t>
      </w:r>
      <w:r w:rsidRPr="00AF7D3D">
        <w:rPr>
          <w:szCs w:val="24"/>
          <w:lang w:val="fr-FR"/>
        </w:rPr>
        <w:tab/>
        <w:t>Contenu de l’emballage et autres informations</w:t>
      </w:r>
    </w:p>
    <w:p w14:paraId="0B81CDE5" w14:textId="77777777" w:rsidR="005B7D19" w:rsidRPr="00AF7D3D" w:rsidRDefault="005B7D19" w:rsidP="00AF7D3D">
      <w:pPr>
        <w:tabs>
          <w:tab w:val="clear" w:pos="567"/>
        </w:tabs>
        <w:spacing w:line="240" w:lineRule="auto"/>
        <w:contextualSpacing/>
        <w:rPr>
          <w:szCs w:val="24"/>
          <w:lang w:val="fr-FR"/>
        </w:rPr>
      </w:pPr>
      <w:r w:rsidRPr="00AF7D3D">
        <w:rPr>
          <w:szCs w:val="24"/>
          <w:lang w:val="fr-FR"/>
        </w:rPr>
        <w:t>7.</w:t>
      </w:r>
      <w:r w:rsidRPr="00AF7D3D">
        <w:rPr>
          <w:szCs w:val="24"/>
          <w:lang w:val="fr-FR"/>
        </w:rPr>
        <w:tab/>
        <w:t>Instructions pour la reconstitution et l’administration</w:t>
      </w:r>
    </w:p>
    <w:p w14:paraId="0DC47D5F" w14:textId="77777777" w:rsidR="005B7D19" w:rsidRPr="00AF7D3D" w:rsidRDefault="005B7D19" w:rsidP="00AF7D3D">
      <w:pPr>
        <w:spacing w:line="240" w:lineRule="auto"/>
        <w:ind w:right="-2"/>
        <w:rPr>
          <w:b/>
          <w:szCs w:val="22"/>
          <w:lang w:val="fr-FR"/>
        </w:rPr>
      </w:pPr>
    </w:p>
    <w:p w14:paraId="460A5B4F" w14:textId="77777777" w:rsidR="005B7D19" w:rsidRPr="00AF7D3D" w:rsidRDefault="005B7D19" w:rsidP="00AF7D3D">
      <w:pPr>
        <w:numPr>
          <w:ilvl w:val="12"/>
          <w:numId w:val="0"/>
        </w:numPr>
        <w:spacing w:line="240" w:lineRule="auto"/>
        <w:ind w:right="-2"/>
        <w:rPr>
          <w:b/>
          <w:szCs w:val="22"/>
          <w:lang w:val="fr-FR"/>
        </w:rPr>
      </w:pPr>
    </w:p>
    <w:p w14:paraId="165DCF93" w14:textId="77777777" w:rsidR="005B7D19" w:rsidRPr="00AF7D3D" w:rsidRDefault="005B7D19" w:rsidP="00AF7D3D">
      <w:pPr>
        <w:tabs>
          <w:tab w:val="clear" w:pos="567"/>
        </w:tabs>
        <w:spacing w:line="240" w:lineRule="auto"/>
        <w:ind w:left="567" w:hanging="567"/>
        <w:contextualSpacing/>
        <w:rPr>
          <w:b/>
          <w:szCs w:val="24"/>
          <w:lang w:val="fr-FR"/>
        </w:rPr>
      </w:pPr>
      <w:r w:rsidRPr="00AF7D3D">
        <w:rPr>
          <w:b/>
          <w:szCs w:val="24"/>
          <w:lang w:val="fr-FR"/>
        </w:rPr>
        <w:t>1.</w:t>
      </w:r>
      <w:r w:rsidRPr="00AF7D3D">
        <w:rPr>
          <w:b/>
          <w:szCs w:val="24"/>
          <w:lang w:val="fr-FR"/>
        </w:rPr>
        <w:tab/>
        <w:t>Qu’est-ce qu’ALPROLIX et dans quel cas est-il utilisé ?</w:t>
      </w:r>
    </w:p>
    <w:p w14:paraId="27F10721" w14:textId="77777777" w:rsidR="005B7D19" w:rsidRPr="00AF7D3D" w:rsidRDefault="005B7D19" w:rsidP="00AF7D3D">
      <w:pPr>
        <w:tabs>
          <w:tab w:val="clear" w:pos="567"/>
        </w:tabs>
        <w:spacing w:line="240" w:lineRule="auto"/>
        <w:contextualSpacing/>
        <w:rPr>
          <w:b/>
          <w:szCs w:val="22"/>
          <w:lang w:val="fr-FR"/>
        </w:rPr>
      </w:pPr>
    </w:p>
    <w:p w14:paraId="64AB56D3" w14:textId="77777777" w:rsidR="005B7D19" w:rsidRPr="00AF7D3D" w:rsidRDefault="005B7D19" w:rsidP="00AF7D3D">
      <w:pPr>
        <w:spacing w:line="240" w:lineRule="auto"/>
        <w:rPr>
          <w:szCs w:val="24"/>
          <w:lang w:val="fr-FR"/>
        </w:rPr>
      </w:pPr>
      <w:r w:rsidRPr="00AF7D3D">
        <w:rPr>
          <w:szCs w:val="24"/>
          <w:lang w:val="fr-FR"/>
        </w:rPr>
        <w:t xml:space="preserve">ALPROLIX contient la substance active </w:t>
      </w:r>
      <w:proofErr w:type="spellStart"/>
      <w:r w:rsidRPr="00AF7D3D">
        <w:rPr>
          <w:szCs w:val="24"/>
          <w:lang w:val="fr-FR"/>
        </w:rPr>
        <w:t>eftrénonacog</w:t>
      </w:r>
      <w:proofErr w:type="spellEnd"/>
      <w:r w:rsidRPr="00AF7D3D">
        <w:rPr>
          <w:szCs w:val="24"/>
          <w:lang w:val="fr-FR"/>
        </w:rPr>
        <w:t xml:space="preserve"> alfa, un facteur IX de coagulation recombinant fusionné au fragment </w:t>
      </w:r>
      <w:proofErr w:type="spellStart"/>
      <w:r w:rsidRPr="00AF7D3D">
        <w:rPr>
          <w:szCs w:val="24"/>
          <w:lang w:val="fr-FR"/>
        </w:rPr>
        <w:t>Fc</w:t>
      </w:r>
      <w:proofErr w:type="spellEnd"/>
      <w:r w:rsidRPr="00AF7D3D">
        <w:rPr>
          <w:szCs w:val="24"/>
          <w:lang w:val="fr-FR"/>
        </w:rPr>
        <w:t>. Le facteur IX est une protéine produite naturellement dans le corps, nécessaire pour que le sang forme des caillots et arrête ainsi les saignements.</w:t>
      </w:r>
    </w:p>
    <w:p w14:paraId="1C2ED4B1" w14:textId="77777777" w:rsidR="005B7D19" w:rsidRPr="00AF7D3D" w:rsidRDefault="005B7D19" w:rsidP="00AF7D3D">
      <w:pPr>
        <w:spacing w:line="240" w:lineRule="auto"/>
        <w:rPr>
          <w:szCs w:val="24"/>
          <w:lang w:val="fr-FR"/>
        </w:rPr>
      </w:pPr>
    </w:p>
    <w:p w14:paraId="4BA23D54" w14:textId="77777777" w:rsidR="005B7D19" w:rsidRPr="00AF7D3D" w:rsidRDefault="005B7D19" w:rsidP="00AF7D3D">
      <w:pPr>
        <w:spacing w:line="240" w:lineRule="auto"/>
        <w:rPr>
          <w:szCs w:val="24"/>
          <w:lang w:val="fr-FR"/>
        </w:rPr>
      </w:pPr>
      <w:r w:rsidRPr="00AF7D3D">
        <w:rPr>
          <w:szCs w:val="24"/>
          <w:lang w:val="fr-FR"/>
        </w:rPr>
        <w:t>ALPROLIX est un médicament utilisé pour le traitement et la prévention des saignements chez les patients de tous âges atteints d’hémophilie B (maladie hémorragique héréditaire due à un déficit en facteur IX).</w:t>
      </w:r>
    </w:p>
    <w:p w14:paraId="2A178DBE" w14:textId="77777777" w:rsidR="005B7D19" w:rsidRPr="00AF7D3D" w:rsidRDefault="005B7D19" w:rsidP="00AF7D3D">
      <w:pPr>
        <w:spacing w:line="240" w:lineRule="auto"/>
        <w:rPr>
          <w:szCs w:val="22"/>
          <w:lang w:val="fr-FR"/>
        </w:rPr>
      </w:pPr>
    </w:p>
    <w:p w14:paraId="64A57DC6" w14:textId="77777777" w:rsidR="005B7D19" w:rsidRPr="00AF7D3D" w:rsidRDefault="005B7D19" w:rsidP="00AF7D3D">
      <w:pPr>
        <w:spacing w:line="240" w:lineRule="auto"/>
        <w:rPr>
          <w:szCs w:val="24"/>
          <w:lang w:val="fr-FR"/>
        </w:rPr>
      </w:pPr>
      <w:r w:rsidRPr="00AF7D3D">
        <w:rPr>
          <w:szCs w:val="24"/>
          <w:lang w:val="fr-FR"/>
        </w:rPr>
        <w:t>ALPROLIX est fabriqué à l’aide de la technologie de l’ADN recombinant sans aucune addition de composants d’origine humaine ou animale au cours de la fabrication.</w:t>
      </w:r>
    </w:p>
    <w:p w14:paraId="3BD70745" w14:textId="77777777" w:rsidR="005B7D19" w:rsidRPr="00AF7D3D" w:rsidRDefault="005B7D19" w:rsidP="00AF7D3D">
      <w:pPr>
        <w:spacing w:line="240" w:lineRule="auto"/>
        <w:rPr>
          <w:szCs w:val="22"/>
          <w:lang w:val="fr-FR"/>
        </w:rPr>
      </w:pPr>
    </w:p>
    <w:p w14:paraId="433EC2F3" w14:textId="77777777" w:rsidR="005B7D19" w:rsidRPr="00AF7D3D" w:rsidRDefault="005B7D19" w:rsidP="00AF7D3D">
      <w:pPr>
        <w:keepNext/>
        <w:spacing w:line="240" w:lineRule="auto"/>
        <w:rPr>
          <w:b/>
          <w:szCs w:val="24"/>
          <w:lang w:val="fr-FR"/>
        </w:rPr>
      </w:pPr>
      <w:r w:rsidRPr="00AF7D3D">
        <w:rPr>
          <w:b/>
          <w:szCs w:val="24"/>
          <w:lang w:val="fr-FR"/>
        </w:rPr>
        <w:t>Comment ALPROLIX agit-il ?</w:t>
      </w:r>
    </w:p>
    <w:p w14:paraId="59C9B8CC" w14:textId="6A0332E5" w:rsidR="005B7D19" w:rsidRPr="00AF7D3D" w:rsidRDefault="005B7D19" w:rsidP="00AF7D3D">
      <w:pPr>
        <w:spacing w:line="240" w:lineRule="auto"/>
        <w:rPr>
          <w:szCs w:val="24"/>
          <w:lang w:val="fr-FR"/>
        </w:rPr>
      </w:pPr>
      <w:r w:rsidRPr="00AF7D3D">
        <w:rPr>
          <w:szCs w:val="24"/>
          <w:lang w:val="fr-FR"/>
        </w:rPr>
        <w:t xml:space="preserve">Chez les patients atteints d’hémophilie B, le facteur IX est absent ou ne fonctionne pas correctement. </w:t>
      </w:r>
      <w:r w:rsidR="003D6C80">
        <w:rPr>
          <w:szCs w:val="24"/>
          <w:lang w:val="fr-FR"/>
        </w:rPr>
        <w:t xml:space="preserve">Ce médicament </w:t>
      </w:r>
      <w:r w:rsidRPr="00AF7D3D">
        <w:rPr>
          <w:szCs w:val="24"/>
          <w:lang w:val="fr-FR"/>
        </w:rPr>
        <w:t>est utilisé pour remplacer le facteur IX manquant ou défaillant. ALPROLIX augmente le taux de facteur IX dans le sang et corrige temporairement la tendance hémorragique. La protéine de</w:t>
      </w:r>
      <w:r w:rsidR="00CD2C90" w:rsidRPr="00AF7D3D">
        <w:rPr>
          <w:szCs w:val="24"/>
          <w:lang w:val="fr-FR"/>
        </w:rPr>
        <w:t xml:space="preserve"> fusion FIX-</w:t>
      </w:r>
      <w:proofErr w:type="spellStart"/>
      <w:r w:rsidR="00CD2C90" w:rsidRPr="00AF7D3D">
        <w:rPr>
          <w:szCs w:val="24"/>
          <w:lang w:val="fr-FR"/>
        </w:rPr>
        <w:t>Fc</w:t>
      </w:r>
      <w:proofErr w:type="spellEnd"/>
      <w:r w:rsidRPr="00AF7D3D">
        <w:rPr>
          <w:szCs w:val="24"/>
          <w:lang w:val="fr-FR"/>
        </w:rPr>
        <w:t xml:space="preserve"> </w:t>
      </w:r>
      <w:r w:rsidR="003D6C80">
        <w:rPr>
          <w:szCs w:val="24"/>
          <w:lang w:val="fr-FR"/>
        </w:rPr>
        <w:t xml:space="preserve">contenue dans ce médicament </w:t>
      </w:r>
      <w:r w:rsidRPr="00AF7D3D">
        <w:rPr>
          <w:szCs w:val="24"/>
          <w:lang w:val="fr-FR"/>
        </w:rPr>
        <w:t>prolonge la durée d’action du médicament.</w:t>
      </w:r>
    </w:p>
    <w:p w14:paraId="2AC33FC1" w14:textId="77777777" w:rsidR="005B7D19" w:rsidRPr="00AF7D3D" w:rsidRDefault="005B7D19" w:rsidP="00AF7D3D">
      <w:pPr>
        <w:numPr>
          <w:ilvl w:val="12"/>
          <w:numId w:val="0"/>
        </w:numPr>
        <w:spacing w:line="240" w:lineRule="auto"/>
        <w:ind w:right="-2"/>
        <w:rPr>
          <w:b/>
          <w:szCs w:val="22"/>
          <w:lang w:val="fr-FR"/>
        </w:rPr>
      </w:pPr>
    </w:p>
    <w:p w14:paraId="1F719A32" w14:textId="77777777" w:rsidR="005B7D19" w:rsidRPr="00AF7D3D" w:rsidRDefault="005B7D19" w:rsidP="00AF7D3D">
      <w:pPr>
        <w:numPr>
          <w:ilvl w:val="12"/>
          <w:numId w:val="0"/>
        </w:numPr>
        <w:spacing w:line="240" w:lineRule="auto"/>
        <w:ind w:right="-2"/>
        <w:rPr>
          <w:b/>
          <w:szCs w:val="22"/>
          <w:lang w:val="fr-FR"/>
        </w:rPr>
      </w:pPr>
    </w:p>
    <w:p w14:paraId="643523CA" w14:textId="77777777" w:rsidR="005B7D19" w:rsidRPr="00AF7D3D" w:rsidRDefault="005B7D19" w:rsidP="00AF7D3D">
      <w:pPr>
        <w:keepNext/>
        <w:tabs>
          <w:tab w:val="clear" w:pos="567"/>
        </w:tabs>
        <w:spacing w:line="240" w:lineRule="auto"/>
        <w:ind w:left="567" w:hanging="567"/>
        <w:contextualSpacing/>
        <w:rPr>
          <w:b/>
          <w:szCs w:val="24"/>
          <w:lang w:val="fr-FR"/>
        </w:rPr>
      </w:pPr>
      <w:r w:rsidRPr="00AF7D3D">
        <w:rPr>
          <w:b/>
          <w:szCs w:val="24"/>
          <w:lang w:val="fr-FR"/>
        </w:rPr>
        <w:lastRenderedPageBreak/>
        <w:t>2.</w:t>
      </w:r>
      <w:r w:rsidRPr="00AF7D3D">
        <w:rPr>
          <w:b/>
          <w:szCs w:val="24"/>
          <w:lang w:val="fr-FR"/>
        </w:rPr>
        <w:tab/>
        <w:t>Quelles sont les informations à connaître avant d’utiliser ALPROLIX ?</w:t>
      </w:r>
    </w:p>
    <w:p w14:paraId="65AADBFD" w14:textId="77777777" w:rsidR="005B7D19" w:rsidRPr="00AF7D3D" w:rsidRDefault="005B7D19" w:rsidP="00AF7D3D">
      <w:pPr>
        <w:keepNext/>
        <w:spacing w:line="240" w:lineRule="auto"/>
        <w:rPr>
          <w:b/>
          <w:szCs w:val="22"/>
          <w:lang w:val="fr-FR"/>
        </w:rPr>
      </w:pPr>
    </w:p>
    <w:p w14:paraId="66C6706B" w14:textId="69A27846" w:rsidR="005B7D19" w:rsidRPr="00AF7D3D" w:rsidRDefault="005B7D19" w:rsidP="00AF7D3D">
      <w:pPr>
        <w:keepNext/>
        <w:spacing w:line="240" w:lineRule="auto"/>
        <w:rPr>
          <w:b/>
          <w:szCs w:val="24"/>
          <w:lang w:val="fr-FR"/>
        </w:rPr>
      </w:pPr>
      <w:r w:rsidRPr="00AF7D3D">
        <w:rPr>
          <w:b/>
          <w:szCs w:val="24"/>
          <w:lang w:val="fr-FR"/>
        </w:rPr>
        <w:t>N’utilisez jamais ALPROLIX</w:t>
      </w:r>
    </w:p>
    <w:p w14:paraId="65D3AE35" w14:textId="77777777" w:rsidR="005B7D19" w:rsidRPr="00AF7D3D" w:rsidRDefault="005B7D19" w:rsidP="00AF7D3D">
      <w:pPr>
        <w:numPr>
          <w:ilvl w:val="0"/>
          <w:numId w:val="43"/>
        </w:numPr>
        <w:spacing w:line="240" w:lineRule="auto"/>
        <w:ind w:left="567" w:hanging="567"/>
        <w:rPr>
          <w:szCs w:val="24"/>
          <w:lang w:val="fr-FR"/>
        </w:rPr>
      </w:pPr>
      <w:r w:rsidRPr="00AF7D3D">
        <w:rPr>
          <w:szCs w:val="24"/>
          <w:lang w:val="fr-FR"/>
        </w:rPr>
        <w:t>si vous êtes allergique à l’</w:t>
      </w:r>
      <w:proofErr w:type="spellStart"/>
      <w:r w:rsidRPr="00AF7D3D">
        <w:rPr>
          <w:szCs w:val="24"/>
          <w:lang w:val="fr-FR"/>
        </w:rPr>
        <w:t>eftrénonacog</w:t>
      </w:r>
      <w:proofErr w:type="spellEnd"/>
      <w:r w:rsidRPr="00AF7D3D">
        <w:rPr>
          <w:szCs w:val="24"/>
          <w:lang w:val="fr-FR"/>
        </w:rPr>
        <w:t xml:space="preserve"> alfa ou à l’un des autres composants contenus dans ce médicament (mentionnés dans la rubrique 6).</w:t>
      </w:r>
    </w:p>
    <w:p w14:paraId="04CF1255" w14:textId="77777777" w:rsidR="005B7D19" w:rsidRPr="00AF7D3D" w:rsidRDefault="005B7D19" w:rsidP="00AF7D3D">
      <w:pPr>
        <w:spacing w:line="240" w:lineRule="auto"/>
        <w:rPr>
          <w:szCs w:val="22"/>
          <w:lang w:val="fr-FR"/>
        </w:rPr>
      </w:pPr>
    </w:p>
    <w:p w14:paraId="16FEE9A6" w14:textId="77777777" w:rsidR="005B7D19" w:rsidRPr="00AF7D3D" w:rsidRDefault="005B7D19" w:rsidP="00AF7D3D">
      <w:pPr>
        <w:keepNext/>
        <w:spacing w:line="240" w:lineRule="auto"/>
        <w:rPr>
          <w:szCs w:val="24"/>
          <w:lang w:val="fr-FR"/>
        </w:rPr>
      </w:pPr>
      <w:r w:rsidRPr="00AF7D3D">
        <w:rPr>
          <w:b/>
          <w:szCs w:val="24"/>
          <w:lang w:val="fr-FR"/>
        </w:rPr>
        <w:t>Avertissements et précautions</w:t>
      </w:r>
    </w:p>
    <w:p w14:paraId="4C564392" w14:textId="77777777" w:rsidR="005B7D19" w:rsidRPr="00AF7D3D" w:rsidRDefault="005B7D19" w:rsidP="00AF7D3D">
      <w:pPr>
        <w:keepNext/>
        <w:keepLines/>
        <w:spacing w:line="240" w:lineRule="auto"/>
        <w:rPr>
          <w:szCs w:val="24"/>
          <w:lang w:val="fr-FR"/>
        </w:rPr>
      </w:pPr>
      <w:r w:rsidRPr="00AF7D3D">
        <w:rPr>
          <w:szCs w:val="24"/>
          <w:lang w:val="fr-FR"/>
        </w:rPr>
        <w:t>Adressez-vous à votre médecin, pharmacien ou infirmier/ère avant d’utiliser ALPROLIX.</w:t>
      </w:r>
    </w:p>
    <w:p w14:paraId="246B0FB5" w14:textId="77777777" w:rsidR="005B7D19" w:rsidRPr="00AF7D3D" w:rsidRDefault="005B7D19" w:rsidP="00AF7D3D">
      <w:pPr>
        <w:keepNext/>
        <w:keepLines/>
        <w:spacing w:line="240" w:lineRule="auto"/>
        <w:rPr>
          <w:szCs w:val="22"/>
          <w:lang w:val="fr-FR"/>
        </w:rPr>
      </w:pPr>
    </w:p>
    <w:p w14:paraId="3A465A29" w14:textId="608982B5" w:rsidR="005B7D19" w:rsidRPr="00AF7D3D" w:rsidRDefault="005B7D19" w:rsidP="00AF7D3D">
      <w:pPr>
        <w:numPr>
          <w:ilvl w:val="0"/>
          <w:numId w:val="43"/>
        </w:numPr>
        <w:spacing w:line="240" w:lineRule="auto"/>
        <w:ind w:left="567" w:hanging="567"/>
        <w:rPr>
          <w:szCs w:val="24"/>
          <w:lang w:val="fr-FR"/>
        </w:rPr>
      </w:pPr>
      <w:r w:rsidRPr="00AF7D3D">
        <w:rPr>
          <w:szCs w:val="24"/>
          <w:lang w:val="fr-FR"/>
        </w:rPr>
        <w:t>Il existe un faible risque que vous développiez une réaction anaphylactique (réaction allergique sévère et soudaine) à ALPROLIX. Les signes d’une réaction allergique peuvent comprendre des démangeaisons généralisées, une urticaire, une oppression dans la poitrine, des difficultés à respirer ou une tension artérielle basse. Si vous ressentez l’un de ces symptômes, arrêtez immédiatement l’injection et contactez votre médecin.</w:t>
      </w:r>
      <w:r w:rsidR="003D6C80">
        <w:rPr>
          <w:szCs w:val="24"/>
          <w:lang w:val="fr-FR"/>
        </w:rPr>
        <w:t xml:space="preserve"> </w:t>
      </w:r>
      <w:r w:rsidR="003D6C80" w:rsidRPr="00AF7D3D">
        <w:rPr>
          <w:rFonts w:eastAsia="Times New Roman"/>
          <w:lang w:val="fr-FR"/>
        </w:rPr>
        <w:t>En raison du risque de réactions allergiques associé au facteur IX, les administrations initiales d</w:t>
      </w:r>
      <w:r w:rsidR="003D6C80">
        <w:rPr>
          <w:rFonts w:eastAsia="Times New Roman"/>
          <w:lang w:val="fr-FR"/>
        </w:rPr>
        <w:t xml:space="preserve">’ALPROLIX </w:t>
      </w:r>
      <w:r w:rsidR="003D6C80" w:rsidRPr="00AF7D3D">
        <w:rPr>
          <w:rFonts w:eastAsia="Times New Roman"/>
          <w:lang w:val="fr-FR"/>
        </w:rPr>
        <w:t>doivent être réalisées sous surveillance médicale, dans un environnement permettant de prodiguer les soins appropriés en cas de réactions allergiques</w:t>
      </w:r>
      <w:r w:rsidR="003D6C80">
        <w:rPr>
          <w:rFonts w:eastAsia="Times New Roman"/>
          <w:lang w:val="fr-FR"/>
        </w:rPr>
        <w:t>.</w:t>
      </w:r>
    </w:p>
    <w:p w14:paraId="37FDB4B5" w14:textId="77777777" w:rsidR="005B7D19" w:rsidRPr="00AF7D3D" w:rsidRDefault="005B7D19" w:rsidP="00AF7D3D">
      <w:pPr>
        <w:spacing w:line="240" w:lineRule="auto"/>
        <w:ind w:left="567" w:hanging="567"/>
        <w:rPr>
          <w:szCs w:val="22"/>
          <w:lang w:val="fr-FR"/>
        </w:rPr>
      </w:pPr>
    </w:p>
    <w:p w14:paraId="1B0A471E" w14:textId="77777777" w:rsidR="005B7D19" w:rsidRPr="00AF7D3D" w:rsidRDefault="005B7D19" w:rsidP="00AF7D3D">
      <w:pPr>
        <w:numPr>
          <w:ilvl w:val="0"/>
          <w:numId w:val="43"/>
        </w:numPr>
        <w:spacing w:line="240" w:lineRule="auto"/>
        <w:ind w:left="567" w:hanging="567"/>
        <w:rPr>
          <w:szCs w:val="24"/>
          <w:lang w:val="fr-FR"/>
        </w:rPr>
      </w:pPr>
      <w:r w:rsidRPr="00AF7D3D">
        <w:rPr>
          <w:szCs w:val="24"/>
          <w:lang w:val="fr-FR"/>
        </w:rPr>
        <w:t>Adressez-vous à votre médecin si vous pensez que vos saignements ne sont pas contrôlés par la dose que vous recevez car il peut y avoir plusieurs raisons à cela. Par exemple, la formation d’anticorps (également appelés inhibiteurs) dirigés contre le facteur IX est une complication connue qui peut survenir au cours du traitement de l’hémophilie B. Les anticorps empêchent le traitement d’agir correctement. Votre médecin contrôlera cela si nécessaire. N’augmentez pas votre dose totale d’ALPROLIX pour contrôler vos saignements sans en avoir parlé avec votre médecin.</w:t>
      </w:r>
    </w:p>
    <w:p w14:paraId="745708AF" w14:textId="77777777" w:rsidR="005B7D19" w:rsidRPr="00AF7D3D" w:rsidRDefault="005B7D19" w:rsidP="00AF7D3D">
      <w:pPr>
        <w:spacing w:line="240" w:lineRule="auto"/>
        <w:rPr>
          <w:rFonts w:eastAsia="Times New Roman"/>
          <w:b/>
          <w:lang w:val="fr-FR"/>
        </w:rPr>
      </w:pPr>
    </w:p>
    <w:p w14:paraId="49F52A05" w14:textId="77777777" w:rsidR="005B7D19" w:rsidRPr="00AF7D3D" w:rsidRDefault="005B7D19" w:rsidP="00AF7D3D">
      <w:pPr>
        <w:spacing w:line="240" w:lineRule="auto"/>
        <w:rPr>
          <w:rFonts w:eastAsia="Times New Roman"/>
          <w:lang w:val="fr-FR"/>
        </w:rPr>
      </w:pPr>
      <w:r w:rsidRPr="00AF7D3D">
        <w:rPr>
          <w:rFonts w:eastAsia="Times New Roman"/>
          <w:lang w:val="fr-FR"/>
        </w:rPr>
        <w:t>Les patients ayant développé un inhibiteur du facteur IX peuvent être exposés à un risque plus important d’anaphylaxie lors d’un traitement ultérieur par le facteur IX. Par conséquent, si vous faites une réaction allergique telle que celles décrites ci-dessus, la présence d’un inhibiteur devra être recherchée chez vous.</w:t>
      </w:r>
    </w:p>
    <w:p w14:paraId="5D59D2D0" w14:textId="77777777" w:rsidR="005B7D19" w:rsidRPr="00AF7D3D" w:rsidRDefault="005B7D19" w:rsidP="00AF7D3D">
      <w:pPr>
        <w:spacing w:line="240" w:lineRule="auto"/>
        <w:rPr>
          <w:rFonts w:eastAsia="Times New Roman"/>
          <w:b/>
          <w:lang w:val="fr-FR"/>
        </w:rPr>
      </w:pPr>
    </w:p>
    <w:p w14:paraId="59F95CF6" w14:textId="77777777" w:rsidR="005B7D19" w:rsidRPr="00AF7D3D" w:rsidRDefault="005B7D19" w:rsidP="00AF7D3D">
      <w:pPr>
        <w:tabs>
          <w:tab w:val="clear" w:pos="567"/>
        </w:tabs>
        <w:spacing w:line="240" w:lineRule="auto"/>
        <w:rPr>
          <w:rFonts w:eastAsia="Times New Roman"/>
          <w:szCs w:val="22"/>
          <w:lang w:val="fr-FR"/>
        </w:rPr>
      </w:pPr>
      <w:r w:rsidRPr="00AF7D3D">
        <w:rPr>
          <w:rFonts w:eastAsia="Times New Roman"/>
          <w:szCs w:val="22"/>
          <w:lang w:val="fr-FR"/>
        </w:rPr>
        <w:t>L’utilisation de produits contenant le facteur IX peut augmenter le risque de caillots sanguins dans votre corps, en particulier si vous présentez des facteurs de risque favorisant l’apparition de caillots sanguins. Les symptômes d’un possible caillot sanguin peuvent comprendre : douleur et/ou sensibilité le long d’une veine, gonflement inattendu d’un bras ou d’une jambe ou apparition soudaine d’un essoufflement ou de difficultés à respirer.</w:t>
      </w:r>
    </w:p>
    <w:p w14:paraId="0735916F" w14:textId="77777777" w:rsidR="003D6C80" w:rsidRPr="00AF7D3D" w:rsidRDefault="003D6C80" w:rsidP="003D6C80">
      <w:pPr>
        <w:tabs>
          <w:tab w:val="clear" w:pos="567"/>
          <w:tab w:val="left" w:pos="0"/>
        </w:tabs>
        <w:spacing w:line="240" w:lineRule="auto"/>
        <w:rPr>
          <w:u w:val="single"/>
          <w:lang w:val="fr-FR"/>
        </w:rPr>
      </w:pPr>
    </w:p>
    <w:p w14:paraId="2D190AD2" w14:textId="32ED6150" w:rsidR="003D6C80" w:rsidRPr="00AF7D3D" w:rsidRDefault="003D6C80" w:rsidP="003D6C80">
      <w:pPr>
        <w:keepNext/>
        <w:tabs>
          <w:tab w:val="clear" w:pos="567"/>
          <w:tab w:val="left" w:pos="0"/>
        </w:tabs>
        <w:spacing w:line="240" w:lineRule="auto"/>
        <w:rPr>
          <w:szCs w:val="24"/>
          <w:u w:val="single"/>
          <w:lang w:val="fr-FR"/>
        </w:rPr>
      </w:pPr>
      <w:r>
        <w:rPr>
          <w:szCs w:val="24"/>
          <w:u w:val="single"/>
          <w:lang w:val="fr-FR"/>
        </w:rPr>
        <w:t>Événements cardiovasculaires</w:t>
      </w:r>
    </w:p>
    <w:p w14:paraId="34C0D64F" w14:textId="0776919C" w:rsidR="003D6C80" w:rsidRPr="00AF7D3D" w:rsidRDefault="003D6C80" w:rsidP="003D6C80">
      <w:pPr>
        <w:tabs>
          <w:tab w:val="clear" w:pos="567"/>
          <w:tab w:val="left" w:pos="0"/>
        </w:tabs>
        <w:spacing w:line="240" w:lineRule="auto"/>
        <w:rPr>
          <w:szCs w:val="24"/>
          <w:lang w:val="fr-FR"/>
        </w:rPr>
      </w:pPr>
      <w:r>
        <w:rPr>
          <w:szCs w:val="24"/>
          <w:lang w:val="fr-FR"/>
        </w:rPr>
        <w:t xml:space="preserve">Si vous avez été informé(e) que vous avez une maladie cardiaque ou </w:t>
      </w:r>
      <w:r w:rsidR="00760368">
        <w:rPr>
          <w:szCs w:val="24"/>
          <w:lang w:val="fr-FR"/>
        </w:rPr>
        <w:t xml:space="preserve">que vous présentez </w:t>
      </w:r>
      <w:r>
        <w:rPr>
          <w:szCs w:val="24"/>
          <w:lang w:val="fr-FR"/>
        </w:rPr>
        <w:t>un risque de maladie cardiaque, l’utilisation du facteur IX devra se faire avec prudence et vous devez en parler avec votre médecin</w:t>
      </w:r>
      <w:r w:rsidRPr="00AF7D3D">
        <w:rPr>
          <w:szCs w:val="24"/>
          <w:lang w:val="fr-FR"/>
        </w:rPr>
        <w:t>.</w:t>
      </w:r>
    </w:p>
    <w:p w14:paraId="4E703CAE" w14:textId="77777777" w:rsidR="005B7D19" w:rsidRPr="00AF7D3D" w:rsidRDefault="005B7D19" w:rsidP="00AF7D3D">
      <w:pPr>
        <w:tabs>
          <w:tab w:val="clear" w:pos="567"/>
          <w:tab w:val="left" w:pos="0"/>
        </w:tabs>
        <w:spacing w:line="240" w:lineRule="auto"/>
        <w:rPr>
          <w:u w:val="single"/>
          <w:lang w:val="fr-FR"/>
        </w:rPr>
      </w:pPr>
    </w:p>
    <w:p w14:paraId="42D4CDF5" w14:textId="77777777" w:rsidR="005B7D19" w:rsidRPr="00AF7D3D" w:rsidRDefault="005B7D19" w:rsidP="00AF7D3D">
      <w:pPr>
        <w:keepNext/>
        <w:tabs>
          <w:tab w:val="clear" w:pos="567"/>
          <w:tab w:val="left" w:pos="0"/>
        </w:tabs>
        <w:spacing w:line="240" w:lineRule="auto"/>
        <w:rPr>
          <w:szCs w:val="24"/>
          <w:u w:val="single"/>
          <w:lang w:val="fr-FR"/>
        </w:rPr>
      </w:pPr>
      <w:r w:rsidRPr="00AF7D3D">
        <w:rPr>
          <w:szCs w:val="24"/>
          <w:u w:val="single"/>
          <w:lang w:val="fr-FR"/>
        </w:rPr>
        <w:t>Complications liées au cathéter</w:t>
      </w:r>
    </w:p>
    <w:p w14:paraId="78EDF54F" w14:textId="77777777" w:rsidR="005B7D19" w:rsidRPr="00AF7D3D" w:rsidRDefault="005B7D19" w:rsidP="00AF7D3D">
      <w:pPr>
        <w:tabs>
          <w:tab w:val="clear" w:pos="567"/>
          <w:tab w:val="left" w:pos="0"/>
        </w:tabs>
        <w:spacing w:line="240" w:lineRule="auto"/>
        <w:rPr>
          <w:szCs w:val="24"/>
          <w:lang w:val="fr-FR"/>
        </w:rPr>
      </w:pPr>
      <w:r w:rsidRPr="00AF7D3D">
        <w:rPr>
          <w:szCs w:val="24"/>
          <w:lang w:val="fr-FR"/>
        </w:rPr>
        <w:t>Si un dispositif d’accès veineux central (DAVC) est nécessaire, le risque de complications liées au DAVC, notamment la survenue d’infections locales, la présence de bactéries dans le sang et la formation d</w:t>
      </w:r>
      <w:r w:rsidR="00FE7EB8" w:rsidRPr="00AF7D3D">
        <w:rPr>
          <w:szCs w:val="24"/>
          <w:lang w:val="fr-FR"/>
        </w:rPr>
        <w:t>e</w:t>
      </w:r>
      <w:r w:rsidRPr="00AF7D3D">
        <w:rPr>
          <w:szCs w:val="24"/>
          <w:lang w:val="fr-FR"/>
        </w:rPr>
        <w:t xml:space="preserve"> caillot</w:t>
      </w:r>
      <w:r w:rsidR="00FE7EB8" w:rsidRPr="00AF7D3D">
        <w:rPr>
          <w:szCs w:val="24"/>
          <w:lang w:val="fr-FR"/>
        </w:rPr>
        <w:t>s</w:t>
      </w:r>
      <w:r w:rsidRPr="00AF7D3D">
        <w:rPr>
          <w:szCs w:val="24"/>
          <w:lang w:val="fr-FR"/>
        </w:rPr>
        <w:t xml:space="preserve"> de sang dans le vaisseau sanguin où a été placé le DAVC, doit être pris en considération.</w:t>
      </w:r>
    </w:p>
    <w:p w14:paraId="5BE8D893" w14:textId="77777777" w:rsidR="005B7D19" w:rsidRPr="00AF7D3D" w:rsidRDefault="005B7D19" w:rsidP="00AF7D3D">
      <w:pPr>
        <w:spacing w:line="240" w:lineRule="auto"/>
        <w:rPr>
          <w:szCs w:val="22"/>
          <w:lang w:val="fr-FR"/>
        </w:rPr>
      </w:pPr>
    </w:p>
    <w:p w14:paraId="0EC9696E" w14:textId="77777777" w:rsidR="005B7D19" w:rsidRPr="00AF7D3D" w:rsidRDefault="005B7D19" w:rsidP="00AF7D3D">
      <w:pPr>
        <w:keepNext/>
        <w:spacing w:line="240" w:lineRule="auto"/>
        <w:rPr>
          <w:szCs w:val="24"/>
          <w:u w:val="single"/>
          <w:lang w:val="fr-FR"/>
        </w:rPr>
      </w:pPr>
      <w:r w:rsidRPr="00AF7D3D">
        <w:rPr>
          <w:szCs w:val="24"/>
          <w:u w:val="single"/>
          <w:lang w:val="fr-FR"/>
        </w:rPr>
        <w:t>Enregistrement</w:t>
      </w:r>
    </w:p>
    <w:p w14:paraId="5FDE5542" w14:textId="77777777" w:rsidR="005B7D19" w:rsidRPr="00AF7D3D" w:rsidRDefault="005B7D19" w:rsidP="00AF7D3D">
      <w:pPr>
        <w:spacing w:line="240" w:lineRule="auto"/>
        <w:rPr>
          <w:szCs w:val="24"/>
          <w:lang w:val="fr-FR"/>
        </w:rPr>
      </w:pPr>
      <w:r w:rsidRPr="00AF7D3D">
        <w:rPr>
          <w:szCs w:val="24"/>
          <w:lang w:val="fr-FR"/>
        </w:rPr>
        <w:t>À chaque administration d’ALPROLIX, il est fortement recommandé de noter le nom et le numéro du lot du produit.</w:t>
      </w:r>
    </w:p>
    <w:p w14:paraId="6F79BCEF" w14:textId="77777777" w:rsidR="005B7D19" w:rsidRPr="00AF7D3D" w:rsidRDefault="005B7D19" w:rsidP="00AF7D3D">
      <w:pPr>
        <w:spacing w:line="240" w:lineRule="auto"/>
        <w:rPr>
          <w:b/>
          <w:szCs w:val="22"/>
          <w:lang w:val="fr-FR"/>
        </w:rPr>
      </w:pPr>
    </w:p>
    <w:p w14:paraId="2C52159C" w14:textId="77777777" w:rsidR="005B7D19" w:rsidRPr="00AF7D3D" w:rsidRDefault="005B7D19" w:rsidP="00AF7D3D">
      <w:pPr>
        <w:keepNext/>
        <w:spacing w:line="240" w:lineRule="auto"/>
        <w:rPr>
          <w:b/>
          <w:szCs w:val="24"/>
          <w:lang w:val="fr-FR"/>
        </w:rPr>
      </w:pPr>
      <w:r w:rsidRPr="00AF7D3D">
        <w:rPr>
          <w:b/>
          <w:szCs w:val="24"/>
          <w:lang w:val="fr-FR"/>
        </w:rPr>
        <w:lastRenderedPageBreak/>
        <w:t>Autres médicaments et ALPROLIX</w:t>
      </w:r>
    </w:p>
    <w:p w14:paraId="6413D404" w14:textId="77777777" w:rsidR="005B7D19" w:rsidRPr="00AF7D3D" w:rsidRDefault="005B7D19" w:rsidP="00AF7D3D">
      <w:pPr>
        <w:spacing w:line="240" w:lineRule="auto"/>
        <w:rPr>
          <w:szCs w:val="24"/>
          <w:lang w:val="fr-FR"/>
        </w:rPr>
      </w:pPr>
      <w:r w:rsidRPr="00AF7D3D">
        <w:rPr>
          <w:szCs w:val="24"/>
          <w:lang w:val="fr-FR"/>
        </w:rPr>
        <w:t>Informez votre médecin ou pharmacien si vous utilisez, avez récemment utilisé ou pourriez utiliser tout autre médicament.</w:t>
      </w:r>
    </w:p>
    <w:p w14:paraId="67B98F31" w14:textId="77777777" w:rsidR="005B7D19" w:rsidRPr="00AF7D3D" w:rsidRDefault="005B7D19" w:rsidP="00AF7D3D">
      <w:pPr>
        <w:spacing w:line="240" w:lineRule="auto"/>
        <w:rPr>
          <w:szCs w:val="22"/>
          <w:lang w:val="fr-FR"/>
        </w:rPr>
      </w:pPr>
    </w:p>
    <w:p w14:paraId="54B740A9" w14:textId="77777777" w:rsidR="005B7D19" w:rsidRPr="00AF7D3D" w:rsidRDefault="005B7D19" w:rsidP="00AF7D3D">
      <w:pPr>
        <w:keepNext/>
        <w:spacing w:line="240" w:lineRule="auto"/>
        <w:rPr>
          <w:szCs w:val="24"/>
          <w:lang w:val="fr-FR"/>
        </w:rPr>
      </w:pPr>
      <w:r w:rsidRPr="00AF7D3D">
        <w:rPr>
          <w:b/>
          <w:szCs w:val="24"/>
          <w:lang w:val="fr-FR"/>
        </w:rPr>
        <w:t>Grossesse et allaitement</w:t>
      </w:r>
    </w:p>
    <w:p w14:paraId="153888E3" w14:textId="77777777" w:rsidR="005B7D19" w:rsidRPr="00AF7D3D" w:rsidRDefault="005B7D19" w:rsidP="00AF7D3D">
      <w:pPr>
        <w:spacing w:line="240" w:lineRule="auto"/>
        <w:rPr>
          <w:szCs w:val="24"/>
          <w:lang w:val="fr-FR"/>
        </w:rPr>
      </w:pPr>
      <w:r w:rsidRPr="00AF7D3D">
        <w:rPr>
          <w:szCs w:val="24"/>
          <w:lang w:val="fr-FR"/>
        </w:rPr>
        <w:t>Si vous êtes enceinte ou que vous allaitez, si vous pensez être enceinte ou planifiez une grossesse, demandez conseil à votre médecin ou pharmacien avant de prendre ce médicament.</w:t>
      </w:r>
    </w:p>
    <w:p w14:paraId="34E818C0" w14:textId="77777777" w:rsidR="005B7D19" w:rsidRPr="00AF7D3D" w:rsidRDefault="005B7D19" w:rsidP="00AF7D3D">
      <w:pPr>
        <w:spacing w:line="240" w:lineRule="auto"/>
        <w:rPr>
          <w:szCs w:val="22"/>
          <w:lang w:val="fr-FR"/>
        </w:rPr>
      </w:pPr>
    </w:p>
    <w:p w14:paraId="470A3EA3" w14:textId="77777777" w:rsidR="005B7D19" w:rsidRPr="00AF7D3D" w:rsidRDefault="005B7D19" w:rsidP="00AF7D3D">
      <w:pPr>
        <w:keepNext/>
        <w:spacing w:line="240" w:lineRule="auto"/>
        <w:rPr>
          <w:szCs w:val="24"/>
          <w:lang w:val="fr-FR"/>
        </w:rPr>
      </w:pPr>
      <w:r w:rsidRPr="00AF7D3D">
        <w:rPr>
          <w:b/>
          <w:szCs w:val="24"/>
          <w:lang w:val="fr-FR"/>
        </w:rPr>
        <w:t>Conduite de véhicules et utilisation de machines</w:t>
      </w:r>
    </w:p>
    <w:p w14:paraId="6F11D897" w14:textId="77777777" w:rsidR="005B7D19" w:rsidRPr="00AF7D3D" w:rsidRDefault="005B7D19" w:rsidP="00AF7D3D">
      <w:pPr>
        <w:spacing w:line="240" w:lineRule="auto"/>
        <w:rPr>
          <w:szCs w:val="24"/>
          <w:lang w:val="fr-FR"/>
        </w:rPr>
      </w:pPr>
      <w:r w:rsidRPr="00AF7D3D">
        <w:rPr>
          <w:szCs w:val="24"/>
          <w:lang w:val="fr-FR"/>
        </w:rPr>
        <w:t>ALPROLIX n’a aucun effet sur l’aptitude à conduire des véhicules et à utiliser des machines.</w:t>
      </w:r>
    </w:p>
    <w:p w14:paraId="1AAF0FD8" w14:textId="77777777" w:rsidR="005B7D19" w:rsidRPr="00AF7D3D" w:rsidRDefault="005B7D19" w:rsidP="00AF7D3D">
      <w:pPr>
        <w:spacing w:line="240" w:lineRule="auto"/>
        <w:rPr>
          <w:szCs w:val="22"/>
          <w:lang w:val="fr-FR"/>
        </w:rPr>
      </w:pPr>
    </w:p>
    <w:p w14:paraId="48FF9607" w14:textId="77777777" w:rsidR="005B7D19" w:rsidRPr="00AF7D3D" w:rsidRDefault="005B7D19" w:rsidP="00AF7D3D">
      <w:pPr>
        <w:keepNext/>
        <w:spacing w:line="240" w:lineRule="auto"/>
        <w:rPr>
          <w:b/>
          <w:szCs w:val="24"/>
          <w:lang w:val="fr-FR"/>
        </w:rPr>
      </w:pPr>
      <w:r w:rsidRPr="00AF7D3D">
        <w:rPr>
          <w:b/>
          <w:szCs w:val="24"/>
          <w:lang w:val="fr-FR"/>
        </w:rPr>
        <w:t>ALPROLIX contient du sodium</w:t>
      </w:r>
    </w:p>
    <w:p w14:paraId="102B6C1A" w14:textId="3CCFADE9" w:rsidR="005B7D19" w:rsidRPr="00AF7D3D" w:rsidRDefault="005B7D19" w:rsidP="00AF7D3D">
      <w:pPr>
        <w:spacing w:line="240" w:lineRule="auto"/>
        <w:rPr>
          <w:szCs w:val="24"/>
          <w:lang w:val="fr-FR"/>
        </w:rPr>
      </w:pPr>
      <w:r w:rsidRPr="00AF7D3D">
        <w:rPr>
          <w:szCs w:val="24"/>
          <w:lang w:val="fr-FR"/>
        </w:rPr>
        <w:t xml:space="preserve">Ce médicament contient </w:t>
      </w:r>
      <w:r w:rsidR="00584759" w:rsidRPr="00AF7D3D">
        <w:rPr>
          <w:lang w:val="fr-FR"/>
        </w:rPr>
        <w:t>moins de 1 mmol (23</w:t>
      </w:r>
      <w:r w:rsidR="00136A12" w:rsidRPr="00AF7D3D">
        <w:rPr>
          <w:lang w:val="fr-FR"/>
        </w:rPr>
        <w:t> </w:t>
      </w:r>
      <w:r w:rsidR="00584759" w:rsidRPr="00AF7D3D">
        <w:rPr>
          <w:lang w:val="fr-FR"/>
        </w:rPr>
        <w:t xml:space="preserve">mg) </w:t>
      </w:r>
      <w:r w:rsidRPr="00AF7D3D">
        <w:rPr>
          <w:szCs w:val="24"/>
          <w:lang w:val="fr-FR"/>
        </w:rPr>
        <w:t>de sodium par flacon</w:t>
      </w:r>
      <w:r w:rsidR="00584759" w:rsidRPr="00AF7D3D">
        <w:rPr>
          <w:lang w:val="fr-FR"/>
        </w:rPr>
        <w:t>, c.</w:t>
      </w:r>
      <w:r w:rsidR="00136A12" w:rsidRPr="00AF7D3D">
        <w:rPr>
          <w:lang w:val="fr-FR"/>
        </w:rPr>
        <w:noBreakHyphen/>
      </w:r>
      <w:r w:rsidR="00584759" w:rsidRPr="00AF7D3D">
        <w:rPr>
          <w:lang w:val="fr-FR"/>
        </w:rPr>
        <w:t>à</w:t>
      </w:r>
      <w:r w:rsidR="00136A12" w:rsidRPr="00AF7D3D">
        <w:rPr>
          <w:lang w:val="fr-FR"/>
        </w:rPr>
        <w:noBreakHyphen/>
      </w:r>
      <w:r w:rsidR="00584759" w:rsidRPr="00AF7D3D">
        <w:rPr>
          <w:lang w:val="fr-FR"/>
        </w:rPr>
        <w:t>d. qu’il est essentiellement « sans sodium ».</w:t>
      </w:r>
      <w:r w:rsidR="00DF5C0B">
        <w:rPr>
          <w:lang w:val="fr-FR"/>
        </w:rPr>
        <w:t xml:space="preserve"> </w:t>
      </w:r>
      <w:r w:rsidR="00DF5C0B">
        <w:rPr>
          <w:szCs w:val="22"/>
          <w:lang w:val="fr-FR"/>
        </w:rPr>
        <w:t>Si plusieurs flacons sont utilisés pour le traitement, la teneur totale en sodium doit être prise en compte.</w:t>
      </w:r>
    </w:p>
    <w:p w14:paraId="6CDEE7F3" w14:textId="77777777" w:rsidR="005B7D19" w:rsidRPr="00AF7D3D" w:rsidRDefault="005B7D19" w:rsidP="00AF7D3D">
      <w:pPr>
        <w:spacing w:line="240" w:lineRule="auto"/>
        <w:rPr>
          <w:szCs w:val="22"/>
          <w:lang w:val="fr-FR"/>
        </w:rPr>
      </w:pPr>
    </w:p>
    <w:p w14:paraId="3E75528F" w14:textId="77777777" w:rsidR="005B7D19" w:rsidRPr="00AF7D3D" w:rsidRDefault="005B7D19" w:rsidP="00AF7D3D">
      <w:pPr>
        <w:spacing w:line="240" w:lineRule="auto"/>
        <w:rPr>
          <w:szCs w:val="22"/>
          <w:lang w:val="fr-FR"/>
        </w:rPr>
      </w:pPr>
    </w:p>
    <w:p w14:paraId="35ED0666" w14:textId="77777777" w:rsidR="005B7D19" w:rsidRPr="00AF7D3D" w:rsidRDefault="005B7D19" w:rsidP="00AF7D3D">
      <w:pPr>
        <w:keepNext/>
        <w:tabs>
          <w:tab w:val="clear" w:pos="567"/>
        </w:tabs>
        <w:spacing w:line="240" w:lineRule="auto"/>
        <w:ind w:left="567" w:hanging="567"/>
        <w:contextualSpacing/>
        <w:rPr>
          <w:b/>
          <w:szCs w:val="24"/>
          <w:lang w:val="fr-FR"/>
        </w:rPr>
      </w:pPr>
      <w:r w:rsidRPr="00AF7D3D">
        <w:rPr>
          <w:b/>
          <w:szCs w:val="24"/>
          <w:lang w:val="fr-FR"/>
        </w:rPr>
        <w:t>3.</w:t>
      </w:r>
      <w:r w:rsidRPr="00AF7D3D">
        <w:rPr>
          <w:b/>
          <w:szCs w:val="24"/>
          <w:lang w:val="fr-FR"/>
        </w:rPr>
        <w:tab/>
        <w:t>Comment utiliser ALPROLIX ?</w:t>
      </w:r>
    </w:p>
    <w:p w14:paraId="611B57B6" w14:textId="77777777" w:rsidR="005B7D19" w:rsidRPr="00AF7D3D" w:rsidRDefault="005B7D19" w:rsidP="00AF7D3D">
      <w:pPr>
        <w:spacing w:line="240" w:lineRule="auto"/>
        <w:rPr>
          <w:szCs w:val="22"/>
          <w:lang w:val="fr-FR"/>
        </w:rPr>
      </w:pPr>
    </w:p>
    <w:p w14:paraId="7100C718" w14:textId="77777777" w:rsidR="005B7D19" w:rsidRPr="00AF7D3D" w:rsidRDefault="005B7D19" w:rsidP="00AF7D3D">
      <w:pPr>
        <w:spacing w:line="240" w:lineRule="auto"/>
        <w:rPr>
          <w:szCs w:val="24"/>
          <w:lang w:val="fr-FR"/>
        </w:rPr>
      </w:pPr>
      <w:r w:rsidRPr="00AF7D3D">
        <w:rPr>
          <w:szCs w:val="24"/>
          <w:lang w:val="fr-FR"/>
        </w:rPr>
        <w:t>Le traitement par ALPROLIX sera mis en place par un médecin expérimenté dans la prise en charge des patients atteints d’hémophilie. Veillez à toujours utiliser ce médicament en suivant exactement les indications de votre médecin (voir rubrique 7). Vérifiez auprès de votre médecin, pharmacien ou infirmier/ère en cas de doute.</w:t>
      </w:r>
    </w:p>
    <w:p w14:paraId="45E2C5BA" w14:textId="77777777" w:rsidR="005B7D19" w:rsidRPr="00AF7D3D" w:rsidRDefault="005B7D19" w:rsidP="00AF7D3D">
      <w:pPr>
        <w:spacing w:line="240" w:lineRule="auto"/>
        <w:rPr>
          <w:szCs w:val="22"/>
          <w:lang w:val="fr-FR"/>
        </w:rPr>
      </w:pPr>
    </w:p>
    <w:p w14:paraId="27C83A87" w14:textId="23D1244F" w:rsidR="005B7D19" w:rsidRPr="00AF7D3D" w:rsidRDefault="005B7D19" w:rsidP="00AF7D3D">
      <w:pPr>
        <w:spacing w:line="240" w:lineRule="auto"/>
        <w:rPr>
          <w:szCs w:val="24"/>
          <w:lang w:val="fr-FR"/>
        </w:rPr>
      </w:pPr>
      <w:r w:rsidRPr="00AF7D3D">
        <w:rPr>
          <w:szCs w:val="24"/>
          <w:lang w:val="fr-FR"/>
        </w:rPr>
        <w:t xml:space="preserve">ALPROLIX est administré par voie intraveineuse. Vous ou une autre personne pourrez </w:t>
      </w:r>
      <w:r w:rsidR="003D6C80">
        <w:rPr>
          <w:szCs w:val="24"/>
          <w:lang w:val="fr-FR"/>
        </w:rPr>
        <w:t>l’</w:t>
      </w:r>
      <w:r w:rsidRPr="00AF7D3D">
        <w:rPr>
          <w:szCs w:val="24"/>
          <w:lang w:val="fr-FR"/>
        </w:rPr>
        <w:t>administrer vous</w:t>
      </w:r>
      <w:r w:rsidR="00760368">
        <w:rPr>
          <w:szCs w:val="24"/>
          <w:lang w:val="fr-FR"/>
        </w:rPr>
        <w:noBreakHyphen/>
      </w:r>
      <w:r w:rsidRPr="00AF7D3D">
        <w:rPr>
          <w:szCs w:val="24"/>
          <w:lang w:val="fr-FR"/>
        </w:rPr>
        <w:t>mêmes après avoir reçu une formation adéquate. Votre médecin déterminera la dose (en Unités Internationale ou « UI ») que vous devrez recevoir. Cette dose dépendra de vos besoins spécifiques en matière de substitution du facteur IX et pourra être différente selon que le médicament est utilisé pour la prévention ou pour le traitement des saignements. Adressez-vous à votre médecin si vous pensez que vos saignements ne sont pas contrôlés par la dose que vous recevez.</w:t>
      </w:r>
    </w:p>
    <w:p w14:paraId="477A0B3C" w14:textId="77777777" w:rsidR="005B7D19" w:rsidRPr="00AF7D3D" w:rsidRDefault="005B7D19" w:rsidP="00AF7D3D">
      <w:pPr>
        <w:spacing w:line="240" w:lineRule="auto"/>
        <w:rPr>
          <w:szCs w:val="22"/>
          <w:lang w:val="fr-FR"/>
        </w:rPr>
      </w:pPr>
    </w:p>
    <w:p w14:paraId="300DCD7F" w14:textId="296AAC1D" w:rsidR="005B7D19" w:rsidRPr="00AF7D3D" w:rsidRDefault="005B7D19" w:rsidP="00AF7D3D">
      <w:pPr>
        <w:spacing w:line="240" w:lineRule="auto"/>
        <w:rPr>
          <w:szCs w:val="24"/>
          <w:lang w:val="fr-FR"/>
        </w:rPr>
      </w:pPr>
      <w:r w:rsidRPr="00AF7D3D">
        <w:rPr>
          <w:szCs w:val="24"/>
          <w:lang w:val="fr-FR"/>
        </w:rPr>
        <w:t xml:space="preserve">La fréquence à laquelle vous aurez besoin d’une injection dépendra de l’efficacité </w:t>
      </w:r>
      <w:r w:rsidR="003D6C80">
        <w:rPr>
          <w:szCs w:val="24"/>
          <w:lang w:val="fr-FR"/>
        </w:rPr>
        <w:t xml:space="preserve">du médicament </w:t>
      </w:r>
      <w:r w:rsidRPr="00AF7D3D">
        <w:rPr>
          <w:szCs w:val="24"/>
          <w:lang w:val="fr-FR"/>
        </w:rPr>
        <w:t>chez vous. Votre médecin prescrira des analyses de laboratoire adaptées pour vérifier que le taux de facteur IX dans votre sang est satisfaisant.</w:t>
      </w:r>
    </w:p>
    <w:p w14:paraId="1C914CAB" w14:textId="77777777" w:rsidR="005B7D19" w:rsidRPr="00AF7D3D" w:rsidRDefault="005B7D19" w:rsidP="00AF7D3D">
      <w:pPr>
        <w:spacing w:line="240" w:lineRule="auto"/>
        <w:rPr>
          <w:szCs w:val="22"/>
          <w:lang w:val="fr-FR"/>
        </w:rPr>
      </w:pPr>
    </w:p>
    <w:p w14:paraId="0D36F332" w14:textId="77777777" w:rsidR="005B7D19" w:rsidRPr="00AF7D3D" w:rsidRDefault="005B7D19" w:rsidP="00AF7D3D">
      <w:pPr>
        <w:keepNext/>
        <w:spacing w:line="240" w:lineRule="auto"/>
        <w:rPr>
          <w:szCs w:val="24"/>
          <w:lang w:val="fr-FR"/>
        </w:rPr>
      </w:pPr>
      <w:r w:rsidRPr="00AF7D3D">
        <w:rPr>
          <w:b/>
          <w:szCs w:val="24"/>
          <w:lang w:val="fr-FR"/>
        </w:rPr>
        <w:t>Traitement des saignements</w:t>
      </w:r>
    </w:p>
    <w:p w14:paraId="101C8C0D" w14:textId="77777777" w:rsidR="005B7D19" w:rsidRPr="00AF7D3D" w:rsidRDefault="005B7D19" w:rsidP="00AF7D3D">
      <w:pPr>
        <w:spacing w:line="240" w:lineRule="auto"/>
        <w:rPr>
          <w:szCs w:val="24"/>
          <w:lang w:val="fr-FR"/>
        </w:rPr>
      </w:pPr>
      <w:r w:rsidRPr="00AF7D3D">
        <w:rPr>
          <w:szCs w:val="24"/>
          <w:lang w:val="fr-FR"/>
        </w:rPr>
        <w:t>La dose d’ALPROLIX est calculée en fonction de votre poids et du taux de facteur IX à atteindre. Le taux de facteur IX à atteindre dépendra de la sévérité et de la localisation des saignements.</w:t>
      </w:r>
    </w:p>
    <w:p w14:paraId="32357BC1" w14:textId="77777777" w:rsidR="005B7D19" w:rsidRPr="00AF7D3D" w:rsidRDefault="005B7D19" w:rsidP="00AF7D3D">
      <w:pPr>
        <w:spacing w:line="240" w:lineRule="auto"/>
        <w:rPr>
          <w:b/>
          <w:lang w:val="fr-FR"/>
        </w:rPr>
      </w:pPr>
    </w:p>
    <w:p w14:paraId="48D97B52" w14:textId="77777777" w:rsidR="005B7D19" w:rsidRPr="00AF7D3D" w:rsidRDefault="005B7D19" w:rsidP="00AF7D3D">
      <w:pPr>
        <w:keepNext/>
        <w:spacing w:line="240" w:lineRule="auto"/>
        <w:rPr>
          <w:szCs w:val="24"/>
          <w:lang w:val="fr-FR"/>
        </w:rPr>
      </w:pPr>
      <w:r w:rsidRPr="00AF7D3D">
        <w:rPr>
          <w:b/>
          <w:szCs w:val="24"/>
          <w:lang w:val="fr-FR"/>
        </w:rPr>
        <w:t>Prévention des saignements</w:t>
      </w:r>
    </w:p>
    <w:p w14:paraId="5A5CDB52" w14:textId="77777777" w:rsidR="005B7D19" w:rsidRPr="00AF7D3D" w:rsidRDefault="005B7D19" w:rsidP="00AF7D3D">
      <w:pPr>
        <w:spacing w:line="240" w:lineRule="auto"/>
        <w:rPr>
          <w:lang w:val="fr-FR"/>
        </w:rPr>
      </w:pPr>
      <w:r w:rsidRPr="00AF7D3D">
        <w:rPr>
          <w:lang w:val="fr-FR"/>
        </w:rPr>
        <w:t>Si vous utilisez ALPROLIX pour la prévention des saignements, votre médecin calculera la dose dont vous avez besoin.</w:t>
      </w:r>
    </w:p>
    <w:p w14:paraId="3756AD29" w14:textId="77777777" w:rsidR="005B7D19" w:rsidRPr="00AF7D3D" w:rsidRDefault="005B7D19" w:rsidP="00AF7D3D">
      <w:pPr>
        <w:spacing w:line="240" w:lineRule="auto"/>
        <w:rPr>
          <w:lang w:val="fr-FR"/>
        </w:rPr>
      </w:pPr>
    </w:p>
    <w:p w14:paraId="133DC59B" w14:textId="77777777" w:rsidR="005B7D19" w:rsidRPr="00AF7D3D" w:rsidRDefault="005B7D19" w:rsidP="00AF7D3D">
      <w:pPr>
        <w:tabs>
          <w:tab w:val="clear" w:pos="567"/>
        </w:tabs>
        <w:spacing w:line="240" w:lineRule="auto"/>
        <w:contextualSpacing/>
        <w:rPr>
          <w:szCs w:val="22"/>
          <w:lang w:val="fr-FR"/>
        </w:rPr>
      </w:pPr>
      <w:r w:rsidRPr="00AF7D3D">
        <w:rPr>
          <w:szCs w:val="24"/>
          <w:lang w:val="fr-FR"/>
        </w:rPr>
        <w:t>La dose habituelle d’ALPROLIX est de 50 UI par kg de poids corporel une fois par semaine ou 100 UI par kg de poids corporel, une fois tous les 10 jours. La dose ou la fréquence d’administration pourront être ajustées par votre médecin. Dans certains cas, en particulier chez les jeunes patients, une administration plus fréquente ou des doses plus élevées peuvent être nécessaires.</w:t>
      </w:r>
    </w:p>
    <w:p w14:paraId="43D27844" w14:textId="77777777" w:rsidR="005B7D19" w:rsidRPr="00AF7D3D" w:rsidRDefault="005B7D19" w:rsidP="00AF7D3D">
      <w:pPr>
        <w:spacing w:line="240" w:lineRule="auto"/>
        <w:rPr>
          <w:lang w:val="fr-FR"/>
        </w:rPr>
      </w:pPr>
    </w:p>
    <w:p w14:paraId="7C5CA1F0" w14:textId="77777777" w:rsidR="005B7D19" w:rsidRPr="00AF7D3D" w:rsidRDefault="005B7D19" w:rsidP="00AF7D3D">
      <w:pPr>
        <w:keepNext/>
        <w:spacing w:line="240" w:lineRule="auto"/>
        <w:rPr>
          <w:b/>
          <w:szCs w:val="24"/>
          <w:lang w:val="fr-FR"/>
        </w:rPr>
      </w:pPr>
      <w:r w:rsidRPr="00AF7D3D">
        <w:rPr>
          <w:b/>
          <w:szCs w:val="24"/>
          <w:lang w:val="fr-FR"/>
        </w:rPr>
        <w:lastRenderedPageBreak/>
        <w:t>Utilisation chez les enfants et les adolescents</w:t>
      </w:r>
    </w:p>
    <w:p w14:paraId="08BD8135" w14:textId="77777777" w:rsidR="005B7D19" w:rsidRPr="00AF7D3D" w:rsidRDefault="005B7D19" w:rsidP="00AF7D3D">
      <w:pPr>
        <w:spacing w:line="240" w:lineRule="auto"/>
        <w:rPr>
          <w:szCs w:val="24"/>
          <w:lang w:val="fr-FR"/>
        </w:rPr>
      </w:pPr>
      <w:r w:rsidRPr="00AF7D3D">
        <w:rPr>
          <w:szCs w:val="24"/>
          <w:lang w:val="fr-FR"/>
        </w:rPr>
        <w:t>ALPROLIX peut être utilisé chez les enfants et les adolescents de tous âges. Chez les enfants âgés de moins de 12 ans, des doses plus élevées ou des intervalles plus courts entre les injections peuvent être nécessaires et la dose habituelle est de 50 à 60 UI par kg de poids corporel, une fois tous les 7 jours.</w:t>
      </w:r>
    </w:p>
    <w:p w14:paraId="69127C08" w14:textId="77777777" w:rsidR="005B7D19" w:rsidRPr="00AF7D3D" w:rsidRDefault="005B7D19" w:rsidP="00AF7D3D">
      <w:pPr>
        <w:spacing w:line="240" w:lineRule="auto"/>
        <w:rPr>
          <w:lang w:val="fr-FR"/>
        </w:rPr>
      </w:pPr>
    </w:p>
    <w:p w14:paraId="052D3E70" w14:textId="77777777" w:rsidR="005B7D19" w:rsidRPr="00AF7D3D" w:rsidRDefault="005B7D19" w:rsidP="00AF7D3D">
      <w:pPr>
        <w:keepNext/>
        <w:spacing w:line="240" w:lineRule="auto"/>
        <w:rPr>
          <w:b/>
          <w:szCs w:val="24"/>
          <w:lang w:val="fr-FR"/>
        </w:rPr>
      </w:pPr>
      <w:r w:rsidRPr="00AF7D3D">
        <w:rPr>
          <w:b/>
          <w:szCs w:val="24"/>
          <w:lang w:val="fr-FR"/>
        </w:rPr>
        <w:t>Si vous avez utilisé plus d’ALPROLIX que vous n’auriez dû</w:t>
      </w:r>
    </w:p>
    <w:p w14:paraId="33C10802" w14:textId="77777777" w:rsidR="005B7D19" w:rsidRPr="00AF7D3D" w:rsidRDefault="005B7D19" w:rsidP="00AF7D3D">
      <w:pPr>
        <w:spacing w:line="240" w:lineRule="auto"/>
        <w:rPr>
          <w:szCs w:val="24"/>
          <w:lang w:val="fr-FR"/>
        </w:rPr>
      </w:pPr>
      <w:r w:rsidRPr="00AF7D3D">
        <w:rPr>
          <w:szCs w:val="24"/>
          <w:lang w:val="fr-FR"/>
        </w:rPr>
        <w:t>Prévenez votre médecin dès que possible. Vous devez toujours utiliser ALPROLIX en suivant exactement les indications de votre médecin. Vérifiez auprès de votre médecin, pharmacien ou infirmier/ère en cas de doute.</w:t>
      </w:r>
    </w:p>
    <w:p w14:paraId="0F5D0CD8" w14:textId="77777777" w:rsidR="005B7D19" w:rsidRPr="00AF7D3D" w:rsidRDefault="005B7D19" w:rsidP="00AF7D3D">
      <w:pPr>
        <w:spacing w:line="240" w:lineRule="auto"/>
        <w:rPr>
          <w:lang w:val="fr-FR"/>
        </w:rPr>
      </w:pPr>
    </w:p>
    <w:p w14:paraId="7FC28552" w14:textId="77777777" w:rsidR="005B7D19" w:rsidRPr="00AF7D3D" w:rsidRDefault="005B7D19" w:rsidP="00AF7D3D">
      <w:pPr>
        <w:keepNext/>
        <w:spacing w:line="240" w:lineRule="auto"/>
        <w:rPr>
          <w:b/>
          <w:szCs w:val="24"/>
          <w:lang w:val="fr-FR"/>
        </w:rPr>
      </w:pPr>
      <w:r w:rsidRPr="00AF7D3D">
        <w:rPr>
          <w:b/>
          <w:szCs w:val="24"/>
          <w:lang w:val="fr-FR"/>
        </w:rPr>
        <w:t>Si vous oubliez d’utiliser ALPROLIX</w:t>
      </w:r>
    </w:p>
    <w:p w14:paraId="6481863C" w14:textId="77777777" w:rsidR="005B7D19" w:rsidRPr="00AF7D3D" w:rsidRDefault="005B7D19" w:rsidP="00AF7D3D">
      <w:pPr>
        <w:spacing w:line="240" w:lineRule="auto"/>
        <w:rPr>
          <w:szCs w:val="24"/>
          <w:lang w:val="fr-FR"/>
        </w:rPr>
      </w:pPr>
      <w:r w:rsidRPr="00AF7D3D">
        <w:rPr>
          <w:szCs w:val="24"/>
          <w:lang w:val="fr-FR"/>
        </w:rPr>
        <w:t>Ne prenez pas de dose double pour compenser la dose que vous avez oublié de prendre. Prenez la dose oubliée dès que vous vous en souvenez, puis poursuivez votre traitement comme d’habitude. En cas de doute, demandez conseil à votre médecin, votre pharmacien ou votre infirmier/ère.</w:t>
      </w:r>
    </w:p>
    <w:p w14:paraId="580797EB" w14:textId="77777777" w:rsidR="005B7D19" w:rsidRPr="00AF7D3D" w:rsidRDefault="005B7D19" w:rsidP="00AF7D3D">
      <w:pPr>
        <w:spacing w:line="240" w:lineRule="auto"/>
        <w:rPr>
          <w:lang w:val="fr-FR"/>
        </w:rPr>
      </w:pPr>
    </w:p>
    <w:p w14:paraId="365BF055" w14:textId="77777777" w:rsidR="005B7D19" w:rsidRPr="00AF7D3D" w:rsidRDefault="005B7D19" w:rsidP="00AF7D3D">
      <w:pPr>
        <w:keepNext/>
        <w:spacing w:line="240" w:lineRule="auto"/>
        <w:rPr>
          <w:b/>
          <w:szCs w:val="24"/>
          <w:lang w:val="fr-FR"/>
        </w:rPr>
      </w:pPr>
      <w:r w:rsidRPr="00AF7D3D">
        <w:rPr>
          <w:b/>
          <w:szCs w:val="24"/>
          <w:lang w:val="fr-FR"/>
        </w:rPr>
        <w:t>Si vous arrêtez d’utiliser ALPROLIX</w:t>
      </w:r>
    </w:p>
    <w:p w14:paraId="001FBE2E" w14:textId="77777777" w:rsidR="005B7D19" w:rsidRPr="00AF7D3D" w:rsidRDefault="005B7D19" w:rsidP="00AF7D3D">
      <w:pPr>
        <w:spacing w:line="240" w:lineRule="auto"/>
        <w:rPr>
          <w:szCs w:val="24"/>
          <w:lang w:val="fr-FR"/>
        </w:rPr>
      </w:pPr>
      <w:r w:rsidRPr="00AF7D3D">
        <w:rPr>
          <w:szCs w:val="24"/>
          <w:lang w:val="fr-FR"/>
        </w:rPr>
        <w:t>N’arrêtez pas d’utiliser ALPROLIX sans consulter votre médecin. Si vous arrêtez d’utiliser ALPROLIX, vous risquez de ne plus être protégé(e) contre les saignements ou vos saignements actuels risquent de continuer.</w:t>
      </w:r>
    </w:p>
    <w:p w14:paraId="5CCFA142" w14:textId="77777777" w:rsidR="005B7D19" w:rsidRPr="00AF7D3D" w:rsidRDefault="005B7D19" w:rsidP="00AF7D3D">
      <w:pPr>
        <w:spacing w:line="240" w:lineRule="auto"/>
        <w:rPr>
          <w:szCs w:val="24"/>
          <w:lang w:val="fr-FR"/>
        </w:rPr>
      </w:pPr>
    </w:p>
    <w:p w14:paraId="246A43CF" w14:textId="77777777" w:rsidR="005B7D19" w:rsidRPr="00AF7D3D" w:rsidRDefault="005B7D19" w:rsidP="00AF7D3D">
      <w:pPr>
        <w:spacing w:line="240" w:lineRule="auto"/>
        <w:rPr>
          <w:szCs w:val="24"/>
          <w:lang w:val="fr-FR"/>
        </w:rPr>
      </w:pPr>
      <w:r w:rsidRPr="00AF7D3D">
        <w:rPr>
          <w:szCs w:val="24"/>
          <w:lang w:val="fr-FR"/>
        </w:rPr>
        <w:t>Si vous avez d’autres questions sur l’utilisation de ce médicament, demandez plus d’informations à votre médecin, à votre pharmacien ou à votre infirmier/ère.</w:t>
      </w:r>
    </w:p>
    <w:p w14:paraId="1BB83478" w14:textId="77777777" w:rsidR="005B7D19" w:rsidRPr="00AF7D3D" w:rsidRDefault="005B7D19" w:rsidP="00AF7D3D">
      <w:pPr>
        <w:spacing w:line="240" w:lineRule="auto"/>
        <w:rPr>
          <w:lang w:val="fr-FR"/>
        </w:rPr>
      </w:pPr>
    </w:p>
    <w:p w14:paraId="04C19206" w14:textId="77777777" w:rsidR="005B7D19" w:rsidRPr="00AF7D3D" w:rsidRDefault="005B7D19" w:rsidP="00AF7D3D">
      <w:pPr>
        <w:spacing w:line="240" w:lineRule="auto"/>
        <w:rPr>
          <w:lang w:val="fr-FR"/>
        </w:rPr>
      </w:pPr>
    </w:p>
    <w:p w14:paraId="110BAD06" w14:textId="77777777" w:rsidR="005B7D19" w:rsidRPr="00AF7D3D" w:rsidRDefault="005B7D19" w:rsidP="00AF7D3D">
      <w:pPr>
        <w:keepNext/>
        <w:tabs>
          <w:tab w:val="clear" w:pos="567"/>
        </w:tabs>
        <w:spacing w:line="240" w:lineRule="auto"/>
        <w:ind w:left="567" w:hanging="567"/>
        <w:contextualSpacing/>
        <w:rPr>
          <w:b/>
          <w:szCs w:val="22"/>
          <w:lang w:val="fr-FR"/>
        </w:rPr>
      </w:pPr>
      <w:r w:rsidRPr="00AF7D3D">
        <w:rPr>
          <w:b/>
          <w:szCs w:val="22"/>
          <w:lang w:val="fr-FR"/>
        </w:rPr>
        <w:t>4.</w:t>
      </w:r>
      <w:r w:rsidRPr="00AF7D3D">
        <w:rPr>
          <w:b/>
          <w:szCs w:val="22"/>
          <w:lang w:val="fr-FR"/>
        </w:rPr>
        <w:tab/>
        <w:t>Quels sont les effets indésirables éventuels ?</w:t>
      </w:r>
    </w:p>
    <w:p w14:paraId="07F9858B" w14:textId="77777777" w:rsidR="005B7D19" w:rsidRPr="00AF7D3D" w:rsidRDefault="005B7D19" w:rsidP="00AF7D3D">
      <w:pPr>
        <w:keepNext/>
        <w:spacing w:line="240" w:lineRule="auto"/>
        <w:rPr>
          <w:lang w:val="fr-FR"/>
        </w:rPr>
      </w:pPr>
    </w:p>
    <w:p w14:paraId="0A84C81E" w14:textId="77777777" w:rsidR="005B7D19" w:rsidRPr="00AF7D3D" w:rsidRDefault="005B7D19" w:rsidP="00AF7D3D">
      <w:pPr>
        <w:spacing w:line="240" w:lineRule="auto"/>
        <w:rPr>
          <w:szCs w:val="24"/>
          <w:lang w:val="fr-FR"/>
        </w:rPr>
      </w:pPr>
      <w:r w:rsidRPr="00AF7D3D">
        <w:rPr>
          <w:szCs w:val="24"/>
          <w:lang w:val="fr-FR"/>
        </w:rPr>
        <w:t>Comme tous les médicaments, ce médicament peut provoquer des effets indésirables, mais ils ne surviennent pas systématiquement chez tout le monde.</w:t>
      </w:r>
    </w:p>
    <w:p w14:paraId="22FDD73B" w14:textId="77777777" w:rsidR="005B7D19" w:rsidRPr="00AF7D3D" w:rsidRDefault="005B7D19" w:rsidP="00AF7D3D">
      <w:pPr>
        <w:spacing w:line="240" w:lineRule="auto"/>
        <w:rPr>
          <w:lang w:val="fr-FR"/>
        </w:rPr>
      </w:pPr>
    </w:p>
    <w:p w14:paraId="7F36ABFA" w14:textId="00CFFAC8" w:rsidR="005B7D19" w:rsidRPr="00AF7D3D" w:rsidRDefault="005B7D19" w:rsidP="00AF7D3D">
      <w:pPr>
        <w:spacing w:line="240" w:lineRule="auto"/>
        <w:rPr>
          <w:szCs w:val="24"/>
          <w:lang w:val="fr-FR"/>
        </w:rPr>
      </w:pPr>
      <w:r w:rsidRPr="00AF7D3D">
        <w:rPr>
          <w:szCs w:val="24"/>
          <w:lang w:val="fr-FR"/>
        </w:rPr>
        <w:t>Si une réaction allergique sévère et soudaine (réaction anaphylactique) survient, l’injection doit être interrompue immédiatement. Vous devez contacter votre médecin immédiatement si vous ressentez l’un des symptômes de réaction allergique suivants : gonflement du visage, éruption cutanée, démangeaisons généralisées, urticaire, oppression dans la poitrine, difficultés à respirer, sensation de brûlure ou d’échauffement au site d’injection, frissons, bouffées de chaleur, maux de tête, sensation de malaise général, nausées, agitation, battements de cœur rapides et tension artérielle basse.</w:t>
      </w:r>
    </w:p>
    <w:p w14:paraId="45D469C0" w14:textId="00E9D335" w:rsidR="00904C55" w:rsidRPr="00AF7D3D" w:rsidRDefault="00904C55" w:rsidP="00AF7D3D">
      <w:pPr>
        <w:spacing w:line="240" w:lineRule="auto"/>
        <w:rPr>
          <w:szCs w:val="24"/>
          <w:lang w:val="fr-FR"/>
        </w:rPr>
      </w:pPr>
    </w:p>
    <w:p w14:paraId="255838C6" w14:textId="0F41C00F" w:rsidR="00904C55" w:rsidRPr="00AF7D3D" w:rsidRDefault="00904C55" w:rsidP="00AF7D3D">
      <w:pPr>
        <w:spacing w:line="240" w:lineRule="auto"/>
        <w:rPr>
          <w:szCs w:val="24"/>
          <w:lang w:val="fr-FR"/>
        </w:rPr>
      </w:pPr>
      <w:r w:rsidRPr="00AF7D3D">
        <w:rPr>
          <w:szCs w:val="24"/>
          <w:lang w:val="fr-FR"/>
        </w:rPr>
        <w:t>Chez les enfants n’ayant jamais été traités par un médicament contenant le facteur IX, des inhibiteurs (voir rubrique 2) sont su</w:t>
      </w:r>
      <w:r w:rsidR="00684EC8" w:rsidRPr="00AF7D3D">
        <w:rPr>
          <w:szCs w:val="24"/>
          <w:lang w:val="fr-FR"/>
        </w:rPr>
        <w:t>s</w:t>
      </w:r>
      <w:r w:rsidRPr="00AF7D3D">
        <w:rPr>
          <w:szCs w:val="24"/>
          <w:lang w:val="fr-FR"/>
        </w:rPr>
        <w:t xml:space="preserve">ceptibles de se former. Cela survient fréquemment (jusqu’à 1 patient sur 10). </w:t>
      </w:r>
      <w:r w:rsidR="00D538D5" w:rsidRPr="00AF7D3D">
        <w:rPr>
          <w:szCs w:val="24"/>
          <w:lang w:val="fr-FR"/>
        </w:rPr>
        <w:t>Dans c</w:t>
      </w:r>
      <w:r w:rsidRPr="00AF7D3D">
        <w:rPr>
          <w:szCs w:val="24"/>
          <w:lang w:val="fr-FR"/>
        </w:rPr>
        <w:t xml:space="preserve">e cas, le médicament pourrait ne plus </w:t>
      </w:r>
      <w:r w:rsidR="0077505F" w:rsidRPr="00AF7D3D">
        <w:rPr>
          <w:szCs w:val="24"/>
          <w:lang w:val="fr-FR"/>
        </w:rPr>
        <w:t xml:space="preserve">agir correctement et votre enfant pourrait </w:t>
      </w:r>
      <w:r w:rsidR="00D538D5" w:rsidRPr="00AF7D3D">
        <w:rPr>
          <w:szCs w:val="24"/>
          <w:lang w:val="fr-FR"/>
        </w:rPr>
        <w:t xml:space="preserve">présenter </w:t>
      </w:r>
      <w:r w:rsidR="0077505F" w:rsidRPr="00AF7D3D">
        <w:rPr>
          <w:szCs w:val="24"/>
          <w:lang w:val="fr-FR"/>
        </w:rPr>
        <w:t>de</w:t>
      </w:r>
      <w:r w:rsidR="00D538D5" w:rsidRPr="00AF7D3D">
        <w:rPr>
          <w:szCs w:val="24"/>
          <w:lang w:val="fr-FR"/>
        </w:rPr>
        <w:t>s</w:t>
      </w:r>
      <w:r w:rsidR="0077505F" w:rsidRPr="00AF7D3D">
        <w:rPr>
          <w:szCs w:val="24"/>
          <w:lang w:val="fr-FR"/>
        </w:rPr>
        <w:t xml:space="preserve"> </w:t>
      </w:r>
      <w:r w:rsidR="00D538D5" w:rsidRPr="00AF7D3D">
        <w:rPr>
          <w:szCs w:val="24"/>
          <w:lang w:val="fr-FR"/>
        </w:rPr>
        <w:t xml:space="preserve">saignements </w:t>
      </w:r>
      <w:r w:rsidR="0077505F" w:rsidRPr="00AF7D3D">
        <w:rPr>
          <w:szCs w:val="24"/>
          <w:lang w:val="fr-FR"/>
        </w:rPr>
        <w:t>persistant</w:t>
      </w:r>
      <w:r w:rsidR="00D538D5" w:rsidRPr="00AF7D3D">
        <w:rPr>
          <w:szCs w:val="24"/>
          <w:lang w:val="fr-FR"/>
        </w:rPr>
        <w:t>s</w:t>
      </w:r>
      <w:r w:rsidR="0077505F" w:rsidRPr="00AF7D3D">
        <w:rPr>
          <w:szCs w:val="24"/>
          <w:lang w:val="fr-FR"/>
        </w:rPr>
        <w:t>. Si cela se produit, vous devez contacter votre médecin immédiatement.</w:t>
      </w:r>
      <w:r w:rsidRPr="00AF7D3D">
        <w:rPr>
          <w:szCs w:val="24"/>
          <w:lang w:val="fr-FR"/>
        </w:rPr>
        <w:t xml:space="preserve"> </w:t>
      </w:r>
    </w:p>
    <w:p w14:paraId="6F7082D7" w14:textId="77777777" w:rsidR="005B7D19" w:rsidRPr="00AF7D3D" w:rsidRDefault="005B7D19" w:rsidP="00AF7D3D">
      <w:pPr>
        <w:spacing w:line="240" w:lineRule="auto"/>
        <w:rPr>
          <w:lang w:val="fr-FR"/>
        </w:rPr>
      </w:pPr>
    </w:p>
    <w:p w14:paraId="4A585709" w14:textId="77777777" w:rsidR="005B7D19" w:rsidRPr="00AF7D3D" w:rsidRDefault="005B7D19" w:rsidP="00AF7D3D">
      <w:pPr>
        <w:spacing w:line="240" w:lineRule="auto"/>
        <w:rPr>
          <w:szCs w:val="24"/>
          <w:lang w:val="fr-FR"/>
        </w:rPr>
      </w:pPr>
      <w:r w:rsidRPr="00AF7D3D">
        <w:rPr>
          <w:szCs w:val="24"/>
          <w:lang w:val="fr-FR"/>
        </w:rPr>
        <w:t>Les effets indésirables suivants peuvent se produire avec ce médicament.</w:t>
      </w:r>
    </w:p>
    <w:p w14:paraId="3A0FC185" w14:textId="77777777" w:rsidR="005B7D19" w:rsidRPr="00AF7D3D" w:rsidRDefault="005B7D19" w:rsidP="00AF7D3D">
      <w:pPr>
        <w:numPr>
          <w:ilvl w:val="12"/>
          <w:numId w:val="0"/>
        </w:numPr>
        <w:spacing w:line="240" w:lineRule="auto"/>
        <w:ind w:right="-2"/>
        <w:rPr>
          <w:b/>
          <w:lang w:val="fr-FR"/>
        </w:rPr>
      </w:pPr>
    </w:p>
    <w:p w14:paraId="097FEF93" w14:textId="6CB9FCDA" w:rsidR="005B7D19" w:rsidRPr="00AF7D3D" w:rsidRDefault="005B7D19" w:rsidP="00AF7D3D">
      <w:pPr>
        <w:numPr>
          <w:ilvl w:val="12"/>
          <w:numId w:val="0"/>
        </w:numPr>
        <w:spacing w:line="240" w:lineRule="auto"/>
        <w:ind w:right="-2"/>
        <w:rPr>
          <w:szCs w:val="24"/>
          <w:lang w:val="fr-FR"/>
        </w:rPr>
      </w:pPr>
      <w:r w:rsidRPr="00AF7D3D">
        <w:rPr>
          <w:b/>
          <w:szCs w:val="24"/>
          <w:lang w:val="fr-FR"/>
        </w:rPr>
        <w:t xml:space="preserve">Effets indésirables fréquents (pouvant toucher jusqu’à 1 personne sur 10) : </w:t>
      </w:r>
      <w:r w:rsidRPr="00AF7D3D">
        <w:rPr>
          <w:szCs w:val="24"/>
          <w:lang w:val="fr-FR"/>
        </w:rPr>
        <w:t>maux de tête, engourdissement ou picotements dans la bouche, douleur au flanc avec présence de sang dans les urines</w:t>
      </w:r>
      <w:r w:rsidR="00FE7EB8" w:rsidRPr="00AF7D3D">
        <w:rPr>
          <w:szCs w:val="24"/>
          <w:lang w:val="fr-FR"/>
        </w:rPr>
        <w:t xml:space="preserve"> (uropathie obstructive)</w:t>
      </w:r>
      <w:r w:rsidR="00182382" w:rsidRPr="00AF7D3D">
        <w:rPr>
          <w:szCs w:val="24"/>
          <w:lang w:val="fr-FR"/>
        </w:rPr>
        <w:t xml:space="preserve"> et rougeur au site d’injection</w:t>
      </w:r>
      <w:r w:rsidRPr="00AF7D3D">
        <w:rPr>
          <w:szCs w:val="24"/>
          <w:lang w:val="fr-FR"/>
        </w:rPr>
        <w:t>.</w:t>
      </w:r>
    </w:p>
    <w:p w14:paraId="5301996B" w14:textId="51B69531" w:rsidR="0077505F" w:rsidRPr="00AF7D3D" w:rsidRDefault="0077505F" w:rsidP="00AF7D3D">
      <w:pPr>
        <w:numPr>
          <w:ilvl w:val="12"/>
          <w:numId w:val="0"/>
        </w:numPr>
        <w:spacing w:line="240" w:lineRule="auto"/>
        <w:ind w:right="-2"/>
        <w:rPr>
          <w:szCs w:val="24"/>
          <w:lang w:val="fr-FR"/>
        </w:rPr>
      </w:pPr>
      <w:r w:rsidRPr="00AF7D3D">
        <w:rPr>
          <w:szCs w:val="24"/>
          <w:lang w:val="fr-FR"/>
        </w:rPr>
        <w:t>Enfants n’ayant jamais été traités par un médicament contenant le facteur IX : inhibiteurs du facteur IX, hypersensibilité.</w:t>
      </w:r>
    </w:p>
    <w:p w14:paraId="0C168F3B" w14:textId="77777777" w:rsidR="005B7D19" w:rsidRPr="00AF7D3D" w:rsidRDefault="005B7D19" w:rsidP="00AF7D3D">
      <w:pPr>
        <w:numPr>
          <w:ilvl w:val="12"/>
          <w:numId w:val="0"/>
        </w:numPr>
        <w:spacing w:line="240" w:lineRule="auto"/>
        <w:ind w:right="-2"/>
        <w:rPr>
          <w:szCs w:val="24"/>
          <w:lang w:val="fr-FR"/>
        </w:rPr>
      </w:pPr>
    </w:p>
    <w:p w14:paraId="58818015" w14:textId="77777777" w:rsidR="005B7D19" w:rsidRPr="00AF7D3D" w:rsidRDefault="005B7D19" w:rsidP="00AF7D3D">
      <w:pPr>
        <w:numPr>
          <w:ilvl w:val="12"/>
          <w:numId w:val="0"/>
        </w:numPr>
        <w:spacing w:line="240" w:lineRule="auto"/>
        <w:ind w:right="-2"/>
        <w:rPr>
          <w:szCs w:val="24"/>
          <w:lang w:val="fr-FR"/>
        </w:rPr>
      </w:pPr>
      <w:r w:rsidRPr="00AF7D3D">
        <w:rPr>
          <w:b/>
          <w:szCs w:val="24"/>
          <w:lang w:val="fr-FR"/>
        </w:rPr>
        <w:t xml:space="preserve">Effets indésirables peu fréquents (pouvant toucher jusqu’à 1 personne sur 100) : </w:t>
      </w:r>
      <w:r w:rsidRPr="00AF7D3D">
        <w:rPr>
          <w:szCs w:val="24"/>
          <w:lang w:val="fr-FR"/>
        </w:rPr>
        <w:t xml:space="preserve">étourdissements, altération du goût, mauvaise haleine, sensation de fatigue, douleur au site d’injection, accélération des </w:t>
      </w:r>
      <w:r w:rsidRPr="00AF7D3D">
        <w:rPr>
          <w:szCs w:val="24"/>
          <w:lang w:val="fr-FR"/>
        </w:rPr>
        <w:lastRenderedPageBreak/>
        <w:t>battements du cœur, présence de sang dans les urines</w:t>
      </w:r>
      <w:r w:rsidR="00FE7EB8" w:rsidRPr="00AF7D3D">
        <w:rPr>
          <w:szCs w:val="24"/>
          <w:lang w:val="fr-FR"/>
        </w:rPr>
        <w:t xml:space="preserve"> (hématurie)</w:t>
      </w:r>
      <w:r w:rsidRPr="00AF7D3D">
        <w:rPr>
          <w:szCs w:val="24"/>
          <w:lang w:val="fr-FR"/>
        </w:rPr>
        <w:t>, douleur au flanc (colique rénale), tension artérielle basse et diminution de l’appétit.</w:t>
      </w:r>
    </w:p>
    <w:p w14:paraId="7B1B8190" w14:textId="77777777" w:rsidR="005B7D19" w:rsidRPr="00AF7D3D" w:rsidRDefault="005B7D19" w:rsidP="00AF7D3D">
      <w:pPr>
        <w:numPr>
          <w:ilvl w:val="12"/>
          <w:numId w:val="0"/>
        </w:numPr>
        <w:spacing w:line="240" w:lineRule="auto"/>
        <w:ind w:right="-2"/>
        <w:rPr>
          <w:lang w:val="fr-FR"/>
        </w:rPr>
      </w:pPr>
    </w:p>
    <w:p w14:paraId="69466CA4" w14:textId="58C5CC25" w:rsidR="005B7D19" w:rsidRPr="00AF7D3D" w:rsidRDefault="005B7D19" w:rsidP="00AF7D3D">
      <w:pPr>
        <w:keepNext/>
        <w:spacing w:line="240" w:lineRule="auto"/>
        <w:rPr>
          <w:szCs w:val="24"/>
          <w:lang w:val="fr-FR"/>
        </w:rPr>
      </w:pPr>
      <w:r w:rsidRPr="00AF7D3D">
        <w:rPr>
          <w:b/>
          <w:szCs w:val="24"/>
          <w:lang w:val="fr-FR"/>
        </w:rPr>
        <w:t xml:space="preserve">Déclaration des effets </w:t>
      </w:r>
      <w:r w:rsidR="004D0529" w:rsidRPr="00AF7D3D">
        <w:rPr>
          <w:b/>
          <w:szCs w:val="22"/>
          <w:lang w:val="fr-FR"/>
        </w:rPr>
        <w:t>indésirables</w:t>
      </w:r>
    </w:p>
    <w:p w14:paraId="4DC2CF2E" w14:textId="77777777" w:rsidR="005B7D19" w:rsidRPr="00AF7D3D" w:rsidRDefault="005B7D19" w:rsidP="00AF7D3D">
      <w:pPr>
        <w:spacing w:line="240" w:lineRule="auto"/>
        <w:rPr>
          <w:szCs w:val="24"/>
          <w:lang w:val="fr-FR"/>
        </w:rPr>
      </w:pPr>
      <w:r w:rsidRPr="00AF7D3D">
        <w:rPr>
          <w:szCs w:val="24"/>
          <w:lang w:val="fr-FR"/>
        </w:rPr>
        <w:t xml:space="preserve">Si vous ressentez un quelconque effet indésirable, parlez-en à votre médecin, votre pharmacien ou à votre infirmier/ère. Ceci s’applique aussi à tout effet indésirable qui ne serait pas mentionné dans cette notice. Vous pouvez également déclarer les effets indésirables directement via </w:t>
      </w:r>
      <w:r w:rsidRPr="00AF7D3D">
        <w:rPr>
          <w:szCs w:val="24"/>
          <w:shd w:val="clear" w:color="auto" w:fill="D9D9D9"/>
          <w:lang w:val="fr-FR"/>
        </w:rPr>
        <w:t xml:space="preserve">le système national de déclaration décrit en </w:t>
      </w:r>
      <w:hyperlink r:id="rId34">
        <w:r w:rsidR="00956F02" w:rsidRPr="00AF7D3D">
          <w:rPr>
            <w:rStyle w:val="Hyperlink"/>
            <w:shd w:val="clear" w:color="auto" w:fill="D9D9D9"/>
            <w:lang w:val="fr-FR"/>
          </w:rPr>
          <w:t>Annexe V</w:t>
        </w:r>
      </w:hyperlink>
      <w:r w:rsidRPr="00AF7D3D">
        <w:rPr>
          <w:szCs w:val="24"/>
          <w:lang w:val="fr-FR"/>
        </w:rPr>
        <w:t>. En signalant les effets indésirables, vous contribuez à fournir davantage d’informations sur la sécurité du médicament.</w:t>
      </w:r>
    </w:p>
    <w:p w14:paraId="4592FE5D" w14:textId="77777777" w:rsidR="005B7D19" w:rsidRPr="00AF7D3D" w:rsidRDefault="005B7D19" w:rsidP="00AF7D3D">
      <w:pPr>
        <w:numPr>
          <w:ilvl w:val="12"/>
          <w:numId w:val="0"/>
        </w:numPr>
        <w:spacing w:line="240" w:lineRule="auto"/>
        <w:ind w:right="-2"/>
        <w:rPr>
          <w:b/>
          <w:lang w:val="fr-FR"/>
        </w:rPr>
      </w:pPr>
    </w:p>
    <w:p w14:paraId="333509C8" w14:textId="77777777" w:rsidR="005B7D19" w:rsidRPr="00AF7D3D" w:rsidRDefault="005B7D19" w:rsidP="00AF7D3D">
      <w:pPr>
        <w:numPr>
          <w:ilvl w:val="12"/>
          <w:numId w:val="0"/>
        </w:numPr>
        <w:spacing w:line="240" w:lineRule="auto"/>
        <w:ind w:right="-2"/>
        <w:rPr>
          <w:b/>
          <w:lang w:val="fr-FR"/>
        </w:rPr>
      </w:pPr>
    </w:p>
    <w:p w14:paraId="14C508E3" w14:textId="77777777" w:rsidR="005B7D19" w:rsidRPr="00AF7D3D" w:rsidRDefault="005B7D19" w:rsidP="00AF7D3D">
      <w:pPr>
        <w:keepNext/>
        <w:tabs>
          <w:tab w:val="clear" w:pos="567"/>
        </w:tabs>
        <w:spacing w:line="240" w:lineRule="auto"/>
        <w:ind w:left="567" w:hanging="567"/>
        <w:contextualSpacing/>
        <w:rPr>
          <w:b/>
          <w:szCs w:val="24"/>
          <w:lang w:val="fr-FR"/>
        </w:rPr>
      </w:pPr>
      <w:r w:rsidRPr="00AF7D3D">
        <w:rPr>
          <w:b/>
          <w:szCs w:val="24"/>
          <w:lang w:val="fr-FR"/>
        </w:rPr>
        <w:t>5.</w:t>
      </w:r>
      <w:r w:rsidRPr="00AF7D3D">
        <w:rPr>
          <w:b/>
          <w:szCs w:val="24"/>
          <w:lang w:val="fr-FR"/>
        </w:rPr>
        <w:tab/>
        <w:t>Comment conserver ALPROLIX ?</w:t>
      </w:r>
    </w:p>
    <w:p w14:paraId="65F2AE06" w14:textId="77777777" w:rsidR="005B7D19" w:rsidRPr="00AF7D3D" w:rsidRDefault="005B7D19" w:rsidP="00AF7D3D">
      <w:pPr>
        <w:keepNext/>
        <w:spacing w:line="240" w:lineRule="auto"/>
        <w:rPr>
          <w:lang w:val="fr-FR"/>
        </w:rPr>
      </w:pPr>
    </w:p>
    <w:p w14:paraId="2A0B19E9" w14:textId="77777777" w:rsidR="005B7D19" w:rsidRPr="00AF7D3D" w:rsidRDefault="005B7D19" w:rsidP="00AF7D3D">
      <w:pPr>
        <w:spacing w:line="240" w:lineRule="auto"/>
        <w:rPr>
          <w:szCs w:val="24"/>
          <w:lang w:val="fr-FR"/>
        </w:rPr>
      </w:pPr>
      <w:r w:rsidRPr="00AF7D3D">
        <w:rPr>
          <w:szCs w:val="24"/>
          <w:lang w:val="fr-FR"/>
        </w:rPr>
        <w:t>Tenir ce médicament hors de la vue et de la portée des enfants.</w:t>
      </w:r>
    </w:p>
    <w:p w14:paraId="06EDD18C" w14:textId="77777777" w:rsidR="005B7D19" w:rsidRPr="00AF7D3D" w:rsidRDefault="005B7D19" w:rsidP="00AF7D3D">
      <w:pPr>
        <w:spacing w:line="240" w:lineRule="auto"/>
        <w:rPr>
          <w:lang w:val="fr-FR"/>
        </w:rPr>
      </w:pPr>
    </w:p>
    <w:p w14:paraId="50537F2B" w14:textId="77777777" w:rsidR="00F0016C" w:rsidRPr="00AF7D3D" w:rsidRDefault="00F0016C" w:rsidP="00F0016C">
      <w:pPr>
        <w:spacing w:line="240" w:lineRule="auto"/>
        <w:rPr>
          <w:szCs w:val="24"/>
          <w:lang w:val="fr-FR"/>
        </w:rPr>
      </w:pPr>
      <w:r w:rsidRPr="00AF7D3D">
        <w:rPr>
          <w:szCs w:val="24"/>
          <w:lang w:val="fr-FR"/>
        </w:rPr>
        <w:t>N’utilisez pas ce médicament après la date de péremption indiquée sur l’emballage et l’étiquette du flacon après « EXP ». La date de péremption fait référence au dernier jour de ce mois. N’utilisez pas ce médicament s’il a été conservé à température ambiante pendant plus de 6 mois.</w:t>
      </w:r>
    </w:p>
    <w:p w14:paraId="2E428756" w14:textId="77777777" w:rsidR="00F0016C" w:rsidRPr="00AF7D3D" w:rsidRDefault="00F0016C" w:rsidP="00F0016C">
      <w:pPr>
        <w:spacing w:line="240" w:lineRule="auto"/>
        <w:rPr>
          <w:lang w:val="fr-FR"/>
        </w:rPr>
      </w:pPr>
    </w:p>
    <w:p w14:paraId="6C8C896D" w14:textId="77777777" w:rsidR="005B7D19" w:rsidRPr="00AF7D3D" w:rsidRDefault="005B7D19" w:rsidP="00AF7D3D">
      <w:pPr>
        <w:spacing w:line="240" w:lineRule="auto"/>
        <w:rPr>
          <w:szCs w:val="24"/>
          <w:lang w:val="fr-FR"/>
        </w:rPr>
      </w:pPr>
      <w:r w:rsidRPr="00AF7D3D">
        <w:rPr>
          <w:szCs w:val="24"/>
          <w:lang w:val="fr-FR"/>
        </w:rPr>
        <w:t xml:space="preserve">À conserver au réfrigérateur (entre 2 °C et 8 °C). Ne pas congeler. </w:t>
      </w:r>
      <w:r w:rsidR="00D248A6" w:rsidRPr="00AF7D3D">
        <w:rPr>
          <w:szCs w:val="24"/>
          <w:lang w:val="fr-FR"/>
        </w:rPr>
        <w:t xml:space="preserve">À conserver </w:t>
      </w:r>
      <w:r w:rsidRPr="00AF7D3D">
        <w:rPr>
          <w:szCs w:val="24"/>
          <w:lang w:val="fr-FR"/>
        </w:rPr>
        <w:t>dans l’emballage d’origine, à l’abri de la lumière.</w:t>
      </w:r>
    </w:p>
    <w:p w14:paraId="668102D2" w14:textId="77777777" w:rsidR="005B7D19" w:rsidRPr="00AF7D3D" w:rsidRDefault="005B7D19" w:rsidP="00AF7D3D">
      <w:pPr>
        <w:spacing w:line="240" w:lineRule="auto"/>
        <w:rPr>
          <w:lang w:val="fr-FR"/>
        </w:rPr>
      </w:pPr>
    </w:p>
    <w:p w14:paraId="7E56259A" w14:textId="77777777" w:rsidR="005B7D19" w:rsidRPr="00AF7D3D" w:rsidRDefault="005B7D19" w:rsidP="00AF7D3D">
      <w:pPr>
        <w:spacing w:line="240" w:lineRule="auto"/>
        <w:rPr>
          <w:szCs w:val="24"/>
          <w:lang w:val="fr-FR"/>
        </w:rPr>
      </w:pPr>
      <w:r w:rsidRPr="00AF7D3D">
        <w:rPr>
          <w:szCs w:val="24"/>
          <w:lang w:val="fr-FR"/>
        </w:rPr>
        <w:t>Il est également possible de conserver ALPROLIX à température ambiante (jusqu’à 30 °C) pendant une période unique ne dépassant pas 6 mois. Veuillez noter sur l’emballage la date à laquelle ALPROLIX a été sorti du réfrigérateur et entreposé à température ambiante. Après avoir été conservé à température ambiante, le produit ne doit pas être remis au réfrigérateur</w:t>
      </w:r>
      <w:r w:rsidRPr="00AF7D3D">
        <w:rPr>
          <w:i/>
          <w:szCs w:val="24"/>
          <w:lang w:val="fr-FR"/>
        </w:rPr>
        <w:t>.</w:t>
      </w:r>
    </w:p>
    <w:p w14:paraId="49ED73B0" w14:textId="77777777" w:rsidR="005B7D19" w:rsidRPr="00AF7D3D" w:rsidRDefault="005B7D19" w:rsidP="00AF7D3D">
      <w:pPr>
        <w:spacing w:line="240" w:lineRule="auto"/>
        <w:rPr>
          <w:lang w:val="fr-FR"/>
        </w:rPr>
      </w:pPr>
    </w:p>
    <w:p w14:paraId="3A4059E1" w14:textId="79627726" w:rsidR="005B7D19" w:rsidRPr="00AF7D3D" w:rsidRDefault="005B7D19" w:rsidP="00AF7D3D">
      <w:pPr>
        <w:spacing w:line="240" w:lineRule="auto"/>
        <w:rPr>
          <w:szCs w:val="24"/>
          <w:lang w:val="fr-FR"/>
        </w:rPr>
      </w:pPr>
      <w:r w:rsidRPr="00AF7D3D">
        <w:rPr>
          <w:szCs w:val="24"/>
          <w:lang w:val="fr-FR"/>
        </w:rPr>
        <w:t>Une fois que vous avez reconstitué ALPROLIX, le médicament doit être utilisé immédiatement. Si vous ne pouvez pas utiliser immédiatement la solution reconstituée, vous devez l’utiliser dans un délai de 6 heures si elle est conservée à température ambiante. Ne placez pas la solution au réfrigérateur après sa reconstitution. Conservez la solution à l’abri de la lumière.</w:t>
      </w:r>
    </w:p>
    <w:p w14:paraId="51C4E83A" w14:textId="77777777" w:rsidR="005B7D19" w:rsidRPr="00AF7D3D" w:rsidRDefault="005B7D19" w:rsidP="00AF7D3D">
      <w:pPr>
        <w:spacing w:line="240" w:lineRule="auto"/>
        <w:rPr>
          <w:lang w:val="fr-FR"/>
        </w:rPr>
      </w:pPr>
    </w:p>
    <w:p w14:paraId="0A0DCA99" w14:textId="274F5416" w:rsidR="005B7D19" w:rsidRPr="00AF7D3D" w:rsidRDefault="005B7D19" w:rsidP="00AF7D3D">
      <w:pPr>
        <w:spacing w:line="240" w:lineRule="auto"/>
        <w:rPr>
          <w:szCs w:val="24"/>
          <w:lang w:val="fr-FR"/>
        </w:rPr>
      </w:pPr>
      <w:r w:rsidRPr="00AF7D3D">
        <w:rPr>
          <w:szCs w:val="24"/>
          <w:lang w:val="fr-FR"/>
        </w:rPr>
        <w:t xml:space="preserve">La solution reconstituée doit être limpide ou légèrement opalescente </w:t>
      </w:r>
      <w:r w:rsidR="006856BC">
        <w:rPr>
          <w:szCs w:val="24"/>
          <w:lang w:val="fr-FR"/>
        </w:rPr>
        <w:t xml:space="preserve">(comme une perle) </w:t>
      </w:r>
      <w:r w:rsidRPr="00AF7D3D">
        <w:rPr>
          <w:szCs w:val="24"/>
          <w:lang w:val="fr-FR"/>
        </w:rPr>
        <w:t>et incolore. N’utilisez pas ce médicament si vous remarquez que la solution est trouble ou contient des particules visibles.</w:t>
      </w:r>
    </w:p>
    <w:p w14:paraId="4E21F4AC" w14:textId="77777777" w:rsidR="005B7D19" w:rsidRPr="00AF7D3D" w:rsidRDefault="005B7D19" w:rsidP="00AF7D3D">
      <w:pPr>
        <w:spacing w:line="240" w:lineRule="auto"/>
        <w:rPr>
          <w:lang w:val="fr-FR"/>
        </w:rPr>
      </w:pPr>
    </w:p>
    <w:p w14:paraId="07B440F5" w14:textId="77777777" w:rsidR="005B7D19" w:rsidRPr="00AF7D3D" w:rsidRDefault="005B7D19" w:rsidP="00AF7D3D">
      <w:pPr>
        <w:spacing w:line="240" w:lineRule="auto"/>
        <w:rPr>
          <w:szCs w:val="24"/>
          <w:lang w:val="fr-FR"/>
        </w:rPr>
      </w:pPr>
      <w:r w:rsidRPr="00AF7D3D">
        <w:rPr>
          <w:szCs w:val="24"/>
          <w:lang w:val="fr-FR"/>
        </w:rPr>
        <w:t>Ce produit est à usage unique.</w:t>
      </w:r>
    </w:p>
    <w:p w14:paraId="292C9BA5" w14:textId="77777777" w:rsidR="005B7D19" w:rsidRPr="00AF7D3D" w:rsidRDefault="005B7D19" w:rsidP="00AF7D3D">
      <w:pPr>
        <w:spacing w:line="240" w:lineRule="auto"/>
        <w:rPr>
          <w:szCs w:val="24"/>
          <w:lang w:val="fr-FR"/>
        </w:rPr>
      </w:pPr>
    </w:p>
    <w:p w14:paraId="2F5BDBF7" w14:textId="67C41FD9" w:rsidR="005B7D19" w:rsidRPr="00AF7D3D" w:rsidRDefault="005B7D19" w:rsidP="00AF7D3D">
      <w:pPr>
        <w:spacing w:line="240" w:lineRule="auto"/>
        <w:rPr>
          <w:szCs w:val="24"/>
          <w:lang w:val="fr-FR"/>
        </w:rPr>
      </w:pPr>
      <w:r w:rsidRPr="00AF7D3D">
        <w:rPr>
          <w:szCs w:val="24"/>
          <w:lang w:val="fr-FR"/>
        </w:rPr>
        <w:t>Éliminez toute solution inutilisée de façon appropriée. Ne jetez aucun médicament au tout-à-l’égout ou avec les ordures ménagères. Demandez à votre pharmacien d’éliminer les médicaments que vous n’utilisez plus. Ces mesures contribueront à protéger l’environnement.</w:t>
      </w:r>
    </w:p>
    <w:p w14:paraId="72125018" w14:textId="77777777" w:rsidR="005B7D19" w:rsidRPr="00AF7D3D" w:rsidRDefault="005B7D19" w:rsidP="00AF7D3D">
      <w:pPr>
        <w:spacing w:line="240" w:lineRule="auto"/>
        <w:rPr>
          <w:szCs w:val="24"/>
          <w:lang w:val="fr-FR"/>
        </w:rPr>
      </w:pPr>
    </w:p>
    <w:p w14:paraId="43979FDB" w14:textId="77777777" w:rsidR="005B7D19" w:rsidRPr="00AF7D3D" w:rsidRDefault="005B7D19" w:rsidP="00AF7D3D">
      <w:pPr>
        <w:numPr>
          <w:ilvl w:val="12"/>
          <w:numId w:val="0"/>
        </w:numPr>
        <w:spacing w:line="240" w:lineRule="auto"/>
        <w:ind w:right="-2"/>
        <w:rPr>
          <w:lang w:val="fr-FR"/>
        </w:rPr>
      </w:pPr>
    </w:p>
    <w:p w14:paraId="2ADC6735" w14:textId="77777777" w:rsidR="005B7D19" w:rsidRPr="00AF7D3D" w:rsidRDefault="005B7D19" w:rsidP="00AF7D3D">
      <w:pPr>
        <w:keepNext/>
        <w:tabs>
          <w:tab w:val="clear" w:pos="567"/>
        </w:tabs>
        <w:spacing w:line="240" w:lineRule="auto"/>
        <w:ind w:left="567" w:hanging="567"/>
        <w:contextualSpacing/>
        <w:rPr>
          <w:b/>
          <w:szCs w:val="22"/>
          <w:lang w:val="fr-FR"/>
        </w:rPr>
      </w:pPr>
      <w:r w:rsidRPr="00AF7D3D">
        <w:rPr>
          <w:b/>
          <w:szCs w:val="22"/>
          <w:lang w:val="fr-FR"/>
        </w:rPr>
        <w:t>6.</w:t>
      </w:r>
      <w:r w:rsidRPr="00AF7D3D">
        <w:rPr>
          <w:b/>
          <w:szCs w:val="22"/>
          <w:lang w:val="fr-FR"/>
        </w:rPr>
        <w:tab/>
        <w:t>Contenu de l’emballage et autres informations</w:t>
      </w:r>
    </w:p>
    <w:p w14:paraId="64701D24" w14:textId="77777777" w:rsidR="005B7D19" w:rsidRPr="00AF7D3D" w:rsidRDefault="005B7D19" w:rsidP="00AF7D3D">
      <w:pPr>
        <w:keepNext/>
        <w:spacing w:line="240" w:lineRule="auto"/>
        <w:rPr>
          <w:b/>
          <w:lang w:val="fr-FR"/>
        </w:rPr>
      </w:pPr>
    </w:p>
    <w:p w14:paraId="3C1AD375" w14:textId="77777777" w:rsidR="005B7D19" w:rsidRPr="00AF7D3D" w:rsidRDefault="005B7D19" w:rsidP="00AF7D3D">
      <w:pPr>
        <w:keepNext/>
        <w:spacing w:line="240" w:lineRule="auto"/>
        <w:rPr>
          <w:szCs w:val="24"/>
          <w:lang w:val="fr-FR"/>
        </w:rPr>
      </w:pPr>
      <w:r w:rsidRPr="00AF7D3D">
        <w:rPr>
          <w:b/>
          <w:szCs w:val="24"/>
          <w:lang w:val="fr-FR"/>
        </w:rPr>
        <w:t>Ce que contient ALPROLIX</w:t>
      </w:r>
    </w:p>
    <w:p w14:paraId="6C2F0020" w14:textId="77777777" w:rsidR="005B7D19" w:rsidRPr="00AF7D3D" w:rsidRDefault="005B7D19" w:rsidP="00AF7D3D">
      <w:pPr>
        <w:keepNext/>
        <w:spacing w:line="240" w:lineRule="auto"/>
        <w:rPr>
          <w:szCs w:val="24"/>
          <w:u w:val="single"/>
          <w:lang w:val="fr-FR"/>
        </w:rPr>
      </w:pPr>
      <w:r w:rsidRPr="00AF7D3D">
        <w:rPr>
          <w:szCs w:val="24"/>
          <w:u w:val="single"/>
          <w:lang w:val="fr-FR"/>
        </w:rPr>
        <w:t>Poudre :</w:t>
      </w:r>
    </w:p>
    <w:p w14:paraId="6224B68C" w14:textId="77777777" w:rsidR="005B7D19" w:rsidRPr="00AF7D3D" w:rsidRDefault="005B7D19" w:rsidP="00AF7D3D">
      <w:pPr>
        <w:numPr>
          <w:ilvl w:val="0"/>
          <w:numId w:val="44"/>
        </w:numPr>
        <w:spacing w:line="240" w:lineRule="auto"/>
        <w:ind w:left="567" w:hanging="567"/>
        <w:rPr>
          <w:szCs w:val="24"/>
          <w:lang w:val="fr-FR"/>
        </w:rPr>
      </w:pPr>
      <w:r w:rsidRPr="00AF7D3D">
        <w:rPr>
          <w:szCs w:val="24"/>
          <w:lang w:val="fr-FR"/>
        </w:rPr>
        <w:t>La substance active est l’</w:t>
      </w:r>
      <w:proofErr w:type="spellStart"/>
      <w:r w:rsidRPr="00AF7D3D">
        <w:rPr>
          <w:szCs w:val="24"/>
          <w:lang w:val="fr-FR"/>
        </w:rPr>
        <w:t>eftrénonacog</w:t>
      </w:r>
      <w:proofErr w:type="spellEnd"/>
      <w:r w:rsidRPr="00AF7D3D">
        <w:rPr>
          <w:szCs w:val="24"/>
          <w:lang w:val="fr-FR"/>
        </w:rPr>
        <w:t xml:space="preserve"> alfa (facteur IX de coagulation recombinant humain fusionné au fragment </w:t>
      </w:r>
      <w:proofErr w:type="spellStart"/>
      <w:r w:rsidRPr="00AF7D3D">
        <w:rPr>
          <w:szCs w:val="24"/>
          <w:lang w:val="fr-FR"/>
        </w:rPr>
        <w:t>Fc</w:t>
      </w:r>
      <w:proofErr w:type="spellEnd"/>
      <w:r w:rsidRPr="00AF7D3D">
        <w:rPr>
          <w:szCs w:val="24"/>
          <w:lang w:val="fr-FR"/>
        </w:rPr>
        <w:t>).</w:t>
      </w:r>
      <w:r w:rsidR="00BC219B" w:rsidRPr="00AF7D3D">
        <w:rPr>
          <w:szCs w:val="24"/>
          <w:lang w:val="fr-FR"/>
        </w:rPr>
        <w:t xml:space="preserve"> </w:t>
      </w:r>
      <w:r w:rsidRPr="00AF7D3D">
        <w:rPr>
          <w:szCs w:val="24"/>
          <w:lang w:val="fr-FR"/>
        </w:rPr>
        <w:t>Chaque flacon d’ALPROLIX contient nominalement 250, 500, 1000, 2000 ou 3000 UI d’</w:t>
      </w:r>
      <w:proofErr w:type="spellStart"/>
      <w:r w:rsidRPr="00AF7D3D">
        <w:rPr>
          <w:szCs w:val="24"/>
          <w:lang w:val="fr-FR"/>
        </w:rPr>
        <w:t>eftrénonacog</w:t>
      </w:r>
      <w:proofErr w:type="spellEnd"/>
      <w:r w:rsidRPr="00AF7D3D">
        <w:rPr>
          <w:szCs w:val="24"/>
          <w:lang w:val="fr-FR"/>
        </w:rPr>
        <w:t xml:space="preserve"> alfa.</w:t>
      </w:r>
    </w:p>
    <w:p w14:paraId="357BFA7E" w14:textId="5181F792" w:rsidR="005B7D19" w:rsidRPr="00AF7D3D" w:rsidRDefault="005B7D19" w:rsidP="00AF7D3D">
      <w:pPr>
        <w:numPr>
          <w:ilvl w:val="0"/>
          <w:numId w:val="44"/>
        </w:numPr>
        <w:spacing w:line="240" w:lineRule="auto"/>
        <w:ind w:left="567" w:hanging="567"/>
        <w:rPr>
          <w:szCs w:val="24"/>
          <w:lang w:val="fr-FR"/>
        </w:rPr>
      </w:pPr>
      <w:r w:rsidRPr="00AF7D3D">
        <w:rPr>
          <w:szCs w:val="24"/>
          <w:lang w:val="fr-FR"/>
        </w:rPr>
        <w:lastRenderedPageBreak/>
        <w:t xml:space="preserve">Les autres composants sont : saccharose, </w:t>
      </w:r>
      <w:r w:rsidR="005E59CA">
        <w:rPr>
          <w:szCs w:val="24"/>
          <w:lang w:val="fr-FR"/>
        </w:rPr>
        <w:t>h</w:t>
      </w:r>
      <w:r w:rsidRPr="00AF7D3D">
        <w:rPr>
          <w:szCs w:val="24"/>
          <w:lang w:val="fr-FR"/>
        </w:rPr>
        <w:t>istidine, mannitol, polysorbate 20, hydroxyde de sodium et acide chlorhydrique. Si vous suivez un régime contrôlé en sodium, reportez-vous à la rubrique 2.</w:t>
      </w:r>
    </w:p>
    <w:p w14:paraId="7045813F" w14:textId="77777777" w:rsidR="005B7D19" w:rsidRPr="00AF7D3D" w:rsidRDefault="005B7D19" w:rsidP="00AF7D3D">
      <w:pPr>
        <w:spacing w:line="240" w:lineRule="auto"/>
        <w:rPr>
          <w:u w:val="single"/>
          <w:lang w:val="fr-FR"/>
        </w:rPr>
      </w:pPr>
    </w:p>
    <w:p w14:paraId="357C470C" w14:textId="77777777" w:rsidR="005B7D19" w:rsidRPr="00AF7D3D" w:rsidRDefault="005B7D19" w:rsidP="00AF7D3D">
      <w:pPr>
        <w:keepNext/>
        <w:spacing w:line="240" w:lineRule="auto"/>
        <w:rPr>
          <w:szCs w:val="24"/>
          <w:u w:val="single"/>
          <w:lang w:val="fr-FR"/>
        </w:rPr>
      </w:pPr>
      <w:r w:rsidRPr="00AF7D3D">
        <w:rPr>
          <w:szCs w:val="24"/>
          <w:u w:val="single"/>
          <w:lang w:val="fr-FR"/>
        </w:rPr>
        <w:t>Solvant :</w:t>
      </w:r>
    </w:p>
    <w:p w14:paraId="7BBE6641" w14:textId="77777777" w:rsidR="005B7D19" w:rsidRPr="00AF7D3D" w:rsidRDefault="005B7D19" w:rsidP="00AF7D3D">
      <w:pPr>
        <w:spacing w:line="240" w:lineRule="auto"/>
        <w:rPr>
          <w:szCs w:val="24"/>
          <w:lang w:val="fr-FR"/>
        </w:rPr>
      </w:pPr>
      <w:r w:rsidRPr="00AF7D3D">
        <w:rPr>
          <w:szCs w:val="24"/>
          <w:lang w:val="fr-FR"/>
        </w:rPr>
        <w:t>5 </w:t>
      </w:r>
      <w:proofErr w:type="spellStart"/>
      <w:r w:rsidRPr="00AF7D3D">
        <w:rPr>
          <w:szCs w:val="24"/>
          <w:lang w:val="fr-FR"/>
        </w:rPr>
        <w:t>mL</w:t>
      </w:r>
      <w:proofErr w:type="spellEnd"/>
      <w:r w:rsidRPr="00AF7D3D">
        <w:rPr>
          <w:szCs w:val="24"/>
          <w:lang w:val="fr-FR"/>
        </w:rPr>
        <w:t xml:space="preserve"> </w:t>
      </w:r>
      <w:r w:rsidR="00912C65" w:rsidRPr="00AF7D3D">
        <w:rPr>
          <w:szCs w:val="24"/>
          <w:lang w:val="fr-FR"/>
        </w:rPr>
        <w:t xml:space="preserve">de </w:t>
      </w:r>
      <w:r w:rsidRPr="00AF7D3D">
        <w:rPr>
          <w:szCs w:val="24"/>
          <w:lang w:val="fr-FR"/>
        </w:rPr>
        <w:t xml:space="preserve">chlorure de sodium </w:t>
      </w:r>
      <w:r w:rsidR="00C05273" w:rsidRPr="00AF7D3D">
        <w:rPr>
          <w:szCs w:val="24"/>
          <w:lang w:val="fr-FR"/>
        </w:rPr>
        <w:t xml:space="preserve">et </w:t>
      </w:r>
      <w:r w:rsidRPr="00AF7D3D">
        <w:rPr>
          <w:szCs w:val="24"/>
          <w:lang w:val="fr-FR"/>
        </w:rPr>
        <w:t>d’eau pour préparations injectables</w:t>
      </w:r>
    </w:p>
    <w:p w14:paraId="5265D614" w14:textId="77777777" w:rsidR="005B7D19" w:rsidRPr="00AF7D3D" w:rsidRDefault="005B7D19" w:rsidP="00AF7D3D">
      <w:pPr>
        <w:spacing w:line="240" w:lineRule="auto"/>
        <w:rPr>
          <w:szCs w:val="24"/>
          <w:lang w:val="fr-FR"/>
        </w:rPr>
      </w:pPr>
    </w:p>
    <w:p w14:paraId="27D2B0E2" w14:textId="77777777" w:rsidR="005B7D19" w:rsidRPr="00AF7D3D" w:rsidRDefault="002D2561" w:rsidP="00AF7D3D">
      <w:pPr>
        <w:keepNext/>
        <w:spacing w:line="240" w:lineRule="auto"/>
        <w:rPr>
          <w:b/>
          <w:szCs w:val="24"/>
          <w:lang w:val="fr-FR"/>
        </w:rPr>
      </w:pPr>
      <w:r w:rsidRPr="00AF7D3D">
        <w:rPr>
          <w:b/>
          <w:szCs w:val="24"/>
          <w:lang w:val="fr-FR"/>
        </w:rPr>
        <w:t xml:space="preserve">Comment se présente </w:t>
      </w:r>
      <w:r w:rsidR="005B7D19" w:rsidRPr="00AF7D3D">
        <w:rPr>
          <w:b/>
          <w:szCs w:val="24"/>
          <w:lang w:val="fr-FR"/>
        </w:rPr>
        <w:t>ALPROLIX et contenu de l’emballage extérieur</w:t>
      </w:r>
    </w:p>
    <w:p w14:paraId="58D88BFE" w14:textId="308E993C" w:rsidR="005B7D19" w:rsidRPr="00AF7D3D" w:rsidRDefault="005B7D19" w:rsidP="00AF7D3D">
      <w:pPr>
        <w:numPr>
          <w:ilvl w:val="12"/>
          <w:numId w:val="0"/>
        </w:numPr>
        <w:spacing w:line="240" w:lineRule="auto"/>
        <w:ind w:right="-2"/>
        <w:rPr>
          <w:szCs w:val="24"/>
          <w:lang w:val="fr-FR"/>
        </w:rPr>
      </w:pPr>
      <w:r w:rsidRPr="00AF7D3D">
        <w:rPr>
          <w:szCs w:val="24"/>
          <w:lang w:val="fr-FR"/>
        </w:rPr>
        <w:t>ALPROLIX est fourni sous forme de poudre et solvant pour solution injectable. La poudre se présente comme une poudre ou un agglomérat de couleur blanche à blanc cassé. Le solvant fourni pour la reconstitution de la solution est une solution limpide et incolore. Après reconstitution, la solution est limpide ou légèrement opalescente et incolore.</w:t>
      </w:r>
    </w:p>
    <w:p w14:paraId="067F6A77" w14:textId="77777777" w:rsidR="005B7D19" w:rsidRPr="00AF7D3D" w:rsidRDefault="005B7D19" w:rsidP="00AF7D3D">
      <w:pPr>
        <w:numPr>
          <w:ilvl w:val="12"/>
          <w:numId w:val="0"/>
        </w:numPr>
        <w:spacing w:line="240" w:lineRule="auto"/>
        <w:ind w:right="-2"/>
        <w:rPr>
          <w:lang w:val="fr-FR" w:eastAsia="en-GB"/>
        </w:rPr>
      </w:pPr>
    </w:p>
    <w:p w14:paraId="61240CE1" w14:textId="77777777" w:rsidR="005B7D19" w:rsidRPr="00AF7D3D" w:rsidRDefault="005B7D19" w:rsidP="00AF7D3D">
      <w:pPr>
        <w:spacing w:line="240" w:lineRule="auto"/>
        <w:rPr>
          <w:szCs w:val="24"/>
          <w:lang w:val="fr-FR"/>
        </w:rPr>
      </w:pPr>
      <w:r w:rsidRPr="00AF7D3D">
        <w:rPr>
          <w:szCs w:val="24"/>
          <w:lang w:val="fr-FR"/>
        </w:rPr>
        <w:t>Chaque boîte d’ALPROLIX contient 1 flacon de poudre, 5 </w:t>
      </w:r>
      <w:proofErr w:type="spellStart"/>
      <w:r w:rsidRPr="00AF7D3D">
        <w:rPr>
          <w:szCs w:val="24"/>
          <w:lang w:val="fr-FR"/>
        </w:rPr>
        <w:t>mL</w:t>
      </w:r>
      <w:proofErr w:type="spellEnd"/>
      <w:r w:rsidRPr="00AF7D3D">
        <w:rPr>
          <w:szCs w:val="24"/>
          <w:lang w:val="fr-FR"/>
        </w:rPr>
        <w:t xml:space="preserve"> de solvant dans une seringue préremplie, 1 piston de seringue, 1 adaptateur pour flacon, 1 kit de perfusion, 2 tampons imprégnés d’alcool, 2 pansements et 1 compresse de gaze.</w:t>
      </w:r>
    </w:p>
    <w:p w14:paraId="3F0EEFAD" w14:textId="77777777" w:rsidR="005B7D19" w:rsidRPr="00AF7D3D" w:rsidRDefault="005B7D19" w:rsidP="00AF7D3D">
      <w:pPr>
        <w:spacing w:line="240" w:lineRule="auto"/>
        <w:rPr>
          <w:lang w:val="fr-FR"/>
        </w:rPr>
      </w:pPr>
    </w:p>
    <w:p w14:paraId="3B0D94D1" w14:textId="77777777" w:rsidR="005B7D19" w:rsidRPr="00AF7D3D" w:rsidRDefault="005B7D19" w:rsidP="00AF7D3D">
      <w:pPr>
        <w:keepNext/>
        <w:spacing w:line="240" w:lineRule="auto"/>
        <w:rPr>
          <w:szCs w:val="24"/>
          <w:lang w:val="fr-FR"/>
        </w:rPr>
      </w:pPr>
      <w:r w:rsidRPr="00AF7D3D">
        <w:rPr>
          <w:b/>
          <w:szCs w:val="24"/>
          <w:lang w:val="fr-FR"/>
        </w:rPr>
        <w:t>Titulaire de l’Autorisation de mise sur le marché</w:t>
      </w:r>
      <w:r w:rsidR="00166D0B" w:rsidRPr="00AF7D3D">
        <w:rPr>
          <w:b/>
          <w:szCs w:val="24"/>
          <w:lang w:val="fr-FR"/>
        </w:rPr>
        <w:t xml:space="preserve"> et fabricant</w:t>
      </w:r>
    </w:p>
    <w:p w14:paraId="1312EF05" w14:textId="77777777" w:rsidR="005B7D19" w:rsidRPr="00AF7D3D" w:rsidRDefault="005B7D19" w:rsidP="00AF7D3D">
      <w:pPr>
        <w:keepNext/>
        <w:spacing w:line="240" w:lineRule="auto"/>
        <w:rPr>
          <w:lang w:val="fr-FR"/>
        </w:rPr>
      </w:pPr>
      <w:proofErr w:type="spellStart"/>
      <w:r w:rsidRPr="00AF7D3D">
        <w:rPr>
          <w:lang w:val="fr-FR"/>
        </w:rPr>
        <w:t>Swedish</w:t>
      </w:r>
      <w:proofErr w:type="spellEnd"/>
      <w:r w:rsidRPr="00AF7D3D">
        <w:rPr>
          <w:lang w:val="fr-FR"/>
        </w:rPr>
        <w:t xml:space="preserve"> </w:t>
      </w:r>
      <w:proofErr w:type="spellStart"/>
      <w:r w:rsidRPr="00AF7D3D">
        <w:rPr>
          <w:lang w:val="fr-FR"/>
        </w:rPr>
        <w:t>Orphan</w:t>
      </w:r>
      <w:proofErr w:type="spellEnd"/>
      <w:r w:rsidRPr="00AF7D3D">
        <w:rPr>
          <w:lang w:val="fr-FR"/>
        </w:rPr>
        <w:t xml:space="preserve"> </w:t>
      </w:r>
      <w:proofErr w:type="spellStart"/>
      <w:r w:rsidRPr="00AF7D3D">
        <w:rPr>
          <w:lang w:val="fr-FR"/>
        </w:rPr>
        <w:t>Biovitrum</w:t>
      </w:r>
      <w:proofErr w:type="spellEnd"/>
      <w:r w:rsidRPr="00AF7D3D">
        <w:rPr>
          <w:lang w:val="fr-FR"/>
        </w:rPr>
        <w:t xml:space="preserve"> AB (</w:t>
      </w:r>
      <w:proofErr w:type="spellStart"/>
      <w:r w:rsidRPr="00AF7D3D">
        <w:rPr>
          <w:lang w:val="fr-FR"/>
        </w:rPr>
        <w:t>publ</w:t>
      </w:r>
      <w:proofErr w:type="spellEnd"/>
      <w:r w:rsidRPr="00AF7D3D">
        <w:rPr>
          <w:lang w:val="fr-FR"/>
        </w:rPr>
        <w:t>)</w:t>
      </w:r>
    </w:p>
    <w:p w14:paraId="5868452B" w14:textId="77777777" w:rsidR="005B7D19" w:rsidRPr="00AF7D3D" w:rsidRDefault="005B7D19" w:rsidP="00AF7D3D">
      <w:pPr>
        <w:keepNext/>
        <w:spacing w:line="240" w:lineRule="auto"/>
        <w:rPr>
          <w:lang w:val="fr-FR"/>
        </w:rPr>
      </w:pPr>
      <w:r w:rsidRPr="00AF7D3D">
        <w:rPr>
          <w:lang w:val="fr-FR"/>
        </w:rPr>
        <w:t>SE-112 76 Stockholm</w:t>
      </w:r>
    </w:p>
    <w:p w14:paraId="33325EDC" w14:textId="77777777" w:rsidR="00584759" w:rsidRPr="00AF7D3D" w:rsidRDefault="005B7D19" w:rsidP="00AF7D3D">
      <w:pPr>
        <w:numPr>
          <w:ilvl w:val="12"/>
          <w:numId w:val="0"/>
        </w:numPr>
        <w:tabs>
          <w:tab w:val="clear" w:pos="567"/>
        </w:tabs>
        <w:spacing w:line="240" w:lineRule="auto"/>
        <w:ind w:right="-2"/>
        <w:rPr>
          <w:lang w:val="fr-FR"/>
        </w:rPr>
      </w:pPr>
      <w:r w:rsidRPr="00AF7D3D">
        <w:rPr>
          <w:szCs w:val="24"/>
          <w:lang w:val="fr-FR"/>
        </w:rPr>
        <w:t>Suède</w:t>
      </w:r>
    </w:p>
    <w:p w14:paraId="2E6DE867" w14:textId="77777777" w:rsidR="00584759" w:rsidRPr="00AF7D3D" w:rsidRDefault="00584759" w:rsidP="00AF7D3D">
      <w:pPr>
        <w:numPr>
          <w:ilvl w:val="12"/>
          <w:numId w:val="0"/>
        </w:numPr>
        <w:tabs>
          <w:tab w:val="clear" w:pos="567"/>
        </w:tabs>
        <w:spacing w:line="240" w:lineRule="auto"/>
        <w:ind w:right="-2"/>
        <w:rPr>
          <w:lang w:val="fr-FR"/>
        </w:rPr>
      </w:pPr>
      <w:r w:rsidRPr="00AF7D3D">
        <w:rPr>
          <w:lang w:val="fr-FR"/>
        </w:rPr>
        <w:t>Téléphone : +46 8 697 20 00</w:t>
      </w:r>
    </w:p>
    <w:p w14:paraId="49798006" w14:textId="77777777" w:rsidR="00166D0B" w:rsidRPr="00AF7D3D" w:rsidRDefault="00166D0B" w:rsidP="00AF7D3D">
      <w:pPr>
        <w:spacing w:line="240" w:lineRule="auto"/>
        <w:rPr>
          <w:szCs w:val="22"/>
          <w:lang w:val="fr-FR"/>
        </w:rPr>
      </w:pPr>
    </w:p>
    <w:p w14:paraId="55314064" w14:textId="77777777" w:rsidR="005B7D19" w:rsidRPr="00AF7D3D" w:rsidRDefault="005B7D19" w:rsidP="00AF7D3D">
      <w:pPr>
        <w:spacing w:line="240" w:lineRule="auto"/>
        <w:rPr>
          <w:lang w:val="fr-FR"/>
        </w:rPr>
      </w:pPr>
    </w:p>
    <w:p w14:paraId="5D8030D7" w14:textId="373592D1" w:rsidR="005B7D19" w:rsidRPr="00AF7D3D" w:rsidRDefault="005B7D19" w:rsidP="00AF7D3D">
      <w:pPr>
        <w:keepNext/>
        <w:spacing w:line="240" w:lineRule="auto"/>
        <w:rPr>
          <w:b/>
          <w:szCs w:val="24"/>
          <w:lang w:val="fr-FR"/>
        </w:rPr>
      </w:pPr>
      <w:r w:rsidRPr="00AF7D3D">
        <w:rPr>
          <w:b/>
          <w:szCs w:val="24"/>
          <w:lang w:val="fr-FR"/>
        </w:rPr>
        <w:t>La dernière date à laquelle</w:t>
      </w:r>
      <w:r w:rsidR="00211C41" w:rsidRPr="00AF7D3D">
        <w:rPr>
          <w:b/>
          <w:szCs w:val="24"/>
          <w:lang w:val="fr-FR"/>
        </w:rPr>
        <w:t xml:space="preserve"> cette notice a été révisée est</w:t>
      </w:r>
      <w:r w:rsidR="00791AFC" w:rsidRPr="00AF7D3D">
        <w:rPr>
          <w:b/>
          <w:szCs w:val="24"/>
          <w:lang w:val="fr-FR"/>
        </w:rPr>
        <w:t xml:space="preserve"> </w:t>
      </w:r>
    </w:p>
    <w:p w14:paraId="19DE9341" w14:textId="77777777" w:rsidR="005B7D19" w:rsidRPr="00AF7D3D" w:rsidRDefault="005B7D19" w:rsidP="00AF7D3D">
      <w:pPr>
        <w:keepNext/>
        <w:spacing w:line="240" w:lineRule="auto"/>
        <w:rPr>
          <w:b/>
          <w:lang w:val="fr-FR"/>
        </w:rPr>
      </w:pPr>
    </w:p>
    <w:p w14:paraId="0AC3F4B7" w14:textId="77777777" w:rsidR="005B7D19" w:rsidRPr="00AF7D3D" w:rsidRDefault="005B7D19" w:rsidP="00AF7D3D">
      <w:pPr>
        <w:spacing w:line="240" w:lineRule="auto"/>
        <w:rPr>
          <w:szCs w:val="24"/>
          <w:lang w:val="fr-FR"/>
        </w:rPr>
      </w:pPr>
      <w:r w:rsidRPr="00AF7D3D">
        <w:rPr>
          <w:szCs w:val="24"/>
          <w:lang w:val="fr-FR"/>
        </w:rPr>
        <w:t>Des informations détaillées sur ce médicament sont disponibles sur le site internet de l’Agence européenne des médicaments</w:t>
      </w:r>
      <w:r w:rsidR="00D35D0F" w:rsidRPr="00AF7D3D">
        <w:rPr>
          <w:szCs w:val="24"/>
          <w:lang w:val="fr-FR"/>
        </w:rPr>
        <w:t xml:space="preserve"> </w:t>
      </w:r>
      <w:hyperlink r:id="rId35" w:history="1">
        <w:r w:rsidR="00D35D0F" w:rsidRPr="00AF7D3D">
          <w:rPr>
            <w:rStyle w:val="Hyperlink"/>
            <w:szCs w:val="24"/>
            <w:lang w:val="fr-FR"/>
          </w:rPr>
          <w:t>http://www.ema.europa.eu</w:t>
        </w:r>
      </w:hyperlink>
      <w:r w:rsidRPr="00AF7D3D">
        <w:rPr>
          <w:szCs w:val="24"/>
          <w:lang w:val="fr-FR"/>
        </w:rPr>
        <w:t xml:space="preserve">. </w:t>
      </w:r>
      <w:r w:rsidRPr="00AF7D3D">
        <w:rPr>
          <w:szCs w:val="22"/>
          <w:lang w:val="fr-FR"/>
        </w:rPr>
        <w:t xml:space="preserve">Il existe aussi des liens </w:t>
      </w:r>
      <w:r w:rsidRPr="00AF7D3D">
        <w:rPr>
          <w:lang w:val="fr-FR"/>
        </w:rPr>
        <w:t>vers</w:t>
      </w:r>
      <w:r w:rsidRPr="00AF7D3D">
        <w:rPr>
          <w:szCs w:val="22"/>
          <w:lang w:val="fr-FR"/>
        </w:rPr>
        <w:t xml:space="preserve"> d’autres sites concernant les maladies rares et </w:t>
      </w:r>
      <w:r w:rsidRPr="00AF7D3D">
        <w:rPr>
          <w:lang w:val="fr-FR"/>
        </w:rPr>
        <w:t>leur traitement</w:t>
      </w:r>
      <w:r w:rsidRPr="00AF7D3D">
        <w:rPr>
          <w:szCs w:val="22"/>
          <w:lang w:val="fr-FR"/>
        </w:rPr>
        <w:t>.</w:t>
      </w:r>
    </w:p>
    <w:p w14:paraId="1A8FCAA1" w14:textId="77777777" w:rsidR="005B7D19" w:rsidRPr="00AF7D3D" w:rsidRDefault="005B7D19" w:rsidP="00AF7D3D">
      <w:pPr>
        <w:spacing w:line="240" w:lineRule="auto"/>
        <w:rPr>
          <w:lang w:val="fr-FR"/>
        </w:rPr>
      </w:pPr>
    </w:p>
    <w:p w14:paraId="195D342B" w14:textId="77777777" w:rsidR="005B7D19" w:rsidRPr="00AF7D3D" w:rsidRDefault="005B7D19" w:rsidP="00AF7D3D">
      <w:pPr>
        <w:spacing w:line="240" w:lineRule="auto"/>
        <w:rPr>
          <w:lang w:val="fr-FR"/>
        </w:rPr>
      </w:pPr>
      <w:r w:rsidRPr="00AF7D3D">
        <w:rPr>
          <w:szCs w:val="24"/>
          <w:lang w:val="fr-FR"/>
        </w:rPr>
        <w:t>Veuillez-vous reporter au dos de la notice pour consulter la rubrique 7, Instructions pour la reconstitution et l’administration.</w:t>
      </w:r>
    </w:p>
    <w:p w14:paraId="27A71982" w14:textId="77777777" w:rsidR="005B7D19" w:rsidRPr="00AF7D3D" w:rsidRDefault="005B7D19" w:rsidP="00AF7D3D">
      <w:pPr>
        <w:spacing w:line="240" w:lineRule="auto"/>
        <w:rPr>
          <w:b/>
          <w:szCs w:val="24"/>
          <w:lang w:val="fr-FR"/>
        </w:rPr>
      </w:pPr>
    </w:p>
    <w:p w14:paraId="508A596E" w14:textId="77777777" w:rsidR="005B7D19" w:rsidRPr="00AF7D3D" w:rsidRDefault="005B7D19" w:rsidP="00AF7D3D">
      <w:pPr>
        <w:spacing w:line="240" w:lineRule="auto"/>
        <w:rPr>
          <w:b/>
          <w:szCs w:val="24"/>
          <w:lang w:val="fr-FR"/>
        </w:rPr>
      </w:pPr>
    </w:p>
    <w:p w14:paraId="6695BC8E" w14:textId="77777777" w:rsidR="005B7D19" w:rsidRPr="00AF7D3D" w:rsidRDefault="005B7D19" w:rsidP="00AF7D3D">
      <w:pPr>
        <w:keepNext/>
        <w:spacing w:line="240" w:lineRule="auto"/>
        <w:ind w:right="-2"/>
        <w:rPr>
          <w:b/>
          <w:szCs w:val="24"/>
          <w:lang w:val="fr-FR"/>
        </w:rPr>
      </w:pPr>
      <w:r w:rsidRPr="00AF7D3D">
        <w:rPr>
          <w:b/>
          <w:szCs w:val="24"/>
          <w:lang w:val="fr-FR"/>
        </w:rPr>
        <w:t>7.</w:t>
      </w:r>
      <w:r w:rsidRPr="00AF7D3D">
        <w:rPr>
          <w:b/>
          <w:szCs w:val="24"/>
          <w:lang w:val="fr-FR"/>
        </w:rPr>
        <w:tab/>
        <w:t>Instructions pour la reconstitution et l’administration</w:t>
      </w:r>
    </w:p>
    <w:p w14:paraId="196F8D7F" w14:textId="77777777" w:rsidR="005B7D19" w:rsidRPr="00AF7D3D" w:rsidRDefault="005B7D19" w:rsidP="00AF7D3D">
      <w:pPr>
        <w:keepNext/>
        <w:spacing w:line="240" w:lineRule="auto"/>
        <w:rPr>
          <w:b/>
          <w:lang w:val="fr-FR"/>
        </w:rPr>
      </w:pPr>
    </w:p>
    <w:p w14:paraId="679408EA" w14:textId="77777777" w:rsidR="005B7D19" w:rsidRPr="00AF7D3D" w:rsidRDefault="005B7D19" w:rsidP="00AF7D3D">
      <w:pPr>
        <w:keepNext/>
        <w:spacing w:line="240" w:lineRule="auto"/>
        <w:rPr>
          <w:szCs w:val="24"/>
          <w:lang w:val="fr-FR"/>
        </w:rPr>
      </w:pPr>
      <w:r w:rsidRPr="00AF7D3D">
        <w:rPr>
          <w:szCs w:val="24"/>
          <w:lang w:val="fr-FR"/>
        </w:rPr>
        <w:t xml:space="preserve">Les instructions ci-dessous </w:t>
      </w:r>
      <w:r w:rsidR="00FE7EB8" w:rsidRPr="00AF7D3D">
        <w:rPr>
          <w:szCs w:val="24"/>
          <w:lang w:val="fr-FR"/>
        </w:rPr>
        <w:t xml:space="preserve">décrivent la </w:t>
      </w:r>
      <w:r w:rsidRPr="00AF7D3D">
        <w:rPr>
          <w:szCs w:val="24"/>
          <w:lang w:val="fr-FR"/>
        </w:rPr>
        <w:t>reconstitu</w:t>
      </w:r>
      <w:r w:rsidR="00FE7EB8" w:rsidRPr="00AF7D3D">
        <w:rPr>
          <w:szCs w:val="24"/>
          <w:lang w:val="fr-FR"/>
        </w:rPr>
        <w:t>tion</w:t>
      </w:r>
      <w:r w:rsidRPr="00AF7D3D">
        <w:rPr>
          <w:szCs w:val="24"/>
          <w:lang w:val="fr-FR"/>
        </w:rPr>
        <w:t xml:space="preserve"> et </w:t>
      </w:r>
      <w:r w:rsidR="00FE7EB8" w:rsidRPr="00AF7D3D">
        <w:rPr>
          <w:szCs w:val="24"/>
          <w:lang w:val="fr-FR"/>
        </w:rPr>
        <w:t>l’</w:t>
      </w:r>
      <w:r w:rsidRPr="00AF7D3D">
        <w:rPr>
          <w:szCs w:val="24"/>
          <w:lang w:val="fr-FR"/>
        </w:rPr>
        <w:t>administr</w:t>
      </w:r>
      <w:r w:rsidR="00FE7EB8" w:rsidRPr="00AF7D3D">
        <w:rPr>
          <w:szCs w:val="24"/>
          <w:lang w:val="fr-FR"/>
        </w:rPr>
        <w:t>ation</w:t>
      </w:r>
      <w:r w:rsidRPr="00AF7D3D">
        <w:rPr>
          <w:szCs w:val="24"/>
          <w:lang w:val="fr-FR"/>
        </w:rPr>
        <w:t xml:space="preserve"> </w:t>
      </w:r>
      <w:r w:rsidR="00FE7EB8" w:rsidRPr="00AF7D3D">
        <w:rPr>
          <w:szCs w:val="24"/>
          <w:lang w:val="fr-FR"/>
        </w:rPr>
        <w:t>d’</w:t>
      </w:r>
      <w:r w:rsidRPr="00AF7D3D">
        <w:rPr>
          <w:szCs w:val="24"/>
          <w:lang w:val="fr-FR"/>
        </w:rPr>
        <w:t>ALPROLIX.</w:t>
      </w:r>
    </w:p>
    <w:p w14:paraId="3526F9A9" w14:textId="77777777" w:rsidR="005B7D19" w:rsidRPr="00AF7D3D" w:rsidRDefault="005B7D19" w:rsidP="00AF7D3D">
      <w:pPr>
        <w:keepNext/>
        <w:spacing w:line="240" w:lineRule="auto"/>
        <w:rPr>
          <w:szCs w:val="24"/>
          <w:lang w:val="fr-FR"/>
        </w:rPr>
      </w:pPr>
    </w:p>
    <w:p w14:paraId="33449D84" w14:textId="77777777" w:rsidR="005B7D19" w:rsidRPr="00AF7D3D" w:rsidRDefault="005B7D19" w:rsidP="00AF7D3D">
      <w:pPr>
        <w:keepNext/>
        <w:spacing w:line="240" w:lineRule="auto"/>
        <w:rPr>
          <w:szCs w:val="24"/>
          <w:lang w:val="fr-FR"/>
        </w:rPr>
      </w:pPr>
      <w:r w:rsidRPr="00AF7D3D">
        <w:rPr>
          <w:szCs w:val="24"/>
          <w:lang w:val="fr-FR"/>
        </w:rPr>
        <w:t>ALPROLIX doit être administré par injection intraveineuse (IV) après dissolution de la poudre pour solution injectable à l’aide du solvant fourni dans la seringue préremplie. La boîte d’ALPROLIX contient :</w:t>
      </w:r>
    </w:p>
    <w:p w14:paraId="6A5B919D" w14:textId="77777777" w:rsidR="005B7D19" w:rsidRPr="00AF7D3D" w:rsidRDefault="005B7D19" w:rsidP="00AF7D3D">
      <w:pPr>
        <w:keepNext/>
        <w:spacing w:line="240" w:lineRule="auto"/>
        <w:rPr>
          <w:lang w:val="fr-FR"/>
        </w:rPr>
      </w:pPr>
    </w:p>
    <w:p w14:paraId="55EE2ADF" w14:textId="77777777" w:rsidR="005B7D19" w:rsidRPr="00AF7D3D" w:rsidRDefault="005B7D19" w:rsidP="00AF7D3D">
      <w:pPr>
        <w:keepNext/>
        <w:numPr>
          <w:ilvl w:val="12"/>
          <w:numId w:val="0"/>
        </w:numPr>
        <w:spacing w:line="240" w:lineRule="auto"/>
        <w:rPr>
          <w:b/>
          <w:lang w:val="fr-FR"/>
        </w:rPr>
      </w:pPr>
    </w:p>
    <w:p w14:paraId="2CEF8A00" w14:textId="06756D26" w:rsidR="005B7D19" w:rsidRPr="00AF7D3D" w:rsidRDefault="00876162" w:rsidP="00AF7D3D">
      <w:pPr>
        <w:keepNext/>
        <w:numPr>
          <w:ilvl w:val="12"/>
          <w:numId w:val="0"/>
        </w:numPr>
        <w:spacing w:line="240" w:lineRule="auto"/>
        <w:rPr>
          <w:b/>
          <w:lang w:val="fr-FR"/>
        </w:rPr>
      </w:pPr>
      <w:r w:rsidRPr="00AF7D3D">
        <w:rPr>
          <w:noProof/>
          <w:lang w:eastAsia="en-GB"/>
        </w:rPr>
        <mc:AlternateContent>
          <mc:Choice Requires="wps">
            <w:drawing>
              <wp:anchor distT="0" distB="0" distL="114300" distR="114300" simplePos="0" relativeHeight="251650560" behindDoc="0" locked="0" layoutInCell="1" allowOverlap="1" wp14:anchorId="66D58343" wp14:editId="22A09B60">
                <wp:simplePos x="0" y="0"/>
                <wp:positionH relativeFrom="column">
                  <wp:posOffset>3613785</wp:posOffset>
                </wp:positionH>
                <wp:positionV relativeFrom="paragraph">
                  <wp:posOffset>59055</wp:posOffset>
                </wp:positionV>
                <wp:extent cx="2318385" cy="1601470"/>
                <wp:effectExtent l="0" t="0" r="5715"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8385" cy="1601470"/>
                        </a:xfrm>
                        <a:prstGeom prst="rect">
                          <a:avLst/>
                        </a:prstGeom>
                        <a:solidFill>
                          <a:srgbClr val="FFFFFF"/>
                        </a:solidFill>
                        <a:ln w="9525">
                          <a:solidFill>
                            <a:srgbClr val="000000"/>
                          </a:solidFill>
                          <a:miter lim="800000"/>
                          <a:headEnd/>
                          <a:tailEnd/>
                        </a:ln>
                      </wps:spPr>
                      <wps:txbx>
                        <w:txbxContent>
                          <w:p w14:paraId="13D991CF" w14:textId="77777777" w:rsidR="00AE22DB" w:rsidRDefault="00AE22DB">
                            <w:pPr>
                              <w:rPr>
                                <w:sz w:val="20"/>
                                <w:lang w:val="fr-FR"/>
                              </w:rPr>
                            </w:pPr>
                            <w:r>
                              <w:rPr>
                                <w:sz w:val="20"/>
                                <w:lang w:val="fr-FR"/>
                              </w:rPr>
                              <w:t>A) 1 flacon de poudre</w:t>
                            </w:r>
                            <w:r>
                              <w:rPr>
                                <w:sz w:val="20"/>
                                <w:lang w:val="fr-FR"/>
                              </w:rPr>
                              <w:br/>
                              <w:t>B) 5 </w:t>
                            </w:r>
                            <w:r>
                              <w:rPr>
                                <w:sz w:val="20"/>
                                <w:lang w:val="fr-FR"/>
                              </w:rPr>
                              <w:t>mL de solvant dans une seringue préremplie</w:t>
                            </w:r>
                            <w:r>
                              <w:rPr>
                                <w:sz w:val="20"/>
                                <w:lang w:val="fr-FR"/>
                              </w:rPr>
                              <w:br/>
                              <w:t>C) 1 piston de seringue</w:t>
                            </w:r>
                            <w:r>
                              <w:rPr>
                                <w:sz w:val="20"/>
                                <w:lang w:val="fr-FR"/>
                              </w:rPr>
                              <w:br/>
                              <w:t>D) 1 adaptateur pour flacon</w:t>
                            </w:r>
                            <w:r>
                              <w:rPr>
                                <w:sz w:val="20"/>
                                <w:lang w:val="fr-FR"/>
                              </w:rPr>
                              <w:br/>
                              <w:t>E) 1 kit de perfusion</w:t>
                            </w:r>
                            <w:r>
                              <w:rPr>
                                <w:sz w:val="20"/>
                                <w:lang w:val="fr-FR"/>
                              </w:rPr>
                              <w:br/>
                              <w:t>F) 2 tampons imprégnés d’alcool</w:t>
                            </w:r>
                            <w:r>
                              <w:rPr>
                                <w:sz w:val="20"/>
                                <w:lang w:val="fr-FR"/>
                              </w:rPr>
                              <w:br/>
                              <w:t>G) 2 pansements</w:t>
                            </w:r>
                            <w:r>
                              <w:rPr>
                                <w:sz w:val="20"/>
                                <w:lang w:val="fr-FR"/>
                              </w:rPr>
                              <w:br/>
                              <w:t>H) 1 compresse de gaze</w:t>
                            </w:r>
                            <w:r>
                              <w:rPr>
                                <w:sz w:val="20"/>
                                <w:lang w:val="fr-FR"/>
                              </w:rPr>
                              <w:br/>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66D58343" id="_x0000_s1027" type="#_x0000_t202" style="position:absolute;margin-left:284.55pt;margin-top:4.65pt;width:182.55pt;height:126.1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">
                <v:textbox>
                  <w:txbxContent>
                    <w:p w14:paraId="13D991CF" w14:textId="77777777" w:rsidR="00AE22DB" w:rsidRDefault="00AE22DB">
                      <w:pPr>
                        <w:rPr>
                          <w:sz w:val="20"/>
                          <w:lang w:val="fr-FR"/>
                        </w:rPr>
                      </w:pPr>
                      <w:r>
                        <w:rPr>
                          <w:sz w:val="20"/>
                          <w:lang w:val="fr-FR"/>
                        </w:rPr>
                        <w:t>A) 1 flacon de poudre</w:t>
                      </w:r>
                      <w:r>
                        <w:rPr>
                          <w:sz w:val="20"/>
                          <w:lang w:val="fr-FR"/>
                        </w:rPr>
                        <w:br/>
                        <w:t>B) 5 </w:t>
                      </w:r>
                      <w:proofErr w:type="spellStart"/>
                      <w:r>
                        <w:rPr>
                          <w:sz w:val="20"/>
                          <w:lang w:val="fr-FR"/>
                        </w:rPr>
                        <w:t>mL</w:t>
                      </w:r>
                      <w:proofErr w:type="spellEnd"/>
                      <w:r>
                        <w:rPr>
                          <w:sz w:val="20"/>
                          <w:lang w:val="fr-FR"/>
                        </w:rPr>
                        <w:t xml:space="preserve"> de solvant dans une seringue </w:t>
                      </w:r>
                      <w:proofErr w:type="spellStart"/>
                      <w:r>
                        <w:rPr>
                          <w:sz w:val="20"/>
                          <w:lang w:val="fr-FR"/>
                        </w:rPr>
                        <w:t>préremplie</w:t>
                      </w:r>
                      <w:proofErr w:type="spellEnd"/>
                      <w:r>
                        <w:rPr>
                          <w:sz w:val="20"/>
                          <w:lang w:val="fr-FR"/>
                        </w:rPr>
                        <w:br/>
                        <w:t>C) 1 piston de seringue</w:t>
                      </w:r>
                      <w:r>
                        <w:rPr>
                          <w:sz w:val="20"/>
                          <w:lang w:val="fr-FR"/>
                        </w:rPr>
                        <w:br/>
                        <w:t>D) 1 adaptateur pour flacon</w:t>
                      </w:r>
                      <w:r>
                        <w:rPr>
                          <w:sz w:val="20"/>
                          <w:lang w:val="fr-FR"/>
                        </w:rPr>
                        <w:br/>
                        <w:t>E) 1 kit de perfusion</w:t>
                      </w:r>
                      <w:r>
                        <w:rPr>
                          <w:sz w:val="20"/>
                          <w:lang w:val="fr-FR"/>
                        </w:rPr>
                        <w:br/>
                        <w:t>F) 2 tampons imprégnés d’alcool</w:t>
                      </w:r>
                      <w:r>
                        <w:rPr>
                          <w:sz w:val="20"/>
                          <w:lang w:val="fr-FR"/>
                        </w:rPr>
                        <w:br/>
                        <w:t>G) 2 pansements</w:t>
                      </w:r>
                      <w:r>
                        <w:rPr>
                          <w:sz w:val="20"/>
                          <w:lang w:val="fr-FR"/>
                        </w:rPr>
                        <w:br/>
                        <w:t>H) 1 compresse de gaze</w:t>
                      </w:r>
                      <w:r>
                        <w:rPr>
                          <w:sz w:val="20"/>
                          <w:lang w:val="fr-FR"/>
                        </w:rPr>
                        <w:br/>
                      </w:r>
                    </w:p>
                  </w:txbxContent>
                </v:textbox>
              </v:shape>
            </w:pict>
          </mc:Fallback>
        </mc:AlternateContent>
      </w:r>
    </w:p>
    <w:p w14:paraId="7C8DE56F" w14:textId="00485C42" w:rsidR="005B7D19" w:rsidRPr="00AF7D3D" w:rsidRDefault="00876162" w:rsidP="00AF7D3D">
      <w:pPr>
        <w:keepNext/>
        <w:numPr>
          <w:ilvl w:val="12"/>
          <w:numId w:val="0"/>
        </w:numPr>
        <w:spacing w:line="240" w:lineRule="auto"/>
        <w:rPr>
          <w:b/>
          <w:lang w:val="fr-FR"/>
        </w:rPr>
      </w:pPr>
      <w:r w:rsidRPr="00AF7D3D">
        <w:rPr>
          <w:noProof/>
          <w:lang w:eastAsia="en-GB"/>
        </w:rPr>
        <w:drawing>
          <wp:anchor distT="0" distB="0" distL="114300" distR="114300" simplePos="0" relativeHeight="251664896" behindDoc="0" locked="0" layoutInCell="1" allowOverlap="1" wp14:anchorId="2819884B" wp14:editId="5D577C4C">
            <wp:simplePos x="0" y="0"/>
            <wp:positionH relativeFrom="column">
              <wp:posOffset>312420</wp:posOffset>
            </wp:positionH>
            <wp:positionV relativeFrom="paragraph">
              <wp:posOffset>46355</wp:posOffset>
            </wp:positionV>
            <wp:extent cx="2780030" cy="1310640"/>
            <wp:effectExtent l="0" t="0" r="0" b="0"/>
            <wp:wrapNone/>
            <wp:docPr id="1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A7BF72" w14:textId="77777777" w:rsidR="005B7D19" w:rsidRPr="00AF7D3D" w:rsidRDefault="005B7D19" w:rsidP="00AF7D3D">
      <w:pPr>
        <w:keepNext/>
        <w:numPr>
          <w:ilvl w:val="12"/>
          <w:numId w:val="0"/>
        </w:numPr>
        <w:spacing w:line="240" w:lineRule="auto"/>
        <w:rPr>
          <w:b/>
          <w:lang w:val="fr-FR"/>
        </w:rPr>
      </w:pPr>
    </w:p>
    <w:p w14:paraId="40685673" w14:textId="77777777" w:rsidR="005B7D19" w:rsidRPr="00AF7D3D" w:rsidRDefault="005B7D19" w:rsidP="00AF7D3D">
      <w:pPr>
        <w:keepNext/>
        <w:numPr>
          <w:ilvl w:val="12"/>
          <w:numId w:val="0"/>
        </w:numPr>
        <w:spacing w:line="240" w:lineRule="auto"/>
        <w:rPr>
          <w:b/>
          <w:lang w:val="fr-FR"/>
        </w:rPr>
      </w:pPr>
    </w:p>
    <w:p w14:paraId="7DC9520A" w14:textId="77777777" w:rsidR="005B7D19" w:rsidRPr="00AF7D3D" w:rsidRDefault="005B7D19" w:rsidP="00AF7D3D">
      <w:pPr>
        <w:keepNext/>
        <w:numPr>
          <w:ilvl w:val="12"/>
          <w:numId w:val="0"/>
        </w:numPr>
        <w:spacing w:line="240" w:lineRule="auto"/>
        <w:ind w:right="-2"/>
        <w:rPr>
          <w:b/>
          <w:lang w:val="fr-FR"/>
        </w:rPr>
      </w:pPr>
    </w:p>
    <w:p w14:paraId="2F5D48CA" w14:textId="77777777" w:rsidR="005B7D19" w:rsidRPr="00AF7D3D" w:rsidRDefault="005B7D19" w:rsidP="00AF7D3D">
      <w:pPr>
        <w:keepNext/>
        <w:numPr>
          <w:ilvl w:val="12"/>
          <w:numId w:val="0"/>
        </w:numPr>
        <w:spacing w:line="240" w:lineRule="auto"/>
        <w:ind w:right="-2"/>
        <w:rPr>
          <w:b/>
          <w:lang w:val="fr-FR"/>
        </w:rPr>
      </w:pPr>
    </w:p>
    <w:p w14:paraId="28BE2A4D" w14:textId="77777777" w:rsidR="005B7D19" w:rsidRPr="00AF7D3D" w:rsidRDefault="005B7D19" w:rsidP="00AF7D3D">
      <w:pPr>
        <w:numPr>
          <w:ilvl w:val="12"/>
          <w:numId w:val="0"/>
        </w:numPr>
        <w:spacing w:line="240" w:lineRule="auto"/>
        <w:ind w:right="-2"/>
        <w:rPr>
          <w:b/>
          <w:lang w:val="fr-FR"/>
        </w:rPr>
      </w:pPr>
    </w:p>
    <w:p w14:paraId="2269994D" w14:textId="77777777" w:rsidR="005B7D19" w:rsidRPr="00AF7D3D" w:rsidRDefault="005B7D19" w:rsidP="00AF7D3D">
      <w:pPr>
        <w:numPr>
          <w:ilvl w:val="12"/>
          <w:numId w:val="0"/>
        </w:numPr>
        <w:spacing w:line="240" w:lineRule="auto"/>
        <w:ind w:right="-2"/>
        <w:rPr>
          <w:b/>
          <w:lang w:val="fr-FR"/>
        </w:rPr>
      </w:pPr>
    </w:p>
    <w:p w14:paraId="482AE3D5" w14:textId="77777777" w:rsidR="005B7D19" w:rsidRPr="00AF7D3D" w:rsidRDefault="005B7D19" w:rsidP="00AF7D3D">
      <w:pPr>
        <w:numPr>
          <w:ilvl w:val="12"/>
          <w:numId w:val="0"/>
        </w:numPr>
        <w:spacing w:line="240" w:lineRule="auto"/>
        <w:ind w:right="-2"/>
        <w:rPr>
          <w:b/>
          <w:lang w:val="fr-FR"/>
        </w:rPr>
      </w:pPr>
    </w:p>
    <w:p w14:paraId="30733972" w14:textId="77777777" w:rsidR="005B7D19" w:rsidRPr="00AF7D3D" w:rsidRDefault="005B7D19" w:rsidP="00AF7D3D">
      <w:pPr>
        <w:numPr>
          <w:ilvl w:val="12"/>
          <w:numId w:val="0"/>
        </w:numPr>
        <w:spacing w:line="240" w:lineRule="auto"/>
        <w:ind w:right="-2"/>
        <w:rPr>
          <w:b/>
          <w:lang w:val="fr-FR"/>
        </w:rPr>
      </w:pPr>
    </w:p>
    <w:p w14:paraId="4F6FA6CD" w14:textId="77777777" w:rsidR="005B7D19" w:rsidRPr="00AF7D3D" w:rsidRDefault="005B7D19" w:rsidP="00AF7D3D">
      <w:pPr>
        <w:numPr>
          <w:ilvl w:val="12"/>
          <w:numId w:val="0"/>
        </w:numPr>
        <w:spacing w:line="240" w:lineRule="auto"/>
        <w:ind w:right="-2"/>
        <w:rPr>
          <w:b/>
          <w:lang w:val="fr-FR"/>
        </w:rPr>
      </w:pPr>
    </w:p>
    <w:p w14:paraId="095EDEE4" w14:textId="77777777" w:rsidR="005B7D19" w:rsidRPr="00AF7D3D" w:rsidRDefault="005B7D19" w:rsidP="00AF7D3D">
      <w:pPr>
        <w:spacing w:line="240" w:lineRule="auto"/>
        <w:rPr>
          <w:szCs w:val="24"/>
          <w:lang w:val="fr-FR"/>
        </w:rPr>
      </w:pPr>
      <w:r w:rsidRPr="00AF7D3D">
        <w:rPr>
          <w:szCs w:val="24"/>
          <w:lang w:val="fr-FR"/>
        </w:rPr>
        <w:t>ALPROLIX ne doit pas être mélangé avec d’autres solutions injectables ou pour perfusion.</w:t>
      </w:r>
    </w:p>
    <w:p w14:paraId="17999132" w14:textId="77777777" w:rsidR="005B7D19" w:rsidRPr="00AF7D3D" w:rsidRDefault="005B7D19" w:rsidP="00AF7D3D">
      <w:pPr>
        <w:numPr>
          <w:ilvl w:val="12"/>
          <w:numId w:val="0"/>
        </w:numPr>
        <w:spacing w:line="240" w:lineRule="auto"/>
        <w:ind w:right="-2"/>
        <w:rPr>
          <w:lang w:val="fr-FR"/>
        </w:rPr>
      </w:pPr>
    </w:p>
    <w:p w14:paraId="7963DFC3" w14:textId="77777777" w:rsidR="005B7D19" w:rsidRPr="00AF7D3D" w:rsidRDefault="005B7D19" w:rsidP="00AF7D3D">
      <w:pPr>
        <w:numPr>
          <w:ilvl w:val="12"/>
          <w:numId w:val="0"/>
        </w:numPr>
        <w:spacing w:line="240" w:lineRule="auto"/>
        <w:ind w:right="-2"/>
        <w:rPr>
          <w:szCs w:val="24"/>
          <w:lang w:val="fr-FR"/>
        </w:rPr>
      </w:pPr>
      <w:proofErr w:type="spellStart"/>
      <w:r w:rsidRPr="00AF7D3D">
        <w:rPr>
          <w:szCs w:val="24"/>
          <w:lang w:val="fr-FR"/>
        </w:rPr>
        <w:t>Lavez</w:t>
      </w:r>
      <w:proofErr w:type="spellEnd"/>
      <w:r w:rsidRPr="00AF7D3D">
        <w:rPr>
          <w:szCs w:val="24"/>
          <w:lang w:val="fr-FR"/>
        </w:rPr>
        <w:t>-vous les mains avant d’ouvrir l’emballage.</w:t>
      </w:r>
    </w:p>
    <w:p w14:paraId="078C2950" w14:textId="77777777" w:rsidR="005B7D19" w:rsidRPr="00AF7D3D" w:rsidRDefault="005B7D19" w:rsidP="00AF7D3D">
      <w:pPr>
        <w:numPr>
          <w:ilvl w:val="12"/>
          <w:numId w:val="0"/>
        </w:numPr>
        <w:spacing w:line="240" w:lineRule="auto"/>
        <w:ind w:right="-2"/>
        <w:rPr>
          <w:b/>
          <w:lang w:val="fr-FR"/>
        </w:rPr>
      </w:pPr>
    </w:p>
    <w:p w14:paraId="2719A414" w14:textId="77777777" w:rsidR="005B7D19" w:rsidRPr="00AF7D3D" w:rsidRDefault="005B7D19" w:rsidP="00AF7D3D">
      <w:pPr>
        <w:keepNext/>
        <w:keepLines/>
        <w:numPr>
          <w:ilvl w:val="12"/>
          <w:numId w:val="0"/>
        </w:numPr>
        <w:spacing w:line="240" w:lineRule="auto"/>
        <w:ind w:right="-2"/>
        <w:rPr>
          <w:b/>
          <w:lang w:val="fr-FR"/>
        </w:rPr>
      </w:pPr>
      <w:r w:rsidRPr="00AF7D3D">
        <w:rPr>
          <w:b/>
          <w:lang w:val="fr-FR"/>
        </w:rPr>
        <w:t>Reconstitution :</w:t>
      </w:r>
    </w:p>
    <w:p w14:paraId="1DB847B8" w14:textId="77777777" w:rsidR="005B7D19" w:rsidRPr="00AF7D3D" w:rsidRDefault="005B7D19" w:rsidP="00AF7D3D">
      <w:pPr>
        <w:keepNext/>
        <w:keepLines/>
        <w:numPr>
          <w:ilvl w:val="12"/>
          <w:numId w:val="0"/>
        </w:numPr>
        <w:spacing w:line="240" w:lineRule="auto"/>
        <w:ind w:right="-2"/>
        <w:rPr>
          <w:b/>
          <w:lang w:val="fr-FR"/>
        </w:rPr>
      </w:pPr>
    </w:p>
    <w:tbl>
      <w:tblPr>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154"/>
        <w:gridCol w:w="4296"/>
      </w:tblGrid>
      <w:tr w:rsidR="005B7D19" w:rsidRPr="00864EEA" w14:paraId="43851FF2" w14:textId="77777777" w:rsidTr="00E47FCC">
        <w:tc>
          <w:tcPr>
            <w:tcW w:w="9450" w:type="dxa"/>
            <w:gridSpan w:val="2"/>
          </w:tcPr>
          <w:p w14:paraId="41A41704" w14:textId="77777777" w:rsidR="005B7D19" w:rsidRPr="00AF7D3D" w:rsidRDefault="005B7D19" w:rsidP="00AF7D3D">
            <w:pPr>
              <w:spacing w:line="240" w:lineRule="auto"/>
              <w:ind w:left="567" w:hanging="567"/>
              <w:rPr>
                <w:szCs w:val="24"/>
                <w:lang w:val="fr-FR"/>
              </w:rPr>
            </w:pPr>
            <w:r w:rsidRPr="00AF7D3D">
              <w:rPr>
                <w:szCs w:val="24"/>
                <w:lang w:val="fr-FR"/>
              </w:rPr>
              <w:t>1.</w:t>
            </w:r>
            <w:r w:rsidRPr="00AF7D3D">
              <w:rPr>
                <w:szCs w:val="24"/>
                <w:lang w:val="fr-FR"/>
              </w:rPr>
              <w:tab/>
              <w:t xml:space="preserve">Vérifiez le nom et le dosage indiqués sur l’emballage afin de vous assurer qu’il contient le bon </w:t>
            </w:r>
            <w:r w:rsidR="00FE7EB8" w:rsidRPr="00AF7D3D">
              <w:rPr>
                <w:szCs w:val="24"/>
                <w:lang w:val="fr-FR"/>
              </w:rPr>
              <w:t>médicament</w:t>
            </w:r>
            <w:r w:rsidRPr="00AF7D3D">
              <w:rPr>
                <w:szCs w:val="24"/>
                <w:lang w:val="fr-FR"/>
              </w:rPr>
              <w:t>. Vérifiez la date de péremption sur la boîte d’ALPROLIX. N’utilisez pas le médicament s’il est périmé.</w:t>
            </w:r>
          </w:p>
          <w:p w14:paraId="4F13BEA2" w14:textId="77777777" w:rsidR="005B7D19" w:rsidRPr="00AF7D3D" w:rsidRDefault="005B7D19" w:rsidP="00AF7D3D">
            <w:pPr>
              <w:spacing w:line="240" w:lineRule="auto"/>
              <w:rPr>
                <w:b/>
                <w:szCs w:val="22"/>
                <w:lang w:val="fr-FR"/>
              </w:rPr>
            </w:pPr>
          </w:p>
        </w:tc>
      </w:tr>
      <w:tr w:rsidR="005B7D19" w:rsidRPr="00AF7D3D" w14:paraId="351012CF" w14:textId="77777777" w:rsidTr="00E47FCC">
        <w:tc>
          <w:tcPr>
            <w:tcW w:w="9450" w:type="dxa"/>
            <w:gridSpan w:val="2"/>
          </w:tcPr>
          <w:p w14:paraId="6527719C" w14:textId="77777777" w:rsidR="005B7D19" w:rsidRPr="00AF7D3D" w:rsidRDefault="005B7D19" w:rsidP="00AF7D3D">
            <w:pPr>
              <w:keepNext/>
              <w:spacing w:line="240" w:lineRule="auto"/>
              <w:ind w:left="567" w:hanging="567"/>
              <w:rPr>
                <w:szCs w:val="24"/>
                <w:lang w:val="fr-FR"/>
              </w:rPr>
            </w:pPr>
            <w:r w:rsidRPr="00AF7D3D">
              <w:rPr>
                <w:szCs w:val="24"/>
                <w:lang w:val="fr-FR"/>
              </w:rPr>
              <w:t>2.</w:t>
            </w:r>
            <w:r w:rsidRPr="00AF7D3D">
              <w:rPr>
                <w:szCs w:val="24"/>
                <w:lang w:val="fr-FR"/>
              </w:rPr>
              <w:tab/>
              <w:t>Si ALPROLIX a été conservé au réfrigérateur, sortez le flacon d’ALPROLIX (A) et la seringue contenant le solvant (B) et laissez les atteindre la température ambiante avant utilisation. N’utilisez pas de source de chaleur externe.</w:t>
            </w:r>
          </w:p>
          <w:p w14:paraId="353E60B0" w14:textId="77777777" w:rsidR="005B7D19" w:rsidRPr="00AF7D3D" w:rsidRDefault="005B7D19" w:rsidP="00AF7D3D">
            <w:pPr>
              <w:keepNext/>
              <w:spacing w:line="240" w:lineRule="auto"/>
              <w:rPr>
                <w:szCs w:val="22"/>
                <w:lang w:val="fr-FR"/>
              </w:rPr>
            </w:pPr>
          </w:p>
        </w:tc>
      </w:tr>
      <w:tr w:rsidR="005B7D19" w:rsidRPr="00C45F32" w14:paraId="200BC488" w14:textId="77777777" w:rsidTr="00E47FCC">
        <w:tc>
          <w:tcPr>
            <w:tcW w:w="5154" w:type="dxa"/>
            <w:tcBorders>
              <w:right w:val="nil"/>
            </w:tcBorders>
          </w:tcPr>
          <w:p w14:paraId="44AE64FE" w14:textId="6999515C" w:rsidR="005B7D19" w:rsidRPr="00AF7D3D" w:rsidRDefault="005B7D19" w:rsidP="00AF7D3D">
            <w:pPr>
              <w:spacing w:line="240" w:lineRule="auto"/>
              <w:ind w:left="567" w:hanging="567"/>
              <w:rPr>
                <w:szCs w:val="24"/>
                <w:lang w:val="fr-FR"/>
              </w:rPr>
            </w:pPr>
            <w:r w:rsidRPr="00AF7D3D">
              <w:rPr>
                <w:szCs w:val="24"/>
                <w:lang w:val="fr-FR"/>
              </w:rPr>
              <w:t>3.</w:t>
            </w:r>
            <w:r w:rsidRPr="00AF7D3D">
              <w:rPr>
                <w:szCs w:val="24"/>
                <w:lang w:val="fr-FR"/>
              </w:rPr>
              <w:tab/>
              <w:t>Placez le flacon sur une surface plane et propre. Retirez l’opercule du flacon.</w:t>
            </w:r>
          </w:p>
          <w:p w14:paraId="71653D49" w14:textId="77777777" w:rsidR="005B7D19" w:rsidRPr="00AF7D3D" w:rsidRDefault="005B7D19" w:rsidP="00AF7D3D">
            <w:pPr>
              <w:spacing w:line="240" w:lineRule="auto"/>
              <w:rPr>
                <w:szCs w:val="22"/>
                <w:lang w:val="fr-FR"/>
              </w:rPr>
            </w:pPr>
          </w:p>
          <w:p w14:paraId="53ED11A1" w14:textId="77777777" w:rsidR="005B7D19" w:rsidRPr="00AF7D3D" w:rsidRDefault="005B7D19" w:rsidP="00AF7D3D">
            <w:pPr>
              <w:spacing w:line="240" w:lineRule="auto"/>
              <w:rPr>
                <w:szCs w:val="22"/>
                <w:lang w:val="fr-FR"/>
              </w:rPr>
            </w:pPr>
          </w:p>
          <w:p w14:paraId="48CA2DEC" w14:textId="77777777" w:rsidR="005B7D19" w:rsidRPr="00AF7D3D" w:rsidRDefault="005B7D19" w:rsidP="00AF7D3D">
            <w:pPr>
              <w:spacing w:line="240" w:lineRule="auto"/>
              <w:rPr>
                <w:szCs w:val="22"/>
                <w:lang w:val="fr-FR"/>
              </w:rPr>
            </w:pPr>
          </w:p>
          <w:p w14:paraId="0F5087CF" w14:textId="77777777" w:rsidR="005B7D19" w:rsidRPr="00AF7D3D" w:rsidRDefault="005B7D19" w:rsidP="00AF7D3D">
            <w:pPr>
              <w:spacing w:line="240" w:lineRule="auto"/>
              <w:rPr>
                <w:szCs w:val="22"/>
                <w:lang w:val="fr-FR"/>
              </w:rPr>
            </w:pPr>
          </w:p>
          <w:p w14:paraId="1F76D835" w14:textId="77777777" w:rsidR="005B7D19" w:rsidRPr="00AF7D3D" w:rsidRDefault="005B7D19" w:rsidP="00AF7D3D">
            <w:pPr>
              <w:spacing w:line="240" w:lineRule="auto"/>
              <w:rPr>
                <w:szCs w:val="22"/>
                <w:lang w:val="fr-FR"/>
              </w:rPr>
            </w:pPr>
          </w:p>
          <w:p w14:paraId="2D513216" w14:textId="77777777" w:rsidR="005B7D19" w:rsidRPr="00AF7D3D" w:rsidRDefault="005B7D19" w:rsidP="00AF7D3D">
            <w:pPr>
              <w:spacing w:line="240" w:lineRule="auto"/>
              <w:rPr>
                <w:szCs w:val="22"/>
                <w:lang w:val="fr-FR"/>
              </w:rPr>
            </w:pPr>
          </w:p>
          <w:p w14:paraId="1EFB3EC0" w14:textId="77777777" w:rsidR="005B7D19" w:rsidRPr="00AF7D3D" w:rsidRDefault="005B7D19" w:rsidP="00AF7D3D">
            <w:pPr>
              <w:spacing w:line="240" w:lineRule="auto"/>
              <w:rPr>
                <w:szCs w:val="22"/>
                <w:lang w:val="fr-FR"/>
              </w:rPr>
            </w:pPr>
          </w:p>
          <w:p w14:paraId="27A30D8A" w14:textId="77777777" w:rsidR="005B7D19" w:rsidRPr="00AF7D3D" w:rsidRDefault="005B7D19" w:rsidP="00AF7D3D">
            <w:pPr>
              <w:spacing w:line="240" w:lineRule="auto"/>
              <w:rPr>
                <w:szCs w:val="22"/>
                <w:lang w:val="fr-FR"/>
              </w:rPr>
            </w:pPr>
          </w:p>
        </w:tc>
        <w:tc>
          <w:tcPr>
            <w:tcW w:w="4296" w:type="dxa"/>
            <w:tcBorders>
              <w:left w:val="nil"/>
            </w:tcBorders>
          </w:tcPr>
          <w:p w14:paraId="354B2D0B" w14:textId="7CAAC3B8" w:rsidR="005B7D19" w:rsidRPr="00AF7D3D" w:rsidRDefault="00876162" w:rsidP="00AF7D3D">
            <w:pPr>
              <w:spacing w:line="240" w:lineRule="auto"/>
              <w:rPr>
                <w:szCs w:val="22"/>
                <w:lang w:val="fr-FR"/>
              </w:rPr>
            </w:pPr>
            <w:r w:rsidRPr="00AF7D3D">
              <w:rPr>
                <w:noProof/>
                <w:lang w:eastAsia="en-GB"/>
              </w:rPr>
              <w:drawing>
                <wp:anchor distT="0" distB="0" distL="114300" distR="114300" simplePos="0" relativeHeight="251651584" behindDoc="0" locked="0" layoutInCell="1" allowOverlap="1" wp14:anchorId="768E6EBF" wp14:editId="5F3E8615">
                  <wp:simplePos x="0" y="0"/>
                  <wp:positionH relativeFrom="column">
                    <wp:posOffset>12065</wp:posOffset>
                  </wp:positionH>
                  <wp:positionV relativeFrom="paragraph">
                    <wp:posOffset>48260</wp:posOffset>
                  </wp:positionV>
                  <wp:extent cx="1398905" cy="1526540"/>
                  <wp:effectExtent l="0" t="0" r="0" b="0"/>
                  <wp:wrapSquare wrapText="bothSides"/>
                  <wp:docPr id="16"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B7D19" w:rsidRPr="00864EEA" w14:paraId="5D0F5BA1" w14:textId="77777777" w:rsidTr="00E47FCC">
        <w:tc>
          <w:tcPr>
            <w:tcW w:w="5154" w:type="dxa"/>
            <w:tcBorders>
              <w:right w:val="nil"/>
            </w:tcBorders>
          </w:tcPr>
          <w:p w14:paraId="7E7F5E75" w14:textId="117E92A5" w:rsidR="005B7D19" w:rsidRPr="00AF7D3D" w:rsidRDefault="005B7D19" w:rsidP="00AF7D3D">
            <w:pPr>
              <w:spacing w:line="240" w:lineRule="auto"/>
              <w:ind w:left="567" w:hanging="567"/>
              <w:rPr>
                <w:szCs w:val="24"/>
                <w:lang w:val="fr-FR"/>
              </w:rPr>
            </w:pPr>
            <w:r w:rsidRPr="00AF7D3D">
              <w:rPr>
                <w:szCs w:val="24"/>
                <w:lang w:val="fr-FR"/>
              </w:rPr>
              <w:t>4.</w:t>
            </w:r>
            <w:r w:rsidRPr="00AF7D3D">
              <w:rPr>
                <w:szCs w:val="24"/>
                <w:lang w:val="fr-FR"/>
              </w:rPr>
              <w:tab/>
              <w:t>Nettoyez le haut du flacon à l’aide de l’un des tampons imprégné</w:t>
            </w:r>
            <w:r w:rsidR="002B7956">
              <w:rPr>
                <w:szCs w:val="24"/>
                <w:lang w:val="fr-FR"/>
              </w:rPr>
              <w:t>s</w:t>
            </w:r>
            <w:r w:rsidRPr="00AF7D3D">
              <w:rPr>
                <w:szCs w:val="24"/>
                <w:lang w:val="fr-FR"/>
              </w:rPr>
              <w:t xml:space="preserve"> d’alcool (F) fournis dans l’emballage, puis laissez sécher à l’air libre. Une fois le haut du flacon nettoyé, ne le touchez pas et ne le mettez pas en contact avec quoi que ce soit d’autre.</w:t>
            </w:r>
          </w:p>
          <w:p w14:paraId="7757B286" w14:textId="77777777" w:rsidR="005B7D19" w:rsidRPr="00AF7D3D" w:rsidRDefault="005B7D19" w:rsidP="00AF7D3D">
            <w:pPr>
              <w:spacing w:line="240" w:lineRule="auto"/>
              <w:rPr>
                <w:szCs w:val="22"/>
                <w:lang w:val="fr-FR"/>
              </w:rPr>
            </w:pPr>
          </w:p>
          <w:p w14:paraId="7A68C0FA" w14:textId="77777777" w:rsidR="005B7D19" w:rsidRPr="00AF7D3D" w:rsidRDefault="005B7D19" w:rsidP="00AF7D3D">
            <w:pPr>
              <w:spacing w:line="240" w:lineRule="auto"/>
              <w:rPr>
                <w:szCs w:val="22"/>
                <w:lang w:val="fr-FR"/>
              </w:rPr>
            </w:pPr>
          </w:p>
          <w:p w14:paraId="1FC0323B" w14:textId="77777777" w:rsidR="005B7D19" w:rsidRPr="00AF7D3D" w:rsidRDefault="005B7D19" w:rsidP="00AF7D3D">
            <w:pPr>
              <w:spacing w:line="240" w:lineRule="auto"/>
              <w:rPr>
                <w:szCs w:val="22"/>
                <w:lang w:val="fr-FR"/>
              </w:rPr>
            </w:pPr>
          </w:p>
          <w:p w14:paraId="2B53BB34" w14:textId="77777777" w:rsidR="005B7D19" w:rsidRPr="00AF7D3D" w:rsidRDefault="005B7D19" w:rsidP="00AF7D3D">
            <w:pPr>
              <w:spacing w:line="240" w:lineRule="auto"/>
              <w:rPr>
                <w:szCs w:val="22"/>
                <w:lang w:val="fr-FR"/>
              </w:rPr>
            </w:pPr>
          </w:p>
        </w:tc>
        <w:tc>
          <w:tcPr>
            <w:tcW w:w="4296" w:type="dxa"/>
            <w:tcBorders>
              <w:left w:val="nil"/>
            </w:tcBorders>
          </w:tcPr>
          <w:p w14:paraId="46419574" w14:textId="7874BB30" w:rsidR="005B7D19" w:rsidRPr="00AF7D3D" w:rsidRDefault="00876162" w:rsidP="00AF7D3D">
            <w:pPr>
              <w:spacing w:line="240" w:lineRule="auto"/>
              <w:rPr>
                <w:b/>
                <w:szCs w:val="22"/>
                <w:lang w:val="fr-FR"/>
              </w:rPr>
            </w:pPr>
            <w:r w:rsidRPr="00AF7D3D">
              <w:rPr>
                <w:noProof/>
                <w:lang w:eastAsia="en-GB"/>
              </w:rPr>
              <w:drawing>
                <wp:anchor distT="0" distB="0" distL="114300" distR="114300" simplePos="0" relativeHeight="251652608" behindDoc="0" locked="0" layoutInCell="1" allowOverlap="1" wp14:anchorId="513B9CDB" wp14:editId="60DF7ABE">
                  <wp:simplePos x="0" y="0"/>
                  <wp:positionH relativeFrom="column">
                    <wp:posOffset>2540</wp:posOffset>
                  </wp:positionH>
                  <wp:positionV relativeFrom="paragraph">
                    <wp:posOffset>130810</wp:posOffset>
                  </wp:positionV>
                  <wp:extent cx="1308735" cy="1421765"/>
                  <wp:effectExtent l="0" t="0" r="0" b="0"/>
                  <wp:wrapSquare wrapText="bothSides"/>
                  <wp:docPr id="15"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B7D19" w:rsidRPr="00864EEA" w14:paraId="75D90FF9" w14:textId="77777777" w:rsidTr="00E47FCC">
        <w:trPr>
          <w:cantSplit/>
        </w:trPr>
        <w:tc>
          <w:tcPr>
            <w:tcW w:w="9450" w:type="dxa"/>
            <w:gridSpan w:val="2"/>
          </w:tcPr>
          <w:p w14:paraId="313B1D2F" w14:textId="77777777" w:rsidR="005B7D19" w:rsidRPr="00AF7D3D" w:rsidRDefault="005B7D19" w:rsidP="00AF7D3D">
            <w:pPr>
              <w:spacing w:line="240" w:lineRule="auto"/>
              <w:ind w:left="567" w:hanging="567"/>
              <w:rPr>
                <w:lang w:val="fr-FR"/>
              </w:rPr>
            </w:pPr>
            <w:r w:rsidRPr="00AF7D3D">
              <w:rPr>
                <w:szCs w:val="24"/>
                <w:lang w:val="fr-FR"/>
              </w:rPr>
              <w:t>5.</w:t>
            </w:r>
            <w:r w:rsidRPr="00AF7D3D">
              <w:rPr>
                <w:szCs w:val="24"/>
                <w:lang w:val="fr-FR"/>
              </w:rPr>
              <w:tab/>
              <w:t>Ouvrir l’emballage de l’adaptateur pour flacon (D) en retirant l’opercule de protection. Ne sortez pas l’adaptateur de son emballage. Ne touchez pas l’adaptateur ni l’intérieur de son emballage.</w:t>
            </w:r>
            <w:r w:rsidRPr="00AF7D3D">
              <w:rPr>
                <w:lang w:val="fr-FR"/>
              </w:rPr>
              <w:t xml:space="preserve"> </w:t>
            </w:r>
          </w:p>
          <w:p w14:paraId="43DB6AEB" w14:textId="77777777" w:rsidR="005B7D19" w:rsidRPr="00AF7D3D" w:rsidRDefault="005B7D19" w:rsidP="00AF7D3D">
            <w:pPr>
              <w:spacing w:line="240" w:lineRule="auto"/>
              <w:ind w:left="567" w:hanging="567"/>
              <w:rPr>
                <w:szCs w:val="24"/>
                <w:lang w:val="fr-FR"/>
              </w:rPr>
            </w:pPr>
          </w:p>
          <w:p w14:paraId="53A180DA" w14:textId="77777777" w:rsidR="005B7D19" w:rsidRPr="00AF7D3D" w:rsidRDefault="005B7D19" w:rsidP="00AF7D3D">
            <w:pPr>
              <w:spacing w:line="240" w:lineRule="auto"/>
              <w:rPr>
                <w:b/>
                <w:szCs w:val="22"/>
                <w:lang w:val="fr-FR"/>
              </w:rPr>
            </w:pPr>
          </w:p>
        </w:tc>
      </w:tr>
      <w:tr w:rsidR="005B7D19" w:rsidRPr="00AF7D3D" w14:paraId="566862AD" w14:textId="77777777" w:rsidTr="00E47FCC">
        <w:tc>
          <w:tcPr>
            <w:tcW w:w="5154" w:type="dxa"/>
            <w:tcBorders>
              <w:right w:val="nil"/>
            </w:tcBorders>
          </w:tcPr>
          <w:p w14:paraId="2346A910" w14:textId="77777777" w:rsidR="005B7D19" w:rsidRPr="00AF7D3D" w:rsidRDefault="005B7D19" w:rsidP="00AF7D3D">
            <w:pPr>
              <w:spacing w:line="240" w:lineRule="auto"/>
              <w:ind w:left="567" w:hanging="567"/>
              <w:rPr>
                <w:szCs w:val="24"/>
                <w:lang w:val="fr-FR"/>
              </w:rPr>
            </w:pPr>
            <w:r w:rsidRPr="00AF7D3D">
              <w:rPr>
                <w:szCs w:val="24"/>
                <w:lang w:val="fr-FR"/>
              </w:rPr>
              <w:t>6.</w:t>
            </w:r>
            <w:r w:rsidRPr="00AF7D3D">
              <w:rPr>
                <w:szCs w:val="24"/>
                <w:lang w:val="fr-FR"/>
              </w:rPr>
              <w:tab/>
            </w:r>
            <w:r w:rsidR="00584759" w:rsidRPr="00AF7D3D">
              <w:rPr>
                <w:szCs w:val="22"/>
                <w:lang w:val="fr-FR"/>
              </w:rPr>
              <w:t xml:space="preserve">Placez le flacon sur une surface plane. </w:t>
            </w:r>
            <w:r w:rsidRPr="00AF7D3D">
              <w:rPr>
                <w:szCs w:val="24"/>
                <w:lang w:val="fr-FR"/>
              </w:rPr>
              <w:t>Saisissez l’adaptateur pour flacon à travers son emballage et placez-le directement sur le haut du flacon. Appuyez fermement vers le bas jusqu’à ce que l’adaptateur s’enclenche sur le haut du flacon, le perforateur de l’adaptateur pénétrant au travers du bouchon du flacon.</w:t>
            </w:r>
          </w:p>
          <w:p w14:paraId="68D089FA" w14:textId="77777777" w:rsidR="005B7D19" w:rsidRPr="00AF7D3D" w:rsidRDefault="005B7D19" w:rsidP="00AF7D3D">
            <w:pPr>
              <w:spacing w:line="240" w:lineRule="auto"/>
              <w:rPr>
                <w:szCs w:val="22"/>
                <w:lang w:val="fr-FR"/>
              </w:rPr>
            </w:pPr>
          </w:p>
          <w:p w14:paraId="234A1A62" w14:textId="77777777" w:rsidR="005B7D19" w:rsidRPr="00AF7D3D" w:rsidRDefault="005B7D19" w:rsidP="00AF7D3D">
            <w:pPr>
              <w:spacing w:line="240" w:lineRule="auto"/>
              <w:rPr>
                <w:szCs w:val="22"/>
                <w:lang w:val="fr-FR"/>
              </w:rPr>
            </w:pPr>
          </w:p>
        </w:tc>
        <w:tc>
          <w:tcPr>
            <w:tcW w:w="4296" w:type="dxa"/>
            <w:tcBorders>
              <w:left w:val="nil"/>
            </w:tcBorders>
          </w:tcPr>
          <w:p w14:paraId="6CE2DDEB" w14:textId="4535E17D" w:rsidR="005B7D19" w:rsidRPr="00AF7D3D" w:rsidRDefault="00876162" w:rsidP="00AF7D3D">
            <w:pPr>
              <w:spacing w:line="240" w:lineRule="auto"/>
              <w:rPr>
                <w:szCs w:val="22"/>
                <w:lang w:val="fr-FR"/>
              </w:rPr>
            </w:pPr>
            <w:r w:rsidRPr="00AF7D3D">
              <w:rPr>
                <w:noProof/>
                <w:lang w:eastAsia="en-GB"/>
              </w:rPr>
              <w:drawing>
                <wp:inline distT="0" distB="0" distL="0" distR="0" wp14:anchorId="76FD66FB" wp14:editId="46019174">
                  <wp:extent cx="2590800" cy="18954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0800" cy="1895475"/>
                          </a:xfrm>
                          <a:prstGeom prst="rect">
                            <a:avLst/>
                          </a:prstGeom>
                          <a:noFill/>
                          <a:ln>
                            <a:noFill/>
                          </a:ln>
                        </pic:spPr>
                      </pic:pic>
                    </a:graphicData>
                  </a:graphic>
                </wp:inline>
              </w:drawing>
            </w:r>
          </w:p>
        </w:tc>
      </w:tr>
      <w:tr w:rsidR="005B7D19" w:rsidRPr="00864EEA" w14:paraId="63E295B7" w14:textId="77777777" w:rsidTr="00E47FCC">
        <w:tc>
          <w:tcPr>
            <w:tcW w:w="5154" w:type="dxa"/>
            <w:tcBorders>
              <w:right w:val="nil"/>
            </w:tcBorders>
          </w:tcPr>
          <w:p w14:paraId="7D9E6CAC" w14:textId="77777777" w:rsidR="005B7D19" w:rsidRPr="00AF7D3D" w:rsidRDefault="005B7D19" w:rsidP="00AF7D3D">
            <w:pPr>
              <w:spacing w:line="240" w:lineRule="auto"/>
              <w:ind w:left="567" w:hanging="567"/>
              <w:rPr>
                <w:szCs w:val="24"/>
                <w:lang w:val="fr-FR"/>
              </w:rPr>
            </w:pPr>
            <w:r w:rsidRPr="00AF7D3D">
              <w:rPr>
                <w:szCs w:val="24"/>
                <w:lang w:val="fr-FR"/>
              </w:rPr>
              <w:lastRenderedPageBreak/>
              <w:t>7.</w:t>
            </w:r>
            <w:r w:rsidRPr="00AF7D3D">
              <w:rPr>
                <w:szCs w:val="24"/>
                <w:lang w:val="fr-FR"/>
              </w:rPr>
              <w:tab/>
              <w:t>Placer le piston (C) sur la seringue de solvant en insérant l’extrémité du piston dans l’orifice de la seringue. Faites tourner fermement le piston dans le sens des aiguilles d’une montre jusqu’à ce qu’il soit solidement calé dans la seringue.</w:t>
            </w:r>
          </w:p>
        </w:tc>
        <w:tc>
          <w:tcPr>
            <w:tcW w:w="4296" w:type="dxa"/>
            <w:tcBorders>
              <w:left w:val="nil"/>
            </w:tcBorders>
          </w:tcPr>
          <w:p w14:paraId="41BBFCEB" w14:textId="10C4FCBD" w:rsidR="005B7D19" w:rsidRPr="00AF7D3D" w:rsidRDefault="00876162" w:rsidP="00AF7D3D">
            <w:pPr>
              <w:spacing w:line="240" w:lineRule="auto"/>
              <w:rPr>
                <w:b/>
                <w:szCs w:val="22"/>
                <w:lang w:val="fr-FR"/>
              </w:rPr>
            </w:pPr>
            <w:r w:rsidRPr="00AF7D3D">
              <w:rPr>
                <w:noProof/>
                <w:lang w:eastAsia="en-GB"/>
              </w:rPr>
              <w:drawing>
                <wp:anchor distT="0" distB="0" distL="114300" distR="114300" simplePos="0" relativeHeight="251653632" behindDoc="0" locked="0" layoutInCell="1" allowOverlap="1" wp14:anchorId="72649AD3" wp14:editId="60935F89">
                  <wp:simplePos x="0" y="0"/>
                  <wp:positionH relativeFrom="column">
                    <wp:posOffset>0</wp:posOffset>
                  </wp:positionH>
                  <wp:positionV relativeFrom="paragraph">
                    <wp:posOffset>105410</wp:posOffset>
                  </wp:positionV>
                  <wp:extent cx="1267460" cy="1397000"/>
                  <wp:effectExtent l="0" t="0" r="0" b="0"/>
                  <wp:wrapSquare wrapText="bothSides"/>
                  <wp:docPr id="14"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B7D19" w:rsidRPr="00864EEA" w14:paraId="148340E3" w14:textId="77777777" w:rsidTr="00E47FCC">
        <w:trPr>
          <w:trHeight w:val="2381"/>
        </w:trPr>
        <w:tc>
          <w:tcPr>
            <w:tcW w:w="5154" w:type="dxa"/>
            <w:tcBorders>
              <w:right w:val="nil"/>
            </w:tcBorders>
          </w:tcPr>
          <w:p w14:paraId="06967F3A" w14:textId="77777777" w:rsidR="005B7D19" w:rsidRPr="00AF7D3D" w:rsidRDefault="005B7D19" w:rsidP="00AF7D3D">
            <w:pPr>
              <w:spacing w:line="240" w:lineRule="auto"/>
              <w:ind w:left="567" w:hanging="567"/>
              <w:rPr>
                <w:szCs w:val="24"/>
                <w:lang w:val="fr-FR"/>
              </w:rPr>
            </w:pPr>
            <w:r w:rsidRPr="00AF7D3D">
              <w:rPr>
                <w:szCs w:val="24"/>
                <w:lang w:val="fr-FR"/>
              </w:rPr>
              <w:t>8.</w:t>
            </w:r>
            <w:r w:rsidRPr="00AF7D3D">
              <w:rPr>
                <w:szCs w:val="24"/>
                <w:lang w:val="fr-FR"/>
              </w:rPr>
              <w:tab/>
              <w:t>Retirez le bouchon en plastique blanc de la seringue de solvant en le courbant jusqu’à ce qu’il se détache. Mettez le bouchon de côté en le posant tête en bas sur une surface plane. Ne touchez pas l’intérieur du bouchon ni l’extrémité de la seringue.</w:t>
            </w:r>
          </w:p>
          <w:p w14:paraId="569B7D34" w14:textId="77777777" w:rsidR="005B7D19" w:rsidRPr="00AF7D3D" w:rsidRDefault="005B7D19" w:rsidP="00AF7D3D">
            <w:pPr>
              <w:spacing w:line="240" w:lineRule="auto"/>
              <w:rPr>
                <w:szCs w:val="22"/>
                <w:lang w:val="fr-FR"/>
              </w:rPr>
            </w:pPr>
          </w:p>
        </w:tc>
        <w:tc>
          <w:tcPr>
            <w:tcW w:w="4296" w:type="dxa"/>
            <w:tcBorders>
              <w:left w:val="nil"/>
            </w:tcBorders>
          </w:tcPr>
          <w:p w14:paraId="261F2961" w14:textId="40FA1551" w:rsidR="005B7D19" w:rsidRPr="00AF7D3D" w:rsidRDefault="00876162" w:rsidP="00AF7D3D">
            <w:pPr>
              <w:spacing w:line="240" w:lineRule="auto"/>
              <w:rPr>
                <w:b/>
                <w:szCs w:val="22"/>
                <w:lang w:val="fr-FR"/>
              </w:rPr>
            </w:pPr>
            <w:r w:rsidRPr="00AF7D3D">
              <w:rPr>
                <w:noProof/>
                <w:lang w:eastAsia="en-GB"/>
              </w:rPr>
              <w:drawing>
                <wp:anchor distT="0" distB="0" distL="114300" distR="114300" simplePos="0" relativeHeight="251654656" behindDoc="0" locked="0" layoutInCell="1" allowOverlap="1" wp14:anchorId="1894835F" wp14:editId="6F699806">
                  <wp:simplePos x="0" y="0"/>
                  <wp:positionH relativeFrom="column">
                    <wp:posOffset>-7620</wp:posOffset>
                  </wp:positionH>
                  <wp:positionV relativeFrom="paragraph">
                    <wp:posOffset>42545</wp:posOffset>
                  </wp:positionV>
                  <wp:extent cx="1280795" cy="1388745"/>
                  <wp:effectExtent l="0" t="0" r="0" b="0"/>
                  <wp:wrapSquare wrapText="bothSides"/>
                  <wp:docPr id="13"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B7D19" w:rsidRPr="00864EEA" w14:paraId="68EB3086" w14:textId="77777777" w:rsidTr="00E47FCC">
        <w:tc>
          <w:tcPr>
            <w:tcW w:w="5154" w:type="dxa"/>
            <w:tcBorders>
              <w:right w:val="nil"/>
            </w:tcBorders>
          </w:tcPr>
          <w:p w14:paraId="0A5D055B" w14:textId="77777777" w:rsidR="005B7D19" w:rsidRPr="00AF7D3D" w:rsidRDefault="005B7D19" w:rsidP="00AF7D3D">
            <w:pPr>
              <w:spacing w:line="240" w:lineRule="auto"/>
              <w:ind w:left="567" w:hanging="567"/>
              <w:rPr>
                <w:szCs w:val="24"/>
                <w:lang w:val="fr-FR"/>
              </w:rPr>
            </w:pPr>
            <w:r w:rsidRPr="00AF7D3D">
              <w:rPr>
                <w:szCs w:val="24"/>
                <w:lang w:val="fr-FR"/>
              </w:rPr>
              <w:t>9.</w:t>
            </w:r>
            <w:r w:rsidRPr="00AF7D3D">
              <w:rPr>
                <w:szCs w:val="24"/>
                <w:lang w:val="fr-FR"/>
              </w:rPr>
              <w:tab/>
              <w:t>Retirer l’emballage de l’adaptateur et jetez-le.</w:t>
            </w:r>
          </w:p>
        </w:tc>
        <w:tc>
          <w:tcPr>
            <w:tcW w:w="4296" w:type="dxa"/>
            <w:tcBorders>
              <w:left w:val="nil"/>
            </w:tcBorders>
          </w:tcPr>
          <w:p w14:paraId="2DA33313" w14:textId="2F63073A" w:rsidR="005B7D19" w:rsidRPr="00AF7D3D" w:rsidRDefault="00876162" w:rsidP="00AF7D3D">
            <w:pPr>
              <w:spacing w:line="240" w:lineRule="auto"/>
              <w:rPr>
                <w:b/>
                <w:szCs w:val="22"/>
                <w:lang w:val="fr-FR"/>
              </w:rPr>
            </w:pPr>
            <w:r w:rsidRPr="00AF7D3D">
              <w:rPr>
                <w:noProof/>
                <w:lang w:eastAsia="en-GB"/>
              </w:rPr>
              <w:drawing>
                <wp:anchor distT="0" distB="0" distL="114300" distR="114300" simplePos="0" relativeHeight="251655680" behindDoc="0" locked="0" layoutInCell="1" allowOverlap="1" wp14:anchorId="14808A96" wp14:editId="2327227E">
                  <wp:simplePos x="0" y="0"/>
                  <wp:positionH relativeFrom="column">
                    <wp:posOffset>-17780</wp:posOffset>
                  </wp:positionH>
                  <wp:positionV relativeFrom="paragraph">
                    <wp:posOffset>60960</wp:posOffset>
                  </wp:positionV>
                  <wp:extent cx="1285875" cy="1414145"/>
                  <wp:effectExtent l="0" t="0" r="0" b="0"/>
                  <wp:wrapSquare wrapText="bothSides"/>
                  <wp:docPr id="12"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B7D19" w:rsidRPr="00864EEA" w14:paraId="11D14360" w14:textId="77777777" w:rsidTr="00E47FCC">
        <w:trPr>
          <w:trHeight w:val="2411"/>
        </w:trPr>
        <w:tc>
          <w:tcPr>
            <w:tcW w:w="5154" w:type="dxa"/>
            <w:tcBorders>
              <w:right w:val="nil"/>
            </w:tcBorders>
          </w:tcPr>
          <w:p w14:paraId="21B16F9B" w14:textId="77777777" w:rsidR="005B7D19" w:rsidRPr="00AF7D3D" w:rsidRDefault="005B7D19" w:rsidP="00AF7D3D">
            <w:pPr>
              <w:spacing w:line="240" w:lineRule="auto"/>
              <w:ind w:left="567" w:hanging="567"/>
              <w:rPr>
                <w:szCs w:val="24"/>
                <w:lang w:val="fr-FR"/>
              </w:rPr>
            </w:pPr>
            <w:r w:rsidRPr="00AF7D3D">
              <w:rPr>
                <w:szCs w:val="24"/>
                <w:lang w:val="fr-FR"/>
              </w:rPr>
              <w:t>10.</w:t>
            </w:r>
            <w:r w:rsidRPr="00AF7D3D">
              <w:rPr>
                <w:szCs w:val="24"/>
                <w:lang w:val="fr-FR"/>
              </w:rPr>
              <w:tab/>
              <w:t>Fixez la seringue de solvant sur l’adaptateur en insérant l’extrémité de la seringue dans l’orifice de l’adaptateur. Vissez fermement la seringue en la faisant tourner dans le sens des aiguilles d’une montre jusqu’à ce qu’elle soit solidement fixée.</w:t>
            </w:r>
          </w:p>
        </w:tc>
        <w:tc>
          <w:tcPr>
            <w:tcW w:w="4296" w:type="dxa"/>
            <w:tcBorders>
              <w:left w:val="nil"/>
            </w:tcBorders>
          </w:tcPr>
          <w:p w14:paraId="2F134881" w14:textId="0E3B393F" w:rsidR="005B7D19" w:rsidRPr="00AF7D3D" w:rsidRDefault="00876162" w:rsidP="00AF7D3D">
            <w:pPr>
              <w:spacing w:line="240" w:lineRule="auto"/>
              <w:rPr>
                <w:szCs w:val="22"/>
                <w:lang w:val="fr-FR"/>
              </w:rPr>
            </w:pPr>
            <w:r w:rsidRPr="00AF7D3D">
              <w:rPr>
                <w:noProof/>
                <w:lang w:eastAsia="en-GB"/>
              </w:rPr>
              <w:drawing>
                <wp:anchor distT="0" distB="0" distL="114300" distR="114300" simplePos="0" relativeHeight="251656704" behindDoc="0" locked="0" layoutInCell="1" allowOverlap="1" wp14:anchorId="22516360" wp14:editId="379946BB">
                  <wp:simplePos x="0" y="0"/>
                  <wp:positionH relativeFrom="column">
                    <wp:posOffset>2540</wp:posOffset>
                  </wp:positionH>
                  <wp:positionV relativeFrom="paragraph">
                    <wp:posOffset>82550</wp:posOffset>
                  </wp:positionV>
                  <wp:extent cx="1308735" cy="1426210"/>
                  <wp:effectExtent l="0" t="0" r="0" b="0"/>
                  <wp:wrapSquare wrapText="bothSides"/>
                  <wp:docPr id="11"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B7D19" w:rsidRPr="00864EEA" w14:paraId="4E73B8CD" w14:textId="77777777" w:rsidTr="00E47FCC">
        <w:tc>
          <w:tcPr>
            <w:tcW w:w="5154" w:type="dxa"/>
            <w:tcBorders>
              <w:right w:val="nil"/>
            </w:tcBorders>
          </w:tcPr>
          <w:p w14:paraId="24126A6E" w14:textId="77777777" w:rsidR="005B7D19" w:rsidRPr="00AF7D3D" w:rsidRDefault="005B7D19" w:rsidP="00AF7D3D">
            <w:pPr>
              <w:spacing w:line="240" w:lineRule="auto"/>
              <w:ind w:left="567" w:hanging="567"/>
              <w:rPr>
                <w:szCs w:val="24"/>
                <w:lang w:val="fr-FR"/>
              </w:rPr>
            </w:pPr>
            <w:r w:rsidRPr="00AF7D3D">
              <w:rPr>
                <w:szCs w:val="24"/>
                <w:lang w:val="fr-FR"/>
              </w:rPr>
              <w:t>11.</w:t>
            </w:r>
            <w:r w:rsidRPr="00AF7D3D">
              <w:rPr>
                <w:szCs w:val="24"/>
                <w:lang w:val="fr-FR"/>
              </w:rPr>
              <w:tab/>
              <w:t>Appuyez lentement sur le piston afin d’injecter la totalité du solvant dans le flacon d’ALPROLIX.</w:t>
            </w:r>
          </w:p>
        </w:tc>
        <w:tc>
          <w:tcPr>
            <w:tcW w:w="4296" w:type="dxa"/>
            <w:tcBorders>
              <w:left w:val="nil"/>
            </w:tcBorders>
          </w:tcPr>
          <w:p w14:paraId="7189CC68" w14:textId="65B56074" w:rsidR="005B7D19" w:rsidRPr="00AF7D3D" w:rsidRDefault="00876162" w:rsidP="00AF7D3D">
            <w:pPr>
              <w:spacing w:line="240" w:lineRule="auto"/>
              <w:rPr>
                <w:szCs w:val="22"/>
                <w:lang w:val="fr-FR"/>
              </w:rPr>
            </w:pPr>
            <w:r w:rsidRPr="00AF7D3D">
              <w:rPr>
                <w:noProof/>
                <w:lang w:eastAsia="en-GB"/>
              </w:rPr>
              <w:drawing>
                <wp:anchor distT="0" distB="0" distL="114300" distR="114300" simplePos="0" relativeHeight="251657728" behindDoc="0" locked="0" layoutInCell="1" allowOverlap="1" wp14:anchorId="275E2D46" wp14:editId="1F10E1DB">
                  <wp:simplePos x="0" y="0"/>
                  <wp:positionH relativeFrom="column">
                    <wp:posOffset>-17145</wp:posOffset>
                  </wp:positionH>
                  <wp:positionV relativeFrom="paragraph">
                    <wp:posOffset>63500</wp:posOffset>
                  </wp:positionV>
                  <wp:extent cx="1342390" cy="1383665"/>
                  <wp:effectExtent l="0" t="0" r="0" b="0"/>
                  <wp:wrapSquare wrapText="bothSides"/>
                  <wp:docPr id="1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B7D19" w:rsidRPr="00AF7D3D" w14:paraId="78AA306A" w14:textId="77777777" w:rsidTr="00E47FCC">
        <w:tc>
          <w:tcPr>
            <w:tcW w:w="5154" w:type="dxa"/>
            <w:tcBorders>
              <w:right w:val="nil"/>
            </w:tcBorders>
          </w:tcPr>
          <w:p w14:paraId="4885769A" w14:textId="77777777" w:rsidR="005B7D19" w:rsidRPr="00AF7D3D" w:rsidRDefault="005B7D19" w:rsidP="00AF7D3D">
            <w:pPr>
              <w:spacing w:line="240" w:lineRule="auto"/>
              <w:ind w:left="567" w:hanging="567"/>
              <w:rPr>
                <w:szCs w:val="24"/>
                <w:lang w:val="fr-FR"/>
              </w:rPr>
            </w:pPr>
            <w:r w:rsidRPr="00AF7D3D">
              <w:rPr>
                <w:szCs w:val="24"/>
                <w:lang w:val="fr-FR"/>
              </w:rPr>
              <w:lastRenderedPageBreak/>
              <w:t>12.</w:t>
            </w:r>
            <w:r w:rsidRPr="00AF7D3D">
              <w:rPr>
                <w:szCs w:val="24"/>
                <w:lang w:val="fr-FR"/>
              </w:rPr>
              <w:tab/>
              <w:t>En laissant la seringue fixée sur l’adaptateur et le piston enfoncé, remuez délicatement le flacon en le faisant tourner jusqu’à dissolution de la poudre.</w:t>
            </w:r>
          </w:p>
          <w:p w14:paraId="4323BB86" w14:textId="77777777" w:rsidR="005B7D19" w:rsidRPr="00AF7D3D" w:rsidRDefault="005B7D19" w:rsidP="00AF7D3D">
            <w:pPr>
              <w:spacing w:line="240" w:lineRule="auto"/>
              <w:ind w:left="567"/>
              <w:rPr>
                <w:szCs w:val="24"/>
                <w:lang w:val="fr-FR"/>
              </w:rPr>
            </w:pPr>
            <w:r w:rsidRPr="00AF7D3D">
              <w:rPr>
                <w:szCs w:val="24"/>
                <w:lang w:val="fr-FR"/>
              </w:rPr>
              <w:t>Ne le secouez pas.</w:t>
            </w:r>
          </w:p>
        </w:tc>
        <w:tc>
          <w:tcPr>
            <w:tcW w:w="4296" w:type="dxa"/>
            <w:tcBorders>
              <w:left w:val="nil"/>
            </w:tcBorders>
          </w:tcPr>
          <w:p w14:paraId="4CDDEBC1" w14:textId="31644839" w:rsidR="005B7D19" w:rsidRPr="00AF7D3D" w:rsidRDefault="00876162" w:rsidP="00AF7D3D">
            <w:pPr>
              <w:spacing w:line="240" w:lineRule="auto"/>
              <w:rPr>
                <w:szCs w:val="22"/>
                <w:lang w:val="fr-FR"/>
              </w:rPr>
            </w:pPr>
            <w:r w:rsidRPr="00AF7D3D">
              <w:rPr>
                <w:noProof/>
                <w:lang w:eastAsia="en-GB"/>
              </w:rPr>
              <w:drawing>
                <wp:anchor distT="0" distB="0" distL="114300" distR="114300" simplePos="0" relativeHeight="251658752" behindDoc="0" locked="0" layoutInCell="1" allowOverlap="1" wp14:anchorId="62FB9046" wp14:editId="495A89C6">
                  <wp:simplePos x="0" y="0"/>
                  <wp:positionH relativeFrom="column">
                    <wp:posOffset>2540</wp:posOffset>
                  </wp:positionH>
                  <wp:positionV relativeFrom="paragraph">
                    <wp:posOffset>80010</wp:posOffset>
                  </wp:positionV>
                  <wp:extent cx="1308735" cy="1499870"/>
                  <wp:effectExtent l="0" t="0" r="0" b="0"/>
                  <wp:wrapSquare wrapText="bothSides"/>
                  <wp:docPr id="9"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B7D19" w:rsidRPr="00864EEA" w14:paraId="7C196342" w14:textId="77777777" w:rsidTr="00E47FCC">
        <w:tc>
          <w:tcPr>
            <w:tcW w:w="9450" w:type="dxa"/>
            <w:gridSpan w:val="2"/>
          </w:tcPr>
          <w:p w14:paraId="34104287" w14:textId="29945782" w:rsidR="005B7D19" w:rsidRPr="00AF7D3D" w:rsidRDefault="005B7D19" w:rsidP="00AF7D3D">
            <w:pPr>
              <w:spacing w:line="240" w:lineRule="auto"/>
              <w:ind w:left="567" w:hanging="567"/>
              <w:rPr>
                <w:szCs w:val="24"/>
                <w:lang w:val="fr-FR"/>
              </w:rPr>
            </w:pPr>
            <w:r w:rsidRPr="00AF7D3D">
              <w:rPr>
                <w:szCs w:val="24"/>
                <w:lang w:val="fr-FR"/>
              </w:rPr>
              <w:t>13.</w:t>
            </w:r>
            <w:r w:rsidRPr="00AF7D3D">
              <w:rPr>
                <w:szCs w:val="24"/>
                <w:lang w:val="fr-FR"/>
              </w:rPr>
              <w:tab/>
              <w:t xml:space="preserve">La solution finale doit être inspectée visuellement avant injection. La solution doit être limpide ou légèrement opalescente </w:t>
            </w:r>
            <w:r w:rsidR="006856BC">
              <w:rPr>
                <w:szCs w:val="24"/>
                <w:lang w:val="fr-FR"/>
              </w:rPr>
              <w:t xml:space="preserve">(comme une perle) </w:t>
            </w:r>
            <w:r w:rsidRPr="00AF7D3D">
              <w:rPr>
                <w:szCs w:val="24"/>
                <w:lang w:val="fr-FR"/>
              </w:rPr>
              <w:t>et incolore. N’utilisez pas la solution si elle est trouble ou contient des particules visibles.</w:t>
            </w:r>
          </w:p>
          <w:p w14:paraId="6ED4FDCC" w14:textId="77777777" w:rsidR="005B7D19" w:rsidRPr="00AF7D3D" w:rsidRDefault="005B7D19" w:rsidP="00AF7D3D">
            <w:pPr>
              <w:spacing w:line="240" w:lineRule="auto"/>
              <w:rPr>
                <w:szCs w:val="22"/>
                <w:lang w:val="fr-FR"/>
              </w:rPr>
            </w:pPr>
          </w:p>
        </w:tc>
      </w:tr>
      <w:tr w:rsidR="005B7D19" w:rsidRPr="00864EEA" w14:paraId="68F307BA" w14:textId="77777777" w:rsidTr="00E47FCC">
        <w:tc>
          <w:tcPr>
            <w:tcW w:w="5154" w:type="dxa"/>
            <w:tcBorders>
              <w:right w:val="nil"/>
            </w:tcBorders>
          </w:tcPr>
          <w:p w14:paraId="7501C765" w14:textId="5F449F63" w:rsidR="005B7D19" w:rsidRDefault="005B7D19" w:rsidP="00AF7D3D">
            <w:pPr>
              <w:spacing w:line="240" w:lineRule="auto"/>
              <w:ind w:left="567" w:hanging="567"/>
              <w:rPr>
                <w:szCs w:val="24"/>
                <w:lang w:val="fr-FR"/>
              </w:rPr>
            </w:pPr>
            <w:r w:rsidRPr="00AF7D3D">
              <w:rPr>
                <w:szCs w:val="24"/>
                <w:lang w:val="fr-FR"/>
              </w:rPr>
              <w:t>14.</w:t>
            </w:r>
            <w:r w:rsidRPr="00AF7D3D">
              <w:rPr>
                <w:szCs w:val="24"/>
                <w:lang w:val="fr-FR"/>
              </w:rPr>
              <w:tab/>
              <w:t>En veillant à ce que le piston de la seringue reste entièrement enfoncé, retournez le flacon. Tirez lentement sur le piston afin d’aspirer toute la solution dans la seringue au travers de l’adaptateur pour flacon.</w:t>
            </w:r>
          </w:p>
          <w:p w14:paraId="66A376FF" w14:textId="77777777" w:rsidR="00DF5C0B" w:rsidRPr="00AF7D3D" w:rsidRDefault="00DF5C0B" w:rsidP="00DF5C0B">
            <w:pPr>
              <w:spacing w:line="240" w:lineRule="auto"/>
              <w:ind w:left="567" w:firstLine="22"/>
              <w:rPr>
                <w:szCs w:val="24"/>
                <w:lang w:val="fr-FR"/>
              </w:rPr>
            </w:pPr>
          </w:p>
          <w:p w14:paraId="0225C965" w14:textId="77777777" w:rsidR="00DF5C0B" w:rsidRPr="00AF7D3D" w:rsidRDefault="00DF5C0B" w:rsidP="00DF5C0B">
            <w:pPr>
              <w:spacing w:line="240" w:lineRule="auto"/>
              <w:ind w:left="589"/>
              <w:rPr>
                <w:szCs w:val="24"/>
                <w:lang w:val="fr-FR"/>
              </w:rPr>
            </w:pPr>
            <w:r w:rsidRPr="00AF7D3D">
              <w:rPr>
                <w:szCs w:val="24"/>
                <w:lang w:val="fr-FR"/>
              </w:rPr>
              <w:t xml:space="preserve">Remarque : si vous utilisez plus d’un flacon d’ALPROLIX par injection, chaque flacon doit être reconstitué séparément en suivant les instructions précédentes (étapes 1 à 13). La seringue de solvant doit être retirée en laissant l’adaptateur en place. Une seule grande seringue </w:t>
            </w:r>
            <w:proofErr w:type="spellStart"/>
            <w:r w:rsidRPr="00AF7D3D">
              <w:rPr>
                <w:szCs w:val="24"/>
                <w:lang w:val="fr-FR"/>
              </w:rPr>
              <w:t>Luer</w:t>
            </w:r>
            <w:proofErr w:type="spellEnd"/>
            <w:r w:rsidRPr="00AF7D3D">
              <w:rPr>
                <w:szCs w:val="24"/>
                <w:lang w:val="fr-FR"/>
              </w:rPr>
              <w:t>-lock peut être utilisée pour aspirer le contenu reconstitué de chacun des flacons.</w:t>
            </w:r>
          </w:p>
          <w:p w14:paraId="604B6799" w14:textId="77777777" w:rsidR="005B7D19" w:rsidRPr="00AF7D3D" w:rsidRDefault="005B7D19" w:rsidP="00AF7D3D">
            <w:pPr>
              <w:spacing w:line="240" w:lineRule="auto"/>
              <w:rPr>
                <w:szCs w:val="22"/>
                <w:lang w:val="fr-FR"/>
              </w:rPr>
            </w:pPr>
          </w:p>
        </w:tc>
        <w:tc>
          <w:tcPr>
            <w:tcW w:w="4296" w:type="dxa"/>
            <w:tcBorders>
              <w:left w:val="nil"/>
            </w:tcBorders>
          </w:tcPr>
          <w:p w14:paraId="47D246CD" w14:textId="16E7CC15" w:rsidR="005B7D19" w:rsidRPr="00AF7D3D" w:rsidRDefault="00876162" w:rsidP="00AF7D3D">
            <w:pPr>
              <w:spacing w:line="240" w:lineRule="auto"/>
              <w:rPr>
                <w:szCs w:val="22"/>
                <w:lang w:val="fr-FR"/>
              </w:rPr>
            </w:pPr>
            <w:r w:rsidRPr="00AF7D3D">
              <w:rPr>
                <w:noProof/>
                <w:lang w:eastAsia="en-GB"/>
              </w:rPr>
              <w:drawing>
                <wp:anchor distT="0" distB="0" distL="114300" distR="114300" simplePos="0" relativeHeight="251659776" behindDoc="0" locked="0" layoutInCell="1" allowOverlap="1" wp14:anchorId="67DAAFF5" wp14:editId="1F0ED400">
                  <wp:simplePos x="0" y="0"/>
                  <wp:positionH relativeFrom="column">
                    <wp:posOffset>2540</wp:posOffset>
                  </wp:positionH>
                  <wp:positionV relativeFrom="paragraph">
                    <wp:posOffset>73025</wp:posOffset>
                  </wp:positionV>
                  <wp:extent cx="1362710" cy="1440815"/>
                  <wp:effectExtent l="0" t="0" r="0" b="0"/>
                  <wp:wrapSquare wrapText="bothSides"/>
                  <wp:docPr id="8"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B7D19" w:rsidRPr="00864EEA" w14:paraId="560B098A" w14:textId="77777777" w:rsidTr="00E47FCC">
        <w:trPr>
          <w:trHeight w:val="2324"/>
        </w:trPr>
        <w:tc>
          <w:tcPr>
            <w:tcW w:w="5154" w:type="dxa"/>
            <w:tcBorders>
              <w:right w:val="nil"/>
            </w:tcBorders>
          </w:tcPr>
          <w:p w14:paraId="4E7C61EE" w14:textId="77777777" w:rsidR="005B7D19" w:rsidRPr="00AF7D3D" w:rsidRDefault="005B7D19" w:rsidP="00AF7D3D">
            <w:pPr>
              <w:spacing w:line="240" w:lineRule="auto"/>
              <w:ind w:left="567" w:hanging="567"/>
              <w:rPr>
                <w:szCs w:val="24"/>
                <w:lang w:val="fr-FR"/>
              </w:rPr>
            </w:pPr>
            <w:r w:rsidRPr="00AF7D3D">
              <w:rPr>
                <w:szCs w:val="24"/>
                <w:lang w:val="fr-FR"/>
              </w:rPr>
              <w:t>15.</w:t>
            </w:r>
            <w:r w:rsidRPr="00AF7D3D">
              <w:rPr>
                <w:szCs w:val="24"/>
                <w:lang w:val="fr-FR"/>
              </w:rPr>
              <w:tab/>
              <w:t>Retirez la seringue de l’adaptateur en dévissant délicatement dans le sens inverse des aiguilles d’une montre.</w:t>
            </w:r>
          </w:p>
          <w:p w14:paraId="14C5CEDD" w14:textId="77777777" w:rsidR="005B7D19" w:rsidRPr="00AF7D3D" w:rsidRDefault="005B7D19" w:rsidP="00AF7D3D">
            <w:pPr>
              <w:spacing w:line="240" w:lineRule="auto"/>
              <w:rPr>
                <w:szCs w:val="22"/>
                <w:lang w:val="fr-FR"/>
              </w:rPr>
            </w:pPr>
          </w:p>
        </w:tc>
        <w:tc>
          <w:tcPr>
            <w:tcW w:w="4296" w:type="dxa"/>
            <w:tcBorders>
              <w:left w:val="nil"/>
            </w:tcBorders>
          </w:tcPr>
          <w:p w14:paraId="039DC13E" w14:textId="69F84EAE" w:rsidR="005B7D19" w:rsidRPr="00AF7D3D" w:rsidRDefault="00876162" w:rsidP="00AF7D3D">
            <w:pPr>
              <w:spacing w:line="240" w:lineRule="auto"/>
              <w:rPr>
                <w:szCs w:val="22"/>
                <w:lang w:val="fr-FR"/>
              </w:rPr>
            </w:pPr>
            <w:r w:rsidRPr="00AF7D3D">
              <w:rPr>
                <w:noProof/>
                <w:lang w:eastAsia="en-GB"/>
              </w:rPr>
              <w:drawing>
                <wp:anchor distT="0" distB="0" distL="114300" distR="114300" simplePos="0" relativeHeight="251660800" behindDoc="0" locked="0" layoutInCell="1" allowOverlap="1" wp14:anchorId="4B9D44BC" wp14:editId="7580D1AA">
                  <wp:simplePos x="0" y="0"/>
                  <wp:positionH relativeFrom="column">
                    <wp:posOffset>21590</wp:posOffset>
                  </wp:positionH>
                  <wp:positionV relativeFrom="paragraph">
                    <wp:posOffset>46990</wp:posOffset>
                  </wp:positionV>
                  <wp:extent cx="1304925" cy="1358265"/>
                  <wp:effectExtent l="0" t="0" r="0" b="0"/>
                  <wp:wrapSquare wrapText="bothSides"/>
                  <wp:docPr id="7"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B7D19" w:rsidRPr="00AF7D3D" w14:paraId="6758CE1C" w14:textId="77777777" w:rsidTr="00E47FCC">
        <w:tc>
          <w:tcPr>
            <w:tcW w:w="9450" w:type="dxa"/>
            <w:gridSpan w:val="2"/>
          </w:tcPr>
          <w:p w14:paraId="2EDE6030" w14:textId="77777777" w:rsidR="005B7D19" w:rsidRPr="00AF7D3D" w:rsidRDefault="005B7D19" w:rsidP="00AF7D3D">
            <w:pPr>
              <w:spacing w:line="240" w:lineRule="auto"/>
              <w:rPr>
                <w:szCs w:val="24"/>
                <w:lang w:val="fr-FR"/>
              </w:rPr>
            </w:pPr>
            <w:r w:rsidRPr="00AF7D3D">
              <w:rPr>
                <w:szCs w:val="24"/>
                <w:lang w:val="fr-FR"/>
              </w:rPr>
              <w:t>16.</w:t>
            </w:r>
            <w:r w:rsidRPr="00AF7D3D">
              <w:rPr>
                <w:szCs w:val="24"/>
                <w:lang w:val="fr-FR"/>
              </w:rPr>
              <w:tab/>
              <w:t>Jetez le flacon et l’adaptateur.</w:t>
            </w:r>
          </w:p>
          <w:p w14:paraId="241CDB18" w14:textId="77777777" w:rsidR="005B7D19" w:rsidRPr="00AF7D3D" w:rsidRDefault="005B7D19" w:rsidP="00AF7D3D">
            <w:pPr>
              <w:spacing w:line="240" w:lineRule="auto"/>
              <w:rPr>
                <w:szCs w:val="22"/>
                <w:lang w:val="fr-FR"/>
              </w:rPr>
            </w:pPr>
          </w:p>
          <w:p w14:paraId="020DF067" w14:textId="77777777" w:rsidR="005B7D19" w:rsidRPr="00AF7D3D" w:rsidRDefault="005B7D19" w:rsidP="00AF7D3D">
            <w:pPr>
              <w:numPr>
                <w:ilvl w:val="12"/>
                <w:numId w:val="0"/>
              </w:numPr>
              <w:spacing w:line="240" w:lineRule="auto"/>
              <w:ind w:right="-2"/>
              <w:rPr>
                <w:szCs w:val="24"/>
                <w:lang w:val="fr-FR"/>
              </w:rPr>
            </w:pPr>
            <w:r w:rsidRPr="00AF7D3D">
              <w:rPr>
                <w:szCs w:val="24"/>
                <w:lang w:val="fr-FR"/>
              </w:rPr>
              <w:t>Remarque : si la solution n’est pas utilisée immédiatement, le bouchon de la seringue doit être remis en place avec précaution sur l’extrémité de la seringue. Ne touchez pas l’extrémité de la seringue ni l’intérieur du bouchon.</w:t>
            </w:r>
          </w:p>
          <w:p w14:paraId="6BCC5A3C" w14:textId="77777777" w:rsidR="005B7D19" w:rsidRPr="00AF7D3D" w:rsidRDefault="005B7D19" w:rsidP="00AF7D3D">
            <w:pPr>
              <w:numPr>
                <w:ilvl w:val="12"/>
                <w:numId w:val="0"/>
              </w:numPr>
              <w:spacing w:line="240" w:lineRule="auto"/>
              <w:ind w:right="-2"/>
              <w:rPr>
                <w:szCs w:val="22"/>
                <w:lang w:val="fr-FR"/>
              </w:rPr>
            </w:pPr>
          </w:p>
          <w:p w14:paraId="19AEA032" w14:textId="77777777" w:rsidR="005B7D19" w:rsidRPr="00AF7D3D" w:rsidRDefault="005B7D19" w:rsidP="00AF7D3D">
            <w:pPr>
              <w:numPr>
                <w:ilvl w:val="12"/>
                <w:numId w:val="0"/>
              </w:numPr>
              <w:spacing w:line="240" w:lineRule="auto"/>
              <w:ind w:right="-2"/>
              <w:rPr>
                <w:szCs w:val="24"/>
                <w:lang w:val="fr-FR"/>
              </w:rPr>
            </w:pPr>
            <w:r w:rsidRPr="00AF7D3D">
              <w:rPr>
                <w:szCs w:val="24"/>
                <w:lang w:val="fr-FR"/>
              </w:rPr>
              <w:t>Après reconstitution, ALPROLIX peut être conservé à température ambiante pendant un maximum de 6 heures avant administration. Passé ce délai, la solution d’ALPROLIX reconstituée doit être éliminée. Conservez la solution à l’abri de la lumière.</w:t>
            </w:r>
          </w:p>
          <w:p w14:paraId="5B445409" w14:textId="77777777" w:rsidR="005B7D19" w:rsidRPr="00AF7D3D" w:rsidRDefault="005B7D19" w:rsidP="00AF7D3D">
            <w:pPr>
              <w:spacing w:line="240" w:lineRule="auto"/>
              <w:rPr>
                <w:szCs w:val="22"/>
                <w:lang w:val="fr-FR"/>
              </w:rPr>
            </w:pPr>
          </w:p>
        </w:tc>
      </w:tr>
    </w:tbl>
    <w:p w14:paraId="54E7F724" w14:textId="77777777" w:rsidR="005B7D19" w:rsidRPr="00AF7D3D" w:rsidRDefault="005B7D19" w:rsidP="00AF7D3D">
      <w:pPr>
        <w:spacing w:line="240" w:lineRule="auto"/>
        <w:rPr>
          <w:b/>
          <w:lang w:val="fr-FR"/>
        </w:rPr>
      </w:pPr>
    </w:p>
    <w:p w14:paraId="6200FA4A" w14:textId="77777777" w:rsidR="005B7D19" w:rsidRPr="00AF7D3D" w:rsidRDefault="005B7D19" w:rsidP="00AF7D3D">
      <w:pPr>
        <w:keepNext/>
        <w:spacing w:line="240" w:lineRule="auto"/>
        <w:rPr>
          <w:b/>
          <w:szCs w:val="24"/>
          <w:lang w:val="fr-FR"/>
        </w:rPr>
      </w:pPr>
      <w:r w:rsidRPr="00AF7D3D">
        <w:rPr>
          <w:b/>
          <w:szCs w:val="24"/>
          <w:lang w:val="fr-FR"/>
        </w:rPr>
        <w:lastRenderedPageBreak/>
        <w:t>Administration (injection intraveineuse) :</w:t>
      </w:r>
    </w:p>
    <w:p w14:paraId="5A8EDD65" w14:textId="77777777" w:rsidR="005B7D19" w:rsidRPr="00AF7D3D" w:rsidRDefault="005B7D19" w:rsidP="00AF7D3D">
      <w:pPr>
        <w:keepNext/>
        <w:tabs>
          <w:tab w:val="clear" w:pos="567"/>
        </w:tabs>
        <w:spacing w:line="240" w:lineRule="auto"/>
        <w:contextualSpacing/>
        <w:rPr>
          <w:szCs w:val="22"/>
          <w:lang w:val="fr-FR"/>
        </w:rPr>
      </w:pPr>
    </w:p>
    <w:p w14:paraId="35D056D7" w14:textId="77777777" w:rsidR="005B7D19" w:rsidRPr="00AF7D3D" w:rsidRDefault="005B7D19" w:rsidP="00AF7D3D">
      <w:pPr>
        <w:keepNext/>
        <w:tabs>
          <w:tab w:val="clear" w:pos="567"/>
        </w:tabs>
        <w:spacing w:line="240" w:lineRule="auto"/>
        <w:contextualSpacing/>
        <w:rPr>
          <w:szCs w:val="24"/>
          <w:lang w:val="fr-FR"/>
        </w:rPr>
      </w:pPr>
      <w:r w:rsidRPr="00AF7D3D">
        <w:rPr>
          <w:szCs w:val="24"/>
          <w:lang w:val="fr-FR"/>
        </w:rPr>
        <w:t>ALPROLIX doit être administré à l’aide du kit de perfusion (E) fourni dans cet emballage.</w:t>
      </w:r>
    </w:p>
    <w:p w14:paraId="14A04635" w14:textId="77777777" w:rsidR="005B7D19" w:rsidRPr="00AF7D3D" w:rsidRDefault="005B7D19" w:rsidP="00AF7D3D">
      <w:pPr>
        <w:keepNext/>
        <w:tabs>
          <w:tab w:val="clear" w:pos="567"/>
        </w:tabs>
        <w:spacing w:line="240" w:lineRule="auto"/>
        <w:contextualSpacing/>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78"/>
        <w:gridCol w:w="2609"/>
      </w:tblGrid>
      <w:tr w:rsidR="005B7D19" w:rsidRPr="00864EEA" w14:paraId="0B7920F8" w14:textId="77777777">
        <w:tc>
          <w:tcPr>
            <w:tcW w:w="6678" w:type="dxa"/>
            <w:tcBorders>
              <w:right w:val="nil"/>
            </w:tcBorders>
          </w:tcPr>
          <w:p w14:paraId="63B21965" w14:textId="77777777" w:rsidR="005B7D19" w:rsidRPr="00AF7D3D" w:rsidRDefault="005B7D19" w:rsidP="00AF7D3D">
            <w:pPr>
              <w:tabs>
                <w:tab w:val="clear" w:pos="567"/>
              </w:tabs>
              <w:spacing w:line="240" w:lineRule="auto"/>
              <w:ind w:left="567" w:hanging="567"/>
              <w:contextualSpacing/>
              <w:rPr>
                <w:szCs w:val="22"/>
                <w:lang w:val="fr-FR"/>
              </w:rPr>
            </w:pPr>
            <w:r w:rsidRPr="00AF7D3D">
              <w:rPr>
                <w:szCs w:val="22"/>
                <w:lang w:val="fr-FR"/>
              </w:rPr>
              <w:t>1.</w:t>
            </w:r>
            <w:r w:rsidRPr="00AF7D3D">
              <w:rPr>
                <w:szCs w:val="22"/>
                <w:lang w:val="fr-FR"/>
              </w:rPr>
              <w:tab/>
              <w:t>Ouvrez l’emballage du kit de perfusion et retirez le capuchon situé à l’extrémité de la tubulure. Raccordez la seringue contenant la solution d’ALPROLIX reconstituée à l’extrémité de la tubulure du kit de perfusion en la faisant tourner dans le sens des aiguilles d’une montre.</w:t>
            </w:r>
          </w:p>
        </w:tc>
        <w:tc>
          <w:tcPr>
            <w:tcW w:w="2609" w:type="dxa"/>
            <w:tcBorders>
              <w:left w:val="nil"/>
            </w:tcBorders>
          </w:tcPr>
          <w:p w14:paraId="42853618" w14:textId="21161F9C" w:rsidR="005B7D19" w:rsidRPr="00AF7D3D" w:rsidRDefault="00876162" w:rsidP="00AF7D3D">
            <w:pPr>
              <w:tabs>
                <w:tab w:val="clear" w:pos="567"/>
              </w:tabs>
              <w:spacing w:line="240" w:lineRule="auto"/>
              <w:contextualSpacing/>
              <w:rPr>
                <w:szCs w:val="24"/>
                <w:lang w:val="fr-FR"/>
              </w:rPr>
            </w:pPr>
            <w:r w:rsidRPr="00AF7D3D">
              <w:rPr>
                <w:noProof/>
                <w:lang w:eastAsia="en-GB"/>
              </w:rPr>
              <w:drawing>
                <wp:anchor distT="0" distB="0" distL="114300" distR="114300" simplePos="0" relativeHeight="251661824" behindDoc="0" locked="0" layoutInCell="1" allowOverlap="1" wp14:anchorId="6B62CE5D" wp14:editId="62BDA955">
                  <wp:simplePos x="0" y="0"/>
                  <wp:positionH relativeFrom="column">
                    <wp:posOffset>2540</wp:posOffset>
                  </wp:positionH>
                  <wp:positionV relativeFrom="paragraph">
                    <wp:posOffset>57785</wp:posOffset>
                  </wp:positionV>
                  <wp:extent cx="1374140" cy="1504950"/>
                  <wp:effectExtent l="0" t="0" r="0" b="0"/>
                  <wp:wrapSquare wrapText="bothSides"/>
                  <wp:docPr id="6"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B7D19" w:rsidRPr="00864EEA" w14:paraId="509FE2CC" w14:textId="77777777">
        <w:trPr>
          <w:trHeight w:val="3185"/>
        </w:trPr>
        <w:tc>
          <w:tcPr>
            <w:tcW w:w="9287" w:type="dxa"/>
            <w:gridSpan w:val="2"/>
          </w:tcPr>
          <w:p w14:paraId="40F2934D" w14:textId="2B0DE84E" w:rsidR="005B7D19" w:rsidRPr="00AF7D3D" w:rsidRDefault="00876162" w:rsidP="00AF7D3D">
            <w:pPr>
              <w:tabs>
                <w:tab w:val="clear" w:pos="567"/>
              </w:tabs>
              <w:spacing w:line="240" w:lineRule="auto"/>
              <w:ind w:left="567" w:hanging="567"/>
              <w:contextualSpacing/>
              <w:rPr>
                <w:szCs w:val="22"/>
                <w:lang w:val="fr-FR"/>
              </w:rPr>
            </w:pPr>
            <w:r w:rsidRPr="00AF7D3D">
              <w:rPr>
                <w:noProof/>
                <w:lang w:eastAsia="en-GB"/>
              </w:rPr>
              <w:drawing>
                <wp:anchor distT="0" distB="0" distL="114300" distR="114300" simplePos="0" relativeHeight="251663872" behindDoc="0" locked="0" layoutInCell="1" allowOverlap="1" wp14:anchorId="4893BF78" wp14:editId="28143A50">
                  <wp:simplePos x="0" y="0"/>
                  <wp:positionH relativeFrom="column">
                    <wp:posOffset>1299210</wp:posOffset>
                  </wp:positionH>
                  <wp:positionV relativeFrom="paragraph">
                    <wp:posOffset>470535</wp:posOffset>
                  </wp:positionV>
                  <wp:extent cx="2578735" cy="1436370"/>
                  <wp:effectExtent l="0" t="0" r="0" b="0"/>
                  <wp:wrapSquare wrapText="bothSides"/>
                  <wp:docPr id="5"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005B7D19" w:rsidRPr="00AF7D3D">
              <w:rPr>
                <w:szCs w:val="24"/>
                <w:lang w:val="fr-FR"/>
              </w:rPr>
              <w:t>2.</w:t>
            </w:r>
            <w:r w:rsidR="005B7D19" w:rsidRPr="00AF7D3D">
              <w:rPr>
                <w:szCs w:val="24"/>
                <w:lang w:val="fr-FR"/>
              </w:rPr>
              <w:tab/>
              <w:t>Si nécessaire, posez un garrot et préparez le site d’injection en nettoyant soigneusement la peau à l’aide du deuxième tampon imprégné d’alcool fourni dans l’emballage.</w:t>
            </w:r>
          </w:p>
          <w:p w14:paraId="3509B635" w14:textId="77777777" w:rsidR="005B7D19" w:rsidRPr="00AF7D3D" w:rsidRDefault="005B7D19" w:rsidP="00AF7D3D">
            <w:pPr>
              <w:tabs>
                <w:tab w:val="clear" w:pos="567"/>
              </w:tabs>
              <w:spacing w:line="240" w:lineRule="auto"/>
              <w:contextualSpacing/>
              <w:rPr>
                <w:szCs w:val="22"/>
                <w:lang w:val="fr-FR"/>
              </w:rPr>
            </w:pPr>
          </w:p>
        </w:tc>
      </w:tr>
      <w:tr w:rsidR="00B340D9" w:rsidRPr="00864EEA" w14:paraId="644689E6" w14:textId="77777777">
        <w:tc>
          <w:tcPr>
            <w:tcW w:w="9287" w:type="dxa"/>
            <w:gridSpan w:val="2"/>
          </w:tcPr>
          <w:p w14:paraId="20CC9A42" w14:textId="77777777" w:rsidR="005B7D19" w:rsidRPr="00AF7D3D" w:rsidRDefault="005B7D19" w:rsidP="00AF7D3D">
            <w:pPr>
              <w:tabs>
                <w:tab w:val="clear" w:pos="567"/>
              </w:tabs>
              <w:spacing w:line="240" w:lineRule="auto"/>
              <w:ind w:left="567" w:hanging="567"/>
              <w:contextualSpacing/>
              <w:rPr>
                <w:sz w:val="24"/>
                <w:szCs w:val="24"/>
                <w:lang w:val="fr-FR"/>
              </w:rPr>
            </w:pPr>
            <w:r w:rsidRPr="00AF7D3D">
              <w:rPr>
                <w:szCs w:val="24"/>
                <w:lang w:val="fr-FR"/>
              </w:rPr>
              <w:t>3.</w:t>
            </w:r>
            <w:r w:rsidRPr="00AF7D3D">
              <w:rPr>
                <w:szCs w:val="24"/>
                <w:lang w:val="fr-FR"/>
              </w:rPr>
              <w:tab/>
              <w:t>Éliminez les éventuelles bulles d’air présentes dans la tubulure du kit de perfusion en appuyant lentement sur le piston de la seringue jusqu’à ce que le liquide atteigne l’aiguille du kit de perfusion. Ne faites pas sortir la solution de l’aiguille. Retirez le capuchon protecteur en plastique transparent de l’aiguille.</w:t>
            </w:r>
          </w:p>
        </w:tc>
      </w:tr>
      <w:tr w:rsidR="00B340D9" w:rsidRPr="00864EEA" w14:paraId="0BE3984D" w14:textId="77777777">
        <w:tc>
          <w:tcPr>
            <w:tcW w:w="9287" w:type="dxa"/>
            <w:gridSpan w:val="2"/>
          </w:tcPr>
          <w:p w14:paraId="0125380A" w14:textId="77777777" w:rsidR="005B7D19" w:rsidRPr="00AF7D3D" w:rsidRDefault="005B7D19" w:rsidP="00AF7D3D">
            <w:pPr>
              <w:tabs>
                <w:tab w:val="clear" w:pos="567"/>
              </w:tabs>
              <w:spacing w:line="240" w:lineRule="auto"/>
              <w:ind w:left="567" w:hanging="567"/>
              <w:contextualSpacing/>
              <w:rPr>
                <w:sz w:val="24"/>
                <w:szCs w:val="24"/>
                <w:lang w:val="fr-FR"/>
              </w:rPr>
            </w:pPr>
            <w:r w:rsidRPr="00AF7D3D">
              <w:rPr>
                <w:szCs w:val="24"/>
                <w:lang w:val="fr-FR"/>
              </w:rPr>
              <w:t>4.</w:t>
            </w:r>
            <w:r w:rsidRPr="00AF7D3D">
              <w:rPr>
                <w:szCs w:val="24"/>
                <w:lang w:val="fr-FR"/>
              </w:rPr>
              <w:tab/>
              <w:t>Introduisez l’aiguille du kit de perfusion dans une veine, comme indiqué par votre médecin ou votre infirmier/ère, et retirez le garrot. Si vous préférez, vous pouvez utiliser l’un des pansements (G) fournis dans l’emballage pour maintenir les ailettes en plastique de l’aiguille en place au niveau du site d’injection. Le produit reconstitué doit être injecté par voie intraveineuse sur plusieurs minutes. Votre médecin pourra vous recommander un débit d’injection différent pour améliorer votre confort.</w:t>
            </w:r>
          </w:p>
        </w:tc>
      </w:tr>
      <w:tr w:rsidR="00B340D9" w:rsidRPr="00864EEA" w14:paraId="149132FC" w14:textId="77777777">
        <w:trPr>
          <w:trHeight w:val="2672"/>
        </w:trPr>
        <w:tc>
          <w:tcPr>
            <w:tcW w:w="6678" w:type="dxa"/>
            <w:tcBorders>
              <w:right w:val="nil"/>
            </w:tcBorders>
          </w:tcPr>
          <w:p w14:paraId="35566C16" w14:textId="77777777" w:rsidR="005B7D19" w:rsidRPr="00AF7D3D" w:rsidRDefault="005B7D19" w:rsidP="00AF7D3D">
            <w:pPr>
              <w:tabs>
                <w:tab w:val="clear" w:pos="567"/>
              </w:tabs>
              <w:spacing w:line="240" w:lineRule="auto"/>
              <w:ind w:left="567" w:hanging="567"/>
              <w:contextualSpacing/>
              <w:rPr>
                <w:sz w:val="24"/>
                <w:szCs w:val="24"/>
                <w:lang w:val="fr-FR"/>
              </w:rPr>
            </w:pPr>
            <w:r w:rsidRPr="00AF7D3D">
              <w:rPr>
                <w:szCs w:val="24"/>
                <w:lang w:val="fr-FR"/>
              </w:rPr>
              <w:t>5.</w:t>
            </w:r>
            <w:r w:rsidRPr="00AF7D3D">
              <w:rPr>
                <w:szCs w:val="24"/>
                <w:lang w:val="fr-FR"/>
              </w:rPr>
              <w:tab/>
              <w:t>Une fois l’injection terminée et l’aiguille retirée, pliez le protège-aiguille et refermez-le complètement sur l’aiguille.</w:t>
            </w:r>
          </w:p>
        </w:tc>
        <w:tc>
          <w:tcPr>
            <w:tcW w:w="2609" w:type="dxa"/>
            <w:tcBorders>
              <w:left w:val="nil"/>
            </w:tcBorders>
          </w:tcPr>
          <w:p w14:paraId="4F7D4A1E" w14:textId="5649EF91" w:rsidR="005B7D19" w:rsidRPr="00AF7D3D" w:rsidRDefault="00876162" w:rsidP="00AF7D3D">
            <w:pPr>
              <w:tabs>
                <w:tab w:val="clear" w:pos="567"/>
              </w:tabs>
              <w:spacing w:line="240" w:lineRule="auto"/>
              <w:contextualSpacing/>
              <w:rPr>
                <w:szCs w:val="22"/>
                <w:lang w:val="fr-FR"/>
              </w:rPr>
            </w:pPr>
            <w:r w:rsidRPr="00AF7D3D">
              <w:rPr>
                <w:noProof/>
                <w:lang w:eastAsia="en-GB"/>
              </w:rPr>
              <w:drawing>
                <wp:anchor distT="0" distB="0" distL="114300" distR="114300" simplePos="0" relativeHeight="251662848" behindDoc="0" locked="0" layoutInCell="1" allowOverlap="1" wp14:anchorId="672537D5" wp14:editId="01B34AD1">
                  <wp:simplePos x="0" y="0"/>
                  <wp:positionH relativeFrom="column">
                    <wp:posOffset>2540</wp:posOffset>
                  </wp:positionH>
                  <wp:positionV relativeFrom="paragraph">
                    <wp:posOffset>126365</wp:posOffset>
                  </wp:positionV>
                  <wp:extent cx="1371600" cy="1492885"/>
                  <wp:effectExtent l="0" t="0" r="0" b="0"/>
                  <wp:wrapSquare wrapText="bothSides"/>
                  <wp:docPr id="4"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B7D19" w:rsidRPr="00AF7D3D" w14:paraId="22C2F4A7" w14:textId="77777777">
        <w:trPr>
          <w:trHeight w:val="854"/>
        </w:trPr>
        <w:tc>
          <w:tcPr>
            <w:tcW w:w="9287" w:type="dxa"/>
            <w:gridSpan w:val="2"/>
          </w:tcPr>
          <w:p w14:paraId="215DB3AF" w14:textId="77777777" w:rsidR="005B7D19" w:rsidRPr="00AF7D3D" w:rsidRDefault="005B7D19" w:rsidP="00AF7D3D">
            <w:pPr>
              <w:tabs>
                <w:tab w:val="clear" w:pos="567"/>
              </w:tabs>
              <w:spacing w:line="240" w:lineRule="auto"/>
              <w:ind w:left="567" w:hanging="567"/>
              <w:contextualSpacing/>
              <w:rPr>
                <w:sz w:val="24"/>
                <w:szCs w:val="24"/>
                <w:lang w:val="fr-FR"/>
              </w:rPr>
            </w:pPr>
            <w:r w:rsidRPr="00AF7D3D">
              <w:rPr>
                <w:szCs w:val="24"/>
                <w:lang w:val="fr-FR"/>
              </w:rPr>
              <w:lastRenderedPageBreak/>
              <w:t>6.</w:t>
            </w:r>
            <w:r w:rsidRPr="00AF7D3D">
              <w:rPr>
                <w:szCs w:val="24"/>
                <w:lang w:val="fr-FR"/>
              </w:rPr>
              <w:tab/>
              <w:t xml:space="preserve">Veillez à éliminer </w:t>
            </w:r>
            <w:r w:rsidRPr="00AF7D3D">
              <w:rPr>
                <w:szCs w:val="22"/>
                <w:lang w:val="fr-FR"/>
              </w:rPr>
              <w:t>de manière sécurisée</w:t>
            </w:r>
            <w:r w:rsidRPr="00AF7D3D">
              <w:rPr>
                <w:szCs w:val="24"/>
                <w:lang w:val="fr-FR"/>
              </w:rPr>
              <w:t xml:space="preserve"> l’aiguille usagée, toute solution inutilisée, la seringue et le flacon vide, dans une boîte de récupération des déchets appropriée car ces composants pourraient être dangereux pour les autres s’ils ne sont pas éliminés convenablement. Ne réutilisez pas le matériel.</w:t>
            </w:r>
          </w:p>
        </w:tc>
      </w:tr>
    </w:tbl>
    <w:p w14:paraId="2C30675D" w14:textId="77777777" w:rsidR="00404CE3" w:rsidRPr="00AF7D3D" w:rsidRDefault="00404CE3" w:rsidP="00AF7D3D">
      <w:pPr>
        <w:tabs>
          <w:tab w:val="clear" w:pos="567"/>
          <w:tab w:val="left" w:pos="709"/>
        </w:tabs>
        <w:autoSpaceDE w:val="0"/>
        <w:autoSpaceDN w:val="0"/>
        <w:adjustRightInd w:val="0"/>
        <w:spacing w:line="240" w:lineRule="auto"/>
        <w:ind w:right="-23"/>
        <w:rPr>
          <w:szCs w:val="22"/>
          <w:lang w:val="fr-FR"/>
        </w:rPr>
      </w:pPr>
    </w:p>
    <w:sectPr w:rsidR="00404CE3" w:rsidRPr="00AF7D3D" w:rsidSect="00B449B2">
      <w:footerReference w:type="default" r:id="rId36"/>
      <w:pgSz w:w="12240" w:h="15840"/>
      <w:pgMar w:top="1440" w:right="1440" w:bottom="1440" w:left="1440" w:header="737" w:footer="737" w:gutter="0"/>
      <w:pgNumType w:start="1"/>
      <w:cols w:space="720" w:equalWidth="0">
        <w:col w:w="9460"/>
      </w:cols>
      <w:noEndnote/>
      <w:rtlGutter/>
      <w:docGrid w:linePitch="299"/>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0CD89" w16cex:dateUtc="2020-11-19T09:55:00Z"/>
  <w16cex:commentExtensible w16cex:durableId="2365FCA9" w16cex:dateUtc="2020-11-23T08:17:00Z"/>
  <w16cex:commentExtensible w16cex:durableId="236606F3" w16cex:dateUtc="2020-11-23T09:01:00Z"/>
  <w16cex:commentExtensible w16cex:durableId="23660153" w16cex:dateUtc="2020-11-23T08:37:00Z"/>
  <w16cex:commentExtensible w16cex:durableId="23660166" w16cex:dateUtc="2020-11-23T08:37:00Z"/>
  <w16cex:commentExtensible w16cex:durableId="2366016D" w16cex:dateUtc="2020-11-23T08:37:00Z"/>
  <w16cex:commentExtensible w16cex:durableId="2360D006" w16cex:dateUtc="2020-11-19T10:05:00Z"/>
  <w16cex:commentExtensible w16cex:durableId="23660183" w16cex:dateUtc="2020-11-23T08:38:00Z"/>
  <w16cex:commentExtensible w16cex:durableId="2360D062" w16cex:dateUtc="2020-11-19T10:07:00Z"/>
  <w16cex:commentExtensible w16cex:durableId="2360D0A2" w16cex:dateUtc="2020-11-19T10:08:00Z"/>
  <w16cex:commentExtensible w16cex:durableId="2360D4F8" w16cex:dateUtc="2020-11-19T10:26:00Z"/>
  <w16cex:commentExtensible w16cex:durableId="2366040F" w16cex:dateUtc="2020-11-23T08:49:00Z"/>
  <w16cex:commentExtensible w16cex:durableId="2360D4CB" w16cex:dateUtc="2020-11-19T10:26:00Z"/>
  <w16cex:commentExtensible w16cex:durableId="23660889" w16cex:dateUtc="2020-11-23T09:08:00Z"/>
  <w16cex:commentExtensible w16cex:durableId="2360D531" w16cex:dateUtc="2020-11-19T10:27:00Z"/>
  <w16cex:commentExtensible w16cex:durableId="236608B1" w16cex:dateUtc="2020-11-23T09:08:00Z"/>
  <w16cex:commentExtensible w16cex:durableId="2360D557" w16cex:dateUtc="2020-11-19T10:28:00Z"/>
  <w16cex:commentExtensible w16cex:durableId="236608CC" w16cex:dateUtc="2020-11-23T09:0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33745A" w14:textId="77777777" w:rsidR="00FE5790" w:rsidRDefault="00FE5790">
      <w:r>
        <w:separator/>
      </w:r>
    </w:p>
  </w:endnote>
  <w:endnote w:type="continuationSeparator" w:id="0">
    <w:p w14:paraId="04E46D5E" w14:textId="77777777" w:rsidR="00FE5790" w:rsidRDefault="00FE5790">
      <w:r>
        <w:continuationSeparator/>
      </w:r>
    </w:p>
  </w:endnote>
  <w:endnote w:type="continuationNotice" w:id="1">
    <w:p w14:paraId="3F00C958" w14:textId="77777777" w:rsidR="00FE5790" w:rsidRDefault="00FE579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750010643"/>
      <w:docPartObj>
        <w:docPartGallery w:val="Page Numbers (Bottom of Page)"/>
        <w:docPartUnique/>
      </w:docPartObj>
    </w:sdtPr>
    <w:sdtEndPr>
      <w:rPr>
        <w:noProof/>
      </w:rPr>
    </w:sdtEndPr>
    <w:sdtContent>
      <w:p w14:paraId="316C5529" w14:textId="58422201" w:rsidR="00AE22DB" w:rsidRDefault="00AE22DB">
        <w:pPr>
          <w:pStyle w:val="Footer"/>
          <w:jc w:val="center"/>
        </w:pPr>
        <w:r>
          <w:rPr>
            <w:noProof w:val="0"/>
          </w:rPr>
          <w:fldChar w:fldCharType="begin"/>
        </w:r>
        <w:r>
          <w:instrText xml:space="preserve"> PAGE   \* MERGEFORMAT </w:instrText>
        </w:r>
        <w:r>
          <w:rPr>
            <w:noProof w:val="0"/>
          </w:rPr>
          <w:fldChar w:fldCharType="separate"/>
        </w:r>
        <w:r w:rsidR="00E47FCC">
          <w:t>21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D59D4" w14:textId="77777777" w:rsidR="00FE5790" w:rsidRDefault="00FE5790">
      <w:r>
        <w:separator/>
      </w:r>
    </w:p>
  </w:footnote>
  <w:footnote w:type="continuationSeparator" w:id="0">
    <w:p w14:paraId="2865DAEB" w14:textId="77777777" w:rsidR="00FE5790" w:rsidRDefault="00FE5790">
      <w:r>
        <w:continuationSeparator/>
      </w:r>
    </w:p>
  </w:footnote>
  <w:footnote w:type="continuationNotice" w:id="1">
    <w:p w14:paraId="2D93C4F2" w14:textId="77777777" w:rsidR="00FE5790" w:rsidRDefault="00FE5790">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662DB36"/>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rPr>
        <w:rFonts w:cs="Times New Roman"/>
      </w:rPr>
    </w:lvl>
  </w:abstractNum>
  <w:abstractNum w:abstractNumId="2" w15:restartNumberingAfterBreak="0">
    <w:nsid w:val="000900ED"/>
    <w:multiLevelType w:val="hybridMultilevel"/>
    <w:tmpl w:val="3D08C9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1DF67AA"/>
    <w:multiLevelType w:val="hybridMultilevel"/>
    <w:tmpl w:val="665683C0"/>
    <w:lvl w:ilvl="0" w:tplc="04F8F87C">
      <w:start w:val="1"/>
      <w:numFmt w:val="bullet"/>
      <w:lvlText w:val="–"/>
      <w:lvlJc w:val="left"/>
      <w:pPr>
        <w:tabs>
          <w:tab w:val="num" w:pos="720"/>
        </w:tabs>
        <w:ind w:left="720" w:hanging="360"/>
      </w:pPr>
      <w:rPr>
        <w:rFonts w:ascii="Arial" w:hAnsi="Arial" w:hint="default"/>
      </w:rPr>
    </w:lvl>
    <w:lvl w:ilvl="1" w:tplc="477CB192">
      <w:start w:val="1"/>
      <w:numFmt w:val="bullet"/>
      <w:lvlText w:val="–"/>
      <w:lvlJc w:val="left"/>
      <w:pPr>
        <w:tabs>
          <w:tab w:val="num" w:pos="1440"/>
        </w:tabs>
        <w:ind w:left="1440" w:hanging="360"/>
      </w:pPr>
      <w:rPr>
        <w:rFonts w:ascii="Arial" w:hAnsi="Arial" w:hint="default"/>
      </w:rPr>
    </w:lvl>
    <w:lvl w:ilvl="2" w:tplc="B10E06C0">
      <w:start w:val="1948"/>
      <w:numFmt w:val="bullet"/>
      <w:lvlText w:val="•"/>
      <w:lvlJc w:val="left"/>
      <w:pPr>
        <w:tabs>
          <w:tab w:val="num" w:pos="2160"/>
        </w:tabs>
        <w:ind w:left="2160" w:hanging="360"/>
      </w:pPr>
      <w:rPr>
        <w:rFonts w:ascii="Arial" w:hAnsi="Arial" w:hint="default"/>
      </w:rPr>
    </w:lvl>
    <w:lvl w:ilvl="3" w:tplc="36A6C77E" w:tentative="1">
      <w:start w:val="1"/>
      <w:numFmt w:val="bullet"/>
      <w:lvlText w:val="–"/>
      <w:lvlJc w:val="left"/>
      <w:pPr>
        <w:tabs>
          <w:tab w:val="num" w:pos="2880"/>
        </w:tabs>
        <w:ind w:left="2880" w:hanging="360"/>
      </w:pPr>
      <w:rPr>
        <w:rFonts w:ascii="Arial" w:hAnsi="Arial" w:hint="default"/>
      </w:rPr>
    </w:lvl>
    <w:lvl w:ilvl="4" w:tplc="B96AB210" w:tentative="1">
      <w:start w:val="1"/>
      <w:numFmt w:val="bullet"/>
      <w:lvlText w:val="–"/>
      <w:lvlJc w:val="left"/>
      <w:pPr>
        <w:tabs>
          <w:tab w:val="num" w:pos="3600"/>
        </w:tabs>
        <w:ind w:left="3600" w:hanging="360"/>
      </w:pPr>
      <w:rPr>
        <w:rFonts w:ascii="Arial" w:hAnsi="Arial" w:hint="default"/>
      </w:rPr>
    </w:lvl>
    <w:lvl w:ilvl="5" w:tplc="AF9EE0EA" w:tentative="1">
      <w:start w:val="1"/>
      <w:numFmt w:val="bullet"/>
      <w:lvlText w:val="–"/>
      <w:lvlJc w:val="left"/>
      <w:pPr>
        <w:tabs>
          <w:tab w:val="num" w:pos="4320"/>
        </w:tabs>
        <w:ind w:left="4320" w:hanging="360"/>
      </w:pPr>
      <w:rPr>
        <w:rFonts w:ascii="Arial" w:hAnsi="Arial" w:hint="default"/>
      </w:rPr>
    </w:lvl>
    <w:lvl w:ilvl="6" w:tplc="FD96170C" w:tentative="1">
      <w:start w:val="1"/>
      <w:numFmt w:val="bullet"/>
      <w:lvlText w:val="–"/>
      <w:lvlJc w:val="left"/>
      <w:pPr>
        <w:tabs>
          <w:tab w:val="num" w:pos="5040"/>
        </w:tabs>
        <w:ind w:left="5040" w:hanging="360"/>
      </w:pPr>
      <w:rPr>
        <w:rFonts w:ascii="Arial" w:hAnsi="Arial" w:hint="default"/>
      </w:rPr>
    </w:lvl>
    <w:lvl w:ilvl="7" w:tplc="66F07DCE" w:tentative="1">
      <w:start w:val="1"/>
      <w:numFmt w:val="bullet"/>
      <w:lvlText w:val="–"/>
      <w:lvlJc w:val="left"/>
      <w:pPr>
        <w:tabs>
          <w:tab w:val="num" w:pos="5760"/>
        </w:tabs>
        <w:ind w:left="5760" w:hanging="360"/>
      </w:pPr>
      <w:rPr>
        <w:rFonts w:ascii="Arial" w:hAnsi="Arial" w:hint="default"/>
      </w:rPr>
    </w:lvl>
    <w:lvl w:ilvl="8" w:tplc="EFCAC59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4125F0D"/>
    <w:multiLevelType w:val="hybridMultilevel"/>
    <w:tmpl w:val="6A9C700A"/>
    <w:lvl w:ilvl="0" w:tplc="AA2016B4">
      <w:start w:val="1"/>
      <w:numFmt w:val="bullet"/>
      <w:lvlText w:val="–"/>
      <w:lvlJc w:val="left"/>
      <w:pPr>
        <w:tabs>
          <w:tab w:val="num" w:pos="720"/>
        </w:tabs>
        <w:ind w:left="720" w:hanging="360"/>
      </w:pPr>
      <w:rPr>
        <w:rFonts w:ascii="Arial" w:hAnsi="Arial" w:hint="default"/>
      </w:rPr>
    </w:lvl>
    <w:lvl w:ilvl="1" w:tplc="713EFA5C">
      <w:start w:val="1"/>
      <w:numFmt w:val="bullet"/>
      <w:lvlText w:val="–"/>
      <w:lvlJc w:val="left"/>
      <w:pPr>
        <w:tabs>
          <w:tab w:val="num" w:pos="1440"/>
        </w:tabs>
        <w:ind w:left="1440" w:hanging="360"/>
      </w:pPr>
      <w:rPr>
        <w:rFonts w:ascii="Arial" w:hAnsi="Arial" w:hint="default"/>
      </w:rPr>
    </w:lvl>
    <w:lvl w:ilvl="2" w:tplc="4B2641AE" w:tentative="1">
      <w:start w:val="1"/>
      <w:numFmt w:val="bullet"/>
      <w:lvlText w:val="–"/>
      <w:lvlJc w:val="left"/>
      <w:pPr>
        <w:tabs>
          <w:tab w:val="num" w:pos="2160"/>
        </w:tabs>
        <w:ind w:left="2160" w:hanging="360"/>
      </w:pPr>
      <w:rPr>
        <w:rFonts w:ascii="Arial" w:hAnsi="Arial" w:hint="default"/>
      </w:rPr>
    </w:lvl>
    <w:lvl w:ilvl="3" w:tplc="1D3867DA" w:tentative="1">
      <w:start w:val="1"/>
      <w:numFmt w:val="bullet"/>
      <w:lvlText w:val="–"/>
      <w:lvlJc w:val="left"/>
      <w:pPr>
        <w:tabs>
          <w:tab w:val="num" w:pos="2880"/>
        </w:tabs>
        <w:ind w:left="2880" w:hanging="360"/>
      </w:pPr>
      <w:rPr>
        <w:rFonts w:ascii="Arial" w:hAnsi="Arial" w:hint="default"/>
      </w:rPr>
    </w:lvl>
    <w:lvl w:ilvl="4" w:tplc="91A29C1C" w:tentative="1">
      <w:start w:val="1"/>
      <w:numFmt w:val="bullet"/>
      <w:lvlText w:val="–"/>
      <w:lvlJc w:val="left"/>
      <w:pPr>
        <w:tabs>
          <w:tab w:val="num" w:pos="3600"/>
        </w:tabs>
        <w:ind w:left="3600" w:hanging="360"/>
      </w:pPr>
      <w:rPr>
        <w:rFonts w:ascii="Arial" w:hAnsi="Arial" w:hint="default"/>
      </w:rPr>
    </w:lvl>
    <w:lvl w:ilvl="5" w:tplc="4AD8CE26" w:tentative="1">
      <w:start w:val="1"/>
      <w:numFmt w:val="bullet"/>
      <w:lvlText w:val="–"/>
      <w:lvlJc w:val="left"/>
      <w:pPr>
        <w:tabs>
          <w:tab w:val="num" w:pos="4320"/>
        </w:tabs>
        <w:ind w:left="4320" w:hanging="360"/>
      </w:pPr>
      <w:rPr>
        <w:rFonts w:ascii="Arial" w:hAnsi="Arial" w:hint="default"/>
      </w:rPr>
    </w:lvl>
    <w:lvl w:ilvl="6" w:tplc="193A414C" w:tentative="1">
      <w:start w:val="1"/>
      <w:numFmt w:val="bullet"/>
      <w:lvlText w:val="–"/>
      <w:lvlJc w:val="left"/>
      <w:pPr>
        <w:tabs>
          <w:tab w:val="num" w:pos="5040"/>
        </w:tabs>
        <w:ind w:left="5040" w:hanging="360"/>
      </w:pPr>
      <w:rPr>
        <w:rFonts w:ascii="Arial" w:hAnsi="Arial" w:hint="default"/>
      </w:rPr>
    </w:lvl>
    <w:lvl w:ilvl="7" w:tplc="4BB2711A" w:tentative="1">
      <w:start w:val="1"/>
      <w:numFmt w:val="bullet"/>
      <w:lvlText w:val="–"/>
      <w:lvlJc w:val="left"/>
      <w:pPr>
        <w:tabs>
          <w:tab w:val="num" w:pos="5760"/>
        </w:tabs>
        <w:ind w:left="5760" w:hanging="360"/>
      </w:pPr>
      <w:rPr>
        <w:rFonts w:ascii="Arial" w:hAnsi="Arial" w:hint="default"/>
      </w:rPr>
    </w:lvl>
    <w:lvl w:ilvl="8" w:tplc="6FDE094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4590322"/>
    <w:multiLevelType w:val="singleLevel"/>
    <w:tmpl w:val="A8F43FF2"/>
    <w:lvl w:ilvl="0">
      <w:start w:val="1"/>
      <w:numFmt w:val="decimal"/>
      <w:lvlText w:val="Figure: %1. "/>
      <w:lvlJc w:val="left"/>
      <w:pPr>
        <w:tabs>
          <w:tab w:val="num" w:pos="1080"/>
        </w:tabs>
        <w:ind w:left="360" w:hanging="360"/>
      </w:pPr>
      <w:rPr>
        <w:rFonts w:cs="Times New Roman"/>
      </w:rPr>
    </w:lvl>
  </w:abstractNum>
  <w:abstractNum w:abstractNumId="6" w15:restartNumberingAfterBreak="0">
    <w:nsid w:val="05E550C7"/>
    <w:multiLevelType w:val="hybridMultilevel"/>
    <w:tmpl w:val="4FD89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8332E63"/>
    <w:multiLevelType w:val="hybridMultilevel"/>
    <w:tmpl w:val="973A2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F682C6D"/>
    <w:multiLevelType w:val="hybridMultilevel"/>
    <w:tmpl w:val="F80A39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1F64AB3"/>
    <w:multiLevelType w:val="hybridMultilevel"/>
    <w:tmpl w:val="60947E62"/>
    <w:lvl w:ilvl="0" w:tplc="041D0011">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1" w15:restartNumberingAfterBreak="0">
    <w:nsid w:val="138518BF"/>
    <w:multiLevelType w:val="hybridMultilevel"/>
    <w:tmpl w:val="AEC06B46"/>
    <w:lvl w:ilvl="0" w:tplc="89CA9CFA">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2" w15:restartNumberingAfterBreak="0">
    <w:nsid w:val="16321F8F"/>
    <w:multiLevelType w:val="hybridMultilevel"/>
    <w:tmpl w:val="EE86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9D1B2E"/>
    <w:multiLevelType w:val="hybridMultilevel"/>
    <w:tmpl w:val="CFB85560"/>
    <w:lvl w:ilvl="0" w:tplc="102E252A">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1CCD18E4"/>
    <w:multiLevelType w:val="hybridMultilevel"/>
    <w:tmpl w:val="2C926B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EBA77A4"/>
    <w:multiLevelType w:val="hybridMultilevel"/>
    <w:tmpl w:val="7E46D59A"/>
    <w:lvl w:ilvl="0" w:tplc="A42A81B4">
      <w:numFmt w:val="bullet"/>
      <w:lvlText w:val="-"/>
      <w:lvlJc w:val="left"/>
      <w:pPr>
        <w:ind w:left="720" w:hanging="360"/>
      </w:pPr>
      <w:rPr>
        <w:rFonts w:ascii="Times New Roman" w:eastAsia="Times New Roman" w:hAnsi="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F2455AE"/>
    <w:multiLevelType w:val="hybridMultilevel"/>
    <w:tmpl w:val="810C3748"/>
    <w:lvl w:ilvl="0" w:tplc="0D5015D8">
      <w:start w:val="1"/>
      <w:numFmt w:val="bullet"/>
      <w:lvlText w:val="–"/>
      <w:lvlJc w:val="left"/>
      <w:pPr>
        <w:tabs>
          <w:tab w:val="num" w:pos="720"/>
        </w:tabs>
        <w:ind w:left="720" w:hanging="360"/>
      </w:pPr>
      <w:rPr>
        <w:rFonts w:ascii="Arial" w:hAnsi="Arial" w:hint="default"/>
      </w:rPr>
    </w:lvl>
    <w:lvl w:ilvl="1" w:tplc="71067CEE">
      <w:start w:val="1"/>
      <w:numFmt w:val="bullet"/>
      <w:lvlText w:val="–"/>
      <w:lvlJc w:val="left"/>
      <w:pPr>
        <w:tabs>
          <w:tab w:val="num" w:pos="1440"/>
        </w:tabs>
        <w:ind w:left="1440" w:hanging="360"/>
      </w:pPr>
      <w:rPr>
        <w:rFonts w:ascii="Arial" w:hAnsi="Arial" w:hint="default"/>
      </w:rPr>
    </w:lvl>
    <w:lvl w:ilvl="2" w:tplc="155CB0E0" w:tentative="1">
      <w:start w:val="1"/>
      <w:numFmt w:val="bullet"/>
      <w:lvlText w:val="–"/>
      <w:lvlJc w:val="left"/>
      <w:pPr>
        <w:tabs>
          <w:tab w:val="num" w:pos="2160"/>
        </w:tabs>
        <w:ind w:left="2160" w:hanging="360"/>
      </w:pPr>
      <w:rPr>
        <w:rFonts w:ascii="Arial" w:hAnsi="Arial" w:hint="default"/>
      </w:rPr>
    </w:lvl>
    <w:lvl w:ilvl="3" w:tplc="286E8BA8" w:tentative="1">
      <w:start w:val="1"/>
      <w:numFmt w:val="bullet"/>
      <w:lvlText w:val="–"/>
      <w:lvlJc w:val="left"/>
      <w:pPr>
        <w:tabs>
          <w:tab w:val="num" w:pos="2880"/>
        </w:tabs>
        <w:ind w:left="2880" w:hanging="360"/>
      </w:pPr>
      <w:rPr>
        <w:rFonts w:ascii="Arial" w:hAnsi="Arial" w:hint="default"/>
      </w:rPr>
    </w:lvl>
    <w:lvl w:ilvl="4" w:tplc="524A6720" w:tentative="1">
      <w:start w:val="1"/>
      <w:numFmt w:val="bullet"/>
      <w:lvlText w:val="–"/>
      <w:lvlJc w:val="left"/>
      <w:pPr>
        <w:tabs>
          <w:tab w:val="num" w:pos="3600"/>
        </w:tabs>
        <w:ind w:left="3600" w:hanging="360"/>
      </w:pPr>
      <w:rPr>
        <w:rFonts w:ascii="Arial" w:hAnsi="Arial" w:hint="default"/>
      </w:rPr>
    </w:lvl>
    <w:lvl w:ilvl="5" w:tplc="D02A66F8" w:tentative="1">
      <w:start w:val="1"/>
      <w:numFmt w:val="bullet"/>
      <w:lvlText w:val="–"/>
      <w:lvlJc w:val="left"/>
      <w:pPr>
        <w:tabs>
          <w:tab w:val="num" w:pos="4320"/>
        </w:tabs>
        <w:ind w:left="4320" w:hanging="360"/>
      </w:pPr>
      <w:rPr>
        <w:rFonts w:ascii="Arial" w:hAnsi="Arial" w:hint="default"/>
      </w:rPr>
    </w:lvl>
    <w:lvl w:ilvl="6" w:tplc="AEE89FA6" w:tentative="1">
      <w:start w:val="1"/>
      <w:numFmt w:val="bullet"/>
      <w:lvlText w:val="–"/>
      <w:lvlJc w:val="left"/>
      <w:pPr>
        <w:tabs>
          <w:tab w:val="num" w:pos="5040"/>
        </w:tabs>
        <w:ind w:left="5040" w:hanging="360"/>
      </w:pPr>
      <w:rPr>
        <w:rFonts w:ascii="Arial" w:hAnsi="Arial" w:hint="default"/>
      </w:rPr>
    </w:lvl>
    <w:lvl w:ilvl="7" w:tplc="2B280562" w:tentative="1">
      <w:start w:val="1"/>
      <w:numFmt w:val="bullet"/>
      <w:lvlText w:val="–"/>
      <w:lvlJc w:val="left"/>
      <w:pPr>
        <w:tabs>
          <w:tab w:val="num" w:pos="5760"/>
        </w:tabs>
        <w:ind w:left="5760" w:hanging="360"/>
      </w:pPr>
      <w:rPr>
        <w:rFonts w:ascii="Arial" w:hAnsi="Arial" w:hint="default"/>
      </w:rPr>
    </w:lvl>
    <w:lvl w:ilvl="8" w:tplc="F45ABD6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04E76AF"/>
    <w:multiLevelType w:val="multilevel"/>
    <w:tmpl w:val="ED740546"/>
    <w:lvl w:ilvl="0">
      <w:start w:val="4"/>
      <w:numFmt w:val="decimal"/>
      <w:lvlText w:val="%1"/>
      <w:lvlJc w:val="left"/>
      <w:pPr>
        <w:tabs>
          <w:tab w:val="num" w:pos="570"/>
        </w:tabs>
        <w:ind w:left="570" w:hanging="570"/>
      </w:pPr>
      <w:rPr>
        <w:rFonts w:cs="Times New Roman" w:hint="default"/>
      </w:rPr>
    </w:lvl>
    <w:lvl w:ilvl="1">
      <w:start w:val="2"/>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8" w15:restartNumberingAfterBreak="0">
    <w:nsid w:val="28F16B95"/>
    <w:multiLevelType w:val="hybridMultilevel"/>
    <w:tmpl w:val="22A69DB4"/>
    <w:lvl w:ilvl="0" w:tplc="6F021466">
      <w:start w:val="1"/>
      <w:numFmt w:val="bullet"/>
      <w:lvlText w:val="•"/>
      <w:lvlJc w:val="left"/>
      <w:pPr>
        <w:tabs>
          <w:tab w:val="num" w:pos="720"/>
        </w:tabs>
        <w:ind w:left="720" w:hanging="360"/>
      </w:pPr>
      <w:rPr>
        <w:rFonts w:ascii="Arial" w:hAnsi="Arial" w:hint="default"/>
      </w:rPr>
    </w:lvl>
    <w:lvl w:ilvl="1" w:tplc="F006C78E" w:tentative="1">
      <w:start w:val="1"/>
      <w:numFmt w:val="bullet"/>
      <w:lvlText w:val="•"/>
      <w:lvlJc w:val="left"/>
      <w:pPr>
        <w:tabs>
          <w:tab w:val="num" w:pos="1440"/>
        </w:tabs>
        <w:ind w:left="1440" w:hanging="360"/>
      </w:pPr>
      <w:rPr>
        <w:rFonts w:ascii="Arial" w:hAnsi="Arial" w:hint="default"/>
      </w:rPr>
    </w:lvl>
    <w:lvl w:ilvl="2" w:tplc="41689C14" w:tentative="1">
      <w:start w:val="1"/>
      <w:numFmt w:val="bullet"/>
      <w:lvlText w:val="•"/>
      <w:lvlJc w:val="left"/>
      <w:pPr>
        <w:tabs>
          <w:tab w:val="num" w:pos="2160"/>
        </w:tabs>
        <w:ind w:left="2160" w:hanging="360"/>
      </w:pPr>
      <w:rPr>
        <w:rFonts w:ascii="Arial" w:hAnsi="Arial" w:hint="default"/>
      </w:rPr>
    </w:lvl>
    <w:lvl w:ilvl="3" w:tplc="382C532E" w:tentative="1">
      <w:start w:val="1"/>
      <w:numFmt w:val="bullet"/>
      <w:lvlText w:val="•"/>
      <w:lvlJc w:val="left"/>
      <w:pPr>
        <w:tabs>
          <w:tab w:val="num" w:pos="2880"/>
        </w:tabs>
        <w:ind w:left="2880" w:hanging="360"/>
      </w:pPr>
      <w:rPr>
        <w:rFonts w:ascii="Arial" w:hAnsi="Arial" w:hint="default"/>
      </w:rPr>
    </w:lvl>
    <w:lvl w:ilvl="4" w:tplc="6D1C6672" w:tentative="1">
      <w:start w:val="1"/>
      <w:numFmt w:val="bullet"/>
      <w:lvlText w:val="•"/>
      <w:lvlJc w:val="left"/>
      <w:pPr>
        <w:tabs>
          <w:tab w:val="num" w:pos="3600"/>
        </w:tabs>
        <w:ind w:left="3600" w:hanging="360"/>
      </w:pPr>
      <w:rPr>
        <w:rFonts w:ascii="Arial" w:hAnsi="Arial" w:hint="default"/>
      </w:rPr>
    </w:lvl>
    <w:lvl w:ilvl="5" w:tplc="AF803DBC" w:tentative="1">
      <w:start w:val="1"/>
      <w:numFmt w:val="bullet"/>
      <w:lvlText w:val="•"/>
      <w:lvlJc w:val="left"/>
      <w:pPr>
        <w:tabs>
          <w:tab w:val="num" w:pos="4320"/>
        </w:tabs>
        <w:ind w:left="4320" w:hanging="360"/>
      </w:pPr>
      <w:rPr>
        <w:rFonts w:ascii="Arial" w:hAnsi="Arial" w:hint="default"/>
      </w:rPr>
    </w:lvl>
    <w:lvl w:ilvl="6" w:tplc="C372A63C" w:tentative="1">
      <w:start w:val="1"/>
      <w:numFmt w:val="bullet"/>
      <w:lvlText w:val="•"/>
      <w:lvlJc w:val="left"/>
      <w:pPr>
        <w:tabs>
          <w:tab w:val="num" w:pos="5040"/>
        </w:tabs>
        <w:ind w:left="5040" w:hanging="360"/>
      </w:pPr>
      <w:rPr>
        <w:rFonts w:ascii="Arial" w:hAnsi="Arial" w:hint="default"/>
      </w:rPr>
    </w:lvl>
    <w:lvl w:ilvl="7" w:tplc="D6FE8DE2" w:tentative="1">
      <w:start w:val="1"/>
      <w:numFmt w:val="bullet"/>
      <w:lvlText w:val="•"/>
      <w:lvlJc w:val="left"/>
      <w:pPr>
        <w:tabs>
          <w:tab w:val="num" w:pos="5760"/>
        </w:tabs>
        <w:ind w:left="5760" w:hanging="360"/>
      </w:pPr>
      <w:rPr>
        <w:rFonts w:ascii="Arial" w:hAnsi="Arial" w:hint="default"/>
      </w:rPr>
    </w:lvl>
    <w:lvl w:ilvl="8" w:tplc="BEA07E8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9DC1E24"/>
    <w:multiLevelType w:val="hybridMultilevel"/>
    <w:tmpl w:val="643CBD36"/>
    <w:lvl w:ilvl="0" w:tplc="041D000F">
      <w:start w:val="1"/>
      <w:numFmt w:val="decimal"/>
      <w:lvlText w:val="%1."/>
      <w:lvlJc w:val="left"/>
      <w:pPr>
        <w:ind w:left="720" w:hanging="360"/>
      </w:pPr>
      <w:rPr>
        <w:rFonts w:cs="Times New Roman" w:hint="default"/>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20" w15:restartNumberingAfterBreak="0">
    <w:nsid w:val="2BF80376"/>
    <w:multiLevelType w:val="hybridMultilevel"/>
    <w:tmpl w:val="C5CC99FA"/>
    <w:lvl w:ilvl="0" w:tplc="7470508A">
      <w:start w:val="3"/>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2E135BD9"/>
    <w:multiLevelType w:val="hybridMultilevel"/>
    <w:tmpl w:val="DAD6C0E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E541609"/>
    <w:multiLevelType w:val="hybridMultilevel"/>
    <w:tmpl w:val="1E5AABE8"/>
    <w:lvl w:ilvl="0" w:tplc="B888CF38">
      <w:start w:val="1"/>
      <w:numFmt w:val="decimal"/>
      <w:lvlText w:val="%1."/>
      <w:lvlJc w:val="left"/>
      <w:pPr>
        <w:tabs>
          <w:tab w:val="num" w:pos="570"/>
        </w:tabs>
        <w:ind w:left="570" w:hanging="57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3" w15:restartNumberingAfterBreak="0">
    <w:nsid w:val="310E20F5"/>
    <w:multiLevelType w:val="hybridMultilevel"/>
    <w:tmpl w:val="3EDCD97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4" w15:restartNumberingAfterBreak="0">
    <w:nsid w:val="32F65055"/>
    <w:multiLevelType w:val="hybridMultilevel"/>
    <w:tmpl w:val="0CEC0430"/>
    <w:lvl w:ilvl="0" w:tplc="F0AEC96E">
      <w:start w:val="1"/>
      <w:numFmt w:val="bullet"/>
      <w:lvlText w:val="–"/>
      <w:lvlJc w:val="left"/>
      <w:pPr>
        <w:tabs>
          <w:tab w:val="num" w:pos="720"/>
        </w:tabs>
        <w:ind w:left="720" w:hanging="360"/>
      </w:pPr>
      <w:rPr>
        <w:rFonts w:ascii="Arial" w:hAnsi="Arial" w:hint="default"/>
      </w:rPr>
    </w:lvl>
    <w:lvl w:ilvl="1" w:tplc="2B747A88">
      <w:start w:val="1"/>
      <w:numFmt w:val="bullet"/>
      <w:lvlText w:val="–"/>
      <w:lvlJc w:val="left"/>
      <w:pPr>
        <w:tabs>
          <w:tab w:val="num" w:pos="1440"/>
        </w:tabs>
        <w:ind w:left="1440" w:hanging="360"/>
      </w:pPr>
      <w:rPr>
        <w:rFonts w:ascii="Arial" w:hAnsi="Arial" w:hint="default"/>
      </w:rPr>
    </w:lvl>
    <w:lvl w:ilvl="2" w:tplc="33FEE582" w:tentative="1">
      <w:start w:val="1"/>
      <w:numFmt w:val="bullet"/>
      <w:lvlText w:val="–"/>
      <w:lvlJc w:val="left"/>
      <w:pPr>
        <w:tabs>
          <w:tab w:val="num" w:pos="2160"/>
        </w:tabs>
        <w:ind w:left="2160" w:hanging="360"/>
      </w:pPr>
      <w:rPr>
        <w:rFonts w:ascii="Arial" w:hAnsi="Arial" w:hint="default"/>
      </w:rPr>
    </w:lvl>
    <w:lvl w:ilvl="3" w:tplc="29B8D6C6" w:tentative="1">
      <w:start w:val="1"/>
      <w:numFmt w:val="bullet"/>
      <w:lvlText w:val="–"/>
      <w:lvlJc w:val="left"/>
      <w:pPr>
        <w:tabs>
          <w:tab w:val="num" w:pos="2880"/>
        </w:tabs>
        <w:ind w:left="2880" w:hanging="360"/>
      </w:pPr>
      <w:rPr>
        <w:rFonts w:ascii="Arial" w:hAnsi="Arial" w:hint="default"/>
      </w:rPr>
    </w:lvl>
    <w:lvl w:ilvl="4" w:tplc="2A148728" w:tentative="1">
      <w:start w:val="1"/>
      <w:numFmt w:val="bullet"/>
      <w:lvlText w:val="–"/>
      <w:lvlJc w:val="left"/>
      <w:pPr>
        <w:tabs>
          <w:tab w:val="num" w:pos="3600"/>
        </w:tabs>
        <w:ind w:left="3600" w:hanging="360"/>
      </w:pPr>
      <w:rPr>
        <w:rFonts w:ascii="Arial" w:hAnsi="Arial" w:hint="default"/>
      </w:rPr>
    </w:lvl>
    <w:lvl w:ilvl="5" w:tplc="A302EAFC" w:tentative="1">
      <w:start w:val="1"/>
      <w:numFmt w:val="bullet"/>
      <w:lvlText w:val="–"/>
      <w:lvlJc w:val="left"/>
      <w:pPr>
        <w:tabs>
          <w:tab w:val="num" w:pos="4320"/>
        </w:tabs>
        <w:ind w:left="4320" w:hanging="360"/>
      </w:pPr>
      <w:rPr>
        <w:rFonts w:ascii="Arial" w:hAnsi="Arial" w:hint="default"/>
      </w:rPr>
    </w:lvl>
    <w:lvl w:ilvl="6" w:tplc="462EE6AE" w:tentative="1">
      <w:start w:val="1"/>
      <w:numFmt w:val="bullet"/>
      <w:lvlText w:val="–"/>
      <w:lvlJc w:val="left"/>
      <w:pPr>
        <w:tabs>
          <w:tab w:val="num" w:pos="5040"/>
        </w:tabs>
        <w:ind w:left="5040" w:hanging="360"/>
      </w:pPr>
      <w:rPr>
        <w:rFonts w:ascii="Arial" w:hAnsi="Arial" w:hint="default"/>
      </w:rPr>
    </w:lvl>
    <w:lvl w:ilvl="7" w:tplc="414088BA" w:tentative="1">
      <w:start w:val="1"/>
      <w:numFmt w:val="bullet"/>
      <w:lvlText w:val="–"/>
      <w:lvlJc w:val="left"/>
      <w:pPr>
        <w:tabs>
          <w:tab w:val="num" w:pos="5760"/>
        </w:tabs>
        <w:ind w:left="5760" w:hanging="360"/>
      </w:pPr>
      <w:rPr>
        <w:rFonts w:ascii="Arial" w:hAnsi="Arial" w:hint="default"/>
      </w:rPr>
    </w:lvl>
    <w:lvl w:ilvl="8" w:tplc="CED6605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368E30D3"/>
    <w:multiLevelType w:val="multilevel"/>
    <w:tmpl w:val="88209D68"/>
    <w:lvl w:ilvl="0">
      <w:start w:val="6"/>
      <w:numFmt w:val="decimal"/>
      <w:lvlText w:val="%1"/>
      <w:lvlJc w:val="left"/>
      <w:pPr>
        <w:tabs>
          <w:tab w:val="num" w:pos="570"/>
        </w:tabs>
        <w:ind w:left="570" w:hanging="570"/>
      </w:pPr>
      <w:rPr>
        <w:rFonts w:cs="Times New Roman" w:hint="default"/>
      </w:rPr>
    </w:lvl>
    <w:lvl w:ilvl="1">
      <w:start w:val="5"/>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6" w15:restartNumberingAfterBreak="0">
    <w:nsid w:val="3BD7764E"/>
    <w:multiLevelType w:val="hybridMultilevel"/>
    <w:tmpl w:val="8E18DB12"/>
    <w:lvl w:ilvl="0" w:tplc="EE7A45EA">
      <w:start w:val="6"/>
      <w:numFmt w:val="decimal"/>
      <w:lvlText w:val="%1."/>
      <w:lvlJc w:val="left"/>
      <w:pPr>
        <w:ind w:left="360" w:hanging="360"/>
      </w:pPr>
      <w:rPr>
        <w:rFonts w:eastAsia="Times New Roman" w:cs="Times New Roman" w:hint="default"/>
        <w:sz w:val="22"/>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7" w15:restartNumberingAfterBreak="0">
    <w:nsid w:val="3D070458"/>
    <w:multiLevelType w:val="hybridMultilevel"/>
    <w:tmpl w:val="93FA6ADE"/>
    <w:lvl w:ilvl="0" w:tplc="3176DE16">
      <w:start w:val="1"/>
      <w:numFmt w:val="bullet"/>
      <w:lvlText w:val="–"/>
      <w:lvlJc w:val="left"/>
      <w:pPr>
        <w:tabs>
          <w:tab w:val="num" w:pos="720"/>
        </w:tabs>
        <w:ind w:left="720" w:hanging="360"/>
      </w:pPr>
      <w:rPr>
        <w:rFonts w:ascii="Arial" w:hAnsi="Arial" w:hint="default"/>
      </w:rPr>
    </w:lvl>
    <w:lvl w:ilvl="1" w:tplc="AAE2475E">
      <w:start w:val="1"/>
      <w:numFmt w:val="bullet"/>
      <w:lvlText w:val="–"/>
      <w:lvlJc w:val="left"/>
      <w:pPr>
        <w:tabs>
          <w:tab w:val="num" w:pos="1440"/>
        </w:tabs>
        <w:ind w:left="1440" w:hanging="360"/>
      </w:pPr>
      <w:rPr>
        <w:rFonts w:ascii="Arial" w:hAnsi="Arial" w:hint="default"/>
      </w:rPr>
    </w:lvl>
    <w:lvl w:ilvl="2" w:tplc="2E9EB020" w:tentative="1">
      <w:start w:val="1"/>
      <w:numFmt w:val="bullet"/>
      <w:lvlText w:val="–"/>
      <w:lvlJc w:val="left"/>
      <w:pPr>
        <w:tabs>
          <w:tab w:val="num" w:pos="2160"/>
        </w:tabs>
        <w:ind w:left="2160" w:hanging="360"/>
      </w:pPr>
      <w:rPr>
        <w:rFonts w:ascii="Arial" w:hAnsi="Arial" w:hint="default"/>
      </w:rPr>
    </w:lvl>
    <w:lvl w:ilvl="3" w:tplc="66DC6208" w:tentative="1">
      <w:start w:val="1"/>
      <w:numFmt w:val="bullet"/>
      <w:lvlText w:val="–"/>
      <w:lvlJc w:val="left"/>
      <w:pPr>
        <w:tabs>
          <w:tab w:val="num" w:pos="2880"/>
        </w:tabs>
        <w:ind w:left="2880" w:hanging="360"/>
      </w:pPr>
      <w:rPr>
        <w:rFonts w:ascii="Arial" w:hAnsi="Arial" w:hint="default"/>
      </w:rPr>
    </w:lvl>
    <w:lvl w:ilvl="4" w:tplc="2C0E6F6A" w:tentative="1">
      <w:start w:val="1"/>
      <w:numFmt w:val="bullet"/>
      <w:lvlText w:val="–"/>
      <w:lvlJc w:val="left"/>
      <w:pPr>
        <w:tabs>
          <w:tab w:val="num" w:pos="3600"/>
        </w:tabs>
        <w:ind w:left="3600" w:hanging="360"/>
      </w:pPr>
      <w:rPr>
        <w:rFonts w:ascii="Arial" w:hAnsi="Arial" w:hint="default"/>
      </w:rPr>
    </w:lvl>
    <w:lvl w:ilvl="5" w:tplc="A87AEA66" w:tentative="1">
      <w:start w:val="1"/>
      <w:numFmt w:val="bullet"/>
      <w:lvlText w:val="–"/>
      <w:lvlJc w:val="left"/>
      <w:pPr>
        <w:tabs>
          <w:tab w:val="num" w:pos="4320"/>
        </w:tabs>
        <w:ind w:left="4320" w:hanging="360"/>
      </w:pPr>
      <w:rPr>
        <w:rFonts w:ascii="Arial" w:hAnsi="Arial" w:hint="default"/>
      </w:rPr>
    </w:lvl>
    <w:lvl w:ilvl="6" w:tplc="E1C25C16" w:tentative="1">
      <w:start w:val="1"/>
      <w:numFmt w:val="bullet"/>
      <w:lvlText w:val="–"/>
      <w:lvlJc w:val="left"/>
      <w:pPr>
        <w:tabs>
          <w:tab w:val="num" w:pos="5040"/>
        </w:tabs>
        <w:ind w:left="5040" w:hanging="360"/>
      </w:pPr>
      <w:rPr>
        <w:rFonts w:ascii="Arial" w:hAnsi="Arial" w:hint="default"/>
      </w:rPr>
    </w:lvl>
    <w:lvl w:ilvl="7" w:tplc="1CDED5E8" w:tentative="1">
      <w:start w:val="1"/>
      <w:numFmt w:val="bullet"/>
      <w:lvlText w:val="–"/>
      <w:lvlJc w:val="left"/>
      <w:pPr>
        <w:tabs>
          <w:tab w:val="num" w:pos="5760"/>
        </w:tabs>
        <w:ind w:left="5760" w:hanging="360"/>
      </w:pPr>
      <w:rPr>
        <w:rFonts w:ascii="Arial" w:hAnsi="Arial" w:hint="default"/>
      </w:rPr>
    </w:lvl>
    <w:lvl w:ilvl="8" w:tplc="CFD6C85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3E7422D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29" w15:restartNumberingAfterBreak="0">
    <w:nsid w:val="40DD2747"/>
    <w:multiLevelType w:val="hybridMultilevel"/>
    <w:tmpl w:val="ED1E531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0" w15:restartNumberingAfterBreak="0">
    <w:nsid w:val="41F804BC"/>
    <w:multiLevelType w:val="hybridMultilevel"/>
    <w:tmpl w:val="FC5A8A82"/>
    <w:lvl w:ilvl="0" w:tplc="C42A0CEA">
      <w:start w:val="6"/>
      <w:numFmt w:val="decimal"/>
      <w:lvlText w:val="%1."/>
      <w:lvlJc w:val="left"/>
      <w:pPr>
        <w:ind w:left="360" w:hanging="360"/>
      </w:pPr>
      <w:rPr>
        <w:rFonts w:cs="Times New Roman" w:hint="default"/>
      </w:rPr>
    </w:lvl>
    <w:lvl w:ilvl="1" w:tplc="04090019" w:tentative="1">
      <w:start w:val="1"/>
      <w:numFmt w:val="lowerLetter"/>
      <w:lvlText w:val="%2."/>
      <w:lvlJc w:val="left"/>
      <w:pPr>
        <w:ind w:left="870" w:hanging="360"/>
      </w:pPr>
      <w:rPr>
        <w:rFonts w:cs="Times New Roman"/>
      </w:rPr>
    </w:lvl>
    <w:lvl w:ilvl="2" w:tplc="0409001B" w:tentative="1">
      <w:start w:val="1"/>
      <w:numFmt w:val="lowerRoman"/>
      <w:lvlText w:val="%3."/>
      <w:lvlJc w:val="right"/>
      <w:pPr>
        <w:ind w:left="1590" w:hanging="180"/>
      </w:pPr>
      <w:rPr>
        <w:rFonts w:cs="Times New Roman"/>
      </w:rPr>
    </w:lvl>
    <w:lvl w:ilvl="3" w:tplc="0409000F" w:tentative="1">
      <w:start w:val="1"/>
      <w:numFmt w:val="decimal"/>
      <w:lvlText w:val="%4."/>
      <w:lvlJc w:val="left"/>
      <w:pPr>
        <w:ind w:left="2310" w:hanging="360"/>
      </w:pPr>
      <w:rPr>
        <w:rFonts w:cs="Times New Roman"/>
      </w:rPr>
    </w:lvl>
    <w:lvl w:ilvl="4" w:tplc="04090019" w:tentative="1">
      <w:start w:val="1"/>
      <w:numFmt w:val="lowerLetter"/>
      <w:lvlText w:val="%5."/>
      <w:lvlJc w:val="left"/>
      <w:pPr>
        <w:ind w:left="3030" w:hanging="360"/>
      </w:pPr>
      <w:rPr>
        <w:rFonts w:cs="Times New Roman"/>
      </w:rPr>
    </w:lvl>
    <w:lvl w:ilvl="5" w:tplc="0409001B" w:tentative="1">
      <w:start w:val="1"/>
      <w:numFmt w:val="lowerRoman"/>
      <w:lvlText w:val="%6."/>
      <w:lvlJc w:val="right"/>
      <w:pPr>
        <w:ind w:left="3750" w:hanging="180"/>
      </w:pPr>
      <w:rPr>
        <w:rFonts w:cs="Times New Roman"/>
      </w:rPr>
    </w:lvl>
    <w:lvl w:ilvl="6" w:tplc="0409000F" w:tentative="1">
      <w:start w:val="1"/>
      <w:numFmt w:val="decimal"/>
      <w:lvlText w:val="%7."/>
      <w:lvlJc w:val="left"/>
      <w:pPr>
        <w:ind w:left="4470" w:hanging="360"/>
      </w:pPr>
      <w:rPr>
        <w:rFonts w:cs="Times New Roman"/>
      </w:rPr>
    </w:lvl>
    <w:lvl w:ilvl="7" w:tplc="04090019" w:tentative="1">
      <w:start w:val="1"/>
      <w:numFmt w:val="lowerLetter"/>
      <w:lvlText w:val="%8."/>
      <w:lvlJc w:val="left"/>
      <w:pPr>
        <w:ind w:left="5190" w:hanging="360"/>
      </w:pPr>
      <w:rPr>
        <w:rFonts w:cs="Times New Roman"/>
      </w:rPr>
    </w:lvl>
    <w:lvl w:ilvl="8" w:tplc="0409001B" w:tentative="1">
      <w:start w:val="1"/>
      <w:numFmt w:val="lowerRoman"/>
      <w:lvlText w:val="%9."/>
      <w:lvlJc w:val="right"/>
      <w:pPr>
        <w:ind w:left="5910" w:hanging="180"/>
      </w:pPr>
      <w:rPr>
        <w:rFonts w:cs="Times New Roman"/>
      </w:rPr>
    </w:lvl>
  </w:abstractNum>
  <w:abstractNum w:abstractNumId="31" w15:restartNumberingAfterBreak="0">
    <w:nsid w:val="443B4C35"/>
    <w:multiLevelType w:val="hybridMultilevel"/>
    <w:tmpl w:val="BB0C5D60"/>
    <w:lvl w:ilvl="0" w:tplc="284C71EA">
      <w:start w:val="1"/>
      <w:numFmt w:val="bullet"/>
      <w:lvlText w:val="­"/>
      <w:lvlJc w:val="left"/>
      <w:pPr>
        <w:ind w:left="36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714FFA"/>
    <w:multiLevelType w:val="hybridMultilevel"/>
    <w:tmpl w:val="F7E466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34" w15:restartNumberingAfterBreak="0">
    <w:nsid w:val="4C442374"/>
    <w:multiLevelType w:val="hybridMultilevel"/>
    <w:tmpl w:val="6A6E7AC4"/>
    <w:lvl w:ilvl="0" w:tplc="2214DE9C">
      <w:start w:val="1"/>
      <w:numFmt w:val="decimal"/>
      <w:lvlText w:val="%1."/>
      <w:lvlJc w:val="left"/>
      <w:pPr>
        <w:ind w:left="360" w:hanging="360"/>
      </w:pPr>
      <w:rPr>
        <w:rFonts w:cs="Times New Roman" w:hint="default"/>
        <w:sz w:val="22"/>
        <w:szCs w:val="22"/>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5" w15:restartNumberingAfterBreak="0">
    <w:nsid w:val="4CA77296"/>
    <w:multiLevelType w:val="hybridMultilevel"/>
    <w:tmpl w:val="5E26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0174D35"/>
    <w:multiLevelType w:val="hybridMultilevel"/>
    <w:tmpl w:val="46C66D28"/>
    <w:lvl w:ilvl="0" w:tplc="FFFFFFFF">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560198A"/>
    <w:multiLevelType w:val="hybridMultilevel"/>
    <w:tmpl w:val="D1645F1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15:restartNumberingAfterBreak="0">
    <w:nsid w:val="560C4365"/>
    <w:multiLevelType w:val="singleLevel"/>
    <w:tmpl w:val="FFFFFFFF"/>
    <w:lvl w:ilvl="0">
      <w:start w:val="1"/>
      <w:numFmt w:val="bullet"/>
      <w:lvlText w:val="-"/>
      <w:legacy w:legacy="1" w:legacySpace="0" w:legacyIndent="360"/>
      <w:lvlJc w:val="left"/>
      <w:pPr>
        <w:ind w:left="1800" w:hanging="360"/>
      </w:pPr>
    </w:lvl>
  </w:abstractNum>
  <w:abstractNum w:abstractNumId="39" w15:restartNumberingAfterBreak="0">
    <w:nsid w:val="585D4153"/>
    <w:multiLevelType w:val="hybridMultilevel"/>
    <w:tmpl w:val="FD10FC20"/>
    <w:lvl w:ilvl="0" w:tplc="0409000F">
      <w:start w:val="1"/>
      <w:numFmt w:val="decimal"/>
      <w:lvlText w:val="%1."/>
      <w:lvlJc w:val="left"/>
      <w:pPr>
        <w:ind w:left="1920" w:hanging="360"/>
      </w:pPr>
      <w:rPr>
        <w:rFonts w:cs="Times New Roman"/>
      </w:rPr>
    </w:lvl>
    <w:lvl w:ilvl="1" w:tplc="04090019" w:tentative="1">
      <w:start w:val="1"/>
      <w:numFmt w:val="lowerLetter"/>
      <w:lvlText w:val="%2."/>
      <w:lvlJc w:val="left"/>
      <w:pPr>
        <w:ind w:left="2640" w:hanging="360"/>
      </w:pPr>
      <w:rPr>
        <w:rFonts w:cs="Times New Roman"/>
      </w:rPr>
    </w:lvl>
    <w:lvl w:ilvl="2" w:tplc="0409001B" w:tentative="1">
      <w:start w:val="1"/>
      <w:numFmt w:val="lowerRoman"/>
      <w:lvlText w:val="%3."/>
      <w:lvlJc w:val="right"/>
      <w:pPr>
        <w:ind w:left="3360" w:hanging="180"/>
      </w:pPr>
      <w:rPr>
        <w:rFonts w:cs="Times New Roman"/>
      </w:rPr>
    </w:lvl>
    <w:lvl w:ilvl="3" w:tplc="0409000F" w:tentative="1">
      <w:start w:val="1"/>
      <w:numFmt w:val="decimal"/>
      <w:lvlText w:val="%4."/>
      <w:lvlJc w:val="left"/>
      <w:pPr>
        <w:ind w:left="4080" w:hanging="360"/>
      </w:pPr>
      <w:rPr>
        <w:rFonts w:cs="Times New Roman"/>
      </w:rPr>
    </w:lvl>
    <w:lvl w:ilvl="4" w:tplc="04090019" w:tentative="1">
      <w:start w:val="1"/>
      <w:numFmt w:val="lowerLetter"/>
      <w:lvlText w:val="%5."/>
      <w:lvlJc w:val="left"/>
      <w:pPr>
        <w:ind w:left="4800" w:hanging="360"/>
      </w:pPr>
      <w:rPr>
        <w:rFonts w:cs="Times New Roman"/>
      </w:rPr>
    </w:lvl>
    <w:lvl w:ilvl="5" w:tplc="0409001B" w:tentative="1">
      <w:start w:val="1"/>
      <w:numFmt w:val="lowerRoman"/>
      <w:lvlText w:val="%6."/>
      <w:lvlJc w:val="right"/>
      <w:pPr>
        <w:ind w:left="5520" w:hanging="180"/>
      </w:pPr>
      <w:rPr>
        <w:rFonts w:cs="Times New Roman"/>
      </w:rPr>
    </w:lvl>
    <w:lvl w:ilvl="6" w:tplc="0409000F" w:tentative="1">
      <w:start w:val="1"/>
      <w:numFmt w:val="decimal"/>
      <w:lvlText w:val="%7."/>
      <w:lvlJc w:val="left"/>
      <w:pPr>
        <w:ind w:left="6240" w:hanging="360"/>
      </w:pPr>
      <w:rPr>
        <w:rFonts w:cs="Times New Roman"/>
      </w:rPr>
    </w:lvl>
    <w:lvl w:ilvl="7" w:tplc="04090019" w:tentative="1">
      <w:start w:val="1"/>
      <w:numFmt w:val="lowerLetter"/>
      <w:lvlText w:val="%8."/>
      <w:lvlJc w:val="left"/>
      <w:pPr>
        <w:ind w:left="6960" w:hanging="360"/>
      </w:pPr>
      <w:rPr>
        <w:rFonts w:cs="Times New Roman"/>
      </w:rPr>
    </w:lvl>
    <w:lvl w:ilvl="8" w:tplc="0409001B" w:tentative="1">
      <w:start w:val="1"/>
      <w:numFmt w:val="lowerRoman"/>
      <w:lvlText w:val="%9."/>
      <w:lvlJc w:val="right"/>
      <w:pPr>
        <w:ind w:left="7680" w:hanging="180"/>
      </w:pPr>
      <w:rPr>
        <w:rFonts w:cs="Times New Roman"/>
      </w:rPr>
    </w:lvl>
  </w:abstractNum>
  <w:abstractNum w:abstractNumId="40" w15:restartNumberingAfterBreak="0">
    <w:nsid w:val="58B56C73"/>
    <w:multiLevelType w:val="hybridMultilevel"/>
    <w:tmpl w:val="5BA42128"/>
    <w:lvl w:ilvl="0" w:tplc="EF94C522">
      <w:start w:val="2"/>
      <w:numFmt w:val="decimal"/>
      <w:lvlText w:val="%1."/>
      <w:lvlJc w:val="left"/>
      <w:pPr>
        <w:tabs>
          <w:tab w:val="num" w:pos="570"/>
        </w:tabs>
        <w:ind w:left="570" w:hanging="57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41" w15:restartNumberingAfterBreak="0">
    <w:nsid w:val="5A151D46"/>
    <w:multiLevelType w:val="hybridMultilevel"/>
    <w:tmpl w:val="99BC6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42D6557"/>
    <w:multiLevelType w:val="multilevel"/>
    <w:tmpl w:val="1E5AABE8"/>
    <w:lvl w:ilvl="0">
      <w:start w:val="1"/>
      <w:numFmt w:val="decimal"/>
      <w:lvlText w:val="%1."/>
      <w:lvlJc w:val="left"/>
      <w:pPr>
        <w:tabs>
          <w:tab w:val="num" w:pos="570"/>
        </w:tabs>
        <w:ind w:left="570" w:hanging="570"/>
      </w:pPr>
      <w:rPr>
        <w:rFonts w:cs="Times New Roman" w:hint="default"/>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43" w15:restartNumberingAfterBreak="0">
    <w:nsid w:val="658C02A1"/>
    <w:multiLevelType w:val="singleLevel"/>
    <w:tmpl w:val="E7D22186"/>
    <w:lvl w:ilvl="0">
      <w:start w:val="1"/>
      <w:numFmt w:val="upperRoman"/>
      <w:lvlText w:val="%1."/>
      <w:lvlJc w:val="left"/>
      <w:pPr>
        <w:tabs>
          <w:tab w:val="num" w:pos="720"/>
        </w:tabs>
        <w:ind w:left="360" w:hanging="360"/>
      </w:pPr>
      <w:rPr>
        <w:rFonts w:cs="Times New Roman"/>
      </w:rPr>
    </w:lvl>
  </w:abstractNum>
  <w:abstractNum w:abstractNumId="44" w15:restartNumberingAfterBreak="0">
    <w:nsid w:val="668A0E77"/>
    <w:multiLevelType w:val="hybridMultilevel"/>
    <w:tmpl w:val="5EB813B0"/>
    <w:lvl w:ilvl="0" w:tplc="D8F6FC46">
      <w:start w:val="1"/>
      <w:numFmt w:val="bullet"/>
      <w:lvlText w:val=""/>
      <w:lvlJc w:val="left"/>
      <w:pPr>
        <w:tabs>
          <w:tab w:val="num" w:pos="360"/>
        </w:tabs>
        <w:ind w:left="360" w:hanging="360"/>
      </w:pPr>
      <w:rPr>
        <w:rFonts w:ascii="Symbol" w:hAnsi="Symbol" w:hint="default"/>
        <w:sz w:val="18"/>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45" w15:restartNumberingAfterBreak="0">
    <w:nsid w:val="68247730"/>
    <w:multiLevelType w:val="singleLevel"/>
    <w:tmpl w:val="6096C72A"/>
    <w:lvl w:ilvl="0">
      <w:start w:val="5"/>
      <w:numFmt w:val="decimal"/>
      <w:lvlText w:val="%1."/>
      <w:lvlJc w:val="left"/>
      <w:pPr>
        <w:tabs>
          <w:tab w:val="num" w:pos="570"/>
        </w:tabs>
        <w:ind w:left="570" w:hanging="570"/>
      </w:pPr>
      <w:rPr>
        <w:rFonts w:cs="Times New Roman" w:hint="default"/>
      </w:rPr>
    </w:lvl>
  </w:abstractNum>
  <w:abstractNum w:abstractNumId="46" w15:restartNumberingAfterBreak="0">
    <w:nsid w:val="69E95A54"/>
    <w:multiLevelType w:val="hybridMultilevel"/>
    <w:tmpl w:val="3C18EFB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6B014835"/>
    <w:multiLevelType w:val="multilevel"/>
    <w:tmpl w:val="CFACB26E"/>
    <w:lvl w:ilvl="0">
      <w:start w:val="4"/>
      <w:numFmt w:val="decimal"/>
      <w:lvlText w:val="%1"/>
      <w:lvlJc w:val="left"/>
      <w:pPr>
        <w:tabs>
          <w:tab w:val="num" w:pos="570"/>
        </w:tabs>
        <w:ind w:left="570" w:hanging="570"/>
      </w:pPr>
      <w:rPr>
        <w:rFonts w:cs="Times New Roman" w:hint="default"/>
      </w:rPr>
    </w:lvl>
    <w:lvl w:ilvl="1">
      <w:start w:val="8"/>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48" w15:restartNumberingAfterBreak="0">
    <w:nsid w:val="6D646709"/>
    <w:multiLevelType w:val="hybridMultilevel"/>
    <w:tmpl w:val="3522BB42"/>
    <w:lvl w:ilvl="0" w:tplc="8BFCBCB6">
      <w:start w:val="1"/>
      <w:numFmt w:val="bullet"/>
      <w:lvlText w:val="–"/>
      <w:lvlJc w:val="left"/>
      <w:pPr>
        <w:tabs>
          <w:tab w:val="num" w:pos="720"/>
        </w:tabs>
        <w:ind w:left="720" w:hanging="360"/>
      </w:pPr>
      <w:rPr>
        <w:rFonts w:ascii="Arial" w:hAnsi="Arial" w:hint="default"/>
      </w:rPr>
    </w:lvl>
    <w:lvl w:ilvl="1" w:tplc="2C44B86A">
      <w:start w:val="1"/>
      <w:numFmt w:val="bullet"/>
      <w:lvlText w:val="–"/>
      <w:lvlJc w:val="left"/>
      <w:pPr>
        <w:tabs>
          <w:tab w:val="num" w:pos="1440"/>
        </w:tabs>
        <w:ind w:left="1440" w:hanging="360"/>
      </w:pPr>
      <w:rPr>
        <w:rFonts w:ascii="Arial" w:hAnsi="Arial" w:hint="default"/>
      </w:rPr>
    </w:lvl>
    <w:lvl w:ilvl="2" w:tplc="577A76CA" w:tentative="1">
      <w:start w:val="1"/>
      <w:numFmt w:val="bullet"/>
      <w:lvlText w:val="–"/>
      <w:lvlJc w:val="left"/>
      <w:pPr>
        <w:tabs>
          <w:tab w:val="num" w:pos="2160"/>
        </w:tabs>
        <w:ind w:left="2160" w:hanging="360"/>
      </w:pPr>
      <w:rPr>
        <w:rFonts w:ascii="Arial" w:hAnsi="Arial" w:hint="default"/>
      </w:rPr>
    </w:lvl>
    <w:lvl w:ilvl="3" w:tplc="99525C5E" w:tentative="1">
      <w:start w:val="1"/>
      <w:numFmt w:val="bullet"/>
      <w:lvlText w:val="–"/>
      <w:lvlJc w:val="left"/>
      <w:pPr>
        <w:tabs>
          <w:tab w:val="num" w:pos="2880"/>
        </w:tabs>
        <w:ind w:left="2880" w:hanging="360"/>
      </w:pPr>
      <w:rPr>
        <w:rFonts w:ascii="Arial" w:hAnsi="Arial" w:hint="default"/>
      </w:rPr>
    </w:lvl>
    <w:lvl w:ilvl="4" w:tplc="104206FE" w:tentative="1">
      <w:start w:val="1"/>
      <w:numFmt w:val="bullet"/>
      <w:lvlText w:val="–"/>
      <w:lvlJc w:val="left"/>
      <w:pPr>
        <w:tabs>
          <w:tab w:val="num" w:pos="3600"/>
        </w:tabs>
        <w:ind w:left="3600" w:hanging="360"/>
      </w:pPr>
      <w:rPr>
        <w:rFonts w:ascii="Arial" w:hAnsi="Arial" w:hint="default"/>
      </w:rPr>
    </w:lvl>
    <w:lvl w:ilvl="5" w:tplc="A454C08A" w:tentative="1">
      <w:start w:val="1"/>
      <w:numFmt w:val="bullet"/>
      <w:lvlText w:val="–"/>
      <w:lvlJc w:val="left"/>
      <w:pPr>
        <w:tabs>
          <w:tab w:val="num" w:pos="4320"/>
        </w:tabs>
        <w:ind w:left="4320" w:hanging="360"/>
      </w:pPr>
      <w:rPr>
        <w:rFonts w:ascii="Arial" w:hAnsi="Arial" w:hint="default"/>
      </w:rPr>
    </w:lvl>
    <w:lvl w:ilvl="6" w:tplc="F474A89E" w:tentative="1">
      <w:start w:val="1"/>
      <w:numFmt w:val="bullet"/>
      <w:lvlText w:val="–"/>
      <w:lvlJc w:val="left"/>
      <w:pPr>
        <w:tabs>
          <w:tab w:val="num" w:pos="5040"/>
        </w:tabs>
        <w:ind w:left="5040" w:hanging="360"/>
      </w:pPr>
      <w:rPr>
        <w:rFonts w:ascii="Arial" w:hAnsi="Arial" w:hint="default"/>
      </w:rPr>
    </w:lvl>
    <w:lvl w:ilvl="7" w:tplc="441A0824" w:tentative="1">
      <w:start w:val="1"/>
      <w:numFmt w:val="bullet"/>
      <w:lvlText w:val="–"/>
      <w:lvlJc w:val="left"/>
      <w:pPr>
        <w:tabs>
          <w:tab w:val="num" w:pos="5760"/>
        </w:tabs>
        <w:ind w:left="5760" w:hanging="360"/>
      </w:pPr>
      <w:rPr>
        <w:rFonts w:ascii="Arial" w:hAnsi="Arial" w:hint="default"/>
      </w:rPr>
    </w:lvl>
    <w:lvl w:ilvl="8" w:tplc="89120D2C"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6D941758"/>
    <w:multiLevelType w:val="singleLevel"/>
    <w:tmpl w:val="98907B74"/>
    <w:lvl w:ilvl="0">
      <w:start w:val="1"/>
      <w:numFmt w:val="decimal"/>
      <w:lvlText w:val="%1."/>
      <w:lvlJc w:val="left"/>
      <w:pPr>
        <w:tabs>
          <w:tab w:val="num" w:pos="360"/>
        </w:tabs>
        <w:ind w:left="360" w:hanging="360"/>
      </w:pPr>
      <w:rPr>
        <w:rFonts w:cs="Times New Roman" w:hint="default"/>
        <w:b/>
      </w:rPr>
    </w:lvl>
  </w:abstractNum>
  <w:abstractNum w:abstractNumId="50" w15:restartNumberingAfterBreak="0">
    <w:nsid w:val="6EDD51DD"/>
    <w:multiLevelType w:val="hybridMultilevel"/>
    <w:tmpl w:val="C8003F3C"/>
    <w:lvl w:ilvl="0" w:tplc="221E3742">
      <w:start w:val="1"/>
      <w:numFmt w:val="bullet"/>
      <w:lvlText w:val=""/>
      <w:lvlJc w:val="left"/>
      <w:pPr>
        <w:tabs>
          <w:tab w:val="num" w:pos="918"/>
        </w:tabs>
        <w:ind w:left="918" w:hanging="360"/>
      </w:pPr>
      <w:rPr>
        <w:rFonts w:ascii="Symbol" w:hAnsi="Symbol" w:hint="default"/>
        <w:color w:val="auto"/>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51" w15:restartNumberingAfterBreak="0">
    <w:nsid w:val="6F653766"/>
    <w:multiLevelType w:val="hybridMultilevel"/>
    <w:tmpl w:val="0DF82258"/>
    <w:lvl w:ilvl="0" w:tplc="0A8C0682">
      <w:start w:val="1"/>
      <w:numFmt w:val="bullet"/>
      <w:lvlText w:val="–"/>
      <w:lvlJc w:val="left"/>
      <w:pPr>
        <w:tabs>
          <w:tab w:val="num" w:pos="720"/>
        </w:tabs>
        <w:ind w:left="720" w:hanging="360"/>
      </w:pPr>
      <w:rPr>
        <w:rFonts w:ascii="Arial" w:hAnsi="Arial" w:hint="default"/>
      </w:rPr>
    </w:lvl>
    <w:lvl w:ilvl="1" w:tplc="08C0F256">
      <w:start w:val="1"/>
      <w:numFmt w:val="bullet"/>
      <w:lvlText w:val="–"/>
      <w:lvlJc w:val="left"/>
      <w:pPr>
        <w:tabs>
          <w:tab w:val="num" w:pos="1440"/>
        </w:tabs>
        <w:ind w:left="1440" w:hanging="360"/>
      </w:pPr>
      <w:rPr>
        <w:rFonts w:ascii="Arial" w:hAnsi="Arial" w:hint="default"/>
      </w:rPr>
    </w:lvl>
    <w:lvl w:ilvl="2" w:tplc="8E2EFA64" w:tentative="1">
      <w:start w:val="1"/>
      <w:numFmt w:val="bullet"/>
      <w:lvlText w:val="–"/>
      <w:lvlJc w:val="left"/>
      <w:pPr>
        <w:tabs>
          <w:tab w:val="num" w:pos="2160"/>
        </w:tabs>
        <w:ind w:left="2160" w:hanging="360"/>
      </w:pPr>
      <w:rPr>
        <w:rFonts w:ascii="Arial" w:hAnsi="Arial" w:hint="default"/>
      </w:rPr>
    </w:lvl>
    <w:lvl w:ilvl="3" w:tplc="639011E0" w:tentative="1">
      <w:start w:val="1"/>
      <w:numFmt w:val="bullet"/>
      <w:lvlText w:val="–"/>
      <w:lvlJc w:val="left"/>
      <w:pPr>
        <w:tabs>
          <w:tab w:val="num" w:pos="2880"/>
        </w:tabs>
        <w:ind w:left="2880" w:hanging="360"/>
      </w:pPr>
      <w:rPr>
        <w:rFonts w:ascii="Arial" w:hAnsi="Arial" w:hint="default"/>
      </w:rPr>
    </w:lvl>
    <w:lvl w:ilvl="4" w:tplc="3FE0DBA4" w:tentative="1">
      <w:start w:val="1"/>
      <w:numFmt w:val="bullet"/>
      <w:lvlText w:val="–"/>
      <w:lvlJc w:val="left"/>
      <w:pPr>
        <w:tabs>
          <w:tab w:val="num" w:pos="3600"/>
        </w:tabs>
        <w:ind w:left="3600" w:hanging="360"/>
      </w:pPr>
      <w:rPr>
        <w:rFonts w:ascii="Arial" w:hAnsi="Arial" w:hint="default"/>
      </w:rPr>
    </w:lvl>
    <w:lvl w:ilvl="5" w:tplc="BC7C719A" w:tentative="1">
      <w:start w:val="1"/>
      <w:numFmt w:val="bullet"/>
      <w:lvlText w:val="–"/>
      <w:lvlJc w:val="left"/>
      <w:pPr>
        <w:tabs>
          <w:tab w:val="num" w:pos="4320"/>
        </w:tabs>
        <w:ind w:left="4320" w:hanging="360"/>
      </w:pPr>
      <w:rPr>
        <w:rFonts w:ascii="Arial" w:hAnsi="Arial" w:hint="default"/>
      </w:rPr>
    </w:lvl>
    <w:lvl w:ilvl="6" w:tplc="AC6AFD9A" w:tentative="1">
      <w:start w:val="1"/>
      <w:numFmt w:val="bullet"/>
      <w:lvlText w:val="–"/>
      <w:lvlJc w:val="left"/>
      <w:pPr>
        <w:tabs>
          <w:tab w:val="num" w:pos="5040"/>
        </w:tabs>
        <w:ind w:left="5040" w:hanging="360"/>
      </w:pPr>
      <w:rPr>
        <w:rFonts w:ascii="Arial" w:hAnsi="Arial" w:hint="default"/>
      </w:rPr>
    </w:lvl>
    <w:lvl w:ilvl="7" w:tplc="8D3234E8" w:tentative="1">
      <w:start w:val="1"/>
      <w:numFmt w:val="bullet"/>
      <w:lvlText w:val="–"/>
      <w:lvlJc w:val="left"/>
      <w:pPr>
        <w:tabs>
          <w:tab w:val="num" w:pos="5760"/>
        </w:tabs>
        <w:ind w:left="5760" w:hanging="360"/>
      </w:pPr>
      <w:rPr>
        <w:rFonts w:ascii="Arial" w:hAnsi="Arial" w:hint="default"/>
      </w:rPr>
    </w:lvl>
    <w:lvl w:ilvl="8" w:tplc="FA7AB846"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12F5FF5"/>
    <w:multiLevelType w:val="hybridMultilevel"/>
    <w:tmpl w:val="75D04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4" w15:restartNumberingAfterBreak="0">
    <w:nsid w:val="713D6F39"/>
    <w:multiLevelType w:val="hybridMultilevel"/>
    <w:tmpl w:val="6DB8AA7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5" w15:restartNumberingAfterBreak="0">
    <w:nsid w:val="72AB50F1"/>
    <w:multiLevelType w:val="hybridMultilevel"/>
    <w:tmpl w:val="64CEA6CC"/>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56" w15:restartNumberingAfterBreak="0">
    <w:nsid w:val="78726D2E"/>
    <w:multiLevelType w:val="multilevel"/>
    <w:tmpl w:val="ED740546"/>
    <w:lvl w:ilvl="0">
      <w:start w:val="4"/>
      <w:numFmt w:val="decimal"/>
      <w:lvlText w:val="%1"/>
      <w:lvlJc w:val="left"/>
      <w:pPr>
        <w:tabs>
          <w:tab w:val="num" w:pos="570"/>
        </w:tabs>
        <w:ind w:left="570" w:hanging="570"/>
      </w:pPr>
      <w:rPr>
        <w:rFonts w:cs="Times New Roman" w:hint="default"/>
      </w:rPr>
    </w:lvl>
    <w:lvl w:ilvl="1">
      <w:start w:val="2"/>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57" w15:restartNumberingAfterBreak="0">
    <w:nsid w:val="7A100D28"/>
    <w:multiLevelType w:val="hybridMultilevel"/>
    <w:tmpl w:val="2F94C0BA"/>
    <w:lvl w:ilvl="0" w:tplc="FD788292">
      <w:start w:val="1"/>
      <w:numFmt w:val="upperLetter"/>
      <w:lvlText w:val="%1."/>
      <w:lvlJc w:val="left"/>
      <w:pPr>
        <w:ind w:left="5670" w:hanging="5670"/>
      </w:pPr>
      <w:rPr>
        <w:rFonts w:hint="default"/>
        <w:b/>
      </w:rPr>
    </w:lvl>
    <w:lvl w:ilvl="1" w:tplc="6A92C8E4">
      <w:start w:val="1"/>
      <w:numFmt w:val="decimal"/>
      <w:lvlText w:val="%2."/>
      <w:lvlJc w:val="left"/>
      <w:pPr>
        <w:ind w:left="1650" w:hanging="570"/>
      </w:pPr>
      <w:rPr>
        <w:rFonts w:hint="default"/>
        <w:b/>
        <w:i w:val="0"/>
      </w:r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58" w15:restartNumberingAfterBreak="0">
    <w:nsid w:val="7C2D272C"/>
    <w:multiLevelType w:val="hybridMultilevel"/>
    <w:tmpl w:val="18F27C06"/>
    <w:lvl w:ilvl="0" w:tplc="04090001">
      <w:start w:val="1"/>
      <w:numFmt w:val="bullet"/>
      <w:lvlText w:val=""/>
      <w:lvlJc w:val="left"/>
      <w:pPr>
        <w:ind w:left="766"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9" w15:restartNumberingAfterBreak="0">
    <w:nsid w:val="7DBA122A"/>
    <w:multiLevelType w:val="hybridMultilevel"/>
    <w:tmpl w:val="24A64524"/>
    <w:lvl w:ilvl="0" w:tplc="FC48DF18">
      <w:start w:val="1"/>
      <w:numFmt w:val="bullet"/>
      <w:lvlText w:val="–"/>
      <w:lvlJc w:val="left"/>
      <w:pPr>
        <w:tabs>
          <w:tab w:val="num" w:pos="720"/>
        </w:tabs>
        <w:ind w:left="720" w:hanging="360"/>
      </w:pPr>
      <w:rPr>
        <w:rFonts w:ascii="Arial" w:hAnsi="Arial" w:hint="default"/>
      </w:rPr>
    </w:lvl>
    <w:lvl w:ilvl="1" w:tplc="613A7374">
      <w:start w:val="1"/>
      <w:numFmt w:val="bullet"/>
      <w:lvlText w:val="–"/>
      <w:lvlJc w:val="left"/>
      <w:pPr>
        <w:tabs>
          <w:tab w:val="num" w:pos="1440"/>
        </w:tabs>
        <w:ind w:left="1440" w:hanging="360"/>
      </w:pPr>
      <w:rPr>
        <w:rFonts w:ascii="Arial" w:hAnsi="Arial" w:hint="default"/>
      </w:rPr>
    </w:lvl>
    <w:lvl w:ilvl="2" w:tplc="A8DA60B2" w:tentative="1">
      <w:start w:val="1"/>
      <w:numFmt w:val="bullet"/>
      <w:lvlText w:val="–"/>
      <w:lvlJc w:val="left"/>
      <w:pPr>
        <w:tabs>
          <w:tab w:val="num" w:pos="2160"/>
        </w:tabs>
        <w:ind w:left="2160" w:hanging="360"/>
      </w:pPr>
      <w:rPr>
        <w:rFonts w:ascii="Arial" w:hAnsi="Arial" w:hint="default"/>
      </w:rPr>
    </w:lvl>
    <w:lvl w:ilvl="3" w:tplc="20AA9226" w:tentative="1">
      <w:start w:val="1"/>
      <w:numFmt w:val="bullet"/>
      <w:lvlText w:val="–"/>
      <w:lvlJc w:val="left"/>
      <w:pPr>
        <w:tabs>
          <w:tab w:val="num" w:pos="2880"/>
        </w:tabs>
        <w:ind w:left="2880" w:hanging="360"/>
      </w:pPr>
      <w:rPr>
        <w:rFonts w:ascii="Arial" w:hAnsi="Arial" w:hint="default"/>
      </w:rPr>
    </w:lvl>
    <w:lvl w:ilvl="4" w:tplc="2C2035F4" w:tentative="1">
      <w:start w:val="1"/>
      <w:numFmt w:val="bullet"/>
      <w:lvlText w:val="–"/>
      <w:lvlJc w:val="left"/>
      <w:pPr>
        <w:tabs>
          <w:tab w:val="num" w:pos="3600"/>
        </w:tabs>
        <w:ind w:left="3600" w:hanging="360"/>
      </w:pPr>
      <w:rPr>
        <w:rFonts w:ascii="Arial" w:hAnsi="Arial" w:hint="default"/>
      </w:rPr>
    </w:lvl>
    <w:lvl w:ilvl="5" w:tplc="230CCD6C" w:tentative="1">
      <w:start w:val="1"/>
      <w:numFmt w:val="bullet"/>
      <w:lvlText w:val="–"/>
      <w:lvlJc w:val="left"/>
      <w:pPr>
        <w:tabs>
          <w:tab w:val="num" w:pos="4320"/>
        </w:tabs>
        <w:ind w:left="4320" w:hanging="360"/>
      </w:pPr>
      <w:rPr>
        <w:rFonts w:ascii="Arial" w:hAnsi="Arial" w:hint="default"/>
      </w:rPr>
    </w:lvl>
    <w:lvl w:ilvl="6" w:tplc="5F9C5620" w:tentative="1">
      <w:start w:val="1"/>
      <w:numFmt w:val="bullet"/>
      <w:lvlText w:val="–"/>
      <w:lvlJc w:val="left"/>
      <w:pPr>
        <w:tabs>
          <w:tab w:val="num" w:pos="5040"/>
        </w:tabs>
        <w:ind w:left="5040" w:hanging="360"/>
      </w:pPr>
      <w:rPr>
        <w:rFonts w:ascii="Arial" w:hAnsi="Arial" w:hint="default"/>
      </w:rPr>
    </w:lvl>
    <w:lvl w:ilvl="7" w:tplc="7FD69964" w:tentative="1">
      <w:start w:val="1"/>
      <w:numFmt w:val="bullet"/>
      <w:lvlText w:val="–"/>
      <w:lvlJc w:val="left"/>
      <w:pPr>
        <w:tabs>
          <w:tab w:val="num" w:pos="5760"/>
        </w:tabs>
        <w:ind w:left="5760" w:hanging="360"/>
      </w:pPr>
      <w:rPr>
        <w:rFonts w:ascii="Arial" w:hAnsi="Arial" w:hint="default"/>
      </w:rPr>
    </w:lvl>
    <w:lvl w:ilvl="8" w:tplc="349A8854" w:tentative="1">
      <w:start w:val="1"/>
      <w:numFmt w:val="bullet"/>
      <w:lvlText w:val="–"/>
      <w:lvlJc w:val="left"/>
      <w:pPr>
        <w:tabs>
          <w:tab w:val="num" w:pos="6480"/>
        </w:tabs>
        <w:ind w:left="6480" w:hanging="360"/>
      </w:pPr>
      <w:rPr>
        <w:rFonts w:ascii="Arial" w:hAnsi="Arial" w:hint="default"/>
      </w:rPr>
    </w:lvl>
  </w:abstractNum>
  <w:abstractNum w:abstractNumId="60" w15:restartNumberingAfterBreak="0">
    <w:nsid w:val="7E5E3C06"/>
    <w:multiLevelType w:val="hybridMultilevel"/>
    <w:tmpl w:val="E1C62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3"/>
  </w:num>
  <w:num w:numId="3">
    <w:abstractNumId w:val="1"/>
    <w:lvlOverride w:ilvl="0">
      <w:lvl w:ilvl="0">
        <w:start w:val="1"/>
        <w:numFmt w:val="bullet"/>
        <w:lvlText w:val="-"/>
        <w:legacy w:legacy="1" w:legacySpace="0" w:legacyIndent="360"/>
        <w:lvlJc w:val="left"/>
        <w:pPr>
          <w:ind w:left="360" w:hanging="360"/>
        </w:pPr>
      </w:lvl>
    </w:lvlOverride>
  </w:num>
  <w:num w:numId="4">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45"/>
  </w:num>
  <w:num w:numId="6">
    <w:abstractNumId w:val="40"/>
  </w:num>
  <w:num w:numId="7">
    <w:abstractNumId w:val="22"/>
  </w:num>
  <w:num w:numId="8">
    <w:abstractNumId w:val="28"/>
  </w:num>
  <w:num w:numId="9">
    <w:abstractNumId w:val="55"/>
  </w:num>
  <w:num w:numId="10">
    <w:abstractNumId w:val="2"/>
  </w:num>
  <w:num w:numId="11">
    <w:abstractNumId w:val="47"/>
  </w:num>
  <w:num w:numId="12">
    <w:abstractNumId w:val="25"/>
  </w:num>
  <w:num w:numId="13">
    <w:abstractNumId w:val="17"/>
  </w:num>
  <w:num w:numId="14">
    <w:abstractNumId w:val="8"/>
  </w:num>
  <w:num w:numId="15">
    <w:abstractNumId w:val="1"/>
    <w:lvlOverride w:ilvl="0">
      <w:lvl w:ilvl="0">
        <w:start w:val="1"/>
        <w:numFmt w:val="bullet"/>
        <w:lvlText w:val="-"/>
        <w:legacy w:legacy="1" w:legacySpace="0" w:legacyIndent="360"/>
        <w:lvlJc w:val="left"/>
        <w:pPr>
          <w:ind w:left="360" w:hanging="360"/>
        </w:pPr>
      </w:lvl>
    </w:lvlOverride>
  </w:num>
  <w:num w:numId="16">
    <w:abstractNumId w:val="49"/>
  </w:num>
  <w:num w:numId="17">
    <w:abstractNumId w:val="33"/>
  </w:num>
  <w:num w:numId="18">
    <w:abstractNumId w:val="38"/>
  </w:num>
  <w:num w:numId="19">
    <w:abstractNumId w:val="56"/>
  </w:num>
  <w:num w:numId="20">
    <w:abstractNumId w:val="42"/>
  </w:num>
  <w:num w:numId="21">
    <w:abstractNumId w:val="52"/>
  </w:num>
  <w:num w:numId="22">
    <w:abstractNumId w:val="46"/>
  </w:num>
  <w:num w:numId="23">
    <w:abstractNumId w:val="21"/>
  </w:num>
  <w:num w:numId="24">
    <w:abstractNumId w:val="52"/>
  </w:num>
  <w:num w:numId="25">
    <w:abstractNumId w:val="8"/>
  </w:num>
  <w:num w:numId="26">
    <w:abstractNumId w:val="36"/>
  </w:num>
  <w:num w:numId="27">
    <w:abstractNumId w:val="15"/>
  </w:num>
  <w:num w:numId="28">
    <w:abstractNumId w:val="59"/>
  </w:num>
  <w:num w:numId="29">
    <w:abstractNumId w:val="27"/>
  </w:num>
  <w:num w:numId="30">
    <w:abstractNumId w:val="51"/>
  </w:num>
  <w:num w:numId="31">
    <w:abstractNumId w:val="24"/>
  </w:num>
  <w:num w:numId="32">
    <w:abstractNumId w:val="16"/>
  </w:num>
  <w:num w:numId="33">
    <w:abstractNumId w:val="48"/>
  </w:num>
  <w:num w:numId="34">
    <w:abstractNumId w:val="3"/>
  </w:num>
  <w:num w:numId="35">
    <w:abstractNumId w:val="4"/>
  </w:num>
  <w:num w:numId="36">
    <w:abstractNumId w:val="60"/>
  </w:num>
  <w:num w:numId="37">
    <w:abstractNumId w:val="39"/>
  </w:num>
  <w:num w:numId="38">
    <w:abstractNumId w:val="54"/>
  </w:num>
  <w:num w:numId="39">
    <w:abstractNumId w:val="7"/>
  </w:num>
  <w:num w:numId="40">
    <w:abstractNumId w:val="9"/>
  </w:num>
  <w:num w:numId="41">
    <w:abstractNumId w:val="19"/>
  </w:num>
  <w:num w:numId="42">
    <w:abstractNumId w:val="53"/>
  </w:num>
  <w:num w:numId="43">
    <w:abstractNumId w:val="12"/>
  </w:num>
  <w:num w:numId="44">
    <w:abstractNumId w:val="35"/>
  </w:num>
  <w:num w:numId="45">
    <w:abstractNumId w:val="18"/>
  </w:num>
  <w:num w:numId="46">
    <w:abstractNumId w:val="1"/>
    <w:lvlOverride w:ilvl="0">
      <w:lvl w:ilvl="0">
        <w:start w:val="1"/>
        <w:numFmt w:val="bullet"/>
        <w:lvlText w:val="-"/>
        <w:legacy w:legacy="1" w:legacySpace="0" w:legacyIndent="360"/>
        <w:lvlJc w:val="left"/>
        <w:pPr>
          <w:ind w:left="360" w:hanging="360"/>
        </w:pPr>
      </w:lvl>
    </w:lvlOverride>
  </w:num>
  <w:num w:numId="47">
    <w:abstractNumId w:val="52"/>
  </w:num>
  <w:num w:numId="48">
    <w:abstractNumId w:val="8"/>
  </w:num>
  <w:num w:numId="49">
    <w:abstractNumId w:val="1"/>
    <w:lvlOverride w:ilvl="0">
      <w:lvl w:ilvl="0">
        <w:start w:val="1"/>
        <w:numFmt w:val="bullet"/>
        <w:lvlText w:val="-"/>
        <w:legacy w:legacy="1" w:legacySpace="0" w:legacyIndent="360"/>
        <w:lvlJc w:val="left"/>
        <w:pPr>
          <w:ind w:left="360" w:hanging="360"/>
        </w:pPr>
      </w:lvl>
    </w:lvlOverride>
  </w:num>
  <w:num w:numId="50">
    <w:abstractNumId w:val="52"/>
  </w:num>
  <w:num w:numId="51">
    <w:abstractNumId w:val="8"/>
  </w:num>
  <w:num w:numId="52">
    <w:abstractNumId w:val="1"/>
    <w:lvlOverride w:ilvl="0">
      <w:lvl w:ilvl="0">
        <w:start w:val="1"/>
        <w:numFmt w:val="bullet"/>
        <w:lvlText w:val="-"/>
        <w:legacy w:legacy="1" w:legacySpace="0" w:legacyIndent="360"/>
        <w:lvlJc w:val="left"/>
        <w:pPr>
          <w:ind w:left="360" w:hanging="360"/>
        </w:pPr>
      </w:lvl>
    </w:lvlOverride>
  </w:num>
  <w:num w:numId="53">
    <w:abstractNumId w:val="52"/>
  </w:num>
  <w:num w:numId="54">
    <w:abstractNumId w:val="8"/>
  </w:num>
  <w:num w:numId="55">
    <w:abstractNumId w:val="1"/>
    <w:lvlOverride w:ilvl="0">
      <w:lvl w:ilvl="0">
        <w:start w:val="1"/>
        <w:numFmt w:val="bullet"/>
        <w:lvlText w:val="-"/>
        <w:legacy w:legacy="1" w:legacySpace="0" w:legacyIndent="360"/>
        <w:lvlJc w:val="left"/>
        <w:pPr>
          <w:ind w:left="360" w:hanging="360"/>
        </w:pPr>
      </w:lvl>
    </w:lvlOverride>
  </w:num>
  <w:num w:numId="56">
    <w:abstractNumId w:val="52"/>
  </w:num>
  <w:num w:numId="57">
    <w:abstractNumId w:val="8"/>
  </w:num>
  <w:num w:numId="58">
    <w:abstractNumId w:val="1"/>
    <w:lvlOverride w:ilvl="0">
      <w:lvl w:ilvl="0">
        <w:start w:val="1"/>
        <w:numFmt w:val="bullet"/>
        <w:lvlText w:val="-"/>
        <w:legacy w:legacy="1" w:legacySpace="0" w:legacyIndent="360"/>
        <w:lvlJc w:val="left"/>
        <w:pPr>
          <w:ind w:left="360" w:hanging="360"/>
        </w:pPr>
      </w:lvl>
    </w:lvlOverride>
  </w:num>
  <w:num w:numId="59">
    <w:abstractNumId w:val="52"/>
  </w:num>
  <w:num w:numId="60">
    <w:abstractNumId w:val="8"/>
  </w:num>
  <w:num w:numId="61">
    <w:abstractNumId w:val="1"/>
    <w:lvlOverride w:ilvl="0">
      <w:lvl w:ilvl="0">
        <w:start w:val="1"/>
        <w:numFmt w:val="bullet"/>
        <w:lvlText w:val="-"/>
        <w:legacy w:legacy="1" w:legacySpace="0" w:legacyIndent="360"/>
        <w:lvlJc w:val="left"/>
        <w:pPr>
          <w:ind w:left="360" w:hanging="360"/>
        </w:pPr>
      </w:lvl>
    </w:lvlOverride>
  </w:num>
  <w:num w:numId="62">
    <w:abstractNumId w:val="52"/>
  </w:num>
  <w:num w:numId="63">
    <w:abstractNumId w:val="8"/>
  </w:num>
  <w:num w:numId="64">
    <w:abstractNumId w:val="1"/>
    <w:lvlOverride w:ilvl="0">
      <w:lvl w:ilvl="0">
        <w:start w:val="1"/>
        <w:numFmt w:val="bullet"/>
        <w:lvlText w:val="-"/>
        <w:legacy w:legacy="1" w:legacySpace="0" w:legacyIndent="360"/>
        <w:lvlJc w:val="left"/>
        <w:pPr>
          <w:ind w:left="360" w:hanging="360"/>
        </w:pPr>
      </w:lvl>
    </w:lvlOverride>
  </w:num>
  <w:num w:numId="65">
    <w:abstractNumId w:val="52"/>
  </w:num>
  <w:num w:numId="66">
    <w:abstractNumId w:val="8"/>
  </w:num>
  <w:num w:numId="6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0"/>
  </w:num>
  <w:num w:numId="70">
    <w:abstractNumId w:val="13"/>
  </w:num>
  <w:num w:numId="71">
    <w:abstractNumId w:val="11"/>
  </w:num>
  <w:num w:numId="72">
    <w:abstractNumId w:val="37"/>
  </w:num>
  <w:num w:numId="73">
    <w:abstractNumId w:val="20"/>
  </w:num>
  <w:num w:numId="74">
    <w:abstractNumId w:val="23"/>
  </w:num>
  <w:num w:numId="75">
    <w:abstractNumId w:val="29"/>
  </w:num>
  <w:num w:numId="76">
    <w:abstractNumId w:val="30"/>
  </w:num>
  <w:num w:numId="77">
    <w:abstractNumId w:val="34"/>
  </w:num>
  <w:num w:numId="78">
    <w:abstractNumId w:val="26"/>
  </w:num>
  <w:num w:numId="79">
    <w:abstractNumId w:val="1"/>
    <w:lvlOverride w:ilvl="0">
      <w:lvl w:ilvl="0">
        <w:start w:val="1"/>
        <w:numFmt w:val="bullet"/>
        <w:lvlText w:val=""/>
        <w:lvlJc w:val="left"/>
        <w:pPr>
          <w:ind w:left="360" w:hanging="360"/>
        </w:pPr>
        <w:rPr>
          <w:rFonts w:ascii="Symbol" w:hAnsi="Symbol" w:hint="default"/>
        </w:rPr>
      </w:lvl>
    </w:lvlOverride>
  </w:num>
  <w:num w:numId="80">
    <w:abstractNumId w:val="5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6"/>
  </w:num>
  <w:num w:numId="84">
    <w:abstractNumId w:val="0"/>
  </w:num>
  <w:num w:numId="8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44"/>
  </w:num>
  <w:num w:numId="87">
    <w:abstractNumId w:val="32"/>
  </w:num>
  <w:num w:numId="88">
    <w:abstractNumId w:val="41"/>
  </w:num>
  <w:num w:numId="89">
    <w:abstractNumId w:val="57"/>
  </w:num>
  <w:num w:numId="90">
    <w:abstractNumId w:val="31"/>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fr-FR" w:vendorID="64" w:dllVersion="0" w:nlCheck="1" w:checkStyle="0"/>
  <w:activeWritingStyle w:appName="MSWord" w:lang="en-GB" w:vendorID="64" w:dllVersion="0" w:nlCheck="1" w:checkStyle="0"/>
  <w:activeWritingStyle w:appName="MSWord" w:lang="de-DE" w:vendorID="64" w:dllVersion="6"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DInfo" w:val="F"/>
    <w:docVar w:name="Registered" w:val="-1"/>
    <w:docVar w:name="Version" w:val="0"/>
  </w:docVars>
  <w:rsids>
    <w:rsidRoot w:val="00652D0C"/>
    <w:rsid w:val="000008B9"/>
    <w:rsid w:val="00000942"/>
    <w:rsid w:val="00000A5B"/>
    <w:rsid w:val="00031CCD"/>
    <w:rsid w:val="0004455F"/>
    <w:rsid w:val="0005731C"/>
    <w:rsid w:val="00065A5E"/>
    <w:rsid w:val="00080372"/>
    <w:rsid w:val="00084339"/>
    <w:rsid w:val="0008506B"/>
    <w:rsid w:val="000932D5"/>
    <w:rsid w:val="00093A77"/>
    <w:rsid w:val="00096118"/>
    <w:rsid w:val="00097DCB"/>
    <w:rsid w:val="000A0161"/>
    <w:rsid w:val="000A5EB1"/>
    <w:rsid w:val="000B4822"/>
    <w:rsid w:val="000B5FC5"/>
    <w:rsid w:val="000C7CE9"/>
    <w:rsid w:val="000E157C"/>
    <w:rsid w:val="000E33CC"/>
    <w:rsid w:val="000E6022"/>
    <w:rsid w:val="000F01D9"/>
    <w:rsid w:val="00101BC9"/>
    <w:rsid w:val="00122AA3"/>
    <w:rsid w:val="001334F3"/>
    <w:rsid w:val="001369F8"/>
    <w:rsid w:val="00136A12"/>
    <w:rsid w:val="00150FF2"/>
    <w:rsid w:val="00151142"/>
    <w:rsid w:val="00155BBC"/>
    <w:rsid w:val="00157A79"/>
    <w:rsid w:val="001622B5"/>
    <w:rsid w:val="00162BD1"/>
    <w:rsid w:val="00165CA0"/>
    <w:rsid w:val="00166D0B"/>
    <w:rsid w:val="001729A9"/>
    <w:rsid w:val="00182382"/>
    <w:rsid w:val="001944A6"/>
    <w:rsid w:val="00197D75"/>
    <w:rsid w:val="001A1325"/>
    <w:rsid w:val="001A19FE"/>
    <w:rsid w:val="001B1475"/>
    <w:rsid w:val="001C7870"/>
    <w:rsid w:val="001D0ACD"/>
    <w:rsid w:val="001D494B"/>
    <w:rsid w:val="001E1021"/>
    <w:rsid w:val="001E321F"/>
    <w:rsid w:val="001E4052"/>
    <w:rsid w:val="002040FF"/>
    <w:rsid w:val="00210CE6"/>
    <w:rsid w:val="00211C41"/>
    <w:rsid w:val="00217210"/>
    <w:rsid w:val="002231E9"/>
    <w:rsid w:val="00223413"/>
    <w:rsid w:val="002268DD"/>
    <w:rsid w:val="00235D99"/>
    <w:rsid w:val="00242FBF"/>
    <w:rsid w:val="00245F66"/>
    <w:rsid w:val="00247FA9"/>
    <w:rsid w:val="00254F13"/>
    <w:rsid w:val="002609E2"/>
    <w:rsid w:val="002708FB"/>
    <w:rsid w:val="002810DA"/>
    <w:rsid w:val="002900BD"/>
    <w:rsid w:val="00290F6E"/>
    <w:rsid w:val="002A5171"/>
    <w:rsid w:val="002B7956"/>
    <w:rsid w:val="002C3B0B"/>
    <w:rsid w:val="002C6A7C"/>
    <w:rsid w:val="002D2561"/>
    <w:rsid w:val="002E0AE2"/>
    <w:rsid w:val="002F3C92"/>
    <w:rsid w:val="003054A0"/>
    <w:rsid w:val="00306F75"/>
    <w:rsid w:val="00307BEB"/>
    <w:rsid w:val="0032203B"/>
    <w:rsid w:val="00323448"/>
    <w:rsid w:val="0032723F"/>
    <w:rsid w:val="003346E4"/>
    <w:rsid w:val="00334B36"/>
    <w:rsid w:val="0034001A"/>
    <w:rsid w:val="00341993"/>
    <w:rsid w:val="00344510"/>
    <w:rsid w:val="00344B02"/>
    <w:rsid w:val="003517D6"/>
    <w:rsid w:val="00356963"/>
    <w:rsid w:val="00380463"/>
    <w:rsid w:val="00381CB6"/>
    <w:rsid w:val="00387EA3"/>
    <w:rsid w:val="003A1D72"/>
    <w:rsid w:val="003A2DED"/>
    <w:rsid w:val="003C1972"/>
    <w:rsid w:val="003C2F4A"/>
    <w:rsid w:val="003C565F"/>
    <w:rsid w:val="003C76BF"/>
    <w:rsid w:val="003D6C80"/>
    <w:rsid w:val="003D7216"/>
    <w:rsid w:val="003E4EF6"/>
    <w:rsid w:val="004004CB"/>
    <w:rsid w:val="00404CE3"/>
    <w:rsid w:val="00407593"/>
    <w:rsid w:val="0040786A"/>
    <w:rsid w:val="0041227D"/>
    <w:rsid w:val="0041513B"/>
    <w:rsid w:val="00423D88"/>
    <w:rsid w:val="00433A5E"/>
    <w:rsid w:val="004372A5"/>
    <w:rsid w:val="00447705"/>
    <w:rsid w:val="004559DD"/>
    <w:rsid w:val="00460D5E"/>
    <w:rsid w:val="00461505"/>
    <w:rsid w:val="004869C7"/>
    <w:rsid w:val="004B08AB"/>
    <w:rsid w:val="004B7901"/>
    <w:rsid w:val="004C04C1"/>
    <w:rsid w:val="004C502D"/>
    <w:rsid w:val="004D0529"/>
    <w:rsid w:val="004E509A"/>
    <w:rsid w:val="004E705A"/>
    <w:rsid w:val="004F2A86"/>
    <w:rsid w:val="004F7697"/>
    <w:rsid w:val="00510546"/>
    <w:rsid w:val="00534463"/>
    <w:rsid w:val="00537F0E"/>
    <w:rsid w:val="00563ED8"/>
    <w:rsid w:val="00563FD2"/>
    <w:rsid w:val="005671DF"/>
    <w:rsid w:val="00574956"/>
    <w:rsid w:val="00574A54"/>
    <w:rsid w:val="00574B0C"/>
    <w:rsid w:val="00581F25"/>
    <w:rsid w:val="00584759"/>
    <w:rsid w:val="00590398"/>
    <w:rsid w:val="005B5145"/>
    <w:rsid w:val="005B7D19"/>
    <w:rsid w:val="005C25F5"/>
    <w:rsid w:val="005E59CA"/>
    <w:rsid w:val="005E62F1"/>
    <w:rsid w:val="0060004D"/>
    <w:rsid w:val="006154FC"/>
    <w:rsid w:val="00626CB7"/>
    <w:rsid w:val="00630F39"/>
    <w:rsid w:val="006347EF"/>
    <w:rsid w:val="00641E4F"/>
    <w:rsid w:val="00650468"/>
    <w:rsid w:val="00652D0C"/>
    <w:rsid w:val="00653F55"/>
    <w:rsid w:val="00656E38"/>
    <w:rsid w:val="0066501E"/>
    <w:rsid w:val="00674BB3"/>
    <w:rsid w:val="00681209"/>
    <w:rsid w:val="00684EC8"/>
    <w:rsid w:val="006856BC"/>
    <w:rsid w:val="006A1AE5"/>
    <w:rsid w:val="006A2450"/>
    <w:rsid w:val="006B44AF"/>
    <w:rsid w:val="006B64EA"/>
    <w:rsid w:val="006C0CE3"/>
    <w:rsid w:val="006D2F03"/>
    <w:rsid w:val="006D5400"/>
    <w:rsid w:val="006F1868"/>
    <w:rsid w:val="00720880"/>
    <w:rsid w:val="00725189"/>
    <w:rsid w:val="00734518"/>
    <w:rsid w:val="00741870"/>
    <w:rsid w:val="00744A16"/>
    <w:rsid w:val="0075025F"/>
    <w:rsid w:val="00750519"/>
    <w:rsid w:val="00755C68"/>
    <w:rsid w:val="00760368"/>
    <w:rsid w:val="007725D1"/>
    <w:rsid w:val="0077505F"/>
    <w:rsid w:val="00786947"/>
    <w:rsid w:val="00791AFC"/>
    <w:rsid w:val="007A6557"/>
    <w:rsid w:val="007B4BC1"/>
    <w:rsid w:val="007D1717"/>
    <w:rsid w:val="007D31B6"/>
    <w:rsid w:val="007E0983"/>
    <w:rsid w:val="008034C3"/>
    <w:rsid w:val="008275B0"/>
    <w:rsid w:val="008277F0"/>
    <w:rsid w:val="008317D3"/>
    <w:rsid w:val="00835313"/>
    <w:rsid w:val="008462F9"/>
    <w:rsid w:val="00860523"/>
    <w:rsid w:val="00861A0E"/>
    <w:rsid w:val="00864EEA"/>
    <w:rsid w:val="00871F2F"/>
    <w:rsid w:val="00876162"/>
    <w:rsid w:val="00885322"/>
    <w:rsid w:val="008921CC"/>
    <w:rsid w:val="00894F36"/>
    <w:rsid w:val="00895C23"/>
    <w:rsid w:val="008B26E5"/>
    <w:rsid w:val="008B595C"/>
    <w:rsid w:val="008E57AE"/>
    <w:rsid w:val="008F2988"/>
    <w:rsid w:val="008F581E"/>
    <w:rsid w:val="00904C55"/>
    <w:rsid w:val="0090668D"/>
    <w:rsid w:val="00911C07"/>
    <w:rsid w:val="00912C65"/>
    <w:rsid w:val="00912E57"/>
    <w:rsid w:val="00914961"/>
    <w:rsid w:val="00941FEE"/>
    <w:rsid w:val="00956F02"/>
    <w:rsid w:val="00970FDC"/>
    <w:rsid w:val="00977A37"/>
    <w:rsid w:val="00983307"/>
    <w:rsid w:val="00987ADD"/>
    <w:rsid w:val="00992220"/>
    <w:rsid w:val="00992EBA"/>
    <w:rsid w:val="009A044F"/>
    <w:rsid w:val="009B23FE"/>
    <w:rsid w:val="009B4FD1"/>
    <w:rsid w:val="009C16BB"/>
    <w:rsid w:val="009C2355"/>
    <w:rsid w:val="009C35E1"/>
    <w:rsid w:val="009C7C3F"/>
    <w:rsid w:val="009D2720"/>
    <w:rsid w:val="00A052A2"/>
    <w:rsid w:val="00A321C0"/>
    <w:rsid w:val="00A32518"/>
    <w:rsid w:val="00A51CF2"/>
    <w:rsid w:val="00A81534"/>
    <w:rsid w:val="00A84929"/>
    <w:rsid w:val="00A87DCE"/>
    <w:rsid w:val="00AA7F3D"/>
    <w:rsid w:val="00AD0109"/>
    <w:rsid w:val="00AD269D"/>
    <w:rsid w:val="00AE22DB"/>
    <w:rsid w:val="00AE7A49"/>
    <w:rsid w:val="00AF7CAF"/>
    <w:rsid w:val="00AF7D3D"/>
    <w:rsid w:val="00B11466"/>
    <w:rsid w:val="00B222EF"/>
    <w:rsid w:val="00B340D9"/>
    <w:rsid w:val="00B449B2"/>
    <w:rsid w:val="00B45C16"/>
    <w:rsid w:val="00B53352"/>
    <w:rsid w:val="00B6326C"/>
    <w:rsid w:val="00B66FF7"/>
    <w:rsid w:val="00B77FE9"/>
    <w:rsid w:val="00B855D5"/>
    <w:rsid w:val="00B875EA"/>
    <w:rsid w:val="00B91180"/>
    <w:rsid w:val="00B91B38"/>
    <w:rsid w:val="00B9687D"/>
    <w:rsid w:val="00BB49B6"/>
    <w:rsid w:val="00BC1EBC"/>
    <w:rsid w:val="00BC219B"/>
    <w:rsid w:val="00BC2D21"/>
    <w:rsid w:val="00BC552B"/>
    <w:rsid w:val="00BD365A"/>
    <w:rsid w:val="00BE3EFB"/>
    <w:rsid w:val="00BE4E67"/>
    <w:rsid w:val="00BF6758"/>
    <w:rsid w:val="00BF72D9"/>
    <w:rsid w:val="00C024E3"/>
    <w:rsid w:val="00C05273"/>
    <w:rsid w:val="00C156FC"/>
    <w:rsid w:val="00C20EC5"/>
    <w:rsid w:val="00C2443F"/>
    <w:rsid w:val="00C318CF"/>
    <w:rsid w:val="00C45F32"/>
    <w:rsid w:val="00C53DC6"/>
    <w:rsid w:val="00C764BD"/>
    <w:rsid w:val="00C962BB"/>
    <w:rsid w:val="00CA1961"/>
    <w:rsid w:val="00CA545B"/>
    <w:rsid w:val="00CA5EA9"/>
    <w:rsid w:val="00CA6433"/>
    <w:rsid w:val="00CB2467"/>
    <w:rsid w:val="00CB3486"/>
    <w:rsid w:val="00CC4D2A"/>
    <w:rsid w:val="00CC4E1E"/>
    <w:rsid w:val="00CD2C90"/>
    <w:rsid w:val="00CD40F2"/>
    <w:rsid w:val="00CE1E00"/>
    <w:rsid w:val="00CE2FF3"/>
    <w:rsid w:val="00CE476F"/>
    <w:rsid w:val="00CE6A0B"/>
    <w:rsid w:val="00D02EB4"/>
    <w:rsid w:val="00D12EC7"/>
    <w:rsid w:val="00D163E4"/>
    <w:rsid w:val="00D16831"/>
    <w:rsid w:val="00D2167A"/>
    <w:rsid w:val="00D248A6"/>
    <w:rsid w:val="00D34B1E"/>
    <w:rsid w:val="00D35D0F"/>
    <w:rsid w:val="00D37247"/>
    <w:rsid w:val="00D429D1"/>
    <w:rsid w:val="00D464B0"/>
    <w:rsid w:val="00D503F3"/>
    <w:rsid w:val="00D538D5"/>
    <w:rsid w:val="00D57743"/>
    <w:rsid w:val="00D7785F"/>
    <w:rsid w:val="00D81667"/>
    <w:rsid w:val="00D874A0"/>
    <w:rsid w:val="00DA5749"/>
    <w:rsid w:val="00DC0442"/>
    <w:rsid w:val="00DD398F"/>
    <w:rsid w:val="00DF5C0B"/>
    <w:rsid w:val="00DF5FFE"/>
    <w:rsid w:val="00DF7B27"/>
    <w:rsid w:val="00E07D69"/>
    <w:rsid w:val="00E142BA"/>
    <w:rsid w:val="00E22069"/>
    <w:rsid w:val="00E2477A"/>
    <w:rsid w:val="00E312F0"/>
    <w:rsid w:val="00E3172A"/>
    <w:rsid w:val="00E33C67"/>
    <w:rsid w:val="00E353D4"/>
    <w:rsid w:val="00E3610B"/>
    <w:rsid w:val="00E37296"/>
    <w:rsid w:val="00E422A8"/>
    <w:rsid w:val="00E46973"/>
    <w:rsid w:val="00E47FCC"/>
    <w:rsid w:val="00E9225B"/>
    <w:rsid w:val="00EA6B23"/>
    <w:rsid w:val="00EB1F73"/>
    <w:rsid w:val="00EB4EBA"/>
    <w:rsid w:val="00EB6609"/>
    <w:rsid w:val="00EC0C25"/>
    <w:rsid w:val="00EC25F0"/>
    <w:rsid w:val="00EC2651"/>
    <w:rsid w:val="00ED3ED0"/>
    <w:rsid w:val="00EE1B67"/>
    <w:rsid w:val="00EE1EF0"/>
    <w:rsid w:val="00EE3836"/>
    <w:rsid w:val="00EF712C"/>
    <w:rsid w:val="00EF7C6A"/>
    <w:rsid w:val="00F0016C"/>
    <w:rsid w:val="00F041E5"/>
    <w:rsid w:val="00F06C4F"/>
    <w:rsid w:val="00F076E3"/>
    <w:rsid w:val="00F14638"/>
    <w:rsid w:val="00F1496D"/>
    <w:rsid w:val="00F15318"/>
    <w:rsid w:val="00F270B2"/>
    <w:rsid w:val="00F3693A"/>
    <w:rsid w:val="00F36E97"/>
    <w:rsid w:val="00F526AF"/>
    <w:rsid w:val="00F737A6"/>
    <w:rsid w:val="00F84A49"/>
    <w:rsid w:val="00F97D17"/>
    <w:rsid w:val="00FA01CC"/>
    <w:rsid w:val="00FA062E"/>
    <w:rsid w:val="00FA55F2"/>
    <w:rsid w:val="00FB270E"/>
    <w:rsid w:val="00FD4C33"/>
    <w:rsid w:val="00FE5790"/>
    <w:rsid w:val="00FE58F3"/>
    <w:rsid w:val="00FE645F"/>
    <w:rsid w:val="00FE7EB8"/>
    <w:rsid w:val="00FF22DB"/>
    <w:rsid w:val="00FF6A9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36E4EC"/>
  <w15:docId w15:val="{E006FC4B-A753-4AD5-A68A-74B9838D4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567"/>
      </w:tabs>
      <w:spacing w:line="260" w:lineRule="exact"/>
    </w:pPr>
    <w:rPr>
      <w:sz w:val="22"/>
      <w:lang w:eastAsia="en-US"/>
    </w:rPr>
  </w:style>
  <w:style w:type="paragraph" w:styleId="Heading2">
    <w:name w:val="heading 2"/>
    <w:basedOn w:val="Normal"/>
    <w:link w:val="Heading2Char"/>
    <w:uiPriority w:val="99"/>
    <w:qFormat/>
    <w:pPr>
      <w:tabs>
        <w:tab w:val="clear" w:pos="567"/>
      </w:tabs>
      <w:spacing w:before="100" w:beforeAutospacing="1" w:after="100" w:afterAutospacing="1" w:line="240" w:lineRule="auto"/>
      <w:outlineLvl w:val="1"/>
    </w:pPr>
    <w:rPr>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Pr>
      <w:rFonts w:eastAsia="Times New Roman"/>
      <w:b/>
      <w:sz w:val="36"/>
      <w:lang w:val="en-US" w:eastAsia="en-US"/>
    </w:rPr>
  </w:style>
  <w:style w:type="paragraph" w:styleId="Footer">
    <w:name w:val="footer"/>
    <w:basedOn w:val="Normal"/>
    <w:link w:val="FooterChar"/>
    <w:uiPriority w:val="99"/>
    <w:pPr>
      <w:tabs>
        <w:tab w:val="center" w:pos="4536"/>
        <w:tab w:val="right" w:pos="8306"/>
      </w:tabs>
    </w:pPr>
    <w:rPr>
      <w:rFonts w:ascii="Arial" w:hAnsi="Arial"/>
      <w:noProof/>
      <w:sz w:val="16"/>
      <w:lang w:eastAsia="fr-FR"/>
    </w:rPr>
  </w:style>
  <w:style w:type="character" w:customStyle="1" w:styleId="FooterChar">
    <w:name w:val="Footer Char"/>
    <w:link w:val="Footer"/>
    <w:uiPriority w:val="99"/>
    <w:locked/>
    <w:rPr>
      <w:rFonts w:ascii="Arial" w:hAnsi="Arial"/>
      <w:noProof/>
      <w:sz w:val="16"/>
      <w:lang w:val="en-GB"/>
    </w:rPr>
  </w:style>
  <w:style w:type="paragraph" w:styleId="Header">
    <w:name w:val="header"/>
    <w:basedOn w:val="Normal"/>
    <w:link w:val="HeaderChar"/>
    <w:uiPriority w:val="99"/>
    <w:pPr>
      <w:tabs>
        <w:tab w:val="center" w:pos="4153"/>
        <w:tab w:val="right" w:pos="8306"/>
      </w:tabs>
    </w:pPr>
    <w:rPr>
      <w:rFonts w:ascii="Arial" w:hAnsi="Arial"/>
      <w:sz w:val="20"/>
      <w:lang w:eastAsia="fr-FR"/>
    </w:rPr>
  </w:style>
  <w:style w:type="character" w:customStyle="1" w:styleId="HeaderChar">
    <w:name w:val="Header Char"/>
    <w:link w:val="Header"/>
    <w:uiPriority w:val="99"/>
    <w:locked/>
    <w:rPr>
      <w:rFonts w:ascii="Arial" w:hAnsi="Arial"/>
      <w:lang w:val="en-GB" w:eastAsia="x-none"/>
    </w:rPr>
  </w:style>
  <w:style w:type="paragraph" w:customStyle="1" w:styleId="MemoHeaderStyle">
    <w:name w:val="MemoHeaderStyle"/>
    <w:basedOn w:val="Normal"/>
    <w:next w:val="Normal"/>
    <w:uiPriority w:val="99"/>
    <w:pPr>
      <w:spacing w:line="120" w:lineRule="atLeast"/>
      <w:ind w:left="1418"/>
      <w:jc w:val="both"/>
    </w:pPr>
    <w:rPr>
      <w:rFonts w:ascii="Arial" w:hAnsi="Arial"/>
      <w:b/>
      <w:smallCaps/>
    </w:rPr>
  </w:style>
  <w:style w:type="character" w:styleId="PageNumber">
    <w:name w:val="page number"/>
    <w:basedOn w:val="DefaultParagraphFont"/>
    <w:uiPriority w:val="99"/>
  </w:style>
  <w:style w:type="paragraph" w:styleId="BodyText">
    <w:name w:val="Body Text"/>
    <w:basedOn w:val="Normal"/>
    <w:link w:val="BodyTextChar"/>
    <w:uiPriority w:val="99"/>
    <w:pPr>
      <w:tabs>
        <w:tab w:val="clear" w:pos="567"/>
      </w:tabs>
      <w:spacing w:line="240" w:lineRule="auto"/>
    </w:pPr>
    <w:rPr>
      <w:i/>
      <w:color w:val="008000"/>
    </w:rPr>
  </w:style>
  <w:style w:type="character" w:customStyle="1" w:styleId="BodyTextChar">
    <w:name w:val="Body Text Char"/>
    <w:link w:val="BodyText"/>
    <w:uiPriority w:val="99"/>
    <w:semiHidden/>
    <w:locked/>
    <w:rPr>
      <w:sz w:val="20"/>
      <w:lang w:val="en-GB" w:eastAsia="en-US"/>
    </w:rPr>
  </w:style>
  <w:style w:type="paragraph" w:styleId="CommentText">
    <w:name w:val="annotation text"/>
    <w:aliases w:val="Annotationtext"/>
    <w:basedOn w:val="Normal"/>
    <w:link w:val="CommentTextChar"/>
    <w:uiPriority w:val="99"/>
    <w:rPr>
      <w:sz w:val="20"/>
      <w:lang w:val="fr-FR"/>
    </w:rPr>
  </w:style>
  <w:style w:type="character" w:customStyle="1" w:styleId="CommentTextChar">
    <w:name w:val="Comment Text Char"/>
    <w:aliases w:val="Annotationtext Char"/>
    <w:link w:val="CommentText"/>
    <w:uiPriority w:val="99"/>
    <w:locked/>
    <w:rPr>
      <w:rFonts w:eastAsia="Times New Roman"/>
      <w:lang w:val="x-none" w:eastAsia="en-US"/>
    </w:rPr>
  </w:style>
  <w:style w:type="character" w:styleId="Hyperlink">
    <w:name w:val="Hyperlink"/>
    <w:uiPriority w:val="99"/>
    <w:rPr>
      <w:color w:val="0000FF"/>
      <w:u w:val="single"/>
    </w:rPr>
  </w:style>
  <w:style w:type="paragraph" w:customStyle="1" w:styleId="EMEAEnBodyText">
    <w:name w:val="EMEA En Body Text"/>
    <w:basedOn w:val="Normal"/>
    <w:uiPriority w:val="99"/>
    <w:pPr>
      <w:tabs>
        <w:tab w:val="clear" w:pos="567"/>
      </w:tabs>
      <w:spacing w:before="120" w:after="120" w:line="240" w:lineRule="auto"/>
      <w:jc w:val="both"/>
    </w:pPr>
    <w:rPr>
      <w:lang w:val="en-US"/>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link w:val="BalloonText"/>
    <w:uiPriority w:val="99"/>
    <w:semiHidden/>
    <w:locked/>
    <w:rPr>
      <w:sz w:val="2"/>
      <w:lang w:val="en-GB" w:eastAsia="en-US"/>
    </w:rPr>
  </w:style>
  <w:style w:type="paragraph" w:customStyle="1" w:styleId="BodytextAgency">
    <w:name w:val="Body text (Agency)"/>
    <w:basedOn w:val="Normal"/>
    <w:link w:val="BodytextAgencyChar"/>
    <w:uiPriority w:val="99"/>
    <w:pPr>
      <w:tabs>
        <w:tab w:val="clear" w:pos="567"/>
      </w:tabs>
      <w:spacing w:after="140" w:line="280" w:lineRule="atLeast"/>
    </w:pPr>
    <w:rPr>
      <w:rFonts w:ascii="Verdana" w:hAnsi="Verdana"/>
      <w:sz w:val="18"/>
      <w:lang w:eastAsia="en-GB"/>
    </w:rPr>
  </w:style>
  <w:style w:type="character" w:customStyle="1" w:styleId="BodytextAgencyChar">
    <w:name w:val="Body text (Agency) Char"/>
    <w:link w:val="BodytextAgency"/>
    <w:uiPriority w:val="99"/>
    <w:locked/>
    <w:rPr>
      <w:rFonts w:ascii="Verdana" w:hAnsi="Verdana"/>
      <w:sz w:val="18"/>
      <w:lang w:val="en-GB" w:eastAsia="en-GB"/>
    </w:rPr>
  </w:style>
  <w:style w:type="paragraph" w:customStyle="1" w:styleId="DraftingNotesAgency">
    <w:name w:val="Drafting Notes (Agency)"/>
    <w:basedOn w:val="Normal"/>
    <w:next w:val="BodytextAgency"/>
    <w:link w:val="DraftingNotesAgencyChar"/>
    <w:uiPriority w:val="99"/>
    <w:pPr>
      <w:tabs>
        <w:tab w:val="clear" w:pos="567"/>
      </w:tabs>
      <w:spacing w:after="140" w:line="280" w:lineRule="atLeast"/>
    </w:pPr>
    <w:rPr>
      <w:rFonts w:ascii="Courier New" w:hAnsi="Courier New"/>
      <w:i/>
      <w:color w:val="339966"/>
      <w:sz w:val="18"/>
      <w:lang w:eastAsia="en-GB"/>
    </w:rPr>
  </w:style>
  <w:style w:type="character" w:customStyle="1" w:styleId="DraftingNotesAgencyChar">
    <w:name w:val="Drafting Notes (Agency) Char"/>
    <w:link w:val="DraftingNotesAgency"/>
    <w:uiPriority w:val="99"/>
    <w:locked/>
    <w:rPr>
      <w:rFonts w:ascii="Courier New" w:hAnsi="Courier New"/>
      <w:i/>
      <w:color w:val="339966"/>
      <w:sz w:val="18"/>
      <w:lang w:val="en-GB" w:eastAsia="en-GB"/>
    </w:rPr>
  </w:style>
  <w:style w:type="paragraph" w:customStyle="1" w:styleId="NormalAgency">
    <w:name w:val="Normal (Agency)"/>
    <w:link w:val="NormalAgencyChar"/>
    <w:uiPriority w:val="99"/>
    <w:rPr>
      <w:rFonts w:ascii="Verdana" w:hAnsi="Verdana"/>
      <w:sz w:val="22"/>
      <w:szCs w:val="22"/>
    </w:rPr>
  </w:style>
  <w:style w:type="table" w:customStyle="1" w:styleId="TablegridAgencyblack">
    <w:name w:val="Table grid (Agency) black"/>
    <w:uiPriority w:val="99"/>
    <w:semiHidden/>
    <w:rPr>
      <w:rFonts w:ascii="Verdana" w:hAnsi="Verdana"/>
      <w:sz w:val="18"/>
      <w:lang w:val="fr-FR" w:eastAsia="fr-FR"/>
    </w:rPr>
    <w:tblPr>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0" w:type="dxa"/>
        <w:left w:w="108" w:type="dxa"/>
        <w:bottom w:w="0" w:type="dxa"/>
        <w:right w:w="108" w:type="dxa"/>
      </w:tblCellMar>
    </w:tblPr>
  </w:style>
  <w:style w:type="paragraph" w:customStyle="1" w:styleId="TableheadingrowsAgency">
    <w:name w:val="Table heading rows (Agency)"/>
    <w:basedOn w:val="BodytextAgency"/>
    <w:uiPriority w:val="99"/>
    <w:pPr>
      <w:keepNext/>
    </w:pPr>
    <w:rPr>
      <w:b/>
    </w:rPr>
  </w:style>
  <w:style w:type="paragraph" w:customStyle="1" w:styleId="TabletextrowsAgency">
    <w:name w:val="Table text rows (Agency)"/>
    <w:basedOn w:val="Normal"/>
    <w:uiPriority w:val="99"/>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uiPriority w:val="99"/>
    <w:locked/>
    <w:rPr>
      <w:rFonts w:ascii="Verdana" w:hAnsi="Verdana"/>
      <w:sz w:val="22"/>
      <w:lang w:val="en-GB" w:eastAsia="en-GB"/>
    </w:rPr>
  </w:style>
  <w:style w:type="character" w:styleId="CommentReference">
    <w:name w:val="annotation reference"/>
    <w:uiPriority w:val="99"/>
    <w:rPr>
      <w:sz w:val="16"/>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link w:val="CommentSubject"/>
    <w:uiPriority w:val="99"/>
    <w:locked/>
    <w:rPr>
      <w:rFonts w:eastAsia="Times New Roman"/>
      <w:b/>
      <w:lang w:val="x-none" w:eastAsia="en-US"/>
    </w:rPr>
  </w:style>
  <w:style w:type="paragraph" w:customStyle="1" w:styleId="Default">
    <w:name w:val="Default"/>
    <w:uiPriority w:val="99"/>
    <w:pPr>
      <w:autoSpaceDE w:val="0"/>
      <w:autoSpaceDN w:val="0"/>
      <w:adjustRightInd w:val="0"/>
    </w:pPr>
    <w:rPr>
      <w:color w:val="000000"/>
      <w:sz w:val="24"/>
      <w:szCs w:val="24"/>
      <w:lang w:val="en-US" w:eastAsia="en-US"/>
    </w:rPr>
  </w:style>
  <w:style w:type="paragraph" w:customStyle="1" w:styleId="HeadingSmPC">
    <w:name w:val="Heading SmPC"/>
    <w:basedOn w:val="Normal"/>
    <w:link w:val="HeadingSmPCChar"/>
    <w:uiPriority w:val="99"/>
    <w:pPr>
      <w:suppressAutoHyphens/>
      <w:ind w:left="567" w:hanging="567"/>
    </w:pPr>
    <w:rPr>
      <w:b/>
      <w:noProof/>
      <w:lang w:eastAsia="fr-FR"/>
    </w:rPr>
  </w:style>
  <w:style w:type="character" w:styleId="FollowedHyperlink">
    <w:name w:val="FollowedHyperlink"/>
    <w:uiPriority w:val="99"/>
    <w:rPr>
      <w:color w:val="800080"/>
      <w:u w:val="single"/>
    </w:rPr>
  </w:style>
  <w:style w:type="character" w:customStyle="1" w:styleId="HeadingSmPCChar">
    <w:name w:val="Heading SmPC Char"/>
    <w:link w:val="HeadingSmPC"/>
    <w:uiPriority w:val="99"/>
    <w:locked/>
    <w:rPr>
      <w:rFonts w:eastAsia="Times New Roman"/>
      <w:b/>
      <w:noProof/>
      <w:sz w:val="22"/>
      <w:lang w:val="en-GB"/>
    </w:rPr>
  </w:style>
  <w:style w:type="paragraph" w:customStyle="1" w:styleId="C-TableText">
    <w:name w:val="C-Table Text"/>
    <w:link w:val="C-TableTextChar"/>
    <w:uiPriority w:val="99"/>
    <w:pPr>
      <w:spacing w:before="60" w:after="60"/>
    </w:pPr>
    <w:rPr>
      <w:sz w:val="22"/>
      <w:szCs w:val="22"/>
      <w:lang w:val="fr-FR" w:eastAsia="fr-FR"/>
    </w:rPr>
  </w:style>
  <w:style w:type="paragraph" w:customStyle="1" w:styleId="C-TableHeader">
    <w:name w:val="C-Table Header"/>
    <w:next w:val="C-TableText"/>
    <w:link w:val="C-TableHeaderChar"/>
    <w:uiPriority w:val="99"/>
    <w:pPr>
      <w:keepNext/>
      <w:spacing w:before="60" w:after="60"/>
    </w:pPr>
    <w:rPr>
      <w:b/>
      <w:sz w:val="22"/>
      <w:szCs w:val="22"/>
      <w:lang w:val="fr-FR" w:eastAsia="fr-FR"/>
    </w:rPr>
  </w:style>
  <w:style w:type="character" w:customStyle="1" w:styleId="C-TableTextChar">
    <w:name w:val="C-Table Text Char"/>
    <w:link w:val="C-TableText"/>
    <w:uiPriority w:val="99"/>
    <w:locked/>
    <w:rPr>
      <w:rFonts w:eastAsia="Times New Roman"/>
      <w:sz w:val="22"/>
    </w:rPr>
  </w:style>
  <w:style w:type="character" w:customStyle="1" w:styleId="C-TableCallout">
    <w:name w:val="C-Table Callout"/>
    <w:uiPriority w:val="99"/>
    <w:rPr>
      <w:rFonts w:ascii="Times New Roman" w:hAnsi="Times New Roman"/>
      <w:color w:val="auto"/>
      <w:spacing w:val="0"/>
      <w:w w:val="100"/>
      <w:position w:val="0"/>
      <w:sz w:val="22"/>
      <w:u w:val="none"/>
      <w:effect w:val="none"/>
      <w:vertAlign w:val="superscript"/>
      <w:em w:val="none"/>
    </w:rPr>
  </w:style>
  <w:style w:type="paragraph" w:customStyle="1" w:styleId="C-TableFootnote">
    <w:name w:val="C-Table Footnote"/>
    <w:next w:val="Normal"/>
    <w:uiPriority w:val="99"/>
    <w:pPr>
      <w:tabs>
        <w:tab w:val="left" w:pos="144"/>
      </w:tabs>
      <w:ind w:left="144" w:hanging="144"/>
    </w:pPr>
    <w:rPr>
      <w:rFonts w:cs="Arial"/>
      <w:lang w:val="en-US" w:eastAsia="en-US"/>
    </w:rPr>
  </w:style>
  <w:style w:type="paragraph" w:styleId="EndnoteText">
    <w:name w:val="endnote text"/>
    <w:basedOn w:val="Normal"/>
    <w:link w:val="EndnoteTextChar"/>
    <w:uiPriority w:val="99"/>
    <w:rPr>
      <w:sz w:val="20"/>
      <w:lang w:eastAsia="fr-FR"/>
    </w:rPr>
  </w:style>
  <w:style w:type="character" w:customStyle="1" w:styleId="EndnoteTextChar">
    <w:name w:val="Endnote Text Char"/>
    <w:link w:val="EndnoteText"/>
    <w:uiPriority w:val="99"/>
    <w:locked/>
    <w:rPr>
      <w:rFonts w:eastAsia="Times New Roman"/>
      <w:lang w:val="en-GB" w:eastAsia="x-none"/>
    </w:rPr>
  </w:style>
  <w:style w:type="character" w:styleId="EndnoteReference">
    <w:name w:val="endnote reference"/>
    <w:uiPriority w:val="99"/>
    <w:rPr>
      <w:vertAlign w:val="superscript"/>
    </w:rPr>
  </w:style>
  <w:style w:type="table" w:customStyle="1" w:styleId="MediumGrid1-Accent21">
    <w:name w:val="Medium Grid 1 - Accent 21"/>
    <w:basedOn w:val="TableNormal"/>
    <w:uiPriority w:val="72"/>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TableGrid">
    <w:name w:val="Table Grid"/>
    <w:basedOn w:val="TableNormal"/>
    <w:uiPriority w:val="99"/>
    <w:rPr>
      <w:rFonts w:ascii="Calibri" w:hAnsi="Calibri"/>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1"/>
    <w:next w:val="Normal"/>
    <w:uiPriority w:val="99"/>
    <w:pPr>
      <w:tabs>
        <w:tab w:val="left" w:pos="1152"/>
        <w:tab w:val="right" w:leader="dot" w:pos="9360"/>
      </w:tabs>
      <w:spacing w:before="120" w:line="240" w:lineRule="auto"/>
      <w:ind w:left="1152" w:right="792" w:hanging="1152"/>
    </w:pPr>
    <w:rPr>
      <w:rFonts w:cs="Arial"/>
      <w:color w:val="0000FF"/>
      <w:sz w:val="24"/>
      <w:szCs w:val="24"/>
      <w:lang w:val="en-US"/>
    </w:rPr>
  </w:style>
  <w:style w:type="paragraph" w:styleId="TOC1">
    <w:name w:val="toc 1"/>
    <w:basedOn w:val="Normal"/>
    <w:next w:val="Normal"/>
    <w:autoRedefine/>
    <w:uiPriority w:val="99"/>
    <w:pPr>
      <w:tabs>
        <w:tab w:val="clear" w:pos="567"/>
      </w:tabs>
    </w:pPr>
  </w:style>
  <w:style w:type="paragraph" w:styleId="PlainText">
    <w:name w:val="Plain Text"/>
    <w:basedOn w:val="Normal"/>
    <w:link w:val="PlainTextChar"/>
    <w:uiPriority w:val="99"/>
    <w:pPr>
      <w:tabs>
        <w:tab w:val="clear" w:pos="567"/>
      </w:tabs>
      <w:spacing w:line="240" w:lineRule="auto"/>
    </w:pPr>
    <w:rPr>
      <w:rFonts w:ascii="Calibri" w:hAnsi="Calibri"/>
      <w:szCs w:val="22"/>
      <w:lang w:val="sv-SE" w:eastAsia="sv-SE"/>
    </w:rPr>
  </w:style>
  <w:style w:type="character" w:customStyle="1" w:styleId="PlainTextChar">
    <w:name w:val="Plain Text Char"/>
    <w:link w:val="PlainText"/>
    <w:uiPriority w:val="99"/>
    <w:locked/>
    <w:rPr>
      <w:rFonts w:ascii="Calibri" w:hAnsi="Calibri"/>
      <w:sz w:val="22"/>
      <w:lang w:val="sv-SE" w:eastAsia="sv-SE"/>
    </w:rPr>
  </w:style>
  <w:style w:type="table" w:customStyle="1" w:styleId="MediumList2-Accent21">
    <w:name w:val="Medium List 2 - Accent 21"/>
    <w:basedOn w:val="TableNormal"/>
    <w:uiPriority w:val="71"/>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paragraph" w:customStyle="1" w:styleId="C-BodyText">
    <w:name w:val="C-Body Text"/>
    <w:link w:val="C-BodyTextChar"/>
    <w:uiPriority w:val="99"/>
    <w:pPr>
      <w:spacing w:before="120" w:after="120" w:line="280" w:lineRule="atLeast"/>
    </w:pPr>
    <w:rPr>
      <w:sz w:val="22"/>
      <w:szCs w:val="22"/>
      <w:lang w:val="fr-FR" w:eastAsia="fr-FR"/>
    </w:rPr>
  </w:style>
  <w:style w:type="character" w:customStyle="1" w:styleId="C-BodyTextChar">
    <w:name w:val="C-Body Text Char"/>
    <w:link w:val="C-BodyText"/>
    <w:uiPriority w:val="99"/>
    <w:locked/>
    <w:rPr>
      <w:rFonts w:eastAsia="Times New Roman"/>
      <w:sz w:val="22"/>
    </w:rPr>
  </w:style>
  <w:style w:type="paragraph" w:customStyle="1" w:styleId="DocID">
    <w:name w:val="DocID"/>
    <w:basedOn w:val="BodyText"/>
    <w:next w:val="Footer"/>
    <w:link w:val="DocIDChar"/>
    <w:uiPriority w:val="99"/>
    <w:pPr>
      <w:widowControl w:val="0"/>
    </w:pPr>
    <w:rPr>
      <w:rFonts w:ascii="Arial" w:hAnsi="Arial" w:cs="Arial"/>
      <w:i w:val="0"/>
      <w:color w:val="000000"/>
      <w:sz w:val="16"/>
    </w:rPr>
  </w:style>
  <w:style w:type="character" w:customStyle="1" w:styleId="DocIDChar">
    <w:name w:val="DocID Char"/>
    <w:link w:val="DocID"/>
    <w:uiPriority w:val="99"/>
    <w:locked/>
    <w:rPr>
      <w:rFonts w:ascii="Arial" w:hAnsi="Arial"/>
      <w:color w:val="000000"/>
      <w:sz w:val="16"/>
      <w:lang w:val="en-GB" w:eastAsia="x-none"/>
    </w:rPr>
  </w:style>
  <w:style w:type="character" w:customStyle="1" w:styleId="C-TableHeaderChar">
    <w:name w:val="C-Table Header Char"/>
    <w:link w:val="C-TableHeader"/>
    <w:uiPriority w:val="99"/>
    <w:locked/>
    <w:rPr>
      <w:rFonts w:eastAsia="Times New Roman"/>
      <w:b/>
      <w:sz w:val="22"/>
    </w:rPr>
  </w:style>
  <w:style w:type="character" w:customStyle="1" w:styleId="tw4winMark">
    <w:name w:val="tw4winMark"/>
    <w:uiPriority w:val="99"/>
    <w:rPr>
      <w:rFonts w:ascii="Courier New" w:hAnsi="Courier New"/>
      <w:vanish/>
      <w:color w:val="800080"/>
      <w:vertAlign w:val="subscript"/>
    </w:rPr>
  </w:style>
  <w:style w:type="paragraph" w:styleId="BodyTextIndent">
    <w:name w:val="Body Text Indent"/>
    <w:basedOn w:val="Normal"/>
    <w:link w:val="BodyTextIndentChar"/>
    <w:uiPriority w:val="99"/>
    <w:pPr>
      <w:spacing w:after="120"/>
      <w:ind w:left="283"/>
    </w:pPr>
  </w:style>
  <w:style w:type="character" w:customStyle="1" w:styleId="BodyTextIndentChar">
    <w:name w:val="Body Text Indent Char"/>
    <w:link w:val="BodyTextIndent"/>
    <w:uiPriority w:val="99"/>
    <w:locked/>
    <w:rPr>
      <w:rFonts w:eastAsia="Times New Roman"/>
      <w:sz w:val="22"/>
      <w:lang w:val="en-GB" w:eastAsia="x-none"/>
    </w:rPr>
  </w:style>
  <w:style w:type="paragraph" w:styleId="DocumentMap">
    <w:name w:val="Document Map"/>
    <w:basedOn w:val="Normal"/>
    <w:link w:val="DocumentMapChar"/>
    <w:uiPriority w:val="99"/>
    <w:semiHidden/>
    <w:pPr>
      <w:shd w:val="clear" w:color="auto" w:fill="000080"/>
    </w:pPr>
    <w:rPr>
      <w:rFonts w:ascii="Tahoma" w:hAnsi="Tahoma" w:cs="Tahoma"/>
      <w:sz w:val="20"/>
    </w:rPr>
  </w:style>
  <w:style w:type="character" w:customStyle="1" w:styleId="DocumentMapChar">
    <w:name w:val="Document Map Char"/>
    <w:link w:val="DocumentMap"/>
    <w:uiPriority w:val="99"/>
    <w:semiHidden/>
    <w:locked/>
    <w:rPr>
      <w:sz w:val="2"/>
      <w:lang w:val="en-GB" w:eastAsia="en-US"/>
    </w:rPr>
  </w:style>
  <w:style w:type="paragraph" w:customStyle="1" w:styleId="TitleA">
    <w:name w:val="Title A"/>
    <w:basedOn w:val="Normal"/>
    <w:qFormat/>
    <w:rsid w:val="008275B0"/>
    <w:pPr>
      <w:tabs>
        <w:tab w:val="clear" w:pos="567"/>
      </w:tabs>
      <w:spacing w:line="240" w:lineRule="auto"/>
      <w:jc w:val="center"/>
      <w:outlineLvl w:val="0"/>
    </w:pPr>
    <w:rPr>
      <w:rFonts w:eastAsia="Times New Roman"/>
      <w:b/>
    </w:rPr>
  </w:style>
  <w:style w:type="paragraph" w:customStyle="1" w:styleId="TitleB">
    <w:name w:val="Title B"/>
    <w:basedOn w:val="Normal"/>
    <w:qFormat/>
    <w:rsid w:val="008275B0"/>
    <w:pPr>
      <w:tabs>
        <w:tab w:val="clear" w:pos="567"/>
      </w:tabs>
      <w:spacing w:line="240" w:lineRule="auto"/>
      <w:ind w:left="567" w:hanging="567"/>
      <w:outlineLvl w:val="0"/>
    </w:pPr>
    <w:rPr>
      <w:rFonts w:eastAsia="Times New Roman"/>
      <w:b/>
    </w:rPr>
  </w:style>
  <w:style w:type="paragraph" w:customStyle="1" w:styleId="ColorfulShading-Accent11">
    <w:name w:val="Colorful Shading - Accent 11"/>
    <w:hidden/>
    <w:uiPriority w:val="99"/>
    <w:semiHidden/>
    <w:rPr>
      <w:sz w:val="22"/>
      <w:lang w:eastAsia="en-US"/>
    </w:rPr>
  </w:style>
  <w:style w:type="paragraph" w:styleId="Revision">
    <w:name w:val="Revision"/>
    <w:hidden/>
    <w:uiPriority w:val="99"/>
    <w:semiHidden/>
    <w:rsid w:val="00D2167A"/>
    <w:rPr>
      <w:sz w:val="22"/>
      <w:lang w:eastAsia="en-US"/>
    </w:rPr>
  </w:style>
  <w:style w:type="character" w:customStyle="1" w:styleId="Mention1">
    <w:name w:val="Mention1"/>
    <w:uiPriority w:val="99"/>
    <w:semiHidden/>
    <w:unhideWhenUsed/>
    <w:rsid w:val="00956F02"/>
    <w:rPr>
      <w:color w:val="2B579A"/>
      <w:shd w:val="clear" w:color="auto" w:fill="E6E6E6"/>
    </w:rPr>
  </w:style>
  <w:style w:type="character" w:styleId="LineNumber">
    <w:name w:val="line number"/>
    <w:uiPriority w:val="99"/>
    <w:semiHidden/>
    <w:unhideWhenUsed/>
    <w:rsid w:val="00D81667"/>
  </w:style>
  <w:style w:type="paragraph" w:customStyle="1" w:styleId="No-numheading3Agency">
    <w:name w:val="No-num heading 3 (Agency)"/>
    <w:basedOn w:val="Normal"/>
    <w:next w:val="BodytextAgency"/>
    <w:link w:val="No-numheading3AgencyChar"/>
    <w:rsid w:val="00404CE3"/>
    <w:pPr>
      <w:keepNext/>
      <w:tabs>
        <w:tab w:val="clear" w:pos="567"/>
      </w:tabs>
      <w:spacing w:before="280" w:after="220" w:line="240" w:lineRule="auto"/>
      <w:outlineLvl w:val="2"/>
    </w:pPr>
    <w:rPr>
      <w:rFonts w:ascii="Verdana" w:eastAsia="Verdana" w:hAnsi="Verdana"/>
      <w:b/>
      <w:bCs/>
      <w:kern w:val="32"/>
      <w:szCs w:val="22"/>
      <w:lang w:val="fr-FR" w:eastAsia="fr-FR" w:bidi="fr-FR"/>
    </w:rPr>
  </w:style>
  <w:style w:type="character" w:customStyle="1" w:styleId="No-numheading3AgencyChar">
    <w:name w:val="No-num heading 3 (Agency) Char"/>
    <w:link w:val="No-numheading3Agency"/>
    <w:rsid w:val="00404CE3"/>
    <w:rPr>
      <w:rFonts w:ascii="Verdana" w:eastAsia="Verdana" w:hAnsi="Verdana"/>
      <w:b/>
      <w:bCs/>
      <w:kern w:val="32"/>
      <w:sz w:val="22"/>
      <w:szCs w:val="22"/>
      <w:lang w:val="fr-FR" w:eastAsia="fr-FR" w:bidi="fr-FR"/>
    </w:rPr>
  </w:style>
  <w:style w:type="paragraph" w:styleId="ListParagraph">
    <w:name w:val="List Paragraph"/>
    <w:basedOn w:val="Normal"/>
    <w:uiPriority w:val="34"/>
    <w:qFormat/>
    <w:rsid w:val="00581F25"/>
    <w:pPr>
      <w:tabs>
        <w:tab w:val="clear" w:pos="567"/>
      </w:tabs>
      <w:spacing w:line="240" w:lineRule="auto"/>
      <w:ind w:left="720"/>
      <w:contextualSpacing/>
    </w:pPr>
    <w:rPr>
      <w:rFonts w:eastAsia="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790321">
      <w:bodyDiv w:val="1"/>
      <w:marLeft w:val="0"/>
      <w:marRight w:val="0"/>
      <w:marTop w:val="0"/>
      <w:marBottom w:val="0"/>
      <w:divBdr>
        <w:top w:val="none" w:sz="0" w:space="0" w:color="auto"/>
        <w:left w:val="none" w:sz="0" w:space="0" w:color="auto"/>
        <w:bottom w:val="none" w:sz="0" w:space="0" w:color="auto"/>
        <w:right w:val="none" w:sz="0" w:space="0" w:color="auto"/>
      </w:divBdr>
    </w:div>
    <w:div w:id="680277720">
      <w:marLeft w:val="0"/>
      <w:marRight w:val="0"/>
      <w:marTop w:val="0"/>
      <w:marBottom w:val="0"/>
      <w:divBdr>
        <w:top w:val="none" w:sz="0" w:space="0" w:color="auto"/>
        <w:left w:val="none" w:sz="0" w:space="0" w:color="auto"/>
        <w:bottom w:val="none" w:sz="0" w:space="0" w:color="auto"/>
        <w:right w:val="none" w:sz="0" w:space="0" w:color="auto"/>
      </w:divBdr>
    </w:div>
    <w:div w:id="680277722">
      <w:marLeft w:val="0"/>
      <w:marRight w:val="0"/>
      <w:marTop w:val="0"/>
      <w:marBottom w:val="0"/>
      <w:divBdr>
        <w:top w:val="none" w:sz="0" w:space="0" w:color="auto"/>
        <w:left w:val="none" w:sz="0" w:space="0" w:color="auto"/>
        <w:bottom w:val="none" w:sz="0" w:space="0" w:color="auto"/>
        <w:right w:val="none" w:sz="0" w:space="0" w:color="auto"/>
      </w:divBdr>
    </w:div>
    <w:div w:id="680277723">
      <w:marLeft w:val="0"/>
      <w:marRight w:val="0"/>
      <w:marTop w:val="0"/>
      <w:marBottom w:val="0"/>
      <w:divBdr>
        <w:top w:val="none" w:sz="0" w:space="0" w:color="auto"/>
        <w:left w:val="none" w:sz="0" w:space="0" w:color="auto"/>
        <w:bottom w:val="none" w:sz="0" w:space="0" w:color="auto"/>
        <w:right w:val="none" w:sz="0" w:space="0" w:color="auto"/>
      </w:divBdr>
      <w:divsChild>
        <w:div w:id="680277719">
          <w:marLeft w:val="547"/>
          <w:marRight w:val="0"/>
          <w:marTop w:val="72"/>
          <w:marBottom w:val="0"/>
          <w:divBdr>
            <w:top w:val="none" w:sz="0" w:space="0" w:color="auto"/>
            <w:left w:val="none" w:sz="0" w:space="0" w:color="auto"/>
            <w:bottom w:val="none" w:sz="0" w:space="0" w:color="auto"/>
            <w:right w:val="none" w:sz="0" w:space="0" w:color="auto"/>
          </w:divBdr>
        </w:div>
      </w:divsChild>
    </w:div>
    <w:div w:id="680277724">
      <w:marLeft w:val="0"/>
      <w:marRight w:val="0"/>
      <w:marTop w:val="0"/>
      <w:marBottom w:val="0"/>
      <w:divBdr>
        <w:top w:val="none" w:sz="0" w:space="0" w:color="auto"/>
        <w:left w:val="none" w:sz="0" w:space="0" w:color="auto"/>
        <w:bottom w:val="none" w:sz="0" w:space="0" w:color="auto"/>
        <w:right w:val="none" w:sz="0" w:space="0" w:color="auto"/>
      </w:divBdr>
    </w:div>
    <w:div w:id="680277725">
      <w:marLeft w:val="0"/>
      <w:marRight w:val="0"/>
      <w:marTop w:val="0"/>
      <w:marBottom w:val="0"/>
      <w:divBdr>
        <w:top w:val="none" w:sz="0" w:space="0" w:color="auto"/>
        <w:left w:val="none" w:sz="0" w:space="0" w:color="auto"/>
        <w:bottom w:val="none" w:sz="0" w:space="0" w:color="auto"/>
        <w:right w:val="none" w:sz="0" w:space="0" w:color="auto"/>
      </w:divBdr>
    </w:div>
    <w:div w:id="680277727">
      <w:marLeft w:val="0"/>
      <w:marRight w:val="0"/>
      <w:marTop w:val="0"/>
      <w:marBottom w:val="0"/>
      <w:divBdr>
        <w:top w:val="none" w:sz="0" w:space="0" w:color="auto"/>
        <w:left w:val="none" w:sz="0" w:space="0" w:color="auto"/>
        <w:bottom w:val="none" w:sz="0" w:space="0" w:color="auto"/>
        <w:right w:val="none" w:sz="0" w:space="0" w:color="auto"/>
      </w:divBdr>
      <w:divsChild>
        <w:div w:id="680277718">
          <w:marLeft w:val="1166"/>
          <w:marRight w:val="0"/>
          <w:marTop w:val="115"/>
          <w:marBottom w:val="0"/>
          <w:divBdr>
            <w:top w:val="none" w:sz="0" w:space="0" w:color="auto"/>
            <w:left w:val="none" w:sz="0" w:space="0" w:color="auto"/>
            <w:bottom w:val="none" w:sz="0" w:space="0" w:color="auto"/>
            <w:right w:val="none" w:sz="0" w:space="0" w:color="auto"/>
          </w:divBdr>
        </w:div>
      </w:divsChild>
    </w:div>
    <w:div w:id="680277728">
      <w:marLeft w:val="0"/>
      <w:marRight w:val="0"/>
      <w:marTop w:val="0"/>
      <w:marBottom w:val="0"/>
      <w:divBdr>
        <w:top w:val="none" w:sz="0" w:space="0" w:color="auto"/>
        <w:left w:val="none" w:sz="0" w:space="0" w:color="auto"/>
        <w:bottom w:val="none" w:sz="0" w:space="0" w:color="auto"/>
        <w:right w:val="none" w:sz="0" w:space="0" w:color="auto"/>
      </w:divBdr>
    </w:div>
    <w:div w:id="680277729">
      <w:marLeft w:val="0"/>
      <w:marRight w:val="0"/>
      <w:marTop w:val="0"/>
      <w:marBottom w:val="0"/>
      <w:divBdr>
        <w:top w:val="none" w:sz="0" w:space="0" w:color="auto"/>
        <w:left w:val="none" w:sz="0" w:space="0" w:color="auto"/>
        <w:bottom w:val="none" w:sz="0" w:space="0" w:color="auto"/>
        <w:right w:val="none" w:sz="0" w:space="0" w:color="auto"/>
      </w:divBdr>
      <w:divsChild>
        <w:div w:id="680277767">
          <w:marLeft w:val="0"/>
          <w:marRight w:val="0"/>
          <w:marTop w:val="0"/>
          <w:marBottom w:val="0"/>
          <w:divBdr>
            <w:top w:val="none" w:sz="0" w:space="0" w:color="auto"/>
            <w:left w:val="none" w:sz="0" w:space="0" w:color="auto"/>
            <w:bottom w:val="none" w:sz="0" w:space="0" w:color="auto"/>
            <w:right w:val="none" w:sz="0" w:space="0" w:color="auto"/>
          </w:divBdr>
          <w:divsChild>
            <w:div w:id="680277762">
              <w:marLeft w:val="0"/>
              <w:marRight w:val="0"/>
              <w:marTop w:val="0"/>
              <w:marBottom w:val="0"/>
              <w:divBdr>
                <w:top w:val="none" w:sz="0" w:space="0" w:color="auto"/>
                <w:left w:val="none" w:sz="0" w:space="0" w:color="auto"/>
                <w:bottom w:val="none" w:sz="0" w:space="0" w:color="auto"/>
                <w:right w:val="none" w:sz="0" w:space="0" w:color="auto"/>
              </w:divBdr>
              <w:divsChild>
                <w:div w:id="68027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277730">
      <w:marLeft w:val="0"/>
      <w:marRight w:val="0"/>
      <w:marTop w:val="0"/>
      <w:marBottom w:val="0"/>
      <w:divBdr>
        <w:top w:val="none" w:sz="0" w:space="0" w:color="auto"/>
        <w:left w:val="none" w:sz="0" w:space="0" w:color="auto"/>
        <w:bottom w:val="none" w:sz="0" w:space="0" w:color="auto"/>
        <w:right w:val="none" w:sz="0" w:space="0" w:color="auto"/>
      </w:divBdr>
    </w:div>
    <w:div w:id="680277731">
      <w:marLeft w:val="0"/>
      <w:marRight w:val="0"/>
      <w:marTop w:val="0"/>
      <w:marBottom w:val="0"/>
      <w:divBdr>
        <w:top w:val="none" w:sz="0" w:space="0" w:color="auto"/>
        <w:left w:val="none" w:sz="0" w:space="0" w:color="auto"/>
        <w:bottom w:val="none" w:sz="0" w:space="0" w:color="auto"/>
        <w:right w:val="none" w:sz="0" w:space="0" w:color="auto"/>
      </w:divBdr>
    </w:div>
    <w:div w:id="680277732">
      <w:marLeft w:val="0"/>
      <w:marRight w:val="0"/>
      <w:marTop w:val="0"/>
      <w:marBottom w:val="0"/>
      <w:divBdr>
        <w:top w:val="none" w:sz="0" w:space="0" w:color="auto"/>
        <w:left w:val="none" w:sz="0" w:space="0" w:color="auto"/>
        <w:bottom w:val="none" w:sz="0" w:space="0" w:color="auto"/>
        <w:right w:val="none" w:sz="0" w:space="0" w:color="auto"/>
      </w:divBdr>
    </w:div>
    <w:div w:id="680277733">
      <w:marLeft w:val="0"/>
      <w:marRight w:val="0"/>
      <w:marTop w:val="0"/>
      <w:marBottom w:val="0"/>
      <w:divBdr>
        <w:top w:val="none" w:sz="0" w:space="0" w:color="auto"/>
        <w:left w:val="none" w:sz="0" w:space="0" w:color="auto"/>
        <w:bottom w:val="none" w:sz="0" w:space="0" w:color="auto"/>
        <w:right w:val="none" w:sz="0" w:space="0" w:color="auto"/>
      </w:divBdr>
      <w:divsChild>
        <w:div w:id="680277726">
          <w:marLeft w:val="1166"/>
          <w:marRight w:val="0"/>
          <w:marTop w:val="115"/>
          <w:marBottom w:val="0"/>
          <w:divBdr>
            <w:top w:val="none" w:sz="0" w:space="0" w:color="auto"/>
            <w:left w:val="none" w:sz="0" w:space="0" w:color="auto"/>
            <w:bottom w:val="none" w:sz="0" w:space="0" w:color="auto"/>
            <w:right w:val="none" w:sz="0" w:space="0" w:color="auto"/>
          </w:divBdr>
        </w:div>
      </w:divsChild>
    </w:div>
    <w:div w:id="680277735">
      <w:marLeft w:val="0"/>
      <w:marRight w:val="0"/>
      <w:marTop w:val="0"/>
      <w:marBottom w:val="0"/>
      <w:divBdr>
        <w:top w:val="none" w:sz="0" w:space="0" w:color="auto"/>
        <w:left w:val="none" w:sz="0" w:space="0" w:color="auto"/>
        <w:bottom w:val="none" w:sz="0" w:space="0" w:color="auto"/>
        <w:right w:val="none" w:sz="0" w:space="0" w:color="auto"/>
      </w:divBdr>
    </w:div>
    <w:div w:id="680277736">
      <w:marLeft w:val="0"/>
      <w:marRight w:val="0"/>
      <w:marTop w:val="0"/>
      <w:marBottom w:val="0"/>
      <w:divBdr>
        <w:top w:val="none" w:sz="0" w:space="0" w:color="auto"/>
        <w:left w:val="none" w:sz="0" w:space="0" w:color="auto"/>
        <w:bottom w:val="none" w:sz="0" w:space="0" w:color="auto"/>
        <w:right w:val="none" w:sz="0" w:space="0" w:color="auto"/>
      </w:divBdr>
    </w:div>
    <w:div w:id="680277737">
      <w:marLeft w:val="0"/>
      <w:marRight w:val="0"/>
      <w:marTop w:val="0"/>
      <w:marBottom w:val="0"/>
      <w:divBdr>
        <w:top w:val="none" w:sz="0" w:space="0" w:color="auto"/>
        <w:left w:val="none" w:sz="0" w:space="0" w:color="auto"/>
        <w:bottom w:val="none" w:sz="0" w:space="0" w:color="auto"/>
        <w:right w:val="none" w:sz="0" w:space="0" w:color="auto"/>
      </w:divBdr>
    </w:div>
    <w:div w:id="680277738">
      <w:marLeft w:val="0"/>
      <w:marRight w:val="0"/>
      <w:marTop w:val="0"/>
      <w:marBottom w:val="0"/>
      <w:divBdr>
        <w:top w:val="none" w:sz="0" w:space="0" w:color="auto"/>
        <w:left w:val="none" w:sz="0" w:space="0" w:color="auto"/>
        <w:bottom w:val="none" w:sz="0" w:space="0" w:color="auto"/>
        <w:right w:val="none" w:sz="0" w:space="0" w:color="auto"/>
      </w:divBdr>
      <w:divsChild>
        <w:div w:id="680277751">
          <w:marLeft w:val="1166"/>
          <w:marRight w:val="0"/>
          <w:marTop w:val="125"/>
          <w:marBottom w:val="0"/>
          <w:divBdr>
            <w:top w:val="none" w:sz="0" w:space="0" w:color="auto"/>
            <w:left w:val="none" w:sz="0" w:space="0" w:color="auto"/>
            <w:bottom w:val="none" w:sz="0" w:space="0" w:color="auto"/>
            <w:right w:val="none" w:sz="0" w:space="0" w:color="auto"/>
          </w:divBdr>
        </w:div>
        <w:div w:id="680277768">
          <w:marLeft w:val="1166"/>
          <w:marRight w:val="0"/>
          <w:marTop w:val="125"/>
          <w:marBottom w:val="0"/>
          <w:divBdr>
            <w:top w:val="none" w:sz="0" w:space="0" w:color="auto"/>
            <w:left w:val="none" w:sz="0" w:space="0" w:color="auto"/>
            <w:bottom w:val="none" w:sz="0" w:space="0" w:color="auto"/>
            <w:right w:val="none" w:sz="0" w:space="0" w:color="auto"/>
          </w:divBdr>
        </w:div>
        <w:div w:id="680277778">
          <w:marLeft w:val="1166"/>
          <w:marRight w:val="0"/>
          <w:marTop w:val="125"/>
          <w:marBottom w:val="0"/>
          <w:divBdr>
            <w:top w:val="none" w:sz="0" w:space="0" w:color="auto"/>
            <w:left w:val="none" w:sz="0" w:space="0" w:color="auto"/>
            <w:bottom w:val="none" w:sz="0" w:space="0" w:color="auto"/>
            <w:right w:val="none" w:sz="0" w:space="0" w:color="auto"/>
          </w:divBdr>
        </w:div>
      </w:divsChild>
    </w:div>
    <w:div w:id="680277739">
      <w:marLeft w:val="0"/>
      <w:marRight w:val="0"/>
      <w:marTop w:val="0"/>
      <w:marBottom w:val="0"/>
      <w:divBdr>
        <w:top w:val="none" w:sz="0" w:space="0" w:color="auto"/>
        <w:left w:val="none" w:sz="0" w:space="0" w:color="auto"/>
        <w:bottom w:val="none" w:sz="0" w:space="0" w:color="auto"/>
        <w:right w:val="none" w:sz="0" w:space="0" w:color="auto"/>
      </w:divBdr>
    </w:div>
    <w:div w:id="680277740">
      <w:marLeft w:val="0"/>
      <w:marRight w:val="0"/>
      <w:marTop w:val="0"/>
      <w:marBottom w:val="0"/>
      <w:divBdr>
        <w:top w:val="none" w:sz="0" w:space="0" w:color="auto"/>
        <w:left w:val="none" w:sz="0" w:space="0" w:color="auto"/>
        <w:bottom w:val="none" w:sz="0" w:space="0" w:color="auto"/>
        <w:right w:val="none" w:sz="0" w:space="0" w:color="auto"/>
      </w:divBdr>
    </w:div>
    <w:div w:id="680277741">
      <w:marLeft w:val="0"/>
      <w:marRight w:val="0"/>
      <w:marTop w:val="0"/>
      <w:marBottom w:val="0"/>
      <w:divBdr>
        <w:top w:val="none" w:sz="0" w:space="0" w:color="auto"/>
        <w:left w:val="none" w:sz="0" w:space="0" w:color="auto"/>
        <w:bottom w:val="none" w:sz="0" w:space="0" w:color="auto"/>
        <w:right w:val="none" w:sz="0" w:space="0" w:color="auto"/>
      </w:divBdr>
    </w:div>
    <w:div w:id="680277742">
      <w:marLeft w:val="0"/>
      <w:marRight w:val="0"/>
      <w:marTop w:val="0"/>
      <w:marBottom w:val="0"/>
      <w:divBdr>
        <w:top w:val="none" w:sz="0" w:space="0" w:color="auto"/>
        <w:left w:val="none" w:sz="0" w:space="0" w:color="auto"/>
        <w:bottom w:val="none" w:sz="0" w:space="0" w:color="auto"/>
        <w:right w:val="none" w:sz="0" w:space="0" w:color="auto"/>
      </w:divBdr>
    </w:div>
    <w:div w:id="680277743">
      <w:marLeft w:val="0"/>
      <w:marRight w:val="0"/>
      <w:marTop w:val="0"/>
      <w:marBottom w:val="0"/>
      <w:divBdr>
        <w:top w:val="none" w:sz="0" w:space="0" w:color="auto"/>
        <w:left w:val="none" w:sz="0" w:space="0" w:color="auto"/>
        <w:bottom w:val="none" w:sz="0" w:space="0" w:color="auto"/>
        <w:right w:val="none" w:sz="0" w:space="0" w:color="auto"/>
      </w:divBdr>
    </w:div>
    <w:div w:id="680277744">
      <w:marLeft w:val="0"/>
      <w:marRight w:val="0"/>
      <w:marTop w:val="0"/>
      <w:marBottom w:val="0"/>
      <w:divBdr>
        <w:top w:val="none" w:sz="0" w:space="0" w:color="auto"/>
        <w:left w:val="none" w:sz="0" w:space="0" w:color="auto"/>
        <w:bottom w:val="none" w:sz="0" w:space="0" w:color="auto"/>
        <w:right w:val="none" w:sz="0" w:space="0" w:color="auto"/>
      </w:divBdr>
    </w:div>
    <w:div w:id="680277745">
      <w:marLeft w:val="0"/>
      <w:marRight w:val="0"/>
      <w:marTop w:val="0"/>
      <w:marBottom w:val="0"/>
      <w:divBdr>
        <w:top w:val="none" w:sz="0" w:space="0" w:color="auto"/>
        <w:left w:val="none" w:sz="0" w:space="0" w:color="auto"/>
        <w:bottom w:val="none" w:sz="0" w:space="0" w:color="auto"/>
        <w:right w:val="none" w:sz="0" w:space="0" w:color="auto"/>
      </w:divBdr>
    </w:div>
    <w:div w:id="680277746">
      <w:marLeft w:val="0"/>
      <w:marRight w:val="0"/>
      <w:marTop w:val="0"/>
      <w:marBottom w:val="0"/>
      <w:divBdr>
        <w:top w:val="none" w:sz="0" w:space="0" w:color="auto"/>
        <w:left w:val="none" w:sz="0" w:space="0" w:color="auto"/>
        <w:bottom w:val="none" w:sz="0" w:space="0" w:color="auto"/>
        <w:right w:val="none" w:sz="0" w:space="0" w:color="auto"/>
      </w:divBdr>
    </w:div>
    <w:div w:id="680277748">
      <w:marLeft w:val="0"/>
      <w:marRight w:val="0"/>
      <w:marTop w:val="0"/>
      <w:marBottom w:val="0"/>
      <w:divBdr>
        <w:top w:val="none" w:sz="0" w:space="0" w:color="auto"/>
        <w:left w:val="none" w:sz="0" w:space="0" w:color="auto"/>
        <w:bottom w:val="none" w:sz="0" w:space="0" w:color="auto"/>
        <w:right w:val="none" w:sz="0" w:space="0" w:color="auto"/>
      </w:divBdr>
    </w:div>
    <w:div w:id="680277749">
      <w:marLeft w:val="0"/>
      <w:marRight w:val="0"/>
      <w:marTop w:val="0"/>
      <w:marBottom w:val="0"/>
      <w:divBdr>
        <w:top w:val="none" w:sz="0" w:space="0" w:color="auto"/>
        <w:left w:val="none" w:sz="0" w:space="0" w:color="auto"/>
        <w:bottom w:val="none" w:sz="0" w:space="0" w:color="auto"/>
        <w:right w:val="none" w:sz="0" w:space="0" w:color="auto"/>
      </w:divBdr>
    </w:div>
    <w:div w:id="680277750">
      <w:marLeft w:val="0"/>
      <w:marRight w:val="0"/>
      <w:marTop w:val="0"/>
      <w:marBottom w:val="0"/>
      <w:divBdr>
        <w:top w:val="none" w:sz="0" w:space="0" w:color="auto"/>
        <w:left w:val="none" w:sz="0" w:space="0" w:color="auto"/>
        <w:bottom w:val="none" w:sz="0" w:space="0" w:color="auto"/>
        <w:right w:val="none" w:sz="0" w:space="0" w:color="auto"/>
      </w:divBdr>
    </w:div>
    <w:div w:id="680277752">
      <w:marLeft w:val="0"/>
      <w:marRight w:val="0"/>
      <w:marTop w:val="0"/>
      <w:marBottom w:val="0"/>
      <w:divBdr>
        <w:top w:val="none" w:sz="0" w:space="0" w:color="auto"/>
        <w:left w:val="none" w:sz="0" w:space="0" w:color="auto"/>
        <w:bottom w:val="none" w:sz="0" w:space="0" w:color="auto"/>
        <w:right w:val="none" w:sz="0" w:space="0" w:color="auto"/>
      </w:divBdr>
    </w:div>
    <w:div w:id="680277753">
      <w:marLeft w:val="0"/>
      <w:marRight w:val="0"/>
      <w:marTop w:val="0"/>
      <w:marBottom w:val="0"/>
      <w:divBdr>
        <w:top w:val="none" w:sz="0" w:space="0" w:color="auto"/>
        <w:left w:val="none" w:sz="0" w:space="0" w:color="auto"/>
        <w:bottom w:val="none" w:sz="0" w:space="0" w:color="auto"/>
        <w:right w:val="none" w:sz="0" w:space="0" w:color="auto"/>
      </w:divBdr>
    </w:div>
    <w:div w:id="680277754">
      <w:marLeft w:val="0"/>
      <w:marRight w:val="0"/>
      <w:marTop w:val="0"/>
      <w:marBottom w:val="0"/>
      <w:divBdr>
        <w:top w:val="none" w:sz="0" w:space="0" w:color="auto"/>
        <w:left w:val="none" w:sz="0" w:space="0" w:color="auto"/>
        <w:bottom w:val="none" w:sz="0" w:space="0" w:color="auto"/>
        <w:right w:val="none" w:sz="0" w:space="0" w:color="auto"/>
      </w:divBdr>
    </w:div>
    <w:div w:id="680277755">
      <w:marLeft w:val="0"/>
      <w:marRight w:val="0"/>
      <w:marTop w:val="0"/>
      <w:marBottom w:val="0"/>
      <w:divBdr>
        <w:top w:val="none" w:sz="0" w:space="0" w:color="auto"/>
        <w:left w:val="none" w:sz="0" w:space="0" w:color="auto"/>
        <w:bottom w:val="none" w:sz="0" w:space="0" w:color="auto"/>
        <w:right w:val="none" w:sz="0" w:space="0" w:color="auto"/>
      </w:divBdr>
    </w:div>
    <w:div w:id="680277756">
      <w:marLeft w:val="0"/>
      <w:marRight w:val="0"/>
      <w:marTop w:val="0"/>
      <w:marBottom w:val="0"/>
      <w:divBdr>
        <w:top w:val="none" w:sz="0" w:space="0" w:color="auto"/>
        <w:left w:val="none" w:sz="0" w:space="0" w:color="auto"/>
        <w:bottom w:val="none" w:sz="0" w:space="0" w:color="auto"/>
        <w:right w:val="none" w:sz="0" w:space="0" w:color="auto"/>
      </w:divBdr>
    </w:div>
    <w:div w:id="680277757">
      <w:marLeft w:val="0"/>
      <w:marRight w:val="0"/>
      <w:marTop w:val="0"/>
      <w:marBottom w:val="0"/>
      <w:divBdr>
        <w:top w:val="none" w:sz="0" w:space="0" w:color="auto"/>
        <w:left w:val="none" w:sz="0" w:space="0" w:color="auto"/>
        <w:bottom w:val="none" w:sz="0" w:space="0" w:color="auto"/>
        <w:right w:val="none" w:sz="0" w:space="0" w:color="auto"/>
      </w:divBdr>
    </w:div>
    <w:div w:id="680277758">
      <w:marLeft w:val="0"/>
      <w:marRight w:val="0"/>
      <w:marTop w:val="0"/>
      <w:marBottom w:val="0"/>
      <w:divBdr>
        <w:top w:val="none" w:sz="0" w:space="0" w:color="auto"/>
        <w:left w:val="none" w:sz="0" w:space="0" w:color="auto"/>
        <w:bottom w:val="none" w:sz="0" w:space="0" w:color="auto"/>
        <w:right w:val="none" w:sz="0" w:space="0" w:color="auto"/>
      </w:divBdr>
    </w:div>
    <w:div w:id="680277759">
      <w:marLeft w:val="0"/>
      <w:marRight w:val="0"/>
      <w:marTop w:val="0"/>
      <w:marBottom w:val="0"/>
      <w:divBdr>
        <w:top w:val="none" w:sz="0" w:space="0" w:color="auto"/>
        <w:left w:val="none" w:sz="0" w:space="0" w:color="auto"/>
        <w:bottom w:val="none" w:sz="0" w:space="0" w:color="auto"/>
        <w:right w:val="none" w:sz="0" w:space="0" w:color="auto"/>
      </w:divBdr>
    </w:div>
    <w:div w:id="680277760">
      <w:marLeft w:val="0"/>
      <w:marRight w:val="0"/>
      <w:marTop w:val="0"/>
      <w:marBottom w:val="0"/>
      <w:divBdr>
        <w:top w:val="none" w:sz="0" w:space="0" w:color="auto"/>
        <w:left w:val="none" w:sz="0" w:space="0" w:color="auto"/>
        <w:bottom w:val="none" w:sz="0" w:space="0" w:color="auto"/>
        <w:right w:val="none" w:sz="0" w:space="0" w:color="auto"/>
      </w:divBdr>
    </w:div>
    <w:div w:id="680277763">
      <w:marLeft w:val="0"/>
      <w:marRight w:val="0"/>
      <w:marTop w:val="0"/>
      <w:marBottom w:val="0"/>
      <w:divBdr>
        <w:top w:val="none" w:sz="0" w:space="0" w:color="auto"/>
        <w:left w:val="none" w:sz="0" w:space="0" w:color="auto"/>
        <w:bottom w:val="none" w:sz="0" w:space="0" w:color="auto"/>
        <w:right w:val="none" w:sz="0" w:space="0" w:color="auto"/>
      </w:divBdr>
    </w:div>
    <w:div w:id="680277764">
      <w:marLeft w:val="0"/>
      <w:marRight w:val="0"/>
      <w:marTop w:val="0"/>
      <w:marBottom w:val="0"/>
      <w:divBdr>
        <w:top w:val="none" w:sz="0" w:space="0" w:color="auto"/>
        <w:left w:val="none" w:sz="0" w:space="0" w:color="auto"/>
        <w:bottom w:val="none" w:sz="0" w:space="0" w:color="auto"/>
        <w:right w:val="none" w:sz="0" w:space="0" w:color="auto"/>
      </w:divBdr>
    </w:div>
    <w:div w:id="680277765">
      <w:marLeft w:val="0"/>
      <w:marRight w:val="0"/>
      <w:marTop w:val="0"/>
      <w:marBottom w:val="0"/>
      <w:divBdr>
        <w:top w:val="none" w:sz="0" w:space="0" w:color="auto"/>
        <w:left w:val="none" w:sz="0" w:space="0" w:color="auto"/>
        <w:bottom w:val="none" w:sz="0" w:space="0" w:color="auto"/>
        <w:right w:val="none" w:sz="0" w:space="0" w:color="auto"/>
      </w:divBdr>
    </w:div>
    <w:div w:id="680277766">
      <w:marLeft w:val="0"/>
      <w:marRight w:val="0"/>
      <w:marTop w:val="0"/>
      <w:marBottom w:val="0"/>
      <w:divBdr>
        <w:top w:val="none" w:sz="0" w:space="0" w:color="auto"/>
        <w:left w:val="none" w:sz="0" w:space="0" w:color="auto"/>
        <w:bottom w:val="none" w:sz="0" w:space="0" w:color="auto"/>
        <w:right w:val="none" w:sz="0" w:space="0" w:color="auto"/>
      </w:divBdr>
    </w:div>
    <w:div w:id="680277769">
      <w:marLeft w:val="0"/>
      <w:marRight w:val="0"/>
      <w:marTop w:val="0"/>
      <w:marBottom w:val="0"/>
      <w:divBdr>
        <w:top w:val="none" w:sz="0" w:space="0" w:color="auto"/>
        <w:left w:val="none" w:sz="0" w:space="0" w:color="auto"/>
        <w:bottom w:val="none" w:sz="0" w:space="0" w:color="auto"/>
        <w:right w:val="none" w:sz="0" w:space="0" w:color="auto"/>
      </w:divBdr>
    </w:div>
    <w:div w:id="680277770">
      <w:marLeft w:val="0"/>
      <w:marRight w:val="0"/>
      <w:marTop w:val="0"/>
      <w:marBottom w:val="0"/>
      <w:divBdr>
        <w:top w:val="none" w:sz="0" w:space="0" w:color="auto"/>
        <w:left w:val="none" w:sz="0" w:space="0" w:color="auto"/>
        <w:bottom w:val="none" w:sz="0" w:space="0" w:color="auto"/>
        <w:right w:val="none" w:sz="0" w:space="0" w:color="auto"/>
      </w:divBdr>
    </w:div>
    <w:div w:id="680277771">
      <w:marLeft w:val="0"/>
      <w:marRight w:val="0"/>
      <w:marTop w:val="0"/>
      <w:marBottom w:val="0"/>
      <w:divBdr>
        <w:top w:val="none" w:sz="0" w:space="0" w:color="auto"/>
        <w:left w:val="none" w:sz="0" w:space="0" w:color="auto"/>
        <w:bottom w:val="none" w:sz="0" w:space="0" w:color="auto"/>
        <w:right w:val="none" w:sz="0" w:space="0" w:color="auto"/>
      </w:divBdr>
    </w:div>
    <w:div w:id="680277772">
      <w:marLeft w:val="0"/>
      <w:marRight w:val="0"/>
      <w:marTop w:val="0"/>
      <w:marBottom w:val="0"/>
      <w:divBdr>
        <w:top w:val="none" w:sz="0" w:space="0" w:color="auto"/>
        <w:left w:val="none" w:sz="0" w:space="0" w:color="auto"/>
        <w:bottom w:val="none" w:sz="0" w:space="0" w:color="auto"/>
        <w:right w:val="none" w:sz="0" w:space="0" w:color="auto"/>
      </w:divBdr>
    </w:div>
    <w:div w:id="680277773">
      <w:marLeft w:val="0"/>
      <w:marRight w:val="0"/>
      <w:marTop w:val="0"/>
      <w:marBottom w:val="0"/>
      <w:divBdr>
        <w:top w:val="none" w:sz="0" w:space="0" w:color="auto"/>
        <w:left w:val="none" w:sz="0" w:space="0" w:color="auto"/>
        <w:bottom w:val="none" w:sz="0" w:space="0" w:color="auto"/>
        <w:right w:val="none" w:sz="0" w:space="0" w:color="auto"/>
      </w:divBdr>
    </w:div>
    <w:div w:id="680277774">
      <w:marLeft w:val="0"/>
      <w:marRight w:val="0"/>
      <w:marTop w:val="0"/>
      <w:marBottom w:val="0"/>
      <w:divBdr>
        <w:top w:val="none" w:sz="0" w:space="0" w:color="auto"/>
        <w:left w:val="none" w:sz="0" w:space="0" w:color="auto"/>
        <w:bottom w:val="none" w:sz="0" w:space="0" w:color="auto"/>
        <w:right w:val="none" w:sz="0" w:space="0" w:color="auto"/>
      </w:divBdr>
    </w:div>
    <w:div w:id="680277775">
      <w:marLeft w:val="0"/>
      <w:marRight w:val="0"/>
      <w:marTop w:val="0"/>
      <w:marBottom w:val="0"/>
      <w:divBdr>
        <w:top w:val="none" w:sz="0" w:space="0" w:color="auto"/>
        <w:left w:val="none" w:sz="0" w:space="0" w:color="auto"/>
        <w:bottom w:val="none" w:sz="0" w:space="0" w:color="auto"/>
        <w:right w:val="none" w:sz="0" w:space="0" w:color="auto"/>
      </w:divBdr>
    </w:div>
    <w:div w:id="680277776">
      <w:marLeft w:val="0"/>
      <w:marRight w:val="0"/>
      <w:marTop w:val="0"/>
      <w:marBottom w:val="0"/>
      <w:divBdr>
        <w:top w:val="none" w:sz="0" w:space="0" w:color="auto"/>
        <w:left w:val="none" w:sz="0" w:space="0" w:color="auto"/>
        <w:bottom w:val="none" w:sz="0" w:space="0" w:color="auto"/>
        <w:right w:val="none" w:sz="0" w:space="0" w:color="auto"/>
      </w:divBdr>
      <w:divsChild>
        <w:div w:id="680277734">
          <w:marLeft w:val="1166"/>
          <w:marRight w:val="0"/>
          <w:marTop w:val="125"/>
          <w:marBottom w:val="0"/>
          <w:divBdr>
            <w:top w:val="none" w:sz="0" w:space="0" w:color="auto"/>
            <w:left w:val="none" w:sz="0" w:space="0" w:color="auto"/>
            <w:bottom w:val="none" w:sz="0" w:space="0" w:color="auto"/>
            <w:right w:val="none" w:sz="0" w:space="0" w:color="auto"/>
          </w:divBdr>
        </w:div>
        <w:div w:id="680277747">
          <w:marLeft w:val="1166"/>
          <w:marRight w:val="0"/>
          <w:marTop w:val="125"/>
          <w:marBottom w:val="0"/>
          <w:divBdr>
            <w:top w:val="none" w:sz="0" w:space="0" w:color="auto"/>
            <w:left w:val="none" w:sz="0" w:space="0" w:color="auto"/>
            <w:bottom w:val="none" w:sz="0" w:space="0" w:color="auto"/>
            <w:right w:val="none" w:sz="0" w:space="0" w:color="auto"/>
          </w:divBdr>
        </w:div>
        <w:div w:id="680277761">
          <w:marLeft w:val="1166"/>
          <w:marRight w:val="0"/>
          <w:marTop w:val="125"/>
          <w:marBottom w:val="0"/>
          <w:divBdr>
            <w:top w:val="none" w:sz="0" w:space="0" w:color="auto"/>
            <w:left w:val="none" w:sz="0" w:space="0" w:color="auto"/>
            <w:bottom w:val="none" w:sz="0" w:space="0" w:color="auto"/>
            <w:right w:val="none" w:sz="0" w:space="0" w:color="auto"/>
          </w:divBdr>
        </w:div>
      </w:divsChild>
    </w:div>
    <w:div w:id="680277777">
      <w:marLeft w:val="0"/>
      <w:marRight w:val="0"/>
      <w:marTop w:val="0"/>
      <w:marBottom w:val="0"/>
      <w:divBdr>
        <w:top w:val="none" w:sz="0" w:space="0" w:color="auto"/>
        <w:left w:val="none" w:sz="0" w:space="0" w:color="auto"/>
        <w:bottom w:val="none" w:sz="0" w:space="0" w:color="auto"/>
        <w:right w:val="none" w:sz="0" w:space="0" w:color="auto"/>
      </w:divBdr>
    </w:div>
    <w:div w:id="680277779">
      <w:marLeft w:val="0"/>
      <w:marRight w:val="0"/>
      <w:marTop w:val="0"/>
      <w:marBottom w:val="0"/>
      <w:divBdr>
        <w:top w:val="none" w:sz="0" w:space="0" w:color="auto"/>
        <w:left w:val="none" w:sz="0" w:space="0" w:color="auto"/>
        <w:bottom w:val="none" w:sz="0" w:space="0" w:color="auto"/>
        <w:right w:val="none" w:sz="0" w:space="0" w:color="auto"/>
      </w:divBdr>
    </w:div>
    <w:div w:id="680277780">
      <w:marLeft w:val="0"/>
      <w:marRight w:val="0"/>
      <w:marTop w:val="0"/>
      <w:marBottom w:val="0"/>
      <w:divBdr>
        <w:top w:val="none" w:sz="0" w:space="0" w:color="auto"/>
        <w:left w:val="none" w:sz="0" w:space="0" w:color="auto"/>
        <w:bottom w:val="none" w:sz="0" w:space="0" w:color="auto"/>
        <w:right w:val="none" w:sz="0" w:space="0" w:color="auto"/>
      </w:divBdr>
    </w:div>
    <w:div w:id="811095916">
      <w:bodyDiv w:val="1"/>
      <w:marLeft w:val="0"/>
      <w:marRight w:val="0"/>
      <w:marTop w:val="0"/>
      <w:marBottom w:val="0"/>
      <w:divBdr>
        <w:top w:val="none" w:sz="0" w:space="0" w:color="auto"/>
        <w:left w:val="none" w:sz="0" w:space="0" w:color="auto"/>
        <w:bottom w:val="none" w:sz="0" w:space="0" w:color="auto"/>
        <w:right w:val="none" w:sz="0" w:space="0" w:color="auto"/>
      </w:divBdr>
    </w:div>
    <w:div w:id="886529242">
      <w:bodyDiv w:val="1"/>
      <w:marLeft w:val="0"/>
      <w:marRight w:val="0"/>
      <w:marTop w:val="0"/>
      <w:marBottom w:val="0"/>
      <w:divBdr>
        <w:top w:val="none" w:sz="0" w:space="0" w:color="auto"/>
        <w:left w:val="none" w:sz="0" w:space="0" w:color="auto"/>
        <w:bottom w:val="none" w:sz="0" w:space="0" w:color="auto"/>
        <w:right w:val="none" w:sz="0" w:space="0" w:color="auto"/>
      </w:divBdr>
    </w:div>
    <w:div w:id="1041905177">
      <w:bodyDiv w:val="1"/>
      <w:marLeft w:val="0"/>
      <w:marRight w:val="0"/>
      <w:marTop w:val="0"/>
      <w:marBottom w:val="0"/>
      <w:divBdr>
        <w:top w:val="none" w:sz="0" w:space="0" w:color="auto"/>
        <w:left w:val="none" w:sz="0" w:space="0" w:color="auto"/>
        <w:bottom w:val="none" w:sz="0" w:space="0" w:color="auto"/>
        <w:right w:val="none" w:sz="0" w:space="0" w:color="auto"/>
      </w:divBdr>
    </w:div>
    <w:div w:id="1146360376">
      <w:bodyDiv w:val="1"/>
      <w:marLeft w:val="0"/>
      <w:marRight w:val="0"/>
      <w:marTop w:val="0"/>
      <w:marBottom w:val="0"/>
      <w:divBdr>
        <w:top w:val="none" w:sz="0" w:space="0" w:color="auto"/>
        <w:left w:val="none" w:sz="0" w:space="0" w:color="auto"/>
        <w:bottom w:val="none" w:sz="0" w:space="0" w:color="auto"/>
        <w:right w:val="none" w:sz="0" w:space="0" w:color="auto"/>
      </w:divBdr>
    </w:div>
    <w:div w:id="1310162576">
      <w:bodyDiv w:val="1"/>
      <w:marLeft w:val="0"/>
      <w:marRight w:val="0"/>
      <w:marTop w:val="0"/>
      <w:marBottom w:val="0"/>
      <w:divBdr>
        <w:top w:val="none" w:sz="0" w:space="0" w:color="auto"/>
        <w:left w:val="none" w:sz="0" w:space="0" w:color="auto"/>
        <w:bottom w:val="none" w:sz="0" w:space="0" w:color="auto"/>
        <w:right w:val="none" w:sz="0" w:space="0" w:color="auto"/>
      </w:divBdr>
    </w:div>
    <w:div w:id="1361542915">
      <w:bodyDiv w:val="1"/>
      <w:marLeft w:val="0"/>
      <w:marRight w:val="0"/>
      <w:marTop w:val="0"/>
      <w:marBottom w:val="0"/>
      <w:divBdr>
        <w:top w:val="none" w:sz="0" w:space="0" w:color="auto"/>
        <w:left w:val="none" w:sz="0" w:space="0" w:color="auto"/>
        <w:bottom w:val="none" w:sz="0" w:space="0" w:color="auto"/>
        <w:right w:val="none" w:sz="0" w:space="0" w:color="auto"/>
      </w:divBdr>
    </w:div>
    <w:div w:id="1364402975">
      <w:bodyDiv w:val="1"/>
      <w:marLeft w:val="0"/>
      <w:marRight w:val="0"/>
      <w:marTop w:val="0"/>
      <w:marBottom w:val="0"/>
      <w:divBdr>
        <w:top w:val="none" w:sz="0" w:space="0" w:color="auto"/>
        <w:left w:val="none" w:sz="0" w:space="0" w:color="auto"/>
        <w:bottom w:val="none" w:sz="0" w:space="0" w:color="auto"/>
        <w:right w:val="none" w:sz="0" w:space="0" w:color="auto"/>
      </w:divBdr>
    </w:div>
    <w:div w:id="1652322457">
      <w:bodyDiv w:val="1"/>
      <w:marLeft w:val="0"/>
      <w:marRight w:val="0"/>
      <w:marTop w:val="0"/>
      <w:marBottom w:val="0"/>
      <w:divBdr>
        <w:top w:val="none" w:sz="0" w:space="0" w:color="auto"/>
        <w:left w:val="none" w:sz="0" w:space="0" w:color="auto"/>
        <w:bottom w:val="none" w:sz="0" w:space="0" w:color="auto"/>
        <w:right w:val="none" w:sz="0" w:space="0" w:color="auto"/>
      </w:divBdr>
    </w:div>
    <w:div w:id="1882815164">
      <w:bodyDiv w:val="1"/>
      <w:marLeft w:val="0"/>
      <w:marRight w:val="0"/>
      <w:marTop w:val="0"/>
      <w:marBottom w:val="0"/>
      <w:divBdr>
        <w:top w:val="none" w:sz="0" w:space="0" w:color="auto"/>
        <w:left w:val="none" w:sz="0" w:space="0" w:color="auto"/>
        <w:bottom w:val="none" w:sz="0" w:space="0" w:color="auto"/>
        <w:right w:val="none" w:sz="0" w:space="0" w:color="auto"/>
      </w:divBdr>
    </w:div>
    <w:div w:id="203712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hyperlink" Target="about:blank" TargetMode="External"/><Relationship Id="rId7" Type="http://schemas.openxmlformats.org/officeDocument/2006/relationships/styles" Target="styles.xml"/><Relationship Id="rId12" Type="http://schemas.openxmlformats.org/officeDocument/2006/relationships/hyperlink" Target="about:blank"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about:blank"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hyperlink" Target="about:blank" TargetMode="External"/><Relationship Id="rId37" Type="http://schemas.openxmlformats.org/officeDocument/2006/relationships/fontTable" Target="fontTable.xml"/><Relationship Id="rId45" Type="http://schemas.microsoft.com/office/2018/08/relationships/commentsExtensible" Target="commentsExtensi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about:blank" TargetMode="External"/><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hyperlink" Target="about:blank"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about:blank" TargetMode="External"/><Relationship Id="rId35" Type="http://schemas.openxmlformats.org/officeDocument/2006/relationships/hyperlink" Target="about:blank" TargetMode="Externa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33AC5-3D1E-4777-ABD2-01CF2C8B39BB}"/>
</file>

<file path=customXml/itemProps2.xml><?xml version="1.0" encoding="utf-8"?>
<ds:datastoreItem xmlns:ds="http://schemas.openxmlformats.org/officeDocument/2006/customXml" ds:itemID="{E24CF6C6-71FE-4738-B2D2-5566B22B855D}">
  <ds:schemaRefs>
    <ds:schemaRef ds:uri="http://schemas.microsoft.com/office/2006/metadata/properties"/>
    <ds:schemaRef ds:uri="http://schemas.microsoft.com/office/infopath/2007/PartnerControls"/>
    <ds:schemaRef ds:uri="d97b2a7c-8b51-4125-85dc-a106436f0887"/>
    <ds:schemaRef ds:uri="http://schemas.microsoft.com/sharepoint/v3"/>
  </ds:schemaRefs>
</ds:datastoreItem>
</file>

<file path=customXml/itemProps3.xml><?xml version="1.0" encoding="utf-8"?>
<ds:datastoreItem xmlns:ds="http://schemas.openxmlformats.org/officeDocument/2006/customXml" ds:itemID="{3EBF7AAC-0B14-4DDD-A5AE-2A58B8BB880B}">
  <ds:schemaRefs>
    <ds:schemaRef ds:uri="http://schemas.microsoft.com/sharepoint/v3/contenttype/forms"/>
  </ds:schemaRefs>
</ds:datastoreItem>
</file>

<file path=customXml/itemProps4.xml><?xml version="1.0" encoding="utf-8"?>
<ds:datastoreItem xmlns:ds="http://schemas.openxmlformats.org/officeDocument/2006/customXml" ds:itemID="{FD737884-6F56-4E8A-A080-2CE321A8914A}">
  <ds:schemaRefs>
    <ds:schemaRef ds:uri="http://schemas.microsoft.com/office/2006/metadata/longProperties"/>
  </ds:schemaRefs>
</ds:datastoreItem>
</file>

<file path=customXml/itemProps5.xml><?xml version="1.0" encoding="utf-8"?>
<ds:datastoreItem xmlns:ds="http://schemas.openxmlformats.org/officeDocument/2006/customXml" ds:itemID="{ACD41CE7-ADB1-429B-A90C-7274629AC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58</Pages>
  <Words>13038</Words>
  <Characters>73877</Characters>
  <Application>Microsoft Office Word</Application>
  <DocSecurity>0</DocSecurity>
  <Lines>615</Lines>
  <Paragraphs>173</Paragraphs>
  <ScaleCrop>false</ScaleCrop>
  <HeadingPairs>
    <vt:vector size="6" baseType="variant">
      <vt:variant>
        <vt:lpstr>Titre</vt:lpstr>
      </vt:variant>
      <vt:variant>
        <vt:i4>1</vt:i4>
      </vt:variant>
      <vt:variant>
        <vt:lpstr>Title</vt:lpstr>
      </vt:variant>
      <vt:variant>
        <vt:i4>1</vt:i4>
      </vt:variant>
      <vt:variant>
        <vt:lpstr>Titel</vt:lpstr>
      </vt:variant>
      <vt:variant>
        <vt:i4>1</vt:i4>
      </vt:variant>
    </vt:vector>
  </HeadingPairs>
  <TitlesOfParts>
    <vt:vector size="3" baseType="lpstr">
      <vt:lpstr>ALPROLIX, INN-eftrenonacog alfa</vt:lpstr>
      <vt:lpstr>ALPROLIX, INN-eftrenonacog alfa</vt:lpstr>
      <vt:lpstr>ALPROLIX, INN-eftrenonacog alfa</vt:lpstr>
    </vt:vector>
  </TitlesOfParts>
  <Company>Swedish Orphan Biovitrum</Company>
  <LinksUpToDate>false</LinksUpToDate>
  <CharactersWithSpaces>86742</CharactersWithSpaces>
  <SharedDoc>false</SharedDoc>
  <HLinks>
    <vt:vector size="30" baseType="variant">
      <vt:variant>
        <vt:i4>1245197</vt:i4>
      </vt:variant>
      <vt:variant>
        <vt:i4>14</vt:i4>
      </vt:variant>
      <vt:variant>
        <vt:i4>0</vt:i4>
      </vt:variant>
      <vt:variant>
        <vt:i4>5</vt:i4>
      </vt:variant>
      <vt:variant>
        <vt:lpwstr>http://www.ema.europa.eu/</vt:lpwstr>
      </vt:variant>
      <vt:variant>
        <vt:lpwstr/>
      </vt:variant>
      <vt:variant>
        <vt:i4>2359399</vt:i4>
      </vt:variant>
      <vt:variant>
        <vt:i4>11</vt:i4>
      </vt:variant>
      <vt:variant>
        <vt:i4>0</vt:i4>
      </vt:variant>
      <vt:variant>
        <vt:i4>5</vt:i4>
      </vt:variant>
      <vt:variant>
        <vt:lpwstr>http://www.ema.europa.eu/docs/en_GB/document_library/Template_or_form/2013/03/WC500139752.doc</vt:lpwstr>
      </vt:variant>
      <vt:variant>
        <vt:lpwstr/>
      </vt:variant>
      <vt:variant>
        <vt:i4>1572887</vt:i4>
      </vt:variant>
      <vt:variant>
        <vt:i4>6</vt:i4>
      </vt:variant>
      <vt:variant>
        <vt:i4>0</vt:i4>
      </vt:variant>
      <vt:variant>
        <vt:i4>5</vt:i4>
      </vt:variant>
      <vt:variant>
        <vt:lpwstr>http://www.alprolix-instructions.com/</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ALPROLIX, INN-eftrenonacog alfa</dc:title>
  <dc:subject>EPAR</dc:subject>
  <dc:creator>CHMP</dc:creator>
  <cp:keywords>ALPROLIX, INN-eftrenonacog alfa</cp:keywords>
  <cp:lastModifiedBy>Scanlan Elizabeth</cp:lastModifiedBy>
  <cp:revision>5</cp:revision>
  <cp:lastPrinted>2015-12-17T17:44:00Z</cp:lastPrinted>
  <dcterms:created xsi:type="dcterms:W3CDTF">2020-12-22T15:48:00Z</dcterms:created>
  <dcterms:modified xsi:type="dcterms:W3CDTF">2021-05-24T20:15:00Z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CURRENT,1.4</vt:lpwstr>
  </property>
  <property fmtid="{D5CDD505-2E9C-101B-9397-08002B2CF9AE}" pid="31" name="DM_Name">
    <vt:lpwstr>Hqrdtemplatecleanen</vt:lpwstr>
  </property>
  <property fmtid="{D5CDD505-2E9C-101B-9397-08002B2CF9AE}" pid="32" name="DM_Creation_Date">
    <vt:lpwstr>15/03/2013 12:30:32</vt:lpwstr>
  </property>
  <property fmtid="{D5CDD505-2E9C-101B-9397-08002B2CF9AE}" pid="33" name="DM_Modify_Date">
    <vt:lpwstr>15/03/2013 12:30:32</vt:lpwstr>
  </property>
  <property fmtid="{D5CDD505-2E9C-101B-9397-08002B2CF9AE}" pid="34" name="DM_Creator_Name">
    <vt:lpwstr>Espinasse Claire</vt:lpwstr>
  </property>
  <property fmtid="{D5CDD505-2E9C-101B-9397-08002B2CF9AE}" pid="35" name="DM_Modifier_Name">
    <vt:lpwstr>Espinasse Claire</vt:lpwstr>
  </property>
  <property fmtid="{D5CDD505-2E9C-101B-9397-08002B2CF9AE}" pid="36" name="DM_Type">
    <vt:lpwstr>emea_document</vt:lpwstr>
  </property>
  <property fmtid="{D5CDD505-2E9C-101B-9397-08002B2CF9AE}" pid="37" name="DM_DocRefId">
    <vt:lpwstr>EMA/149220/2013</vt:lpwstr>
  </property>
  <property fmtid="{D5CDD505-2E9C-101B-9397-08002B2CF9AE}" pid="38" name="DM_Category">
    <vt:lpwstr>Product Information</vt:lpwstr>
  </property>
  <property fmtid="{D5CDD505-2E9C-101B-9397-08002B2CF9AE}" pid="39" name="DM_Path">
    <vt:lpwstr>/13. Projects/02-004-00014-PIM Implementation/Implementation/DES 2.8 Construction/QRD Template</vt:lpwstr>
  </property>
  <property fmtid="{D5CDD505-2E9C-101B-9397-08002B2CF9AE}" pid="40" name="DM_emea_doc_ref_id">
    <vt:lpwstr>EMA/149220/2013</vt:lpwstr>
  </property>
  <property fmtid="{D5CDD505-2E9C-101B-9397-08002B2CF9AE}" pid="41" name="DM_Modifer_Name">
    <vt:lpwstr>Espinasse Claire</vt:lpwstr>
  </property>
  <property fmtid="{D5CDD505-2E9C-101B-9397-08002B2CF9AE}" pid="42" name="DM_Modified_Date">
    <vt:lpwstr>15/03/2013 12:30:32</vt:lpwstr>
  </property>
  <property fmtid="{D5CDD505-2E9C-101B-9397-08002B2CF9AE}" pid="43" name="MAIL_MSG_ID1">
    <vt:lpwstr>0FAA2wh0bY8CfKvknszW8uZ4V1Q3geIvJ6C6tP/j8ZtvMKfyuslEIeBDw16aZ+jHDSK7dEwqqCzEBPXlhBilbP41DThJWSkIfOUxxBNwH2Lkhr4gp3GUV0hGVASB0AqLSRyhJXSAkXw+WF3lhBilbP41DThJWSkIfOUxxBNwH2Lkhr4gp3GUV0hGVJNS9XnXOKCMoWeOV/szES7IlHWJPdhG6YGe7VO4YMblCZootHoEX8rb2gYlTCB5b</vt:lpwstr>
  </property>
  <property fmtid="{D5CDD505-2E9C-101B-9397-08002B2CF9AE}" pid="44" name="MAIL_MSG_ID2">
    <vt:lpwstr>ZvHw2tzsAP1ZGBtYTX4AOkGa/VbQfzElLFZeX+2tw0StitHscuuKM4bsJ3CCoaJSShDvzS/5fiWxExnQmX3BtljGX+xh2ffjmVNTRh5w8j2+DBvFLLGrXE=</vt:lpwstr>
  </property>
  <property fmtid="{D5CDD505-2E9C-101B-9397-08002B2CF9AE}" pid="45" name="RESPONSE_SENDER_NAME">
    <vt:lpwstr>sAAAE34RQVAK31kI/EdQVDgDP4EKdfBk+pwnW6FevitlzTc=</vt:lpwstr>
  </property>
  <property fmtid="{D5CDD505-2E9C-101B-9397-08002B2CF9AE}" pid="46" name="EMAIL_OWNER_ADDRESS">
    <vt:lpwstr>4AAA9DNYQidmug4PYs8O3QyJIci3QUwIbPnLzI65+1rIi3ZszWJEIghcqQ==</vt:lpwstr>
  </property>
  <property fmtid="{D5CDD505-2E9C-101B-9397-08002B2CF9AE}" pid="47" name="DocIDContent">
    <vt:lpwstr>1|_|2|</vt:lpwstr>
  </property>
  <property fmtid="{D5CDD505-2E9C-101B-9397-08002B2CF9AE}" pid="48" name="DocID">
    <vt:lpwstr>201325_2</vt:lpwstr>
  </property>
  <property fmtid="{D5CDD505-2E9C-101B-9397-08002B2CF9AE}" pid="49" name="display_urn:schemas-microsoft-com:office:office#Editor">
    <vt:lpwstr>[Admin] Jessica Roa</vt:lpwstr>
  </property>
  <property fmtid="{D5CDD505-2E9C-101B-9397-08002B2CF9AE}" pid="50" name="display_urn:schemas-microsoft-com:office:office#Author">
    <vt:lpwstr>[Admin] Jessica Roa</vt:lpwstr>
  </property>
  <property fmtid="{D5CDD505-2E9C-101B-9397-08002B2CF9AE}" pid="51" name="MSIP_Label_0eea11ca-d417-4147-80ed-01a58412c458_Enabled">
    <vt:lpwstr>true</vt:lpwstr>
  </property>
  <property fmtid="{D5CDD505-2E9C-101B-9397-08002B2CF9AE}" pid="52" name="MSIP_Label_0eea11ca-d417-4147-80ed-01a58412c458_SetDate">
    <vt:lpwstr>2021-05-24T20:15:34Z</vt:lpwstr>
  </property>
  <property fmtid="{D5CDD505-2E9C-101B-9397-08002B2CF9AE}" pid="53" name="MSIP_Label_0eea11ca-d417-4147-80ed-01a58412c458_Method">
    <vt:lpwstr>Standard</vt:lpwstr>
  </property>
  <property fmtid="{D5CDD505-2E9C-101B-9397-08002B2CF9AE}" pid="54" name="MSIP_Label_0eea11ca-d417-4147-80ed-01a58412c458_Name">
    <vt:lpwstr>0eea11ca-d417-4147-80ed-01a58412c458</vt:lpwstr>
  </property>
  <property fmtid="{D5CDD505-2E9C-101B-9397-08002B2CF9AE}" pid="55" name="MSIP_Label_0eea11ca-d417-4147-80ed-01a58412c458_SiteId">
    <vt:lpwstr>bc9dc15c-61bc-4f03-b60b-e5b6d8922839</vt:lpwstr>
  </property>
  <property fmtid="{D5CDD505-2E9C-101B-9397-08002B2CF9AE}" pid="56" name="MSIP_Label_0eea11ca-d417-4147-80ed-01a58412c458_ActionId">
    <vt:lpwstr>4f815ab1-acd4-49ff-ae91-7f9757afadb9</vt:lpwstr>
  </property>
  <property fmtid="{D5CDD505-2E9C-101B-9397-08002B2CF9AE}" pid="57" name="MSIP_Label_0eea11ca-d417-4147-80ed-01a58412c458_ContentBits">
    <vt:lpwstr>2</vt:lpwstr>
  </property>
  <property fmtid="{D5CDD505-2E9C-101B-9397-08002B2CF9AE}" pid="58" name="ContentTypeId">
    <vt:lpwstr>0x010100726F91DD1AE57B44B1BCEB7F1056F5D0</vt:lpwstr>
  </property>
</Properties>
</file>