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3F46BE" w:rsidRDefault="003F46BE" w:rsidP="003F46BE">
      <w:pPr>
        <w:pStyle w:val="EMEATitle"/>
        <w:rPr>
          <w:lang w:val="sv-SE"/>
        </w:rPr>
      </w:pPr>
      <w:r>
        <w:rPr>
          <w:lang w:val="sv-SE"/>
        </w:rPr>
        <w:t>BILAGA I</w:t>
      </w:r>
    </w:p>
    <w:p w:rsidR="003F46BE" w:rsidRDefault="003F46BE" w:rsidP="003F46BE">
      <w:pPr>
        <w:pStyle w:val="EMEABodyText"/>
        <w:rPr>
          <w:lang w:val="sv-SE"/>
        </w:rPr>
      </w:pPr>
    </w:p>
    <w:p w:rsidR="003F46BE" w:rsidRDefault="003F46BE" w:rsidP="003F46BE">
      <w:pPr>
        <w:pStyle w:val="EMEATitle"/>
        <w:rPr>
          <w:lang w:val="sv-SE"/>
        </w:rPr>
      </w:pPr>
      <w:r>
        <w:rPr>
          <w:lang w:val="sv-SE"/>
        </w:rPr>
        <w:t>PRODUKTRESUMÉ</w:t>
      </w:r>
    </w:p>
    <w:p w:rsidR="00166546" w:rsidRDefault="00140ABE">
      <w:pPr>
        <w:pStyle w:val="EMEAHeading1"/>
        <w:rPr>
          <w:lang w:val="sv-SE"/>
        </w:rPr>
      </w:pPr>
      <w:r w:rsidRPr="00100425">
        <w:rPr>
          <w:lang w:val="sv-SE"/>
        </w:rPr>
        <w:br w:type="page"/>
      </w:r>
      <w:r w:rsidR="00166546">
        <w:rPr>
          <w:lang w:val="sv-SE"/>
        </w:rPr>
        <w:lastRenderedPageBreak/>
        <w:t>1.</w:t>
      </w:r>
      <w:r w:rsidR="00166546">
        <w:rPr>
          <w:lang w:val="sv-SE"/>
        </w:rPr>
        <w:tab/>
        <w:t>LÄKEMEDLETS NAMN</w:t>
      </w:r>
    </w:p>
    <w:p w:rsidR="00166546" w:rsidRDefault="00166546" w:rsidP="00166546">
      <w:pPr>
        <w:pStyle w:val="EMEAHeading1"/>
        <w:rPr>
          <w:lang w:val="sv-SE"/>
        </w:rPr>
      </w:pPr>
    </w:p>
    <w:p w:rsidR="00166546" w:rsidRDefault="00166546">
      <w:pPr>
        <w:pStyle w:val="EMEABodyText"/>
        <w:rPr>
          <w:lang w:val="sv-SE"/>
        </w:rPr>
      </w:pPr>
      <w:r>
        <w:rPr>
          <w:lang w:val="sv-SE"/>
        </w:rPr>
        <w:t>Aprovel 75 mg tabletter.</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2.</w:t>
      </w:r>
      <w:r>
        <w:rPr>
          <w:lang w:val="sv-SE"/>
        </w:rPr>
        <w:tab/>
        <w:t>KVALITATIV OCH KVANTITATIV SAMMANSÄTTNING</w:t>
      </w:r>
    </w:p>
    <w:p w:rsidR="00166546" w:rsidRDefault="00166546" w:rsidP="00166546">
      <w:pPr>
        <w:pStyle w:val="EMEAHeading1"/>
        <w:rPr>
          <w:lang w:val="sv-SE"/>
        </w:rPr>
      </w:pPr>
    </w:p>
    <w:p w:rsidR="00166546" w:rsidRDefault="00166546">
      <w:pPr>
        <w:pStyle w:val="EMEABodyText"/>
        <w:rPr>
          <w:lang w:val="sv-SE"/>
        </w:rPr>
      </w:pPr>
      <w:r>
        <w:rPr>
          <w:lang w:val="sv-SE"/>
        </w:rPr>
        <w:t>Varje tablett innehåller 75 mg irbesartan.</w:t>
      </w:r>
    </w:p>
    <w:p w:rsidR="00166546" w:rsidRDefault="00166546">
      <w:pPr>
        <w:pStyle w:val="EMEABodyText"/>
        <w:rPr>
          <w:lang w:val="sv-SE"/>
        </w:rPr>
      </w:pPr>
    </w:p>
    <w:p w:rsidR="00166546" w:rsidRDefault="00166546" w:rsidP="00166546">
      <w:pPr>
        <w:pStyle w:val="EMEABodyText"/>
        <w:rPr>
          <w:lang w:val="sv-SE"/>
        </w:rPr>
      </w:pPr>
      <w:r w:rsidRPr="00100425">
        <w:rPr>
          <w:u w:val="single"/>
          <w:lang w:val="sv-SE"/>
        </w:rPr>
        <w:t>Hjälpämne</w:t>
      </w:r>
      <w:r w:rsidR="00AB5520" w:rsidRPr="00100425">
        <w:rPr>
          <w:u w:val="single"/>
          <w:lang w:val="sv-SE"/>
        </w:rPr>
        <w:t xml:space="preserve"> med känd effekt</w:t>
      </w:r>
      <w:r w:rsidRPr="00100425">
        <w:rPr>
          <w:u w:val="single"/>
          <w:lang w:val="sv-SE"/>
        </w:rPr>
        <w:t>:</w:t>
      </w:r>
      <w:r>
        <w:rPr>
          <w:lang w:val="sv-SE"/>
        </w:rPr>
        <w:t xml:space="preserve"> 15,37 mg laktosmonohydrat per tablett.</w:t>
      </w:r>
    </w:p>
    <w:p w:rsidR="00166546" w:rsidRDefault="00166546">
      <w:pPr>
        <w:pStyle w:val="EMEABodyText"/>
        <w:rPr>
          <w:lang w:val="sv-SE"/>
        </w:rPr>
      </w:pPr>
    </w:p>
    <w:p w:rsidR="00166546" w:rsidRDefault="00166546">
      <w:pPr>
        <w:pStyle w:val="EMEABodyText"/>
        <w:rPr>
          <w:lang w:val="sv-SE"/>
        </w:rPr>
      </w:pPr>
      <w:r>
        <w:rPr>
          <w:lang w:val="sv-SE"/>
        </w:rPr>
        <w:t>För fullständig förteckning över hjälpämnen, se avsnitt 6.1.</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3.</w:t>
      </w:r>
      <w:r>
        <w:rPr>
          <w:lang w:val="sv-SE"/>
        </w:rPr>
        <w:tab/>
        <w:t>LÄKEMEDELSFORM</w:t>
      </w:r>
    </w:p>
    <w:p w:rsidR="00166546" w:rsidRDefault="00166546" w:rsidP="00166546">
      <w:pPr>
        <w:pStyle w:val="EMEAHeading1"/>
        <w:rPr>
          <w:lang w:val="sv-SE"/>
        </w:rPr>
      </w:pPr>
    </w:p>
    <w:p w:rsidR="00166546" w:rsidRDefault="00166546">
      <w:pPr>
        <w:pStyle w:val="EMEABodyText"/>
        <w:rPr>
          <w:lang w:val="sv-SE"/>
        </w:rPr>
      </w:pPr>
      <w:r>
        <w:rPr>
          <w:lang w:val="sv-SE"/>
        </w:rPr>
        <w:t>Tablett.</w:t>
      </w:r>
    </w:p>
    <w:p w:rsidR="00166546" w:rsidRDefault="00166546">
      <w:pPr>
        <w:pStyle w:val="EMEABodyText"/>
        <w:rPr>
          <w:lang w:val="sv-SE"/>
        </w:rPr>
      </w:pPr>
      <w:r>
        <w:rPr>
          <w:lang w:val="sv-SE"/>
        </w:rPr>
        <w:t>Vit till gråvit, bikonvex och oval med ett hjärta inpräglat på en sida och nummer 2771 på den andra sidan.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4.</w:t>
      </w:r>
      <w:r>
        <w:rPr>
          <w:lang w:val="sv-SE"/>
        </w:rPr>
        <w:tab/>
        <w:t>KLINISKA UPPGIFTER</w:t>
      </w:r>
    </w:p>
    <w:p w:rsidR="00166546" w:rsidRDefault="00166546" w:rsidP="00166546">
      <w:pPr>
        <w:pStyle w:val="EMEAHeading1"/>
        <w:rPr>
          <w:lang w:val="sv-SE"/>
        </w:rPr>
      </w:pPr>
    </w:p>
    <w:p w:rsidR="00166546" w:rsidRDefault="00166546" w:rsidP="00166546">
      <w:pPr>
        <w:pStyle w:val="EMEAHeading2"/>
        <w:rPr>
          <w:lang w:val="sv-SE"/>
        </w:rPr>
      </w:pPr>
      <w:r>
        <w:rPr>
          <w:lang w:val="sv-SE"/>
        </w:rPr>
        <w:t>4.1</w:t>
      </w:r>
      <w:r>
        <w:rPr>
          <w:lang w:val="sv-SE"/>
        </w:rPr>
        <w:tab/>
        <w:t>Terapeutiska indikationer</w:t>
      </w:r>
    </w:p>
    <w:p w:rsidR="00166546" w:rsidRDefault="00166546" w:rsidP="00166546">
      <w:pPr>
        <w:pStyle w:val="EMEAHeading2"/>
        <w:rPr>
          <w:lang w:val="sv-SE"/>
        </w:rPr>
      </w:pPr>
    </w:p>
    <w:p w:rsidR="00166546" w:rsidRDefault="00166546">
      <w:pPr>
        <w:pStyle w:val="EMEABodyText"/>
        <w:rPr>
          <w:lang w:val="sv-SE"/>
        </w:rPr>
      </w:pPr>
      <w:r>
        <w:rPr>
          <w:lang w:val="sv-SE"/>
        </w:rPr>
        <w:t>Aprovel är indicerad för behandling av essentiell hypertoni hos vuxna.</w:t>
      </w:r>
    </w:p>
    <w:p w:rsidR="00B45BF7" w:rsidRDefault="00B45BF7">
      <w:pPr>
        <w:pStyle w:val="EMEABodyText"/>
        <w:rPr>
          <w:lang w:val="sv-SE"/>
        </w:rPr>
      </w:pPr>
    </w:p>
    <w:p w:rsidR="00166546" w:rsidRDefault="00166546">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8373DA">
        <w:rPr>
          <w:lang w:val="sv-SE"/>
        </w:rPr>
        <w:t xml:space="preserve">4.3, 4.4, 4.5 och </w:t>
      </w:r>
      <w:r>
        <w:rPr>
          <w:lang w:val="sv-SE"/>
        </w:rPr>
        <w:t>5.1).</w:t>
      </w:r>
    </w:p>
    <w:p w:rsidR="00166546" w:rsidRDefault="00166546">
      <w:pPr>
        <w:pStyle w:val="EMEABodyText"/>
        <w:rPr>
          <w:lang w:val="sv-SE"/>
        </w:rPr>
      </w:pPr>
    </w:p>
    <w:p w:rsidR="00166546" w:rsidRDefault="00166546">
      <w:pPr>
        <w:pStyle w:val="EMEAHeading2"/>
        <w:rPr>
          <w:lang w:val="sv-SE"/>
        </w:rPr>
      </w:pPr>
      <w:r>
        <w:rPr>
          <w:lang w:val="sv-SE"/>
        </w:rPr>
        <w:t>4.2</w:t>
      </w:r>
      <w:r>
        <w:rPr>
          <w:lang w:val="sv-SE"/>
        </w:rPr>
        <w:tab/>
        <w:t>Dosering och administreringssätt</w:t>
      </w:r>
    </w:p>
    <w:p w:rsidR="00166546" w:rsidRDefault="00166546" w:rsidP="00166546">
      <w:pPr>
        <w:pStyle w:val="EMEAHeading2"/>
        <w:rPr>
          <w:lang w:val="sv-SE"/>
        </w:rPr>
      </w:pPr>
    </w:p>
    <w:p w:rsidR="00166546" w:rsidRPr="00057F4D" w:rsidRDefault="00166546" w:rsidP="00166546">
      <w:pPr>
        <w:pStyle w:val="EMEABodyText"/>
        <w:rPr>
          <w:b/>
          <w:u w:val="single"/>
          <w:lang w:val="sv-SE"/>
        </w:rPr>
      </w:pPr>
      <w:r w:rsidRPr="00057F4D">
        <w:rPr>
          <w:u w:val="single"/>
          <w:lang w:val="sv-SE"/>
        </w:rPr>
        <w:t>Dosering</w:t>
      </w:r>
    </w:p>
    <w:p w:rsidR="00166546" w:rsidRPr="00886531" w:rsidRDefault="00166546" w:rsidP="00166546">
      <w:pPr>
        <w:pStyle w:val="EMEABodyText"/>
        <w:rPr>
          <w:lang w:val="sv-SE"/>
        </w:rPr>
      </w:pPr>
    </w:p>
    <w:p w:rsidR="00166546" w:rsidRDefault="00166546">
      <w:pPr>
        <w:pStyle w:val="EMEABodyText"/>
        <w:rPr>
          <w:lang w:val="sv-SE"/>
        </w:rPr>
      </w:pPr>
      <w:r>
        <w:rPr>
          <w:lang w:val="sv-SE"/>
        </w:rPr>
        <w:t>Vanlig rekommenderad start och underhållsdos är 150 mg givet en gång dagligen, med eller utan föda. Aprovel givet i en dos av 150 mg en gång dagligen ger i allmänhet en bättre 24 timmars blodtryckskontroll än 75 mg. Att starta behandlingen med 75 mg kan emellertid övervägas, särskilt hos patienter i hemodialys och hos äldre över 75 år.</w:t>
      </w:r>
    </w:p>
    <w:p w:rsidR="00166546" w:rsidRDefault="00166546">
      <w:pPr>
        <w:pStyle w:val="EMEABodyText"/>
        <w:rPr>
          <w:lang w:val="sv-SE"/>
        </w:rPr>
      </w:pPr>
    </w:p>
    <w:p w:rsidR="00166546" w:rsidRDefault="00166546">
      <w:pPr>
        <w:pStyle w:val="EMEABodyText"/>
        <w:rPr>
          <w:lang w:val="sv-SE"/>
        </w:rPr>
      </w:pPr>
      <w:r>
        <w:rPr>
          <w:lang w:val="sv-SE"/>
        </w:rPr>
        <w:t>Hos patienter som inte är tillfredsställande kontrollerade med 150 mg en gång dagligen, kan dosen av Aprovel ökas till 300 mg en gång dagligen, eller tillägg av andra blodtryckssänkande medel göras</w:t>
      </w:r>
      <w:r w:rsidR="008373DA">
        <w:rPr>
          <w:lang w:val="sv-SE"/>
        </w:rPr>
        <w:t xml:space="preserve"> (se avsnitt 4.3, 4.4, 4.5 och 5.1)</w:t>
      </w:r>
      <w:r>
        <w:rPr>
          <w:lang w:val="sv-SE"/>
        </w:rPr>
        <w:t>. Speciellt har tillägg av ett diuretikum som hydroklortiazid visats ha en additiv effekt till Aprovel (se avsnitt 4.5).</w:t>
      </w:r>
    </w:p>
    <w:p w:rsidR="00166546" w:rsidRDefault="00166546">
      <w:pPr>
        <w:pStyle w:val="EMEABodyText"/>
        <w:rPr>
          <w:lang w:val="sv-SE"/>
        </w:rPr>
      </w:pPr>
    </w:p>
    <w:p w:rsidR="00B45BF7" w:rsidRDefault="00166546">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w:t>
      </w:r>
    </w:p>
    <w:p w:rsidR="00B45BF7" w:rsidRDefault="00B45BF7">
      <w:pPr>
        <w:pStyle w:val="EMEABodyText"/>
        <w:rPr>
          <w:lang w:val="sv-SE"/>
        </w:rPr>
      </w:pPr>
    </w:p>
    <w:p w:rsidR="00166546" w:rsidRDefault="00166546">
      <w:pPr>
        <w:pStyle w:val="EMEABodyText"/>
        <w:rPr>
          <w:lang w:val="sv-SE"/>
        </w:rPr>
      </w:pPr>
      <w:r>
        <w:rPr>
          <w:lang w:val="sv-SE"/>
        </w:rPr>
        <w:t xml:space="preserve">Nyttan av Aprovel vid njursjukdom hos hypertensiva patienter med typ 2 diabetes har visats i studier där irbesartan användes, vid behov med tillägg av andra antihypertensiva medel för att nå målblodtrycket (se avsnitt </w:t>
      </w:r>
      <w:r w:rsidR="008373DA">
        <w:rPr>
          <w:lang w:val="sv-SE"/>
        </w:rPr>
        <w:t xml:space="preserve">4.3, 4.4, 4.5 och </w:t>
      </w:r>
      <w:r>
        <w:rPr>
          <w:lang w:val="sv-SE"/>
        </w:rPr>
        <w:t>5.1).</w:t>
      </w:r>
    </w:p>
    <w:p w:rsidR="00166546" w:rsidRDefault="00166546">
      <w:pPr>
        <w:pStyle w:val="EMEABodyText"/>
        <w:rPr>
          <w:b/>
          <w:lang w:val="sv-SE"/>
        </w:rPr>
      </w:pPr>
    </w:p>
    <w:p w:rsidR="00166546" w:rsidRPr="00057F4D" w:rsidRDefault="00166546">
      <w:pPr>
        <w:pStyle w:val="EMEABodyText"/>
        <w:rPr>
          <w:u w:val="single"/>
          <w:lang w:val="sv-SE"/>
        </w:rPr>
      </w:pPr>
      <w:r w:rsidRPr="00057F4D">
        <w:rPr>
          <w:u w:val="single"/>
          <w:lang w:val="sv-SE"/>
        </w:rPr>
        <w:t>Speciella populationer</w:t>
      </w:r>
    </w:p>
    <w:p w:rsidR="00166546" w:rsidRDefault="00166546">
      <w:pPr>
        <w:pStyle w:val="EMEABodyText"/>
        <w:rPr>
          <w:b/>
          <w:lang w:val="sv-SE"/>
        </w:rPr>
      </w:pPr>
    </w:p>
    <w:p w:rsidR="00041389" w:rsidRDefault="00166546">
      <w:pPr>
        <w:pStyle w:val="EMEABodyText"/>
        <w:rPr>
          <w:lang w:val="sv-SE"/>
        </w:rPr>
      </w:pPr>
      <w:r w:rsidRPr="00100425">
        <w:rPr>
          <w:i/>
          <w:lang w:val="sv-SE"/>
        </w:rPr>
        <w:t>Nedsatt njurfunktion</w:t>
      </w:r>
      <w:r>
        <w:rPr>
          <w:lang w:val="sv-SE"/>
        </w:rPr>
        <w:t xml:space="preserve"> </w:t>
      </w:r>
    </w:p>
    <w:p w:rsidR="00B45BF7" w:rsidRDefault="00B45BF7">
      <w:pPr>
        <w:pStyle w:val="EMEABodyText"/>
        <w:rPr>
          <w:lang w:val="sv-SE"/>
        </w:rPr>
      </w:pPr>
    </w:p>
    <w:p w:rsidR="00166546" w:rsidRDefault="00041389">
      <w:pPr>
        <w:pStyle w:val="EMEABodyText"/>
        <w:rPr>
          <w:lang w:val="sv-SE"/>
        </w:rPr>
      </w:pPr>
      <w:r>
        <w:rPr>
          <w:lang w:val="sv-SE"/>
        </w:rPr>
        <w:lastRenderedPageBreak/>
        <w:t>I</w:t>
      </w:r>
      <w:r w:rsidR="00166546">
        <w:rPr>
          <w:lang w:val="sv-SE"/>
        </w:rPr>
        <w:t>ngen dosjustering är nödvändig hos patienter med nedsatt njurfunktion. En lägre startdos (75 mg) bör övervägas hos patienter i hemodialys (se avsnitt 4.4).</w:t>
      </w:r>
    </w:p>
    <w:p w:rsidR="00166546" w:rsidRDefault="00166546">
      <w:pPr>
        <w:pStyle w:val="EMEABodyText"/>
        <w:rPr>
          <w:b/>
          <w:lang w:val="sv-SE"/>
        </w:rPr>
      </w:pPr>
    </w:p>
    <w:p w:rsidR="00041389" w:rsidRDefault="00166546">
      <w:pPr>
        <w:pStyle w:val="EMEABodyText"/>
        <w:rPr>
          <w:lang w:val="sv-SE"/>
        </w:rPr>
      </w:pPr>
      <w:r w:rsidRPr="00100425">
        <w:rPr>
          <w:i/>
          <w:lang w:val="sv-SE"/>
        </w:rPr>
        <w:t>Nedsatt leverfunktion</w:t>
      </w:r>
      <w:r>
        <w:rPr>
          <w:lang w:val="sv-SE"/>
        </w:rPr>
        <w:t xml:space="preserve"> </w:t>
      </w:r>
    </w:p>
    <w:p w:rsidR="00B45BF7" w:rsidRDefault="00B45BF7">
      <w:pPr>
        <w:pStyle w:val="EMEABodyText"/>
        <w:rPr>
          <w:lang w:val="sv-SE"/>
        </w:rPr>
      </w:pPr>
    </w:p>
    <w:p w:rsidR="00166546" w:rsidRDefault="00041389">
      <w:pPr>
        <w:pStyle w:val="EMEABodyText"/>
        <w:rPr>
          <w:lang w:val="sv-SE"/>
        </w:rPr>
      </w:pPr>
      <w:r>
        <w:rPr>
          <w:lang w:val="sv-SE"/>
        </w:rPr>
        <w:t>I</w:t>
      </w:r>
      <w:r w:rsidR="00166546">
        <w:rPr>
          <w:lang w:val="sv-SE"/>
        </w:rPr>
        <w:t>ngen dosjustering är nödvändig hos patienter med mild till måttlig nedsättning av leverfunktionen. Det finns ingen klinisk erfarenhet av patienter med svår nedsättning av leverfunktionen.</w:t>
      </w:r>
    </w:p>
    <w:p w:rsidR="00166546" w:rsidRDefault="00166546">
      <w:pPr>
        <w:pStyle w:val="EMEABodyText"/>
        <w:rPr>
          <w:b/>
          <w:lang w:val="sv-SE"/>
        </w:rPr>
      </w:pPr>
    </w:p>
    <w:p w:rsidR="00041389" w:rsidRDefault="00166546">
      <w:pPr>
        <w:pStyle w:val="EMEABodyText"/>
        <w:rPr>
          <w:lang w:val="sv-SE"/>
        </w:rPr>
      </w:pPr>
      <w:r w:rsidRPr="00100425">
        <w:rPr>
          <w:i/>
          <w:lang w:val="sv-SE"/>
        </w:rPr>
        <w:t>Äldre patienter</w:t>
      </w:r>
      <w:r>
        <w:rPr>
          <w:lang w:val="sv-SE"/>
        </w:rPr>
        <w:t xml:space="preserve"> </w:t>
      </w:r>
    </w:p>
    <w:p w:rsidR="00B45BF7" w:rsidRDefault="00B45BF7">
      <w:pPr>
        <w:pStyle w:val="EMEABodyText"/>
        <w:rPr>
          <w:lang w:val="sv-SE"/>
        </w:rPr>
      </w:pPr>
    </w:p>
    <w:p w:rsidR="00166546" w:rsidRDefault="00041389">
      <w:pPr>
        <w:pStyle w:val="EMEABodyText"/>
        <w:rPr>
          <w:lang w:val="sv-SE"/>
        </w:rPr>
      </w:pPr>
      <w:r>
        <w:rPr>
          <w:lang w:val="sv-SE"/>
        </w:rPr>
        <w:t>Ä</w:t>
      </w:r>
      <w:r w:rsidR="00166546">
        <w:rPr>
          <w:lang w:val="sv-SE"/>
        </w:rPr>
        <w:t>ven om man bör överväga att starta behandlingen med 75 mg en gång dagligen hos patienter över 75 år, är dosjustering vanligen inte nödvändig hos äldre</w:t>
      </w:r>
      <w:r w:rsidR="00080697">
        <w:rPr>
          <w:lang w:val="sv-SE"/>
        </w:rPr>
        <w:t xml:space="preserve"> patienter</w:t>
      </w:r>
      <w:r w:rsidR="00166546">
        <w:rPr>
          <w:lang w:val="sv-SE"/>
        </w:rPr>
        <w:t>.</w:t>
      </w:r>
    </w:p>
    <w:p w:rsidR="00166546" w:rsidRDefault="00166546" w:rsidP="00166546">
      <w:pPr>
        <w:pStyle w:val="EMEABodyText"/>
        <w:rPr>
          <w:noProof/>
          <w:lang w:val="sv-SE"/>
        </w:rPr>
      </w:pPr>
    </w:p>
    <w:p w:rsidR="00041389" w:rsidRDefault="00166546" w:rsidP="00166546">
      <w:pPr>
        <w:pStyle w:val="EMEABodyText"/>
        <w:rPr>
          <w:lang w:val="sv-SE"/>
        </w:rPr>
      </w:pPr>
      <w:r w:rsidRPr="00100425">
        <w:rPr>
          <w:i/>
          <w:lang w:val="sv-SE"/>
        </w:rPr>
        <w:t>Pediatrisk population</w:t>
      </w:r>
      <w:r w:rsidRPr="00057F4D">
        <w:rPr>
          <w:lang w:val="sv-SE"/>
        </w:rPr>
        <w:t xml:space="preserve"> </w:t>
      </w:r>
    </w:p>
    <w:p w:rsidR="00B45BF7" w:rsidRDefault="00B45BF7" w:rsidP="00166546">
      <w:pPr>
        <w:pStyle w:val="EMEABodyText"/>
        <w:rPr>
          <w:lang w:val="sv-SE"/>
        </w:rPr>
      </w:pPr>
    </w:p>
    <w:p w:rsidR="00166546" w:rsidRDefault="00041389" w:rsidP="00166546">
      <w:pPr>
        <w:pStyle w:val="EMEABodyText"/>
        <w:rPr>
          <w:szCs w:val="22"/>
          <w:lang w:val="sv-SE"/>
        </w:rPr>
      </w:pPr>
      <w:r>
        <w:rPr>
          <w:lang w:val="sv-SE"/>
        </w:rPr>
        <w:t>S</w:t>
      </w:r>
      <w:r w:rsidR="00166546" w:rsidRPr="00057F4D">
        <w:rPr>
          <w:lang w:val="sv-SE"/>
        </w:rPr>
        <w:t xml:space="preserve">äkerheten och effekten av </w:t>
      </w:r>
      <w:r w:rsidR="00166546">
        <w:rPr>
          <w:lang w:val="sv-SE"/>
        </w:rPr>
        <w:t>Aprovel</w:t>
      </w:r>
      <w:r w:rsidR="00166546" w:rsidRPr="00057F4D">
        <w:rPr>
          <w:lang w:val="sv-SE"/>
        </w:rPr>
        <w:t xml:space="preserve"> hos barn upp till 18 år har inte</w:t>
      </w:r>
      <w:r w:rsidR="00166546">
        <w:rPr>
          <w:lang w:val="sv-SE"/>
        </w:rPr>
        <w:t xml:space="preserve"> fastställts. Tillgänglig data finns beskrivet i avsnitt 4.8, 5.1 och 5.2, </w:t>
      </w:r>
      <w:r w:rsidR="00166546" w:rsidRPr="00D234C5">
        <w:rPr>
          <w:szCs w:val="22"/>
          <w:lang w:val="sv-SE"/>
        </w:rPr>
        <w:t>men ingen doseringsrekommendation kan fastställas</w:t>
      </w:r>
      <w:r w:rsidR="00166546">
        <w:rPr>
          <w:szCs w:val="22"/>
          <w:lang w:val="sv-SE"/>
        </w:rPr>
        <w:t>.</w:t>
      </w:r>
    </w:p>
    <w:p w:rsidR="00166546" w:rsidRDefault="00166546" w:rsidP="00166546">
      <w:pPr>
        <w:pStyle w:val="EMEABodyText"/>
        <w:rPr>
          <w:lang w:val="sv-SE"/>
        </w:rPr>
      </w:pPr>
    </w:p>
    <w:p w:rsidR="00166546" w:rsidRPr="00057F4D" w:rsidRDefault="00166546" w:rsidP="00166546">
      <w:pPr>
        <w:pStyle w:val="EMEABodyText"/>
        <w:rPr>
          <w:u w:val="single"/>
          <w:lang w:val="sv-SE"/>
        </w:rPr>
      </w:pPr>
      <w:r w:rsidRPr="00057F4D">
        <w:rPr>
          <w:u w:val="single"/>
          <w:lang w:val="sv-SE"/>
        </w:rPr>
        <w:t>Administreringssätt</w:t>
      </w:r>
    </w:p>
    <w:p w:rsidR="00166546" w:rsidRDefault="00166546" w:rsidP="00166546">
      <w:pPr>
        <w:pStyle w:val="EMEABodyText"/>
        <w:rPr>
          <w:lang w:val="sv-SE"/>
        </w:rPr>
      </w:pPr>
    </w:p>
    <w:p w:rsidR="00166546" w:rsidRDefault="00166546" w:rsidP="00166546">
      <w:pPr>
        <w:pStyle w:val="EMEABodyText"/>
        <w:rPr>
          <w:lang w:val="sv-SE"/>
        </w:rPr>
      </w:pPr>
      <w:r>
        <w:rPr>
          <w:lang w:val="sv-SE"/>
        </w:rPr>
        <w:t>För oral användning.</w:t>
      </w:r>
    </w:p>
    <w:p w:rsidR="00166546" w:rsidRDefault="00166546">
      <w:pPr>
        <w:pStyle w:val="EMEABodyText"/>
        <w:rPr>
          <w:lang w:val="sv-SE"/>
        </w:rPr>
      </w:pPr>
    </w:p>
    <w:p w:rsidR="00166546" w:rsidRDefault="00166546">
      <w:pPr>
        <w:pStyle w:val="EMEAHeading2"/>
        <w:rPr>
          <w:lang w:val="sv-SE"/>
        </w:rPr>
      </w:pPr>
      <w:r>
        <w:rPr>
          <w:lang w:val="sv-SE"/>
        </w:rPr>
        <w:t>4.3</w:t>
      </w:r>
      <w:r>
        <w:rPr>
          <w:lang w:val="sv-SE"/>
        </w:rPr>
        <w:tab/>
        <w:t>Kontraindikationer</w:t>
      </w:r>
    </w:p>
    <w:p w:rsidR="00166546" w:rsidRDefault="00166546" w:rsidP="00166546">
      <w:pPr>
        <w:pStyle w:val="EMEAHeading2"/>
        <w:rPr>
          <w:lang w:val="sv-SE"/>
        </w:rPr>
      </w:pPr>
    </w:p>
    <w:p w:rsidR="00166546" w:rsidRDefault="00166546">
      <w:pPr>
        <w:pStyle w:val="EMEABodyText"/>
        <w:rPr>
          <w:lang w:val="sv-SE"/>
        </w:rPr>
      </w:pPr>
      <w:r>
        <w:rPr>
          <w:lang w:val="sv-SE"/>
        </w:rPr>
        <w:t xml:space="preserve">Överkänslighet mot den aktiva substansen eller mot något hjälpämne </w:t>
      </w:r>
      <w:r w:rsidR="00080697">
        <w:rPr>
          <w:lang w:val="sv-SE"/>
        </w:rPr>
        <w:t xml:space="preserve">som anges i </w:t>
      </w:r>
      <w:r>
        <w:rPr>
          <w:lang w:val="sv-SE"/>
        </w:rPr>
        <w:t>avsnitt 6.1.</w:t>
      </w:r>
    </w:p>
    <w:p w:rsidR="004C13A8" w:rsidRDefault="004C13A8">
      <w:pPr>
        <w:pStyle w:val="EMEABodyText"/>
        <w:rPr>
          <w:lang w:val="sv-SE"/>
        </w:rPr>
      </w:pPr>
    </w:p>
    <w:p w:rsidR="00166546" w:rsidRDefault="00166546">
      <w:pPr>
        <w:pStyle w:val="EMEABodyText"/>
        <w:rPr>
          <w:lang w:val="sv-SE"/>
        </w:rPr>
      </w:pPr>
      <w:r>
        <w:rPr>
          <w:lang w:val="sv-SE"/>
        </w:rPr>
        <w:t>Graviditet i andra och tredje trimestern (se avsnitt 4.4 och 4.6).</w:t>
      </w:r>
    </w:p>
    <w:p w:rsidR="00080697" w:rsidRDefault="00080697">
      <w:pPr>
        <w:pStyle w:val="EMEABodyText"/>
        <w:rPr>
          <w:lang w:val="sv-SE"/>
        </w:rPr>
      </w:pPr>
    </w:p>
    <w:p w:rsidR="006315B5" w:rsidRPr="00C611AF" w:rsidRDefault="008373DA" w:rsidP="00C611AF">
      <w:pPr>
        <w:pStyle w:val="EMEABodyText"/>
        <w:rPr>
          <w:lang w:val="sv-SE"/>
        </w:rPr>
      </w:pPr>
      <w:r w:rsidRPr="002B29F3">
        <w:rPr>
          <w:rStyle w:val="Normal"/>
          <w:lang w:val="sv-SE"/>
        </w:rPr>
        <w:t xml:space="preserve">Samtidig användning av </w:t>
      </w:r>
      <w:r>
        <w:rPr>
          <w:rStyle w:val="Normal"/>
          <w:lang w:val="sv-SE"/>
        </w:rPr>
        <w:t>Aprovel</w:t>
      </w:r>
      <w:r w:rsidRPr="002B29F3">
        <w:rPr>
          <w:rStyle w:val="Normal"/>
          <w:lang w:val="sv-SE"/>
        </w:rPr>
        <w:t xml:space="preserve"> och produkter som innehåller aliskiren är kontraindicerad hos patienter med diabetes mellitus eller nedsatt njurfunktion (GFR &lt; 60 ml/min/1,73 m</w:t>
      </w:r>
      <w:r w:rsidRPr="002B29F3">
        <w:rPr>
          <w:rStyle w:val="Normal"/>
          <w:vertAlign w:val="superscript"/>
          <w:lang w:val="sv-SE"/>
        </w:rPr>
        <w:t>2</w:t>
      </w:r>
      <w:r w:rsidRPr="002B29F3">
        <w:rPr>
          <w:rStyle w:val="Normal"/>
          <w:lang w:val="sv-SE"/>
        </w:rPr>
        <w:t>) (se avsnitt 4.5 och 5.1).</w:t>
      </w:r>
    </w:p>
    <w:p w:rsidR="00166546" w:rsidRDefault="00166546">
      <w:pPr>
        <w:pStyle w:val="EMEABodyText"/>
        <w:rPr>
          <w:lang w:val="sv-SE"/>
        </w:rPr>
      </w:pPr>
    </w:p>
    <w:p w:rsidR="00166546" w:rsidRDefault="00166546">
      <w:pPr>
        <w:pStyle w:val="EMEAHeading2"/>
        <w:rPr>
          <w:lang w:val="sv-SE"/>
        </w:rPr>
      </w:pPr>
      <w:r>
        <w:rPr>
          <w:lang w:val="sv-SE"/>
        </w:rPr>
        <w:t>4.4</w:t>
      </w:r>
      <w:r>
        <w:rPr>
          <w:lang w:val="sv-SE"/>
        </w:rPr>
        <w:tab/>
        <w:t>Varningar och försiktighet</w:t>
      </w:r>
    </w:p>
    <w:p w:rsidR="00166546" w:rsidRDefault="00166546" w:rsidP="00166546">
      <w:pPr>
        <w:pStyle w:val="EMEAHeading2"/>
        <w:rPr>
          <w:lang w:val="sv-SE"/>
        </w:rPr>
      </w:pPr>
    </w:p>
    <w:p w:rsidR="00166546" w:rsidRDefault="00166546">
      <w:pPr>
        <w:pStyle w:val="EMEABodyText"/>
        <w:rPr>
          <w:lang w:val="sv-SE"/>
        </w:rPr>
      </w:pPr>
      <w:r w:rsidRPr="00E36820">
        <w:rPr>
          <w:u w:val="single"/>
          <w:lang w:val="sv-SE"/>
        </w:rPr>
        <w:t>Minskad intravaskulär volym:</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Aprovel påbörjas bör dessa tillstånd korrigeras.</w:t>
      </w:r>
    </w:p>
    <w:p w:rsidR="00166546" w:rsidRDefault="00166546">
      <w:pPr>
        <w:pStyle w:val="EMEABodyText"/>
        <w:rPr>
          <w:b/>
          <w:i/>
          <w:lang w:val="sv-SE"/>
        </w:rPr>
      </w:pPr>
    </w:p>
    <w:p w:rsidR="00166546" w:rsidRDefault="00166546">
      <w:pPr>
        <w:pStyle w:val="EMEABodyText"/>
        <w:rPr>
          <w:lang w:val="sv-SE"/>
        </w:rPr>
      </w:pPr>
      <w:r w:rsidRPr="00E36820">
        <w:rPr>
          <w:u w:val="single"/>
          <w:lang w:val="sv-SE"/>
        </w:rPr>
        <w:t>Renovaskulär hypertoni:</w:t>
      </w:r>
      <w:r>
        <w:rPr>
          <w:lang w:val="sv-SE"/>
        </w:rPr>
        <w:t xml:space="preserve"> 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Aprovel, bör en liknande effekt förutses med angiotensin</w:t>
      </w:r>
      <w:r>
        <w:rPr>
          <w:lang w:val="sv-SE"/>
        </w:rPr>
        <w:noBreakHyphen/>
        <w:t>II receptorantagonister.</w:t>
      </w:r>
    </w:p>
    <w:p w:rsidR="00166546" w:rsidRDefault="00166546">
      <w:pPr>
        <w:pStyle w:val="EMEABodyText"/>
        <w:rPr>
          <w:b/>
          <w:i/>
          <w:lang w:val="sv-SE"/>
        </w:rPr>
      </w:pPr>
    </w:p>
    <w:p w:rsidR="00166546" w:rsidRDefault="00166546">
      <w:pPr>
        <w:pStyle w:val="EMEABodyText"/>
        <w:rPr>
          <w:lang w:val="sv-SE"/>
        </w:rPr>
      </w:pPr>
      <w:r w:rsidRPr="00E36820">
        <w:rPr>
          <w:u w:val="single"/>
          <w:lang w:val="sv-SE"/>
        </w:rPr>
        <w:t>Nedsatt njurfunktion och njurtransplantation:</w:t>
      </w:r>
      <w:r>
        <w:rPr>
          <w:lang w:val="sv-SE"/>
        </w:rPr>
        <w:t xml:space="preserve"> när Aprovel användes till patienter med nedsatt njurfunktion, rekommenderas periodisk kontroll av serumkalium och serum-kreatinin nivåerna. Det finns ingen erfarenhet av behandling med Aprovel hos patienter som nyligen genomgått en njurtransplantation.</w:t>
      </w:r>
    </w:p>
    <w:p w:rsidR="00166546" w:rsidRDefault="00166546">
      <w:pPr>
        <w:pStyle w:val="EMEABodyText"/>
        <w:rPr>
          <w:b/>
          <w:i/>
          <w:lang w:val="sv-SE"/>
        </w:rPr>
      </w:pPr>
    </w:p>
    <w:p w:rsidR="00166546" w:rsidRDefault="00166546">
      <w:pPr>
        <w:pStyle w:val="EMEABodyText"/>
        <w:rPr>
          <w:lang w:val="sv-SE"/>
        </w:rPr>
      </w:pPr>
      <w:r w:rsidRPr="00E36820">
        <w:rPr>
          <w:u w:val="single"/>
          <w:lang w:val="sv-SE"/>
        </w:rPr>
        <w:t>Hypertensiva patienter med typ 2 diabetes och njursjukdom:</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166546" w:rsidRDefault="00166546">
      <w:pPr>
        <w:pStyle w:val="EMEABodyText"/>
        <w:rPr>
          <w:b/>
          <w:i/>
          <w:lang w:val="sv-SE"/>
        </w:rPr>
      </w:pPr>
    </w:p>
    <w:p w:rsidR="006315B5" w:rsidRPr="002B29F3" w:rsidRDefault="006315B5" w:rsidP="008373DA">
      <w:pPr>
        <w:rPr>
          <w:lang w:val="sv-SE"/>
        </w:rPr>
      </w:pPr>
      <w:r w:rsidRPr="00100425">
        <w:rPr>
          <w:bCs/>
          <w:szCs w:val="22"/>
          <w:u w:val="single"/>
          <w:lang w:val="sv-SE" w:eastAsia="sv-SE"/>
        </w:rPr>
        <w:t>Dubbel blockad av renin-angiotensin-aldosteronsystemet (RAAS)</w:t>
      </w:r>
      <w:r>
        <w:rPr>
          <w:bCs/>
          <w:szCs w:val="22"/>
          <w:u w:val="single"/>
          <w:lang w:val="sv-SE" w:eastAsia="sv-SE"/>
        </w:rPr>
        <w:t>:</w:t>
      </w:r>
      <w:r w:rsidRPr="002B29F3">
        <w:rPr>
          <w:szCs w:val="22"/>
          <w:lang w:val="sv-SE" w:eastAsia="sv-SE"/>
        </w:rPr>
        <w:t xml:space="preserve"> </w:t>
      </w:r>
      <w:r w:rsidR="00B45BF7">
        <w:rPr>
          <w:rStyle w:val="Normal"/>
          <w:lang w:val="sv-SE"/>
        </w:rPr>
        <w:t>d</w:t>
      </w:r>
      <w:r w:rsidR="008373DA" w:rsidRPr="002B29F3">
        <w:rPr>
          <w:rStyle w:val="Normal"/>
          <w:lang w:val="sv-SE"/>
        </w:rPr>
        <w:t>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D43C24">
        <w:rPr>
          <w:lang w:val="sv-SE"/>
        </w:rPr>
        <w:t xml:space="preserve"> </w:t>
      </w:r>
      <w:r w:rsidR="008373DA" w:rsidRPr="002B29F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7D6A59">
        <w:rPr>
          <w:lang w:val="sv-SE"/>
        </w:rPr>
        <w:t xml:space="preserve"> </w:t>
      </w:r>
      <w:r w:rsidR="008373DA" w:rsidRPr="002B29F3">
        <w:rPr>
          <w:rStyle w:val="Normal"/>
          <w:lang w:val="sv-SE"/>
        </w:rPr>
        <w:t>ACE-hämmare och angiotensin II-receptorblockerare bör inte användas samtidigt hos patienter med diabetesnefropati.</w:t>
      </w:r>
    </w:p>
    <w:p w:rsidR="006315B5" w:rsidRDefault="006315B5" w:rsidP="00154C92">
      <w:pPr>
        <w:pStyle w:val="EMEABodyText"/>
        <w:rPr>
          <w:b/>
          <w:i/>
          <w:lang w:val="sv-SE"/>
        </w:rPr>
      </w:pPr>
    </w:p>
    <w:p w:rsidR="00166546" w:rsidRDefault="00166546">
      <w:pPr>
        <w:pStyle w:val="EMEABodyText"/>
        <w:rPr>
          <w:lang w:val="sv-SE"/>
        </w:rPr>
      </w:pPr>
      <w:r w:rsidRPr="00E36820">
        <w:rPr>
          <w:u w:val="single"/>
          <w:lang w:val="sv-SE"/>
        </w:rPr>
        <w:t>Hyperkalemi:</w:t>
      </w:r>
      <w:r>
        <w:rPr>
          <w:lang w:val="sv-SE"/>
        </w:rPr>
        <w:t xml:space="preserve"> som med andra läkemedel som påverkar renin-angiotensin-aldosteronsystemet kan hyperkalemi uppkomma under behandling med Aprovel, särskilt vid nedsatt njurfunktion, overt proteinuri beroende på diabetesrelaterad njursjukdom och/eller hjärtsvikt. Noggrann kontroll av serumkalium hos riskpatienter rekommenderas (se avsnitt 4.5).</w:t>
      </w:r>
    </w:p>
    <w:p w:rsidR="00166546" w:rsidRDefault="00166546">
      <w:pPr>
        <w:pStyle w:val="EMEABodyText"/>
        <w:rPr>
          <w:b/>
          <w:i/>
          <w:lang w:val="sv-SE"/>
        </w:rPr>
      </w:pPr>
    </w:p>
    <w:p w:rsidR="00756B33" w:rsidRDefault="00756B33">
      <w:pPr>
        <w:pStyle w:val="EMEABodyText"/>
        <w:rPr>
          <w:u w:val="single"/>
          <w:lang w:val="sv-SE"/>
        </w:rPr>
      </w:pPr>
      <w:bookmarkStart w:id="1" w:name="_Hlk61339126"/>
      <w:r w:rsidRPr="00E36820">
        <w:rPr>
          <w:u w:val="single"/>
          <w:lang w:val="sv-SE"/>
        </w:rPr>
        <w:t>Hyp</w:t>
      </w:r>
      <w:r>
        <w:rPr>
          <w:u w:val="single"/>
          <w:lang w:val="sv-SE"/>
        </w:rPr>
        <w:t>o</w:t>
      </w:r>
      <w:r w:rsidRPr="00E36820">
        <w:rPr>
          <w:u w:val="single"/>
          <w:lang w:val="sv-SE"/>
        </w:rPr>
        <w:t>kalemi:</w:t>
      </w:r>
      <w:r>
        <w:rPr>
          <w:u w:val="single"/>
          <w:lang w:val="sv-SE"/>
        </w:rPr>
        <w:t xml:space="preserve"> </w:t>
      </w:r>
      <w:r w:rsidRPr="003E5E1E">
        <w:rPr>
          <w:lang w:val="sv-SE"/>
        </w:rPr>
        <w:t xml:space="preserve">Aprovel kan </w:t>
      </w:r>
      <w:r w:rsidR="00F02CCA" w:rsidRPr="003E5E1E">
        <w:rPr>
          <w:lang w:val="sv-SE"/>
        </w:rPr>
        <w:t xml:space="preserve">framkalla </w:t>
      </w:r>
      <w:r w:rsidRPr="003E5E1E">
        <w:rPr>
          <w:lang w:val="sv-SE"/>
        </w:rPr>
        <w:t>hypokalemi, särskilt hos patienter med diabetes. Hos patienter som behandlas med insulin eller antidiabetika, bör lämplig blodglukosövervakning övervägas och dosjustering av insulin eller antidiabetika kan krävas när det är indicerat (se avsnitt 4.5).</w:t>
      </w:r>
      <w:r>
        <w:rPr>
          <w:u w:val="single"/>
          <w:lang w:val="sv-SE"/>
        </w:rPr>
        <w:t xml:space="preserve"> </w:t>
      </w:r>
    </w:p>
    <w:bookmarkEnd w:id="1"/>
    <w:p w:rsidR="00756B33" w:rsidRDefault="00756B33">
      <w:pPr>
        <w:pStyle w:val="EMEABodyText"/>
        <w:rPr>
          <w:b/>
          <w:i/>
          <w:lang w:val="sv-SE"/>
        </w:rPr>
      </w:pPr>
    </w:p>
    <w:p w:rsidR="00166546" w:rsidRDefault="00166546">
      <w:pPr>
        <w:pStyle w:val="EMEABodyText"/>
        <w:rPr>
          <w:lang w:val="sv-SE"/>
        </w:rPr>
      </w:pPr>
      <w:r w:rsidRPr="00E36820">
        <w:rPr>
          <w:u w:val="single"/>
          <w:lang w:val="sv-SE"/>
        </w:rPr>
        <w:t>Litium:</w:t>
      </w:r>
      <w:r>
        <w:rPr>
          <w:lang w:val="sv-SE"/>
        </w:rPr>
        <w:t xml:space="preserve"> kombinationen av litium och Aprovel rekommenderas ej (se avsnitt 4.5).</w:t>
      </w:r>
    </w:p>
    <w:p w:rsidR="00166546" w:rsidRDefault="00166546">
      <w:pPr>
        <w:pStyle w:val="EMEABodyText"/>
        <w:rPr>
          <w:b/>
          <w:i/>
          <w:lang w:val="sv-SE"/>
        </w:rPr>
      </w:pPr>
    </w:p>
    <w:p w:rsidR="00166546" w:rsidRDefault="00166546">
      <w:pPr>
        <w:pStyle w:val="EMEABodyText"/>
        <w:rPr>
          <w:lang w:val="sv-SE"/>
        </w:rPr>
      </w:pPr>
      <w:r w:rsidRPr="00E36820">
        <w:rPr>
          <w:u w:val="single"/>
          <w:lang w:val="sv-SE"/>
        </w:rPr>
        <w:t>Aorta- och mitralklaffstenos, obstruktiv hypertrof kardiomyopati:</w:t>
      </w:r>
      <w:r>
        <w:rPr>
          <w:lang w:val="sv-SE"/>
        </w:rPr>
        <w:t xml:space="preserve"> som med andra kärldilaterare, skall särskild försiktighet iakttagas hos patienter med aorta- eller mitralklaffstenos, eller obstruktiv hypertrof kardiomyopati.</w:t>
      </w:r>
    </w:p>
    <w:p w:rsidR="00166546" w:rsidRDefault="00166546">
      <w:pPr>
        <w:pStyle w:val="EMEABodyText"/>
        <w:rPr>
          <w:b/>
          <w:i/>
          <w:lang w:val="sv-SE"/>
        </w:rPr>
      </w:pPr>
    </w:p>
    <w:p w:rsidR="00166546" w:rsidRDefault="00166546">
      <w:pPr>
        <w:pStyle w:val="EMEABodyText"/>
        <w:rPr>
          <w:lang w:val="sv-SE"/>
        </w:rPr>
      </w:pPr>
      <w:r w:rsidRPr="00E36820">
        <w:rPr>
          <w:u w:val="single"/>
          <w:lang w:val="sv-SE"/>
        </w:rPr>
        <w:t>Primär aldosteronism:</w:t>
      </w:r>
      <w:r>
        <w:rPr>
          <w:lang w:val="sv-SE"/>
        </w:rPr>
        <w:t xml:space="preserve"> patienter med primär aldosteronism svarar i allmänhet inte på blodtryckssänkande läkemedel som verkar genom hämning av renin-angiotensin systemet. Därför rekommenderas inte användning av Aprovel.</w:t>
      </w:r>
    </w:p>
    <w:p w:rsidR="00041389" w:rsidRPr="008419D7" w:rsidRDefault="00041389" w:rsidP="00166546">
      <w:pPr>
        <w:pStyle w:val="EMEABodyText"/>
        <w:rPr>
          <w:lang w:val="sv-SE"/>
        </w:rPr>
      </w:pPr>
    </w:p>
    <w:p w:rsidR="00166546" w:rsidRDefault="00166546">
      <w:pPr>
        <w:pStyle w:val="EMEABodyText"/>
        <w:rPr>
          <w:lang w:val="sv-SE"/>
        </w:rPr>
      </w:pPr>
      <w:r w:rsidRPr="00E36820">
        <w:rPr>
          <w:u w:val="single"/>
          <w:lang w:val="sv-SE"/>
        </w:rPr>
        <w:t>Allmänt:</w:t>
      </w:r>
      <w:r>
        <w:rPr>
          <w:lang w:val="sv-SE"/>
        </w:rPr>
        <w:t xml:space="preserve"> hos patienter, vars kärltonus och njurfunktion huvudsakligen är beroende av aktiviteten i renin-angiotensin-aldosteronsystemet (</w:t>
      </w:r>
      <w:r w:rsidR="00181ADC">
        <w:rPr>
          <w:lang w:val="sv-SE"/>
        </w:rPr>
        <w:t>t.ex.</w:t>
      </w:r>
      <w:r>
        <w:rPr>
          <w:lang w:val="sv-SE"/>
        </w:rPr>
        <w:t> patienter med svår hjärtsvikt eller underliggande njursjukdom, inklusive njurartärsstenos) har behandling med ACE-hämmare eller angiotensin</w:t>
      </w:r>
      <w:r>
        <w:rPr>
          <w:lang w:val="sv-SE"/>
        </w:rPr>
        <w:noBreakHyphen/>
        <w:t>II receptor antagonister, som påverkar detta system, förknippats med akut hypotension, azotemi, oliguri eller i sällsynta fall akut njursvikt</w:t>
      </w:r>
      <w:r w:rsidR="00C42B11">
        <w:rPr>
          <w:lang w:val="sv-SE"/>
        </w:rPr>
        <w:t xml:space="preserve"> (se avsnitt 4.5)</w:t>
      </w:r>
      <w:r>
        <w:rPr>
          <w:lang w:val="sv-SE"/>
        </w:rPr>
        <w:t>. I likhet med alla blodtryckssänkande läkemedel, kan alltför kraftig blodtryckssänkning hos patienter med ischemisk kardiomyopati eller ischemisk kardiovaskulär sjukdom orsaka en hjärtinfarkt eller slaganfall.</w:t>
      </w:r>
    </w:p>
    <w:p w:rsidR="00B45BF7" w:rsidRDefault="00B45BF7">
      <w:pPr>
        <w:pStyle w:val="EMEABodyText"/>
        <w:rPr>
          <w:lang w:val="sv-SE"/>
        </w:rPr>
      </w:pPr>
    </w:p>
    <w:p w:rsidR="00166546" w:rsidRDefault="00166546">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166546" w:rsidRDefault="00166546">
      <w:pPr>
        <w:pStyle w:val="EMEABodyText"/>
        <w:rPr>
          <w:lang w:val="sv-SE"/>
        </w:rPr>
      </w:pPr>
    </w:p>
    <w:p w:rsidR="00166546" w:rsidRPr="00861783" w:rsidRDefault="00166546" w:rsidP="00166546">
      <w:pPr>
        <w:pStyle w:val="EMEABodyText"/>
        <w:rPr>
          <w:lang w:val="sv-SE"/>
        </w:rPr>
      </w:pPr>
      <w:r w:rsidRPr="00861783">
        <w:rPr>
          <w:u w:val="single"/>
          <w:lang w:val="sv-SE"/>
        </w:rPr>
        <w:t>Graviditet</w:t>
      </w:r>
      <w:r w:rsidRPr="005A099E">
        <w:rPr>
          <w:lang w:val="sv-SE"/>
        </w:rPr>
        <w:t xml:space="preserve">: </w:t>
      </w:r>
      <w:r>
        <w:rPr>
          <w:lang w:val="sv-SE"/>
        </w:rPr>
        <w:t>behandling med Angiotensin II Receptor Antagonister</w:t>
      </w:r>
      <w:r w:rsidRPr="00861783">
        <w:rPr>
          <w:lang w:val="sv-SE"/>
        </w:rPr>
        <w:t xml:space="preserve"> </w:t>
      </w:r>
      <w:r>
        <w:rPr>
          <w:lang w:val="sv-SE"/>
        </w:rPr>
        <w:t xml:space="preserve">(AIIRAs) </w:t>
      </w:r>
      <w:r w:rsidRPr="00861783">
        <w:rPr>
          <w:lang w:val="sv-SE"/>
        </w:rPr>
        <w:t>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166546" w:rsidRDefault="00166546" w:rsidP="00166546">
      <w:pPr>
        <w:pStyle w:val="EMEABodyText"/>
        <w:rPr>
          <w:u w:val="single"/>
          <w:lang w:val="sv-SE"/>
        </w:rPr>
      </w:pPr>
    </w:p>
    <w:p w:rsidR="00166546" w:rsidRDefault="00166546">
      <w:pPr>
        <w:pStyle w:val="EMEABodyText"/>
        <w:rPr>
          <w:lang w:val="sv-SE" w:eastAsia="sv-SE"/>
        </w:rPr>
      </w:pPr>
      <w:r w:rsidRPr="00E36820">
        <w:rPr>
          <w:u w:val="single"/>
          <w:lang w:val="sv-SE" w:eastAsia="sv-SE"/>
        </w:rPr>
        <w:t xml:space="preserve">Pediatrisk </w:t>
      </w:r>
      <w:r>
        <w:rPr>
          <w:u w:val="single"/>
          <w:lang w:val="sv-SE" w:eastAsia="sv-SE"/>
        </w:rPr>
        <w:t>population</w:t>
      </w:r>
      <w:r w:rsidRPr="00E36820">
        <w:rPr>
          <w:u w:val="single"/>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041389" w:rsidRDefault="00041389">
      <w:pPr>
        <w:pStyle w:val="EMEABodyText"/>
        <w:rPr>
          <w:lang w:val="sv-SE" w:eastAsia="sv-SE"/>
        </w:rPr>
      </w:pPr>
    </w:p>
    <w:p w:rsidR="00756B33" w:rsidRPr="003E5E1E" w:rsidRDefault="00756B33">
      <w:pPr>
        <w:pStyle w:val="EMEABodyText"/>
        <w:rPr>
          <w:u w:val="single"/>
          <w:lang w:val="sv-SE" w:eastAsia="sv-SE"/>
        </w:rPr>
      </w:pPr>
      <w:bookmarkStart w:id="2" w:name="_Hlk61339144"/>
      <w:r w:rsidRPr="003E5E1E">
        <w:rPr>
          <w:u w:val="single"/>
          <w:lang w:val="sv-SE" w:eastAsia="sv-SE"/>
        </w:rPr>
        <w:t>Hjälpämnen:</w:t>
      </w:r>
    </w:p>
    <w:p w:rsidR="00756B33" w:rsidRDefault="00756B33">
      <w:pPr>
        <w:pStyle w:val="EMEABodyText"/>
        <w:rPr>
          <w:lang w:val="sv-SE" w:eastAsia="sv-SE"/>
        </w:rPr>
      </w:pPr>
    </w:p>
    <w:p w:rsidR="00041389" w:rsidRDefault="00756B33">
      <w:pPr>
        <w:pStyle w:val="EMEABodyText"/>
        <w:rPr>
          <w:lang w:val="sv-SE"/>
        </w:rPr>
      </w:pPr>
      <w:r w:rsidRPr="003E5E1E">
        <w:rPr>
          <w:lang w:val="sv-SE"/>
        </w:rPr>
        <w:t xml:space="preserve">Aprovel 75 mg tablett innehåller laktos. </w:t>
      </w:r>
      <w:r w:rsidR="00041389">
        <w:rPr>
          <w:lang w:val="sv-SE"/>
        </w:rPr>
        <w:t>P</w:t>
      </w:r>
      <w:r w:rsidR="00041389" w:rsidRPr="008F7890">
        <w:rPr>
          <w:lang w:val="sv-SE"/>
        </w:rPr>
        <w:t xml:space="preserve">atienter med </w:t>
      </w:r>
      <w:r w:rsidR="00041389">
        <w:rPr>
          <w:lang w:val="sv-SE"/>
        </w:rPr>
        <w:t xml:space="preserve">något av följande </w:t>
      </w:r>
      <w:r w:rsidR="00041389" w:rsidRPr="008F7890">
        <w:rPr>
          <w:lang w:val="sv-SE"/>
        </w:rPr>
        <w:t>sällsynt</w:t>
      </w:r>
      <w:r w:rsidR="00041389">
        <w:rPr>
          <w:lang w:val="sv-SE"/>
        </w:rPr>
        <w:t>a</w:t>
      </w:r>
      <w:r w:rsidR="00041389" w:rsidRPr="008F7890">
        <w:rPr>
          <w:lang w:val="sv-SE"/>
        </w:rPr>
        <w:t xml:space="preserve"> </w:t>
      </w:r>
      <w:r w:rsidR="00041389">
        <w:rPr>
          <w:lang w:val="sv-SE"/>
        </w:rPr>
        <w:t xml:space="preserve">ärftliga tillstånd bör inte använda detta läkemendel: </w:t>
      </w:r>
      <w:r w:rsidR="00041389" w:rsidRPr="008F7890">
        <w:rPr>
          <w:lang w:val="sv-SE"/>
        </w:rPr>
        <w:t>galaktosintolerans, total laktasbrist eller glukos-galaktosmalabsorption.</w:t>
      </w:r>
    </w:p>
    <w:p w:rsidR="00756B33" w:rsidRDefault="00756B33">
      <w:pPr>
        <w:pStyle w:val="EMEABodyText"/>
        <w:rPr>
          <w:lang w:val="sv-SE"/>
        </w:rPr>
      </w:pPr>
    </w:p>
    <w:p w:rsidR="00756B33" w:rsidRPr="003E5E1E" w:rsidRDefault="00756B33">
      <w:pPr>
        <w:pStyle w:val="EMEABodyText"/>
        <w:rPr>
          <w:lang w:val="sv-SE"/>
        </w:rPr>
      </w:pPr>
      <w:r>
        <w:rPr>
          <w:lang w:val="sv-SE"/>
        </w:rPr>
        <w:t xml:space="preserve">Aprovel 75 mg tablett innehåller natrium. </w:t>
      </w:r>
      <w:r w:rsidR="00210236" w:rsidRPr="003E5E1E">
        <w:rPr>
          <w:szCs w:val="24"/>
          <w:lang w:val="sv-SE"/>
        </w:rPr>
        <w:t>Detta läkemedel innehåller mindre än 1 mmol (23 mg) natrium per tablett, d.v.s. är näst intill “natriumfritt”.</w:t>
      </w:r>
    </w:p>
    <w:bookmarkEnd w:id="2"/>
    <w:p w:rsidR="00166546" w:rsidRDefault="00166546">
      <w:pPr>
        <w:pStyle w:val="EMEABodyText"/>
        <w:rPr>
          <w:lang w:val="sv-SE"/>
        </w:rPr>
      </w:pPr>
    </w:p>
    <w:p w:rsidR="00166546" w:rsidRDefault="00166546">
      <w:pPr>
        <w:pStyle w:val="EMEAHeading2"/>
        <w:rPr>
          <w:lang w:val="sv-SE"/>
        </w:rPr>
      </w:pPr>
      <w:r>
        <w:rPr>
          <w:lang w:val="sv-SE"/>
        </w:rPr>
        <w:t>4.5</w:t>
      </w:r>
      <w:r>
        <w:rPr>
          <w:lang w:val="sv-SE"/>
        </w:rPr>
        <w:tab/>
        <w:t>Interaktioner med andra läkemedel och övriga interaktioner</w:t>
      </w:r>
    </w:p>
    <w:p w:rsidR="00166546" w:rsidRPr="00273E90" w:rsidRDefault="00166546" w:rsidP="00166546">
      <w:pPr>
        <w:pStyle w:val="EMEAHeading2"/>
        <w:rPr>
          <w:lang w:val="sv-SE"/>
        </w:rPr>
      </w:pPr>
    </w:p>
    <w:p w:rsidR="00166546" w:rsidRDefault="00166546">
      <w:pPr>
        <w:pStyle w:val="EMEABodyText"/>
        <w:rPr>
          <w:lang w:val="sv-SE"/>
        </w:rPr>
      </w:pPr>
      <w:r w:rsidRPr="00E36820">
        <w:rPr>
          <w:u w:val="single"/>
          <w:lang w:val="sv-SE"/>
        </w:rPr>
        <w:t>Diuretika och andra antihypertensiva medel:</w:t>
      </w:r>
      <w:r>
        <w:rPr>
          <w:lang w:val="sv-SE"/>
        </w:rPr>
        <w:t xml:space="preserve"> andra antihypertensiva läkemedel kan förstärka den blodtryckssänkande effekten av irbesartan; emellertid har Aprovel med bibehållen säkerhet givits tillsammans med andra antihypertensiva medel, såsom betablockerare, långverkande kalciumantagonister och tiazid-diuretika. Föregående behandling med höga doser diuretika kan medföra hypovolemi och risk för hypotension när behandling med Aprovel påbörjas (se avsnitt 4.4).</w:t>
      </w:r>
    </w:p>
    <w:p w:rsidR="00166546" w:rsidRDefault="00166546">
      <w:pPr>
        <w:pStyle w:val="EMEABodyText"/>
        <w:rPr>
          <w:b/>
          <w:i/>
          <w:lang w:val="sv-SE"/>
        </w:rPr>
      </w:pPr>
    </w:p>
    <w:p w:rsidR="00917624" w:rsidRDefault="009A4244" w:rsidP="00917624">
      <w:pPr>
        <w:pStyle w:val="EMEABodyText"/>
        <w:rPr>
          <w:szCs w:val="22"/>
          <w:lang w:val="sv-SE" w:eastAsia="sv-SE"/>
        </w:rPr>
      </w:pPr>
      <w:r w:rsidRPr="00DC6D8C">
        <w:rPr>
          <w:u w:val="single"/>
          <w:lang w:val="sv-SE"/>
        </w:rPr>
        <w:t>Läkemedel innehållande aliskiren</w:t>
      </w:r>
      <w:r>
        <w:rPr>
          <w:u w:val="single"/>
          <w:lang w:val="sv-SE"/>
        </w:rPr>
        <w:t xml:space="preserve"> </w:t>
      </w:r>
      <w:r w:rsidR="008D147A">
        <w:rPr>
          <w:u w:val="single"/>
          <w:lang w:val="sv-SE"/>
        </w:rPr>
        <w:t>och ACE-hämmare</w:t>
      </w:r>
      <w:r w:rsidR="00917624" w:rsidRPr="00100425">
        <w:rPr>
          <w:u w:val="single"/>
          <w:lang w:val="sv-SE"/>
        </w:rPr>
        <w:t>:</w:t>
      </w:r>
      <w:r w:rsidR="00917624">
        <w:rPr>
          <w:lang w:val="sv-SE"/>
        </w:rPr>
        <w:t xml:space="preserve"> </w:t>
      </w:r>
      <w:r w:rsidR="00B45BF7">
        <w:rPr>
          <w:rStyle w:val="Normal"/>
          <w:lang w:val="sv-SE"/>
        </w:rPr>
        <w:t>d</w:t>
      </w:r>
      <w:r w:rsidR="008D147A" w:rsidRPr="002B29F3">
        <w:rPr>
          <w:rStyle w:val="Normal"/>
          <w:lang w:val="sv-SE"/>
        </w:rPr>
        <w:t>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917624" w:rsidRDefault="00917624">
      <w:pPr>
        <w:pStyle w:val="EMEABodyText"/>
        <w:rPr>
          <w:b/>
          <w:i/>
          <w:lang w:val="sv-SE"/>
        </w:rPr>
      </w:pPr>
    </w:p>
    <w:p w:rsidR="00166546" w:rsidRDefault="00166546">
      <w:pPr>
        <w:pStyle w:val="EMEABodyText"/>
        <w:rPr>
          <w:lang w:val="sv-SE"/>
        </w:rPr>
      </w:pPr>
      <w:r w:rsidRPr="00E36820">
        <w:rPr>
          <w:u w:val="single"/>
          <w:lang w:val="sv-SE"/>
        </w:rPr>
        <w:t>Kaliumsupplement och kaliumsparande diuretika:</w:t>
      </w:r>
      <w:r>
        <w:rPr>
          <w:lang w:val="sv-SE"/>
        </w:rPr>
        <w:t xml:space="preserve"> 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166546" w:rsidRDefault="00166546">
      <w:pPr>
        <w:pStyle w:val="EMEABodyText"/>
        <w:rPr>
          <w:b/>
          <w:i/>
          <w:lang w:val="sv-SE"/>
        </w:rPr>
      </w:pPr>
    </w:p>
    <w:p w:rsidR="00166546" w:rsidRDefault="00166546">
      <w:pPr>
        <w:pStyle w:val="EMEABodyText"/>
        <w:rPr>
          <w:lang w:val="sv-SE"/>
        </w:rPr>
      </w:pPr>
      <w:r w:rsidRPr="00E36820">
        <w:rPr>
          <w:u w:val="single"/>
          <w:lang w:val="sv-SE"/>
        </w:rPr>
        <w:t>Litium:</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166546" w:rsidRDefault="00166546">
      <w:pPr>
        <w:pStyle w:val="EMEABodyText"/>
        <w:rPr>
          <w:b/>
          <w:i/>
          <w:lang w:val="sv-SE"/>
        </w:rPr>
      </w:pPr>
    </w:p>
    <w:p w:rsidR="00166546" w:rsidRDefault="00166546">
      <w:pPr>
        <w:pStyle w:val="EMEABodyText"/>
        <w:rPr>
          <w:lang w:val="sv-SE"/>
        </w:rPr>
      </w:pPr>
      <w:r w:rsidRPr="00E36820">
        <w:rPr>
          <w:u w:val="single"/>
          <w:lang w:val="sv-SE"/>
        </w:rPr>
        <w:t>Icke-steroida antiinflammatoriska läkemedel:</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B45BF7" w:rsidRDefault="00B45BF7">
      <w:pPr>
        <w:pStyle w:val="EMEABodyText"/>
        <w:rPr>
          <w:lang w:val="sv-SE"/>
        </w:rPr>
      </w:pPr>
    </w:p>
    <w:p w:rsidR="00166546" w:rsidRDefault="00166546">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166546" w:rsidRDefault="00166546">
      <w:pPr>
        <w:pStyle w:val="EMEABodyText"/>
        <w:rPr>
          <w:lang w:val="sv-SE"/>
        </w:rPr>
      </w:pPr>
    </w:p>
    <w:p w:rsidR="00210236" w:rsidRPr="003E5E1E" w:rsidRDefault="00210236">
      <w:pPr>
        <w:pStyle w:val="EMEABodyText"/>
        <w:rPr>
          <w:lang w:val="sv-SE"/>
        </w:rPr>
      </w:pPr>
      <w:bookmarkStart w:id="3" w:name="_Hlk61339158"/>
      <w:r w:rsidRPr="003E5E1E">
        <w:rPr>
          <w:u w:val="single"/>
          <w:lang w:val="sv-SE"/>
        </w:rPr>
        <w:t>Repagli</w:t>
      </w:r>
      <w:r w:rsidR="00B064DD">
        <w:rPr>
          <w:u w:val="single"/>
          <w:lang w:val="sv-SE"/>
        </w:rPr>
        <w:t>nid</w:t>
      </w:r>
      <w:r w:rsidRPr="003E5E1E">
        <w:rPr>
          <w:u w:val="single"/>
          <w:lang w:val="sv-SE"/>
        </w:rPr>
        <w:t xml:space="preserve">: </w:t>
      </w:r>
      <w:r w:rsidRPr="003E5E1E">
        <w:rPr>
          <w:lang w:val="sv-SE"/>
        </w:rPr>
        <w:t xml:space="preserve">irbesartan har potential att </w:t>
      </w:r>
      <w:r w:rsidR="00F02CCA" w:rsidRPr="003E5E1E">
        <w:rPr>
          <w:lang w:val="sv-SE"/>
        </w:rPr>
        <w:t>hämma</w:t>
      </w:r>
      <w:r w:rsidRPr="003E5E1E">
        <w:rPr>
          <w:lang w:val="sv-SE"/>
        </w:rPr>
        <w:t xml:space="preserve"> OATP1B1. I en klinisk studie, rapporterades </w:t>
      </w:r>
      <w:r w:rsidR="008E78DA" w:rsidRPr="003E5E1E">
        <w:rPr>
          <w:lang w:val="sv-SE"/>
        </w:rPr>
        <w:t xml:space="preserve">det </w:t>
      </w:r>
      <w:r w:rsidRPr="003E5E1E">
        <w:rPr>
          <w:lang w:val="sv-SE"/>
        </w:rPr>
        <w:t xml:space="preserve">att irbesartan ökade </w:t>
      </w:r>
      <w:r w:rsidR="00F839CA" w:rsidRPr="003E5E1E">
        <w:rPr>
          <w:color w:val="000000"/>
          <w:lang w:val="sv-SE"/>
        </w:rPr>
        <w:t>C</w:t>
      </w:r>
      <w:r w:rsidR="00F839CA" w:rsidRPr="003E5E1E">
        <w:rPr>
          <w:color w:val="000000"/>
          <w:vertAlign w:val="subscript"/>
          <w:lang w:val="sv-SE"/>
        </w:rPr>
        <w:t>max</w:t>
      </w:r>
      <w:r w:rsidR="00F839CA" w:rsidRPr="003E5E1E">
        <w:rPr>
          <w:lang w:val="sv-SE"/>
        </w:rPr>
        <w:t xml:space="preserve"> och AUC för repagli</w:t>
      </w:r>
      <w:r w:rsidR="00B064DD" w:rsidRPr="003E5E1E">
        <w:rPr>
          <w:lang w:val="sv-SE"/>
        </w:rPr>
        <w:t>nid</w:t>
      </w:r>
      <w:r w:rsidR="00F839CA" w:rsidRPr="003E5E1E">
        <w:rPr>
          <w:lang w:val="sv-SE"/>
        </w:rPr>
        <w:t xml:space="preserve"> (OATP1B1</w:t>
      </w:r>
      <w:r w:rsidR="00B064DD" w:rsidRPr="003E5E1E">
        <w:rPr>
          <w:lang w:val="sv-SE"/>
        </w:rPr>
        <w:t>-substrat</w:t>
      </w:r>
      <w:r w:rsidR="00F839CA" w:rsidRPr="003E5E1E">
        <w:rPr>
          <w:lang w:val="sv-SE"/>
        </w:rPr>
        <w:t xml:space="preserve">) 1,8-faldigt respektive 1,3-faldigt, när det administrerades 1 timme </w:t>
      </w:r>
      <w:r w:rsidR="00F02CCA" w:rsidRPr="003E5E1E">
        <w:rPr>
          <w:lang w:val="sv-SE"/>
        </w:rPr>
        <w:t xml:space="preserve">före </w:t>
      </w:r>
      <w:r w:rsidR="00F839CA" w:rsidRPr="003E5E1E">
        <w:rPr>
          <w:lang w:val="sv-SE"/>
        </w:rPr>
        <w:t>repagli</w:t>
      </w:r>
      <w:r w:rsidR="00B064DD" w:rsidRPr="003E5E1E">
        <w:rPr>
          <w:lang w:val="sv-SE"/>
        </w:rPr>
        <w:t>nid</w:t>
      </w:r>
      <w:r w:rsidR="00F839CA" w:rsidRPr="003E5E1E">
        <w:rPr>
          <w:lang w:val="sv-SE"/>
        </w:rPr>
        <w:t xml:space="preserve">. I en annan studie rapporterades ingen relevant farmakokinetisk interaktion när de två läkemedlen administrerades samtidigt. </w:t>
      </w:r>
      <w:r w:rsidR="00F02CCA" w:rsidRPr="003E5E1E">
        <w:rPr>
          <w:lang w:val="sv-SE"/>
        </w:rPr>
        <w:t>Därför kan d</w:t>
      </w:r>
      <w:r w:rsidR="00F839CA" w:rsidRPr="003E5E1E">
        <w:rPr>
          <w:lang w:val="sv-SE"/>
        </w:rPr>
        <w:t xml:space="preserve">osjustering av </w:t>
      </w:r>
      <w:r w:rsidR="00F02CCA" w:rsidRPr="003E5E1E">
        <w:rPr>
          <w:lang w:val="sv-SE"/>
        </w:rPr>
        <w:t>anti</w:t>
      </w:r>
      <w:r w:rsidR="00F839CA" w:rsidRPr="003E5E1E">
        <w:rPr>
          <w:lang w:val="sv-SE"/>
        </w:rPr>
        <w:t>diabet</w:t>
      </w:r>
      <w:r w:rsidR="00F02CCA" w:rsidRPr="003E5E1E">
        <w:rPr>
          <w:lang w:val="sv-SE"/>
        </w:rPr>
        <w:t xml:space="preserve">isk </w:t>
      </w:r>
      <w:r w:rsidR="00F839CA" w:rsidRPr="003E5E1E">
        <w:rPr>
          <w:lang w:val="sv-SE"/>
        </w:rPr>
        <w:t>behandling såsom repagli</w:t>
      </w:r>
      <w:r w:rsidR="00B064DD" w:rsidRPr="003E5E1E">
        <w:rPr>
          <w:lang w:val="sv-SE"/>
        </w:rPr>
        <w:t>nid</w:t>
      </w:r>
      <w:r w:rsidR="00F839CA" w:rsidRPr="003E5E1E">
        <w:rPr>
          <w:lang w:val="sv-SE"/>
        </w:rPr>
        <w:t xml:space="preserve"> krävas (se avsnitt 4.4).</w:t>
      </w:r>
    </w:p>
    <w:bookmarkEnd w:id="3"/>
    <w:p w:rsidR="00210236" w:rsidRDefault="00210236">
      <w:pPr>
        <w:pStyle w:val="EMEABodyText"/>
        <w:rPr>
          <w:lang w:val="sv-SE"/>
        </w:rPr>
      </w:pPr>
    </w:p>
    <w:p w:rsidR="00166546" w:rsidRPr="004710B4" w:rsidRDefault="00166546" w:rsidP="00166546">
      <w:pPr>
        <w:pStyle w:val="EMEABodyText"/>
        <w:rPr>
          <w:lang w:val="sv-SE"/>
        </w:rPr>
      </w:pPr>
      <w:r w:rsidRPr="00E36820">
        <w:rPr>
          <w:u w:val="single"/>
          <w:lang w:val="sv-SE"/>
        </w:rPr>
        <w:t>Övrig information om interaktioner med irbesartan:</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166546" w:rsidRDefault="00166546">
      <w:pPr>
        <w:pStyle w:val="EMEABodyText"/>
        <w:rPr>
          <w:lang w:val="sv-SE"/>
        </w:rPr>
      </w:pPr>
    </w:p>
    <w:p w:rsidR="00166546" w:rsidRDefault="00166546">
      <w:pPr>
        <w:pStyle w:val="EMEAHeading2"/>
        <w:rPr>
          <w:lang w:val="sv-SE"/>
        </w:rPr>
      </w:pPr>
      <w:r>
        <w:rPr>
          <w:lang w:val="sv-SE"/>
        </w:rPr>
        <w:t>4.6</w:t>
      </w:r>
      <w:r>
        <w:rPr>
          <w:lang w:val="sv-SE"/>
        </w:rPr>
        <w:tab/>
        <w:t>Fertilitet, graviditet och amning</w:t>
      </w:r>
    </w:p>
    <w:p w:rsidR="00166546" w:rsidRDefault="00166546" w:rsidP="00166546">
      <w:pPr>
        <w:pStyle w:val="EMEAHeading2"/>
        <w:rPr>
          <w:lang w:val="sv-SE"/>
        </w:rPr>
      </w:pPr>
    </w:p>
    <w:p w:rsidR="00166546" w:rsidRDefault="00166546" w:rsidP="00166546">
      <w:pPr>
        <w:pStyle w:val="EMEABodyText"/>
        <w:keepNext/>
        <w:rPr>
          <w:lang w:val="sv-SE"/>
        </w:rPr>
      </w:pPr>
      <w:r w:rsidRPr="00CE77E7">
        <w:rPr>
          <w:u w:val="single"/>
          <w:lang w:val="sv-SE"/>
        </w:rPr>
        <w:t>Graviditet</w:t>
      </w:r>
    </w:p>
    <w:p w:rsidR="00166546" w:rsidRPr="006C21B2" w:rsidRDefault="00166546" w:rsidP="00166546">
      <w:pPr>
        <w:pStyle w:val="EMEABodyText"/>
        <w:keepNext/>
        <w:rPr>
          <w:lang w:val="sv-SE"/>
        </w:rPr>
      </w:pPr>
    </w:p>
    <w:p w:rsidR="00166546" w:rsidRPr="00861783" w:rsidRDefault="00166546" w:rsidP="00166546">
      <w:pPr>
        <w:pStyle w:val="EMEABodyText"/>
        <w:pBdr>
          <w:top w:val="single" w:sz="4" w:space="1" w:color="auto"/>
          <w:left w:val="single" w:sz="4" w:space="4" w:color="auto"/>
          <w:bottom w:val="single" w:sz="4" w:space="6"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166546" w:rsidRPr="00EF1912"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(AIIRAs),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A4452F">
        <w:rPr>
          <w:lang w:val="sv-SE"/>
        </w:rPr>
        <w:t>påbörjas.</w:t>
      </w:r>
    </w:p>
    <w:p w:rsidR="00166546" w:rsidRPr="00861783" w:rsidRDefault="00166546" w:rsidP="00166546">
      <w:pPr>
        <w:pStyle w:val="EMEABodyText"/>
        <w:rPr>
          <w:lang w:val="sv-SE"/>
        </w:rPr>
      </w:pPr>
    </w:p>
    <w:p w:rsidR="00166546" w:rsidRPr="00861783" w:rsidRDefault="00166546" w:rsidP="00166546">
      <w:pPr>
        <w:pStyle w:val="EMEABodyText"/>
        <w:rPr>
          <w:lang w:val="sv-SE"/>
        </w:rPr>
      </w:pPr>
      <w:r w:rsidRPr="00861783">
        <w:rPr>
          <w:lang w:val="sv-SE"/>
        </w:rPr>
        <w:t xml:space="preserve">Det är känt att </w:t>
      </w:r>
      <w:r>
        <w:rPr>
          <w:lang w:val="sv-SE"/>
        </w:rPr>
        <w:t>behandling med AIIRAs</w:t>
      </w:r>
      <w:r w:rsidRPr="00861783">
        <w:rPr>
          <w:lang w:val="sv-SE"/>
        </w:rPr>
        <w:t xml:space="preserve"> 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F87038" w:rsidRDefault="00F87038" w:rsidP="00166546">
      <w:pPr>
        <w:pStyle w:val="EMEABodyText"/>
        <w:rPr>
          <w:lang w:val="sv-SE"/>
        </w:rPr>
      </w:pPr>
    </w:p>
    <w:p w:rsidR="00166546" w:rsidRDefault="00166546" w:rsidP="00166546">
      <w:pPr>
        <w:pStyle w:val="EMEABodyText"/>
        <w:rPr>
          <w:lang w:val="sv-SE"/>
        </w:rPr>
      </w:pPr>
      <w:r w:rsidRPr="00861783">
        <w:rPr>
          <w:lang w:val="sv-SE"/>
        </w:rPr>
        <w:t xml:space="preserve">Om exponering för </w:t>
      </w:r>
      <w:r>
        <w:rPr>
          <w:lang w:val="sv-SE"/>
        </w:rPr>
        <w:t xml:space="preserve">AIIRAs </w:t>
      </w:r>
      <w:r w:rsidRPr="00861783">
        <w:rPr>
          <w:lang w:val="sv-SE"/>
        </w:rPr>
        <w:t>förekommit under graviditetens andra trimester rekommenderas ultraljudskontroll av njurfunktion och skalle.</w:t>
      </w:r>
    </w:p>
    <w:p w:rsidR="00B45BF7" w:rsidRPr="00861783" w:rsidRDefault="00B45BF7" w:rsidP="00166546">
      <w:pPr>
        <w:pStyle w:val="EMEABodyText"/>
        <w:rPr>
          <w:lang w:val="sv-SE"/>
        </w:rPr>
      </w:pPr>
    </w:p>
    <w:p w:rsidR="00166546" w:rsidRPr="00861783" w:rsidRDefault="00166546" w:rsidP="00166546">
      <w:pPr>
        <w:pStyle w:val="EMEABodyText"/>
        <w:rPr>
          <w:lang w:val="sv-SE"/>
        </w:rPr>
      </w:pPr>
      <w:r w:rsidRPr="00861783">
        <w:rPr>
          <w:lang w:val="sv-SE"/>
        </w:rPr>
        <w:t xml:space="preserve">Spädbarn vars mödrar har använt </w:t>
      </w:r>
      <w:r>
        <w:rPr>
          <w:lang w:val="sv-SE"/>
        </w:rPr>
        <w:t xml:space="preserve">AIIRAs </w:t>
      </w:r>
      <w:r w:rsidRPr="00861783">
        <w:rPr>
          <w:lang w:val="sv-SE"/>
        </w:rPr>
        <w:t>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166546" w:rsidRDefault="00166546">
      <w:pPr>
        <w:pStyle w:val="EMEABodyText"/>
        <w:rPr>
          <w:b/>
          <w:lang w:val="sv-SE"/>
        </w:rPr>
      </w:pPr>
    </w:p>
    <w:p w:rsidR="00166546" w:rsidRDefault="00166546" w:rsidP="00166546">
      <w:pPr>
        <w:pStyle w:val="EMEABodyText"/>
        <w:keepNext/>
        <w:rPr>
          <w:lang w:val="sv-SE"/>
        </w:rPr>
      </w:pPr>
      <w:r w:rsidRPr="00E36820">
        <w:rPr>
          <w:u w:val="single"/>
          <w:lang w:val="sv-SE"/>
        </w:rPr>
        <w:t>Amning</w:t>
      </w:r>
    </w:p>
    <w:p w:rsidR="00166546" w:rsidRDefault="00166546" w:rsidP="00166546">
      <w:pPr>
        <w:pStyle w:val="EMEABodyText"/>
        <w:keepNext/>
        <w:rPr>
          <w:lang w:val="sv-SE"/>
        </w:rPr>
      </w:pPr>
    </w:p>
    <w:p w:rsidR="00166546" w:rsidRDefault="00166546" w:rsidP="00166546">
      <w:pPr>
        <w:pStyle w:val="EMEABodyText"/>
        <w:rPr>
          <w:lang w:val="sv-SE"/>
        </w:rPr>
      </w:pPr>
      <w:r w:rsidRPr="00CE77E7">
        <w:rPr>
          <w:lang w:val="sv-SE"/>
        </w:rPr>
        <w:t xml:space="preserve">Eftersom ingen information </w:t>
      </w:r>
      <w:r w:rsidRPr="00BE2AD4">
        <w:rPr>
          <w:lang w:val="sv-SE"/>
        </w:rPr>
        <w:t>angående</w:t>
      </w:r>
      <w:r w:rsidRPr="00CE77E7">
        <w:rPr>
          <w:lang w:val="sv-SE"/>
        </w:rPr>
        <w:t xml:space="preserve"> användning av </w:t>
      </w:r>
      <w:r>
        <w:rPr>
          <w:lang w:val="sv-SE"/>
        </w:rPr>
        <w:t xml:space="preserve">Aprovel under amning finns, rekommenderas inte Aprovel </w:t>
      </w:r>
      <w:r w:rsidRPr="00BE2AD4">
        <w:rPr>
          <w:lang w:val="sv-SE"/>
        </w:rPr>
        <w:t>utan i stället är</w:t>
      </w:r>
      <w:r>
        <w:rPr>
          <w:lang w:val="sv-SE"/>
        </w:rPr>
        <w:t xml:space="preserve"> alternativa behandlingar med </w:t>
      </w:r>
      <w:r w:rsidRPr="00BE2AD4">
        <w:rPr>
          <w:lang w:val="sv-SE"/>
        </w:rPr>
        <w:t xml:space="preserve">bättre dokumenterad säkerhetsprofil att föredra </w:t>
      </w:r>
      <w:r>
        <w:rPr>
          <w:lang w:val="sv-SE"/>
        </w:rPr>
        <w:t>under amning, speciellt vid amning av nyfödda eller prematura barn.</w:t>
      </w:r>
    </w:p>
    <w:p w:rsidR="00166546" w:rsidRDefault="00166546" w:rsidP="00166546">
      <w:pPr>
        <w:pStyle w:val="EMEABodyText"/>
        <w:rPr>
          <w:lang w:val="sv-SE"/>
        </w:rPr>
      </w:pPr>
    </w:p>
    <w:p w:rsidR="00166546" w:rsidRDefault="00166546" w:rsidP="00166546">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B45BF7" w:rsidRDefault="00B45BF7"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166546" w:rsidRDefault="00166546"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sidRPr="00DC3CF0">
        <w:rPr>
          <w:rFonts w:eastAsia="SimSun"/>
          <w:szCs w:val="22"/>
          <w:u w:val="single"/>
          <w:lang w:val="sv-SE" w:eastAsia="zh-CN"/>
        </w:rPr>
        <w:t>Fertilitet</w:t>
      </w:r>
    </w:p>
    <w:p w:rsidR="00166546" w:rsidRDefault="00166546" w:rsidP="00166546">
      <w:pPr>
        <w:pStyle w:val="EMEABodyText"/>
        <w:rPr>
          <w:rFonts w:eastAsia="SimSun"/>
          <w:szCs w:val="22"/>
          <w:lang w:val="sv-SE" w:eastAsia="zh-CN"/>
        </w:rPr>
      </w:pPr>
    </w:p>
    <w:p w:rsidR="00166546" w:rsidRDefault="00166546" w:rsidP="00166546">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166546" w:rsidRDefault="00166546">
      <w:pPr>
        <w:pStyle w:val="EMEABodyText"/>
        <w:rPr>
          <w:lang w:val="sv-SE"/>
        </w:rPr>
      </w:pPr>
    </w:p>
    <w:p w:rsidR="00166546" w:rsidRDefault="00166546">
      <w:pPr>
        <w:pStyle w:val="EMEAHeading2"/>
        <w:rPr>
          <w:lang w:val="sv-SE"/>
        </w:rPr>
      </w:pPr>
      <w:r>
        <w:rPr>
          <w:lang w:val="sv-SE"/>
        </w:rPr>
        <w:t>4.7</w:t>
      </w:r>
      <w:r>
        <w:rPr>
          <w:lang w:val="sv-SE"/>
        </w:rPr>
        <w:tab/>
        <w:t>Effekter på förmågan att framföra fordon och använda maskiner</w:t>
      </w:r>
    </w:p>
    <w:p w:rsidR="00166546" w:rsidRDefault="00166546" w:rsidP="00166546">
      <w:pPr>
        <w:pStyle w:val="EMEAHeading2"/>
        <w:rPr>
          <w:lang w:val="sv-SE"/>
        </w:rPr>
      </w:pPr>
    </w:p>
    <w:p w:rsidR="00166546" w:rsidRDefault="00166546">
      <w:pPr>
        <w:pStyle w:val="EMEABodyText"/>
        <w:rPr>
          <w:lang w:val="sv-SE"/>
        </w:rPr>
      </w:pPr>
      <w:r>
        <w:rPr>
          <w:lang w:val="sv-SE"/>
        </w:rPr>
        <w:t xml:space="preserve">Baserat på dess farmakodynamiska egenskaper är det ej troligt att irbesartan påverkar </w:t>
      </w:r>
      <w:r w:rsidR="00041389">
        <w:rPr>
          <w:lang w:val="sv-SE"/>
        </w:rPr>
        <w:t>förmågan att köra bil eller använda maskiner</w:t>
      </w:r>
      <w:r>
        <w:rPr>
          <w:lang w:val="sv-SE"/>
        </w:rPr>
        <w:t>. Vid framförande av fordon eller användning av maskiner, bör hänsyn tagas till att yrsel eller trötthet kan inträffa under behandling.</w:t>
      </w:r>
    </w:p>
    <w:p w:rsidR="00166546" w:rsidRDefault="00166546">
      <w:pPr>
        <w:pStyle w:val="EMEABodyText"/>
        <w:rPr>
          <w:lang w:val="sv-SE"/>
        </w:rPr>
      </w:pPr>
    </w:p>
    <w:p w:rsidR="00166546" w:rsidRDefault="00166546">
      <w:pPr>
        <w:pStyle w:val="EMEAHeading2"/>
        <w:rPr>
          <w:lang w:val="sv-SE"/>
        </w:rPr>
      </w:pPr>
      <w:r>
        <w:rPr>
          <w:lang w:val="sv-SE"/>
        </w:rPr>
        <w:t>4.8</w:t>
      </w:r>
      <w:r>
        <w:rPr>
          <w:lang w:val="sv-SE"/>
        </w:rPr>
        <w:tab/>
        <w:t>Biverkningar</w:t>
      </w:r>
    </w:p>
    <w:p w:rsidR="00166546" w:rsidRDefault="00166546" w:rsidP="00166546">
      <w:pPr>
        <w:pStyle w:val="EMEAHeading2"/>
        <w:rPr>
          <w:lang w:val="sv-SE"/>
        </w:rPr>
      </w:pPr>
    </w:p>
    <w:p w:rsidR="00166546" w:rsidRDefault="00166546" w:rsidP="00166546">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166546" w:rsidRDefault="00166546" w:rsidP="00166546">
      <w:pPr>
        <w:pStyle w:val="EMEABodyText"/>
        <w:rPr>
          <w:lang w:val="sv-SE"/>
        </w:rPr>
      </w:pPr>
    </w:p>
    <w:p w:rsidR="00166546" w:rsidRDefault="00166546" w:rsidP="00166546">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166546" w:rsidRDefault="00166546">
      <w:pPr>
        <w:pStyle w:val="EMEABodyText"/>
        <w:rPr>
          <w:lang w:val="sv-SE"/>
        </w:rPr>
      </w:pPr>
    </w:p>
    <w:p w:rsidR="00166546" w:rsidRDefault="00166546">
      <w:pPr>
        <w:pStyle w:val="EMEABodyText"/>
        <w:rPr>
          <w:lang w:val="sv-SE"/>
        </w:rPr>
      </w:pPr>
      <w:r>
        <w:rPr>
          <w:lang w:val="sv-SE"/>
        </w:rPr>
        <w:t>Frekvensen av biverkningar listade nedan definieras enligt följande konvention:</w:t>
      </w:r>
    </w:p>
    <w:p w:rsidR="00166546" w:rsidRPr="006232B8" w:rsidRDefault="00166546" w:rsidP="00166546">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6232B8">
        <w:rPr>
          <w:noProof/>
          <w:lang w:val="sv-SE"/>
        </w:rPr>
        <w:t xml:space="preserve">Biverkningarna presenteras inom varje frekvensområde efter fallande allvarlighetsgrad. </w:t>
      </w:r>
    </w:p>
    <w:p w:rsidR="00166546" w:rsidRDefault="00166546" w:rsidP="00166546">
      <w:pPr>
        <w:pStyle w:val="EMEABodyText"/>
        <w:rPr>
          <w:noProof/>
          <w:lang w:val="sv-SE"/>
        </w:rPr>
      </w:pPr>
    </w:p>
    <w:p w:rsidR="00166546" w:rsidRDefault="00166546" w:rsidP="00166546">
      <w:pPr>
        <w:pStyle w:val="EMEABodyText"/>
        <w:rPr>
          <w:lang w:val="sv-SE"/>
        </w:rPr>
      </w:pPr>
      <w:r>
        <w:rPr>
          <w:lang w:val="sv-SE"/>
        </w:rPr>
        <w:t>Biverkningar som rapporterats sedan Aprovel introducerades på marknaden listas också. Dessa biverkningar baseras på spontana rapporter.</w:t>
      </w:r>
    </w:p>
    <w:p w:rsidR="00166546" w:rsidRDefault="00166546" w:rsidP="00166546">
      <w:pPr>
        <w:pStyle w:val="EMEABodyText"/>
        <w:rPr>
          <w:lang w:val="sv-SE"/>
        </w:rPr>
      </w:pPr>
    </w:p>
    <w:p w:rsidR="00A83346" w:rsidRPr="008419D7" w:rsidRDefault="00A83346" w:rsidP="00A83346">
      <w:pPr>
        <w:pStyle w:val="EMEABodyText"/>
        <w:keepNext/>
        <w:rPr>
          <w:u w:val="single"/>
          <w:lang w:val="sv-SE"/>
        </w:rPr>
      </w:pPr>
      <w:r w:rsidRPr="008419D7">
        <w:rPr>
          <w:noProof/>
          <w:u w:val="single"/>
          <w:lang w:val="sv-SE"/>
        </w:rPr>
        <w:t>Blodet och lymfsystemet</w:t>
      </w:r>
    </w:p>
    <w:p w:rsidR="00B45BF7" w:rsidRDefault="00B45BF7" w:rsidP="00A83346">
      <w:pPr>
        <w:pStyle w:val="EMEABodyText"/>
        <w:rPr>
          <w:lang w:val="sv-SE"/>
        </w:rPr>
      </w:pPr>
    </w:p>
    <w:p w:rsidR="00A83346" w:rsidRDefault="00A83346" w:rsidP="00A83346">
      <w:pPr>
        <w:pStyle w:val="EMEABodyText"/>
        <w:rPr>
          <w:lang w:val="sv-SE"/>
        </w:rPr>
      </w:pPr>
      <w:r>
        <w:rPr>
          <w:lang w:val="sv-SE"/>
        </w:rPr>
        <w:t>Ingen känd frekvens:</w:t>
      </w:r>
      <w:r>
        <w:rPr>
          <w:lang w:val="sv-SE"/>
        </w:rPr>
        <w:tab/>
      </w:r>
      <w:r w:rsidR="000D170A">
        <w:rPr>
          <w:lang w:val="sv-SE"/>
        </w:rPr>
        <w:t xml:space="preserve">anemi, </w:t>
      </w:r>
      <w:r>
        <w:rPr>
          <w:lang w:val="sv-SE"/>
        </w:rPr>
        <w:t>trombocytopeni</w:t>
      </w:r>
    </w:p>
    <w:p w:rsidR="00A83346" w:rsidRDefault="00A83346" w:rsidP="00166546">
      <w:pPr>
        <w:pStyle w:val="EMEABodyText"/>
        <w:rPr>
          <w:lang w:val="sv-SE"/>
        </w:rPr>
      </w:pPr>
    </w:p>
    <w:p w:rsidR="00166546" w:rsidRPr="008419D7" w:rsidRDefault="00166546" w:rsidP="00166546">
      <w:pPr>
        <w:pStyle w:val="EMEABodyText"/>
        <w:rPr>
          <w:u w:val="single"/>
          <w:lang w:val="sv-SE"/>
        </w:rPr>
      </w:pPr>
      <w:r w:rsidRPr="008419D7">
        <w:rPr>
          <w:u w:val="single"/>
          <w:lang w:val="sv-SE"/>
        </w:rPr>
        <w:t>Immunsystemet</w:t>
      </w:r>
    </w:p>
    <w:p w:rsidR="00B45BF7" w:rsidRDefault="00B45BF7"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överkänslighetsreaktioner såsom angioödem, hudutslag</w:t>
      </w:r>
      <w:r w:rsidR="0034568F">
        <w:rPr>
          <w:lang w:val="sv-SE"/>
        </w:rPr>
        <w:t>,</w:t>
      </w:r>
      <w:r>
        <w:rPr>
          <w:lang w:val="sv-SE"/>
        </w:rPr>
        <w:t xml:space="preserve"> urtikaria</w:t>
      </w:r>
      <w:r w:rsidR="00041389">
        <w:rPr>
          <w:lang w:val="sv-SE"/>
        </w:rPr>
        <w:t>, anafylaktisk reaktion, anafylaktisk chock</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noProof/>
          <w:u w:val="single"/>
          <w:lang w:val="sv-SE"/>
        </w:rPr>
        <w:t>Metabolism och nutrition</w:t>
      </w:r>
    </w:p>
    <w:p w:rsidR="00B45BF7" w:rsidRDefault="00B45BF7"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hyperkalemi</w:t>
      </w:r>
      <w:r w:rsidR="00F02CCA">
        <w:rPr>
          <w:lang w:val="sv-SE"/>
        </w:rPr>
        <w:t xml:space="preserve">, </w:t>
      </w:r>
      <w:bookmarkStart w:id="4" w:name="_Hlk61339173"/>
      <w:r w:rsidR="00F02CCA">
        <w:rPr>
          <w:lang w:val="sv-SE"/>
        </w:rPr>
        <w:t>hypoglykemi</w:t>
      </w:r>
      <w:bookmarkEnd w:id="4"/>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Centrala och perifera nervsystemet</w:t>
      </w:r>
    </w:p>
    <w:p w:rsidR="00B45BF7" w:rsidRDefault="00B45BF7"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yrsel, ortostatisk yrsel*</w:t>
      </w:r>
    </w:p>
    <w:p w:rsidR="00166546" w:rsidRDefault="00166546" w:rsidP="00166546">
      <w:pPr>
        <w:pStyle w:val="EMEABodyText"/>
        <w:rPr>
          <w:lang w:val="sv-SE"/>
        </w:rPr>
      </w:pPr>
      <w:r>
        <w:rPr>
          <w:lang w:val="sv-SE"/>
        </w:rPr>
        <w:t xml:space="preserve">Ingen känd frekvens: </w:t>
      </w:r>
      <w:r>
        <w:rPr>
          <w:lang w:val="sv-SE"/>
        </w:rPr>
        <w:tab/>
        <w:t>vertigo, huvudvärk</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Öron och balansorgan</w:t>
      </w:r>
    </w:p>
    <w:p w:rsidR="00B45BF7" w:rsidRDefault="00B45BF7"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tinnitus</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Hjärtat</w:t>
      </w:r>
    </w:p>
    <w:p w:rsidR="00B45BF7" w:rsidRDefault="00B45BF7"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takykardi</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Blodkärl</w:t>
      </w:r>
    </w:p>
    <w:p w:rsidR="00B45BF7" w:rsidRDefault="00B45BF7" w:rsidP="00166546">
      <w:pPr>
        <w:pStyle w:val="EMEABodyText"/>
        <w:keepNext/>
        <w:tabs>
          <w:tab w:val="left" w:pos="1680"/>
        </w:tabs>
        <w:ind w:left="1701" w:hanging="1701"/>
        <w:rPr>
          <w:lang w:val="sv-SE"/>
        </w:rPr>
      </w:pPr>
    </w:p>
    <w:p w:rsidR="00166546" w:rsidRDefault="00166546" w:rsidP="00166546">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rodnad</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Andningsvägar, bröstkorg och mediastinum</w:t>
      </w:r>
    </w:p>
    <w:p w:rsidR="00B45BF7" w:rsidRDefault="00B45BF7"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hosta</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Magtarmkanalen</w:t>
      </w:r>
    </w:p>
    <w:p w:rsidR="00B45BF7" w:rsidRDefault="00B45BF7"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166546" w:rsidRDefault="00166546" w:rsidP="00166546">
      <w:pPr>
        <w:pStyle w:val="EMEABodyText"/>
        <w:tabs>
          <w:tab w:val="left" w:pos="1680"/>
        </w:tabs>
        <w:rPr>
          <w:lang w:val="sv-SE"/>
        </w:rPr>
      </w:pPr>
      <w:r>
        <w:rPr>
          <w:lang w:val="sv-SE"/>
        </w:rPr>
        <w:t>Ingen känd frekvens:</w:t>
      </w:r>
      <w:r>
        <w:rPr>
          <w:lang w:val="sv-SE"/>
        </w:rPr>
        <w:tab/>
        <w:t>dysgeusi</w:t>
      </w:r>
    </w:p>
    <w:p w:rsidR="00166546" w:rsidRDefault="00166546" w:rsidP="00166546">
      <w:pPr>
        <w:pStyle w:val="EMEABodyText"/>
        <w:tabs>
          <w:tab w:val="left" w:pos="1680"/>
        </w:tabs>
        <w:rPr>
          <w:lang w:val="sv-SE"/>
        </w:rPr>
      </w:pPr>
    </w:p>
    <w:p w:rsidR="00166546" w:rsidRPr="008419D7" w:rsidRDefault="00166546" w:rsidP="00166546">
      <w:pPr>
        <w:pStyle w:val="EMEABodyText"/>
        <w:keepNext/>
        <w:rPr>
          <w:u w:val="single"/>
          <w:lang w:val="sv-SE"/>
        </w:rPr>
      </w:pPr>
      <w:r w:rsidRPr="008419D7">
        <w:rPr>
          <w:u w:val="single"/>
          <w:lang w:val="sv-SE"/>
        </w:rPr>
        <w:t>Lever och gallvägar</w:t>
      </w:r>
    </w:p>
    <w:p w:rsidR="00B45BF7" w:rsidRDefault="00B45BF7" w:rsidP="00166546">
      <w:pPr>
        <w:pStyle w:val="EMEABodyText"/>
        <w:ind w:left="1695" w:hanging="1695"/>
        <w:rPr>
          <w:lang w:val="sv-SE"/>
        </w:rPr>
      </w:pPr>
    </w:p>
    <w:p w:rsidR="00166546" w:rsidRDefault="00166546" w:rsidP="00166546">
      <w:pPr>
        <w:pStyle w:val="EMEABodyText"/>
        <w:ind w:left="1695" w:hanging="1695"/>
        <w:rPr>
          <w:lang w:val="sv-SE"/>
        </w:rPr>
      </w:pPr>
      <w:r>
        <w:rPr>
          <w:lang w:val="sv-SE"/>
        </w:rPr>
        <w:t xml:space="preserve">Mindre vanliga: </w:t>
      </w:r>
      <w:r>
        <w:rPr>
          <w:lang w:val="sv-SE"/>
        </w:rPr>
        <w:tab/>
      </w:r>
      <w:r>
        <w:rPr>
          <w:lang w:val="sv-SE"/>
        </w:rPr>
        <w:tab/>
      </w:r>
      <w:r>
        <w:rPr>
          <w:lang w:val="sv-SE"/>
        </w:rPr>
        <w:tab/>
        <w:t>gulsot</w:t>
      </w:r>
    </w:p>
    <w:p w:rsidR="00166546" w:rsidRDefault="00166546" w:rsidP="00166546">
      <w:pPr>
        <w:pStyle w:val="EMEABodyText"/>
        <w:ind w:left="1695" w:hanging="1695"/>
        <w:rPr>
          <w:lang w:val="sv-SE"/>
        </w:rPr>
      </w:pPr>
      <w:r>
        <w:rPr>
          <w:lang w:val="sv-SE"/>
        </w:rPr>
        <w:t>Ingen känd frekvens:</w:t>
      </w:r>
      <w:r>
        <w:rPr>
          <w:lang w:val="sv-SE"/>
        </w:rPr>
        <w:tab/>
        <w:t>hepatit, störd leverfunktion</w:t>
      </w:r>
    </w:p>
    <w:p w:rsidR="00166546" w:rsidRDefault="00166546" w:rsidP="00166546">
      <w:pPr>
        <w:pStyle w:val="EMEABodyText"/>
        <w:ind w:left="1695" w:hanging="1695"/>
        <w:rPr>
          <w:lang w:val="sv-SE"/>
        </w:rPr>
      </w:pPr>
    </w:p>
    <w:p w:rsidR="00166546" w:rsidRPr="008419D7" w:rsidRDefault="00166546" w:rsidP="00166546">
      <w:pPr>
        <w:pStyle w:val="EMEABodyText"/>
        <w:keepNext/>
        <w:ind w:left="1701" w:hanging="1701"/>
        <w:rPr>
          <w:noProof/>
          <w:u w:val="single"/>
          <w:lang w:val="sv-SE"/>
        </w:rPr>
      </w:pPr>
      <w:r w:rsidRPr="008419D7">
        <w:rPr>
          <w:noProof/>
          <w:u w:val="single"/>
          <w:lang w:val="sv-SE"/>
        </w:rPr>
        <w:t>Hud och subkutan vävnad</w:t>
      </w:r>
    </w:p>
    <w:p w:rsidR="00B45BF7" w:rsidRDefault="00B45BF7" w:rsidP="00166546">
      <w:pPr>
        <w:pStyle w:val="EMEABodyText"/>
        <w:rPr>
          <w:noProof/>
          <w:lang w:val="sv-SE"/>
        </w:rPr>
      </w:pPr>
    </w:p>
    <w:p w:rsidR="00166546" w:rsidRDefault="00166546" w:rsidP="00166546">
      <w:pPr>
        <w:pStyle w:val="EMEABodyText"/>
        <w:rPr>
          <w:noProof/>
          <w:lang w:val="sv-SE"/>
        </w:rPr>
      </w:pPr>
      <w:r>
        <w:rPr>
          <w:noProof/>
          <w:lang w:val="sv-SE"/>
        </w:rPr>
        <w:t>Ingen känd frekvens:</w:t>
      </w:r>
      <w:r>
        <w:rPr>
          <w:noProof/>
          <w:lang w:val="sv-SE"/>
        </w:rPr>
        <w:tab/>
        <w:t>leukocytoklastisk vaskulit</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Muskuloskeletala systemet och bindväv</w:t>
      </w:r>
    </w:p>
    <w:p w:rsidR="00B45BF7" w:rsidRDefault="00B45BF7"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muskuloskeletal smärta*</w:t>
      </w:r>
    </w:p>
    <w:p w:rsidR="00166546" w:rsidRDefault="00166546" w:rsidP="00166546">
      <w:pPr>
        <w:pStyle w:val="EMEABodyText"/>
        <w:rPr>
          <w:lang w:val="sv-SE"/>
        </w:rPr>
      </w:pPr>
      <w:r>
        <w:rPr>
          <w:lang w:val="sv-SE"/>
        </w:rPr>
        <w:t>Ingen känd frekvens:</w:t>
      </w:r>
      <w:r>
        <w:rPr>
          <w:lang w:val="sv-SE"/>
        </w:rPr>
        <w:tab/>
        <w:t>artralgi, myalgi (i några fall åtföljt av ökade plasmanivåer av kreatinkinas), muskelkramper</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Njurar och urinvägar</w:t>
      </w:r>
    </w:p>
    <w:p w:rsidR="00B45BF7" w:rsidRDefault="00B45BF7"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nedsatt njurfunktion, inklusive fall av njursvikt hos riskpatienter (se avsnitt 4.4)</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Reproduktionsorgan och bröstkörtel</w:t>
      </w:r>
    </w:p>
    <w:p w:rsidR="00B45BF7" w:rsidRDefault="00B45BF7"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sexuell dysfunktion</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Allmänna symtom och/eller symtom vid administreringsstället</w:t>
      </w:r>
    </w:p>
    <w:p w:rsidR="00B45BF7" w:rsidRDefault="00B45BF7"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trötthet</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bröstsmärta</w:t>
      </w:r>
    </w:p>
    <w:p w:rsidR="00166546" w:rsidRPr="006232B8" w:rsidRDefault="00166546" w:rsidP="00166546">
      <w:pPr>
        <w:pStyle w:val="EMEABodyText"/>
        <w:rPr>
          <w:noProof/>
          <w:lang w:val="sv-SE"/>
        </w:rPr>
      </w:pPr>
    </w:p>
    <w:p w:rsidR="00166546" w:rsidRPr="008419D7" w:rsidRDefault="00166546" w:rsidP="00166546">
      <w:pPr>
        <w:pStyle w:val="EMEABodyText"/>
        <w:keepNext/>
        <w:rPr>
          <w:u w:val="single"/>
          <w:lang w:val="sv-SE"/>
        </w:rPr>
      </w:pPr>
      <w:r w:rsidRPr="008419D7">
        <w:rPr>
          <w:u w:val="single"/>
          <w:lang w:val="sv-SE"/>
        </w:rPr>
        <w:t>Undersökningar</w:t>
      </w:r>
    </w:p>
    <w:p w:rsidR="00B45BF7" w:rsidRDefault="00B45BF7" w:rsidP="00166546">
      <w:pPr>
        <w:pStyle w:val="EMEABodyText"/>
        <w:keepNext/>
        <w:ind w:left="1701" w:hanging="1701"/>
        <w:rPr>
          <w:lang w:val="sv-SE"/>
        </w:rPr>
      </w:pPr>
    </w:p>
    <w:p w:rsidR="00166546" w:rsidRDefault="00166546" w:rsidP="00166546">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166546" w:rsidRDefault="00166546" w:rsidP="00166546">
      <w:pPr>
        <w:pStyle w:val="EMEABodyText"/>
        <w:keepNext/>
        <w:ind w:left="1701" w:hanging="1701"/>
        <w:rPr>
          <w:lang w:val="sv-SE"/>
        </w:rPr>
      </w:pPr>
      <w:r>
        <w:rPr>
          <w:lang w:val="sv-SE"/>
        </w:rPr>
        <w:t>Vanliga:</w:t>
      </w:r>
      <w:r>
        <w:rPr>
          <w:lang w:val="sv-SE"/>
        </w:rPr>
        <w:tab/>
        <w:t>signifikanta ökningar av kreatinkinas i plasma sågs ofta (1,7%) hos irbesartanbehandlade personer. Ingen av dessa ökningar hade samband med identifierbara, kliniska, muskuloskeletala händelser.</w:t>
      </w:r>
    </w:p>
    <w:p w:rsidR="00166546" w:rsidRDefault="00166546" w:rsidP="00166546">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166546" w:rsidRDefault="00166546" w:rsidP="00166546">
      <w:pPr>
        <w:pStyle w:val="EMEABodyText"/>
        <w:rPr>
          <w:b/>
          <w:noProof/>
          <w:lang w:val="sv-SE"/>
        </w:rPr>
      </w:pPr>
    </w:p>
    <w:p w:rsidR="00166546" w:rsidRPr="00057F4D" w:rsidRDefault="00166546" w:rsidP="00166546">
      <w:pPr>
        <w:pStyle w:val="EMEABodyText"/>
        <w:rPr>
          <w:noProof/>
          <w:u w:val="single"/>
          <w:lang w:val="sv-SE"/>
        </w:rPr>
      </w:pPr>
      <w:r w:rsidRPr="00057F4D">
        <w:rPr>
          <w:noProof/>
          <w:u w:val="single"/>
          <w:lang w:val="sv-SE"/>
        </w:rPr>
        <w:t>Pediatrisk population</w:t>
      </w:r>
    </w:p>
    <w:p w:rsidR="00B45BF7" w:rsidRDefault="00B45BF7" w:rsidP="00166546">
      <w:pPr>
        <w:pStyle w:val="EMEABodyText"/>
        <w:rPr>
          <w:noProof/>
          <w:lang w:val="sv-SE"/>
        </w:rPr>
      </w:pPr>
    </w:p>
    <w:p w:rsidR="00166546" w:rsidRDefault="00166546" w:rsidP="00166546">
      <w:pPr>
        <w:pStyle w:val="EMEABodyText"/>
        <w:rPr>
          <w:noProof/>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917624" w:rsidRDefault="00917624" w:rsidP="00166546">
      <w:pPr>
        <w:pStyle w:val="EMEABodyText"/>
        <w:rPr>
          <w:noProof/>
          <w:lang w:val="sv-SE"/>
        </w:rPr>
      </w:pPr>
    </w:p>
    <w:p w:rsidR="00917624" w:rsidRDefault="00917624" w:rsidP="00917624">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B45BF7" w:rsidRDefault="00B45BF7" w:rsidP="00917624">
      <w:pPr>
        <w:suppressAutoHyphens/>
        <w:rPr>
          <w:noProof/>
          <w:szCs w:val="22"/>
          <w:lang w:val="sv-SE"/>
        </w:rPr>
      </w:pPr>
    </w:p>
    <w:p w:rsidR="00917624" w:rsidRDefault="00917624" w:rsidP="00917624">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166546" w:rsidRDefault="00166546">
      <w:pPr>
        <w:pStyle w:val="EMEABodyText"/>
        <w:rPr>
          <w:lang w:val="sv-SE"/>
        </w:rPr>
      </w:pPr>
    </w:p>
    <w:p w:rsidR="00166546" w:rsidRDefault="00166546">
      <w:pPr>
        <w:pStyle w:val="EMEAHeading2"/>
        <w:rPr>
          <w:lang w:val="sv-SE"/>
        </w:rPr>
      </w:pPr>
      <w:r>
        <w:rPr>
          <w:lang w:val="sv-SE"/>
        </w:rPr>
        <w:t>4.9</w:t>
      </w:r>
      <w:r>
        <w:rPr>
          <w:lang w:val="sv-SE"/>
        </w:rPr>
        <w:tab/>
        <w:t>Överdosering</w:t>
      </w:r>
    </w:p>
    <w:p w:rsidR="00166546" w:rsidRDefault="00166546" w:rsidP="00166546">
      <w:pPr>
        <w:pStyle w:val="EMEAHeading2"/>
        <w:rPr>
          <w:lang w:val="sv-SE"/>
        </w:rPr>
      </w:pPr>
    </w:p>
    <w:p w:rsidR="00166546" w:rsidRDefault="00166546">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Aprovel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5.</w:t>
      </w:r>
      <w:r>
        <w:rPr>
          <w:lang w:val="sv-SE"/>
        </w:rPr>
        <w:tab/>
        <w:t>FARMAKOLOGISKA EGENSKAPER</w:t>
      </w:r>
    </w:p>
    <w:p w:rsidR="00166546" w:rsidRDefault="00166546" w:rsidP="00166546">
      <w:pPr>
        <w:pStyle w:val="EMEAHeading1"/>
        <w:rPr>
          <w:lang w:val="sv-SE"/>
        </w:rPr>
      </w:pPr>
    </w:p>
    <w:p w:rsidR="00166546" w:rsidRDefault="00166546">
      <w:pPr>
        <w:pStyle w:val="EMEAHeading2"/>
        <w:rPr>
          <w:lang w:val="sv-SE"/>
        </w:rPr>
      </w:pPr>
      <w:r>
        <w:rPr>
          <w:lang w:val="sv-SE"/>
        </w:rPr>
        <w:t>5.1</w:t>
      </w:r>
      <w:r>
        <w:rPr>
          <w:lang w:val="sv-SE"/>
        </w:rPr>
        <w:tab/>
        <w:t>Farmakodynamiska egenskaper</w:t>
      </w:r>
    </w:p>
    <w:p w:rsidR="00166546" w:rsidRDefault="00166546" w:rsidP="00166546">
      <w:pPr>
        <w:pStyle w:val="EMEAHeading2"/>
        <w:rPr>
          <w:lang w:val="sv-SE"/>
        </w:rPr>
      </w:pPr>
    </w:p>
    <w:p w:rsidR="00166546" w:rsidRDefault="00166546">
      <w:pPr>
        <w:pStyle w:val="EMEABodyText"/>
        <w:rPr>
          <w:lang w:val="sv-SE"/>
        </w:rPr>
      </w:pPr>
      <w:r>
        <w:rPr>
          <w:lang w:val="sv-SE"/>
        </w:rPr>
        <w:t>Farmakoterapeutiskt grupp: Angiotensin</w:t>
      </w:r>
      <w:r>
        <w:rPr>
          <w:lang w:val="sv-SE"/>
        </w:rPr>
        <w:noBreakHyphen/>
        <w:t>II receptor antagonister, rena</w:t>
      </w:r>
      <w:r w:rsidRPr="003165D0">
        <w:rPr>
          <w:lang w:val="sv-SE"/>
        </w:rPr>
        <w:t>.</w:t>
      </w:r>
    </w:p>
    <w:p w:rsidR="003721FB" w:rsidRDefault="003721FB">
      <w:pPr>
        <w:pStyle w:val="EMEABodyText"/>
        <w:rPr>
          <w:lang w:val="sv-SE"/>
        </w:rPr>
      </w:pPr>
    </w:p>
    <w:p w:rsidR="00166546" w:rsidRDefault="00166546">
      <w:pPr>
        <w:pStyle w:val="EMEABodyText"/>
        <w:rPr>
          <w:lang w:val="sv-SE"/>
        </w:rPr>
      </w:pPr>
      <w:r>
        <w:rPr>
          <w:lang w:val="sv-SE"/>
        </w:rPr>
        <w:t>ATC-kod: C09C A04.</w:t>
      </w:r>
    </w:p>
    <w:p w:rsidR="00166546" w:rsidRDefault="00166546">
      <w:pPr>
        <w:pStyle w:val="EMEABodyText"/>
        <w:rPr>
          <w:lang w:val="sv-SE"/>
        </w:rPr>
      </w:pPr>
    </w:p>
    <w:p w:rsidR="00B45BF7" w:rsidRDefault="00166546">
      <w:pPr>
        <w:pStyle w:val="EMEABodyText"/>
        <w:rPr>
          <w:lang w:val="sv-SE"/>
        </w:rPr>
      </w:pPr>
      <w:r w:rsidRPr="003922B9">
        <w:rPr>
          <w:u w:val="single"/>
          <w:lang w:val="sv-SE"/>
        </w:rPr>
        <w:t>Verkningsmekanism</w:t>
      </w:r>
    </w:p>
    <w:p w:rsidR="00B45BF7" w:rsidRDefault="00B45BF7">
      <w:pPr>
        <w:pStyle w:val="EMEABodyText"/>
        <w:rPr>
          <w:lang w:val="sv-SE"/>
        </w:rPr>
      </w:pPr>
    </w:p>
    <w:p w:rsidR="00166546" w:rsidRDefault="00166546">
      <w:pPr>
        <w:pStyle w:val="EMEABodyText"/>
        <w:rPr>
          <w:lang w:val="sv-SE"/>
        </w:rPr>
      </w:pPr>
      <w:r>
        <w:rPr>
          <w:lang w:val="sv-SE"/>
        </w:rPr>
        <w:t>Irbesartan är en potent, oralt aktiv, selektiv angiotensin</w:t>
      </w:r>
      <w:r>
        <w:rPr>
          <w:lang w:val="sv-SE"/>
        </w:rPr>
        <w:noBreakHyphen/>
        <w:t>II receptorantagonist (typ AT</w:t>
      </w:r>
      <w:r>
        <w:rPr>
          <w:vertAlign w:val="subscript"/>
          <w:lang w:val="sv-SE"/>
        </w:rPr>
        <w:t>1</w:t>
      </w:r>
      <w:r>
        <w:rPr>
          <w:lang w:val="sv-SE"/>
        </w:rPr>
        <w:t>). Den förväntas blockera alla effekter av angiotensin</w:t>
      </w:r>
      <w:r>
        <w:rPr>
          <w:lang w:val="sv-SE"/>
        </w:rPr>
        <w:noBreakHyphen/>
        <w:t>II, medierade via AT</w:t>
      </w:r>
      <w:r>
        <w:rPr>
          <w:vertAlign w:val="subscript"/>
          <w:lang w:val="sv-SE"/>
        </w:rPr>
        <w:t>1</w:t>
      </w:r>
      <w:r>
        <w:rPr>
          <w:lang w:val="sv-SE"/>
        </w:rPr>
        <w:t> receptorn, oberoende av källa eller syntesväg för angiotensin</w:t>
      </w:r>
      <w:r>
        <w:rPr>
          <w:lang w:val="sv-SE"/>
        </w:rPr>
        <w:noBreakHyphen/>
        <w:t>II. Den selektiva antagonismen mot angiotensin</w:t>
      </w:r>
      <w:r>
        <w:rPr>
          <w:lang w:val="sv-SE"/>
        </w:rPr>
        <w:noBreakHyphen/>
        <w:t>II (AT</w:t>
      </w:r>
      <w:r>
        <w:rPr>
          <w:vertAlign w:val="subscript"/>
          <w:lang w:val="sv-SE"/>
        </w:rPr>
        <w:t>1</w:t>
      </w:r>
      <w:r>
        <w:rPr>
          <w:lang w:val="sv-SE"/>
        </w:rPr>
        <w:t>) receptorerna ger ökningar i plasma-reninnivåerna och angiotensin</w:t>
      </w:r>
      <w:r>
        <w:rPr>
          <w:lang w:val="sv-SE"/>
        </w:rPr>
        <w:noBreakHyphen/>
        <w:t>II-nivåerna och en sänkning av plasma-aldosteronkoncentrationen. Serumkalium påverkas ej signifikant av enbart irbesartan vid rekommenderade doser. Irbesartan hämmar ej ACE (kininas</w:t>
      </w:r>
      <w:r>
        <w:rPr>
          <w:lang w:val="sv-SE"/>
        </w:rPr>
        <w:noBreakHyphen/>
        <w:t>II), ett enzym som genererar angiotensin</w:t>
      </w:r>
      <w:r>
        <w:rPr>
          <w:lang w:val="sv-SE"/>
        </w:rPr>
        <w:noBreakHyphen/>
        <w:t>II och som också bryter ned bradykinin till inaktiva metaboliter. Irbesartan fordrar ej metabolisk aktivering.</w:t>
      </w:r>
    </w:p>
    <w:p w:rsidR="00166546" w:rsidRDefault="00166546">
      <w:pPr>
        <w:pStyle w:val="EMEABodyText"/>
        <w:rPr>
          <w:lang w:val="sv-SE"/>
        </w:rPr>
      </w:pPr>
    </w:p>
    <w:p w:rsidR="00166546" w:rsidRPr="005B29C8" w:rsidRDefault="00166546" w:rsidP="00166546">
      <w:pPr>
        <w:pStyle w:val="EMEAHeading2"/>
        <w:rPr>
          <w:b w:val="0"/>
          <w:u w:val="single"/>
          <w:lang w:val="sv-SE"/>
        </w:rPr>
      </w:pPr>
      <w:r w:rsidRPr="005B29C8">
        <w:rPr>
          <w:b w:val="0"/>
          <w:u w:val="single"/>
          <w:lang w:val="sv-SE"/>
        </w:rPr>
        <w:t>Klinisk effekt</w:t>
      </w:r>
    </w:p>
    <w:p w:rsidR="00166546" w:rsidRPr="00765CBC" w:rsidRDefault="00166546" w:rsidP="00166546">
      <w:pPr>
        <w:pStyle w:val="EMEAHeading2"/>
        <w:rPr>
          <w:b w:val="0"/>
          <w:lang w:val="sv-SE"/>
        </w:rPr>
      </w:pPr>
    </w:p>
    <w:p w:rsidR="00166546" w:rsidRPr="008419D7" w:rsidRDefault="00166546" w:rsidP="00166546">
      <w:pPr>
        <w:pStyle w:val="EMEABodyText"/>
        <w:keepNext/>
        <w:rPr>
          <w:i/>
          <w:lang w:val="sv-SE"/>
        </w:rPr>
      </w:pPr>
      <w:r w:rsidRPr="008419D7">
        <w:rPr>
          <w:i/>
          <w:lang w:val="sv-SE"/>
        </w:rPr>
        <w:t>Hypertoni</w:t>
      </w:r>
    </w:p>
    <w:p w:rsidR="00B45BF7" w:rsidRDefault="00B45BF7">
      <w:pPr>
        <w:pStyle w:val="EMEABodyText"/>
        <w:rPr>
          <w:lang w:val="sv-SE"/>
        </w:rPr>
      </w:pPr>
    </w:p>
    <w:p w:rsidR="00166546" w:rsidRDefault="00166546">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w:t>
      </w:r>
      <w:r>
        <w:rPr>
          <w:lang w:val="sv-SE"/>
        </w:rPr>
        <w:noBreakHyphen/>
        <w:t>300 mg en gång dagligen sänker blodtrycken i liggande eller sittande ställning vid dalvärde (dvs 24 timmar efter dosintag) med i medeltal 8</w:t>
      </w:r>
      <w:r>
        <w:rPr>
          <w:lang w:val="sv-SE"/>
        </w:rPr>
        <w:noBreakHyphen/>
        <w:t>13/5</w:t>
      </w:r>
      <w:r>
        <w:rPr>
          <w:lang w:val="sv-SE"/>
        </w:rPr>
        <w:noBreakHyphen/>
        <w:t>8 mmHg (systoliskt/diastoliskt) mer än placebo.</w:t>
      </w:r>
    </w:p>
    <w:p w:rsidR="00B45BF7" w:rsidRDefault="00B45BF7">
      <w:pPr>
        <w:pStyle w:val="EMEABodyText"/>
        <w:rPr>
          <w:lang w:val="sv-SE"/>
        </w:rPr>
      </w:pPr>
    </w:p>
    <w:p w:rsidR="00166546" w:rsidRDefault="00166546">
      <w:pPr>
        <w:pStyle w:val="EMEABodyText"/>
        <w:rPr>
          <w:lang w:val="sv-SE"/>
        </w:rPr>
      </w:pPr>
      <w:r>
        <w:rPr>
          <w:lang w:val="sv-SE"/>
        </w:rPr>
        <w:t>Maximal blodtryckssänkning erhålles inom 3</w:t>
      </w:r>
      <w:r>
        <w:rPr>
          <w:lang w:val="sv-SE"/>
        </w:rPr>
        <w:noBreakHyphen/>
        <w:t>6 timmar efter administrering och den blodtryckssänkande effekten bibehålles i minst 24 timmar. Efter 24 timmar var blodtrycksreduktionen 60</w:t>
      </w:r>
      <w:r>
        <w:rPr>
          <w:lang w:val="sv-SE"/>
        </w:rPr>
        <w:noBreakHyphen/>
        <w:t>70% av det maximala diastoliska och systoliska svaret vid rekommenderade doser. Dosering en gång dagligen med 150 mg gav en blodtryckssänkning med dal- och medelvärden under 24 timmar, liknande den vid dosering två gånger dagligen med samma totaldos.</w:t>
      </w:r>
    </w:p>
    <w:p w:rsidR="00B45BF7" w:rsidRDefault="00B45BF7">
      <w:pPr>
        <w:pStyle w:val="EMEABodyText"/>
        <w:rPr>
          <w:lang w:val="sv-SE"/>
        </w:rPr>
      </w:pPr>
    </w:p>
    <w:p w:rsidR="00166546" w:rsidRDefault="00166546">
      <w:pPr>
        <w:pStyle w:val="EMEABodyText"/>
        <w:rPr>
          <w:lang w:val="sv-SE"/>
        </w:rPr>
      </w:pPr>
      <w:r>
        <w:rPr>
          <w:lang w:val="sv-SE"/>
        </w:rPr>
        <w:t>Den blodtryckssänkande effekten av Aprovel är tydlig inom 1</w:t>
      </w:r>
      <w:r>
        <w:rPr>
          <w:lang w:val="sv-SE"/>
        </w:rPr>
        <w:noBreakHyphen/>
        <w:t>2 veckor, med maximal effekt 4</w:t>
      </w:r>
      <w:r>
        <w:rPr>
          <w:lang w:val="sv-SE"/>
        </w:rPr>
        <w:noBreakHyphen/>
        <w:t>6 veckor efter behandlingens början. De antihypertensiva effekterna bibehålles under långtidsterapi. Efter avbrytande av behandlingen återgår blodtrycket gradvis till utgångsläget. Rebound-hypertoni har ej observerats.</w:t>
      </w:r>
    </w:p>
    <w:p w:rsidR="00B45BF7" w:rsidRDefault="00B45BF7">
      <w:pPr>
        <w:pStyle w:val="EMEABodyText"/>
        <w:rPr>
          <w:lang w:val="sv-SE"/>
        </w:rPr>
      </w:pPr>
    </w:p>
    <w:p w:rsidR="00166546" w:rsidRDefault="00166546">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w:t>
      </w:r>
      <w:r>
        <w:rPr>
          <w:lang w:val="sv-SE"/>
        </w:rPr>
        <w:noBreakHyphen/>
        <w:t>10/3</w:t>
      </w:r>
      <w:r>
        <w:rPr>
          <w:lang w:val="sv-SE"/>
        </w:rPr>
        <w:noBreakHyphen/>
        <w:t>6 mmHg (systoliskt/diastoliskt).</w:t>
      </w:r>
    </w:p>
    <w:p w:rsidR="00B45BF7" w:rsidRDefault="00B45BF7">
      <w:pPr>
        <w:pStyle w:val="EMEABodyText"/>
        <w:rPr>
          <w:lang w:val="sv-SE"/>
        </w:rPr>
      </w:pPr>
    </w:p>
    <w:p w:rsidR="00166546" w:rsidRDefault="00166546">
      <w:pPr>
        <w:pStyle w:val="EMEABodyText"/>
        <w:rPr>
          <w:lang w:val="sv-SE"/>
        </w:rPr>
      </w:pPr>
      <w:r>
        <w:rPr>
          <w:lang w:val="sv-SE"/>
        </w:rPr>
        <w:t>Effekten av Aprovel påverkas ej av ålder eller kön. Liksom med andra läkemedel, som påverkar renin-angiotensinsystemet, svarar svarta hypertensiva patienter märkbart sämre på monoterapi med irbesartan. När irbesartan ges tillsammans med en låg dos hydroklortiazid (</w:t>
      </w:r>
      <w:r w:rsidR="00181ADC">
        <w:rPr>
          <w:lang w:val="sv-SE"/>
        </w:rPr>
        <w:t>t.ex.</w:t>
      </w:r>
      <w:r>
        <w:rPr>
          <w:lang w:val="sv-SE"/>
        </w:rPr>
        <w:t> 12,5 mg dagligen), blir den antihypertensiva effekten hos svarta patienter i det närmaste samma som hos vita.</w:t>
      </w:r>
    </w:p>
    <w:p w:rsidR="00B45BF7" w:rsidRDefault="00B45BF7">
      <w:pPr>
        <w:pStyle w:val="EMEABodyText"/>
        <w:rPr>
          <w:lang w:val="sv-SE"/>
        </w:rPr>
      </w:pPr>
    </w:p>
    <w:p w:rsidR="00166546" w:rsidRDefault="00166546">
      <w:pPr>
        <w:pStyle w:val="EMEABodyText"/>
        <w:rPr>
          <w:lang w:val="sv-SE"/>
        </w:rPr>
      </w:pPr>
      <w:r>
        <w:rPr>
          <w:lang w:val="sv-SE"/>
        </w:rPr>
        <w:t>Det finns ingen kliniskt betydelsefull påverkan av urinsyra i serum eller utsöndringen av urinsyra i urinen.</w:t>
      </w:r>
    </w:p>
    <w:p w:rsidR="00166546" w:rsidRDefault="00166546">
      <w:pPr>
        <w:pStyle w:val="EMEABodyText"/>
        <w:rPr>
          <w:lang w:val="sv-SE"/>
        </w:rPr>
      </w:pPr>
    </w:p>
    <w:p w:rsidR="00166546" w:rsidRPr="008419D7" w:rsidRDefault="00166546">
      <w:pPr>
        <w:pStyle w:val="EMEABodyText"/>
        <w:rPr>
          <w:i/>
          <w:lang w:val="sv-SE"/>
        </w:rPr>
      </w:pPr>
      <w:r w:rsidRPr="008419D7">
        <w:rPr>
          <w:i/>
          <w:lang w:val="sv-SE"/>
        </w:rPr>
        <w:t>Pediatrisk population</w:t>
      </w:r>
    </w:p>
    <w:p w:rsidR="00B45BF7" w:rsidRDefault="00B45BF7">
      <w:pPr>
        <w:pStyle w:val="EMEABodyText"/>
        <w:rPr>
          <w:lang w:val="sv-SE"/>
        </w:rPr>
      </w:pPr>
    </w:p>
    <w:p w:rsidR="00166546" w:rsidRDefault="00166546">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166546" w:rsidRDefault="00166546">
      <w:pPr>
        <w:pStyle w:val="EMEABodyText"/>
        <w:rPr>
          <w:lang w:val="sv-SE"/>
        </w:rPr>
      </w:pPr>
    </w:p>
    <w:p w:rsidR="00166546" w:rsidRPr="008419D7" w:rsidRDefault="00166546" w:rsidP="00166546">
      <w:pPr>
        <w:pStyle w:val="EMEABodyText"/>
        <w:keepNext/>
        <w:rPr>
          <w:i/>
          <w:lang w:val="sv-SE"/>
        </w:rPr>
      </w:pPr>
      <w:r w:rsidRPr="008419D7">
        <w:rPr>
          <w:i/>
          <w:lang w:val="sv-SE"/>
        </w:rPr>
        <w:t>Hypertoni och typ 2 diabetes med njursjukdom</w:t>
      </w:r>
    </w:p>
    <w:p w:rsidR="00B45BF7" w:rsidRDefault="00B45BF7">
      <w:pPr>
        <w:pStyle w:val="EMEABodyText"/>
        <w:rPr>
          <w:lang w:val="sv-SE"/>
        </w:rPr>
      </w:pPr>
    </w:p>
    <w:p w:rsidR="00166546" w:rsidRDefault="00166546">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Aprovel, amlodipin och placebo. Långtidseffekterna (i genomsnitt 2,6 år) av Aprovel på progression av njursjukdom och totalmortalitet undersöktes hos 1715 patienter med hypertoni och typ 2 diabetes, proteinuri ≥ 900 mg/dag och serumkreatinin mellan 1,0</w:t>
      </w:r>
      <w:r>
        <w:rPr>
          <w:lang w:val="sv-SE"/>
        </w:rPr>
        <w:noBreakHyphen/>
        <w:t>3,0 mg/dl. Patienterna titrerades från 75 mg till en underhållsdos på 300 mg Aprovel,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166546" w:rsidRDefault="00166546">
      <w:pPr>
        <w:pStyle w:val="EMEABodyText"/>
        <w:rPr>
          <w:lang w:val="sv-SE"/>
        </w:rPr>
      </w:pPr>
    </w:p>
    <w:p w:rsidR="00166546" w:rsidRDefault="00166546">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166546" w:rsidRDefault="00166546">
      <w:pPr>
        <w:pStyle w:val="EMEABodyText"/>
        <w:rPr>
          <w:lang w:val="sv-SE"/>
        </w:rPr>
      </w:pPr>
    </w:p>
    <w:p w:rsidR="00166546" w:rsidRDefault="00166546">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w:t>
      </w:r>
      <w:r>
        <w:rPr>
          <w:lang w:val="sv-SE"/>
        </w:rPr>
        <w:noBreakHyphen/>
        <w:t>300 mg/dag) och normal njurfunktion (serumkreatinin ≤ 1,5 mg/dl hos män och &lt; 1,1 mg/dl hos kvinnor). I studien undersöktes långtidseffekterna (2 år) av Aprovel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w:t>
      </w:r>
      <w:r>
        <w:rPr>
          <w:lang w:val="sv-SE"/>
        </w:rPr>
        <w:noBreakHyphen/>
        <w:t>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Aprovel 300 mg gruppen (34%) än i placebogruppen (21%).</w:t>
      </w:r>
    </w:p>
    <w:p w:rsidR="00911D99" w:rsidRDefault="00911D99" w:rsidP="00911D99">
      <w:pPr>
        <w:rPr>
          <w:bCs/>
          <w:szCs w:val="22"/>
          <w:u w:val="single"/>
          <w:lang w:val="sv-SE" w:eastAsia="sv-SE"/>
        </w:rPr>
      </w:pPr>
    </w:p>
    <w:p w:rsidR="00911D99" w:rsidRPr="008419D7" w:rsidRDefault="00911D99" w:rsidP="00911D99">
      <w:pPr>
        <w:rPr>
          <w:i/>
          <w:szCs w:val="22"/>
          <w:lang w:val="sv-SE" w:eastAsia="sv-SE"/>
        </w:rPr>
      </w:pPr>
      <w:r w:rsidRPr="008419D7">
        <w:rPr>
          <w:bCs/>
          <w:i/>
          <w:szCs w:val="22"/>
          <w:lang w:val="sv-SE" w:eastAsia="sv-SE"/>
        </w:rPr>
        <w:t>Dubbel blockad av renin-angiotensin-aldosteronsystemet (RAAS)</w:t>
      </w:r>
    </w:p>
    <w:p w:rsidR="00B45BF7" w:rsidRDefault="00B45BF7" w:rsidP="002B29F3">
      <w:pPr>
        <w:rPr>
          <w:rStyle w:val="Normal"/>
          <w:lang w:val="sv-SE"/>
        </w:rPr>
      </w:pPr>
    </w:p>
    <w:p w:rsidR="00911D99" w:rsidRPr="002B29F3" w:rsidRDefault="00911D99" w:rsidP="002B29F3">
      <w:pPr>
        <w:rPr>
          <w:bCs/>
          <w:lang w:val="sv-SE"/>
        </w:rPr>
      </w:pPr>
      <w:r w:rsidRPr="002B29F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r w:rsidR="00B45BF7">
        <w:rPr>
          <w:rStyle w:val="Normal"/>
          <w:lang w:val="sv-SE"/>
        </w:rPr>
        <w:t xml:space="preserve"> </w:t>
      </w:r>
      <w:r w:rsidRPr="002B29F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911D99" w:rsidRPr="002B29F3" w:rsidRDefault="00911D99" w:rsidP="002B29F3">
      <w:pPr>
        <w:rPr>
          <w:bCs/>
          <w:lang w:val="sv-SE"/>
        </w:rPr>
      </w:pPr>
      <w:r w:rsidRPr="002B29F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911D99" w:rsidRPr="002B29F3" w:rsidRDefault="00911D99" w:rsidP="002B29F3">
      <w:pPr>
        <w:rPr>
          <w:bCs/>
          <w:lang w:val="sv-SE"/>
        </w:rPr>
      </w:pPr>
      <w:r w:rsidRPr="002B29F3">
        <w:rPr>
          <w:rStyle w:val="Normal"/>
          <w:lang w:val="sv-SE"/>
        </w:rPr>
        <w:t>ACE-hämmare och angiotensin II-receptorblockerare bör därför inte användas samtidigt hos patienter med diabetesnefropati.</w:t>
      </w:r>
    </w:p>
    <w:p w:rsidR="00FB4AA2" w:rsidRDefault="00FB4AA2" w:rsidP="002B29F3">
      <w:pPr>
        <w:rPr>
          <w:rStyle w:val="Normal"/>
          <w:lang w:val="sv-SE"/>
        </w:rPr>
      </w:pPr>
    </w:p>
    <w:p w:rsidR="00911D99" w:rsidRPr="002B29F3" w:rsidRDefault="00911D99" w:rsidP="002B29F3">
      <w:pPr>
        <w:rPr>
          <w:bCs/>
          <w:lang w:val="sv-SE"/>
        </w:rPr>
      </w:pPr>
      <w:r w:rsidRPr="002B29F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166546" w:rsidRDefault="00166546">
      <w:pPr>
        <w:pStyle w:val="EMEABodyText"/>
        <w:rPr>
          <w:lang w:val="sv-SE"/>
        </w:rPr>
      </w:pPr>
    </w:p>
    <w:p w:rsidR="00166546" w:rsidRDefault="00166546">
      <w:pPr>
        <w:pStyle w:val="EMEAHeading2"/>
        <w:rPr>
          <w:lang w:val="sv-SE"/>
        </w:rPr>
      </w:pPr>
      <w:r>
        <w:rPr>
          <w:lang w:val="sv-SE"/>
        </w:rPr>
        <w:t>5.2</w:t>
      </w:r>
      <w:r>
        <w:rPr>
          <w:lang w:val="sv-SE"/>
        </w:rPr>
        <w:tab/>
        <w:t>Farmakokinetiska egenskaper</w:t>
      </w:r>
    </w:p>
    <w:p w:rsidR="00166546" w:rsidRPr="00273E90" w:rsidRDefault="00166546" w:rsidP="00166546">
      <w:pPr>
        <w:pStyle w:val="EMEAHeading2"/>
        <w:rPr>
          <w:lang w:val="sv-SE"/>
        </w:rPr>
      </w:pPr>
    </w:p>
    <w:p w:rsidR="00FB285B" w:rsidRPr="008419D7" w:rsidRDefault="00FB285B">
      <w:pPr>
        <w:pStyle w:val="EMEABodyText"/>
        <w:rPr>
          <w:u w:val="single"/>
          <w:lang w:val="sv-SE"/>
        </w:rPr>
      </w:pPr>
      <w:r w:rsidRPr="008419D7">
        <w:rPr>
          <w:u w:val="single"/>
          <w:lang w:val="sv-SE"/>
        </w:rPr>
        <w:t>Absorption</w:t>
      </w:r>
    </w:p>
    <w:p w:rsidR="00B45BF7" w:rsidRDefault="00B45BF7">
      <w:pPr>
        <w:pStyle w:val="EMEABodyText"/>
        <w:rPr>
          <w:lang w:val="sv-SE"/>
        </w:rPr>
      </w:pPr>
    </w:p>
    <w:p w:rsidR="00A64CFF" w:rsidRDefault="00166546">
      <w:pPr>
        <w:pStyle w:val="EMEABodyText"/>
        <w:rPr>
          <w:lang w:val="sv-SE"/>
        </w:rPr>
      </w:pPr>
      <w:r>
        <w:rPr>
          <w:lang w:val="sv-SE"/>
        </w:rPr>
        <w:t>Efter oral administrering absorberas irbesartan väl: studier av den absoluta biotillgängligheten gav värden på c:a 60</w:t>
      </w:r>
      <w:r>
        <w:rPr>
          <w:lang w:val="sv-SE"/>
        </w:rPr>
        <w:noBreakHyphen/>
        <w:t xml:space="preserve">80%. Samtidigt intag av föda har ingen signifikant inverkan på biotillgängligheten av irbesartan. </w:t>
      </w:r>
    </w:p>
    <w:p w:rsidR="00A64CFF" w:rsidRDefault="00A64CFF">
      <w:pPr>
        <w:pStyle w:val="EMEABodyText"/>
        <w:rPr>
          <w:lang w:val="sv-SE"/>
        </w:rPr>
      </w:pPr>
    </w:p>
    <w:p w:rsidR="00A64CFF" w:rsidRDefault="00A64CFF">
      <w:pPr>
        <w:pStyle w:val="EMEABodyText"/>
        <w:rPr>
          <w:lang w:val="sv-SE"/>
        </w:rPr>
      </w:pPr>
      <w:r w:rsidRPr="005F1B64">
        <w:rPr>
          <w:u w:val="single"/>
          <w:lang w:val="sv-SE"/>
        </w:rPr>
        <w:t>Distribution</w:t>
      </w:r>
    </w:p>
    <w:p w:rsidR="00A64CFF" w:rsidRDefault="00A64CFF">
      <w:pPr>
        <w:pStyle w:val="EMEABodyText"/>
        <w:rPr>
          <w:lang w:val="sv-SE"/>
        </w:rPr>
      </w:pPr>
    </w:p>
    <w:p w:rsidR="00A64CFF" w:rsidRDefault="00166546">
      <w:pPr>
        <w:pStyle w:val="EMEABodyText"/>
        <w:rPr>
          <w:lang w:val="sv-SE"/>
        </w:rPr>
      </w:pPr>
      <w:r>
        <w:rPr>
          <w:lang w:val="sv-SE"/>
        </w:rPr>
        <w:t>Plasmaproteinbindningen är cirka 96% med försumbar bindning till blodcellskomponenterna. Distributionsvolymen är 53</w:t>
      </w:r>
      <w:r>
        <w:rPr>
          <w:lang w:val="sv-SE"/>
        </w:rPr>
        <w:noBreakHyphen/>
        <w:t xml:space="preserve">93 liter. </w:t>
      </w:r>
    </w:p>
    <w:p w:rsidR="00A64CFF" w:rsidRDefault="00A64CFF">
      <w:pPr>
        <w:pStyle w:val="EMEABodyText"/>
        <w:rPr>
          <w:lang w:val="sv-SE"/>
        </w:rPr>
      </w:pPr>
    </w:p>
    <w:p w:rsidR="00A64CFF" w:rsidRDefault="00055E93">
      <w:pPr>
        <w:pStyle w:val="EMEABodyText"/>
        <w:rPr>
          <w:lang w:val="sv-SE"/>
        </w:rPr>
      </w:pPr>
      <w:r w:rsidRPr="005F1B64">
        <w:rPr>
          <w:u w:val="single"/>
          <w:lang w:val="sv-SE"/>
        </w:rPr>
        <w:t>Metabolism</w:t>
      </w:r>
    </w:p>
    <w:p w:rsidR="00055E93" w:rsidRDefault="00055E93">
      <w:pPr>
        <w:pStyle w:val="EMEABodyText"/>
        <w:rPr>
          <w:lang w:val="sv-SE"/>
        </w:rPr>
      </w:pPr>
    </w:p>
    <w:p w:rsidR="00166546" w:rsidRDefault="00166546">
      <w:pPr>
        <w:pStyle w:val="EMEABodyText"/>
        <w:rPr>
          <w:lang w:val="sv-SE"/>
        </w:rPr>
      </w:pPr>
      <w:r>
        <w:rPr>
          <w:lang w:val="sv-SE"/>
        </w:rPr>
        <w:t xml:space="preserve">Efter oral eller intravenös administrering av </w:t>
      </w:r>
      <w:r>
        <w:rPr>
          <w:vertAlign w:val="superscript"/>
          <w:lang w:val="sv-SE"/>
        </w:rPr>
        <w:t>14</w:t>
      </w:r>
      <w:r>
        <w:rPr>
          <w:lang w:val="sv-SE"/>
        </w:rPr>
        <w:t>C-irbesartan utgörs 80</w:t>
      </w:r>
      <w:r>
        <w:rPr>
          <w:lang w:val="sv-SE"/>
        </w:rPr>
        <w:noBreakHyphen/>
        <w:t>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B45BF7" w:rsidRDefault="00B45BF7">
      <w:pPr>
        <w:pStyle w:val="EMEABodyText"/>
        <w:rPr>
          <w:lang w:val="sv-SE"/>
        </w:rPr>
      </w:pPr>
    </w:p>
    <w:p w:rsidR="00166546" w:rsidRDefault="00FB285B">
      <w:pPr>
        <w:pStyle w:val="EMEABodyText"/>
        <w:rPr>
          <w:lang w:val="sv-SE"/>
        </w:rPr>
      </w:pPr>
      <w:r w:rsidRPr="005F1B64">
        <w:rPr>
          <w:u w:val="single"/>
          <w:lang w:val="sv-SE"/>
        </w:rPr>
        <w:t>Linjäritet/icke-linjäritet</w:t>
      </w:r>
    </w:p>
    <w:p w:rsidR="00B45BF7" w:rsidRDefault="00B45BF7">
      <w:pPr>
        <w:pStyle w:val="EMEABodyText"/>
        <w:rPr>
          <w:lang w:val="sv-SE"/>
        </w:rPr>
      </w:pPr>
    </w:p>
    <w:p w:rsidR="00166546" w:rsidRDefault="00166546">
      <w:pPr>
        <w:pStyle w:val="EMEABodyText"/>
        <w:rPr>
          <w:lang w:val="sv-SE"/>
        </w:rPr>
      </w:pPr>
      <w:r>
        <w:rPr>
          <w:lang w:val="sv-SE"/>
        </w:rPr>
        <w:t>Irbesartan uppvisar linjär och dosproportionell farmakokinetik i dosområdet 10</w:t>
      </w:r>
      <w:r>
        <w:rPr>
          <w:lang w:val="sv-SE"/>
        </w:rPr>
        <w:noBreakHyphen/>
        <w:t>600 mg. En proportionellt mindre ökning av den orala absorptionen observerades vid doser över 600 mg (två gånger den rekommenderade maximaldosen); orsaken till detta är okänd. Maximal koncentration i plasma uppnås 1,5</w:t>
      </w:r>
      <w:r>
        <w:rPr>
          <w:lang w:val="sv-SE"/>
        </w:rPr>
        <w:noBreakHyphen/>
        <w:t>2 timmar efter oral administrering. Totala och renala clearance är 157</w:t>
      </w:r>
      <w:r>
        <w:rPr>
          <w:lang w:val="sv-SE"/>
        </w:rPr>
        <w:noBreakHyphen/>
        <w:t>176 respektive 3</w:t>
      </w:r>
      <w:r>
        <w:rPr>
          <w:lang w:val="sv-SE"/>
        </w:rPr>
        <w:noBreakHyphen/>
        <w:t>3,5 ml/min. Den terminala halveringstiden vid elimination av irbesartan är 11</w:t>
      </w:r>
      <w:r>
        <w:rPr>
          <w:lang w:val="sv-SE"/>
        </w:rPr>
        <w:noBreakHyphen/>
        <w:t xml:space="preserve">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5428AE">
        <w:rPr>
          <w:lang w:val="sv-SE"/>
        </w:rPr>
        <w:t>C</w:t>
      </w:r>
      <w:r w:rsidRPr="005428AE">
        <w:rPr>
          <w:rStyle w:val="EMEASubscript"/>
          <w:lang w:val="sv-SE"/>
        </w:rPr>
        <w:t>max</w:t>
      </w:r>
      <w:r>
        <w:rPr>
          <w:lang w:val="sv-SE"/>
        </w:rPr>
        <w:t xml:space="preserve"> värden för irbesartan var också något högre för äldre patienter (≥ 65 år) än för yngre (18</w:t>
      </w:r>
      <w:r>
        <w:rPr>
          <w:lang w:val="sv-SE"/>
        </w:rPr>
        <w:noBreakHyphen/>
        <w:t>40 år). Den terminala halveringstiden var dock inte signifikant förändrad. Dosjusteringar är ej nödvändiga hos äldre patienter.</w:t>
      </w:r>
    </w:p>
    <w:p w:rsidR="00B45BF7" w:rsidRDefault="00B45BF7">
      <w:pPr>
        <w:pStyle w:val="EMEABodyText"/>
        <w:rPr>
          <w:lang w:val="sv-SE"/>
        </w:rPr>
      </w:pPr>
    </w:p>
    <w:p w:rsidR="00166546" w:rsidRDefault="00FB285B">
      <w:pPr>
        <w:pStyle w:val="EMEABodyText"/>
        <w:rPr>
          <w:lang w:val="sv-SE"/>
        </w:rPr>
      </w:pPr>
      <w:r w:rsidRPr="005F1B64">
        <w:rPr>
          <w:u w:val="single"/>
          <w:lang w:val="sv-SE"/>
        </w:rPr>
        <w:t>Eliminering</w:t>
      </w:r>
    </w:p>
    <w:p w:rsidR="00B45BF7" w:rsidRDefault="00B45BF7">
      <w:pPr>
        <w:pStyle w:val="EMEABodyText"/>
        <w:rPr>
          <w:lang w:val="sv-SE"/>
        </w:rPr>
      </w:pPr>
    </w:p>
    <w:p w:rsidR="00166546" w:rsidRDefault="00166546">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166546" w:rsidRDefault="00166546">
      <w:pPr>
        <w:pStyle w:val="EMEABodyText"/>
        <w:rPr>
          <w:lang w:val="sv-SE"/>
        </w:rPr>
      </w:pPr>
    </w:p>
    <w:p w:rsidR="00166546" w:rsidRPr="008E1C9E" w:rsidRDefault="00166546">
      <w:pPr>
        <w:pStyle w:val="EMEABodyText"/>
        <w:rPr>
          <w:u w:val="single"/>
          <w:lang w:val="sv-SE"/>
        </w:rPr>
      </w:pPr>
      <w:r w:rsidRPr="008E1C9E">
        <w:rPr>
          <w:u w:val="single"/>
          <w:lang w:val="sv-SE"/>
        </w:rPr>
        <w:t>Pediatrisk population</w:t>
      </w:r>
    </w:p>
    <w:p w:rsidR="00B45BF7" w:rsidRDefault="00B45BF7">
      <w:pPr>
        <w:pStyle w:val="EMEABodyText"/>
        <w:rPr>
          <w:lang w:val="sv-SE"/>
        </w:rPr>
      </w:pPr>
    </w:p>
    <w:p w:rsidR="00166546" w:rsidRDefault="00166546">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166546" w:rsidRDefault="00166546">
      <w:pPr>
        <w:pStyle w:val="EMEABodyText"/>
        <w:rPr>
          <w:b/>
          <w:i/>
          <w:lang w:val="sv-SE"/>
        </w:rPr>
      </w:pPr>
    </w:p>
    <w:p w:rsidR="00FB285B" w:rsidRDefault="00166546">
      <w:pPr>
        <w:pStyle w:val="EMEABodyText"/>
        <w:rPr>
          <w:lang w:val="sv-SE"/>
        </w:rPr>
      </w:pPr>
      <w:r w:rsidRPr="004D7E8E">
        <w:rPr>
          <w:u w:val="single"/>
          <w:lang w:val="sv-SE"/>
        </w:rPr>
        <w:t>Nedsatt njurfunktion</w:t>
      </w:r>
    </w:p>
    <w:p w:rsidR="00B45BF7" w:rsidRDefault="00B45BF7">
      <w:pPr>
        <w:pStyle w:val="EMEABodyText"/>
        <w:rPr>
          <w:lang w:val="sv-SE"/>
        </w:rPr>
      </w:pPr>
    </w:p>
    <w:p w:rsidR="00166546" w:rsidRDefault="00FB285B">
      <w:pPr>
        <w:pStyle w:val="EMEABodyText"/>
        <w:rPr>
          <w:lang w:val="sv-SE"/>
        </w:rPr>
      </w:pPr>
      <w:r>
        <w:rPr>
          <w:lang w:val="sv-SE"/>
        </w:rPr>
        <w:t>H</w:t>
      </w:r>
      <w:r w:rsidR="00166546">
        <w:rPr>
          <w:lang w:val="sv-SE"/>
        </w:rPr>
        <w:t>os patienter med nedsatt njurfunktion eller hos patienter i hemodialys är de farmakokinetiska parametrarna för irbesartan ej signifikant förändrade. Irbesartan avlägsnas ej genom hemodialys.</w:t>
      </w:r>
    </w:p>
    <w:p w:rsidR="00166546" w:rsidRDefault="00166546">
      <w:pPr>
        <w:pStyle w:val="EMEABodyText"/>
        <w:rPr>
          <w:b/>
          <w:i/>
          <w:lang w:val="sv-SE"/>
        </w:rPr>
      </w:pPr>
    </w:p>
    <w:p w:rsidR="00FB285B" w:rsidRDefault="00166546">
      <w:pPr>
        <w:pStyle w:val="EMEABodyText"/>
        <w:rPr>
          <w:lang w:val="sv-SE"/>
        </w:rPr>
      </w:pPr>
      <w:r w:rsidRPr="004D7E8E">
        <w:rPr>
          <w:u w:val="single"/>
          <w:lang w:val="sv-SE"/>
        </w:rPr>
        <w:t>Nedsatt leverfunktion</w:t>
      </w:r>
      <w:r>
        <w:rPr>
          <w:lang w:val="sv-SE"/>
        </w:rPr>
        <w:t xml:space="preserve"> </w:t>
      </w:r>
    </w:p>
    <w:p w:rsidR="00B45BF7" w:rsidRDefault="00B45BF7">
      <w:pPr>
        <w:pStyle w:val="EMEABodyText"/>
        <w:rPr>
          <w:lang w:val="sv-SE"/>
        </w:rPr>
      </w:pPr>
    </w:p>
    <w:p w:rsidR="00B45BF7" w:rsidRDefault="00FB285B">
      <w:pPr>
        <w:pStyle w:val="EMEABodyText"/>
        <w:rPr>
          <w:lang w:val="sv-SE"/>
        </w:rPr>
      </w:pPr>
      <w:r>
        <w:rPr>
          <w:lang w:val="sv-SE"/>
        </w:rPr>
        <w:t>H</w:t>
      </w:r>
      <w:r w:rsidR="00166546">
        <w:rPr>
          <w:lang w:val="sv-SE"/>
        </w:rPr>
        <w:t xml:space="preserve">os patienter med mild till måttlig cirros är de farmakokinetiska parametrarna för irbesartan ej signifikant förändrade. </w:t>
      </w:r>
    </w:p>
    <w:p w:rsidR="00B45BF7" w:rsidRDefault="00B45BF7">
      <w:pPr>
        <w:pStyle w:val="EMEABodyText"/>
        <w:rPr>
          <w:lang w:val="sv-SE"/>
        </w:rPr>
      </w:pPr>
    </w:p>
    <w:p w:rsidR="00166546" w:rsidRDefault="00166546">
      <w:pPr>
        <w:pStyle w:val="EMEABodyText"/>
        <w:rPr>
          <w:lang w:val="sv-SE"/>
        </w:rPr>
      </w:pPr>
      <w:r>
        <w:rPr>
          <w:lang w:val="sv-SE"/>
        </w:rPr>
        <w:t>Studier har ej genomförts på patienter med svårt nedsatt leverfunktion.</w:t>
      </w:r>
    </w:p>
    <w:p w:rsidR="00166546" w:rsidRDefault="00166546">
      <w:pPr>
        <w:pStyle w:val="EMEABodyText"/>
        <w:rPr>
          <w:lang w:val="sv-SE"/>
        </w:rPr>
      </w:pPr>
    </w:p>
    <w:p w:rsidR="00166546" w:rsidRDefault="00166546">
      <w:pPr>
        <w:pStyle w:val="EMEAHeading2"/>
        <w:rPr>
          <w:lang w:val="sv-SE"/>
        </w:rPr>
      </w:pPr>
      <w:r>
        <w:rPr>
          <w:lang w:val="sv-SE"/>
        </w:rPr>
        <w:t>5.3</w:t>
      </w:r>
      <w:r>
        <w:rPr>
          <w:lang w:val="sv-SE"/>
        </w:rPr>
        <w:tab/>
        <w:t>Prekliniska säkerhetsuppgifter</w:t>
      </w:r>
    </w:p>
    <w:p w:rsidR="00166546" w:rsidRDefault="00166546" w:rsidP="00166546">
      <w:pPr>
        <w:pStyle w:val="EMEAHeading2"/>
        <w:rPr>
          <w:lang w:val="sv-SE"/>
        </w:rPr>
      </w:pPr>
    </w:p>
    <w:p w:rsidR="00166546" w:rsidRDefault="00166546">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166546" w:rsidRDefault="00166546">
      <w:pPr>
        <w:pStyle w:val="EMEABodyText"/>
        <w:rPr>
          <w:lang w:val="sv-SE"/>
        </w:rPr>
      </w:pPr>
    </w:p>
    <w:p w:rsidR="00166546" w:rsidRDefault="00166546">
      <w:pPr>
        <w:pStyle w:val="EMEABodyText"/>
        <w:rPr>
          <w:lang w:val="sv-SE"/>
        </w:rPr>
      </w:pPr>
      <w:r>
        <w:rPr>
          <w:lang w:val="sv-SE"/>
        </w:rPr>
        <w:t>Det fanns inga tecken på mutagenicitet, klastogenicitet eller karcinogenicitet.</w:t>
      </w:r>
    </w:p>
    <w:p w:rsidR="00166546" w:rsidRDefault="00166546">
      <w:pPr>
        <w:pStyle w:val="EMEABodyText"/>
        <w:rPr>
          <w:lang w:val="sv-SE"/>
        </w:rPr>
      </w:pPr>
    </w:p>
    <w:p w:rsidR="00166546" w:rsidRDefault="00166546">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w:t>
      </w:r>
      <w:r>
        <w:rPr>
          <w:lang w:val="sv-SE"/>
        </w:rPr>
        <w:noBreakHyphen/>
        <w:t> och kaninfoster. Irbesartan utsöndras i mjölken hos ammande råttor.</w:t>
      </w:r>
    </w:p>
    <w:p w:rsidR="00166546" w:rsidRDefault="00166546">
      <w:pPr>
        <w:pStyle w:val="EMEABodyText"/>
        <w:rPr>
          <w:lang w:val="sv-SE"/>
        </w:rPr>
      </w:pPr>
    </w:p>
    <w:p w:rsidR="00166546" w:rsidRDefault="00166546">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6.</w:t>
      </w:r>
      <w:r>
        <w:rPr>
          <w:lang w:val="sv-SE"/>
        </w:rPr>
        <w:tab/>
        <w:t>FARMACEUTISKA UPPGIFTER</w:t>
      </w:r>
    </w:p>
    <w:p w:rsidR="00166546" w:rsidRDefault="00166546" w:rsidP="00166546">
      <w:pPr>
        <w:pStyle w:val="EMEAHeading1"/>
        <w:rPr>
          <w:lang w:val="sv-SE"/>
        </w:rPr>
      </w:pPr>
    </w:p>
    <w:p w:rsidR="00166546" w:rsidRDefault="00166546">
      <w:pPr>
        <w:pStyle w:val="EMEAHeading2"/>
        <w:rPr>
          <w:lang w:val="sv-SE"/>
        </w:rPr>
      </w:pPr>
      <w:r>
        <w:rPr>
          <w:lang w:val="sv-SE"/>
        </w:rPr>
        <w:t>6.1</w:t>
      </w:r>
      <w:r>
        <w:rPr>
          <w:lang w:val="sv-SE"/>
        </w:rPr>
        <w:tab/>
        <w:t>Förteckning över hjälpämnen</w:t>
      </w:r>
    </w:p>
    <w:p w:rsidR="00166546" w:rsidRDefault="00166546" w:rsidP="00166546">
      <w:pPr>
        <w:pStyle w:val="EMEAHeading2"/>
        <w:rPr>
          <w:lang w:val="sv-SE"/>
        </w:rPr>
      </w:pPr>
    </w:p>
    <w:p w:rsidR="00166546" w:rsidRDefault="00166546">
      <w:pPr>
        <w:pStyle w:val="EMEABodyText"/>
        <w:rPr>
          <w:lang w:val="sv-SE"/>
        </w:rPr>
      </w:pPr>
      <w:r>
        <w:rPr>
          <w:lang w:val="sv-SE"/>
        </w:rPr>
        <w:t>Mikrokristallin cellulosa</w:t>
      </w:r>
    </w:p>
    <w:p w:rsidR="00166546" w:rsidRDefault="00166546">
      <w:pPr>
        <w:pStyle w:val="EMEABodyText"/>
        <w:rPr>
          <w:lang w:val="sv-SE"/>
        </w:rPr>
      </w:pPr>
      <w:r>
        <w:rPr>
          <w:lang w:val="sv-SE"/>
        </w:rPr>
        <w:t>Kroskarmellosnatrium</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Magnesiumstearat</w:t>
      </w:r>
    </w:p>
    <w:p w:rsidR="00166546" w:rsidRDefault="00166546">
      <w:pPr>
        <w:pStyle w:val="EMEABodyText"/>
        <w:rPr>
          <w:lang w:val="sv-SE"/>
        </w:rPr>
      </w:pPr>
      <w:r>
        <w:rPr>
          <w:lang w:val="sv-SE"/>
        </w:rPr>
        <w:t>Vattenhaltig kolloidal kiseldioxid</w:t>
      </w:r>
    </w:p>
    <w:p w:rsidR="00166546" w:rsidRDefault="00166546">
      <w:pPr>
        <w:pStyle w:val="EMEABodyText"/>
        <w:rPr>
          <w:lang w:val="sv-SE"/>
        </w:rPr>
      </w:pPr>
      <w:r>
        <w:rPr>
          <w:lang w:val="sv-SE"/>
        </w:rPr>
        <w:t>Pregelatiniserad majsstärkelse</w:t>
      </w:r>
    </w:p>
    <w:p w:rsidR="00166546" w:rsidRDefault="00166546">
      <w:pPr>
        <w:pStyle w:val="EMEABodyText"/>
        <w:rPr>
          <w:lang w:val="sv-SE"/>
        </w:rPr>
      </w:pPr>
      <w:r>
        <w:rPr>
          <w:lang w:val="sv-SE"/>
        </w:rPr>
        <w:t>Poloxamer 188.</w:t>
      </w:r>
    </w:p>
    <w:p w:rsidR="00166546" w:rsidRDefault="00166546">
      <w:pPr>
        <w:pStyle w:val="EMEABodyText"/>
        <w:rPr>
          <w:lang w:val="sv-SE"/>
        </w:rPr>
      </w:pPr>
    </w:p>
    <w:p w:rsidR="00166546" w:rsidRDefault="00166546">
      <w:pPr>
        <w:pStyle w:val="EMEAHeading2"/>
        <w:rPr>
          <w:lang w:val="sv-SE"/>
        </w:rPr>
      </w:pPr>
      <w:r>
        <w:rPr>
          <w:lang w:val="sv-SE"/>
        </w:rPr>
        <w:t>6.2</w:t>
      </w:r>
      <w:r>
        <w:rPr>
          <w:lang w:val="sv-SE"/>
        </w:rPr>
        <w:tab/>
        <w:t>Inkompatibiliteter</w:t>
      </w:r>
    </w:p>
    <w:p w:rsidR="00166546" w:rsidRDefault="00166546" w:rsidP="00166546">
      <w:pPr>
        <w:pStyle w:val="EMEAHeading2"/>
        <w:rPr>
          <w:lang w:val="sv-SE"/>
        </w:rPr>
      </w:pPr>
    </w:p>
    <w:p w:rsidR="00166546" w:rsidRDefault="00166546">
      <w:pPr>
        <w:pStyle w:val="EMEABodyText"/>
        <w:rPr>
          <w:lang w:val="sv-SE"/>
        </w:rPr>
      </w:pPr>
      <w:r>
        <w:rPr>
          <w:lang w:val="sv-SE"/>
        </w:rPr>
        <w:t>Ej relevant.</w:t>
      </w:r>
    </w:p>
    <w:p w:rsidR="00166546" w:rsidRDefault="00166546">
      <w:pPr>
        <w:pStyle w:val="EMEABodyText"/>
        <w:rPr>
          <w:lang w:val="sv-SE"/>
        </w:rPr>
      </w:pPr>
    </w:p>
    <w:p w:rsidR="00166546" w:rsidRDefault="00166546">
      <w:pPr>
        <w:pStyle w:val="EMEAHeading2"/>
        <w:rPr>
          <w:lang w:val="sv-SE"/>
        </w:rPr>
      </w:pPr>
      <w:r>
        <w:rPr>
          <w:lang w:val="sv-SE"/>
        </w:rPr>
        <w:t>6.3</w:t>
      </w:r>
      <w:r>
        <w:rPr>
          <w:lang w:val="sv-SE"/>
        </w:rPr>
        <w:tab/>
        <w:t>Hållbarhet</w:t>
      </w:r>
    </w:p>
    <w:p w:rsidR="00166546" w:rsidRDefault="00166546" w:rsidP="00166546">
      <w:pPr>
        <w:pStyle w:val="EMEAHeading2"/>
        <w:rPr>
          <w:lang w:val="sv-SE"/>
        </w:rPr>
      </w:pPr>
    </w:p>
    <w:p w:rsidR="00166546" w:rsidRDefault="00166546">
      <w:pPr>
        <w:pStyle w:val="EMEABodyText"/>
        <w:rPr>
          <w:lang w:val="sv-SE"/>
        </w:rPr>
      </w:pPr>
      <w:r>
        <w:rPr>
          <w:lang w:val="sv-SE"/>
        </w:rPr>
        <w:t>3 år.</w:t>
      </w:r>
    </w:p>
    <w:p w:rsidR="00166546" w:rsidRDefault="00166546">
      <w:pPr>
        <w:pStyle w:val="EMEABodyText"/>
        <w:rPr>
          <w:lang w:val="sv-SE"/>
        </w:rPr>
      </w:pPr>
    </w:p>
    <w:p w:rsidR="00166546" w:rsidRDefault="00166546">
      <w:pPr>
        <w:pStyle w:val="EMEAHeading2"/>
        <w:rPr>
          <w:lang w:val="sv-SE"/>
        </w:rPr>
      </w:pPr>
      <w:r>
        <w:rPr>
          <w:lang w:val="sv-SE"/>
        </w:rPr>
        <w:t>6.4</w:t>
      </w:r>
      <w:r>
        <w:rPr>
          <w:lang w:val="sv-SE"/>
        </w:rPr>
        <w:tab/>
        <w:t>Särskilda förvaringsanvisningar</w:t>
      </w:r>
    </w:p>
    <w:p w:rsidR="00166546" w:rsidRDefault="00166546" w:rsidP="00166546">
      <w:pPr>
        <w:pStyle w:val="EMEAHeading2"/>
        <w:rPr>
          <w:lang w:val="sv-SE"/>
        </w:rPr>
      </w:pPr>
    </w:p>
    <w:p w:rsidR="00166546" w:rsidRDefault="00166546">
      <w:pPr>
        <w:pStyle w:val="EMEABodyText"/>
        <w:rPr>
          <w:lang w:val="sv-SE"/>
        </w:rPr>
      </w:pPr>
      <w:r>
        <w:rPr>
          <w:lang w:val="sv-SE"/>
        </w:rPr>
        <w:t>Förvaras vid högst 30</w:t>
      </w:r>
      <w:r>
        <w:rPr>
          <w:vertAlign w:val="superscript"/>
          <w:lang w:val="sv-SE"/>
        </w:rPr>
        <w:t>o</w:t>
      </w:r>
      <w:r>
        <w:rPr>
          <w:lang w:val="sv-SE"/>
        </w:rPr>
        <w:t>C.</w:t>
      </w:r>
    </w:p>
    <w:p w:rsidR="00166546" w:rsidRDefault="00166546">
      <w:pPr>
        <w:pStyle w:val="EMEABodyText"/>
        <w:rPr>
          <w:lang w:val="sv-SE"/>
        </w:rPr>
      </w:pPr>
    </w:p>
    <w:p w:rsidR="00166546" w:rsidRDefault="00166546">
      <w:pPr>
        <w:pStyle w:val="EMEAHeading2"/>
        <w:rPr>
          <w:lang w:val="sv-SE"/>
        </w:rPr>
      </w:pPr>
      <w:r>
        <w:rPr>
          <w:lang w:val="sv-SE"/>
        </w:rPr>
        <w:t>6.5</w:t>
      </w:r>
      <w:r>
        <w:rPr>
          <w:lang w:val="sv-SE"/>
        </w:rPr>
        <w:tab/>
        <w:t>Förpackningstyp och innehåll</w:t>
      </w:r>
    </w:p>
    <w:p w:rsidR="00166546" w:rsidRDefault="00166546" w:rsidP="00166546">
      <w:pPr>
        <w:pStyle w:val="EMEAHeading2"/>
        <w:rPr>
          <w:lang w:val="sv-SE"/>
        </w:rPr>
      </w:pPr>
    </w:p>
    <w:p w:rsidR="00166546" w:rsidRDefault="00166546">
      <w:pPr>
        <w:pStyle w:val="EMEABodyText"/>
        <w:rPr>
          <w:lang w:val="sv-SE"/>
        </w:rPr>
      </w:pPr>
      <w:r>
        <w:rPr>
          <w:lang w:val="sv-SE"/>
        </w:rPr>
        <w:t>Kartong med 14 tabletter i PVC/PVDC/Aluminiumfolie blister.</w:t>
      </w:r>
    </w:p>
    <w:p w:rsidR="00166546" w:rsidRDefault="00166546">
      <w:pPr>
        <w:pStyle w:val="EMEABodyText"/>
        <w:rPr>
          <w:lang w:val="sv-SE"/>
        </w:rPr>
      </w:pPr>
      <w:r>
        <w:rPr>
          <w:lang w:val="sv-SE"/>
        </w:rPr>
        <w:t>Kartong med 28 tabletter i PVC/PVDC/Aluminiumfolie blister.</w:t>
      </w:r>
    </w:p>
    <w:p w:rsidR="00166546" w:rsidRDefault="00166546">
      <w:pPr>
        <w:pStyle w:val="EMEABodyText"/>
        <w:rPr>
          <w:lang w:val="sv-SE"/>
        </w:rPr>
      </w:pPr>
      <w:r>
        <w:rPr>
          <w:lang w:val="sv-SE"/>
        </w:rPr>
        <w:t>Kartong med 56 tabletter i PVC/PVDC/Aluminiumfolie blister.</w:t>
      </w:r>
    </w:p>
    <w:p w:rsidR="00166546" w:rsidRDefault="00166546">
      <w:pPr>
        <w:pStyle w:val="EMEABodyText"/>
        <w:rPr>
          <w:lang w:val="sv-SE"/>
        </w:rPr>
      </w:pPr>
      <w:r>
        <w:rPr>
          <w:lang w:val="sv-SE"/>
        </w:rPr>
        <w:t>Kartong med 98 tabletter i PVC/PVDC/Aluminiumfolie blister.</w:t>
      </w:r>
    </w:p>
    <w:p w:rsidR="00166546" w:rsidRDefault="00166546">
      <w:pPr>
        <w:pStyle w:val="EMEABodyText"/>
        <w:rPr>
          <w:lang w:val="sv-SE"/>
        </w:rPr>
      </w:pPr>
      <w:r>
        <w:rPr>
          <w:lang w:val="sv-SE"/>
        </w:rPr>
        <w:t>Kartong med 56 x 1 tabletter i PVC/PVDC/Aluminiumfolie perforerad endosblister.</w:t>
      </w:r>
    </w:p>
    <w:p w:rsidR="00166546" w:rsidRDefault="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pPr>
        <w:pStyle w:val="EMEAHeading2"/>
        <w:rPr>
          <w:lang w:val="sv-SE"/>
        </w:rPr>
      </w:pPr>
      <w:r>
        <w:rPr>
          <w:lang w:val="sv-SE"/>
        </w:rPr>
        <w:t>6.6</w:t>
      </w:r>
      <w:r>
        <w:rPr>
          <w:lang w:val="sv-SE"/>
        </w:rPr>
        <w:tab/>
        <w:t>Särskilda anvisningar för destruktion</w:t>
      </w:r>
    </w:p>
    <w:p w:rsidR="00166546" w:rsidRDefault="00166546" w:rsidP="00166546">
      <w:pPr>
        <w:pStyle w:val="EMEAHeading2"/>
        <w:rPr>
          <w:lang w:val="sv-SE"/>
        </w:rPr>
      </w:pPr>
    </w:p>
    <w:p w:rsidR="00166546" w:rsidRDefault="00166546">
      <w:pPr>
        <w:pStyle w:val="EMEABodyText"/>
        <w:rPr>
          <w:lang w:val="sv-SE"/>
        </w:rPr>
      </w:pPr>
      <w:r w:rsidRPr="00B9573B">
        <w:rPr>
          <w:noProof/>
          <w:lang w:val="sv-SE"/>
        </w:rPr>
        <w:t>Ej använt läkemedel och avfall skall kasseras enligt gällande anvisningar</w:t>
      </w:r>
      <w:r>
        <w:rPr>
          <w:lang w:val="sv-SE"/>
        </w:rPr>
        <w:t>.</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7.</w:t>
      </w:r>
      <w:r>
        <w:rPr>
          <w:lang w:val="sv-SE"/>
        </w:rPr>
        <w:tab/>
        <w:t>INNEHAVARE AV GODKÄNNANDE FÖR FÖRSÄLJNING</w:t>
      </w:r>
    </w:p>
    <w:p w:rsidR="00166546" w:rsidRPr="00273E90" w:rsidRDefault="00166546" w:rsidP="00166546">
      <w:pPr>
        <w:pStyle w:val="EMEAHeading1"/>
        <w:rPr>
          <w:lang w:val="sv-SE"/>
        </w:rPr>
      </w:pPr>
    </w:p>
    <w:p w:rsidR="00166546" w:rsidRDefault="004E6135">
      <w:pPr>
        <w:pStyle w:val="EMEAAddress"/>
        <w:rPr>
          <w:lang w:val="sv-SE"/>
        </w:rPr>
      </w:pPr>
      <w:r>
        <w:rPr>
          <w:lang w:val="fr-FR"/>
        </w:rPr>
        <w:t>sanofi-</w:t>
      </w:r>
      <w:proofErr w:type="spellStart"/>
      <w:r>
        <w:rPr>
          <w:lang w:val="fr-FR"/>
        </w:rPr>
        <w:t>aventis</w:t>
      </w:r>
      <w:proofErr w:type="spellEnd"/>
      <w:r>
        <w:rPr>
          <w:lang w:val="fr-FR"/>
        </w:rPr>
        <w:t xml:space="preserve"> groupe</w:t>
      </w:r>
      <w:r w:rsidR="00166546" w:rsidRPr="00986E86">
        <w:rPr>
          <w:lang w:val="sv-SE"/>
        </w:rPr>
        <w:br/>
      </w:r>
      <w:r w:rsidR="00166546">
        <w:rPr>
          <w:lang w:val="sv-SE"/>
        </w:rPr>
        <w:t>54</w:t>
      </w:r>
      <w:r w:rsidR="00BD78C4">
        <w:rPr>
          <w:lang w:val="sv-SE"/>
        </w:rPr>
        <w:t>,</w:t>
      </w:r>
      <w:r w:rsidR="00166546">
        <w:rPr>
          <w:lang w:val="sv-SE"/>
        </w:rPr>
        <w:t xml:space="preserve"> rue La Boétie</w:t>
      </w:r>
      <w:r w:rsidR="00166546">
        <w:rPr>
          <w:lang w:val="sv-SE"/>
        </w:rPr>
        <w:br/>
      </w:r>
      <w:r w:rsidR="00BD78C4">
        <w:rPr>
          <w:lang w:val="sv-SE"/>
        </w:rPr>
        <w:t>F-</w:t>
      </w:r>
      <w:r w:rsidR="00166546">
        <w:rPr>
          <w:lang w:val="sv-SE"/>
        </w:rPr>
        <w:t>75008 Paris</w:t>
      </w:r>
      <w:r w:rsidR="00166546" w:rsidRPr="00986E86">
        <w:rPr>
          <w:lang w:val="sv-SE"/>
        </w:rPr>
        <w:t> </w:t>
      </w:r>
      <w:r w:rsidR="00166546" w:rsidRPr="00986E86">
        <w:rPr>
          <w:lang w:val="sv-SE"/>
        </w:rPr>
        <w:noBreakHyphen/>
        <w:t> </w:t>
      </w:r>
      <w:r w:rsidR="00166546">
        <w:rPr>
          <w:lang w:val="sv-SE"/>
        </w:rPr>
        <w:t>Frankrike</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8.</w:t>
      </w:r>
      <w:r>
        <w:rPr>
          <w:lang w:val="sv-SE"/>
        </w:rPr>
        <w:tab/>
        <w:t>NUMMER PÅ GODKÄNNANDE FÖR FÖRSÄLJNING</w:t>
      </w:r>
    </w:p>
    <w:p w:rsidR="00166546" w:rsidRPr="00273E90" w:rsidRDefault="00166546" w:rsidP="00166546">
      <w:pPr>
        <w:pStyle w:val="EMEAHeading1"/>
        <w:rPr>
          <w:lang w:val="sv-SE"/>
        </w:rPr>
      </w:pPr>
    </w:p>
    <w:p w:rsidR="00166546" w:rsidRDefault="00166546" w:rsidP="00166546">
      <w:pPr>
        <w:pStyle w:val="EMEABodyText"/>
        <w:jc w:val="both"/>
        <w:rPr>
          <w:lang w:val="sl-SI"/>
        </w:rPr>
      </w:pPr>
      <w:r>
        <w:rPr>
          <w:lang w:val="nb-NO"/>
        </w:rPr>
        <w:t>EU/1/97/046/001-003</w:t>
      </w:r>
      <w:r>
        <w:rPr>
          <w:lang w:val="nb-NO"/>
        </w:rPr>
        <w:br/>
        <w:t>EU/1/97/046/010</w:t>
      </w:r>
      <w:r>
        <w:rPr>
          <w:lang w:val="nb-NO"/>
        </w:rPr>
        <w:br/>
        <w:t>EU/1/97/046/013</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9.</w:t>
      </w:r>
      <w:r>
        <w:rPr>
          <w:lang w:val="sv-SE"/>
        </w:rPr>
        <w:tab/>
        <w:t>DATUM FÖR FÖRSTA GODKÄNNANDE/FÖRNYAT GODKÄNNANDE</w:t>
      </w:r>
    </w:p>
    <w:p w:rsidR="00166546" w:rsidRPr="00273E90" w:rsidRDefault="00166546" w:rsidP="00166546">
      <w:pPr>
        <w:pStyle w:val="EMEAHeading1"/>
        <w:rPr>
          <w:lang w:val="sv-SE"/>
        </w:rPr>
      </w:pPr>
    </w:p>
    <w:p w:rsidR="00166546" w:rsidRPr="005D1768" w:rsidRDefault="00166546" w:rsidP="00166546">
      <w:pPr>
        <w:pStyle w:val="EMEABodyText"/>
        <w:rPr>
          <w:lang w:val="sv-SE"/>
        </w:rPr>
      </w:pPr>
      <w:r>
        <w:rPr>
          <w:lang w:val="sv-SE"/>
        </w:rPr>
        <w:t xml:space="preserve">Datum för </w:t>
      </w:r>
      <w:r w:rsidR="003D2D58">
        <w:rPr>
          <w:lang w:val="sv-SE"/>
        </w:rPr>
        <w:t xml:space="preserve">det </w:t>
      </w:r>
      <w:r>
        <w:rPr>
          <w:lang w:val="sv-SE"/>
        </w:rPr>
        <w:t>första godkännande</w:t>
      </w:r>
      <w:r w:rsidR="003D2D58">
        <w:rPr>
          <w:lang w:val="sv-SE"/>
        </w:rPr>
        <w:t>t</w:t>
      </w:r>
      <w:r>
        <w:rPr>
          <w:lang w:val="sv-SE"/>
        </w:rPr>
        <w:t>: 27 augusti 1997</w:t>
      </w:r>
      <w:r>
        <w:rPr>
          <w:lang w:val="sv-SE"/>
        </w:rPr>
        <w:br/>
        <w:t xml:space="preserve">Datum för </w:t>
      </w:r>
      <w:r w:rsidR="003D2D58">
        <w:rPr>
          <w:lang w:val="sv-SE"/>
        </w:rPr>
        <w:t xml:space="preserve">den </w:t>
      </w:r>
      <w:r>
        <w:rPr>
          <w:lang w:val="sv-SE"/>
        </w:rPr>
        <w:t>senaste förnyelse</w:t>
      </w:r>
      <w:r w:rsidR="003D2D58">
        <w:rPr>
          <w:lang w:val="sv-SE"/>
        </w:rPr>
        <w:t>n</w:t>
      </w:r>
      <w:r>
        <w:rPr>
          <w:lang w:val="sv-SE"/>
        </w:rPr>
        <w:t>: 27 augusti 2007</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10.</w:t>
      </w:r>
      <w:r>
        <w:rPr>
          <w:lang w:val="sv-SE"/>
        </w:rPr>
        <w:tab/>
        <w:t>DATUM FÖR ÖVERSYN AV PRODUKTRESUMÉN</w:t>
      </w:r>
    </w:p>
    <w:p w:rsidR="00166546" w:rsidRDefault="00166546" w:rsidP="00166546">
      <w:pPr>
        <w:pStyle w:val="EMEABodyText"/>
        <w:keepNext/>
        <w:rPr>
          <w:lang w:val="sv-SE"/>
        </w:rPr>
      </w:pPr>
    </w:p>
    <w:p w:rsidR="00801196" w:rsidRPr="00801196" w:rsidRDefault="00801196" w:rsidP="00801196">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166546" w:rsidRDefault="00166546">
      <w:pPr>
        <w:pStyle w:val="EMEAHeading1"/>
        <w:rPr>
          <w:lang w:val="sv-SE"/>
        </w:rPr>
      </w:pPr>
      <w:r w:rsidRPr="00100425">
        <w:rPr>
          <w:lang w:val="sv-SE"/>
        </w:rPr>
        <w:br w:type="page"/>
      </w:r>
      <w:r>
        <w:rPr>
          <w:lang w:val="sv-SE"/>
        </w:rPr>
        <w:t>1.</w:t>
      </w:r>
      <w:r>
        <w:rPr>
          <w:lang w:val="sv-SE"/>
        </w:rPr>
        <w:tab/>
        <w:t>LÄKEMEDLETS NAMN</w:t>
      </w:r>
    </w:p>
    <w:p w:rsidR="00166546" w:rsidRDefault="00166546" w:rsidP="00166546">
      <w:pPr>
        <w:pStyle w:val="EMEAHeading1"/>
        <w:rPr>
          <w:lang w:val="sv-SE"/>
        </w:rPr>
      </w:pPr>
    </w:p>
    <w:p w:rsidR="00166546" w:rsidRDefault="00166546">
      <w:pPr>
        <w:pStyle w:val="EMEABodyText"/>
        <w:rPr>
          <w:lang w:val="sv-SE"/>
        </w:rPr>
      </w:pPr>
      <w:r>
        <w:rPr>
          <w:lang w:val="sv-SE"/>
        </w:rPr>
        <w:t>Aprovel 150 mg tabletter.</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2.</w:t>
      </w:r>
      <w:r>
        <w:rPr>
          <w:lang w:val="sv-SE"/>
        </w:rPr>
        <w:tab/>
        <w:t>KVALITATIV OCH KVANTITATIV SAMMANSÄTTNING</w:t>
      </w:r>
    </w:p>
    <w:p w:rsidR="00166546" w:rsidRDefault="00166546" w:rsidP="00166546">
      <w:pPr>
        <w:pStyle w:val="EMEAHeading1"/>
        <w:rPr>
          <w:lang w:val="sv-SE"/>
        </w:rPr>
      </w:pPr>
    </w:p>
    <w:p w:rsidR="00166546" w:rsidRDefault="00166546">
      <w:pPr>
        <w:pStyle w:val="EMEABodyText"/>
        <w:rPr>
          <w:lang w:val="sv-SE"/>
        </w:rPr>
      </w:pPr>
      <w:r>
        <w:rPr>
          <w:lang w:val="sv-SE"/>
        </w:rPr>
        <w:t>Varje tablett innehåller 150 mg irbesartan.</w:t>
      </w:r>
    </w:p>
    <w:p w:rsidR="00166546" w:rsidRDefault="00166546">
      <w:pPr>
        <w:pStyle w:val="EMEABodyText"/>
        <w:rPr>
          <w:lang w:val="sv-SE"/>
        </w:rPr>
      </w:pPr>
    </w:p>
    <w:p w:rsidR="00166546" w:rsidRDefault="00166546" w:rsidP="00166546">
      <w:pPr>
        <w:pStyle w:val="EMEABodyText"/>
        <w:rPr>
          <w:lang w:val="sv-SE"/>
        </w:rPr>
      </w:pPr>
      <w:r w:rsidRPr="00100425">
        <w:rPr>
          <w:u w:val="single"/>
          <w:lang w:val="sv-SE"/>
        </w:rPr>
        <w:t>Hjälpämne</w:t>
      </w:r>
      <w:r w:rsidR="00685CEB" w:rsidRPr="00100425">
        <w:rPr>
          <w:u w:val="single"/>
          <w:lang w:val="sv-SE"/>
        </w:rPr>
        <w:t xml:space="preserve"> med känd effekt</w:t>
      </w:r>
      <w:r w:rsidRPr="00100425">
        <w:rPr>
          <w:u w:val="single"/>
          <w:lang w:val="sv-SE"/>
        </w:rPr>
        <w:t xml:space="preserve">: </w:t>
      </w:r>
      <w:r>
        <w:rPr>
          <w:lang w:val="sv-SE"/>
        </w:rPr>
        <w:t>30,75 mg laktosmonohydrat per tablett.</w:t>
      </w:r>
    </w:p>
    <w:p w:rsidR="00166546" w:rsidRDefault="00166546">
      <w:pPr>
        <w:pStyle w:val="EMEABodyText"/>
        <w:rPr>
          <w:lang w:val="sv-SE"/>
        </w:rPr>
      </w:pPr>
    </w:p>
    <w:p w:rsidR="00166546" w:rsidRDefault="00166546">
      <w:pPr>
        <w:pStyle w:val="EMEABodyText"/>
        <w:rPr>
          <w:lang w:val="sv-SE"/>
        </w:rPr>
      </w:pPr>
      <w:r>
        <w:rPr>
          <w:lang w:val="sv-SE"/>
        </w:rPr>
        <w:t>För fullständig förteckning över hjälpämnen, se avsnitt 6.1.</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3.</w:t>
      </w:r>
      <w:r>
        <w:rPr>
          <w:lang w:val="sv-SE"/>
        </w:rPr>
        <w:tab/>
        <w:t>LÄKEMEDELSFORM</w:t>
      </w:r>
    </w:p>
    <w:p w:rsidR="00166546" w:rsidRDefault="00166546" w:rsidP="00166546">
      <w:pPr>
        <w:pStyle w:val="EMEAHeading1"/>
        <w:rPr>
          <w:lang w:val="sv-SE"/>
        </w:rPr>
      </w:pPr>
    </w:p>
    <w:p w:rsidR="00166546" w:rsidRDefault="00166546">
      <w:pPr>
        <w:pStyle w:val="EMEABodyText"/>
        <w:rPr>
          <w:lang w:val="sv-SE"/>
        </w:rPr>
      </w:pPr>
      <w:r>
        <w:rPr>
          <w:lang w:val="sv-SE"/>
        </w:rPr>
        <w:t>Tablett.</w:t>
      </w:r>
    </w:p>
    <w:p w:rsidR="00166546" w:rsidRDefault="00166546">
      <w:pPr>
        <w:pStyle w:val="EMEABodyText"/>
        <w:rPr>
          <w:lang w:val="sv-SE"/>
        </w:rPr>
      </w:pPr>
      <w:r>
        <w:rPr>
          <w:lang w:val="sv-SE"/>
        </w:rPr>
        <w:t>Vit till gråvit, bikonvex och oval med ett hjärta inpräglat på en sida och nummer 2772 på den andra sidan.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4.</w:t>
      </w:r>
      <w:r>
        <w:rPr>
          <w:lang w:val="sv-SE"/>
        </w:rPr>
        <w:tab/>
        <w:t>KLINISKA UPPGIFTER</w:t>
      </w:r>
    </w:p>
    <w:p w:rsidR="00166546" w:rsidRDefault="00166546" w:rsidP="00166546">
      <w:pPr>
        <w:pStyle w:val="EMEAHeading1"/>
        <w:rPr>
          <w:lang w:val="sv-SE"/>
        </w:rPr>
      </w:pPr>
    </w:p>
    <w:p w:rsidR="00166546" w:rsidRDefault="00166546" w:rsidP="00166546">
      <w:pPr>
        <w:pStyle w:val="EMEAHeading2"/>
        <w:rPr>
          <w:lang w:val="sv-SE"/>
        </w:rPr>
      </w:pPr>
      <w:r>
        <w:rPr>
          <w:lang w:val="sv-SE"/>
        </w:rPr>
        <w:t>4.1</w:t>
      </w:r>
      <w:r>
        <w:rPr>
          <w:lang w:val="sv-SE"/>
        </w:rPr>
        <w:tab/>
        <w:t>Terapeutiska indikationer</w:t>
      </w:r>
    </w:p>
    <w:p w:rsidR="00166546" w:rsidRDefault="00166546" w:rsidP="00166546">
      <w:pPr>
        <w:pStyle w:val="EMEAHeading2"/>
        <w:rPr>
          <w:lang w:val="sv-SE"/>
        </w:rPr>
      </w:pPr>
    </w:p>
    <w:p w:rsidR="00166546" w:rsidRDefault="00166546">
      <w:pPr>
        <w:pStyle w:val="EMEABodyText"/>
        <w:rPr>
          <w:lang w:val="sv-SE"/>
        </w:rPr>
      </w:pPr>
      <w:r>
        <w:rPr>
          <w:lang w:val="sv-SE"/>
        </w:rPr>
        <w:t>Aprovel är indicerad för behandling av essentiell hypertoni hos vuxna.</w:t>
      </w:r>
    </w:p>
    <w:p w:rsidR="004C13A8" w:rsidRDefault="004C13A8">
      <w:pPr>
        <w:pStyle w:val="EMEABodyText"/>
        <w:rPr>
          <w:lang w:val="sv-SE"/>
        </w:rPr>
      </w:pPr>
    </w:p>
    <w:p w:rsidR="00166546" w:rsidRDefault="00166546">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9620AC">
        <w:rPr>
          <w:lang w:val="sv-SE"/>
        </w:rPr>
        <w:t xml:space="preserve">4.3, 4.4, 4.5 och </w:t>
      </w:r>
      <w:r>
        <w:rPr>
          <w:lang w:val="sv-SE"/>
        </w:rPr>
        <w:t>5.1).</w:t>
      </w:r>
    </w:p>
    <w:p w:rsidR="00166546" w:rsidRDefault="00166546">
      <w:pPr>
        <w:pStyle w:val="EMEABodyText"/>
        <w:rPr>
          <w:lang w:val="sv-SE"/>
        </w:rPr>
      </w:pPr>
    </w:p>
    <w:p w:rsidR="00166546" w:rsidRDefault="00166546">
      <w:pPr>
        <w:pStyle w:val="EMEAHeading2"/>
        <w:rPr>
          <w:lang w:val="sv-SE"/>
        </w:rPr>
      </w:pPr>
      <w:r>
        <w:rPr>
          <w:lang w:val="sv-SE"/>
        </w:rPr>
        <w:t>4.2</w:t>
      </w:r>
      <w:r>
        <w:rPr>
          <w:lang w:val="sv-SE"/>
        </w:rPr>
        <w:tab/>
        <w:t>Dosering och administreringssätt</w:t>
      </w:r>
    </w:p>
    <w:p w:rsidR="00166546" w:rsidRDefault="00166546" w:rsidP="00166546">
      <w:pPr>
        <w:pStyle w:val="EMEAHeading2"/>
        <w:rPr>
          <w:lang w:val="sv-SE"/>
        </w:rPr>
      </w:pPr>
    </w:p>
    <w:p w:rsidR="00166546" w:rsidRPr="00057F4D" w:rsidRDefault="00166546" w:rsidP="00166546">
      <w:pPr>
        <w:pStyle w:val="EMEABodyText"/>
        <w:rPr>
          <w:b/>
          <w:u w:val="single"/>
          <w:lang w:val="sv-SE"/>
        </w:rPr>
      </w:pPr>
      <w:r w:rsidRPr="00057F4D">
        <w:rPr>
          <w:u w:val="single"/>
          <w:lang w:val="sv-SE"/>
        </w:rPr>
        <w:t>Dosering</w:t>
      </w:r>
    </w:p>
    <w:p w:rsidR="00166546" w:rsidRPr="00886531" w:rsidRDefault="00166546" w:rsidP="00166546">
      <w:pPr>
        <w:pStyle w:val="EMEABodyText"/>
        <w:rPr>
          <w:lang w:val="sv-SE"/>
        </w:rPr>
      </w:pPr>
    </w:p>
    <w:p w:rsidR="00166546" w:rsidRDefault="00166546">
      <w:pPr>
        <w:pStyle w:val="EMEABodyText"/>
        <w:rPr>
          <w:lang w:val="sv-SE"/>
        </w:rPr>
      </w:pPr>
      <w:r>
        <w:rPr>
          <w:lang w:val="sv-SE"/>
        </w:rPr>
        <w:t>Vanlig rekommenderad start och underhållsdos är 150 mg givet en gång dagligen, med eller utan föda. Aprovel givet i en dos av 150 mg en gång dagligen ger i allmänhet en bättre 24 timmars blodtryckskontroll än 75 mg. Att starta behandlingen med 75 mg kan emellertid övervägas, särskilt hos patienter i hemodialys och hos äldre över 75 år.</w:t>
      </w:r>
    </w:p>
    <w:p w:rsidR="00166546" w:rsidRDefault="00166546">
      <w:pPr>
        <w:pStyle w:val="EMEABodyText"/>
        <w:rPr>
          <w:lang w:val="sv-SE"/>
        </w:rPr>
      </w:pPr>
    </w:p>
    <w:p w:rsidR="00166546" w:rsidRDefault="00166546">
      <w:pPr>
        <w:pStyle w:val="EMEABodyText"/>
        <w:rPr>
          <w:lang w:val="sv-SE"/>
        </w:rPr>
      </w:pPr>
      <w:r>
        <w:rPr>
          <w:lang w:val="sv-SE"/>
        </w:rPr>
        <w:t>Hos patienter som inte är tillfredsställande kontrollerade med 150 mg en gång dagligen, kan dosen av Aprovel ökas till 300 mg en gång dagligen, eller tillägg av andra blodtryckssänkande medel göras</w:t>
      </w:r>
      <w:r w:rsidR="009620AC">
        <w:rPr>
          <w:lang w:val="sv-SE"/>
        </w:rPr>
        <w:t xml:space="preserve"> (se avsnitt 4.3, 4.4, 4.5 och 5.1)</w:t>
      </w:r>
      <w:r>
        <w:rPr>
          <w:lang w:val="sv-SE"/>
        </w:rPr>
        <w:t>. Speciellt har tillägg av ett diuretikum som hydroklortiazid visats ha en additiv effekt till Aprovel (se avsnitt 4.5).</w:t>
      </w:r>
    </w:p>
    <w:p w:rsidR="00166546" w:rsidRDefault="00166546">
      <w:pPr>
        <w:pStyle w:val="EMEABodyText"/>
        <w:rPr>
          <w:lang w:val="sv-SE"/>
        </w:rPr>
      </w:pPr>
    </w:p>
    <w:p w:rsidR="004C13A8" w:rsidRDefault="00166546">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w:t>
      </w:r>
    </w:p>
    <w:p w:rsidR="004C13A8" w:rsidRDefault="004C13A8">
      <w:pPr>
        <w:pStyle w:val="EMEABodyText"/>
        <w:rPr>
          <w:lang w:val="sv-SE"/>
        </w:rPr>
      </w:pPr>
    </w:p>
    <w:p w:rsidR="00166546" w:rsidRDefault="00166546">
      <w:pPr>
        <w:pStyle w:val="EMEABodyText"/>
        <w:rPr>
          <w:lang w:val="sv-SE"/>
        </w:rPr>
      </w:pPr>
      <w:r>
        <w:rPr>
          <w:lang w:val="sv-SE"/>
        </w:rPr>
        <w:t xml:space="preserve">Nyttan av Aprovel vid njursjukdom hos hypertensiva patienter med typ 2 diabetes har visats i studier där irbesartan användes, vid behov med tillägg av andra antihypertensiva medel för att nå målblodtrycket (se avsnitt </w:t>
      </w:r>
      <w:r w:rsidR="009620AC">
        <w:rPr>
          <w:lang w:val="sv-SE"/>
        </w:rPr>
        <w:t xml:space="preserve">4.3, 4.4, 4.5 och </w:t>
      </w:r>
      <w:r>
        <w:rPr>
          <w:lang w:val="sv-SE"/>
        </w:rPr>
        <w:t>5.1).</w:t>
      </w:r>
    </w:p>
    <w:p w:rsidR="00166546" w:rsidRDefault="00166546">
      <w:pPr>
        <w:pStyle w:val="EMEABodyText"/>
        <w:rPr>
          <w:b/>
          <w:lang w:val="sv-SE"/>
        </w:rPr>
      </w:pPr>
    </w:p>
    <w:p w:rsidR="00166546" w:rsidRPr="00057F4D" w:rsidRDefault="00166546">
      <w:pPr>
        <w:pStyle w:val="EMEABodyText"/>
        <w:rPr>
          <w:u w:val="single"/>
          <w:lang w:val="sv-SE"/>
        </w:rPr>
      </w:pPr>
      <w:r w:rsidRPr="00057F4D">
        <w:rPr>
          <w:u w:val="single"/>
          <w:lang w:val="sv-SE"/>
        </w:rPr>
        <w:t>Speciella populationer</w:t>
      </w:r>
    </w:p>
    <w:p w:rsidR="00166546" w:rsidRDefault="00166546">
      <w:pPr>
        <w:pStyle w:val="EMEABodyText"/>
        <w:rPr>
          <w:b/>
          <w:lang w:val="sv-SE"/>
        </w:rPr>
      </w:pPr>
    </w:p>
    <w:p w:rsidR="008E4E8F" w:rsidRDefault="00166546">
      <w:pPr>
        <w:pStyle w:val="EMEABodyText"/>
        <w:rPr>
          <w:lang w:val="sv-SE"/>
        </w:rPr>
      </w:pPr>
      <w:r w:rsidRPr="00100425">
        <w:rPr>
          <w:i/>
          <w:lang w:val="sv-SE"/>
        </w:rPr>
        <w:t>Nedsatt njurfunktion</w:t>
      </w:r>
      <w:r>
        <w:rPr>
          <w:lang w:val="sv-SE"/>
        </w:rPr>
        <w:t xml:space="preserve"> </w:t>
      </w:r>
    </w:p>
    <w:p w:rsidR="004C13A8" w:rsidRDefault="004C13A8">
      <w:pPr>
        <w:pStyle w:val="EMEABodyText"/>
        <w:rPr>
          <w:lang w:val="sv-SE"/>
        </w:rPr>
      </w:pPr>
    </w:p>
    <w:p w:rsidR="00166546" w:rsidRDefault="008E4E8F">
      <w:pPr>
        <w:pStyle w:val="EMEABodyText"/>
        <w:rPr>
          <w:lang w:val="sv-SE"/>
        </w:rPr>
      </w:pPr>
      <w:r>
        <w:rPr>
          <w:lang w:val="sv-SE"/>
        </w:rPr>
        <w:t>I</w:t>
      </w:r>
      <w:r w:rsidR="00166546">
        <w:rPr>
          <w:lang w:val="sv-SE"/>
        </w:rPr>
        <w:t>ngen dosjustering är nödvändig hos patienter med nedsatt njurfunktion. En lägre startdos (75 mg) bör övervägas hos patienter i hemodialys (se avsnitt 4.4).</w:t>
      </w:r>
    </w:p>
    <w:p w:rsidR="00166546" w:rsidRDefault="00166546">
      <w:pPr>
        <w:pStyle w:val="EMEABodyText"/>
        <w:rPr>
          <w:b/>
          <w:lang w:val="sv-SE"/>
        </w:rPr>
      </w:pPr>
    </w:p>
    <w:p w:rsidR="008E4E8F" w:rsidRDefault="00166546">
      <w:pPr>
        <w:pStyle w:val="EMEABodyText"/>
        <w:rPr>
          <w:lang w:val="sv-SE"/>
        </w:rPr>
      </w:pPr>
      <w:r w:rsidRPr="00100425">
        <w:rPr>
          <w:i/>
          <w:lang w:val="sv-SE"/>
        </w:rPr>
        <w:t>Nedsatt leverfunktion</w:t>
      </w:r>
      <w:r>
        <w:rPr>
          <w:lang w:val="sv-SE"/>
        </w:rPr>
        <w:t xml:space="preserve"> </w:t>
      </w:r>
    </w:p>
    <w:p w:rsidR="004C13A8" w:rsidRDefault="004C13A8">
      <w:pPr>
        <w:pStyle w:val="EMEABodyText"/>
        <w:rPr>
          <w:lang w:val="sv-SE"/>
        </w:rPr>
      </w:pPr>
    </w:p>
    <w:p w:rsidR="00166546" w:rsidRDefault="008E4E8F">
      <w:pPr>
        <w:pStyle w:val="EMEABodyText"/>
        <w:rPr>
          <w:lang w:val="sv-SE"/>
        </w:rPr>
      </w:pPr>
      <w:r>
        <w:rPr>
          <w:lang w:val="sv-SE"/>
        </w:rPr>
        <w:t>I</w:t>
      </w:r>
      <w:r w:rsidR="00166546">
        <w:rPr>
          <w:lang w:val="sv-SE"/>
        </w:rPr>
        <w:t>ngen dosjustering är nödvändig hos patienter med mild till måttlig nedsättning av leverfunktionen. Det finns ingen klinisk erfarenhet av patienter med svår nedsättning av leverfunktionen.</w:t>
      </w:r>
    </w:p>
    <w:p w:rsidR="00166546" w:rsidRDefault="00166546">
      <w:pPr>
        <w:pStyle w:val="EMEABodyText"/>
        <w:rPr>
          <w:b/>
          <w:lang w:val="sv-SE"/>
        </w:rPr>
      </w:pPr>
    </w:p>
    <w:p w:rsidR="008E4E8F" w:rsidRDefault="00166546">
      <w:pPr>
        <w:pStyle w:val="EMEABodyText"/>
        <w:rPr>
          <w:lang w:val="sv-SE"/>
        </w:rPr>
      </w:pPr>
      <w:r w:rsidRPr="00100425">
        <w:rPr>
          <w:i/>
          <w:lang w:val="sv-SE"/>
        </w:rPr>
        <w:t>Äldre patienter</w:t>
      </w:r>
      <w:r>
        <w:rPr>
          <w:lang w:val="sv-SE"/>
        </w:rPr>
        <w:t xml:space="preserve"> </w:t>
      </w:r>
    </w:p>
    <w:p w:rsidR="004C13A8" w:rsidRDefault="004C13A8">
      <w:pPr>
        <w:pStyle w:val="EMEABodyText"/>
        <w:rPr>
          <w:lang w:val="sv-SE"/>
        </w:rPr>
      </w:pPr>
    </w:p>
    <w:p w:rsidR="00166546" w:rsidRDefault="008E4E8F">
      <w:pPr>
        <w:pStyle w:val="EMEABodyText"/>
        <w:rPr>
          <w:lang w:val="sv-SE"/>
        </w:rPr>
      </w:pPr>
      <w:r>
        <w:rPr>
          <w:lang w:val="sv-SE"/>
        </w:rPr>
        <w:t>Ä</w:t>
      </w:r>
      <w:r w:rsidR="00166546">
        <w:rPr>
          <w:lang w:val="sv-SE"/>
        </w:rPr>
        <w:t>ven om man bör överväga att starta behandlingen med 75 mg en gång dagligen hos patienter över 75 år, är dosjustering vanligen inte nödvändig hos äldre</w:t>
      </w:r>
      <w:r w:rsidR="00685CEB">
        <w:rPr>
          <w:lang w:val="sv-SE"/>
        </w:rPr>
        <w:t xml:space="preserve"> patienter</w:t>
      </w:r>
      <w:r w:rsidR="00166546">
        <w:rPr>
          <w:lang w:val="sv-SE"/>
        </w:rPr>
        <w:t>.</w:t>
      </w:r>
    </w:p>
    <w:p w:rsidR="00166546" w:rsidRDefault="00166546" w:rsidP="00166546">
      <w:pPr>
        <w:pStyle w:val="EMEABodyText"/>
        <w:rPr>
          <w:noProof/>
          <w:lang w:val="sv-SE"/>
        </w:rPr>
      </w:pPr>
    </w:p>
    <w:p w:rsidR="008E4E8F" w:rsidRDefault="00166546" w:rsidP="00166546">
      <w:pPr>
        <w:pStyle w:val="EMEABodyText"/>
        <w:rPr>
          <w:lang w:val="sv-SE"/>
        </w:rPr>
      </w:pPr>
      <w:r w:rsidRPr="00100425">
        <w:rPr>
          <w:i/>
          <w:lang w:val="sv-SE"/>
        </w:rPr>
        <w:t>Pediatrisk population</w:t>
      </w:r>
      <w:r w:rsidRPr="00057F4D">
        <w:rPr>
          <w:lang w:val="sv-SE"/>
        </w:rPr>
        <w:t xml:space="preserve"> </w:t>
      </w:r>
    </w:p>
    <w:p w:rsidR="004C13A8" w:rsidRDefault="004C13A8" w:rsidP="00166546">
      <w:pPr>
        <w:pStyle w:val="EMEABodyText"/>
        <w:rPr>
          <w:lang w:val="sv-SE"/>
        </w:rPr>
      </w:pPr>
    </w:p>
    <w:p w:rsidR="00166546" w:rsidRDefault="008E4E8F" w:rsidP="00166546">
      <w:pPr>
        <w:pStyle w:val="EMEABodyText"/>
        <w:rPr>
          <w:szCs w:val="22"/>
          <w:lang w:val="sv-SE"/>
        </w:rPr>
      </w:pPr>
      <w:r>
        <w:rPr>
          <w:lang w:val="sv-SE"/>
        </w:rPr>
        <w:t>S</w:t>
      </w:r>
      <w:r w:rsidR="00166546" w:rsidRPr="00057F4D">
        <w:rPr>
          <w:lang w:val="sv-SE"/>
        </w:rPr>
        <w:t xml:space="preserve">äkerheten och effekten av </w:t>
      </w:r>
      <w:r w:rsidR="00166546">
        <w:rPr>
          <w:lang w:val="sv-SE"/>
        </w:rPr>
        <w:t>Aprovel</w:t>
      </w:r>
      <w:r w:rsidR="00166546" w:rsidRPr="00057F4D">
        <w:rPr>
          <w:lang w:val="sv-SE"/>
        </w:rPr>
        <w:t xml:space="preserve"> hos barn upp till 18 år har inte</w:t>
      </w:r>
      <w:r w:rsidR="00166546">
        <w:rPr>
          <w:lang w:val="sv-SE"/>
        </w:rPr>
        <w:t xml:space="preserve"> fastställts. Tillgänglig data finns beskrivet i avsnitt 4.8, 5.1 och 5.2, </w:t>
      </w:r>
      <w:r w:rsidR="00166546" w:rsidRPr="00D234C5">
        <w:rPr>
          <w:szCs w:val="22"/>
          <w:lang w:val="sv-SE"/>
        </w:rPr>
        <w:t>men ingen doseringsrekommendation kan fastställas</w:t>
      </w:r>
      <w:r w:rsidR="00166546">
        <w:rPr>
          <w:szCs w:val="22"/>
          <w:lang w:val="sv-SE"/>
        </w:rPr>
        <w:t>.</w:t>
      </w:r>
    </w:p>
    <w:p w:rsidR="00166546" w:rsidRDefault="00166546" w:rsidP="00166546">
      <w:pPr>
        <w:pStyle w:val="EMEABodyText"/>
        <w:rPr>
          <w:lang w:val="sv-SE"/>
        </w:rPr>
      </w:pPr>
    </w:p>
    <w:p w:rsidR="00166546" w:rsidRPr="00057F4D" w:rsidRDefault="00166546" w:rsidP="00166546">
      <w:pPr>
        <w:pStyle w:val="EMEABodyText"/>
        <w:rPr>
          <w:u w:val="single"/>
          <w:lang w:val="sv-SE"/>
        </w:rPr>
      </w:pPr>
      <w:r w:rsidRPr="00057F4D">
        <w:rPr>
          <w:u w:val="single"/>
          <w:lang w:val="sv-SE"/>
        </w:rPr>
        <w:t>Administreringssätt</w:t>
      </w:r>
    </w:p>
    <w:p w:rsidR="00166546" w:rsidRDefault="00166546" w:rsidP="00166546">
      <w:pPr>
        <w:pStyle w:val="EMEABodyText"/>
        <w:rPr>
          <w:lang w:val="sv-SE"/>
        </w:rPr>
      </w:pPr>
    </w:p>
    <w:p w:rsidR="00166546" w:rsidRDefault="00166546" w:rsidP="00166546">
      <w:pPr>
        <w:pStyle w:val="EMEABodyText"/>
        <w:rPr>
          <w:lang w:val="sv-SE"/>
        </w:rPr>
      </w:pPr>
      <w:r>
        <w:rPr>
          <w:lang w:val="sv-SE"/>
        </w:rPr>
        <w:t>För oral användning.</w:t>
      </w:r>
    </w:p>
    <w:p w:rsidR="00166546" w:rsidRDefault="00166546">
      <w:pPr>
        <w:pStyle w:val="EMEABodyText"/>
        <w:rPr>
          <w:lang w:val="sv-SE"/>
        </w:rPr>
      </w:pPr>
    </w:p>
    <w:p w:rsidR="00166546" w:rsidRDefault="00166546">
      <w:pPr>
        <w:pStyle w:val="EMEAHeading2"/>
        <w:rPr>
          <w:lang w:val="sv-SE"/>
        </w:rPr>
      </w:pPr>
      <w:r>
        <w:rPr>
          <w:lang w:val="sv-SE"/>
        </w:rPr>
        <w:t>4.3</w:t>
      </w:r>
      <w:r>
        <w:rPr>
          <w:lang w:val="sv-SE"/>
        </w:rPr>
        <w:tab/>
        <w:t>Kontraindikationer</w:t>
      </w:r>
    </w:p>
    <w:p w:rsidR="00166546" w:rsidRDefault="00166546" w:rsidP="00166546">
      <w:pPr>
        <w:pStyle w:val="EMEAHeading2"/>
        <w:rPr>
          <w:lang w:val="sv-SE"/>
        </w:rPr>
      </w:pPr>
    </w:p>
    <w:p w:rsidR="00166546" w:rsidRDefault="00166546">
      <w:pPr>
        <w:pStyle w:val="EMEABodyText"/>
        <w:rPr>
          <w:lang w:val="sv-SE"/>
        </w:rPr>
      </w:pPr>
      <w:r>
        <w:rPr>
          <w:lang w:val="sv-SE"/>
        </w:rPr>
        <w:t xml:space="preserve">Överkänslighet mot den aktiva substansen eller mot något hjälpämne </w:t>
      </w:r>
      <w:r w:rsidR="00685CEB">
        <w:rPr>
          <w:lang w:val="sv-SE"/>
        </w:rPr>
        <w:t>som anges i</w:t>
      </w:r>
      <w:r>
        <w:rPr>
          <w:lang w:val="sv-SE"/>
        </w:rPr>
        <w:t> avsnitt 6.1.</w:t>
      </w:r>
    </w:p>
    <w:p w:rsidR="004C13A8" w:rsidRDefault="004C13A8">
      <w:pPr>
        <w:pStyle w:val="EMEABodyText"/>
        <w:rPr>
          <w:lang w:val="sv-SE"/>
        </w:rPr>
      </w:pPr>
    </w:p>
    <w:p w:rsidR="00166546" w:rsidRDefault="00166546">
      <w:pPr>
        <w:pStyle w:val="EMEABodyText"/>
        <w:rPr>
          <w:lang w:val="sv-SE"/>
        </w:rPr>
      </w:pPr>
      <w:r>
        <w:rPr>
          <w:lang w:val="sv-SE"/>
        </w:rPr>
        <w:t>Graviditet i andra och tredje trimestern (se avsnitt 4.4 och 4.6).</w:t>
      </w:r>
    </w:p>
    <w:p w:rsidR="00166546" w:rsidRDefault="00166546">
      <w:pPr>
        <w:pStyle w:val="EMEABodyText"/>
        <w:rPr>
          <w:lang w:val="sv-SE"/>
        </w:rPr>
      </w:pPr>
    </w:p>
    <w:p w:rsidR="008F7A1D" w:rsidRPr="002F4B7F" w:rsidRDefault="009620AC" w:rsidP="008F7A1D">
      <w:pPr>
        <w:pStyle w:val="EMEABodyText"/>
        <w:rPr>
          <w:lang w:val="sv-SE"/>
        </w:rPr>
      </w:pPr>
      <w:r w:rsidRPr="00CD147D">
        <w:rPr>
          <w:rStyle w:val="Normal"/>
          <w:lang w:val="sv-SE"/>
        </w:rPr>
        <w:t xml:space="preserve">Samtidig användning av </w:t>
      </w:r>
      <w:r>
        <w:rPr>
          <w:rStyle w:val="Normal"/>
          <w:lang w:val="sv-SE"/>
        </w:rPr>
        <w:t>Aprovel</w:t>
      </w:r>
      <w:r w:rsidRPr="00CD147D">
        <w:rPr>
          <w:rStyle w:val="Normal"/>
          <w:lang w:val="sv-SE"/>
        </w:rPr>
        <w:t xml:space="preserve"> och produkter som innehåller aliskiren är kontraindicerad hos patienter med diabetes mellitus eller nedsatt njurfunktion (GFR &lt; 60 ml/min/1,73 m</w:t>
      </w:r>
      <w:r w:rsidRPr="00CD147D">
        <w:rPr>
          <w:rStyle w:val="Normal"/>
          <w:vertAlign w:val="superscript"/>
          <w:lang w:val="sv-SE"/>
        </w:rPr>
        <w:t>2</w:t>
      </w:r>
      <w:r w:rsidRPr="00CD147D">
        <w:rPr>
          <w:rStyle w:val="Normal"/>
          <w:lang w:val="sv-SE"/>
        </w:rPr>
        <w:t>) (se avsnitt 4.5 och 5.1).</w:t>
      </w:r>
    </w:p>
    <w:p w:rsidR="00685CEB" w:rsidRDefault="00685CEB">
      <w:pPr>
        <w:pStyle w:val="EMEABodyText"/>
        <w:rPr>
          <w:lang w:val="sv-SE"/>
        </w:rPr>
      </w:pPr>
    </w:p>
    <w:p w:rsidR="00166546" w:rsidRDefault="00166546">
      <w:pPr>
        <w:pStyle w:val="EMEAHeading2"/>
        <w:rPr>
          <w:lang w:val="sv-SE"/>
        </w:rPr>
      </w:pPr>
      <w:r>
        <w:rPr>
          <w:lang w:val="sv-SE"/>
        </w:rPr>
        <w:t>4.4</w:t>
      </w:r>
      <w:r>
        <w:rPr>
          <w:lang w:val="sv-SE"/>
        </w:rPr>
        <w:tab/>
        <w:t>Varningar och försiktighet</w:t>
      </w:r>
    </w:p>
    <w:p w:rsidR="00166546" w:rsidRDefault="00166546" w:rsidP="00166546">
      <w:pPr>
        <w:pStyle w:val="EMEAHeading2"/>
        <w:rPr>
          <w:lang w:val="sv-SE"/>
        </w:rPr>
      </w:pPr>
    </w:p>
    <w:p w:rsidR="00166546" w:rsidRDefault="00166546">
      <w:pPr>
        <w:pStyle w:val="EMEABodyText"/>
        <w:rPr>
          <w:lang w:val="sv-SE"/>
        </w:rPr>
      </w:pPr>
      <w:r w:rsidRPr="00E36820">
        <w:rPr>
          <w:u w:val="single"/>
          <w:lang w:val="sv-SE"/>
        </w:rPr>
        <w:t>Minskad intravaskulär volym:</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Aprovel påbörjas bör dessa tillstånd korrigeras.</w:t>
      </w:r>
    </w:p>
    <w:p w:rsidR="00166546" w:rsidRDefault="00166546">
      <w:pPr>
        <w:pStyle w:val="EMEABodyText"/>
        <w:rPr>
          <w:b/>
          <w:i/>
          <w:lang w:val="sv-SE"/>
        </w:rPr>
      </w:pPr>
    </w:p>
    <w:p w:rsidR="00166546" w:rsidRDefault="00166546">
      <w:pPr>
        <w:pStyle w:val="EMEABodyText"/>
        <w:rPr>
          <w:lang w:val="sv-SE"/>
        </w:rPr>
      </w:pPr>
      <w:r w:rsidRPr="00E36820">
        <w:rPr>
          <w:u w:val="single"/>
          <w:lang w:val="sv-SE"/>
        </w:rPr>
        <w:t>Renovaskulär hypertoni:</w:t>
      </w:r>
      <w:r>
        <w:rPr>
          <w:lang w:val="sv-SE"/>
        </w:rPr>
        <w:t xml:space="preserve"> 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Aprovel, bör en liknande effekt förutses med angiotensin</w:t>
      </w:r>
      <w:r>
        <w:rPr>
          <w:lang w:val="sv-SE"/>
        </w:rPr>
        <w:noBreakHyphen/>
        <w:t>II receptorantagonister.</w:t>
      </w:r>
    </w:p>
    <w:p w:rsidR="00166546" w:rsidRDefault="00166546">
      <w:pPr>
        <w:pStyle w:val="EMEABodyText"/>
        <w:rPr>
          <w:b/>
          <w:i/>
          <w:lang w:val="sv-SE"/>
        </w:rPr>
      </w:pPr>
    </w:p>
    <w:p w:rsidR="00166546" w:rsidRDefault="00166546">
      <w:pPr>
        <w:pStyle w:val="EMEABodyText"/>
        <w:rPr>
          <w:lang w:val="sv-SE"/>
        </w:rPr>
      </w:pPr>
      <w:r w:rsidRPr="00E36820">
        <w:rPr>
          <w:u w:val="single"/>
          <w:lang w:val="sv-SE"/>
        </w:rPr>
        <w:t>Nedsatt njurfunktion och njurtransplantation:</w:t>
      </w:r>
      <w:r>
        <w:rPr>
          <w:lang w:val="sv-SE"/>
        </w:rPr>
        <w:t xml:space="preserve"> när Aprovel användes till patienter med nedsatt njurfunktion, rekommenderas periodisk kontroll av serumkalium och serum-kreatinin nivåerna. Det finns ingen erfarenhet av behandling med Aprovel hos patienter som nyligen genomgått en njurtransplantation.</w:t>
      </w:r>
    </w:p>
    <w:p w:rsidR="00166546" w:rsidRDefault="00166546">
      <w:pPr>
        <w:pStyle w:val="EMEABodyText"/>
        <w:rPr>
          <w:b/>
          <w:i/>
          <w:lang w:val="sv-SE"/>
        </w:rPr>
      </w:pPr>
    </w:p>
    <w:p w:rsidR="00166546" w:rsidRDefault="00166546">
      <w:pPr>
        <w:pStyle w:val="EMEABodyText"/>
        <w:rPr>
          <w:lang w:val="sv-SE"/>
        </w:rPr>
      </w:pPr>
      <w:r w:rsidRPr="00E36820">
        <w:rPr>
          <w:u w:val="single"/>
          <w:lang w:val="sv-SE"/>
        </w:rPr>
        <w:t>Hypertensiva patienter med typ 2 diabetes och njursjukdom:</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166546" w:rsidRDefault="00166546">
      <w:pPr>
        <w:pStyle w:val="EMEABodyText"/>
        <w:rPr>
          <w:b/>
          <w:i/>
          <w:lang w:val="sv-SE"/>
        </w:rPr>
      </w:pPr>
    </w:p>
    <w:p w:rsidR="00685CEB" w:rsidRPr="002B29F3" w:rsidRDefault="00685CEB" w:rsidP="009620AC">
      <w:pPr>
        <w:rPr>
          <w:lang w:val="sv-SE"/>
        </w:rPr>
      </w:pPr>
      <w:r w:rsidRPr="00915A5E">
        <w:rPr>
          <w:bCs/>
          <w:szCs w:val="22"/>
          <w:u w:val="single"/>
          <w:lang w:val="sv-SE" w:eastAsia="sv-SE"/>
        </w:rPr>
        <w:t>Dubbel blockad av renin-angiotensin-aldosteronsystemet (RAAS)</w:t>
      </w:r>
      <w:r>
        <w:rPr>
          <w:bCs/>
          <w:szCs w:val="22"/>
          <w:u w:val="single"/>
          <w:lang w:val="sv-SE" w:eastAsia="sv-SE"/>
        </w:rPr>
        <w:t>:</w:t>
      </w:r>
      <w:r w:rsidRPr="002B29F3">
        <w:rPr>
          <w:szCs w:val="22"/>
          <w:lang w:val="sv-SE" w:eastAsia="sv-SE"/>
        </w:rPr>
        <w:t xml:space="preserve"> </w:t>
      </w:r>
      <w:r w:rsidR="004C13A8">
        <w:rPr>
          <w:rStyle w:val="Normal"/>
          <w:lang w:val="sv-SE"/>
        </w:rPr>
        <w:t>d</w:t>
      </w:r>
      <w:r w:rsidR="009620AC" w:rsidRPr="00CD147D">
        <w:rPr>
          <w:rStyle w:val="Normal"/>
          <w:lang w:val="sv-SE"/>
        </w:rPr>
        <w:t>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D43C24">
        <w:rPr>
          <w:lang w:val="sv-SE"/>
        </w:rPr>
        <w:t xml:space="preserve"> </w:t>
      </w:r>
      <w:r w:rsidR="009620AC" w:rsidRPr="00CD147D">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7D6A59">
        <w:rPr>
          <w:lang w:val="sv-SE"/>
        </w:rPr>
        <w:t xml:space="preserve"> </w:t>
      </w:r>
      <w:r w:rsidR="009620AC" w:rsidRPr="00CD147D">
        <w:rPr>
          <w:rStyle w:val="Normal"/>
          <w:lang w:val="sv-SE"/>
        </w:rPr>
        <w:t>ACE-hämmare och angiotensin II-receptorblockerare bör inte användas samtidigt hos patienter med diabetesnefropati.</w:t>
      </w:r>
      <w:r w:rsidR="009620AC">
        <w:rPr>
          <w:rStyle w:val="Normal"/>
          <w:lang w:val="sv-SE"/>
        </w:rPr>
        <w:t xml:space="preserve"> </w:t>
      </w:r>
    </w:p>
    <w:p w:rsidR="00685CEB" w:rsidRDefault="00685CEB" w:rsidP="00154C92">
      <w:pPr>
        <w:pStyle w:val="EMEABodyText"/>
        <w:rPr>
          <w:b/>
          <w:i/>
          <w:lang w:val="sv-SE"/>
        </w:rPr>
      </w:pPr>
    </w:p>
    <w:p w:rsidR="00166546" w:rsidRDefault="00166546">
      <w:pPr>
        <w:pStyle w:val="EMEABodyText"/>
        <w:rPr>
          <w:lang w:val="sv-SE"/>
        </w:rPr>
      </w:pPr>
      <w:r w:rsidRPr="00E36820">
        <w:rPr>
          <w:u w:val="single"/>
          <w:lang w:val="sv-SE"/>
        </w:rPr>
        <w:t>Hyperkalemi:</w:t>
      </w:r>
      <w:r>
        <w:rPr>
          <w:lang w:val="sv-SE"/>
        </w:rPr>
        <w:t xml:space="preserve"> som med andra läkemedel som påverkar renin-angiotensin-aldosteronsystemet kan hyperkalemi uppkomma under behandling med Aprovel, särskilt vid nedsatt njurfunktion, overt proteinuri beroende på diabetesrelaterad njursjukdom och/eller hjärtsvikt. Noggrann kontroll av serumkalium hos riskpatienter rekommenderas (se avsnitt 4.5).</w:t>
      </w:r>
    </w:p>
    <w:p w:rsidR="00513013" w:rsidRDefault="00513013">
      <w:pPr>
        <w:pStyle w:val="EMEABodyText"/>
        <w:rPr>
          <w:lang w:val="sv-SE"/>
        </w:rPr>
      </w:pPr>
    </w:p>
    <w:p w:rsidR="00513013" w:rsidRDefault="00513013" w:rsidP="00513013">
      <w:pPr>
        <w:pStyle w:val="EMEABodyText"/>
        <w:rPr>
          <w:u w:val="single"/>
          <w:lang w:val="sv-SE"/>
        </w:rPr>
      </w:pPr>
      <w:r w:rsidRPr="00E36820">
        <w:rPr>
          <w:u w:val="single"/>
          <w:lang w:val="sv-SE"/>
        </w:rPr>
        <w:t>Hyp</w:t>
      </w:r>
      <w:r>
        <w:rPr>
          <w:u w:val="single"/>
          <w:lang w:val="sv-SE"/>
        </w:rPr>
        <w:t>o</w:t>
      </w:r>
      <w:r w:rsidRPr="00E36820">
        <w:rPr>
          <w:u w:val="single"/>
          <w:lang w:val="sv-SE"/>
        </w:rPr>
        <w:t>kalemi:</w:t>
      </w:r>
      <w:r>
        <w:rPr>
          <w:u w:val="single"/>
          <w:lang w:val="sv-SE"/>
        </w:rPr>
        <w:t xml:space="preserve"> </w:t>
      </w:r>
      <w:r w:rsidRPr="003E5E1E">
        <w:rPr>
          <w:lang w:val="sv-SE"/>
        </w:rPr>
        <w:t>Aprovel kan framkalla hypokalemi, särskilt hos patienter med diabetes. Hos patienter som behandlas med insulin eller antidiabetika, bör lämplig blodglukosövervakning övervägas och dosjustering av insulin eller antidiabetika kan krävas när det är indicerat (se avsnitt 4.5).</w:t>
      </w:r>
      <w:r>
        <w:rPr>
          <w:u w:val="single"/>
          <w:lang w:val="sv-SE"/>
        </w:rPr>
        <w:t xml:space="preserve"> </w:t>
      </w:r>
    </w:p>
    <w:p w:rsidR="00166546" w:rsidRDefault="00166546">
      <w:pPr>
        <w:pStyle w:val="EMEABodyText"/>
        <w:rPr>
          <w:b/>
          <w:i/>
          <w:lang w:val="sv-SE"/>
        </w:rPr>
      </w:pPr>
    </w:p>
    <w:p w:rsidR="00166546" w:rsidRDefault="00166546">
      <w:pPr>
        <w:pStyle w:val="EMEABodyText"/>
        <w:rPr>
          <w:lang w:val="sv-SE"/>
        </w:rPr>
      </w:pPr>
      <w:r w:rsidRPr="00E36820">
        <w:rPr>
          <w:u w:val="single"/>
          <w:lang w:val="sv-SE"/>
        </w:rPr>
        <w:t>Litium:</w:t>
      </w:r>
      <w:r>
        <w:rPr>
          <w:lang w:val="sv-SE"/>
        </w:rPr>
        <w:t xml:space="preserve"> kombinationen av litium och Aprovel rekommenderas ej (se avsnitt 4.5).</w:t>
      </w:r>
    </w:p>
    <w:p w:rsidR="00166546" w:rsidRDefault="00166546">
      <w:pPr>
        <w:pStyle w:val="EMEABodyText"/>
        <w:rPr>
          <w:b/>
          <w:i/>
          <w:lang w:val="sv-SE"/>
        </w:rPr>
      </w:pPr>
    </w:p>
    <w:p w:rsidR="00166546" w:rsidRDefault="00166546">
      <w:pPr>
        <w:pStyle w:val="EMEABodyText"/>
        <w:rPr>
          <w:lang w:val="sv-SE"/>
        </w:rPr>
      </w:pPr>
      <w:r w:rsidRPr="00E36820">
        <w:rPr>
          <w:u w:val="single"/>
          <w:lang w:val="sv-SE"/>
        </w:rPr>
        <w:t>Aorta- och mitralklaffstenos, obstruktiv hypertrof kardiomyopati:</w:t>
      </w:r>
      <w:r>
        <w:rPr>
          <w:lang w:val="sv-SE"/>
        </w:rPr>
        <w:t xml:space="preserve"> som med andra kärldilaterare, skall särskild försiktighet iakttagas hos patienter med aorta- eller mitralklaffstenos, eller obstruktiv hypertrof kardiomyopati.</w:t>
      </w:r>
    </w:p>
    <w:p w:rsidR="00166546" w:rsidRDefault="00166546">
      <w:pPr>
        <w:pStyle w:val="EMEABodyText"/>
        <w:rPr>
          <w:b/>
          <w:i/>
          <w:lang w:val="sv-SE"/>
        </w:rPr>
      </w:pPr>
    </w:p>
    <w:p w:rsidR="00166546" w:rsidRDefault="00166546">
      <w:pPr>
        <w:pStyle w:val="EMEABodyText"/>
        <w:rPr>
          <w:lang w:val="sv-SE"/>
        </w:rPr>
      </w:pPr>
      <w:r w:rsidRPr="00E36820">
        <w:rPr>
          <w:u w:val="single"/>
          <w:lang w:val="sv-SE"/>
        </w:rPr>
        <w:t>Primär aldosteronism:</w:t>
      </w:r>
      <w:r>
        <w:rPr>
          <w:lang w:val="sv-SE"/>
        </w:rPr>
        <w:t xml:space="preserve"> patienter med primär aldosteronism svarar i allmänhet inte på blodtryckssänkande läkemedel som verkar genom hämning av renin-angiotensin systemet. Därför rekommenderas inte användning av Aprovel.</w:t>
      </w:r>
    </w:p>
    <w:p w:rsidR="008E4E8F" w:rsidRPr="005A099E" w:rsidRDefault="008E4E8F" w:rsidP="00166546">
      <w:pPr>
        <w:pStyle w:val="EMEABodyText"/>
        <w:rPr>
          <w:lang w:val="sv-SE"/>
        </w:rPr>
      </w:pPr>
    </w:p>
    <w:p w:rsidR="00166546" w:rsidRDefault="00166546">
      <w:pPr>
        <w:pStyle w:val="EMEABodyText"/>
        <w:rPr>
          <w:lang w:val="sv-SE"/>
        </w:rPr>
      </w:pPr>
      <w:r w:rsidRPr="00E36820">
        <w:rPr>
          <w:u w:val="single"/>
          <w:lang w:val="sv-SE"/>
        </w:rPr>
        <w:t>Allmänt:</w:t>
      </w:r>
      <w:r>
        <w:rPr>
          <w:lang w:val="sv-SE"/>
        </w:rPr>
        <w:t xml:space="preserve"> hos patienter, vars kärltonus och njurfunktion huvudsakligen är beroende av aktiviteten i renin-angiotensin-aldosteronsystemet (</w:t>
      </w:r>
      <w:r w:rsidR="00181ADC">
        <w:rPr>
          <w:lang w:val="sv-SE"/>
        </w:rPr>
        <w:t>t.ex.</w:t>
      </w:r>
      <w:r>
        <w:rPr>
          <w:lang w:val="sv-SE"/>
        </w:rPr>
        <w:t> patienter med svår hjärtsvikt eller underliggande njursjukdom, inklusive njurartärsstenos) har behandling med ACE-hämmare eller angiotensin</w:t>
      </w:r>
      <w:r>
        <w:rPr>
          <w:lang w:val="sv-SE"/>
        </w:rPr>
        <w:noBreakHyphen/>
        <w:t>II receptor antagonister, som påverkar detta system, förknippats med akut hypotension, azotemi, oliguri eller i sällsynta fall akut njursvikt</w:t>
      </w:r>
      <w:r w:rsidR="00685CEB">
        <w:rPr>
          <w:lang w:val="sv-SE"/>
        </w:rPr>
        <w:t xml:space="preserve"> (se avsnitt 4.5)</w:t>
      </w:r>
      <w:r>
        <w:rPr>
          <w:lang w:val="sv-SE"/>
        </w:rPr>
        <w:t>. I likhet med alla blodtryckssänkande läkemedel, kan alltför kraftig blodtryckssänkning hos patienter med ischemisk kardiomyopati eller ischemisk kardiovaskulär sjukdom orsaka en hjärtinfarkt eller slaganfall.</w:t>
      </w:r>
    </w:p>
    <w:p w:rsidR="004C13A8" w:rsidRDefault="004C13A8">
      <w:pPr>
        <w:pStyle w:val="EMEABodyText"/>
        <w:rPr>
          <w:lang w:val="sv-SE"/>
        </w:rPr>
      </w:pPr>
    </w:p>
    <w:p w:rsidR="00166546" w:rsidRDefault="00166546">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166546" w:rsidRDefault="00166546">
      <w:pPr>
        <w:pStyle w:val="EMEABodyText"/>
        <w:rPr>
          <w:lang w:val="sv-SE"/>
        </w:rPr>
      </w:pPr>
    </w:p>
    <w:p w:rsidR="00166546" w:rsidRPr="00861783" w:rsidRDefault="00166546" w:rsidP="00166546">
      <w:pPr>
        <w:pStyle w:val="EMEABodyText"/>
        <w:rPr>
          <w:lang w:val="sv-SE"/>
        </w:rPr>
      </w:pPr>
      <w:r w:rsidRPr="00861783">
        <w:rPr>
          <w:u w:val="single"/>
          <w:lang w:val="sv-SE"/>
        </w:rPr>
        <w:t>Graviditet</w:t>
      </w:r>
      <w:r w:rsidRPr="005A099E">
        <w:rPr>
          <w:lang w:val="sv-SE"/>
        </w:rPr>
        <w:t xml:space="preserve">: </w:t>
      </w:r>
      <w:r>
        <w:rPr>
          <w:lang w:val="sv-SE"/>
        </w:rPr>
        <w:t>behandling med Angiotensin II Receptor Antagonister</w:t>
      </w:r>
      <w:r w:rsidRPr="00861783">
        <w:rPr>
          <w:lang w:val="sv-SE"/>
        </w:rPr>
        <w:t xml:space="preserve"> </w:t>
      </w:r>
      <w:r>
        <w:rPr>
          <w:lang w:val="sv-SE"/>
        </w:rPr>
        <w:t xml:space="preserve">(AIIRAs) </w:t>
      </w:r>
      <w:r w:rsidRPr="00861783">
        <w:rPr>
          <w:lang w:val="sv-SE"/>
        </w:rPr>
        <w:t>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166546" w:rsidRDefault="00166546" w:rsidP="00166546">
      <w:pPr>
        <w:pStyle w:val="EMEABodyText"/>
        <w:rPr>
          <w:u w:val="single"/>
          <w:lang w:val="sv-SE"/>
        </w:rPr>
      </w:pPr>
    </w:p>
    <w:p w:rsidR="00166546" w:rsidRDefault="00166546">
      <w:pPr>
        <w:pStyle w:val="EMEABodyText"/>
        <w:rPr>
          <w:lang w:val="sv-SE" w:eastAsia="sv-SE"/>
        </w:rPr>
      </w:pPr>
      <w:r w:rsidRPr="00E36820">
        <w:rPr>
          <w:u w:val="single"/>
          <w:lang w:val="sv-SE" w:eastAsia="sv-SE"/>
        </w:rPr>
        <w:t xml:space="preserve">Pediatrisk </w:t>
      </w:r>
      <w:r>
        <w:rPr>
          <w:u w:val="single"/>
          <w:lang w:val="sv-SE" w:eastAsia="sv-SE"/>
        </w:rPr>
        <w:t>population</w:t>
      </w:r>
      <w:r w:rsidRPr="00E36820">
        <w:rPr>
          <w:u w:val="single"/>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8E4E8F" w:rsidRDefault="008E4E8F">
      <w:pPr>
        <w:pStyle w:val="EMEABodyText"/>
        <w:rPr>
          <w:lang w:val="sv-SE" w:eastAsia="sv-SE"/>
        </w:rPr>
      </w:pPr>
    </w:p>
    <w:p w:rsidR="00513013" w:rsidRPr="003E5E1E" w:rsidRDefault="00513013">
      <w:pPr>
        <w:pStyle w:val="EMEABodyText"/>
        <w:rPr>
          <w:u w:val="single"/>
          <w:lang w:val="sv-SE" w:eastAsia="sv-SE"/>
        </w:rPr>
      </w:pPr>
      <w:r w:rsidRPr="003E5E1E">
        <w:rPr>
          <w:u w:val="single"/>
          <w:lang w:val="sv-SE" w:eastAsia="sv-SE"/>
        </w:rPr>
        <w:t xml:space="preserve">Hjälpämnen: </w:t>
      </w:r>
    </w:p>
    <w:p w:rsidR="00513013" w:rsidRDefault="00513013">
      <w:pPr>
        <w:pStyle w:val="EMEABodyText"/>
        <w:rPr>
          <w:lang w:val="sv-SE" w:eastAsia="sv-SE"/>
        </w:rPr>
      </w:pPr>
    </w:p>
    <w:p w:rsidR="008E4E8F" w:rsidRDefault="00513013">
      <w:pPr>
        <w:pStyle w:val="EMEABodyText"/>
        <w:rPr>
          <w:lang w:val="sv-SE"/>
        </w:rPr>
      </w:pPr>
      <w:r>
        <w:rPr>
          <w:lang w:val="sv-SE"/>
        </w:rPr>
        <w:t xml:space="preserve">Aprovel 150 mg innehåller laktos. </w:t>
      </w:r>
      <w:r w:rsidR="008E4E8F">
        <w:rPr>
          <w:lang w:val="sv-SE"/>
        </w:rPr>
        <w:t>P</w:t>
      </w:r>
      <w:r w:rsidR="008E4E8F" w:rsidRPr="008F7890">
        <w:rPr>
          <w:lang w:val="sv-SE"/>
        </w:rPr>
        <w:t xml:space="preserve">atienter med </w:t>
      </w:r>
      <w:r w:rsidR="008E4E8F">
        <w:rPr>
          <w:lang w:val="sv-SE"/>
        </w:rPr>
        <w:t xml:space="preserve">något av följande </w:t>
      </w:r>
      <w:r w:rsidR="008E4E8F" w:rsidRPr="008F7890">
        <w:rPr>
          <w:lang w:val="sv-SE"/>
        </w:rPr>
        <w:t>sällsynt</w:t>
      </w:r>
      <w:r w:rsidR="008E4E8F">
        <w:rPr>
          <w:lang w:val="sv-SE"/>
        </w:rPr>
        <w:t>a</w:t>
      </w:r>
      <w:r w:rsidR="008E4E8F" w:rsidRPr="008F7890">
        <w:rPr>
          <w:lang w:val="sv-SE"/>
        </w:rPr>
        <w:t xml:space="preserve"> </w:t>
      </w:r>
      <w:r w:rsidR="008E4E8F">
        <w:rPr>
          <w:lang w:val="sv-SE"/>
        </w:rPr>
        <w:t xml:space="preserve">ärftliga tillstånd bör inte använda detta läkemendel: </w:t>
      </w:r>
      <w:r w:rsidR="008E4E8F" w:rsidRPr="008F7890">
        <w:rPr>
          <w:lang w:val="sv-SE"/>
        </w:rPr>
        <w:t>galaktosintolerans, total laktasb</w:t>
      </w:r>
      <w:r w:rsidR="001D5EE9">
        <w:rPr>
          <w:lang w:val="sv-SE"/>
        </w:rPr>
        <w:t>rist eller glukos-galaktos</w:t>
      </w:r>
      <w:r w:rsidR="008E4E8F" w:rsidRPr="008F7890">
        <w:rPr>
          <w:lang w:val="sv-SE"/>
        </w:rPr>
        <w:t>malabsorption.</w:t>
      </w:r>
    </w:p>
    <w:p w:rsidR="00513013" w:rsidRDefault="00513013">
      <w:pPr>
        <w:pStyle w:val="EMEABodyText"/>
        <w:rPr>
          <w:lang w:val="sv-SE"/>
        </w:rPr>
      </w:pPr>
    </w:p>
    <w:p w:rsidR="00513013" w:rsidRPr="00D726D8" w:rsidRDefault="00513013" w:rsidP="00513013">
      <w:pPr>
        <w:pStyle w:val="EMEABodyText"/>
        <w:rPr>
          <w:lang w:val="sv-SE"/>
        </w:rPr>
      </w:pPr>
      <w:r>
        <w:rPr>
          <w:lang w:val="sv-SE"/>
        </w:rPr>
        <w:t xml:space="preserve">Aprovel 150 mg tablett innehåller natrium. </w:t>
      </w:r>
      <w:r w:rsidRPr="00D726D8">
        <w:rPr>
          <w:szCs w:val="24"/>
          <w:lang w:val="sv-SE"/>
        </w:rPr>
        <w:t>Detta läkemedel innehåller mindre än 1 mmol (23 mg) natrium per tablett, d.v.s. är näst intill “natriumfritt”.</w:t>
      </w:r>
    </w:p>
    <w:p w:rsidR="00166546" w:rsidRDefault="00166546">
      <w:pPr>
        <w:pStyle w:val="EMEABodyText"/>
        <w:rPr>
          <w:lang w:val="sv-SE"/>
        </w:rPr>
      </w:pPr>
    </w:p>
    <w:p w:rsidR="00166546" w:rsidRDefault="00166546">
      <w:pPr>
        <w:pStyle w:val="EMEAHeading2"/>
        <w:rPr>
          <w:lang w:val="sv-SE"/>
        </w:rPr>
      </w:pPr>
      <w:r>
        <w:rPr>
          <w:lang w:val="sv-SE"/>
        </w:rPr>
        <w:t>4.5</w:t>
      </w:r>
      <w:r>
        <w:rPr>
          <w:lang w:val="sv-SE"/>
        </w:rPr>
        <w:tab/>
        <w:t>Interaktioner med andra läkemedel och övriga interaktioner</w:t>
      </w:r>
    </w:p>
    <w:p w:rsidR="00166546" w:rsidRPr="00273E90" w:rsidRDefault="00166546" w:rsidP="00166546">
      <w:pPr>
        <w:pStyle w:val="EMEAHeading2"/>
        <w:rPr>
          <w:lang w:val="sv-SE"/>
        </w:rPr>
      </w:pPr>
    </w:p>
    <w:p w:rsidR="00166546" w:rsidRDefault="00166546">
      <w:pPr>
        <w:pStyle w:val="EMEABodyText"/>
        <w:rPr>
          <w:lang w:val="sv-SE"/>
        </w:rPr>
      </w:pPr>
      <w:r w:rsidRPr="00E36820">
        <w:rPr>
          <w:u w:val="single"/>
          <w:lang w:val="sv-SE"/>
        </w:rPr>
        <w:t>Diuretika och andra antihypertensiva medel:</w:t>
      </w:r>
      <w:r>
        <w:rPr>
          <w:lang w:val="sv-SE"/>
        </w:rPr>
        <w:t xml:space="preserve"> andra antihypertensiva läkemedel kan förstärka den blodtryckssänkande effekten av irbesartan; emellertid har Aprovel med bibehållen säkerhet givits tillsammans med andra antihypertensiva medel, såsom betablockerare, långverkande kalciumantagonister och tiazid-diuretika. Föregående behandling med höga doser diuretika kan medföra hypovolemi och risk för hypotension när behandling med Aprovel påbörjas (se avsnitt 4.4).</w:t>
      </w:r>
    </w:p>
    <w:p w:rsidR="00166546" w:rsidRDefault="00166546">
      <w:pPr>
        <w:pStyle w:val="EMEABodyText"/>
        <w:rPr>
          <w:b/>
          <w:i/>
          <w:lang w:val="sv-SE"/>
        </w:rPr>
      </w:pPr>
    </w:p>
    <w:p w:rsidR="00685CEB" w:rsidRDefault="009A4244" w:rsidP="00685CEB">
      <w:pPr>
        <w:pStyle w:val="EMEABodyText"/>
        <w:rPr>
          <w:szCs w:val="22"/>
          <w:lang w:val="sv-SE" w:eastAsia="sv-SE"/>
        </w:rPr>
      </w:pPr>
      <w:r w:rsidRPr="00DC6D8C">
        <w:rPr>
          <w:u w:val="single"/>
          <w:lang w:val="sv-SE"/>
        </w:rPr>
        <w:t>Läkemedel innehållande aliskiren</w:t>
      </w:r>
      <w:r>
        <w:rPr>
          <w:u w:val="single"/>
          <w:lang w:val="sv-SE"/>
        </w:rPr>
        <w:t xml:space="preserve"> </w:t>
      </w:r>
      <w:r w:rsidR="00F34239" w:rsidRPr="002B29F3">
        <w:rPr>
          <w:u w:val="single"/>
          <w:lang w:val="sv-SE"/>
        </w:rPr>
        <w:t>och ACE-hämmare</w:t>
      </w:r>
      <w:r w:rsidR="00685CEB" w:rsidRPr="00915A5E">
        <w:rPr>
          <w:u w:val="single"/>
          <w:lang w:val="sv-SE"/>
        </w:rPr>
        <w:t>:</w:t>
      </w:r>
      <w:r w:rsidR="00685CEB">
        <w:rPr>
          <w:lang w:val="sv-SE"/>
        </w:rPr>
        <w:t xml:space="preserve"> </w:t>
      </w:r>
      <w:r w:rsidR="004C13A8">
        <w:rPr>
          <w:rStyle w:val="Normal"/>
          <w:lang w:val="sv-SE"/>
        </w:rPr>
        <w:t>d</w:t>
      </w:r>
      <w:r w:rsidR="00F34239" w:rsidRPr="00CD147D">
        <w:rPr>
          <w:rStyle w:val="Normal"/>
          <w:lang w:val="sv-SE"/>
        </w:rPr>
        <w:t>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685CEB" w:rsidRDefault="00685CEB">
      <w:pPr>
        <w:pStyle w:val="EMEABodyText"/>
        <w:rPr>
          <w:b/>
          <w:i/>
          <w:lang w:val="sv-SE"/>
        </w:rPr>
      </w:pPr>
    </w:p>
    <w:p w:rsidR="00166546" w:rsidRDefault="00166546">
      <w:pPr>
        <w:pStyle w:val="EMEABodyText"/>
        <w:rPr>
          <w:lang w:val="sv-SE"/>
        </w:rPr>
      </w:pPr>
      <w:r w:rsidRPr="00E36820">
        <w:rPr>
          <w:u w:val="single"/>
          <w:lang w:val="sv-SE"/>
        </w:rPr>
        <w:t>Kaliumsupplement och kaliumsparande diuretika:</w:t>
      </w:r>
      <w:r>
        <w:rPr>
          <w:lang w:val="sv-SE"/>
        </w:rPr>
        <w:t xml:space="preserve"> 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166546" w:rsidRDefault="00166546">
      <w:pPr>
        <w:pStyle w:val="EMEABodyText"/>
        <w:rPr>
          <w:b/>
          <w:i/>
          <w:lang w:val="sv-SE"/>
        </w:rPr>
      </w:pPr>
    </w:p>
    <w:p w:rsidR="00166546" w:rsidRDefault="00166546">
      <w:pPr>
        <w:pStyle w:val="EMEABodyText"/>
        <w:rPr>
          <w:lang w:val="sv-SE"/>
        </w:rPr>
      </w:pPr>
      <w:r w:rsidRPr="00E36820">
        <w:rPr>
          <w:u w:val="single"/>
          <w:lang w:val="sv-SE"/>
        </w:rPr>
        <w:t>Litium:</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166546" w:rsidRDefault="00166546">
      <w:pPr>
        <w:pStyle w:val="EMEABodyText"/>
        <w:rPr>
          <w:b/>
          <w:i/>
          <w:lang w:val="sv-SE"/>
        </w:rPr>
      </w:pPr>
    </w:p>
    <w:p w:rsidR="00166546" w:rsidRDefault="00166546">
      <w:pPr>
        <w:pStyle w:val="EMEABodyText"/>
        <w:rPr>
          <w:lang w:val="sv-SE"/>
        </w:rPr>
      </w:pPr>
      <w:r w:rsidRPr="00E36820">
        <w:rPr>
          <w:u w:val="single"/>
          <w:lang w:val="sv-SE"/>
        </w:rPr>
        <w:t>Icke-steroida antiinflammatoriska läkemedel:</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4C13A8" w:rsidRDefault="004C13A8">
      <w:pPr>
        <w:pStyle w:val="EMEABodyText"/>
        <w:rPr>
          <w:lang w:val="sv-SE"/>
        </w:rPr>
      </w:pPr>
    </w:p>
    <w:p w:rsidR="00166546" w:rsidRDefault="00166546">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166546" w:rsidRDefault="00166546">
      <w:pPr>
        <w:pStyle w:val="EMEABodyText"/>
        <w:rPr>
          <w:lang w:val="sv-SE"/>
        </w:rPr>
      </w:pPr>
    </w:p>
    <w:p w:rsidR="00513013" w:rsidRPr="00173685" w:rsidRDefault="00513013" w:rsidP="00513013">
      <w:pPr>
        <w:pStyle w:val="EMEABodyText"/>
        <w:rPr>
          <w:lang w:val="sv-SE"/>
        </w:rPr>
      </w:pPr>
      <w:r w:rsidRPr="00D726D8">
        <w:rPr>
          <w:u w:val="single"/>
          <w:lang w:val="sv-SE"/>
        </w:rPr>
        <w:t>Repagli</w:t>
      </w:r>
      <w:r w:rsidR="00B064DD">
        <w:rPr>
          <w:u w:val="single"/>
          <w:lang w:val="sv-SE"/>
        </w:rPr>
        <w:t>nid</w:t>
      </w:r>
      <w:r w:rsidRPr="00D726D8">
        <w:rPr>
          <w:u w:val="single"/>
          <w:lang w:val="sv-SE"/>
        </w:rPr>
        <w:t xml:space="preserve">: </w:t>
      </w:r>
      <w:r w:rsidRPr="00173685">
        <w:rPr>
          <w:lang w:val="sv-SE"/>
        </w:rPr>
        <w:t xml:space="preserve">irbesartan har potential att hämma OATP1B1. I en klinisk studie, rapporterades det att irbesartan ökade </w:t>
      </w:r>
      <w:r w:rsidRPr="00173685">
        <w:rPr>
          <w:color w:val="000000"/>
          <w:lang w:val="sv-SE"/>
        </w:rPr>
        <w:t>C</w:t>
      </w:r>
      <w:r w:rsidRPr="00173685">
        <w:rPr>
          <w:color w:val="000000"/>
          <w:vertAlign w:val="subscript"/>
          <w:lang w:val="sv-SE"/>
        </w:rPr>
        <w:t>max</w:t>
      </w:r>
      <w:r w:rsidRPr="00173685">
        <w:rPr>
          <w:lang w:val="sv-SE"/>
        </w:rPr>
        <w:t xml:space="preserve"> och AUC för repagli</w:t>
      </w:r>
      <w:r w:rsidR="00B064DD" w:rsidRPr="00173685">
        <w:rPr>
          <w:lang w:val="sv-SE"/>
        </w:rPr>
        <w:t>nid</w:t>
      </w:r>
      <w:r w:rsidRPr="00173685">
        <w:rPr>
          <w:lang w:val="sv-SE"/>
        </w:rPr>
        <w:t xml:space="preserve"> (OATP1B1</w:t>
      </w:r>
      <w:r w:rsidR="00B064DD" w:rsidRPr="00173685">
        <w:rPr>
          <w:lang w:val="sv-SE"/>
        </w:rPr>
        <w:t>-substrat</w:t>
      </w:r>
      <w:r w:rsidRPr="00173685">
        <w:rPr>
          <w:lang w:val="sv-SE"/>
        </w:rPr>
        <w:t>) 1,8-faldigt respektive 1,3-faldigt, när det administrerades 1 timme före repagli</w:t>
      </w:r>
      <w:r w:rsidR="00B064DD" w:rsidRPr="00173685">
        <w:rPr>
          <w:lang w:val="sv-SE"/>
        </w:rPr>
        <w:t>nid</w:t>
      </w:r>
      <w:r w:rsidRPr="00173685">
        <w:rPr>
          <w:lang w:val="sv-SE"/>
        </w:rPr>
        <w:t>. I en annan studie rapporterades ingen relevant farmakokinetisk interaktion när de två läkemedlen administrerades samtidigt. Därför kan dosjustering av antidiabetisk behandling såsom repagli</w:t>
      </w:r>
      <w:r w:rsidR="00B064DD" w:rsidRPr="00173685">
        <w:rPr>
          <w:lang w:val="sv-SE"/>
        </w:rPr>
        <w:t>nid</w:t>
      </w:r>
      <w:r w:rsidRPr="00173685">
        <w:rPr>
          <w:lang w:val="sv-SE"/>
        </w:rPr>
        <w:t xml:space="preserve"> krävas (se avsnitt 4.4).</w:t>
      </w:r>
    </w:p>
    <w:p w:rsidR="00513013" w:rsidRDefault="00513013">
      <w:pPr>
        <w:pStyle w:val="EMEABodyText"/>
        <w:rPr>
          <w:lang w:val="sv-SE"/>
        </w:rPr>
      </w:pPr>
    </w:p>
    <w:p w:rsidR="00166546" w:rsidRPr="004710B4" w:rsidRDefault="00166546" w:rsidP="00166546">
      <w:pPr>
        <w:pStyle w:val="EMEABodyText"/>
        <w:rPr>
          <w:lang w:val="sv-SE"/>
        </w:rPr>
      </w:pPr>
      <w:r w:rsidRPr="00E36820">
        <w:rPr>
          <w:u w:val="single"/>
          <w:lang w:val="sv-SE"/>
        </w:rPr>
        <w:t>Övrig information om interaktioner med irbesartan:</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166546" w:rsidRDefault="00166546">
      <w:pPr>
        <w:pStyle w:val="EMEABodyText"/>
        <w:rPr>
          <w:lang w:val="sv-SE"/>
        </w:rPr>
      </w:pPr>
    </w:p>
    <w:p w:rsidR="00166546" w:rsidRDefault="00166546">
      <w:pPr>
        <w:pStyle w:val="EMEAHeading2"/>
        <w:rPr>
          <w:lang w:val="sv-SE"/>
        </w:rPr>
      </w:pPr>
      <w:r>
        <w:rPr>
          <w:lang w:val="sv-SE"/>
        </w:rPr>
        <w:t>4.6</w:t>
      </w:r>
      <w:r>
        <w:rPr>
          <w:lang w:val="sv-SE"/>
        </w:rPr>
        <w:tab/>
        <w:t>Fertilitet, graviditet och amning</w:t>
      </w:r>
    </w:p>
    <w:p w:rsidR="00166546" w:rsidRDefault="00166546" w:rsidP="00166546">
      <w:pPr>
        <w:pStyle w:val="EMEAHeading2"/>
        <w:rPr>
          <w:lang w:val="sv-SE"/>
        </w:rPr>
      </w:pPr>
    </w:p>
    <w:p w:rsidR="00166546" w:rsidRDefault="00166546" w:rsidP="00166546">
      <w:pPr>
        <w:pStyle w:val="EMEABodyText"/>
        <w:keepNext/>
        <w:rPr>
          <w:lang w:val="sv-SE"/>
        </w:rPr>
      </w:pPr>
      <w:r w:rsidRPr="00CE77E7">
        <w:rPr>
          <w:u w:val="single"/>
          <w:lang w:val="sv-SE"/>
        </w:rPr>
        <w:t>Graviditet</w:t>
      </w:r>
    </w:p>
    <w:p w:rsidR="00166546" w:rsidRPr="006C21B2" w:rsidRDefault="00166546" w:rsidP="00166546">
      <w:pPr>
        <w:pStyle w:val="EMEABodyText"/>
        <w:keepNext/>
        <w:rPr>
          <w:lang w:val="sv-SE"/>
        </w:rPr>
      </w:pPr>
    </w:p>
    <w:p w:rsidR="00166546" w:rsidRPr="00861783" w:rsidRDefault="00166546" w:rsidP="00166546">
      <w:pPr>
        <w:pStyle w:val="EMEABodyText"/>
        <w:pBdr>
          <w:top w:val="single" w:sz="4" w:space="1" w:color="auto"/>
          <w:left w:val="single" w:sz="4" w:space="4" w:color="auto"/>
          <w:bottom w:val="single" w:sz="4" w:space="6"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166546" w:rsidRPr="00EF1912"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(AIIRAs),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A4452F">
        <w:rPr>
          <w:lang w:val="sv-SE"/>
        </w:rPr>
        <w:t>påbörjas.</w:t>
      </w:r>
    </w:p>
    <w:p w:rsidR="00166546" w:rsidRPr="00861783" w:rsidRDefault="00166546" w:rsidP="00166546">
      <w:pPr>
        <w:pStyle w:val="EMEABodyText"/>
        <w:rPr>
          <w:lang w:val="sv-SE"/>
        </w:rPr>
      </w:pPr>
    </w:p>
    <w:p w:rsidR="00166546" w:rsidRPr="00861783" w:rsidRDefault="00166546" w:rsidP="00166546">
      <w:pPr>
        <w:pStyle w:val="EMEABodyText"/>
        <w:rPr>
          <w:lang w:val="sv-SE"/>
        </w:rPr>
      </w:pPr>
      <w:r w:rsidRPr="00861783">
        <w:rPr>
          <w:lang w:val="sv-SE"/>
        </w:rPr>
        <w:t xml:space="preserve">Det är känt att </w:t>
      </w:r>
      <w:r>
        <w:rPr>
          <w:lang w:val="sv-SE"/>
        </w:rPr>
        <w:t>behandling med AIIRAs</w:t>
      </w:r>
      <w:r w:rsidRPr="00861783">
        <w:rPr>
          <w:lang w:val="sv-SE"/>
        </w:rPr>
        <w:t xml:space="preserve"> 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4C13A8" w:rsidRDefault="004C13A8" w:rsidP="00166546">
      <w:pPr>
        <w:pStyle w:val="EMEABodyText"/>
        <w:rPr>
          <w:lang w:val="sv-SE"/>
        </w:rPr>
      </w:pPr>
    </w:p>
    <w:p w:rsidR="00166546" w:rsidRPr="00861783" w:rsidRDefault="00166546" w:rsidP="00166546">
      <w:pPr>
        <w:pStyle w:val="EMEABodyText"/>
        <w:rPr>
          <w:lang w:val="sv-SE"/>
        </w:rPr>
      </w:pPr>
      <w:r w:rsidRPr="00861783">
        <w:rPr>
          <w:lang w:val="sv-SE"/>
        </w:rPr>
        <w:t xml:space="preserve">Om exponering för </w:t>
      </w:r>
      <w:r>
        <w:rPr>
          <w:lang w:val="sv-SE"/>
        </w:rPr>
        <w:t xml:space="preserve">AIIRAs </w:t>
      </w:r>
      <w:r w:rsidRPr="00861783">
        <w:rPr>
          <w:lang w:val="sv-SE"/>
        </w:rPr>
        <w:t>förekommit under graviditetens andra trimester rekommenderas ultraljudskontroll av njurfunktion och skalle.</w:t>
      </w:r>
    </w:p>
    <w:p w:rsidR="004C13A8" w:rsidRDefault="004C13A8" w:rsidP="00166546">
      <w:pPr>
        <w:pStyle w:val="EMEABodyText"/>
        <w:rPr>
          <w:lang w:val="sv-SE"/>
        </w:rPr>
      </w:pPr>
    </w:p>
    <w:p w:rsidR="00166546" w:rsidRPr="00861783" w:rsidRDefault="00166546" w:rsidP="00166546">
      <w:pPr>
        <w:pStyle w:val="EMEABodyText"/>
        <w:rPr>
          <w:lang w:val="sv-SE"/>
        </w:rPr>
      </w:pPr>
      <w:r w:rsidRPr="00861783">
        <w:rPr>
          <w:lang w:val="sv-SE"/>
        </w:rPr>
        <w:t xml:space="preserve">Spädbarn vars mödrar har använt </w:t>
      </w:r>
      <w:r>
        <w:rPr>
          <w:lang w:val="sv-SE"/>
        </w:rPr>
        <w:t xml:space="preserve">AIIRAs </w:t>
      </w:r>
      <w:r w:rsidRPr="00861783">
        <w:rPr>
          <w:lang w:val="sv-SE"/>
        </w:rPr>
        <w:t>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166546" w:rsidRDefault="00166546">
      <w:pPr>
        <w:pStyle w:val="EMEABodyText"/>
        <w:rPr>
          <w:b/>
          <w:lang w:val="sv-SE"/>
        </w:rPr>
      </w:pPr>
    </w:p>
    <w:p w:rsidR="00166546" w:rsidRDefault="00166546" w:rsidP="00166546">
      <w:pPr>
        <w:pStyle w:val="EMEABodyText"/>
        <w:keepNext/>
        <w:rPr>
          <w:lang w:val="sv-SE"/>
        </w:rPr>
      </w:pPr>
      <w:r w:rsidRPr="00E36820">
        <w:rPr>
          <w:u w:val="single"/>
          <w:lang w:val="sv-SE"/>
        </w:rPr>
        <w:t>Amning</w:t>
      </w:r>
    </w:p>
    <w:p w:rsidR="00166546" w:rsidRDefault="00166546" w:rsidP="00166546">
      <w:pPr>
        <w:pStyle w:val="EMEABodyText"/>
        <w:keepNext/>
        <w:rPr>
          <w:lang w:val="sv-SE"/>
        </w:rPr>
      </w:pPr>
    </w:p>
    <w:p w:rsidR="00166546" w:rsidRDefault="00166546" w:rsidP="00166546">
      <w:pPr>
        <w:pStyle w:val="EMEABodyText"/>
        <w:rPr>
          <w:lang w:val="sv-SE"/>
        </w:rPr>
      </w:pPr>
      <w:r w:rsidRPr="00CE77E7">
        <w:rPr>
          <w:lang w:val="sv-SE"/>
        </w:rPr>
        <w:t xml:space="preserve">Eftersom ingen information </w:t>
      </w:r>
      <w:r w:rsidRPr="00BE2AD4">
        <w:rPr>
          <w:lang w:val="sv-SE"/>
        </w:rPr>
        <w:t>angående</w:t>
      </w:r>
      <w:r w:rsidRPr="00CE77E7">
        <w:rPr>
          <w:lang w:val="sv-SE"/>
        </w:rPr>
        <w:t xml:space="preserve"> användning av </w:t>
      </w:r>
      <w:r>
        <w:rPr>
          <w:lang w:val="sv-SE"/>
        </w:rPr>
        <w:t xml:space="preserve">Aprovel under amning finns, rekommenderas inte Aprovel </w:t>
      </w:r>
      <w:r w:rsidRPr="00BE2AD4">
        <w:rPr>
          <w:lang w:val="sv-SE"/>
        </w:rPr>
        <w:t>utan i stället är</w:t>
      </w:r>
      <w:r>
        <w:rPr>
          <w:lang w:val="sv-SE"/>
        </w:rPr>
        <w:t xml:space="preserve"> alternativa behandlingar med </w:t>
      </w:r>
      <w:r w:rsidRPr="00BE2AD4">
        <w:rPr>
          <w:lang w:val="sv-SE"/>
        </w:rPr>
        <w:t xml:space="preserve">bättre dokumenterad säkerhetsprofil att föredra </w:t>
      </w:r>
      <w:r>
        <w:rPr>
          <w:lang w:val="sv-SE"/>
        </w:rPr>
        <w:t>under amning, speciellt vid amning av nyfödda eller prematura barn.</w:t>
      </w:r>
    </w:p>
    <w:p w:rsidR="00166546" w:rsidRDefault="00166546" w:rsidP="00166546">
      <w:pPr>
        <w:pStyle w:val="EMEABodyText"/>
        <w:rPr>
          <w:lang w:val="sv-SE"/>
        </w:rPr>
      </w:pPr>
    </w:p>
    <w:p w:rsidR="00166546" w:rsidRDefault="00166546" w:rsidP="00166546">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4C13A8" w:rsidRDefault="004C13A8"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166546" w:rsidRDefault="00166546"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sidRPr="00DC3CF0">
        <w:rPr>
          <w:rFonts w:eastAsia="SimSun"/>
          <w:szCs w:val="22"/>
          <w:u w:val="single"/>
          <w:lang w:val="sv-SE" w:eastAsia="zh-CN"/>
        </w:rPr>
        <w:t>Fertilitet</w:t>
      </w:r>
    </w:p>
    <w:p w:rsidR="00166546" w:rsidRDefault="00166546" w:rsidP="00166546">
      <w:pPr>
        <w:pStyle w:val="EMEABodyText"/>
        <w:rPr>
          <w:rFonts w:eastAsia="SimSun"/>
          <w:szCs w:val="22"/>
          <w:lang w:val="sv-SE" w:eastAsia="zh-CN"/>
        </w:rPr>
      </w:pPr>
    </w:p>
    <w:p w:rsidR="00166546" w:rsidRDefault="00166546" w:rsidP="00166546">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166546" w:rsidRDefault="00166546">
      <w:pPr>
        <w:pStyle w:val="EMEABodyText"/>
        <w:rPr>
          <w:lang w:val="sv-SE"/>
        </w:rPr>
      </w:pPr>
    </w:p>
    <w:p w:rsidR="00166546" w:rsidRDefault="00166546">
      <w:pPr>
        <w:pStyle w:val="EMEAHeading2"/>
        <w:rPr>
          <w:lang w:val="sv-SE"/>
        </w:rPr>
      </w:pPr>
      <w:r>
        <w:rPr>
          <w:lang w:val="sv-SE"/>
        </w:rPr>
        <w:t>4.7</w:t>
      </w:r>
      <w:r>
        <w:rPr>
          <w:lang w:val="sv-SE"/>
        </w:rPr>
        <w:tab/>
        <w:t>Effekter på förmågan att framföra fordon och använda maskiner</w:t>
      </w:r>
    </w:p>
    <w:p w:rsidR="00166546" w:rsidRDefault="00166546" w:rsidP="00166546">
      <w:pPr>
        <w:pStyle w:val="EMEAHeading2"/>
        <w:rPr>
          <w:lang w:val="sv-SE"/>
        </w:rPr>
      </w:pPr>
    </w:p>
    <w:p w:rsidR="00166546" w:rsidRDefault="00166546">
      <w:pPr>
        <w:pStyle w:val="EMEABodyText"/>
        <w:rPr>
          <w:lang w:val="sv-SE"/>
        </w:rPr>
      </w:pPr>
      <w:r>
        <w:rPr>
          <w:lang w:val="sv-SE"/>
        </w:rPr>
        <w:t>Baserat på dess farmakodynamiska egenskaper är det ej troligt att irbesartan påverkar</w:t>
      </w:r>
      <w:r w:rsidR="008E4E8F" w:rsidRPr="008E4E8F">
        <w:rPr>
          <w:lang w:val="sv-SE"/>
        </w:rPr>
        <w:t xml:space="preserve"> </w:t>
      </w:r>
      <w:r w:rsidR="008E4E8F">
        <w:rPr>
          <w:lang w:val="sv-SE"/>
        </w:rPr>
        <w:t>förmågan att köra bil eller använda maskiner</w:t>
      </w:r>
      <w:r>
        <w:rPr>
          <w:lang w:val="sv-SE"/>
        </w:rPr>
        <w:t>. Vid framförande av fordon eller användning av maskiner, bör hänsyn tagas till att yrsel eller trötthet kan inträffa under behandling.</w:t>
      </w:r>
    </w:p>
    <w:p w:rsidR="00166546" w:rsidRDefault="00166546">
      <w:pPr>
        <w:pStyle w:val="EMEABodyText"/>
        <w:rPr>
          <w:lang w:val="sv-SE"/>
        </w:rPr>
      </w:pPr>
    </w:p>
    <w:p w:rsidR="00166546" w:rsidRDefault="00166546">
      <w:pPr>
        <w:pStyle w:val="EMEAHeading2"/>
        <w:rPr>
          <w:lang w:val="sv-SE"/>
        </w:rPr>
      </w:pPr>
      <w:r>
        <w:rPr>
          <w:lang w:val="sv-SE"/>
        </w:rPr>
        <w:t>4.8</w:t>
      </w:r>
      <w:r>
        <w:rPr>
          <w:lang w:val="sv-SE"/>
        </w:rPr>
        <w:tab/>
        <w:t>Biverkningar</w:t>
      </w:r>
    </w:p>
    <w:p w:rsidR="00166546" w:rsidRDefault="00166546" w:rsidP="00166546">
      <w:pPr>
        <w:pStyle w:val="EMEAHeading2"/>
        <w:rPr>
          <w:lang w:val="sv-SE"/>
        </w:rPr>
      </w:pPr>
    </w:p>
    <w:p w:rsidR="00166546" w:rsidRDefault="00166546" w:rsidP="00166546">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166546" w:rsidRDefault="00166546" w:rsidP="00166546">
      <w:pPr>
        <w:pStyle w:val="EMEABodyText"/>
        <w:rPr>
          <w:lang w:val="sv-SE"/>
        </w:rPr>
      </w:pPr>
    </w:p>
    <w:p w:rsidR="00166546" w:rsidRDefault="00166546" w:rsidP="00166546">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166546" w:rsidRDefault="00166546">
      <w:pPr>
        <w:pStyle w:val="EMEABodyText"/>
        <w:rPr>
          <w:lang w:val="sv-SE"/>
        </w:rPr>
      </w:pPr>
    </w:p>
    <w:p w:rsidR="00166546" w:rsidRDefault="00166546">
      <w:pPr>
        <w:pStyle w:val="EMEABodyText"/>
        <w:rPr>
          <w:lang w:val="sv-SE"/>
        </w:rPr>
      </w:pPr>
      <w:r>
        <w:rPr>
          <w:lang w:val="sv-SE"/>
        </w:rPr>
        <w:t>Frekvensen av biverkningar listade nedan definieras enligt följande konvention:</w:t>
      </w:r>
    </w:p>
    <w:p w:rsidR="00166546" w:rsidRPr="006232B8" w:rsidRDefault="00166546" w:rsidP="00166546">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6232B8">
        <w:rPr>
          <w:noProof/>
          <w:lang w:val="sv-SE"/>
        </w:rPr>
        <w:t xml:space="preserve">Biverkningarna presenteras inom varje frekvensområde efter fallande allvarlighetsgrad. </w:t>
      </w:r>
    </w:p>
    <w:p w:rsidR="00166546" w:rsidRDefault="00166546" w:rsidP="00166546">
      <w:pPr>
        <w:pStyle w:val="EMEABodyText"/>
        <w:rPr>
          <w:noProof/>
          <w:lang w:val="sv-SE"/>
        </w:rPr>
      </w:pPr>
    </w:p>
    <w:p w:rsidR="00166546" w:rsidRDefault="00166546" w:rsidP="00166546">
      <w:pPr>
        <w:pStyle w:val="EMEABodyText"/>
        <w:rPr>
          <w:lang w:val="sv-SE"/>
        </w:rPr>
      </w:pPr>
      <w:r>
        <w:rPr>
          <w:lang w:val="sv-SE"/>
        </w:rPr>
        <w:t>Biverkningar som rapporterats sedan Aprovel introducerades på marknaden listas också. Dessa biverkningar baseras på spontana rapporter.</w:t>
      </w:r>
    </w:p>
    <w:p w:rsidR="00166546" w:rsidRDefault="00166546" w:rsidP="00166546">
      <w:pPr>
        <w:pStyle w:val="EMEABodyText"/>
        <w:rPr>
          <w:lang w:val="sv-SE"/>
        </w:rPr>
      </w:pPr>
    </w:p>
    <w:p w:rsidR="00A83346" w:rsidRPr="008419D7" w:rsidRDefault="00A83346" w:rsidP="00A83346">
      <w:pPr>
        <w:pStyle w:val="EMEABodyText"/>
        <w:keepNext/>
        <w:rPr>
          <w:u w:val="single"/>
          <w:lang w:val="sv-SE"/>
        </w:rPr>
      </w:pPr>
      <w:r w:rsidRPr="008419D7">
        <w:rPr>
          <w:noProof/>
          <w:u w:val="single"/>
          <w:lang w:val="sv-SE"/>
        </w:rPr>
        <w:t>Blodet och lymfsystemet</w:t>
      </w:r>
    </w:p>
    <w:p w:rsidR="004C13A8" w:rsidRDefault="004C13A8" w:rsidP="00A83346">
      <w:pPr>
        <w:pStyle w:val="EMEABodyText"/>
        <w:rPr>
          <w:lang w:val="sv-SE"/>
        </w:rPr>
      </w:pPr>
    </w:p>
    <w:p w:rsidR="00A83346" w:rsidRDefault="00A83346" w:rsidP="00A83346">
      <w:pPr>
        <w:pStyle w:val="EMEABodyText"/>
        <w:rPr>
          <w:lang w:val="sv-SE"/>
        </w:rPr>
      </w:pPr>
      <w:r>
        <w:rPr>
          <w:lang w:val="sv-SE"/>
        </w:rPr>
        <w:t>Ingen känd frekvens:</w:t>
      </w:r>
      <w:r>
        <w:rPr>
          <w:lang w:val="sv-SE"/>
        </w:rPr>
        <w:tab/>
      </w:r>
      <w:r w:rsidR="000D170A">
        <w:rPr>
          <w:lang w:val="sv-SE"/>
        </w:rPr>
        <w:t xml:space="preserve">anemi, </w:t>
      </w:r>
      <w:r>
        <w:rPr>
          <w:lang w:val="sv-SE"/>
        </w:rPr>
        <w:t>trombocytopeni</w:t>
      </w:r>
    </w:p>
    <w:p w:rsidR="00A83346" w:rsidRDefault="00A83346" w:rsidP="00166546">
      <w:pPr>
        <w:pStyle w:val="EMEABodyText"/>
        <w:rPr>
          <w:lang w:val="sv-SE"/>
        </w:rPr>
      </w:pPr>
    </w:p>
    <w:p w:rsidR="00166546" w:rsidRPr="008419D7" w:rsidRDefault="00166546" w:rsidP="00166546">
      <w:pPr>
        <w:pStyle w:val="EMEABodyText"/>
        <w:rPr>
          <w:u w:val="single"/>
          <w:lang w:val="sv-SE"/>
        </w:rPr>
      </w:pPr>
      <w:r w:rsidRPr="008419D7">
        <w:rPr>
          <w:u w:val="single"/>
          <w:lang w:val="sv-SE"/>
        </w:rPr>
        <w:t>Immunsystemet</w:t>
      </w:r>
    </w:p>
    <w:p w:rsidR="004C13A8" w:rsidRDefault="004C13A8" w:rsidP="008419D7">
      <w:pPr>
        <w:rPr>
          <w:lang w:val="sv-SE"/>
        </w:rPr>
      </w:pPr>
    </w:p>
    <w:p w:rsidR="00166546" w:rsidRDefault="00166546" w:rsidP="008419D7">
      <w:pPr>
        <w:rPr>
          <w:lang w:val="sv-SE"/>
        </w:rPr>
      </w:pPr>
      <w:r>
        <w:rPr>
          <w:lang w:val="sv-SE"/>
        </w:rPr>
        <w:t>Ingen känd frekvens:</w:t>
      </w:r>
      <w:r>
        <w:rPr>
          <w:lang w:val="sv-SE"/>
        </w:rPr>
        <w:tab/>
        <w:t>överkänslighetsreaktioner såsom angioödem, hudutslag</w:t>
      </w:r>
      <w:r w:rsidR="0034568F">
        <w:rPr>
          <w:lang w:val="sv-SE"/>
        </w:rPr>
        <w:t>,</w:t>
      </w:r>
      <w:r>
        <w:rPr>
          <w:lang w:val="sv-SE"/>
        </w:rPr>
        <w:t xml:space="preserve"> urtikaria</w:t>
      </w:r>
      <w:r w:rsidR="008E4E8F">
        <w:rPr>
          <w:lang w:val="sv-SE"/>
        </w:rPr>
        <w:t xml:space="preserve">, </w:t>
      </w:r>
      <w:r w:rsidR="008E4E8F" w:rsidRPr="00FA248F">
        <w:rPr>
          <w:lang w:val="sv-SE"/>
        </w:rPr>
        <w:t>anafylaktisk reaktion, anafylaktisk chock</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noProof/>
          <w:u w:val="single"/>
          <w:lang w:val="sv-SE"/>
        </w:rPr>
        <w:t>Metabolism och nutrition</w:t>
      </w:r>
    </w:p>
    <w:p w:rsidR="004C13A8" w:rsidRDefault="004C13A8"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hyperkalemi</w:t>
      </w:r>
      <w:r w:rsidR="00513013">
        <w:rPr>
          <w:lang w:val="sv-SE"/>
        </w:rPr>
        <w:t>, hypoglykemi</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Centrala och perifera nervsystemet</w:t>
      </w:r>
    </w:p>
    <w:p w:rsidR="004C13A8" w:rsidRDefault="004C13A8"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yrsel, ortostatisk yrsel*</w:t>
      </w:r>
    </w:p>
    <w:p w:rsidR="00166546" w:rsidRDefault="00166546" w:rsidP="00166546">
      <w:pPr>
        <w:pStyle w:val="EMEABodyText"/>
        <w:rPr>
          <w:lang w:val="sv-SE"/>
        </w:rPr>
      </w:pPr>
      <w:r>
        <w:rPr>
          <w:lang w:val="sv-SE"/>
        </w:rPr>
        <w:t xml:space="preserve">Ingen känd frekvens: </w:t>
      </w:r>
      <w:r>
        <w:rPr>
          <w:lang w:val="sv-SE"/>
        </w:rPr>
        <w:tab/>
        <w:t>vertigo, huvudvärk</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Öron och balansorgan</w:t>
      </w:r>
    </w:p>
    <w:p w:rsidR="004C13A8" w:rsidRDefault="004C13A8"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tinnitus</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Hjärtat</w:t>
      </w:r>
    </w:p>
    <w:p w:rsidR="004C13A8" w:rsidRDefault="004C13A8"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takykardi</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Blodkärl</w:t>
      </w:r>
    </w:p>
    <w:p w:rsidR="004C13A8" w:rsidRDefault="004C13A8" w:rsidP="00166546">
      <w:pPr>
        <w:pStyle w:val="EMEABodyText"/>
        <w:keepNext/>
        <w:tabs>
          <w:tab w:val="left" w:pos="1680"/>
        </w:tabs>
        <w:ind w:left="1701" w:hanging="1701"/>
        <w:rPr>
          <w:lang w:val="sv-SE"/>
        </w:rPr>
      </w:pPr>
    </w:p>
    <w:p w:rsidR="00166546" w:rsidRDefault="00166546" w:rsidP="00166546">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rodnad</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Andningsvägar, bröstkorg och mediastinum</w:t>
      </w:r>
    </w:p>
    <w:p w:rsidR="004C13A8" w:rsidRDefault="004C13A8"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hosta</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Magtarmkanalen</w:t>
      </w:r>
    </w:p>
    <w:p w:rsidR="004C13A8" w:rsidRDefault="004C13A8"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166546" w:rsidRDefault="00166546" w:rsidP="00166546">
      <w:pPr>
        <w:pStyle w:val="EMEABodyText"/>
        <w:tabs>
          <w:tab w:val="left" w:pos="1680"/>
        </w:tabs>
        <w:rPr>
          <w:lang w:val="sv-SE"/>
        </w:rPr>
      </w:pPr>
      <w:r>
        <w:rPr>
          <w:lang w:val="sv-SE"/>
        </w:rPr>
        <w:t>Ingen känd frekvens:</w:t>
      </w:r>
      <w:r>
        <w:rPr>
          <w:lang w:val="sv-SE"/>
        </w:rPr>
        <w:tab/>
        <w:t>dysgeusi</w:t>
      </w:r>
    </w:p>
    <w:p w:rsidR="00166546" w:rsidRDefault="00166546" w:rsidP="00166546">
      <w:pPr>
        <w:pStyle w:val="EMEABodyText"/>
        <w:tabs>
          <w:tab w:val="left" w:pos="1680"/>
        </w:tabs>
        <w:rPr>
          <w:lang w:val="sv-SE"/>
        </w:rPr>
      </w:pPr>
    </w:p>
    <w:p w:rsidR="00166546" w:rsidRPr="008419D7" w:rsidRDefault="00166546" w:rsidP="00166546">
      <w:pPr>
        <w:pStyle w:val="EMEABodyText"/>
        <w:keepNext/>
        <w:rPr>
          <w:u w:val="single"/>
          <w:lang w:val="sv-SE"/>
        </w:rPr>
      </w:pPr>
      <w:r w:rsidRPr="008419D7">
        <w:rPr>
          <w:u w:val="single"/>
          <w:lang w:val="sv-SE"/>
        </w:rPr>
        <w:t>Lever och gallvägar</w:t>
      </w:r>
    </w:p>
    <w:p w:rsidR="004C13A8" w:rsidRDefault="004C13A8" w:rsidP="00166546">
      <w:pPr>
        <w:pStyle w:val="EMEABodyText"/>
        <w:ind w:left="1695" w:hanging="1695"/>
        <w:rPr>
          <w:lang w:val="sv-SE"/>
        </w:rPr>
      </w:pPr>
    </w:p>
    <w:p w:rsidR="00166546" w:rsidRDefault="00166546" w:rsidP="00166546">
      <w:pPr>
        <w:pStyle w:val="EMEABodyText"/>
        <w:ind w:left="1695" w:hanging="1695"/>
        <w:rPr>
          <w:lang w:val="sv-SE"/>
        </w:rPr>
      </w:pPr>
      <w:r>
        <w:rPr>
          <w:lang w:val="sv-SE"/>
        </w:rPr>
        <w:t xml:space="preserve">Mindre vanliga: </w:t>
      </w:r>
      <w:r>
        <w:rPr>
          <w:lang w:val="sv-SE"/>
        </w:rPr>
        <w:tab/>
      </w:r>
      <w:r>
        <w:rPr>
          <w:lang w:val="sv-SE"/>
        </w:rPr>
        <w:tab/>
      </w:r>
      <w:r>
        <w:rPr>
          <w:lang w:val="sv-SE"/>
        </w:rPr>
        <w:tab/>
        <w:t>gulsot</w:t>
      </w:r>
    </w:p>
    <w:p w:rsidR="00166546" w:rsidRDefault="00166546" w:rsidP="00166546">
      <w:pPr>
        <w:pStyle w:val="EMEABodyText"/>
        <w:ind w:left="1695" w:hanging="1695"/>
        <w:rPr>
          <w:lang w:val="sv-SE"/>
        </w:rPr>
      </w:pPr>
      <w:r>
        <w:rPr>
          <w:lang w:val="sv-SE"/>
        </w:rPr>
        <w:t>Ingen känd frekvens:</w:t>
      </w:r>
      <w:r>
        <w:rPr>
          <w:lang w:val="sv-SE"/>
        </w:rPr>
        <w:tab/>
        <w:t>hepatit, störd leverfunktion</w:t>
      </w:r>
    </w:p>
    <w:p w:rsidR="00166546" w:rsidRDefault="00166546" w:rsidP="00166546">
      <w:pPr>
        <w:pStyle w:val="EMEABodyText"/>
        <w:ind w:left="1695" w:hanging="1695"/>
        <w:rPr>
          <w:lang w:val="sv-SE"/>
        </w:rPr>
      </w:pPr>
    </w:p>
    <w:p w:rsidR="00166546" w:rsidRPr="008419D7" w:rsidRDefault="00166546" w:rsidP="00166546">
      <w:pPr>
        <w:pStyle w:val="EMEABodyText"/>
        <w:keepNext/>
        <w:ind w:left="1701" w:hanging="1701"/>
        <w:rPr>
          <w:noProof/>
          <w:u w:val="single"/>
          <w:lang w:val="sv-SE"/>
        </w:rPr>
      </w:pPr>
      <w:r w:rsidRPr="008419D7">
        <w:rPr>
          <w:noProof/>
          <w:u w:val="single"/>
          <w:lang w:val="sv-SE"/>
        </w:rPr>
        <w:t>Hud och subkutan vävnad</w:t>
      </w:r>
    </w:p>
    <w:p w:rsidR="004C13A8" w:rsidRDefault="004C13A8" w:rsidP="00166546">
      <w:pPr>
        <w:pStyle w:val="EMEABodyText"/>
        <w:rPr>
          <w:noProof/>
          <w:lang w:val="sv-SE"/>
        </w:rPr>
      </w:pPr>
    </w:p>
    <w:p w:rsidR="00166546" w:rsidRDefault="00166546" w:rsidP="00166546">
      <w:pPr>
        <w:pStyle w:val="EMEABodyText"/>
        <w:rPr>
          <w:noProof/>
          <w:lang w:val="sv-SE"/>
        </w:rPr>
      </w:pPr>
      <w:r>
        <w:rPr>
          <w:noProof/>
          <w:lang w:val="sv-SE"/>
        </w:rPr>
        <w:t>Ingen känd frekvens:</w:t>
      </w:r>
      <w:r>
        <w:rPr>
          <w:noProof/>
          <w:lang w:val="sv-SE"/>
        </w:rPr>
        <w:tab/>
        <w:t>leukocytoklastisk vaskulit</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Muskuloskeletala systemet och bindväv</w:t>
      </w:r>
    </w:p>
    <w:p w:rsidR="004C13A8" w:rsidRDefault="004C13A8"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muskuloskeletal smärta*</w:t>
      </w:r>
    </w:p>
    <w:p w:rsidR="00166546" w:rsidRDefault="00166546" w:rsidP="00166546">
      <w:pPr>
        <w:pStyle w:val="EMEABodyText"/>
        <w:rPr>
          <w:lang w:val="sv-SE"/>
        </w:rPr>
      </w:pPr>
      <w:r>
        <w:rPr>
          <w:lang w:val="sv-SE"/>
        </w:rPr>
        <w:t>Ingen känd frekvens:</w:t>
      </w:r>
      <w:r>
        <w:rPr>
          <w:lang w:val="sv-SE"/>
        </w:rPr>
        <w:tab/>
        <w:t>artralgi, myalgi (i några fall åtföljt av ökade plasmanivåer av kreatinkinas), muskelkramper</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 xml:space="preserve">Njurar och urinvägar </w:t>
      </w:r>
    </w:p>
    <w:p w:rsidR="004C13A8" w:rsidRDefault="004C13A8"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nedsatt njurfunktion, inklusive fall av njursvikt hos riskpatienter (se avsnitt 4.4)</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Reproduktionsorgan och bröstkörtel</w:t>
      </w:r>
    </w:p>
    <w:p w:rsidR="004C13A8" w:rsidRDefault="004C13A8"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sexuell dysfunktion</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Allmänna symtom och/eller symtom vid administreringsstället</w:t>
      </w:r>
    </w:p>
    <w:p w:rsidR="004C13A8" w:rsidRDefault="004C13A8"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trötthet</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bröstsmärta</w:t>
      </w:r>
    </w:p>
    <w:p w:rsidR="00166546" w:rsidRPr="006232B8" w:rsidRDefault="00166546" w:rsidP="00166546">
      <w:pPr>
        <w:pStyle w:val="EMEABodyText"/>
        <w:rPr>
          <w:noProof/>
          <w:lang w:val="sv-SE"/>
        </w:rPr>
      </w:pPr>
    </w:p>
    <w:p w:rsidR="00166546" w:rsidRPr="008419D7" w:rsidRDefault="00166546" w:rsidP="00166546">
      <w:pPr>
        <w:pStyle w:val="EMEABodyText"/>
        <w:keepNext/>
        <w:rPr>
          <w:u w:val="single"/>
          <w:lang w:val="sv-SE"/>
        </w:rPr>
      </w:pPr>
      <w:r w:rsidRPr="008419D7">
        <w:rPr>
          <w:u w:val="single"/>
          <w:lang w:val="sv-SE"/>
        </w:rPr>
        <w:t>Undersökningar</w:t>
      </w:r>
    </w:p>
    <w:p w:rsidR="004C13A8" w:rsidRDefault="004C13A8" w:rsidP="00166546">
      <w:pPr>
        <w:pStyle w:val="EMEABodyText"/>
        <w:keepNext/>
        <w:ind w:left="1701" w:hanging="1701"/>
        <w:rPr>
          <w:lang w:val="sv-SE"/>
        </w:rPr>
      </w:pPr>
    </w:p>
    <w:p w:rsidR="00166546" w:rsidRDefault="00166546" w:rsidP="00166546">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166546" w:rsidRDefault="00166546" w:rsidP="00166546">
      <w:pPr>
        <w:pStyle w:val="EMEABodyText"/>
        <w:keepNext/>
        <w:ind w:left="1701" w:hanging="1701"/>
        <w:rPr>
          <w:lang w:val="sv-SE"/>
        </w:rPr>
      </w:pPr>
      <w:r>
        <w:rPr>
          <w:lang w:val="sv-SE"/>
        </w:rPr>
        <w:t>Vanliga:</w:t>
      </w:r>
      <w:r>
        <w:rPr>
          <w:lang w:val="sv-SE"/>
        </w:rPr>
        <w:tab/>
        <w:t>signifikanta ökningar av kreatinkinas i plasma sågs ofta (1,7%) hos irbesartanbehandlade personer. Ingen av dessa ökningar hade samband med identifierbara, kliniska, muskuloskeletala händelser.</w:t>
      </w:r>
    </w:p>
    <w:p w:rsidR="00166546" w:rsidRDefault="00166546" w:rsidP="00166546">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166546" w:rsidRDefault="00166546" w:rsidP="00166546">
      <w:pPr>
        <w:pStyle w:val="EMEABodyText"/>
        <w:rPr>
          <w:b/>
          <w:noProof/>
          <w:lang w:val="sv-SE"/>
        </w:rPr>
      </w:pPr>
    </w:p>
    <w:p w:rsidR="00166546" w:rsidRPr="00057F4D" w:rsidRDefault="00166546" w:rsidP="00166546">
      <w:pPr>
        <w:pStyle w:val="EMEABodyText"/>
        <w:rPr>
          <w:noProof/>
          <w:u w:val="single"/>
          <w:lang w:val="sv-SE"/>
        </w:rPr>
      </w:pPr>
      <w:r w:rsidRPr="00057F4D">
        <w:rPr>
          <w:noProof/>
          <w:u w:val="single"/>
          <w:lang w:val="sv-SE"/>
        </w:rPr>
        <w:t>Pediatrisk population</w:t>
      </w:r>
    </w:p>
    <w:p w:rsidR="004C13A8" w:rsidRDefault="004C13A8" w:rsidP="00166546">
      <w:pPr>
        <w:pStyle w:val="EMEABodyText"/>
        <w:rPr>
          <w:noProof/>
          <w:lang w:val="sv-SE"/>
        </w:rPr>
      </w:pPr>
    </w:p>
    <w:p w:rsidR="00166546" w:rsidRDefault="00166546" w:rsidP="00166546">
      <w:pPr>
        <w:pStyle w:val="EMEABodyText"/>
        <w:rPr>
          <w:noProof/>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685CEB" w:rsidRDefault="00685CEB" w:rsidP="00166546">
      <w:pPr>
        <w:pStyle w:val="EMEABodyText"/>
        <w:rPr>
          <w:noProof/>
          <w:lang w:val="sv-SE"/>
        </w:rPr>
      </w:pPr>
    </w:p>
    <w:p w:rsidR="00685CEB" w:rsidRDefault="00685CEB" w:rsidP="00685CEB">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3721FB" w:rsidRDefault="003721FB" w:rsidP="00100425">
      <w:pPr>
        <w:suppressAutoHyphens/>
        <w:rPr>
          <w:noProof/>
          <w:szCs w:val="22"/>
          <w:lang w:val="sv-SE"/>
        </w:rPr>
      </w:pPr>
    </w:p>
    <w:p w:rsidR="00685CEB" w:rsidRPr="00100425" w:rsidRDefault="00685CEB" w:rsidP="00100425">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166546" w:rsidRDefault="00166546">
      <w:pPr>
        <w:pStyle w:val="EMEABodyText"/>
        <w:rPr>
          <w:lang w:val="sv-SE"/>
        </w:rPr>
      </w:pPr>
    </w:p>
    <w:p w:rsidR="00166546" w:rsidRDefault="00166546">
      <w:pPr>
        <w:pStyle w:val="EMEAHeading2"/>
        <w:rPr>
          <w:lang w:val="sv-SE"/>
        </w:rPr>
      </w:pPr>
      <w:r>
        <w:rPr>
          <w:lang w:val="sv-SE"/>
        </w:rPr>
        <w:t>4.9</w:t>
      </w:r>
      <w:r>
        <w:rPr>
          <w:lang w:val="sv-SE"/>
        </w:rPr>
        <w:tab/>
        <w:t>Överdosering</w:t>
      </w:r>
    </w:p>
    <w:p w:rsidR="00166546" w:rsidRDefault="00166546" w:rsidP="00166546">
      <w:pPr>
        <w:pStyle w:val="EMEAHeading2"/>
        <w:rPr>
          <w:lang w:val="sv-SE"/>
        </w:rPr>
      </w:pPr>
    </w:p>
    <w:p w:rsidR="00166546" w:rsidRDefault="00166546">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Aprovel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5.</w:t>
      </w:r>
      <w:r>
        <w:rPr>
          <w:lang w:val="sv-SE"/>
        </w:rPr>
        <w:tab/>
        <w:t>FARMAKOLOGISKA EGENSKAPER</w:t>
      </w:r>
    </w:p>
    <w:p w:rsidR="00166546" w:rsidRDefault="00166546" w:rsidP="00166546">
      <w:pPr>
        <w:pStyle w:val="EMEAHeading1"/>
        <w:rPr>
          <w:lang w:val="sv-SE"/>
        </w:rPr>
      </w:pPr>
    </w:p>
    <w:p w:rsidR="00166546" w:rsidRDefault="00166546">
      <w:pPr>
        <w:pStyle w:val="EMEAHeading2"/>
        <w:rPr>
          <w:lang w:val="sv-SE"/>
        </w:rPr>
      </w:pPr>
      <w:r>
        <w:rPr>
          <w:lang w:val="sv-SE"/>
        </w:rPr>
        <w:t>5.1</w:t>
      </w:r>
      <w:r>
        <w:rPr>
          <w:lang w:val="sv-SE"/>
        </w:rPr>
        <w:tab/>
        <w:t>Farmakodynamiska egenskaper</w:t>
      </w:r>
    </w:p>
    <w:p w:rsidR="00166546" w:rsidRDefault="00166546" w:rsidP="00166546">
      <w:pPr>
        <w:pStyle w:val="EMEAHeading2"/>
        <w:rPr>
          <w:lang w:val="sv-SE"/>
        </w:rPr>
      </w:pPr>
    </w:p>
    <w:p w:rsidR="00166546" w:rsidRDefault="00166546">
      <w:pPr>
        <w:pStyle w:val="EMEABodyText"/>
        <w:rPr>
          <w:lang w:val="sv-SE"/>
        </w:rPr>
      </w:pPr>
      <w:r>
        <w:rPr>
          <w:lang w:val="sv-SE"/>
        </w:rPr>
        <w:t>Farmakoterapeutiskt grupp: Angiotensin</w:t>
      </w:r>
      <w:r>
        <w:rPr>
          <w:lang w:val="sv-SE"/>
        </w:rPr>
        <w:noBreakHyphen/>
        <w:t>II receptor antagonister, rena</w:t>
      </w:r>
      <w:r w:rsidRPr="003165D0">
        <w:rPr>
          <w:lang w:val="sv-SE"/>
        </w:rPr>
        <w:t>.</w:t>
      </w:r>
    </w:p>
    <w:p w:rsidR="003721FB" w:rsidRDefault="003721FB">
      <w:pPr>
        <w:pStyle w:val="EMEABodyText"/>
        <w:rPr>
          <w:lang w:val="sv-SE"/>
        </w:rPr>
      </w:pPr>
    </w:p>
    <w:p w:rsidR="00166546" w:rsidRDefault="00166546">
      <w:pPr>
        <w:pStyle w:val="EMEABodyText"/>
        <w:rPr>
          <w:lang w:val="sv-SE"/>
        </w:rPr>
      </w:pPr>
      <w:r>
        <w:rPr>
          <w:lang w:val="sv-SE"/>
        </w:rPr>
        <w:t>ATC-kod: C09C A04.</w:t>
      </w:r>
    </w:p>
    <w:p w:rsidR="00166546" w:rsidRDefault="00166546">
      <w:pPr>
        <w:pStyle w:val="EMEABodyText"/>
        <w:rPr>
          <w:lang w:val="sv-SE"/>
        </w:rPr>
      </w:pPr>
    </w:p>
    <w:p w:rsidR="00610ED4" w:rsidRDefault="00166546">
      <w:pPr>
        <w:pStyle w:val="EMEABodyText"/>
        <w:rPr>
          <w:lang w:val="sv-SE"/>
        </w:rPr>
      </w:pPr>
      <w:r w:rsidRPr="003922B9">
        <w:rPr>
          <w:u w:val="single"/>
          <w:lang w:val="sv-SE"/>
        </w:rPr>
        <w:t>Verkningsmekanism</w:t>
      </w:r>
    </w:p>
    <w:p w:rsidR="00610ED4" w:rsidRDefault="00610ED4">
      <w:pPr>
        <w:pStyle w:val="EMEABodyText"/>
        <w:rPr>
          <w:lang w:val="sv-SE"/>
        </w:rPr>
      </w:pPr>
    </w:p>
    <w:p w:rsidR="00166546" w:rsidRDefault="00166546">
      <w:pPr>
        <w:pStyle w:val="EMEABodyText"/>
        <w:rPr>
          <w:lang w:val="sv-SE"/>
        </w:rPr>
      </w:pPr>
      <w:r>
        <w:rPr>
          <w:lang w:val="sv-SE"/>
        </w:rPr>
        <w:t>Irbesartan är en potent, oralt aktiv, selektiv angiotensin</w:t>
      </w:r>
      <w:r>
        <w:rPr>
          <w:lang w:val="sv-SE"/>
        </w:rPr>
        <w:noBreakHyphen/>
        <w:t>II receptorantagonist (typ AT</w:t>
      </w:r>
      <w:r>
        <w:rPr>
          <w:vertAlign w:val="subscript"/>
          <w:lang w:val="sv-SE"/>
        </w:rPr>
        <w:t>1</w:t>
      </w:r>
      <w:r>
        <w:rPr>
          <w:lang w:val="sv-SE"/>
        </w:rPr>
        <w:t>). Den förväntas blockera alla effekter av angiotensin</w:t>
      </w:r>
      <w:r>
        <w:rPr>
          <w:lang w:val="sv-SE"/>
        </w:rPr>
        <w:noBreakHyphen/>
        <w:t>II, medierade via AT</w:t>
      </w:r>
      <w:r>
        <w:rPr>
          <w:vertAlign w:val="subscript"/>
          <w:lang w:val="sv-SE"/>
        </w:rPr>
        <w:t>1</w:t>
      </w:r>
      <w:r>
        <w:rPr>
          <w:lang w:val="sv-SE"/>
        </w:rPr>
        <w:t> receptorn, oberoende av källa eller syntesväg för angiotensin</w:t>
      </w:r>
      <w:r>
        <w:rPr>
          <w:lang w:val="sv-SE"/>
        </w:rPr>
        <w:noBreakHyphen/>
        <w:t>II. Den selektiva antagonismen mot angiotensin</w:t>
      </w:r>
      <w:r>
        <w:rPr>
          <w:lang w:val="sv-SE"/>
        </w:rPr>
        <w:noBreakHyphen/>
        <w:t>II (AT</w:t>
      </w:r>
      <w:r>
        <w:rPr>
          <w:vertAlign w:val="subscript"/>
          <w:lang w:val="sv-SE"/>
        </w:rPr>
        <w:t>1</w:t>
      </w:r>
      <w:r>
        <w:rPr>
          <w:lang w:val="sv-SE"/>
        </w:rPr>
        <w:t>) receptorerna ger ökningar i plasma-reninnivåerna och angiotensin</w:t>
      </w:r>
      <w:r>
        <w:rPr>
          <w:lang w:val="sv-SE"/>
        </w:rPr>
        <w:noBreakHyphen/>
        <w:t>II-nivåerna och en sänkning av plasma-aldosteronkoncentrationen. Serumkalium påverkas ej signifikant av enbart irbesartan vid rekommenderade doser. Irbesartan hämmar ej ACE (kininas</w:t>
      </w:r>
      <w:r>
        <w:rPr>
          <w:lang w:val="sv-SE"/>
        </w:rPr>
        <w:noBreakHyphen/>
        <w:t>II), ett enzym som genererar angiotensin</w:t>
      </w:r>
      <w:r>
        <w:rPr>
          <w:lang w:val="sv-SE"/>
        </w:rPr>
        <w:noBreakHyphen/>
        <w:t>II och som också bryter ned bradykinin till inaktiva metaboliter. Irbesartan fordrar ej metabolisk aktivering.</w:t>
      </w:r>
    </w:p>
    <w:p w:rsidR="00166546" w:rsidRDefault="00166546">
      <w:pPr>
        <w:pStyle w:val="EMEABodyText"/>
        <w:rPr>
          <w:lang w:val="sv-SE"/>
        </w:rPr>
      </w:pPr>
    </w:p>
    <w:p w:rsidR="00166546" w:rsidRPr="005B29C8" w:rsidRDefault="00166546" w:rsidP="00166546">
      <w:pPr>
        <w:pStyle w:val="EMEAHeading2"/>
        <w:rPr>
          <w:b w:val="0"/>
          <w:u w:val="single"/>
          <w:lang w:val="sv-SE"/>
        </w:rPr>
      </w:pPr>
      <w:r w:rsidRPr="005B29C8">
        <w:rPr>
          <w:b w:val="0"/>
          <w:u w:val="single"/>
          <w:lang w:val="sv-SE"/>
        </w:rPr>
        <w:t>Klinisk effekt</w:t>
      </w:r>
    </w:p>
    <w:p w:rsidR="00166546" w:rsidRPr="00765CBC" w:rsidRDefault="00166546" w:rsidP="00166546">
      <w:pPr>
        <w:pStyle w:val="EMEAHeading2"/>
        <w:rPr>
          <w:b w:val="0"/>
          <w:lang w:val="sv-SE"/>
        </w:rPr>
      </w:pPr>
    </w:p>
    <w:p w:rsidR="00166546" w:rsidRPr="008419D7" w:rsidRDefault="00166546" w:rsidP="00166546">
      <w:pPr>
        <w:pStyle w:val="EMEABodyText"/>
        <w:keepNext/>
        <w:rPr>
          <w:i/>
          <w:lang w:val="sv-SE"/>
        </w:rPr>
      </w:pPr>
      <w:r w:rsidRPr="008419D7">
        <w:rPr>
          <w:i/>
          <w:lang w:val="sv-SE"/>
        </w:rPr>
        <w:t>Hypertoni</w:t>
      </w:r>
    </w:p>
    <w:p w:rsidR="003721FB" w:rsidRDefault="003721FB">
      <w:pPr>
        <w:pStyle w:val="EMEABodyText"/>
        <w:rPr>
          <w:lang w:val="sv-SE"/>
        </w:rPr>
      </w:pPr>
    </w:p>
    <w:p w:rsidR="00166546" w:rsidRDefault="00166546">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w:t>
      </w:r>
      <w:r>
        <w:rPr>
          <w:lang w:val="sv-SE"/>
        </w:rPr>
        <w:noBreakHyphen/>
        <w:t>300 mg en gång dagligen sänker blodtrycken i liggande eller sittande ställning vid dalvärde (dvs 24 timmar efter dosintag) med i medeltal 8</w:t>
      </w:r>
      <w:r>
        <w:rPr>
          <w:lang w:val="sv-SE"/>
        </w:rPr>
        <w:noBreakHyphen/>
        <w:t>13/5</w:t>
      </w:r>
      <w:r>
        <w:rPr>
          <w:lang w:val="sv-SE"/>
        </w:rPr>
        <w:noBreakHyphen/>
        <w:t>8 mmHg (systoliskt/diastoliskt) mer än placebo.</w:t>
      </w:r>
    </w:p>
    <w:p w:rsidR="003721FB" w:rsidRDefault="003721FB">
      <w:pPr>
        <w:pStyle w:val="EMEABodyText"/>
        <w:rPr>
          <w:lang w:val="sv-SE"/>
        </w:rPr>
      </w:pPr>
    </w:p>
    <w:p w:rsidR="00166546" w:rsidRDefault="00166546">
      <w:pPr>
        <w:pStyle w:val="EMEABodyText"/>
        <w:rPr>
          <w:lang w:val="sv-SE"/>
        </w:rPr>
      </w:pPr>
      <w:r>
        <w:rPr>
          <w:lang w:val="sv-SE"/>
        </w:rPr>
        <w:t>Maximal blodtryckssänkning erhålles inom 3</w:t>
      </w:r>
      <w:r>
        <w:rPr>
          <w:lang w:val="sv-SE"/>
        </w:rPr>
        <w:noBreakHyphen/>
        <w:t>6 timmar efter administrering och den blodtryckssänkande effekten bibehålles i minst 24 timmar. Efter 24 timmar var blodtrycksreduktionen 60</w:t>
      </w:r>
      <w:r>
        <w:rPr>
          <w:lang w:val="sv-SE"/>
        </w:rPr>
        <w:noBreakHyphen/>
        <w:t>70% av det maximala diastoliska och systoliska svaret vid rekommenderade doser. Dosering en gång dagligen med 150 mg gav en blodtryckssänkning med dal- och medelvärden under 24 timmar, liknande den vid dosering två gånger dagligen med samma totaldos.</w:t>
      </w:r>
    </w:p>
    <w:p w:rsidR="003721FB" w:rsidRDefault="003721FB">
      <w:pPr>
        <w:pStyle w:val="EMEABodyText"/>
        <w:rPr>
          <w:lang w:val="sv-SE"/>
        </w:rPr>
      </w:pPr>
    </w:p>
    <w:p w:rsidR="00166546" w:rsidRDefault="00166546">
      <w:pPr>
        <w:pStyle w:val="EMEABodyText"/>
        <w:rPr>
          <w:lang w:val="sv-SE"/>
        </w:rPr>
      </w:pPr>
      <w:r>
        <w:rPr>
          <w:lang w:val="sv-SE"/>
        </w:rPr>
        <w:t>Den blodtryckssänkande effekten av Aprovel är tydlig inom 1</w:t>
      </w:r>
      <w:r>
        <w:rPr>
          <w:lang w:val="sv-SE"/>
        </w:rPr>
        <w:noBreakHyphen/>
        <w:t>2 veckor, med maximal effekt 4</w:t>
      </w:r>
      <w:r>
        <w:rPr>
          <w:lang w:val="sv-SE"/>
        </w:rPr>
        <w:noBreakHyphen/>
        <w:t>6 veckor efter behandlingens början. De antihypertensiva effekterna bibehålles under långtidsterapi. Efter avbrytande av behandlingen återgår blodtrycket gradvis till utgångsläget. Rebound-hypertoni har ej observerats.</w:t>
      </w:r>
    </w:p>
    <w:p w:rsidR="003721FB" w:rsidRDefault="003721FB">
      <w:pPr>
        <w:pStyle w:val="EMEABodyText"/>
        <w:rPr>
          <w:lang w:val="sv-SE"/>
        </w:rPr>
      </w:pPr>
    </w:p>
    <w:p w:rsidR="00166546" w:rsidRDefault="00166546">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w:t>
      </w:r>
      <w:r>
        <w:rPr>
          <w:lang w:val="sv-SE"/>
        </w:rPr>
        <w:noBreakHyphen/>
        <w:t>10/3</w:t>
      </w:r>
      <w:r>
        <w:rPr>
          <w:lang w:val="sv-SE"/>
        </w:rPr>
        <w:noBreakHyphen/>
        <w:t>6 mmHg (systoliskt/diastoliskt).</w:t>
      </w:r>
    </w:p>
    <w:p w:rsidR="003721FB" w:rsidRDefault="003721FB">
      <w:pPr>
        <w:pStyle w:val="EMEABodyText"/>
        <w:rPr>
          <w:lang w:val="sv-SE"/>
        </w:rPr>
      </w:pPr>
    </w:p>
    <w:p w:rsidR="00166546" w:rsidRDefault="00166546">
      <w:pPr>
        <w:pStyle w:val="EMEABodyText"/>
        <w:rPr>
          <w:lang w:val="sv-SE"/>
        </w:rPr>
      </w:pPr>
      <w:r>
        <w:rPr>
          <w:lang w:val="sv-SE"/>
        </w:rPr>
        <w:t>Effekten av Aprovel påverkas ej av ålder eller kön. Liksom med andra läkemedel, som påverkar renin-angiotensinsystemet, svarar svarta hypertensiva patienter märkbart sämre på monoterapi med irbesartan. När irbesartan ges tillsammans med en låg dos hydroklortiazid (</w:t>
      </w:r>
      <w:r w:rsidR="00181ADC">
        <w:rPr>
          <w:lang w:val="sv-SE"/>
        </w:rPr>
        <w:t>t.ex.</w:t>
      </w:r>
      <w:r>
        <w:rPr>
          <w:lang w:val="sv-SE"/>
        </w:rPr>
        <w:t> 12,5 mg dagligen), blir den antihypertensiva effekten hos svarta patienter i det närmaste samma som hos vita.</w:t>
      </w:r>
    </w:p>
    <w:p w:rsidR="003721FB" w:rsidRDefault="003721FB">
      <w:pPr>
        <w:pStyle w:val="EMEABodyText"/>
        <w:rPr>
          <w:lang w:val="sv-SE"/>
        </w:rPr>
      </w:pPr>
    </w:p>
    <w:p w:rsidR="00166546" w:rsidRDefault="00166546">
      <w:pPr>
        <w:pStyle w:val="EMEABodyText"/>
        <w:rPr>
          <w:lang w:val="sv-SE"/>
        </w:rPr>
      </w:pPr>
      <w:r>
        <w:rPr>
          <w:lang w:val="sv-SE"/>
        </w:rPr>
        <w:t>Det finns ingen kliniskt betydelsefull påverkan av urinsyra i serum eller utsöndringen av urinsyra i urinen.</w:t>
      </w:r>
    </w:p>
    <w:p w:rsidR="00166546" w:rsidRDefault="00166546">
      <w:pPr>
        <w:pStyle w:val="EMEABodyText"/>
        <w:rPr>
          <w:lang w:val="sv-SE"/>
        </w:rPr>
      </w:pPr>
    </w:p>
    <w:p w:rsidR="00166546" w:rsidRPr="008419D7" w:rsidRDefault="00166546">
      <w:pPr>
        <w:pStyle w:val="EMEABodyText"/>
        <w:rPr>
          <w:i/>
          <w:lang w:val="sv-SE"/>
        </w:rPr>
      </w:pPr>
      <w:r w:rsidRPr="008419D7">
        <w:rPr>
          <w:i/>
          <w:lang w:val="sv-SE"/>
        </w:rPr>
        <w:t>Pediatrisk population</w:t>
      </w:r>
    </w:p>
    <w:p w:rsidR="003721FB" w:rsidRDefault="003721FB">
      <w:pPr>
        <w:pStyle w:val="EMEABodyText"/>
        <w:rPr>
          <w:lang w:val="sv-SE"/>
        </w:rPr>
      </w:pPr>
    </w:p>
    <w:p w:rsidR="00166546" w:rsidRDefault="00166546">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166546" w:rsidRDefault="00166546">
      <w:pPr>
        <w:pStyle w:val="EMEABodyText"/>
        <w:rPr>
          <w:lang w:val="sv-SE"/>
        </w:rPr>
      </w:pPr>
    </w:p>
    <w:p w:rsidR="00166546" w:rsidRPr="008419D7" w:rsidRDefault="00166546" w:rsidP="00166546">
      <w:pPr>
        <w:pStyle w:val="EMEABodyText"/>
        <w:keepNext/>
        <w:rPr>
          <w:i/>
          <w:lang w:val="sv-SE"/>
        </w:rPr>
      </w:pPr>
      <w:r w:rsidRPr="008419D7">
        <w:rPr>
          <w:i/>
          <w:lang w:val="sv-SE"/>
        </w:rPr>
        <w:t>Hypertoni och typ 2 diabetes med njursjukdom</w:t>
      </w:r>
    </w:p>
    <w:p w:rsidR="003721FB" w:rsidRDefault="003721FB">
      <w:pPr>
        <w:pStyle w:val="EMEABodyText"/>
        <w:rPr>
          <w:lang w:val="sv-SE"/>
        </w:rPr>
      </w:pPr>
    </w:p>
    <w:p w:rsidR="00166546" w:rsidRDefault="00166546">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Aprovel, amlodipin och placebo. Långtidseffekterna (i genomsnitt 2,6 år) av Aprovel på progression av njursjukdom och totalmortalitet undersöktes hos 1715 patienter med hypertoni och typ 2 diabetes, proteinuri ≥ 900 mg/dag och serumkreatinin mellan 1,0</w:t>
      </w:r>
      <w:r>
        <w:rPr>
          <w:lang w:val="sv-SE"/>
        </w:rPr>
        <w:noBreakHyphen/>
        <w:t>3,0 mg/dl. Patienterna titrerades från 75 mg till en underhållsdos på 300 mg Aprovel,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166546" w:rsidRDefault="00166546">
      <w:pPr>
        <w:pStyle w:val="EMEABodyText"/>
        <w:rPr>
          <w:lang w:val="sv-SE"/>
        </w:rPr>
      </w:pPr>
    </w:p>
    <w:p w:rsidR="00166546" w:rsidRDefault="00166546">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166546" w:rsidRDefault="00166546">
      <w:pPr>
        <w:pStyle w:val="EMEABodyText"/>
        <w:rPr>
          <w:lang w:val="sv-SE"/>
        </w:rPr>
      </w:pPr>
    </w:p>
    <w:p w:rsidR="00166546" w:rsidRDefault="00166546">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w:t>
      </w:r>
      <w:r>
        <w:rPr>
          <w:lang w:val="sv-SE"/>
        </w:rPr>
        <w:noBreakHyphen/>
        <w:t>300 mg/dag) och normal njurfunktion (serumkreatinin ≤ 1,5 mg/dl hos män och &lt; 1,1 mg/dl hos kvinnor). I studien undersöktes långtidseffekterna (2 år) av Aprovel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w:t>
      </w:r>
      <w:r>
        <w:rPr>
          <w:lang w:val="sv-SE"/>
        </w:rPr>
        <w:noBreakHyphen/>
        <w:t>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Aprovel 300 mg gruppen (34%) än i placebogruppen (21%).</w:t>
      </w:r>
    </w:p>
    <w:p w:rsidR="00166546" w:rsidRDefault="00166546">
      <w:pPr>
        <w:pStyle w:val="EMEABodyText"/>
        <w:rPr>
          <w:lang w:val="sv-SE"/>
        </w:rPr>
      </w:pPr>
    </w:p>
    <w:p w:rsidR="00D71A97" w:rsidRPr="008419D7" w:rsidRDefault="00D71A97" w:rsidP="00D71A97">
      <w:pPr>
        <w:rPr>
          <w:i/>
          <w:szCs w:val="22"/>
          <w:lang w:val="sv-SE" w:eastAsia="sv-SE"/>
        </w:rPr>
      </w:pPr>
      <w:r w:rsidRPr="008419D7">
        <w:rPr>
          <w:bCs/>
          <w:i/>
          <w:szCs w:val="22"/>
          <w:lang w:val="sv-SE" w:eastAsia="sv-SE"/>
        </w:rPr>
        <w:t>Dubbel blockad av renin-angiotensin-aldosteronsystemet (RAAS)</w:t>
      </w:r>
    </w:p>
    <w:p w:rsidR="003721FB" w:rsidRDefault="003721FB" w:rsidP="00D71A97">
      <w:pPr>
        <w:rPr>
          <w:rStyle w:val="Normal"/>
          <w:lang w:val="sv-SE"/>
        </w:rPr>
      </w:pPr>
    </w:p>
    <w:p w:rsidR="00D71A97" w:rsidRPr="00CD147D" w:rsidRDefault="00D71A97" w:rsidP="00D71A97">
      <w:pPr>
        <w:rPr>
          <w:bCs/>
          <w:lang w:val="sv-SE"/>
        </w:rPr>
      </w:pPr>
      <w:r w:rsidRPr="00CD147D">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r w:rsidR="003721FB">
        <w:rPr>
          <w:rStyle w:val="Normal"/>
          <w:lang w:val="sv-SE"/>
        </w:rPr>
        <w:t xml:space="preserve"> </w:t>
      </w:r>
      <w:r w:rsidRPr="00CD147D">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D71A97" w:rsidRPr="00CD147D" w:rsidRDefault="00D71A97" w:rsidP="00D71A97">
      <w:pPr>
        <w:rPr>
          <w:bCs/>
          <w:lang w:val="sv-SE"/>
        </w:rPr>
      </w:pPr>
      <w:r w:rsidRPr="00CD147D">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D71A97" w:rsidRPr="00CD147D" w:rsidRDefault="00D71A97" w:rsidP="00D71A97">
      <w:pPr>
        <w:rPr>
          <w:bCs/>
          <w:lang w:val="sv-SE"/>
        </w:rPr>
      </w:pPr>
      <w:r w:rsidRPr="00CD147D">
        <w:rPr>
          <w:rStyle w:val="Normal"/>
          <w:lang w:val="sv-SE"/>
        </w:rPr>
        <w:t>ACE-hämmare och angiotensin II-receptorblockerare bör därför inte användas samtidigt hos patienter med diabetesnefropati.</w:t>
      </w:r>
    </w:p>
    <w:p w:rsidR="003721FB" w:rsidRDefault="003721FB" w:rsidP="00D71A97">
      <w:pPr>
        <w:rPr>
          <w:rStyle w:val="Normal"/>
          <w:lang w:val="sv-SE"/>
        </w:rPr>
      </w:pPr>
    </w:p>
    <w:p w:rsidR="00D71A97" w:rsidRPr="00CD147D" w:rsidRDefault="00D71A97" w:rsidP="00D71A97">
      <w:pPr>
        <w:rPr>
          <w:bCs/>
          <w:lang w:val="sv-SE"/>
        </w:rPr>
      </w:pPr>
      <w:r w:rsidRPr="00CD147D">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D71A97" w:rsidRDefault="00D71A97">
      <w:pPr>
        <w:pStyle w:val="EMEABodyText"/>
        <w:rPr>
          <w:lang w:val="sv-SE"/>
        </w:rPr>
      </w:pPr>
    </w:p>
    <w:p w:rsidR="00166546" w:rsidRDefault="00166546">
      <w:pPr>
        <w:pStyle w:val="EMEAHeading2"/>
        <w:rPr>
          <w:lang w:val="sv-SE"/>
        </w:rPr>
      </w:pPr>
      <w:r>
        <w:rPr>
          <w:lang w:val="sv-SE"/>
        </w:rPr>
        <w:t>5.2</w:t>
      </w:r>
      <w:r>
        <w:rPr>
          <w:lang w:val="sv-SE"/>
        </w:rPr>
        <w:tab/>
        <w:t>Farmakokinetiska egenskaper</w:t>
      </w:r>
    </w:p>
    <w:p w:rsidR="00166546" w:rsidRPr="00273E90" w:rsidRDefault="00166546" w:rsidP="00166546">
      <w:pPr>
        <w:pStyle w:val="EMEAHeading2"/>
        <w:rPr>
          <w:lang w:val="sv-SE"/>
        </w:rPr>
      </w:pPr>
    </w:p>
    <w:p w:rsidR="008E4E8F" w:rsidRPr="00064313" w:rsidRDefault="008E4E8F" w:rsidP="008E4E8F">
      <w:pPr>
        <w:pStyle w:val="EMEABodyText"/>
        <w:rPr>
          <w:u w:val="single"/>
          <w:lang w:val="sv-SE"/>
        </w:rPr>
      </w:pPr>
      <w:r w:rsidRPr="00064313">
        <w:rPr>
          <w:u w:val="single"/>
          <w:lang w:val="sv-SE"/>
        </w:rPr>
        <w:t>Absorption</w:t>
      </w:r>
    </w:p>
    <w:p w:rsidR="003721FB" w:rsidRDefault="003721FB">
      <w:pPr>
        <w:pStyle w:val="EMEABodyText"/>
        <w:rPr>
          <w:lang w:val="sv-SE"/>
        </w:rPr>
      </w:pPr>
    </w:p>
    <w:p w:rsidR="00055E93" w:rsidRDefault="00166546">
      <w:pPr>
        <w:pStyle w:val="EMEABodyText"/>
        <w:rPr>
          <w:lang w:val="sv-SE"/>
        </w:rPr>
      </w:pPr>
      <w:r>
        <w:rPr>
          <w:lang w:val="sv-SE"/>
        </w:rPr>
        <w:t>Efter oral administrering absorberas irbesartan väl: studier av den absoluta biotillgängligheten gav värden på c:a 60</w:t>
      </w:r>
      <w:r>
        <w:rPr>
          <w:lang w:val="sv-SE"/>
        </w:rPr>
        <w:noBreakHyphen/>
        <w:t xml:space="preserve">80%. Samtidigt intag av föda har ingen signifikant inverkan på biotillgängligheten av irbesartan. </w:t>
      </w:r>
    </w:p>
    <w:p w:rsidR="00055E93" w:rsidRDefault="00055E93">
      <w:pPr>
        <w:pStyle w:val="EMEABodyText"/>
        <w:rPr>
          <w:lang w:val="sv-SE"/>
        </w:rPr>
      </w:pPr>
    </w:p>
    <w:p w:rsidR="00055E93" w:rsidRPr="008419D7" w:rsidRDefault="00055E93" w:rsidP="00055E93">
      <w:pPr>
        <w:numPr>
          <w:ilvl w:val="12"/>
          <w:numId w:val="0"/>
        </w:numPr>
        <w:ind w:right="-2"/>
        <w:rPr>
          <w:u w:val="single"/>
          <w:lang w:val="sv-SE"/>
        </w:rPr>
      </w:pPr>
      <w:r w:rsidRPr="008419D7">
        <w:rPr>
          <w:u w:val="single"/>
          <w:lang w:val="sv-SE"/>
        </w:rPr>
        <w:t>Distribution</w:t>
      </w:r>
    </w:p>
    <w:p w:rsidR="00055E93" w:rsidRPr="008419D7" w:rsidRDefault="00055E93" w:rsidP="00055E93">
      <w:pPr>
        <w:numPr>
          <w:ilvl w:val="12"/>
          <w:numId w:val="0"/>
        </w:numPr>
        <w:ind w:right="-2"/>
        <w:rPr>
          <w:u w:val="single"/>
          <w:lang w:val="sv-SE"/>
        </w:rPr>
      </w:pPr>
    </w:p>
    <w:p w:rsidR="00055E93" w:rsidRDefault="00166546">
      <w:pPr>
        <w:pStyle w:val="EMEABodyText"/>
        <w:rPr>
          <w:lang w:val="sv-SE"/>
        </w:rPr>
      </w:pPr>
      <w:r>
        <w:rPr>
          <w:lang w:val="sv-SE"/>
        </w:rPr>
        <w:t>Plasmaproteinbindningen är cirka 96% med försumbar bindning till blodcellskomponenterna. Distributionsvolymen är 53</w:t>
      </w:r>
      <w:r>
        <w:rPr>
          <w:lang w:val="sv-SE"/>
        </w:rPr>
        <w:noBreakHyphen/>
        <w:t xml:space="preserve">93 liter. </w:t>
      </w:r>
    </w:p>
    <w:p w:rsidR="00055E93" w:rsidRDefault="00055E93">
      <w:pPr>
        <w:pStyle w:val="EMEABodyText"/>
        <w:rPr>
          <w:lang w:val="sv-SE"/>
        </w:rPr>
      </w:pPr>
    </w:p>
    <w:p w:rsidR="00055E93" w:rsidRDefault="00055E93">
      <w:pPr>
        <w:pStyle w:val="EMEABodyText"/>
        <w:rPr>
          <w:u w:val="single"/>
          <w:lang w:val="sv-SE"/>
        </w:rPr>
      </w:pPr>
      <w:r w:rsidRPr="00BE2143">
        <w:rPr>
          <w:u w:val="single"/>
          <w:lang w:val="sv-SE"/>
        </w:rPr>
        <w:t>Metabolism</w:t>
      </w:r>
    </w:p>
    <w:p w:rsidR="00055E93" w:rsidRDefault="00055E93">
      <w:pPr>
        <w:pStyle w:val="EMEABodyText"/>
        <w:rPr>
          <w:lang w:val="sv-SE"/>
        </w:rPr>
      </w:pPr>
    </w:p>
    <w:p w:rsidR="00166546" w:rsidRDefault="00166546">
      <w:pPr>
        <w:pStyle w:val="EMEABodyText"/>
        <w:rPr>
          <w:lang w:val="sv-SE"/>
        </w:rPr>
      </w:pPr>
      <w:r>
        <w:rPr>
          <w:lang w:val="sv-SE"/>
        </w:rPr>
        <w:t xml:space="preserve">Efter oral eller intravenös administrering av </w:t>
      </w:r>
      <w:r>
        <w:rPr>
          <w:vertAlign w:val="superscript"/>
          <w:lang w:val="sv-SE"/>
        </w:rPr>
        <w:t>14</w:t>
      </w:r>
      <w:r>
        <w:rPr>
          <w:lang w:val="sv-SE"/>
        </w:rPr>
        <w:t>C-irbesartan utgörs 80</w:t>
      </w:r>
      <w:r>
        <w:rPr>
          <w:lang w:val="sv-SE"/>
        </w:rPr>
        <w:noBreakHyphen/>
        <w:t>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3721FB" w:rsidRPr="005F1B64" w:rsidRDefault="003721FB">
      <w:pPr>
        <w:pStyle w:val="EMEABodyText"/>
        <w:rPr>
          <w:u w:val="single"/>
          <w:lang w:val="sv-SE"/>
        </w:rPr>
      </w:pPr>
    </w:p>
    <w:p w:rsidR="00166546" w:rsidRDefault="008E4E8F">
      <w:pPr>
        <w:pStyle w:val="EMEABodyText"/>
        <w:rPr>
          <w:lang w:val="sv-SE"/>
        </w:rPr>
      </w:pPr>
      <w:r w:rsidRPr="005F1B64">
        <w:rPr>
          <w:u w:val="single"/>
          <w:lang w:val="sv-SE"/>
        </w:rPr>
        <w:t>Linjäritet/icke-linjäritet</w:t>
      </w:r>
    </w:p>
    <w:p w:rsidR="003721FB" w:rsidRDefault="003721FB">
      <w:pPr>
        <w:pStyle w:val="EMEABodyText"/>
        <w:rPr>
          <w:lang w:val="sv-SE"/>
        </w:rPr>
      </w:pPr>
    </w:p>
    <w:p w:rsidR="00166546" w:rsidRDefault="00166546">
      <w:pPr>
        <w:pStyle w:val="EMEABodyText"/>
        <w:rPr>
          <w:lang w:val="sv-SE"/>
        </w:rPr>
      </w:pPr>
      <w:r>
        <w:rPr>
          <w:lang w:val="sv-SE"/>
        </w:rPr>
        <w:t>Irbesartan uppvisar linjär och dosproportionell farmakokinetik i dosområdet 10</w:t>
      </w:r>
      <w:r>
        <w:rPr>
          <w:lang w:val="sv-SE"/>
        </w:rPr>
        <w:noBreakHyphen/>
        <w:t>600 mg. En proportionellt mindre ökning av den orala absorptionen observerades vid doser över 600 mg (två gånger den rekommenderade maximaldosen); orsaken till detta är okänd. Maximal koncentration i plasma uppnås 1,5</w:t>
      </w:r>
      <w:r>
        <w:rPr>
          <w:lang w:val="sv-SE"/>
        </w:rPr>
        <w:noBreakHyphen/>
        <w:t>2 timmar efter oral administrering. Totala och renala clearance är 157</w:t>
      </w:r>
      <w:r>
        <w:rPr>
          <w:lang w:val="sv-SE"/>
        </w:rPr>
        <w:noBreakHyphen/>
        <w:t>176 respektive 3</w:t>
      </w:r>
      <w:r>
        <w:rPr>
          <w:lang w:val="sv-SE"/>
        </w:rPr>
        <w:noBreakHyphen/>
        <w:t>3,5 ml/min. Den terminala halveringstiden vid elimination av irbesartan är 11</w:t>
      </w:r>
      <w:r>
        <w:rPr>
          <w:lang w:val="sv-SE"/>
        </w:rPr>
        <w:noBreakHyphen/>
        <w:t xml:space="preserve">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5428AE">
        <w:rPr>
          <w:lang w:val="sv-SE"/>
        </w:rPr>
        <w:t>C</w:t>
      </w:r>
      <w:r w:rsidRPr="005428AE">
        <w:rPr>
          <w:rStyle w:val="EMEASubscript"/>
          <w:lang w:val="sv-SE"/>
        </w:rPr>
        <w:t>max</w:t>
      </w:r>
      <w:r>
        <w:rPr>
          <w:lang w:val="sv-SE"/>
        </w:rPr>
        <w:t xml:space="preserve"> värden för irbesartan var också något högre för äldre patienter (≥ 65 år) än för yngre (18</w:t>
      </w:r>
      <w:r>
        <w:rPr>
          <w:lang w:val="sv-SE"/>
        </w:rPr>
        <w:noBreakHyphen/>
        <w:t>40 år). Den terminala halveringstiden var dock inte signifikant förändrad. Dosjusteringar är ej nödvändiga hos äldre patienter.</w:t>
      </w:r>
    </w:p>
    <w:p w:rsidR="003721FB" w:rsidRDefault="003721FB">
      <w:pPr>
        <w:pStyle w:val="EMEABodyText"/>
        <w:rPr>
          <w:lang w:val="sv-SE"/>
        </w:rPr>
      </w:pPr>
    </w:p>
    <w:p w:rsidR="00166546" w:rsidRDefault="008E4E8F">
      <w:pPr>
        <w:pStyle w:val="EMEABodyText"/>
        <w:rPr>
          <w:lang w:val="sv-SE"/>
        </w:rPr>
      </w:pPr>
      <w:r w:rsidRPr="005F1B64">
        <w:rPr>
          <w:u w:val="single"/>
          <w:lang w:val="sv-SE"/>
        </w:rPr>
        <w:t>Eliminering</w:t>
      </w:r>
    </w:p>
    <w:p w:rsidR="003721FB" w:rsidRDefault="003721FB">
      <w:pPr>
        <w:pStyle w:val="EMEABodyText"/>
        <w:rPr>
          <w:lang w:val="sv-SE"/>
        </w:rPr>
      </w:pPr>
    </w:p>
    <w:p w:rsidR="00166546" w:rsidRDefault="00166546">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166546" w:rsidRDefault="00166546">
      <w:pPr>
        <w:pStyle w:val="EMEABodyText"/>
        <w:rPr>
          <w:lang w:val="sv-SE"/>
        </w:rPr>
      </w:pPr>
    </w:p>
    <w:p w:rsidR="00166546" w:rsidRPr="008E1C9E" w:rsidRDefault="00166546">
      <w:pPr>
        <w:pStyle w:val="EMEABodyText"/>
        <w:rPr>
          <w:u w:val="single"/>
          <w:lang w:val="sv-SE"/>
        </w:rPr>
      </w:pPr>
      <w:r w:rsidRPr="008E1C9E">
        <w:rPr>
          <w:u w:val="single"/>
          <w:lang w:val="sv-SE"/>
        </w:rPr>
        <w:t>Pediatrisk population</w:t>
      </w:r>
    </w:p>
    <w:p w:rsidR="003721FB" w:rsidRDefault="003721FB">
      <w:pPr>
        <w:pStyle w:val="EMEABodyText"/>
        <w:rPr>
          <w:lang w:val="sv-SE"/>
        </w:rPr>
      </w:pPr>
    </w:p>
    <w:p w:rsidR="00166546" w:rsidRDefault="00166546">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166546" w:rsidRDefault="00166546">
      <w:pPr>
        <w:pStyle w:val="EMEABodyText"/>
        <w:rPr>
          <w:b/>
          <w:i/>
          <w:lang w:val="sv-SE"/>
        </w:rPr>
      </w:pPr>
    </w:p>
    <w:p w:rsidR="008E4E8F" w:rsidRDefault="00166546">
      <w:pPr>
        <w:pStyle w:val="EMEABodyText"/>
        <w:rPr>
          <w:lang w:val="sv-SE"/>
        </w:rPr>
      </w:pPr>
      <w:r w:rsidRPr="004D7E8E">
        <w:rPr>
          <w:u w:val="single"/>
          <w:lang w:val="sv-SE"/>
        </w:rPr>
        <w:t>Nedsatt njurfunktion</w:t>
      </w:r>
      <w:r>
        <w:rPr>
          <w:lang w:val="sv-SE"/>
        </w:rPr>
        <w:t xml:space="preserve"> </w:t>
      </w:r>
    </w:p>
    <w:p w:rsidR="003721FB" w:rsidRDefault="003721FB">
      <w:pPr>
        <w:pStyle w:val="EMEABodyText"/>
        <w:rPr>
          <w:lang w:val="sv-SE"/>
        </w:rPr>
      </w:pPr>
    </w:p>
    <w:p w:rsidR="00166546" w:rsidRDefault="008E4E8F">
      <w:pPr>
        <w:pStyle w:val="EMEABodyText"/>
        <w:rPr>
          <w:lang w:val="sv-SE"/>
        </w:rPr>
      </w:pPr>
      <w:r>
        <w:rPr>
          <w:lang w:val="sv-SE"/>
        </w:rPr>
        <w:t>H</w:t>
      </w:r>
      <w:r w:rsidR="00166546">
        <w:rPr>
          <w:lang w:val="sv-SE"/>
        </w:rPr>
        <w:t>os patienter med nedsatt njurfunktion eller hos patienter i hemodialys är de farmakokinetiska parametrarna för irbesartan ej signifikant förändrade. Irbesartan avlägsnas ej genom hemodialys.</w:t>
      </w:r>
    </w:p>
    <w:p w:rsidR="00166546" w:rsidRDefault="00166546">
      <w:pPr>
        <w:pStyle w:val="EMEABodyText"/>
        <w:rPr>
          <w:b/>
          <w:i/>
          <w:lang w:val="sv-SE"/>
        </w:rPr>
      </w:pPr>
    </w:p>
    <w:p w:rsidR="008E4E8F" w:rsidRDefault="00166546">
      <w:pPr>
        <w:pStyle w:val="EMEABodyText"/>
        <w:rPr>
          <w:lang w:val="sv-SE"/>
        </w:rPr>
      </w:pPr>
      <w:r w:rsidRPr="004D7E8E">
        <w:rPr>
          <w:u w:val="single"/>
          <w:lang w:val="sv-SE"/>
        </w:rPr>
        <w:t>Nedsatt leverfunktion</w:t>
      </w:r>
      <w:r>
        <w:rPr>
          <w:lang w:val="sv-SE"/>
        </w:rPr>
        <w:t xml:space="preserve"> </w:t>
      </w:r>
    </w:p>
    <w:p w:rsidR="003721FB" w:rsidRDefault="003721FB">
      <w:pPr>
        <w:pStyle w:val="EMEABodyText"/>
        <w:rPr>
          <w:lang w:val="sv-SE"/>
        </w:rPr>
      </w:pPr>
    </w:p>
    <w:p w:rsidR="00A64CFF" w:rsidRDefault="008E4E8F">
      <w:pPr>
        <w:pStyle w:val="EMEABodyText"/>
        <w:rPr>
          <w:lang w:val="sv-SE"/>
        </w:rPr>
      </w:pPr>
      <w:r>
        <w:rPr>
          <w:lang w:val="sv-SE"/>
        </w:rPr>
        <w:t>H</w:t>
      </w:r>
      <w:r w:rsidR="00166546">
        <w:rPr>
          <w:lang w:val="sv-SE"/>
        </w:rPr>
        <w:t xml:space="preserve">os patienter med mild till måttlig cirros är de farmakokinetiska parametrarna för irbesartan ej signifikant förändrade. </w:t>
      </w:r>
    </w:p>
    <w:p w:rsidR="00A64CFF" w:rsidRDefault="00A64CFF">
      <w:pPr>
        <w:pStyle w:val="EMEABodyText"/>
        <w:rPr>
          <w:lang w:val="sv-SE"/>
        </w:rPr>
      </w:pPr>
    </w:p>
    <w:p w:rsidR="00166546" w:rsidRDefault="00166546">
      <w:pPr>
        <w:pStyle w:val="EMEABodyText"/>
        <w:rPr>
          <w:lang w:val="sv-SE"/>
        </w:rPr>
      </w:pPr>
      <w:r>
        <w:rPr>
          <w:lang w:val="sv-SE"/>
        </w:rPr>
        <w:t>Studier har ej genomförts på patienter med svårt nedsatt leverfunktion.</w:t>
      </w:r>
    </w:p>
    <w:p w:rsidR="00166546" w:rsidRDefault="00166546">
      <w:pPr>
        <w:pStyle w:val="EMEABodyText"/>
        <w:rPr>
          <w:lang w:val="sv-SE"/>
        </w:rPr>
      </w:pPr>
    </w:p>
    <w:p w:rsidR="00166546" w:rsidRDefault="00166546">
      <w:pPr>
        <w:pStyle w:val="EMEAHeading2"/>
        <w:rPr>
          <w:lang w:val="sv-SE"/>
        </w:rPr>
      </w:pPr>
      <w:r>
        <w:rPr>
          <w:lang w:val="sv-SE"/>
        </w:rPr>
        <w:t>5.3</w:t>
      </w:r>
      <w:r>
        <w:rPr>
          <w:lang w:val="sv-SE"/>
        </w:rPr>
        <w:tab/>
        <w:t>Prekliniska säkerhetsuppgifter</w:t>
      </w:r>
    </w:p>
    <w:p w:rsidR="00166546" w:rsidRDefault="00166546" w:rsidP="00166546">
      <w:pPr>
        <w:pStyle w:val="EMEAHeading2"/>
        <w:rPr>
          <w:lang w:val="sv-SE"/>
        </w:rPr>
      </w:pPr>
    </w:p>
    <w:p w:rsidR="00166546" w:rsidRDefault="00166546">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166546" w:rsidRDefault="00166546">
      <w:pPr>
        <w:pStyle w:val="EMEABodyText"/>
        <w:rPr>
          <w:lang w:val="sv-SE"/>
        </w:rPr>
      </w:pPr>
    </w:p>
    <w:p w:rsidR="00166546" w:rsidRDefault="00166546">
      <w:pPr>
        <w:pStyle w:val="EMEABodyText"/>
        <w:rPr>
          <w:lang w:val="sv-SE"/>
        </w:rPr>
      </w:pPr>
      <w:r>
        <w:rPr>
          <w:lang w:val="sv-SE"/>
        </w:rPr>
        <w:t>Det fanns inga tecken på mutagenicitet, klastogenicitet eller karcinogenicitet.</w:t>
      </w:r>
    </w:p>
    <w:p w:rsidR="00166546" w:rsidRDefault="00166546">
      <w:pPr>
        <w:pStyle w:val="EMEABodyText"/>
        <w:rPr>
          <w:lang w:val="sv-SE"/>
        </w:rPr>
      </w:pPr>
    </w:p>
    <w:p w:rsidR="00166546" w:rsidRDefault="00166546">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w:t>
      </w:r>
      <w:r>
        <w:rPr>
          <w:lang w:val="sv-SE"/>
        </w:rPr>
        <w:noBreakHyphen/>
        <w:t> och kaninfoster. Irbesartan utsöndras i mjölken hos ammande råttor.</w:t>
      </w:r>
    </w:p>
    <w:p w:rsidR="00166546" w:rsidRDefault="00166546">
      <w:pPr>
        <w:pStyle w:val="EMEABodyText"/>
        <w:rPr>
          <w:lang w:val="sv-SE"/>
        </w:rPr>
      </w:pPr>
    </w:p>
    <w:p w:rsidR="00166546" w:rsidRDefault="00166546">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6.</w:t>
      </w:r>
      <w:r>
        <w:rPr>
          <w:lang w:val="sv-SE"/>
        </w:rPr>
        <w:tab/>
        <w:t>FARMACEUTISKA UPPGIFTER</w:t>
      </w:r>
    </w:p>
    <w:p w:rsidR="00166546" w:rsidRDefault="00166546" w:rsidP="00166546">
      <w:pPr>
        <w:pStyle w:val="EMEAHeading1"/>
        <w:rPr>
          <w:lang w:val="sv-SE"/>
        </w:rPr>
      </w:pPr>
    </w:p>
    <w:p w:rsidR="00166546" w:rsidRDefault="00166546">
      <w:pPr>
        <w:pStyle w:val="EMEAHeading2"/>
        <w:rPr>
          <w:lang w:val="sv-SE"/>
        </w:rPr>
      </w:pPr>
      <w:r>
        <w:rPr>
          <w:lang w:val="sv-SE"/>
        </w:rPr>
        <w:t>6.1</w:t>
      </w:r>
      <w:r>
        <w:rPr>
          <w:lang w:val="sv-SE"/>
        </w:rPr>
        <w:tab/>
        <w:t>Förteckning över hjälpämnen</w:t>
      </w:r>
    </w:p>
    <w:p w:rsidR="00166546" w:rsidRDefault="00166546" w:rsidP="00166546">
      <w:pPr>
        <w:pStyle w:val="EMEAHeading2"/>
        <w:rPr>
          <w:lang w:val="sv-SE"/>
        </w:rPr>
      </w:pPr>
    </w:p>
    <w:p w:rsidR="00166546" w:rsidRDefault="00166546">
      <w:pPr>
        <w:pStyle w:val="EMEABodyText"/>
        <w:rPr>
          <w:lang w:val="sv-SE"/>
        </w:rPr>
      </w:pPr>
      <w:r>
        <w:rPr>
          <w:lang w:val="sv-SE"/>
        </w:rPr>
        <w:t>Mikrokristallin cellulosa</w:t>
      </w:r>
    </w:p>
    <w:p w:rsidR="00166546" w:rsidRDefault="00166546">
      <w:pPr>
        <w:pStyle w:val="EMEABodyText"/>
        <w:rPr>
          <w:lang w:val="sv-SE"/>
        </w:rPr>
      </w:pPr>
      <w:r>
        <w:rPr>
          <w:lang w:val="sv-SE"/>
        </w:rPr>
        <w:t>Kroskarmellosnatrium</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Magnesiumstearat</w:t>
      </w:r>
    </w:p>
    <w:p w:rsidR="00166546" w:rsidRDefault="00166546">
      <w:pPr>
        <w:pStyle w:val="EMEABodyText"/>
        <w:rPr>
          <w:lang w:val="sv-SE"/>
        </w:rPr>
      </w:pPr>
      <w:r>
        <w:rPr>
          <w:lang w:val="sv-SE"/>
        </w:rPr>
        <w:t>Vattenhaltig kolloidal kiseldioxid</w:t>
      </w:r>
    </w:p>
    <w:p w:rsidR="00166546" w:rsidRDefault="00166546">
      <w:pPr>
        <w:pStyle w:val="EMEABodyText"/>
        <w:rPr>
          <w:lang w:val="sv-SE"/>
        </w:rPr>
      </w:pPr>
      <w:r>
        <w:rPr>
          <w:lang w:val="sv-SE"/>
        </w:rPr>
        <w:t>Pregelatiniserad majsstärkelse</w:t>
      </w:r>
    </w:p>
    <w:p w:rsidR="00166546" w:rsidRDefault="00166546">
      <w:pPr>
        <w:pStyle w:val="EMEABodyText"/>
        <w:rPr>
          <w:lang w:val="sv-SE"/>
        </w:rPr>
      </w:pPr>
      <w:r>
        <w:rPr>
          <w:lang w:val="sv-SE"/>
        </w:rPr>
        <w:t>Poloxamer 188.</w:t>
      </w:r>
    </w:p>
    <w:p w:rsidR="00166546" w:rsidRDefault="00166546">
      <w:pPr>
        <w:pStyle w:val="EMEABodyText"/>
        <w:rPr>
          <w:lang w:val="sv-SE"/>
        </w:rPr>
      </w:pPr>
    </w:p>
    <w:p w:rsidR="00166546" w:rsidRDefault="00166546">
      <w:pPr>
        <w:pStyle w:val="EMEAHeading2"/>
        <w:rPr>
          <w:lang w:val="sv-SE"/>
        </w:rPr>
      </w:pPr>
      <w:r>
        <w:rPr>
          <w:lang w:val="sv-SE"/>
        </w:rPr>
        <w:t>6.2</w:t>
      </w:r>
      <w:r>
        <w:rPr>
          <w:lang w:val="sv-SE"/>
        </w:rPr>
        <w:tab/>
        <w:t>Inkompatibiliteter</w:t>
      </w:r>
    </w:p>
    <w:p w:rsidR="00166546" w:rsidRDefault="00166546" w:rsidP="00166546">
      <w:pPr>
        <w:pStyle w:val="EMEAHeading2"/>
        <w:rPr>
          <w:lang w:val="sv-SE"/>
        </w:rPr>
      </w:pPr>
    </w:p>
    <w:p w:rsidR="00166546" w:rsidRDefault="00166546">
      <w:pPr>
        <w:pStyle w:val="EMEABodyText"/>
        <w:rPr>
          <w:lang w:val="sv-SE"/>
        </w:rPr>
      </w:pPr>
      <w:r>
        <w:rPr>
          <w:lang w:val="sv-SE"/>
        </w:rPr>
        <w:t>Ej relevant.</w:t>
      </w:r>
    </w:p>
    <w:p w:rsidR="00166546" w:rsidRDefault="00166546">
      <w:pPr>
        <w:pStyle w:val="EMEABodyText"/>
        <w:rPr>
          <w:lang w:val="sv-SE"/>
        </w:rPr>
      </w:pPr>
    </w:p>
    <w:p w:rsidR="00166546" w:rsidRDefault="00166546">
      <w:pPr>
        <w:pStyle w:val="EMEAHeading2"/>
        <w:rPr>
          <w:lang w:val="sv-SE"/>
        </w:rPr>
      </w:pPr>
      <w:r>
        <w:rPr>
          <w:lang w:val="sv-SE"/>
        </w:rPr>
        <w:t>6.3</w:t>
      </w:r>
      <w:r>
        <w:rPr>
          <w:lang w:val="sv-SE"/>
        </w:rPr>
        <w:tab/>
        <w:t>Hållbarhet</w:t>
      </w:r>
    </w:p>
    <w:p w:rsidR="00166546" w:rsidRDefault="00166546" w:rsidP="00166546">
      <w:pPr>
        <w:pStyle w:val="EMEAHeading2"/>
        <w:rPr>
          <w:lang w:val="sv-SE"/>
        </w:rPr>
      </w:pPr>
    </w:p>
    <w:p w:rsidR="00166546" w:rsidRDefault="00166546">
      <w:pPr>
        <w:pStyle w:val="EMEABodyText"/>
        <w:rPr>
          <w:lang w:val="sv-SE"/>
        </w:rPr>
      </w:pPr>
      <w:r>
        <w:rPr>
          <w:lang w:val="sv-SE"/>
        </w:rPr>
        <w:t>3 år.</w:t>
      </w:r>
    </w:p>
    <w:p w:rsidR="00166546" w:rsidRDefault="00166546">
      <w:pPr>
        <w:pStyle w:val="EMEABodyText"/>
        <w:rPr>
          <w:lang w:val="sv-SE"/>
        </w:rPr>
      </w:pPr>
    </w:p>
    <w:p w:rsidR="00166546" w:rsidRDefault="00166546">
      <w:pPr>
        <w:pStyle w:val="EMEAHeading2"/>
        <w:rPr>
          <w:lang w:val="sv-SE"/>
        </w:rPr>
      </w:pPr>
      <w:r>
        <w:rPr>
          <w:lang w:val="sv-SE"/>
        </w:rPr>
        <w:t>6.4</w:t>
      </w:r>
      <w:r>
        <w:rPr>
          <w:lang w:val="sv-SE"/>
        </w:rPr>
        <w:tab/>
        <w:t>Särskilda förvaringsanvisningar</w:t>
      </w:r>
    </w:p>
    <w:p w:rsidR="00166546" w:rsidRDefault="00166546" w:rsidP="00166546">
      <w:pPr>
        <w:pStyle w:val="EMEAHeading2"/>
        <w:rPr>
          <w:lang w:val="sv-SE"/>
        </w:rPr>
      </w:pPr>
    </w:p>
    <w:p w:rsidR="00166546" w:rsidRDefault="00166546">
      <w:pPr>
        <w:pStyle w:val="EMEABodyText"/>
        <w:rPr>
          <w:lang w:val="sv-SE"/>
        </w:rPr>
      </w:pPr>
      <w:r>
        <w:rPr>
          <w:lang w:val="sv-SE"/>
        </w:rPr>
        <w:t>Förvaras vid högst 30</w:t>
      </w:r>
      <w:r>
        <w:rPr>
          <w:vertAlign w:val="superscript"/>
          <w:lang w:val="sv-SE"/>
        </w:rPr>
        <w:t>o</w:t>
      </w:r>
      <w:r>
        <w:rPr>
          <w:lang w:val="sv-SE"/>
        </w:rPr>
        <w:t>C.</w:t>
      </w:r>
    </w:p>
    <w:p w:rsidR="00166546" w:rsidRDefault="00166546">
      <w:pPr>
        <w:pStyle w:val="EMEABodyText"/>
        <w:rPr>
          <w:lang w:val="sv-SE"/>
        </w:rPr>
      </w:pPr>
    </w:p>
    <w:p w:rsidR="00166546" w:rsidRDefault="00166546">
      <w:pPr>
        <w:pStyle w:val="EMEAHeading2"/>
        <w:rPr>
          <w:lang w:val="sv-SE"/>
        </w:rPr>
      </w:pPr>
      <w:r>
        <w:rPr>
          <w:lang w:val="sv-SE"/>
        </w:rPr>
        <w:t>6.5</w:t>
      </w:r>
      <w:r>
        <w:rPr>
          <w:lang w:val="sv-SE"/>
        </w:rPr>
        <w:tab/>
        <w:t>Förpackningstyp och innehåll</w:t>
      </w:r>
    </w:p>
    <w:p w:rsidR="00166546" w:rsidRDefault="00166546" w:rsidP="00166546">
      <w:pPr>
        <w:pStyle w:val="EMEAHeading2"/>
        <w:rPr>
          <w:lang w:val="sv-SE"/>
        </w:rPr>
      </w:pPr>
    </w:p>
    <w:p w:rsidR="00166546" w:rsidRDefault="00166546">
      <w:pPr>
        <w:pStyle w:val="EMEABodyText"/>
        <w:rPr>
          <w:lang w:val="sv-SE"/>
        </w:rPr>
      </w:pPr>
      <w:r>
        <w:rPr>
          <w:lang w:val="sv-SE"/>
        </w:rPr>
        <w:t>Kartong med 14 tabletter i PVC/PVDC/Aluminiumfolie blister.</w:t>
      </w:r>
    </w:p>
    <w:p w:rsidR="00166546" w:rsidRDefault="00166546">
      <w:pPr>
        <w:pStyle w:val="EMEABodyText"/>
        <w:rPr>
          <w:lang w:val="sv-SE"/>
        </w:rPr>
      </w:pPr>
      <w:r>
        <w:rPr>
          <w:lang w:val="sv-SE"/>
        </w:rPr>
        <w:t>Kartong med 28 tabletter i PVC/PVDC/Aluminiumfolie blister.</w:t>
      </w:r>
    </w:p>
    <w:p w:rsidR="00166546" w:rsidRDefault="00166546">
      <w:pPr>
        <w:pStyle w:val="EMEABodyText"/>
        <w:rPr>
          <w:lang w:val="sv-SE"/>
        </w:rPr>
      </w:pPr>
      <w:r>
        <w:rPr>
          <w:lang w:val="sv-SE"/>
        </w:rPr>
        <w:t>Kartong med 56 tabletter i PVC/PVDC/Aluminiumfolie blister.</w:t>
      </w:r>
    </w:p>
    <w:p w:rsidR="00166546" w:rsidRDefault="00166546">
      <w:pPr>
        <w:pStyle w:val="EMEABodyText"/>
        <w:rPr>
          <w:lang w:val="sv-SE"/>
        </w:rPr>
      </w:pPr>
      <w:r>
        <w:rPr>
          <w:lang w:val="sv-SE"/>
        </w:rPr>
        <w:t>Kartong med 98 tabletter i PVC/PVDC/Aluminiumfolie blister.</w:t>
      </w:r>
    </w:p>
    <w:p w:rsidR="00166546" w:rsidRDefault="00166546">
      <w:pPr>
        <w:pStyle w:val="EMEABodyText"/>
        <w:rPr>
          <w:lang w:val="sv-SE"/>
        </w:rPr>
      </w:pPr>
      <w:r>
        <w:rPr>
          <w:lang w:val="sv-SE"/>
        </w:rPr>
        <w:t>Kartong med 56 x 1 tabletter i PVC/PVDC/Aluminiumfolie perforerad endosblister.</w:t>
      </w:r>
    </w:p>
    <w:p w:rsidR="00166546" w:rsidRDefault="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pPr>
        <w:pStyle w:val="EMEAHeading2"/>
        <w:rPr>
          <w:lang w:val="sv-SE"/>
        </w:rPr>
      </w:pPr>
      <w:r>
        <w:rPr>
          <w:lang w:val="sv-SE"/>
        </w:rPr>
        <w:t>6.6</w:t>
      </w:r>
      <w:r>
        <w:rPr>
          <w:lang w:val="sv-SE"/>
        </w:rPr>
        <w:tab/>
        <w:t>Särskilda anvisningar för destruktion</w:t>
      </w:r>
    </w:p>
    <w:p w:rsidR="00166546" w:rsidRDefault="00166546" w:rsidP="00166546">
      <w:pPr>
        <w:pStyle w:val="EMEAHeading2"/>
        <w:rPr>
          <w:lang w:val="sv-SE"/>
        </w:rPr>
      </w:pPr>
    </w:p>
    <w:p w:rsidR="00166546" w:rsidRDefault="00166546">
      <w:pPr>
        <w:pStyle w:val="EMEABodyText"/>
        <w:rPr>
          <w:lang w:val="sv-SE"/>
        </w:rPr>
      </w:pPr>
      <w:r w:rsidRPr="00B9573B">
        <w:rPr>
          <w:noProof/>
          <w:lang w:val="sv-SE"/>
        </w:rPr>
        <w:t>Ej använt läkemedel och avfall skall kasseras enligt gällande anvisningar</w:t>
      </w:r>
      <w:r>
        <w:rPr>
          <w:lang w:val="sv-SE"/>
        </w:rPr>
        <w:t>.</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7.</w:t>
      </w:r>
      <w:r>
        <w:rPr>
          <w:lang w:val="sv-SE"/>
        </w:rPr>
        <w:tab/>
        <w:t>INNEHAVARE AV GODKÄNNANDE FÖR FÖRSÄLJNING</w:t>
      </w:r>
    </w:p>
    <w:p w:rsidR="00166546" w:rsidRPr="00273E90" w:rsidRDefault="00166546" w:rsidP="00166546">
      <w:pPr>
        <w:pStyle w:val="EMEAHeading1"/>
        <w:rPr>
          <w:lang w:val="sv-SE"/>
        </w:rPr>
      </w:pPr>
    </w:p>
    <w:p w:rsidR="00166546" w:rsidRDefault="004E6135">
      <w:pPr>
        <w:pStyle w:val="EMEAAddress"/>
        <w:rPr>
          <w:lang w:val="sv-SE"/>
        </w:rPr>
      </w:pPr>
      <w:r>
        <w:rPr>
          <w:lang w:val="fr-FR"/>
        </w:rPr>
        <w:t>sanofi-</w:t>
      </w:r>
      <w:proofErr w:type="spellStart"/>
      <w:r>
        <w:rPr>
          <w:lang w:val="fr-FR"/>
        </w:rPr>
        <w:t>aventis</w:t>
      </w:r>
      <w:proofErr w:type="spellEnd"/>
      <w:r>
        <w:rPr>
          <w:lang w:val="fr-FR"/>
        </w:rPr>
        <w:t xml:space="preserve"> groupe</w:t>
      </w:r>
      <w:r w:rsidR="00166546" w:rsidRPr="00986E86">
        <w:rPr>
          <w:lang w:val="sv-SE"/>
        </w:rPr>
        <w:br/>
      </w:r>
      <w:r w:rsidR="00166546">
        <w:rPr>
          <w:lang w:val="sv-SE"/>
        </w:rPr>
        <w:t>54</w:t>
      </w:r>
      <w:r w:rsidR="00685CEB">
        <w:rPr>
          <w:lang w:val="sv-SE"/>
        </w:rPr>
        <w:t>,</w:t>
      </w:r>
      <w:r w:rsidR="00166546">
        <w:rPr>
          <w:lang w:val="sv-SE"/>
        </w:rPr>
        <w:t xml:space="preserve"> rue La Boétie</w:t>
      </w:r>
      <w:r w:rsidR="00166546">
        <w:rPr>
          <w:lang w:val="sv-SE"/>
        </w:rPr>
        <w:br/>
      </w:r>
      <w:r w:rsidR="00685CEB">
        <w:rPr>
          <w:lang w:val="sv-SE"/>
        </w:rPr>
        <w:t>F-</w:t>
      </w:r>
      <w:r w:rsidR="00166546">
        <w:rPr>
          <w:lang w:val="sv-SE"/>
        </w:rPr>
        <w:t>75008 Paris</w:t>
      </w:r>
      <w:r w:rsidR="00166546" w:rsidRPr="00986E86">
        <w:rPr>
          <w:lang w:val="sv-SE"/>
        </w:rPr>
        <w:t> </w:t>
      </w:r>
      <w:r w:rsidR="00166546" w:rsidRPr="00986E86">
        <w:rPr>
          <w:lang w:val="sv-SE"/>
        </w:rPr>
        <w:noBreakHyphen/>
        <w:t> </w:t>
      </w:r>
      <w:r w:rsidR="00166546">
        <w:rPr>
          <w:lang w:val="sv-SE"/>
        </w:rPr>
        <w:t>Frankrike</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8.</w:t>
      </w:r>
      <w:r>
        <w:rPr>
          <w:lang w:val="sv-SE"/>
        </w:rPr>
        <w:tab/>
        <w:t>NUMMER PÅ GODKÄNNANDE FÖR FÖRSÄLJNING</w:t>
      </w:r>
    </w:p>
    <w:p w:rsidR="00166546" w:rsidRPr="00273E90" w:rsidRDefault="00166546" w:rsidP="00166546">
      <w:pPr>
        <w:pStyle w:val="EMEAHeading1"/>
        <w:rPr>
          <w:lang w:val="sv-SE"/>
        </w:rPr>
      </w:pPr>
    </w:p>
    <w:p w:rsidR="00166546" w:rsidRDefault="00166546" w:rsidP="00166546">
      <w:pPr>
        <w:pStyle w:val="EMEABodyText"/>
        <w:jc w:val="both"/>
        <w:rPr>
          <w:lang w:val="sl-SI"/>
        </w:rPr>
      </w:pPr>
      <w:r>
        <w:rPr>
          <w:lang w:val="nb-NO"/>
        </w:rPr>
        <w:t>EU/1/97/046/004-006</w:t>
      </w:r>
      <w:r>
        <w:rPr>
          <w:lang w:val="nb-NO"/>
        </w:rPr>
        <w:br/>
        <w:t>EU/1/97/046/011</w:t>
      </w:r>
      <w:r>
        <w:rPr>
          <w:lang w:val="nb-NO"/>
        </w:rPr>
        <w:br/>
        <w:t>EU/1/97/046/014</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9.</w:t>
      </w:r>
      <w:r>
        <w:rPr>
          <w:lang w:val="sv-SE"/>
        </w:rPr>
        <w:tab/>
        <w:t>DATUM FÖR FÖRSTA GODKÄNNANDE/FÖRNYAT GODKÄNNANDE</w:t>
      </w:r>
    </w:p>
    <w:p w:rsidR="00166546" w:rsidRPr="00273E90" w:rsidRDefault="00166546" w:rsidP="00166546">
      <w:pPr>
        <w:pStyle w:val="EMEAHeading1"/>
        <w:rPr>
          <w:lang w:val="sv-SE"/>
        </w:rPr>
      </w:pPr>
    </w:p>
    <w:p w:rsidR="00166546" w:rsidRPr="005D1768" w:rsidRDefault="00166546" w:rsidP="00166546">
      <w:pPr>
        <w:pStyle w:val="EMEABodyText"/>
        <w:rPr>
          <w:lang w:val="sv-SE"/>
        </w:rPr>
      </w:pPr>
      <w:r>
        <w:rPr>
          <w:lang w:val="sv-SE"/>
        </w:rPr>
        <w:t>Datum fö</w:t>
      </w:r>
      <w:r w:rsidR="001D5EE9">
        <w:rPr>
          <w:lang w:val="sv-SE"/>
        </w:rPr>
        <w:t xml:space="preserve">r det </w:t>
      </w:r>
      <w:r>
        <w:rPr>
          <w:lang w:val="sv-SE"/>
        </w:rPr>
        <w:t>första godkännande</w:t>
      </w:r>
      <w:r w:rsidR="005F1B64">
        <w:rPr>
          <w:lang w:val="sv-SE"/>
        </w:rPr>
        <w:t>t</w:t>
      </w:r>
      <w:r>
        <w:rPr>
          <w:lang w:val="sv-SE"/>
        </w:rPr>
        <w:t>: 27 augusti 1997</w:t>
      </w:r>
      <w:r>
        <w:rPr>
          <w:lang w:val="sv-SE"/>
        </w:rPr>
        <w:br/>
        <w:t xml:space="preserve">Datum för </w:t>
      </w:r>
      <w:r w:rsidR="005F1B64">
        <w:rPr>
          <w:lang w:val="sv-SE"/>
        </w:rPr>
        <w:t xml:space="preserve">den </w:t>
      </w:r>
      <w:r>
        <w:rPr>
          <w:lang w:val="sv-SE"/>
        </w:rPr>
        <w:t>senaste förnyelse</w:t>
      </w:r>
      <w:r w:rsidR="005F1B64">
        <w:rPr>
          <w:lang w:val="sv-SE"/>
        </w:rPr>
        <w:t>n</w:t>
      </w:r>
      <w:r>
        <w:rPr>
          <w:lang w:val="sv-SE"/>
        </w:rPr>
        <w:t>: 27 augusti 2007</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10.</w:t>
      </w:r>
      <w:r>
        <w:rPr>
          <w:lang w:val="sv-SE"/>
        </w:rPr>
        <w:tab/>
        <w:t>DATUM FÖR ÖVERSYN AV PRODUKTRESUMÉN</w:t>
      </w:r>
    </w:p>
    <w:p w:rsidR="00166546" w:rsidRDefault="00166546" w:rsidP="00166546">
      <w:pPr>
        <w:pStyle w:val="EMEABodyText"/>
        <w:keepNext/>
        <w:rPr>
          <w:lang w:val="sv-SE"/>
        </w:rPr>
      </w:pPr>
    </w:p>
    <w:p w:rsidR="005F1B64" w:rsidRDefault="005F1B64" w:rsidP="005F1B64">
      <w:pPr>
        <w:pStyle w:val="EMEABodyText"/>
        <w:keepNext/>
        <w:rPr>
          <w:lang w:val="sv-SE"/>
        </w:rPr>
      </w:pPr>
    </w:p>
    <w:p w:rsidR="005F1B64" w:rsidRPr="00801196" w:rsidRDefault="005F1B64" w:rsidP="005F1B64">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hyperlink r:id="rId10" w:history="1">
        <w:r w:rsidRPr="00801196">
          <w:rPr>
            <w:noProof/>
            <w:color w:val="0000FF"/>
            <w:szCs w:val="22"/>
            <w:u w:val="single"/>
            <w:lang w:val="sv-SE" w:eastAsia="sv-SE" w:bidi="sv-SE"/>
          </w:rPr>
          <w:t>http://www.ema.europa.eu</w:t>
        </w:r>
      </w:hyperlink>
      <w:r w:rsidRPr="00801196">
        <w:rPr>
          <w:lang w:val="sv-SE" w:eastAsia="sv-SE" w:bidi="sv-SE"/>
        </w:rPr>
        <w:t>.</w:t>
      </w:r>
    </w:p>
    <w:p w:rsidR="00166546" w:rsidRDefault="00166546">
      <w:pPr>
        <w:pStyle w:val="EMEAHeading1"/>
        <w:rPr>
          <w:lang w:val="sv-SE"/>
        </w:rPr>
      </w:pPr>
      <w:r w:rsidRPr="00100425">
        <w:rPr>
          <w:lang w:val="sv-SE"/>
        </w:rPr>
        <w:br w:type="page"/>
      </w:r>
      <w:r>
        <w:rPr>
          <w:lang w:val="sv-SE"/>
        </w:rPr>
        <w:t>1.</w:t>
      </w:r>
      <w:r>
        <w:rPr>
          <w:lang w:val="sv-SE"/>
        </w:rPr>
        <w:tab/>
        <w:t>LÄKEMEDLETS NAMN</w:t>
      </w:r>
    </w:p>
    <w:p w:rsidR="00166546" w:rsidRDefault="00166546" w:rsidP="00166546">
      <w:pPr>
        <w:pStyle w:val="EMEAHeading1"/>
        <w:rPr>
          <w:lang w:val="sv-SE"/>
        </w:rPr>
      </w:pPr>
    </w:p>
    <w:p w:rsidR="00166546" w:rsidRDefault="00166546">
      <w:pPr>
        <w:pStyle w:val="EMEABodyText"/>
        <w:rPr>
          <w:lang w:val="sv-SE"/>
        </w:rPr>
      </w:pPr>
      <w:r>
        <w:rPr>
          <w:lang w:val="sv-SE"/>
        </w:rPr>
        <w:t>Aprovel 300 mg tabletter.</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2.</w:t>
      </w:r>
      <w:r>
        <w:rPr>
          <w:lang w:val="sv-SE"/>
        </w:rPr>
        <w:tab/>
        <w:t>KVALITATIV OCH KVANTITATIV SAMMANSÄTTNING</w:t>
      </w:r>
    </w:p>
    <w:p w:rsidR="00166546" w:rsidRDefault="00166546" w:rsidP="00166546">
      <w:pPr>
        <w:pStyle w:val="EMEAHeading1"/>
        <w:rPr>
          <w:lang w:val="sv-SE"/>
        </w:rPr>
      </w:pPr>
    </w:p>
    <w:p w:rsidR="00166546" w:rsidRDefault="00166546">
      <w:pPr>
        <w:pStyle w:val="EMEABodyText"/>
        <w:rPr>
          <w:lang w:val="sv-SE"/>
        </w:rPr>
      </w:pPr>
      <w:r>
        <w:rPr>
          <w:lang w:val="sv-SE"/>
        </w:rPr>
        <w:t>Varje tablett innehåller 300 mg irbesartan.</w:t>
      </w:r>
    </w:p>
    <w:p w:rsidR="00166546" w:rsidRDefault="00166546">
      <w:pPr>
        <w:pStyle w:val="EMEABodyText"/>
        <w:rPr>
          <w:lang w:val="sv-SE"/>
        </w:rPr>
      </w:pPr>
    </w:p>
    <w:p w:rsidR="00166546" w:rsidRDefault="00166546" w:rsidP="00166546">
      <w:pPr>
        <w:pStyle w:val="EMEABodyText"/>
        <w:rPr>
          <w:lang w:val="sv-SE"/>
        </w:rPr>
      </w:pPr>
      <w:r w:rsidRPr="00100425">
        <w:rPr>
          <w:u w:val="single"/>
          <w:lang w:val="sv-SE"/>
        </w:rPr>
        <w:t>Hjälpämne</w:t>
      </w:r>
      <w:r w:rsidR="00685CEB" w:rsidRPr="00100425">
        <w:rPr>
          <w:u w:val="single"/>
          <w:lang w:val="sv-SE"/>
        </w:rPr>
        <w:t xml:space="preserve"> med känd effekt</w:t>
      </w:r>
      <w:r w:rsidRPr="00100425">
        <w:rPr>
          <w:u w:val="single"/>
          <w:lang w:val="sv-SE"/>
        </w:rPr>
        <w:t>:</w:t>
      </w:r>
      <w:r>
        <w:rPr>
          <w:lang w:val="sv-SE"/>
        </w:rPr>
        <w:t xml:space="preserve"> 61,50 mg laktosmonohydrat per tablett.</w:t>
      </w:r>
    </w:p>
    <w:p w:rsidR="00166546" w:rsidRDefault="00166546">
      <w:pPr>
        <w:pStyle w:val="EMEABodyText"/>
        <w:rPr>
          <w:lang w:val="sv-SE"/>
        </w:rPr>
      </w:pPr>
    </w:p>
    <w:p w:rsidR="00166546" w:rsidRDefault="00166546">
      <w:pPr>
        <w:pStyle w:val="EMEABodyText"/>
        <w:rPr>
          <w:lang w:val="sv-SE"/>
        </w:rPr>
      </w:pPr>
      <w:r>
        <w:rPr>
          <w:lang w:val="sv-SE"/>
        </w:rPr>
        <w:t>För fullständig förteckning över hjälpämnen, se avsnitt 6.1.</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3.</w:t>
      </w:r>
      <w:r>
        <w:rPr>
          <w:lang w:val="sv-SE"/>
        </w:rPr>
        <w:tab/>
        <w:t>LÄKEMEDELSFORM</w:t>
      </w:r>
    </w:p>
    <w:p w:rsidR="00166546" w:rsidRDefault="00166546" w:rsidP="00166546">
      <w:pPr>
        <w:pStyle w:val="EMEAHeading1"/>
        <w:rPr>
          <w:lang w:val="sv-SE"/>
        </w:rPr>
      </w:pPr>
    </w:p>
    <w:p w:rsidR="00166546" w:rsidRDefault="00166546">
      <w:pPr>
        <w:pStyle w:val="EMEABodyText"/>
        <w:rPr>
          <w:lang w:val="sv-SE"/>
        </w:rPr>
      </w:pPr>
      <w:r>
        <w:rPr>
          <w:lang w:val="sv-SE"/>
        </w:rPr>
        <w:t>Tablett.</w:t>
      </w:r>
    </w:p>
    <w:p w:rsidR="00166546" w:rsidRDefault="00166546">
      <w:pPr>
        <w:pStyle w:val="EMEABodyText"/>
        <w:rPr>
          <w:lang w:val="sv-SE"/>
        </w:rPr>
      </w:pPr>
      <w:r>
        <w:rPr>
          <w:lang w:val="sv-SE"/>
        </w:rPr>
        <w:t>Vit till gråvit, bikonvex och oval med ett hjärta inpräglat på en sida och nummer 2773 på den andra sidan.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4.</w:t>
      </w:r>
      <w:r>
        <w:rPr>
          <w:lang w:val="sv-SE"/>
        </w:rPr>
        <w:tab/>
        <w:t>KLINISKA UPPGIFTER</w:t>
      </w:r>
    </w:p>
    <w:p w:rsidR="00166546" w:rsidRDefault="00166546" w:rsidP="00166546">
      <w:pPr>
        <w:pStyle w:val="EMEAHeading1"/>
        <w:rPr>
          <w:lang w:val="sv-SE"/>
        </w:rPr>
      </w:pPr>
    </w:p>
    <w:p w:rsidR="00166546" w:rsidRDefault="00166546" w:rsidP="00166546">
      <w:pPr>
        <w:pStyle w:val="EMEAHeading2"/>
        <w:rPr>
          <w:lang w:val="sv-SE"/>
        </w:rPr>
      </w:pPr>
      <w:r>
        <w:rPr>
          <w:lang w:val="sv-SE"/>
        </w:rPr>
        <w:t>4.1</w:t>
      </w:r>
      <w:r>
        <w:rPr>
          <w:lang w:val="sv-SE"/>
        </w:rPr>
        <w:tab/>
        <w:t>Terapeutiska indikationer</w:t>
      </w:r>
    </w:p>
    <w:p w:rsidR="00166546" w:rsidRDefault="00166546" w:rsidP="00166546">
      <w:pPr>
        <w:pStyle w:val="EMEAHeading2"/>
        <w:rPr>
          <w:lang w:val="sv-SE"/>
        </w:rPr>
      </w:pPr>
    </w:p>
    <w:p w:rsidR="00166546" w:rsidRDefault="00166546">
      <w:pPr>
        <w:pStyle w:val="EMEABodyText"/>
        <w:rPr>
          <w:lang w:val="sv-SE"/>
        </w:rPr>
      </w:pPr>
      <w:r>
        <w:rPr>
          <w:lang w:val="sv-SE"/>
        </w:rPr>
        <w:t>Aprovel är indicerad för behandling av essentiell hypertoni hos vuxna.</w:t>
      </w:r>
    </w:p>
    <w:p w:rsidR="00AD4985" w:rsidRDefault="00AD4985">
      <w:pPr>
        <w:pStyle w:val="EMEABodyText"/>
        <w:rPr>
          <w:lang w:val="sv-SE"/>
        </w:rPr>
      </w:pPr>
    </w:p>
    <w:p w:rsidR="00166546" w:rsidRDefault="00166546">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7565D2">
        <w:rPr>
          <w:lang w:val="sv-SE"/>
        </w:rPr>
        <w:t xml:space="preserve">4.3, 4.4, 4.5 och </w:t>
      </w:r>
      <w:r>
        <w:rPr>
          <w:lang w:val="sv-SE"/>
        </w:rPr>
        <w:t>5.1).</w:t>
      </w:r>
    </w:p>
    <w:p w:rsidR="00166546" w:rsidRDefault="00166546">
      <w:pPr>
        <w:pStyle w:val="EMEABodyText"/>
        <w:rPr>
          <w:lang w:val="sv-SE"/>
        </w:rPr>
      </w:pPr>
    </w:p>
    <w:p w:rsidR="00166546" w:rsidRDefault="00166546">
      <w:pPr>
        <w:pStyle w:val="EMEAHeading2"/>
        <w:rPr>
          <w:lang w:val="sv-SE"/>
        </w:rPr>
      </w:pPr>
      <w:r>
        <w:rPr>
          <w:lang w:val="sv-SE"/>
        </w:rPr>
        <w:t>4.2</w:t>
      </w:r>
      <w:r>
        <w:rPr>
          <w:lang w:val="sv-SE"/>
        </w:rPr>
        <w:tab/>
        <w:t>Dosering och administreringssätt</w:t>
      </w:r>
    </w:p>
    <w:p w:rsidR="00166546" w:rsidRDefault="00166546" w:rsidP="00166546">
      <w:pPr>
        <w:pStyle w:val="EMEAHeading2"/>
        <w:rPr>
          <w:lang w:val="sv-SE"/>
        </w:rPr>
      </w:pPr>
    </w:p>
    <w:p w:rsidR="00166546" w:rsidRPr="00057F4D" w:rsidRDefault="00166546" w:rsidP="00166546">
      <w:pPr>
        <w:pStyle w:val="EMEABodyText"/>
        <w:rPr>
          <w:b/>
          <w:u w:val="single"/>
          <w:lang w:val="sv-SE"/>
        </w:rPr>
      </w:pPr>
      <w:r w:rsidRPr="00057F4D">
        <w:rPr>
          <w:u w:val="single"/>
          <w:lang w:val="sv-SE"/>
        </w:rPr>
        <w:t>Dosering</w:t>
      </w:r>
    </w:p>
    <w:p w:rsidR="00166546" w:rsidRPr="00886531" w:rsidRDefault="00166546" w:rsidP="00166546">
      <w:pPr>
        <w:pStyle w:val="EMEABodyText"/>
        <w:rPr>
          <w:lang w:val="sv-SE"/>
        </w:rPr>
      </w:pPr>
    </w:p>
    <w:p w:rsidR="00166546" w:rsidRDefault="00166546">
      <w:pPr>
        <w:pStyle w:val="EMEABodyText"/>
        <w:rPr>
          <w:lang w:val="sv-SE"/>
        </w:rPr>
      </w:pPr>
      <w:r>
        <w:rPr>
          <w:lang w:val="sv-SE"/>
        </w:rPr>
        <w:t>Vanlig rekommenderad start och underhållsdos är 150 mg givet en gång dagligen, med eller utan föda. Aprovel givet i en dos av 150 mg en gång dagligen ger i allmänhet en bättre 24 timmars blodtryckskontroll än 75 mg. Att starta behandlingen med 75 mg kan emellertid övervägas, särskilt hos patienter i hemodialys och hos äldre över 75 år.</w:t>
      </w:r>
    </w:p>
    <w:p w:rsidR="00166546" w:rsidRDefault="00166546">
      <w:pPr>
        <w:pStyle w:val="EMEABodyText"/>
        <w:rPr>
          <w:lang w:val="sv-SE"/>
        </w:rPr>
      </w:pPr>
    </w:p>
    <w:p w:rsidR="00166546" w:rsidRDefault="00166546">
      <w:pPr>
        <w:pStyle w:val="EMEABodyText"/>
        <w:rPr>
          <w:lang w:val="sv-SE"/>
        </w:rPr>
      </w:pPr>
      <w:r>
        <w:rPr>
          <w:lang w:val="sv-SE"/>
        </w:rPr>
        <w:t>Hos patienter som inte är tillfredsställande kontrollerade med 150 mg en gång dagligen, kan dosen av Aprovel ökas till 300 mg en gång dagligen, eller tillägg av andra blodtryckssänkande medel göras</w:t>
      </w:r>
      <w:r w:rsidR="007565D2">
        <w:rPr>
          <w:lang w:val="sv-SE"/>
        </w:rPr>
        <w:t xml:space="preserve"> (se avsnitt 4.3, 4.4, 4.5 och 5.1)</w:t>
      </w:r>
      <w:r>
        <w:rPr>
          <w:lang w:val="sv-SE"/>
        </w:rPr>
        <w:t>. Speciellt har tillägg av ett diuretikum som hydroklortiazid visats ha en additiv effekt till Aprovel (se avsnitt 4.5).</w:t>
      </w:r>
    </w:p>
    <w:p w:rsidR="00166546" w:rsidRDefault="00166546">
      <w:pPr>
        <w:pStyle w:val="EMEABodyText"/>
        <w:rPr>
          <w:lang w:val="sv-SE"/>
        </w:rPr>
      </w:pPr>
    </w:p>
    <w:p w:rsidR="00AD4985" w:rsidRDefault="00166546">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w:t>
      </w:r>
    </w:p>
    <w:p w:rsidR="00AD4985" w:rsidRDefault="00AD4985">
      <w:pPr>
        <w:pStyle w:val="EMEABodyText"/>
        <w:rPr>
          <w:lang w:val="sv-SE"/>
        </w:rPr>
      </w:pPr>
    </w:p>
    <w:p w:rsidR="00166546" w:rsidRDefault="00166546">
      <w:pPr>
        <w:pStyle w:val="EMEABodyText"/>
        <w:rPr>
          <w:lang w:val="sv-SE"/>
        </w:rPr>
      </w:pPr>
      <w:r>
        <w:rPr>
          <w:lang w:val="sv-SE"/>
        </w:rPr>
        <w:t xml:space="preserve">Nyttan av Aprovel vid njursjukdom hos hypertensiva patienter med typ 2 diabetes har visats i studier där irbesartan användes, vid behov med tillägg av andra antihypertensiva medel för att nå målblodtrycket (se avsnitt </w:t>
      </w:r>
      <w:r w:rsidR="007565D2">
        <w:rPr>
          <w:lang w:val="sv-SE"/>
        </w:rPr>
        <w:t xml:space="preserve">4.3, 4.4, 4.5 och </w:t>
      </w:r>
      <w:r>
        <w:rPr>
          <w:lang w:val="sv-SE"/>
        </w:rPr>
        <w:t>5.1).</w:t>
      </w:r>
    </w:p>
    <w:p w:rsidR="00166546" w:rsidRDefault="00166546">
      <w:pPr>
        <w:pStyle w:val="EMEABodyText"/>
        <w:rPr>
          <w:b/>
          <w:lang w:val="sv-SE"/>
        </w:rPr>
      </w:pPr>
    </w:p>
    <w:p w:rsidR="00166546" w:rsidRPr="00057F4D" w:rsidRDefault="00166546">
      <w:pPr>
        <w:pStyle w:val="EMEABodyText"/>
        <w:rPr>
          <w:u w:val="single"/>
          <w:lang w:val="sv-SE"/>
        </w:rPr>
      </w:pPr>
      <w:r w:rsidRPr="00057F4D">
        <w:rPr>
          <w:u w:val="single"/>
          <w:lang w:val="sv-SE"/>
        </w:rPr>
        <w:t>Speciella populationer</w:t>
      </w:r>
    </w:p>
    <w:p w:rsidR="00166546" w:rsidRDefault="00166546">
      <w:pPr>
        <w:pStyle w:val="EMEABodyText"/>
        <w:rPr>
          <w:b/>
          <w:lang w:val="sv-SE"/>
        </w:rPr>
      </w:pPr>
    </w:p>
    <w:p w:rsidR="00992DF7" w:rsidRDefault="00166546">
      <w:pPr>
        <w:pStyle w:val="EMEABodyText"/>
        <w:rPr>
          <w:lang w:val="sv-SE"/>
        </w:rPr>
      </w:pPr>
      <w:r w:rsidRPr="00100425">
        <w:rPr>
          <w:i/>
          <w:lang w:val="sv-SE"/>
        </w:rPr>
        <w:t>Nedsatt njurfunktion</w:t>
      </w:r>
      <w:r>
        <w:rPr>
          <w:lang w:val="sv-SE"/>
        </w:rPr>
        <w:t xml:space="preserve"> </w:t>
      </w:r>
    </w:p>
    <w:p w:rsidR="00AD4985" w:rsidRDefault="00AD4985">
      <w:pPr>
        <w:pStyle w:val="EMEABodyText"/>
        <w:rPr>
          <w:lang w:val="sv-SE"/>
        </w:rPr>
      </w:pPr>
    </w:p>
    <w:p w:rsidR="00166546" w:rsidRDefault="00992DF7">
      <w:pPr>
        <w:pStyle w:val="EMEABodyText"/>
        <w:rPr>
          <w:lang w:val="sv-SE"/>
        </w:rPr>
      </w:pPr>
      <w:r>
        <w:rPr>
          <w:lang w:val="sv-SE"/>
        </w:rPr>
        <w:t>I</w:t>
      </w:r>
      <w:r w:rsidR="00166546">
        <w:rPr>
          <w:lang w:val="sv-SE"/>
        </w:rPr>
        <w:t>ngen dosjustering är nödvändig hos patienter med nedsatt njurfunktion. En lägre startdos (75 mg) bör övervägas hos patienter i hemodialys (se avsnitt 4.4).</w:t>
      </w:r>
    </w:p>
    <w:p w:rsidR="00166546" w:rsidRDefault="00166546">
      <w:pPr>
        <w:pStyle w:val="EMEABodyText"/>
        <w:rPr>
          <w:b/>
          <w:lang w:val="sv-SE"/>
        </w:rPr>
      </w:pPr>
    </w:p>
    <w:p w:rsidR="00992DF7" w:rsidRDefault="00166546">
      <w:pPr>
        <w:pStyle w:val="EMEABodyText"/>
        <w:rPr>
          <w:lang w:val="sv-SE"/>
        </w:rPr>
      </w:pPr>
      <w:r w:rsidRPr="00100425">
        <w:rPr>
          <w:i/>
          <w:lang w:val="sv-SE"/>
        </w:rPr>
        <w:t>Nedsatt leverfunktion</w:t>
      </w:r>
      <w:r>
        <w:rPr>
          <w:lang w:val="sv-SE"/>
        </w:rPr>
        <w:t xml:space="preserve"> </w:t>
      </w:r>
    </w:p>
    <w:p w:rsidR="00AD4985" w:rsidRDefault="00AD4985">
      <w:pPr>
        <w:pStyle w:val="EMEABodyText"/>
        <w:rPr>
          <w:lang w:val="sv-SE"/>
        </w:rPr>
      </w:pPr>
    </w:p>
    <w:p w:rsidR="00166546" w:rsidRDefault="00992DF7">
      <w:pPr>
        <w:pStyle w:val="EMEABodyText"/>
        <w:rPr>
          <w:lang w:val="sv-SE"/>
        </w:rPr>
      </w:pPr>
      <w:r>
        <w:rPr>
          <w:lang w:val="sv-SE"/>
        </w:rPr>
        <w:t>I</w:t>
      </w:r>
      <w:r w:rsidR="00166546">
        <w:rPr>
          <w:lang w:val="sv-SE"/>
        </w:rPr>
        <w:t>ngen dosjustering är nödvändig hos patienter med mild till måttlig nedsättning av leverfunktionen. Det finns ingen klinisk erfarenhet av patienter med svår nedsättning av leverfunktionen.</w:t>
      </w:r>
    </w:p>
    <w:p w:rsidR="00166546" w:rsidRDefault="00166546">
      <w:pPr>
        <w:pStyle w:val="EMEABodyText"/>
        <w:rPr>
          <w:b/>
          <w:lang w:val="sv-SE"/>
        </w:rPr>
      </w:pPr>
    </w:p>
    <w:p w:rsidR="00992DF7" w:rsidRDefault="00166546">
      <w:pPr>
        <w:pStyle w:val="EMEABodyText"/>
        <w:rPr>
          <w:lang w:val="sv-SE"/>
        </w:rPr>
      </w:pPr>
      <w:r w:rsidRPr="00100425">
        <w:rPr>
          <w:i/>
          <w:lang w:val="sv-SE"/>
        </w:rPr>
        <w:t>Äldre patienter</w:t>
      </w:r>
      <w:r>
        <w:rPr>
          <w:lang w:val="sv-SE"/>
        </w:rPr>
        <w:t xml:space="preserve"> </w:t>
      </w:r>
    </w:p>
    <w:p w:rsidR="00AD4985" w:rsidRDefault="00AD4985">
      <w:pPr>
        <w:pStyle w:val="EMEABodyText"/>
        <w:rPr>
          <w:lang w:val="sv-SE"/>
        </w:rPr>
      </w:pPr>
    </w:p>
    <w:p w:rsidR="00166546" w:rsidRDefault="00992DF7">
      <w:pPr>
        <w:pStyle w:val="EMEABodyText"/>
        <w:rPr>
          <w:lang w:val="sv-SE"/>
        </w:rPr>
      </w:pPr>
      <w:r>
        <w:rPr>
          <w:lang w:val="sv-SE"/>
        </w:rPr>
        <w:t>Ä</w:t>
      </w:r>
      <w:r w:rsidR="00166546">
        <w:rPr>
          <w:lang w:val="sv-SE"/>
        </w:rPr>
        <w:t>ven om man bör överväga att starta behandlingen med 75 mg en gång dagligen hos patienter över 75 år, är dosjustering vanligen inte nödvändig hos äldre</w:t>
      </w:r>
      <w:r w:rsidR="00980286">
        <w:rPr>
          <w:lang w:val="sv-SE"/>
        </w:rPr>
        <w:t xml:space="preserve"> patienter</w:t>
      </w:r>
      <w:r w:rsidR="00166546">
        <w:rPr>
          <w:lang w:val="sv-SE"/>
        </w:rPr>
        <w:t>.</w:t>
      </w:r>
    </w:p>
    <w:p w:rsidR="00166546" w:rsidRDefault="00166546" w:rsidP="00166546">
      <w:pPr>
        <w:pStyle w:val="EMEABodyText"/>
        <w:rPr>
          <w:noProof/>
          <w:lang w:val="sv-SE"/>
        </w:rPr>
      </w:pPr>
    </w:p>
    <w:p w:rsidR="00992DF7" w:rsidRDefault="00166546" w:rsidP="00166546">
      <w:pPr>
        <w:pStyle w:val="EMEABodyText"/>
        <w:rPr>
          <w:lang w:val="sv-SE"/>
        </w:rPr>
      </w:pPr>
      <w:r w:rsidRPr="00100425">
        <w:rPr>
          <w:i/>
          <w:lang w:val="sv-SE"/>
        </w:rPr>
        <w:t>Pediatrisk population</w:t>
      </w:r>
      <w:r w:rsidRPr="00057F4D">
        <w:rPr>
          <w:lang w:val="sv-SE"/>
        </w:rPr>
        <w:t xml:space="preserve"> </w:t>
      </w:r>
    </w:p>
    <w:p w:rsidR="00AD4985" w:rsidRDefault="00AD4985" w:rsidP="00166546">
      <w:pPr>
        <w:pStyle w:val="EMEABodyText"/>
        <w:rPr>
          <w:lang w:val="sv-SE"/>
        </w:rPr>
      </w:pPr>
    </w:p>
    <w:p w:rsidR="00166546" w:rsidRDefault="00992DF7" w:rsidP="00166546">
      <w:pPr>
        <w:pStyle w:val="EMEABodyText"/>
        <w:rPr>
          <w:szCs w:val="22"/>
          <w:lang w:val="sv-SE"/>
        </w:rPr>
      </w:pPr>
      <w:r>
        <w:rPr>
          <w:lang w:val="sv-SE"/>
        </w:rPr>
        <w:t>S</w:t>
      </w:r>
      <w:r w:rsidR="00166546" w:rsidRPr="00057F4D">
        <w:rPr>
          <w:lang w:val="sv-SE"/>
        </w:rPr>
        <w:t xml:space="preserve">äkerheten och effekten av </w:t>
      </w:r>
      <w:r w:rsidR="00166546">
        <w:rPr>
          <w:lang w:val="sv-SE"/>
        </w:rPr>
        <w:t>Aprovel</w:t>
      </w:r>
      <w:r w:rsidR="00166546" w:rsidRPr="00057F4D">
        <w:rPr>
          <w:lang w:val="sv-SE"/>
        </w:rPr>
        <w:t xml:space="preserve"> hos barn upp till 18 år har inte</w:t>
      </w:r>
      <w:r w:rsidR="00166546">
        <w:rPr>
          <w:lang w:val="sv-SE"/>
        </w:rPr>
        <w:t xml:space="preserve"> fastställts. Tillgänglig data finns beskrivet i avsnitt 4.8, 5.1 och 5.2, </w:t>
      </w:r>
      <w:r w:rsidR="00166546" w:rsidRPr="00D234C5">
        <w:rPr>
          <w:szCs w:val="22"/>
          <w:lang w:val="sv-SE"/>
        </w:rPr>
        <w:t>men ingen doseringsrekommendation kan fastställas</w:t>
      </w:r>
      <w:r w:rsidR="00166546">
        <w:rPr>
          <w:szCs w:val="22"/>
          <w:lang w:val="sv-SE"/>
        </w:rPr>
        <w:t>.</w:t>
      </w:r>
    </w:p>
    <w:p w:rsidR="00166546" w:rsidRDefault="00166546" w:rsidP="00166546">
      <w:pPr>
        <w:pStyle w:val="EMEABodyText"/>
        <w:rPr>
          <w:lang w:val="sv-SE"/>
        </w:rPr>
      </w:pPr>
    </w:p>
    <w:p w:rsidR="00166546" w:rsidRPr="00057F4D" w:rsidRDefault="00166546" w:rsidP="00166546">
      <w:pPr>
        <w:pStyle w:val="EMEABodyText"/>
        <w:rPr>
          <w:u w:val="single"/>
          <w:lang w:val="sv-SE"/>
        </w:rPr>
      </w:pPr>
      <w:r w:rsidRPr="00057F4D">
        <w:rPr>
          <w:u w:val="single"/>
          <w:lang w:val="sv-SE"/>
        </w:rPr>
        <w:t>Administreringssätt</w:t>
      </w:r>
    </w:p>
    <w:p w:rsidR="00166546" w:rsidRDefault="00166546" w:rsidP="00166546">
      <w:pPr>
        <w:pStyle w:val="EMEABodyText"/>
        <w:rPr>
          <w:lang w:val="sv-SE"/>
        </w:rPr>
      </w:pPr>
    </w:p>
    <w:p w:rsidR="00166546" w:rsidRDefault="00166546" w:rsidP="00166546">
      <w:pPr>
        <w:pStyle w:val="EMEABodyText"/>
        <w:rPr>
          <w:lang w:val="sv-SE"/>
        </w:rPr>
      </w:pPr>
      <w:r>
        <w:rPr>
          <w:lang w:val="sv-SE"/>
        </w:rPr>
        <w:t>För oral användning.</w:t>
      </w:r>
    </w:p>
    <w:p w:rsidR="00166546" w:rsidRDefault="00166546">
      <w:pPr>
        <w:pStyle w:val="EMEABodyText"/>
        <w:rPr>
          <w:lang w:val="sv-SE"/>
        </w:rPr>
      </w:pPr>
    </w:p>
    <w:p w:rsidR="00166546" w:rsidRDefault="00166546">
      <w:pPr>
        <w:pStyle w:val="EMEAHeading2"/>
        <w:rPr>
          <w:lang w:val="sv-SE"/>
        </w:rPr>
      </w:pPr>
      <w:r>
        <w:rPr>
          <w:lang w:val="sv-SE"/>
        </w:rPr>
        <w:t>4.3</w:t>
      </w:r>
      <w:r>
        <w:rPr>
          <w:lang w:val="sv-SE"/>
        </w:rPr>
        <w:tab/>
        <w:t>Kontraindikationer</w:t>
      </w:r>
    </w:p>
    <w:p w:rsidR="00166546" w:rsidRDefault="00166546" w:rsidP="00166546">
      <w:pPr>
        <w:pStyle w:val="EMEAHeading2"/>
        <w:rPr>
          <w:lang w:val="sv-SE"/>
        </w:rPr>
      </w:pPr>
    </w:p>
    <w:p w:rsidR="00166546" w:rsidRDefault="00166546">
      <w:pPr>
        <w:pStyle w:val="EMEABodyText"/>
        <w:rPr>
          <w:lang w:val="sv-SE"/>
        </w:rPr>
      </w:pPr>
      <w:r>
        <w:rPr>
          <w:lang w:val="sv-SE"/>
        </w:rPr>
        <w:t>Överkänslighet mot den aktiva substansen eller mot något hjälpämne</w:t>
      </w:r>
      <w:r w:rsidR="00980286">
        <w:rPr>
          <w:lang w:val="sv-SE"/>
        </w:rPr>
        <w:t xml:space="preserve"> som anges i</w:t>
      </w:r>
      <w:r>
        <w:rPr>
          <w:lang w:val="sv-SE"/>
        </w:rPr>
        <w:t> avsnitt 6.1.</w:t>
      </w:r>
    </w:p>
    <w:p w:rsidR="00AD4985" w:rsidRDefault="00AD4985">
      <w:pPr>
        <w:pStyle w:val="EMEABodyText"/>
        <w:rPr>
          <w:lang w:val="sv-SE"/>
        </w:rPr>
      </w:pPr>
    </w:p>
    <w:p w:rsidR="00166546" w:rsidRDefault="00166546">
      <w:pPr>
        <w:pStyle w:val="EMEABodyText"/>
        <w:rPr>
          <w:lang w:val="sv-SE"/>
        </w:rPr>
      </w:pPr>
      <w:r>
        <w:rPr>
          <w:lang w:val="sv-SE"/>
        </w:rPr>
        <w:t>Graviditet i andra och tredje trimestern (se avsnitt 4.4 och 4.6).</w:t>
      </w:r>
    </w:p>
    <w:p w:rsidR="00166546" w:rsidRDefault="00166546">
      <w:pPr>
        <w:pStyle w:val="EMEABodyText"/>
        <w:rPr>
          <w:lang w:val="sv-SE"/>
        </w:rPr>
      </w:pPr>
    </w:p>
    <w:p w:rsidR="008F7A1D" w:rsidRPr="002F4B7F" w:rsidRDefault="007565D2" w:rsidP="008F7A1D">
      <w:pPr>
        <w:pStyle w:val="EMEABodyText"/>
        <w:rPr>
          <w:lang w:val="sv-SE"/>
        </w:rPr>
      </w:pPr>
      <w:r w:rsidRPr="002B29F3">
        <w:rPr>
          <w:rStyle w:val="Normal"/>
          <w:lang w:val="sv-SE"/>
        </w:rPr>
        <w:t xml:space="preserve">Samtidig användning av </w:t>
      </w:r>
      <w:r w:rsidRPr="00893004">
        <w:rPr>
          <w:rStyle w:val="Normal"/>
          <w:lang w:val="sv-SE"/>
        </w:rPr>
        <w:t>Aprovel</w:t>
      </w:r>
      <w:r w:rsidRPr="002B29F3">
        <w:rPr>
          <w:rStyle w:val="Normal"/>
          <w:lang w:val="sv-SE"/>
        </w:rPr>
        <w:t xml:space="preserve"> och produkter som innehåller aliskiren är kontraindicerad hos patienter med diabetes mellitus eller nedsatt njurfunktion (GFR &lt; 60 ml/min/1,73 m</w:t>
      </w:r>
      <w:r w:rsidRPr="002B29F3">
        <w:rPr>
          <w:rStyle w:val="Normal"/>
          <w:vertAlign w:val="superscript"/>
          <w:lang w:val="sv-SE"/>
        </w:rPr>
        <w:t>2</w:t>
      </w:r>
      <w:r w:rsidRPr="002B29F3">
        <w:rPr>
          <w:rStyle w:val="Normal"/>
          <w:lang w:val="sv-SE"/>
        </w:rPr>
        <w:t>) (se avsnitt 4.5 och 5.1).</w:t>
      </w:r>
    </w:p>
    <w:p w:rsidR="00980286" w:rsidRDefault="00980286">
      <w:pPr>
        <w:pStyle w:val="EMEABodyText"/>
        <w:rPr>
          <w:lang w:val="sv-SE"/>
        </w:rPr>
      </w:pPr>
    </w:p>
    <w:p w:rsidR="00166546" w:rsidRDefault="00166546">
      <w:pPr>
        <w:pStyle w:val="EMEAHeading2"/>
        <w:rPr>
          <w:lang w:val="sv-SE"/>
        </w:rPr>
      </w:pPr>
      <w:r>
        <w:rPr>
          <w:lang w:val="sv-SE"/>
        </w:rPr>
        <w:t>4.4</w:t>
      </w:r>
      <w:r>
        <w:rPr>
          <w:lang w:val="sv-SE"/>
        </w:rPr>
        <w:tab/>
        <w:t>Varningar och försiktighet</w:t>
      </w:r>
    </w:p>
    <w:p w:rsidR="00166546" w:rsidRDefault="00166546" w:rsidP="00166546">
      <w:pPr>
        <w:pStyle w:val="EMEAHeading2"/>
        <w:rPr>
          <w:lang w:val="sv-SE"/>
        </w:rPr>
      </w:pPr>
    </w:p>
    <w:p w:rsidR="00166546" w:rsidRDefault="00166546">
      <w:pPr>
        <w:pStyle w:val="EMEABodyText"/>
        <w:rPr>
          <w:lang w:val="sv-SE"/>
        </w:rPr>
      </w:pPr>
      <w:r w:rsidRPr="00E36820">
        <w:rPr>
          <w:u w:val="single"/>
          <w:lang w:val="sv-SE"/>
        </w:rPr>
        <w:t>Minskad intravaskulär volym:</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Aprovel påbörjas bör dessa tillstånd korrigeras.</w:t>
      </w:r>
    </w:p>
    <w:p w:rsidR="00166546" w:rsidRDefault="00166546">
      <w:pPr>
        <w:pStyle w:val="EMEABodyText"/>
        <w:rPr>
          <w:b/>
          <w:i/>
          <w:lang w:val="sv-SE"/>
        </w:rPr>
      </w:pPr>
    </w:p>
    <w:p w:rsidR="00166546" w:rsidRDefault="00166546">
      <w:pPr>
        <w:pStyle w:val="EMEABodyText"/>
        <w:rPr>
          <w:lang w:val="sv-SE"/>
        </w:rPr>
      </w:pPr>
      <w:r w:rsidRPr="00E36820">
        <w:rPr>
          <w:u w:val="single"/>
          <w:lang w:val="sv-SE"/>
        </w:rPr>
        <w:t>Renovaskulär hypertoni:</w:t>
      </w:r>
      <w:r>
        <w:rPr>
          <w:lang w:val="sv-SE"/>
        </w:rPr>
        <w:t xml:space="preserve"> 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Aprovel, bör en liknande effekt förutses med angiotensin</w:t>
      </w:r>
      <w:r>
        <w:rPr>
          <w:lang w:val="sv-SE"/>
        </w:rPr>
        <w:noBreakHyphen/>
        <w:t>II receptorantagonister.</w:t>
      </w:r>
    </w:p>
    <w:p w:rsidR="00166546" w:rsidRDefault="00166546">
      <w:pPr>
        <w:pStyle w:val="EMEABodyText"/>
        <w:rPr>
          <w:b/>
          <w:i/>
          <w:lang w:val="sv-SE"/>
        </w:rPr>
      </w:pPr>
    </w:p>
    <w:p w:rsidR="00166546" w:rsidRDefault="00166546">
      <w:pPr>
        <w:pStyle w:val="EMEABodyText"/>
        <w:rPr>
          <w:lang w:val="sv-SE"/>
        </w:rPr>
      </w:pPr>
      <w:r w:rsidRPr="00E36820">
        <w:rPr>
          <w:u w:val="single"/>
          <w:lang w:val="sv-SE"/>
        </w:rPr>
        <w:t>Nedsatt njurfunktion och njurtransplantation:</w:t>
      </w:r>
      <w:r>
        <w:rPr>
          <w:lang w:val="sv-SE"/>
        </w:rPr>
        <w:t xml:space="preserve"> när Aprovel användes till patienter med nedsatt njurfunktion, rekommenderas periodisk kontroll av serumkalium och serum-kreatinin nivåerna. Det finns ingen erfarenhet av behandling med Aprovel hos patienter som nyligen genomgått en njurtransplantation.</w:t>
      </w:r>
    </w:p>
    <w:p w:rsidR="00166546" w:rsidRDefault="00166546">
      <w:pPr>
        <w:pStyle w:val="EMEABodyText"/>
        <w:rPr>
          <w:b/>
          <w:i/>
          <w:lang w:val="sv-SE"/>
        </w:rPr>
      </w:pPr>
    </w:p>
    <w:p w:rsidR="00166546" w:rsidRDefault="00166546">
      <w:pPr>
        <w:pStyle w:val="EMEABodyText"/>
        <w:rPr>
          <w:lang w:val="sv-SE"/>
        </w:rPr>
      </w:pPr>
      <w:r w:rsidRPr="00E36820">
        <w:rPr>
          <w:u w:val="single"/>
          <w:lang w:val="sv-SE"/>
        </w:rPr>
        <w:t>Hypertensiva patienter med typ 2 diabetes och njursjukdom:</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166546" w:rsidRDefault="00166546">
      <w:pPr>
        <w:pStyle w:val="EMEABodyText"/>
        <w:rPr>
          <w:b/>
          <w:i/>
          <w:lang w:val="sv-SE"/>
        </w:rPr>
      </w:pPr>
    </w:p>
    <w:p w:rsidR="007565D2" w:rsidRPr="002B29F3" w:rsidRDefault="00980286" w:rsidP="007565D2">
      <w:pPr>
        <w:rPr>
          <w:rStyle w:val="Normal"/>
          <w:lang w:val="sv-SE"/>
        </w:rPr>
      </w:pPr>
      <w:r w:rsidRPr="00915A5E">
        <w:rPr>
          <w:bCs/>
          <w:szCs w:val="22"/>
          <w:u w:val="single"/>
          <w:lang w:val="sv-SE" w:eastAsia="sv-SE"/>
        </w:rPr>
        <w:t>Dubbel blockad av renin-angiotensin-aldosteronsystemet (RAAS)</w:t>
      </w:r>
      <w:r>
        <w:rPr>
          <w:bCs/>
          <w:szCs w:val="22"/>
          <w:u w:val="single"/>
          <w:lang w:val="sv-SE" w:eastAsia="sv-SE"/>
        </w:rPr>
        <w:t>:</w:t>
      </w:r>
      <w:r w:rsidRPr="002B29F3">
        <w:rPr>
          <w:szCs w:val="22"/>
          <w:lang w:val="sv-SE" w:eastAsia="sv-SE"/>
        </w:rPr>
        <w:t xml:space="preserve"> </w:t>
      </w:r>
      <w:r w:rsidR="00AD4985">
        <w:rPr>
          <w:rStyle w:val="Normal"/>
          <w:lang w:val="sv-SE"/>
        </w:rPr>
        <w:t>d</w:t>
      </w:r>
      <w:r w:rsidR="007565D2" w:rsidRPr="002B29F3">
        <w:rPr>
          <w:rStyle w:val="Normal"/>
          <w:lang w:val="sv-SE"/>
        </w:rPr>
        <w:t>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D43C24">
        <w:rPr>
          <w:lang w:val="sv-SE"/>
        </w:rPr>
        <w:t xml:space="preserve"> </w:t>
      </w:r>
      <w:r w:rsidR="007565D2" w:rsidRPr="002B29F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7D6A59">
        <w:rPr>
          <w:lang w:val="sv-SE"/>
        </w:rPr>
        <w:t xml:space="preserve"> </w:t>
      </w:r>
      <w:r w:rsidR="007565D2" w:rsidRPr="002B29F3">
        <w:rPr>
          <w:rStyle w:val="Normal"/>
          <w:lang w:val="sv-SE"/>
        </w:rPr>
        <w:t>ACE-hämmare och angiotensin II-receptorblockerare bör inte användas samtidigt hos patienter med diabetesnefropati.</w:t>
      </w:r>
    </w:p>
    <w:p w:rsidR="00980286" w:rsidRDefault="00980286" w:rsidP="00154C92">
      <w:pPr>
        <w:pStyle w:val="EMEABodyText"/>
        <w:rPr>
          <w:b/>
          <w:i/>
          <w:lang w:val="sv-SE"/>
        </w:rPr>
      </w:pPr>
    </w:p>
    <w:p w:rsidR="00166546" w:rsidRDefault="00166546">
      <w:pPr>
        <w:pStyle w:val="EMEABodyText"/>
        <w:rPr>
          <w:lang w:val="sv-SE"/>
        </w:rPr>
      </w:pPr>
      <w:r w:rsidRPr="00E36820">
        <w:rPr>
          <w:u w:val="single"/>
          <w:lang w:val="sv-SE"/>
        </w:rPr>
        <w:t>Hyperkalemi:</w:t>
      </w:r>
      <w:r>
        <w:rPr>
          <w:lang w:val="sv-SE"/>
        </w:rPr>
        <w:t xml:space="preserve"> som med andra läkemedel som påverkar renin-angiotensin-aldosteronsystemet kan hyperkalemi uppkomma under behandling med Aprovel, särskilt vid nedsatt njurfunktion, overt proteinuri beroende på diabetesrelaterad njursjukdom och/eller hjärtsvikt. Noggrann kontroll av serumkalium hos riskpatienter rekommenderas (se avsnitt 4.5).</w:t>
      </w:r>
    </w:p>
    <w:p w:rsidR="00166546" w:rsidRDefault="00166546">
      <w:pPr>
        <w:pStyle w:val="EMEABodyText"/>
        <w:rPr>
          <w:b/>
          <w:i/>
          <w:lang w:val="sv-SE"/>
        </w:rPr>
      </w:pPr>
    </w:p>
    <w:p w:rsidR="00513013" w:rsidRPr="00AD31A3" w:rsidRDefault="00513013" w:rsidP="00513013">
      <w:pPr>
        <w:pStyle w:val="EMEABodyText"/>
        <w:rPr>
          <w:u w:val="single"/>
          <w:lang w:val="sv-SE"/>
        </w:rPr>
      </w:pPr>
      <w:r w:rsidRPr="00AD31A3">
        <w:rPr>
          <w:u w:val="single"/>
          <w:lang w:val="sv-SE"/>
        </w:rPr>
        <w:t xml:space="preserve">Hypokalemi: </w:t>
      </w:r>
      <w:r w:rsidRPr="003E5E1E">
        <w:rPr>
          <w:lang w:val="sv-SE"/>
        </w:rPr>
        <w:t>Aprovel kan framkalla hypokalemi, särskilt hos patienter med diabetes. Hos patienter som behandlas med insulin eller antidiabetika, bör lämplig blodglukosövervakning övervägas och dosjustering av insulin eller antidiabetika kan krävas när det är indicerat (se avsnitt 4.5).</w:t>
      </w:r>
      <w:r w:rsidRPr="00AD31A3">
        <w:rPr>
          <w:u w:val="single"/>
          <w:lang w:val="sv-SE"/>
        </w:rPr>
        <w:t xml:space="preserve"> </w:t>
      </w:r>
    </w:p>
    <w:p w:rsidR="00513013" w:rsidRDefault="00513013">
      <w:pPr>
        <w:pStyle w:val="EMEABodyText"/>
        <w:rPr>
          <w:b/>
          <w:i/>
          <w:lang w:val="sv-SE"/>
        </w:rPr>
      </w:pPr>
    </w:p>
    <w:p w:rsidR="00166546" w:rsidRDefault="00166546">
      <w:pPr>
        <w:pStyle w:val="EMEABodyText"/>
        <w:rPr>
          <w:lang w:val="sv-SE"/>
        </w:rPr>
      </w:pPr>
      <w:r w:rsidRPr="00E36820">
        <w:rPr>
          <w:u w:val="single"/>
          <w:lang w:val="sv-SE"/>
        </w:rPr>
        <w:t>Litium:</w:t>
      </w:r>
      <w:r>
        <w:rPr>
          <w:lang w:val="sv-SE"/>
        </w:rPr>
        <w:t xml:space="preserve"> kombinationen av litium och Aprovel rekommenderas ej (se avsnitt 4.5).</w:t>
      </w:r>
    </w:p>
    <w:p w:rsidR="00166546" w:rsidRDefault="00166546">
      <w:pPr>
        <w:pStyle w:val="EMEABodyText"/>
        <w:rPr>
          <w:b/>
          <w:i/>
          <w:lang w:val="sv-SE"/>
        </w:rPr>
      </w:pPr>
    </w:p>
    <w:p w:rsidR="00166546" w:rsidRDefault="00166546">
      <w:pPr>
        <w:pStyle w:val="EMEABodyText"/>
        <w:rPr>
          <w:lang w:val="sv-SE"/>
        </w:rPr>
      </w:pPr>
      <w:r w:rsidRPr="00E36820">
        <w:rPr>
          <w:u w:val="single"/>
          <w:lang w:val="sv-SE"/>
        </w:rPr>
        <w:t>Aorta- och mitralklaffstenos, obstruktiv hypertrof kardiomyopati:</w:t>
      </w:r>
      <w:r>
        <w:rPr>
          <w:lang w:val="sv-SE"/>
        </w:rPr>
        <w:t xml:space="preserve"> som med andra kärldilaterare, skall särskild försiktighet iakttagas hos patienter med aorta- eller mitralklaffstenos, eller obstruktiv hypertrof kardiomyopati.</w:t>
      </w:r>
    </w:p>
    <w:p w:rsidR="00166546" w:rsidRDefault="00166546">
      <w:pPr>
        <w:pStyle w:val="EMEABodyText"/>
        <w:rPr>
          <w:b/>
          <w:i/>
          <w:lang w:val="sv-SE"/>
        </w:rPr>
      </w:pPr>
    </w:p>
    <w:p w:rsidR="00166546" w:rsidRDefault="00166546">
      <w:pPr>
        <w:pStyle w:val="EMEABodyText"/>
        <w:rPr>
          <w:lang w:val="sv-SE"/>
        </w:rPr>
      </w:pPr>
      <w:r w:rsidRPr="00E36820">
        <w:rPr>
          <w:u w:val="single"/>
          <w:lang w:val="sv-SE"/>
        </w:rPr>
        <w:t>Primär aldosteronism:</w:t>
      </w:r>
      <w:r>
        <w:rPr>
          <w:lang w:val="sv-SE"/>
        </w:rPr>
        <w:t xml:space="preserve"> patienter med primär aldosteronism svarar i allmänhet inte på blodtryckssänkande läkemedel som verkar genom hämning av renin-angiotensin systemet. Därför rekommenderas inte användning av Aprovel.</w:t>
      </w:r>
    </w:p>
    <w:p w:rsidR="00992DF7" w:rsidRPr="005A099E" w:rsidRDefault="00992DF7" w:rsidP="00166546">
      <w:pPr>
        <w:pStyle w:val="EMEABodyText"/>
        <w:rPr>
          <w:lang w:val="sv-SE"/>
        </w:rPr>
      </w:pPr>
    </w:p>
    <w:p w:rsidR="00166546" w:rsidRDefault="00166546">
      <w:pPr>
        <w:pStyle w:val="EMEABodyText"/>
        <w:rPr>
          <w:lang w:val="sv-SE"/>
        </w:rPr>
      </w:pPr>
      <w:r w:rsidRPr="00E36820">
        <w:rPr>
          <w:u w:val="single"/>
          <w:lang w:val="sv-SE"/>
        </w:rPr>
        <w:t>Allmänt:</w:t>
      </w:r>
      <w:r>
        <w:rPr>
          <w:lang w:val="sv-SE"/>
        </w:rPr>
        <w:t xml:space="preserve"> hos patienter, vars kärltonus och njurfunktion huvudsakligen är beroende av aktiviteten i renin-angiotensin-aldosteronsystemet (</w:t>
      </w:r>
      <w:r w:rsidR="00181ADC">
        <w:rPr>
          <w:lang w:val="sv-SE"/>
        </w:rPr>
        <w:t>t.ex.</w:t>
      </w:r>
      <w:r>
        <w:rPr>
          <w:lang w:val="sv-SE"/>
        </w:rPr>
        <w:t> patienter med svår hjärtsvikt eller underliggande njursjukdom, inklusive njurartärsstenos) har behandling med ACE-hämmare eller angiotensin</w:t>
      </w:r>
      <w:r>
        <w:rPr>
          <w:lang w:val="sv-SE"/>
        </w:rPr>
        <w:noBreakHyphen/>
        <w:t>II receptor antagonister, som påverkar detta system, förknippats med akut hypotension, azotemi, oliguri eller i sällsynta fall akut njursvikt</w:t>
      </w:r>
      <w:r w:rsidR="00980286">
        <w:rPr>
          <w:lang w:val="sv-SE"/>
        </w:rPr>
        <w:t xml:space="preserve"> (se avsnitt 4.5)</w:t>
      </w:r>
      <w:r>
        <w:rPr>
          <w:lang w:val="sv-SE"/>
        </w:rPr>
        <w:t>. I likhet med alla blodtryckssänkande läkemedel, kan alltför kraftig blodtryckssänkning hos patienter med ischemisk kardiomyopati eller ischemisk kardiovaskulär sjukdom orsaka en hjärtinfarkt eller slaganfall.</w:t>
      </w:r>
    </w:p>
    <w:p w:rsidR="00AD4985" w:rsidRDefault="00AD4985">
      <w:pPr>
        <w:pStyle w:val="EMEABodyText"/>
        <w:rPr>
          <w:lang w:val="sv-SE"/>
        </w:rPr>
      </w:pPr>
    </w:p>
    <w:p w:rsidR="00166546" w:rsidRDefault="00166546">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166546" w:rsidRDefault="00166546">
      <w:pPr>
        <w:pStyle w:val="EMEABodyText"/>
        <w:rPr>
          <w:lang w:val="sv-SE"/>
        </w:rPr>
      </w:pPr>
    </w:p>
    <w:p w:rsidR="00166546" w:rsidRPr="00861783" w:rsidRDefault="00166546" w:rsidP="00166546">
      <w:pPr>
        <w:pStyle w:val="EMEABodyText"/>
        <w:rPr>
          <w:lang w:val="sv-SE"/>
        </w:rPr>
      </w:pPr>
      <w:r w:rsidRPr="00861783">
        <w:rPr>
          <w:u w:val="single"/>
          <w:lang w:val="sv-SE"/>
        </w:rPr>
        <w:t>Graviditet</w:t>
      </w:r>
      <w:r w:rsidRPr="005A099E">
        <w:rPr>
          <w:lang w:val="sv-SE"/>
        </w:rPr>
        <w:t xml:space="preserve">: </w:t>
      </w:r>
      <w:r>
        <w:rPr>
          <w:lang w:val="sv-SE"/>
        </w:rPr>
        <w:t>behandling med Angiotensin II Receptor Antagonister</w:t>
      </w:r>
      <w:r w:rsidRPr="00861783">
        <w:rPr>
          <w:lang w:val="sv-SE"/>
        </w:rPr>
        <w:t xml:space="preserve"> </w:t>
      </w:r>
      <w:r>
        <w:rPr>
          <w:lang w:val="sv-SE"/>
        </w:rPr>
        <w:t xml:space="preserve">(AIIRAs) </w:t>
      </w:r>
      <w:r w:rsidRPr="00861783">
        <w:rPr>
          <w:lang w:val="sv-SE"/>
        </w:rPr>
        <w:t>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166546" w:rsidRDefault="00166546" w:rsidP="00166546">
      <w:pPr>
        <w:pStyle w:val="EMEABodyText"/>
        <w:rPr>
          <w:u w:val="single"/>
          <w:lang w:val="sv-SE"/>
        </w:rPr>
      </w:pPr>
    </w:p>
    <w:p w:rsidR="00166546" w:rsidRDefault="00166546">
      <w:pPr>
        <w:pStyle w:val="EMEABodyText"/>
        <w:rPr>
          <w:lang w:val="sv-SE" w:eastAsia="sv-SE"/>
        </w:rPr>
      </w:pPr>
      <w:r w:rsidRPr="00E36820">
        <w:rPr>
          <w:u w:val="single"/>
          <w:lang w:val="sv-SE" w:eastAsia="sv-SE"/>
        </w:rPr>
        <w:t xml:space="preserve">Pediatrisk </w:t>
      </w:r>
      <w:r>
        <w:rPr>
          <w:u w:val="single"/>
          <w:lang w:val="sv-SE" w:eastAsia="sv-SE"/>
        </w:rPr>
        <w:t>population</w:t>
      </w:r>
      <w:r w:rsidRPr="00E36820">
        <w:rPr>
          <w:u w:val="single"/>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992DF7" w:rsidRDefault="00992DF7">
      <w:pPr>
        <w:pStyle w:val="EMEABodyText"/>
        <w:rPr>
          <w:lang w:val="sv-SE" w:eastAsia="sv-SE"/>
        </w:rPr>
      </w:pPr>
    </w:p>
    <w:p w:rsidR="00513013" w:rsidRPr="003E5E1E" w:rsidRDefault="00513013">
      <w:pPr>
        <w:pStyle w:val="EMEABodyText"/>
        <w:rPr>
          <w:u w:val="single"/>
          <w:lang w:val="sv-SE" w:eastAsia="sv-SE"/>
        </w:rPr>
      </w:pPr>
      <w:r w:rsidRPr="003E5E1E">
        <w:rPr>
          <w:u w:val="single"/>
          <w:lang w:val="sv-SE" w:eastAsia="sv-SE"/>
        </w:rPr>
        <w:t>Hjälpämnen:</w:t>
      </w:r>
    </w:p>
    <w:p w:rsidR="00513013" w:rsidRDefault="00513013">
      <w:pPr>
        <w:pStyle w:val="EMEABodyText"/>
        <w:rPr>
          <w:lang w:val="sv-SE" w:eastAsia="sv-SE"/>
        </w:rPr>
      </w:pPr>
    </w:p>
    <w:p w:rsidR="00992DF7" w:rsidRDefault="00513013">
      <w:pPr>
        <w:pStyle w:val="EMEABodyText"/>
        <w:rPr>
          <w:lang w:val="sv-SE"/>
        </w:rPr>
      </w:pPr>
      <w:r w:rsidRPr="003E5E1E">
        <w:rPr>
          <w:lang w:val="sv-SE"/>
        </w:rPr>
        <w:t>Aprovel 300 mg tablett innehåller laktos.</w:t>
      </w:r>
      <w:r w:rsidR="003E5E1E" w:rsidRPr="003E5E1E">
        <w:rPr>
          <w:lang w:val="sv-SE"/>
        </w:rPr>
        <w:t xml:space="preserve"> </w:t>
      </w:r>
      <w:r w:rsidR="00992DF7">
        <w:rPr>
          <w:lang w:val="sv-SE"/>
        </w:rPr>
        <w:t>P</w:t>
      </w:r>
      <w:r w:rsidR="00992DF7" w:rsidRPr="008F7890">
        <w:rPr>
          <w:lang w:val="sv-SE"/>
        </w:rPr>
        <w:t xml:space="preserve">atienter med </w:t>
      </w:r>
      <w:r w:rsidR="00992DF7">
        <w:rPr>
          <w:lang w:val="sv-SE"/>
        </w:rPr>
        <w:t xml:space="preserve">något av följande </w:t>
      </w:r>
      <w:r w:rsidR="00992DF7" w:rsidRPr="008F7890">
        <w:rPr>
          <w:lang w:val="sv-SE"/>
        </w:rPr>
        <w:t>sällsynt</w:t>
      </w:r>
      <w:r w:rsidR="00992DF7">
        <w:rPr>
          <w:lang w:val="sv-SE"/>
        </w:rPr>
        <w:t>a</w:t>
      </w:r>
      <w:r w:rsidR="00992DF7" w:rsidRPr="008F7890">
        <w:rPr>
          <w:lang w:val="sv-SE"/>
        </w:rPr>
        <w:t xml:space="preserve"> </w:t>
      </w:r>
      <w:r w:rsidR="00992DF7">
        <w:rPr>
          <w:lang w:val="sv-SE"/>
        </w:rPr>
        <w:t xml:space="preserve">ärftliga tillstånd bör inte använda detta läkemendel: </w:t>
      </w:r>
      <w:r w:rsidR="00992DF7" w:rsidRPr="008F7890">
        <w:rPr>
          <w:lang w:val="sv-SE"/>
        </w:rPr>
        <w:t>galaktosintolerans, total laktasbrist eller glukos-galaktosmalabsorption.</w:t>
      </w:r>
    </w:p>
    <w:p w:rsidR="00513013" w:rsidRDefault="00513013">
      <w:pPr>
        <w:pStyle w:val="EMEABodyText"/>
        <w:rPr>
          <w:lang w:val="sv-SE"/>
        </w:rPr>
      </w:pPr>
    </w:p>
    <w:p w:rsidR="00513013" w:rsidRDefault="00513013">
      <w:pPr>
        <w:pStyle w:val="EMEABodyText"/>
        <w:rPr>
          <w:lang w:val="sv-SE"/>
        </w:rPr>
      </w:pPr>
      <w:r w:rsidRPr="00AD31A3">
        <w:rPr>
          <w:lang w:val="sv-SE"/>
        </w:rPr>
        <w:t xml:space="preserve">Aprovel </w:t>
      </w:r>
      <w:r>
        <w:rPr>
          <w:lang w:val="sv-SE"/>
        </w:rPr>
        <w:t>300</w:t>
      </w:r>
      <w:r w:rsidRPr="00AD31A3">
        <w:rPr>
          <w:lang w:val="sv-SE"/>
        </w:rPr>
        <w:t xml:space="preserve"> mg tablett innehåller natrium. </w:t>
      </w:r>
      <w:r w:rsidRPr="00AD31A3">
        <w:rPr>
          <w:szCs w:val="24"/>
          <w:lang w:val="sv-SE"/>
        </w:rPr>
        <w:t>Detta läkemedel innehåller mindre än 1 mmol (23 mg) natrium per tablett, d.v.s. är näst intill “natriumfritt”.</w:t>
      </w:r>
    </w:p>
    <w:p w:rsidR="00166546" w:rsidRDefault="00166546">
      <w:pPr>
        <w:pStyle w:val="EMEABodyText"/>
        <w:rPr>
          <w:lang w:val="sv-SE"/>
        </w:rPr>
      </w:pPr>
    </w:p>
    <w:p w:rsidR="00166546" w:rsidRDefault="00166546">
      <w:pPr>
        <w:pStyle w:val="EMEAHeading2"/>
        <w:rPr>
          <w:lang w:val="sv-SE"/>
        </w:rPr>
      </w:pPr>
      <w:r>
        <w:rPr>
          <w:lang w:val="sv-SE"/>
        </w:rPr>
        <w:t>4.5</w:t>
      </w:r>
      <w:r>
        <w:rPr>
          <w:lang w:val="sv-SE"/>
        </w:rPr>
        <w:tab/>
        <w:t>Interaktioner med andra läkemedel och övriga interaktioner</w:t>
      </w:r>
    </w:p>
    <w:p w:rsidR="00166546" w:rsidRPr="00273E90" w:rsidRDefault="00166546" w:rsidP="00166546">
      <w:pPr>
        <w:pStyle w:val="EMEAHeading2"/>
        <w:rPr>
          <w:lang w:val="sv-SE"/>
        </w:rPr>
      </w:pPr>
    </w:p>
    <w:p w:rsidR="00166546" w:rsidRDefault="00166546">
      <w:pPr>
        <w:pStyle w:val="EMEABodyText"/>
        <w:rPr>
          <w:lang w:val="sv-SE"/>
        </w:rPr>
      </w:pPr>
      <w:r w:rsidRPr="00E36820">
        <w:rPr>
          <w:u w:val="single"/>
          <w:lang w:val="sv-SE"/>
        </w:rPr>
        <w:t>Diuretika och andra antihypertensiva medel:</w:t>
      </w:r>
      <w:r>
        <w:rPr>
          <w:lang w:val="sv-SE"/>
        </w:rPr>
        <w:t xml:space="preserve"> andra antihypertensiva läkemedel kan förstärka den blodtryckssänkande effekten av irbesartan; emellertid har Aprovel med bibehållen säkerhet givits tillsammans med andra antihypertensiva medel, såsom betablockerare, långverkande kalciumantagonister och tiazid-diuretika. Föregående behandling med höga doser diuretika kan medföra hypovolemi och risk för hypotension när behandling med Aprovel påbörjas (se avsnitt 4.4).</w:t>
      </w:r>
    </w:p>
    <w:p w:rsidR="00166546" w:rsidRDefault="00166546">
      <w:pPr>
        <w:pStyle w:val="EMEABodyText"/>
        <w:rPr>
          <w:b/>
          <w:i/>
          <w:lang w:val="sv-SE"/>
        </w:rPr>
      </w:pPr>
    </w:p>
    <w:p w:rsidR="007565D2" w:rsidRPr="002B29F3" w:rsidRDefault="009A4244" w:rsidP="007565D2">
      <w:pPr>
        <w:rPr>
          <w:rStyle w:val="Normal"/>
          <w:lang w:val="sv-SE"/>
        </w:rPr>
      </w:pPr>
      <w:r w:rsidRPr="00DC6D8C">
        <w:rPr>
          <w:u w:val="single"/>
          <w:lang w:val="sv-SE"/>
        </w:rPr>
        <w:t>Läkemedel innehållande aliskiren</w:t>
      </w:r>
      <w:r>
        <w:rPr>
          <w:u w:val="single"/>
          <w:lang w:val="sv-SE"/>
        </w:rPr>
        <w:t xml:space="preserve"> </w:t>
      </w:r>
      <w:r w:rsidR="007565D2">
        <w:rPr>
          <w:u w:val="single"/>
          <w:lang w:val="sv-SE"/>
        </w:rPr>
        <w:t>och ACE-hämmare</w:t>
      </w:r>
      <w:r w:rsidR="00980286" w:rsidRPr="00915A5E">
        <w:rPr>
          <w:u w:val="single"/>
          <w:lang w:val="sv-SE"/>
        </w:rPr>
        <w:t>:</w:t>
      </w:r>
      <w:r w:rsidR="00980286">
        <w:rPr>
          <w:lang w:val="sv-SE"/>
        </w:rPr>
        <w:t xml:space="preserve"> </w:t>
      </w:r>
      <w:r w:rsidR="00AD4985">
        <w:rPr>
          <w:rStyle w:val="Normal"/>
          <w:lang w:val="sv-SE"/>
        </w:rPr>
        <w:t>d</w:t>
      </w:r>
      <w:r w:rsidR="007565D2" w:rsidRPr="002B29F3">
        <w:rPr>
          <w:rStyle w:val="Normal"/>
          <w:lang w:val="sv-SE"/>
        </w:rPr>
        <w:t>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980286" w:rsidRDefault="007565D2">
      <w:pPr>
        <w:pStyle w:val="EMEABodyText"/>
        <w:rPr>
          <w:b/>
          <w:i/>
          <w:lang w:val="sv-SE"/>
        </w:rPr>
      </w:pPr>
      <w:r w:rsidDel="007565D2">
        <w:rPr>
          <w:szCs w:val="22"/>
          <w:lang w:val="sv-SE" w:eastAsia="sv-SE"/>
        </w:rPr>
        <w:t xml:space="preserve"> </w:t>
      </w:r>
    </w:p>
    <w:p w:rsidR="00166546" w:rsidRDefault="00166546">
      <w:pPr>
        <w:pStyle w:val="EMEABodyText"/>
        <w:rPr>
          <w:lang w:val="sv-SE"/>
        </w:rPr>
      </w:pPr>
      <w:r w:rsidRPr="00E36820">
        <w:rPr>
          <w:u w:val="single"/>
          <w:lang w:val="sv-SE"/>
        </w:rPr>
        <w:t>Kaliumsupplement och kaliumsparande diuretika:</w:t>
      </w:r>
      <w:r>
        <w:rPr>
          <w:lang w:val="sv-SE"/>
        </w:rPr>
        <w:t xml:space="preserve"> 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166546" w:rsidRDefault="00166546">
      <w:pPr>
        <w:pStyle w:val="EMEABodyText"/>
        <w:rPr>
          <w:b/>
          <w:i/>
          <w:lang w:val="sv-SE"/>
        </w:rPr>
      </w:pPr>
    </w:p>
    <w:p w:rsidR="00166546" w:rsidRDefault="00166546">
      <w:pPr>
        <w:pStyle w:val="EMEABodyText"/>
        <w:rPr>
          <w:lang w:val="sv-SE"/>
        </w:rPr>
      </w:pPr>
      <w:r w:rsidRPr="00E36820">
        <w:rPr>
          <w:u w:val="single"/>
          <w:lang w:val="sv-SE"/>
        </w:rPr>
        <w:t>Litium:</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166546" w:rsidRDefault="00166546">
      <w:pPr>
        <w:pStyle w:val="EMEABodyText"/>
        <w:rPr>
          <w:b/>
          <w:i/>
          <w:lang w:val="sv-SE"/>
        </w:rPr>
      </w:pPr>
    </w:p>
    <w:p w:rsidR="00166546" w:rsidRDefault="00166546">
      <w:pPr>
        <w:pStyle w:val="EMEABodyText"/>
        <w:rPr>
          <w:lang w:val="sv-SE"/>
        </w:rPr>
      </w:pPr>
      <w:r w:rsidRPr="00E36820">
        <w:rPr>
          <w:u w:val="single"/>
          <w:lang w:val="sv-SE"/>
        </w:rPr>
        <w:t>Icke-steroida antiinflammatoriska läkemedel:</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AD4985" w:rsidRDefault="00AD4985">
      <w:pPr>
        <w:pStyle w:val="EMEABodyText"/>
        <w:rPr>
          <w:lang w:val="sv-SE"/>
        </w:rPr>
      </w:pPr>
    </w:p>
    <w:p w:rsidR="00166546" w:rsidRDefault="00166546">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166546" w:rsidRDefault="00166546">
      <w:pPr>
        <w:pStyle w:val="EMEABodyText"/>
        <w:rPr>
          <w:lang w:val="sv-SE"/>
        </w:rPr>
      </w:pPr>
    </w:p>
    <w:p w:rsidR="00513013" w:rsidRPr="003E5E1E" w:rsidRDefault="00513013" w:rsidP="00513013">
      <w:pPr>
        <w:pStyle w:val="EMEABodyText"/>
        <w:rPr>
          <w:lang w:val="sv-SE"/>
        </w:rPr>
      </w:pPr>
      <w:r w:rsidRPr="00AD31A3">
        <w:rPr>
          <w:u w:val="single"/>
          <w:lang w:val="sv-SE"/>
        </w:rPr>
        <w:t>Repagli</w:t>
      </w:r>
      <w:r w:rsidR="00B064DD">
        <w:rPr>
          <w:u w:val="single"/>
          <w:lang w:val="sv-SE"/>
        </w:rPr>
        <w:t>nid</w:t>
      </w:r>
      <w:r w:rsidRPr="00AD31A3">
        <w:rPr>
          <w:u w:val="single"/>
          <w:lang w:val="sv-SE"/>
        </w:rPr>
        <w:t xml:space="preserve">: </w:t>
      </w:r>
      <w:r w:rsidRPr="003E5E1E">
        <w:rPr>
          <w:lang w:val="sv-SE"/>
        </w:rPr>
        <w:t xml:space="preserve">irbesartan har potential att hämma OATP1B1. I en klinisk studie, rapporterades det att irbesartan ökade </w:t>
      </w:r>
      <w:r w:rsidRPr="003E5E1E">
        <w:rPr>
          <w:color w:val="000000"/>
          <w:lang w:val="sv-SE"/>
        </w:rPr>
        <w:t>C</w:t>
      </w:r>
      <w:r w:rsidRPr="003E5E1E">
        <w:rPr>
          <w:color w:val="000000"/>
          <w:vertAlign w:val="subscript"/>
          <w:lang w:val="sv-SE"/>
        </w:rPr>
        <w:t>max</w:t>
      </w:r>
      <w:r w:rsidRPr="003E5E1E">
        <w:rPr>
          <w:lang w:val="sv-SE"/>
        </w:rPr>
        <w:t xml:space="preserve"> och AUC för repagli</w:t>
      </w:r>
      <w:r w:rsidR="00B064DD" w:rsidRPr="003E5E1E">
        <w:rPr>
          <w:lang w:val="sv-SE"/>
        </w:rPr>
        <w:t>nid</w:t>
      </w:r>
      <w:r w:rsidRPr="003E5E1E">
        <w:rPr>
          <w:lang w:val="sv-SE"/>
        </w:rPr>
        <w:t xml:space="preserve"> (OATP1B1</w:t>
      </w:r>
      <w:r w:rsidR="00B064DD" w:rsidRPr="003E5E1E">
        <w:rPr>
          <w:lang w:val="sv-SE"/>
        </w:rPr>
        <w:t>-substrat</w:t>
      </w:r>
      <w:r w:rsidRPr="003E5E1E">
        <w:rPr>
          <w:lang w:val="sv-SE"/>
        </w:rPr>
        <w:t>) 1,8-faldigt respektive 1,3-faldigt, när det administrerades 1 timme före repagli</w:t>
      </w:r>
      <w:r w:rsidR="00B064DD" w:rsidRPr="003E5E1E">
        <w:rPr>
          <w:lang w:val="sv-SE"/>
        </w:rPr>
        <w:t>nid</w:t>
      </w:r>
      <w:r w:rsidRPr="003E5E1E">
        <w:rPr>
          <w:lang w:val="sv-SE"/>
        </w:rPr>
        <w:t>. I en annan studie rapporterades ingen relevant farmakokinetisk interaktion när de två läkemedlen administrerades samtidigt. Därför kan dosjustering av antidiabetisk behandling såsom repagli</w:t>
      </w:r>
      <w:r w:rsidR="00B064DD" w:rsidRPr="003E5E1E">
        <w:rPr>
          <w:lang w:val="sv-SE"/>
        </w:rPr>
        <w:t>nid</w:t>
      </w:r>
      <w:r w:rsidRPr="003E5E1E">
        <w:rPr>
          <w:lang w:val="sv-SE"/>
        </w:rPr>
        <w:t xml:space="preserve"> krävas (se avsnitt 4.4).</w:t>
      </w:r>
    </w:p>
    <w:p w:rsidR="00513013" w:rsidRDefault="00513013">
      <w:pPr>
        <w:pStyle w:val="EMEABodyText"/>
        <w:rPr>
          <w:lang w:val="sv-SE"/>
        </w:rPr>
      </w:pPr>
    </w:p>
    <w:p w:rsidR="00166546" w:rsidRPr="004710B4" w:rsidRDefault="00166546" w:rsidP="00166546">
      <w:pPr>
        <w:pStyle w:val="EMEABodyText"/>
        <w:rPr>
          <w:lang w:val="sv-SE"/>
        </w:rPr>
      </w:pPr>
      <w:r w:rsidRPr="00E36820">
        <w:rPr>
          <w:u w:val="single"/>
          <w:lang w:val="sv-SE"/>
        </w:rPr>
        <w:t>Övrig information om interaktioner med irbesartan:</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166546" w:rsidRDefault="00166546">
      <w:pPr>
        <w:pStyle w:val="EMEABodyText"/>
        <w:rPr>
          <w:lang w:val="sv-SE"/>
        </w:rPr>
      </w:pPr>
    </w:p>
    <w:p w:rsidR="00166546" w:rsidRDefault="00166546">
      <w:pPr>
        <w:pStyle w:val="EMEAHeading2"/>
        <w:rPr>
          <w:lang w:val="sv-SE"/>
        </w:rPr>
      </w:pPr>
      <w:r>
        <w:rPr>
          <w:lang w:val="sv-SE"/>
        </w:rPr>
        <w:t>4.6</w:t>
      </w:r>
      <w:r>
        <w:rPr>
          <w:lang w:val="sv-SE"/>
        </w:rPr>
        <w:tab/>
        <w:t>Fertilitet, graviditet och amning</w:t>
      </w:r>
    </w:p>
    <w:p w:rsidR="00166546" w:rsidRDefault="00166546" w:rsidP="00166546">
      <w:pPr>
        <w:pStyle w:val="EMEAHeading2"/>
        <w:rPr>
          <w:lang w:val="sv-SE"/>
        </w:rPr>
      </w:pPr>
    </w:p>
    <w:p w:rsidR="00166546" w:rsidRDefault="00166546" w:rsidP="00166546">
      <w:pPr>
        <w:pStyle w:val="EMEABodyText"/>
        <w:keepNext/>
        <w:rPr>
          <w:lang w:val="sv-SE"/>
        </w:rPr>
      </w:pPr>
      <w:r w:rsidRPr="00CE77E7">
        <w:rPr>
          <w:u w:val="single"/>
          <w:lang w:val="sv-SE"/>
        </w:rPr>
        <w:t>Graviditet</w:t>
      </w:r>
    </w:p>
    <w:p w:rsidR="00166546" w:rsidRPr="006C21B2" w:rsidRDefault="00166546" w:rsidP="00166546">
      <w:pPr>
        <w:pStyle w:val="EMEABodyText"/>
        <w:keepNext/>
        <w:rPr>
          <w:lang w:val="sv-SE"/>
        </w:rPr>
      </w:pPr>
    </w:p>
    <w:p w:rsidR="00166546" w:rsidRPr="00861783" w:rsidRDefault="00166546" w:rsidP="00166546">
      <w:pPr>
        <w:pStyle w:val="EMEABodyText"/>
        <w:pBdr>
          <w:top w:val="single" w:sz="4" w:space="1" w:color="auto"/>
          <w:left w:val="single" w:sz="4" w:space="4" w:color="auto"/>
          <w:bottom w:val="single" w:sz="4" w:space="6"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166546" w:rsidRPr="00EF1912"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(AIIRAs),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A4452F">
        <w:rPr>
          <w:lang w:val="sv-SE"/>
        </w:rPr>
        <w:t>påbörjas.</w:t>
      </w:r>
    </w:p>
    <w:p w:rsidR="00166546" w:rsidRPr="00861783"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Det är känt att </w:t>
      </w:r>
      <w:r>
        <w:rPr>
          <w:lang w:val="sv-SE"/>
        </w:rPr>
        <w:t>behandling med AIIRAs</w:t>
      </w:r>
      <w:r w:rsidRPr="00861783">
        <w:rPr>
          <w:lang w:val="sv-SE"/>
        </w:rPr>
        <w:t xml:space="preserve"> 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A64CFF" w:rsidRPr="00861783" w:rsidRDefault="00A64CFF" w:rsidP="00166546">
      <w:pPr>
        <w:pStyle w:val="EMEABodyText"/>
        <w:rPr>
          <w:lang w:val="sv-SE"/>
        </w:rPr>
      </w:pPr>
    </w:p>
    <w:p w:rsidR="00166546" w:rsidRPr="00861783" w:rsidRDefault="00166546" w:rsidP="00166546">
      <w:pPr>
        <w:pStyle w:val="EMEABodyText"/>
        <w:rPr>
          <w:lang w:val="sv-SE"/>
        </w:rPr>
      </w:pPr>
      <w:r w:rsidRPr="00861783">
        <w:rPr>
          <w:lang w:val="sv-SE"/>
        </w:rPr>
        <w:t xml:space="preserve">Om exponering för </w:t>
      </w:r>
      <w:r>
        <w:rPr>
          <w:lang w:val="sv-SE"/>
        </w:rPr>
        <w:t xml:space="preserve">AIIRAs </w:t>
      </w:r>
      <w:r w:rsidRPr="00861783">
        <w:rPr>
          <w:lang w:val="sv-SE"/>
        </w:rPr>
        <w:t>förekommit under graviditetens andra trimester rekommenderas ultraljudskontroll av njurfunktion och skalle.</w:t>
      </w:r>
    </w:p>
    <w:p w:rsidR="00A64CFF" w:rsidRDefault="00A64CFF" w:rsidP="00166546">
      <w:pPr>
        <w:pStyle w:val="EMEABodyText"/>
        <w:rPr>
          <w:lang w:val="sv-SE"/>
        </w:rPr>
      </w:pPr>
    </w:p>
    <w:p w:rsidR="00166546" w:rsidRPr="00861783" w:rsidRDefault="00166546" w:rsidP="00166546">
      <w:pPr>
        <w:pStyle w:val="EMEABodyText"/>
        <w:rPr>
          <w:lang w:val="sv-SE"/>
        </w:rPr>
      </w:pPr>
      <w:r w:rsidRPr="00861783">
        <w:rPr>
          <w:lang w:val="sv-SE"/>
        </w:rPr>
        <w:t xml:space="preserve">Spädbarn vars mödrar har använt </w:t>
      </w:r>
      <w:r>
        <w:rPr>
          <w:lang w:val="sv-SE"/>
        </w:rPr>
        <w:t xml:space="preserve">AIIRAs </w:t>
      </w:r>
      <w:r w:rsidRPr="00861783">
        <w:rPr>
          <w:lang w:val="sv-SE"/>
        </w:rPr>
        <w:t>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166546" w:rsidRDefault="00166546">
      <w:pPr>
        <w:pStyle w:val="EMEABodyText"/>
        <w:rPr>
          <w:b/>
          <w:lang w:val="sv-SE"/>
        </w:rPr>
      </w:pPr>
    </w:p>
    <w:p w:rsidR="00166546" w:rsidRDefault="00166546" w:rsidP="00166546">
      <w:pPr>
        <w:pStyle w:val="EMEABodyText"/>
        <w:keepNext/>
        <w:rPr>
          <w:lang w:val="sv-SE"/>
        </w:rPr>
      </w:pPr>
      <w:r w:rsidRPr="00E36820">
        <w:rPr>
          <w:u w:val="single"/>
          <w:lang w:val="sv-SE"/>
        </w:rPr>
        <w:t>Amnin</w:t>
      </w:r>
      <w:r w:rsidR="001D5EE9">
        <w:rPr>
          <w:u w:val="single"/>
          <w:lang w:val="sv-SE"/>
        </w:rPr>
        <w:t>g</w:t>
      </w:r>
    </w:p>
    <w:p w:rsidR="00166546" w:rsidRDefault="00166546" w:rsidP="00166546">
      <w:pPr>
        <w:pStyle w:val="EMEABodyText"/>
        <w:keepNext/>
        <w:rPr>
          <w:lang w:val="sv-SE"/>
        </w:rPr>
      </w:pPr>
    </w:p>
    <w:p w:rsidR="00166546" w:rsidRDefault="00166546" w:rsidP="00166546">
      <w:pPr>
        <w:pStyle w:val="EMEABodyText"/>
        <w:rPr>
          <w:lang w:val="sv-SE"/>
        </w:rPr>
      </w:pPr>
      <w:r w:rsidRPr="00CE77E7">
        <w:rPr>
          <w:lang w:val="sv-SE"/>
        </w:rPr>
        <w:t xml:space="preserve">Eftersom ingen information </w:t>
      </w:r>
      <w:r w:rsidRPr="00BE2AD4">
        <w:rPr>
          <w:lang w:val="sv-SE"/>
        </w:rPr>
        <w:t>angående</w:t>
      </w:r>
      <w:r w:rsidRPr="00CE77E7">
        <w:rPr>
          <w:lang w:val="sv-SE"/>
        </w:rPr>
        <w:t xml:space="preserve"> användning av </w:t>
      </w:r>
      <w:r>
        <w:rPr>
          <w:lang w:val="sv-SE"/>
        </w:rPr>
        <w:t xml:space="preserve">Aprovel under amning finns, rekommenderas inte Aprovel </w:t>
      </w:r>
      <w:r w:rsidRPr="00BE2AD4">
        <w:rPr>
          <w:lang w:val="sv-SE"/>
        </w:rPr>
        <w:t>utan i stället är</w:t>
      </w:r>
      <w:r>
        <w:rPr>
          <w:lang w:val="sv-SE"/>
        </w:rPr>
        <w:t xml:space="preserve"> alternativa behandlingar med </w:t>
      </w:r>
      <w:r w:rsidRPr="00BE2AD4">
        <w:rPr>
          <w:lang w:val="sv-SE"/>
        </w:rPr>
        <w:t xml:space="preserve">bättre dokumenterad säkerhetsprofil att föredra </w:t>
      </w:r>
      <w:r>
        <w:rPr>
          <w:lang w:val="sv-SE"/>
        </w:rPr>
        <w:t>under amning, speciellt vid amning av nyfödda eller prematura barn.</w:t>
      </w:r>
    </w:p>
    <w:p w:rsidR="00166546" w:rsidRDefault="00166546" w:rsidP="00166546">
      <w:pPr>
        <w:pStyle w:val="EMEABodyText"/>
        <w:rPr>
          <w:lang w:val="sv-SE"/>
        </w:rPr>
      </w:pPr>
    </w:p>
    <w:p w:rsidR="00166546" w:rsidRDefault="00166546" w:rsidP="00166546">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A64CFF" w:rsidRDefault="00A64CFF"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166546" w:rsidRDefault="00166546"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sidRPr="00DC3CF0">
        <w:rPr>
          <w:rFonts w:eastAsia="SimSun"/>
          <w:szCs w:val="22"/>
          <w:u w:val="single"/>
          <w:lang w:val="sv-SE" w:eastAsia="zh-CN"/>
        </w:rPr>
        <w:t>Fertilitet</w:t>
      </w:r>
    </w:p>
    <w:p w:rsidR="00166546" w:rsidRDefault="00166546" w:rsidP="00166546">
      <w:pPr>
        <w:pStyle w:val="EMEABodyText"/>
        <w:rPr>
          <w:rFonts w:eastAsia="SimSun"/>
          <w:szCs w:val="22"/>
          <w:lang w:val="sv-SE" w:eastAsia="zh-CN"/>
        </w:rPr>
      </w:pPr>
    </w:p>
    <w:p w:rsidR="00166546" w:rsidRDefault="00166546" w:rsidP="00166546">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166546" w:rsidRDefault="00166546">
      <w:pPr>
        <w:pStyle w:val="EMEABodyText"/>
        <w:rPr>
          <w:lang w:val="sv-SE"/>
        </w:rPr>
      </w:pPr>
    </w:p>
    <w:p w:rsidR="00166546" w:rsidRDefault="00166546">
      <w:pPr>
        <w:pStyle w:val="EMEAHeading2"/>
        <w:rPr>
          <w:lang w:val="sv-SE"/>
        </w:rPr>
      </w:pPr>
      <w:r>
        <w:rPr>
          <w:lang w:val="sv-SE"/>
        </w:rPr>
        <w:t>4.7</w:t>
      </w:r>
      <w:r>
        <w:rPr>
          <w:lang w:val="sv-SE"/>
        </w:rPr>
        <w:tab/>
        <w:t>Effekter på förmågan att framföra fordon och använda maskiner</w:t>
      </w:r>
    </w:p>
    <w:p w:rsidR="00166546" w:rsidRDefault="00166546" w:rsidP="00166546">
      <w:pPr>
        <w:pStyle w:val="EMEAHeading2"/>
        <w:rPr>
          <w:lang w:val="sv-SE"/>
        </w:rPr>
      </w:pPr>
    </w:p>
    <w:p w:rsidR="00166546" w:rsidRDefault="00166546">
      <w:pPr>
        <w:pStyle w:val="EMEABodyText"/>
        <w:rPr>
          <w:lang w:val="sv-SE"/>
        </w:rPr>
      </w:pPr>
      <w:r>
        <w:rPr>
          <w:lang w:val="sv-SE"/>
        </w:rPr>
        <w:t>Baserat på dess farmakodynamiska egenskaper är det ej troligt att irbesartan påverkar</w:t>
      </w:r>
      <w:r w:rsidR="00992DF7" w:rsidRPr="00992DF7">
        <w:rPr>
          <w:lang w:val="sv-SE"/>
        </w:rPr>
        <w:t xml:space="preserve"> </w:t>
      </w:r>
      <w:r w:rsidR="00992DF7">
        <w:rPr>
          <w:lang w:val="sv-SE"/>
        </w:rPr>
        <w:t>förmågan att köra bil eller använda maskiner</w:t>
      </w:r>
      <w:r>
        <w:rPr>
          <w:lang w:val="sv-SE"/>
        </w:rPr>
        <w:t>. Vid framförande av fordon eller användning av maskiner, bör hänsyn tagas till att yrsel eller trötthet kan inträffa under behandling.</w:t>
      </w:r>
    </w:p>
    <w:p w:rsidR="00166546" w:rsidRDefault="00166546">
      <w:pPr>
        <w:pStyle w:val="EMEABodyText"/>
        <w:rPr>
          <w:lang w:val="sv-SE"/>
        </w:rPr>
      </w:pPr>
    </w:p>
    <w:p w:rsidR="00166546" w:rsidRDefault="00166546">
      <w:pPr>
        <w:pStyle w:val="EMEAHeading2"/>
        <w:rPr>
          <w:lang w:val="sv-SE"/>
        </w:rPr>
      </w:pPr>
      <w:r>
        <w:rPr>
          <w:lang w:val="sv-SE"/>
        </w:rPr>
        <w:t>4.8</w:t>
      </w:r>
      <w:r>
        <w:rPr>
          <w:lang w:val="sv-SE"/>
        </w:rPr>
        <w:tab/>
        <w:t>Biverkningar</w:t>
      </w:r>
    </w:p>
    <w:p w:rsidR="00166546" w:rsidRDefault="00166546" w:rsidP="00166546">
      <w:pPr>
        <w:pStyle w:val="EMEAHeading2"/>
        <w:rPr>
          <w:lang w:val="sv-SE"/>
        </w:rPr>
      </w:pPr>
    </w:p>
    <w:p w:rsidR="00166546" w:rsidRDefault="00166546" w:rsidP="00166546">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166546" w:rsidRDefault="00166546" w:rsidP="00166546">
      <w:pPr>
        <w:pStyle w:val="EMEABodyText"/>
        <w:rPr>
          <w:lang w:val="sv-SE"/>
        </w:rPr>
      </w:pPr>
    </w:p>
    <w:p w:rsidR="00166546" w:rsidRDefault="00166546" w:rsidP="00166546">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166546" w:rsidRDefault="00166546">
      <w:pPr>
        <w:pStyle w:val="EMEABodyText"/>
        <w:rPr>
          <w:lang w:val="sv-SE"/>
        </w:rPr>
      </w:pPr>
    </w:p>
    <w:p w:rsidR="00166546" w:rsidRDefault="00166546">
      <w:pPr>
        <w:pStyle w:val="EMEABodyText"/>
        <w:rPr>
          <w:lang w:val="sv-SE"/>
        </w:rPr>
      </w:pPr>
      <w:r>
        <w:rPr>
          <w:lang w:val="sv-SE"/>
        </w:rPr>
        <w:t>Frekvensen av biverkningar listade nedan definieras enligt följande konvention:</w:t>
      </w:r>
    </w:p>
    <w:p w:rsidR="00166546" w:rsidRPr="006232B8" w:rsidRDefault="00166546" w:rsidP="00166546">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6232B8">
        <w:rPr>
          <w:noProof/>
          <w:lang w:val="sv-SE"/>
        </w:rPr>
        <w:t xml:space="preserve">Biverkningarna presenteras inom varje frekvensområde efter fallande allvarlighetsgrad. </w:t>
      </w:r>
    </w:p>
    <w:p w:rsidR="00166546" w:rsidRDefault="00166546" w:rsidP="00166546">
      <w:pPr>
        <w:pStyle w:val="EMEABodyText"/>
        <w:rPr>
          <w:noProof/>
          <w:lang w:val="sv-SE"/>
        </w:rPr>
      </w:pPr>
    </w:p>
    <w:p w:rsidR="00166546" w:rsidRDefault="00166546" w:rsidP="00166546">
      <w:pPr>
        <w:pStyle w:val="EMEABodyText"/>
        <w:rPr>
          <w:lang w:val="sv-SE"/>
        </w:rPr>
      </w:pPr>
      <w:r>
        <w:rPr>
          <w:lang w:val="sv-SE"/>
        </w:rPr>
        <w:t>Biverkningar som rapporterats sedan Aprovel introducerades på marknaden listas också. Dessa biverkningar baseras på spontana rapporter.</w:t>
      </w:r>
    </w:p>
    <w:p w:rsidR="00166546" w:rsidRDefault="00166546" w:rsidP="00166546">
      <w:pPr>
        <w:pStyle w:val="EMEABodyText"/>
        <w:rPr>
          <w:lang w:val="sv-SE"/>
        </w:rPr>
      </w:pPr>
    </w:p>
    <w:p w:rsidR="00A83346" w:rsidRPr="008419D7" w:rsidRDefault="00A83346" w:rsidP="00A83346">
      <w:pPr>
        <w:pStyle w:val="EMEABodyText"/>
        <w:keepNext/>
        <w:rPr>
          <w:u w:val="single"/>
          <w:lang w:val="sv-SE"/>
        </w:rPr>
      </w:pPr>
      <w:r w:rsidRPr="008419D7">
        <w:rPr>
          <w:noProof/>
          <w:u w:val="single"/>
          <w:lang w:val="sv-SE"/>
        </w:rPr>
        <w:t>Blodet och lymfsystemet</w:t>
      </w:r>
    </w:p>
    <w:p w:rsidR="00A64CFF" w:rsidRDefault="00A64CFF" w:rsidP="00A83346">
      <w:pPr>
        <w:pStyle w:val="EMEABodyText"/>
        <w:rPr>
          <w:lang w:val="sv-SE"/>
        </w:rPr>
      </w:pPr>
    </w:p>
    <w:p w:rsidR="00A83346" w:rsidRDefault="00A83346" w:rsidP="00A83346">
      <w:pPr>
        <w:pStyle w:val="EMEABodyText"/>
        <w:rPr>
          <w:lang w:val="sv-SE"/>
        </w:rPr>
      </w:pPr>
      <w:r>
        <w:rPr>
          <w:lang w:val="sv-SE"/>
        </w:rPr>
        <w:t>Ingen känd frekvens:</w:t>
      </w:r>
      <w:r>
        <w:rPr>
          <w:lang w:val="sv-SE"/>
        </w:rPr>
        <w:tab/>
      </w:r>
      <w:r w:rsidR="000D170A">
        <w:rPr>
          <w:lang w:val="sv-SE"/>
        </w:rPr>
        <w:t xml:space="preserve">anemi, </w:t>
      </w:r>
      <w:r>
        <w:rPr>
          <w:lang w:val="sv-SE"/>
        </w:rPr>
        <w:t>trombocytopeni</w:t>
      </w:r>
    </w:p>
    <w:p w:rsidR="00A83346" w:rsidRDefault="00A83346" w:rsidP="00166546">
      <w:pPr>
        <w:pStyle w:val="EMEABodyText"/>
        <w:rPr>
          <w:lang w:val="sv-SE"/>
        </w:rPr>
      </w:pPr>
    </w:p>
    <w:p w:rsidR="00166546" w:rsidRPr="008419D7" w:rsidRDefault="00166546" w:rsidP="00166546">
      <w:pPr>
        <w:pStyle w:val="EMEABodyText"/>
        <w:rPr>
          <w:u w:val="single"/>
          <w:lang w:val="sv-SE"/>
        </w:rPr>
      </w:pPr>
      <w:r w:rsidRPr="008419D7">
        <w:rPr>
          <w:u w:val="single"/>
          <w:lang w:val="sv-SE"/>
        </w:rPr>
        <w:t>Immunsystemet</w:t>
      </w:r>
    </w:p>
    <w:p w:rsidR="00A64CFF" w:rsidRDefault="00A64CFF" w:rsidP="008419D7">
      <w:pPr>
        <w:rPr>
          <w:lang w:val="sv-SE"/>
        </w:rPr>
      </w:pPr>
    </w:p>
    <w:p w:rsidR="00166546" w:rsidRDefault="00166546" w:rsidP="008419D7">
      <w:pPr>
        <w:rPr>
          <w:lang w:val="sv-SE"/>
        </w:rPr>
      </w:pPr>
      <w:r>
        <w:rPr>
          <w:lang w:val="sv-SE"/>
        </w:rPr>
        <w:t>Ingen känd frekvens:</w:t>
      </w:r>
      <w:r>
        <w:rPr>
          <w:lang w:val="sv-SE"/>
        </w:rPr>
        <w:tab/>
        <w:t>överkänslighetsreaktioner såsom angioödem, hudutslag</w:t>
      </w:r>
      <w:r w:rsidR="0034568F">
        <w:rPr>
          <w:lang w:val="sv-SE"/>
        </w:rPr>
        <w:t>,</w:t>
      </w:r>
      <w:r>
        <w:rPr>
          <w:lang w:val="sv-SE"/>
        </w:rPr>
        <w:t xml:space="preserve"> urtikaria</w:t>
      </w:r>
      <w:r w:rsidR="00992DF7">
        <w:rPr>
          <w:lang w:val="sv-SE"/>
        </w:rPr>
        <w:t xml:space="preserve">, </w:t>
      </w:r>
      <w:r w:rsidR="00992DF7" w:rsidRPr="00FA248F">
        <w:rPr>
          <w:lang w:val="sv-SE"/>
        </w:rPr>
        <w:t>anafylaktisk reaktion, anafylaktisk chock</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noProof/>
          <w:u w:val="single"/>
          <w:lang w:val="sv-SE"/>
        </w:rPr>
        <w:t>Metabolism och nutrition</w:t>
      </w:r>
    </w:p>
    <w:p w:rsidR="00A64CFF" w:rsidRPr="008419D7" w:rsidRDefault="00A64CFF" w:rsidP="00166546">
      <w:pPr>
        <w:pStyle w:val="EMEABodyText"/>
        <w:rPr>
          <w:lang w:val="sv-SE"/>
        </w:rPr>
      </w:pPr>
    </w:p>
    <w:p w:rsidR="00166546" w:rsidRPr="003E5E1E" w:rsidRDefault="00166546" w:rsidP="003E5E1E">
      <w:r>
        <w:rPr>
          <w:lang w:val="sv-SE"/>
        </w:rPr>
        <w:t>Ingen känd frekvens:</w:t>
      </w:r>
      <w:r>
        <w:rPr>
          <w:lang w:val="sv-SE"/>
        </w:rPr>
        <w:tab/>
        <w:t>hyperkalemi</w:t>
      </w:r>
      <w:r w:rsidR="00513013">
        <w:rPr>
          <w:lang w:val="sv-SE"/>
        </w:rPr>
        <w:t xml:space="preserve">, </w:t>
      </w:r>
      <w:r w:rsidR="00513013" w:rsidRPr="00AD31A3">
        <w:rPr>
          <w:lang w:val="sv-SE"/>
        </w:rPr>
        <w:t>hypoglykemi</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Centrala och perifera nervsystemet</w:t>
      </w:r>
    </w:p>
    <w:p w:rsidR="00A64CFF" w:rsidRDefault="00A64CFF"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yrsel, ortostatisk yrsel*</w:t>
      </w:r>
    </w:p>
    <w:p w:rsidR="00166546" w:rsidRDefault="00166546" w:rsidP="00166546">
      <w:pPr>
        <w:pStyle w:val="EMEABodyText"/>
        <w:rPr>
          <w:lang w:val="sv-SE"/>
        </w:rPr>
      </w:pPr>
      <w:r>
        <w:rPr>
          <w:lang w:val="sv-SE"/>
        </w:rPr>
        <w:t xml:space="preserve">Ingen känd frekvens: </w:t>
      </w:r>
      <w:r>
        <w:rPr>
          <w:lang w:val="sv-SE"/>
        </w:rPr>
        <w:tab/>
        <w:t>vertigo, huvudvärk</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Öron och balansorgan</w:t>
      </w:r>
    </w:p>
    <w:p w:rsidR="00A64CFF" w:rsidRDefault="00A64CFF"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tinnitus</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Hjärtat</w:t>
      </w:r>
    </w:p>
    <w:p w:rsidR="00A64CFF" w:rsidRDefault="00A64CFF"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takykardi</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Blodkärl</w:t>
      </w:r>
    </w:p>
    <w:p w:rsidR="00A64CFF" w:rsidRDefault="00A64CFF" w:rsidP="00166546">
      <w:pPr>
        <w:pStyle w:val="EMEABodyText"/>
        <w:keepNext/>
        <w:tabs>
          <w:tab w:val="left" w:pos="1680"/>
        </w:tabs>
        <w:ind w:left="1701" w:hanging="1701"/>
        <w:rPr>
          <w:lang w:val="sv-SE"/>
        </w:rPr>
      </w:pPr>
    </w:p>
    <w:p w:rsidR="00166546" w:rsidRDefault="00166546" w:rsidP="00166546">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rodnad</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Andningsvägar, bröstkorg och mediastinum</w:t>
      </w:r>
    </w:p>
    <w:p w:rsidR="00A64CFF" w:rsidRDefault="00A64CFF"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hosta</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Magtarmkanalen</w:t>
      </w:r>
    </w:p>
    <w:p w:rsidR="00A64CFF" w:rsidRDefault="00A64CFF"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166546" w:rsidRDefault="00166546" w:rsidP="00166546">
      <w:pPr>
        <w:pStyle w:val="EMEABodyText"/>
        <w:tabs>
          <w:tab w:val="left" w:pos="1680"/>
        </w:tabs>
        <w:rPr>
          <w:lang w:val="sv-SE"/>
        </w:rPr>
      </w:pPr>
      <w:r>
        <w:rPr>
          <w:lang w:val="sv-SE"/>
        </w:rPr>
        <w:t>Ingen känd frekvens:</w:t>
      </w:r>
      <w:r>
        <w:rPr>
          <w:lang w:val="sv-SE"/>
        </w:rPr>
        <w:tab/>
        <w:t>dysgeusi</w:t>
      </w:r>
    </w:p>
    <w:p w:rsidR="00166546" w:rsidRDefault="00166546" w:rsidP="00166546">
      <w:pPr>
        <w:pStyle w:val="EMEABodyText"/>
        <w:tabs>
          <w:tab w:val="left" w:pos="1680"/>
        </w:tabs>
        <w:rPr>
          <w:lang w:val="sv-SE"/>
        </w:rPr>
      </w:pPr>
    </w:p>
    <w:p w:rsidR="00166546" w:rsidRPr="008419D7" w:rsidRDefault="00166546" w:rsidP="00166546">
      <w:pPr>
        <w:pStyle w:val="EMEABodyText"/>
        <w:keepNext/>
        <w:rPr>
          <w:u w:val="single"/>
          <w:lang w:val="sv-SE"/>
        </w:rPr>
      </w:pPr>
      <w:r w:rsidRPr="008419D7">
        <w:rPr>
          <w:u w:val="single"/>
          <w:lang w:val="sv-SE"/>
        </w:rPr>
        <w:t>Lever och gallvägar</w:t>
      </w:r>
    </w:p>
    <w:p w:rsidR="00A64CFF" w:rsidRDefault="00A64CFF" w:rsidP="00166546">
      <w:pPr>
        <w:pStyle w:val="EMEABodyText"/>
        <w:ind w:left="1695" w:hanging="1695"/>
        <w:rPr>
          <w:lang w:val="sv-SE"/>
        </w:rPr>
      </w:pPr>
    </w:p>
    <w:p w:rsidR="00166546" w:rsidRDefault="00166546" w:rsidP="00166546">
      <w:pPr>
        <w:pStyle w:val="EMEABodyText"/>
        <w:ind w:left="1695" w:hanging="1695"/>
        <w:rPr>
          <w:lang w:val="sv-SE"/>
        </w:rPr>
      </w:pPr>
      <w:r>
        <w:rPr>
          <w:lang w:val="sv-SE"/>
        </w:rPr>
        <w:t xml:space="preserve">Mindre vanliga: </w:t>
      </w:r>
      <w:r>
        <w:rPr>
          <w:lang w:val="sv-SE"/>
        </w:rPr>
        <w:tab/>
      </w:r>
      <w:r>
        <w:rPr>
          <w:lang w:val="sv-SE"/>
        </w:rPr>
        <w:tab/>
      </w:r>
      <w:r>
        <w:rPr>
          <w:lang w:val="sv-SE"/>
        </w:rPr>
        <w:tab/>
        <w:t>gulsot</w:t>
      </w:r>
    </w:p>
    <w:p w:rsidR="00166546" w:rsidRDefault="00166546" w:rsidP="00166546">
      <w:pPr>
        <w:pStyle w:val="EMEABodyText"/>
        <w:ind w:left="1695" w:hanging="1695"/>
        <w:rPr>
          <w:lang w:val="sv-SE"/>
        </w:rPr>
      </w:pPr>
      <w:r>
        <w:rPr>
          <w:lang w:val="sv-SE"/>
        </w:rPr>
        <w:t>Ingen känd frekvens:</w:t>
      </w:r>
      <w:r>
        <w:rPr>
          <w:lang w:val="sv-SE"/>
        </w:rPr>
        <w:tab/>
        <w:t>hepatit, störd leverfunktion</w:t>
      </w:r>
    </w:p>
    <w:p w:rsidR="00166546" w:rsidRDefault="00166546" w:rsidP="00166546">
      <w:pPr>
        <w:pStyle w:val="EMEABodyText"/>
        <w:ind w:left="1695" w:hanging="1695"/>
        <w:rPr>
          <w:lang w:val="sv-SE"/>
        </w:rPr>
      </w:pPr>
    </w:p>
    <w:p w:rsidR="00166546" w:rsidRPr="008419D7" w:rsidRDefault="00166546" w:rsidP="00166546">
      <w:pPr>
        <w:pStyle w:val="EMEABodyText"/>
        <w:keepNext/>
        <w:ind w:left="1701" w:hanging="1701"/>
        <w:rPr>
          <w:noProof/>
          <w:u w:val="single"/>
          <w:lang w:val="sv-SE"/>
        </w:rPr>
      </w:pPr>
      <w:r w:rsidRPr="008419D7">
        <w:rPr>
          <w:noProof/>
          <w:u w:val="single"/>
          <w:lang w:val="sv-SE"/>
        </w:rPr>
        <w:t>Hud och subkutan vävnad</w:t>
      </w:r>
    </w:p>
    <w:p w:rsidR="00A64CFF" w:rsidRDefault="00A64CFF" w:rsidP="00166546">
      <w:pPr>
        <w:pStyle w:val="EMEABodyText"/>
        <w:rPr>
          <w:noProof/>
          <w:lang w:val="sv-SE"/>
        </w:rPr>
      </w:pPr>
    </w:p>
    <w:p w:rsidR="00166546" w:rsidRDefault="00166546" w:rsidP="00166546">
      <w:pPr>
        <w:pStyle w:val="EMEABodyText"/>
        <w:rPr>
          <w:noProof/>
          <w:lang w:val="sv-SE"/>
        </w:rPr>
      </w:pPr>
      <w:r>
        <w:rPr>
          <w:noProof/>
          <w:lang w:val="sv-SE"/>
        </w:rPr>
        <w:t>Ingen känd frekvens:</w:t>
      </w:r>
      <w:r>
        <w:rPr>
          <w:noProof/>
          <w:lang w:val="sv-SE"/>
        </w:rPr>
        <w:tab/>
        <w:t>leukocytoklastisk vaskulit</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Muskuloskeletala systemet och bindväv</w:t>
      </w:r>
    </w:p>
    <w:p w:rsidR="00A64CFF" w:rsidRDefault="00A64CFF"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muskuloskeletal smärta*</w:t>
      </w:r>
    </w:p>
    <w:p w:rsidR="00166546" w:rsidRDefault="00166546" w:rsidP="00166546">
      <w:pPr>
        <w:pStyle w:val="EMEABodyText"/>
        <w:rPr>
          <w:lang w:val="sv-SE"/>
        </w:rPr>
      </w:pPr>
      <w:r>
        <w:rPr>
          <w:lang w:val="sv-SE"/>
        </w:rPr>
        <w:t>Ingen känd frekvens:</w:t>
      </w:r>
      <w:r>
        <w:rPr>
          <w:lang w:val="sv-SE"/>
        </w:rPr>
        <w:tab/>
        <w:t>artralgi, myalgi (i några fall åtföljt av ökade plasmanivåer av kreatinkinas), muskelkramper</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Njurar och urinvägar</w:t>
      </w:r>
    </w:p>
    <w:p w:rsidR="00A64CFF" w:rsidRDefault="00A64CFF"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nedsatt njurfunktion, inklusive fall av njursvikt hos riskpatienter (se avsnitt 4.4)</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Reproduktionsorgan och bröstkörtel</w:t>
      </w:r>
    </w:p>
    <w:p w:rsidR="00A64CFF" w:rsidRDefault="00A64CFF"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sexuell dysfunktion</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Allmänna symtom och/eller symtom vid administreringsstället</w:t>
      </w:r>
    </w:p>
    <w:p w:rsidR="00A64CFF" w:rsidRDefault="00A64CFF"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trötthet</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bröstsmärta</w:t>
      </w:r>
    </w:p>
    <w:p w:rsidR="00166546" w:rsidRPr="006232B8" w:rsidRDefault="00166546" w:rsidP="00166546">
      <w:pPr>
        <w:pStyle w:val="EMEABodyText"/>
        <w:rPr>
          <w:noProof/>
          <w:lang w:val="sv-SE"/>
        </w:rPr>
      </w:pPr>
    </w:p>
    <w:p w:rsidR="00166546" w:rsidRPr="008419D7" w:rsidRDefault="00166546" w:rsidP="00166546">
      <w:pPr>
        <w:pStyle w:val="EMEABodyText"/>
        <w:keepNext/>
        <w:rPr>
          <w:u w:val="single"/>
          <w:lang w:val="sv-SE"/>
        </w:rPr>
      </w:pPr>
      <w:r w:rsidRPr="008419D7">
        <w:rPr>
          <w:u w:val="single"/>
          <w:lang w:val="sv-SE"/>
        </w:rPr>
        <w:t>Undersökningar</w:t>
      </w:r>
    </w:p>
    <w:p w:rsidR="00A64CFF" w:rsidRDefault="00A64CFF" w:rsidP="00166546">
      <w:pPr>
        <w:pStyle w:val="EMEABodyText"/>
        <w:keepNext/>
        <w:ind w:left="1701" w:hanging="1701"/>
        <w:rPr>
          <w:lang w:val="sv-SE"/>
        </w:rPr>
      </w:pPr>
    </w:p>
    <w:p w:rsidR="00166546" w:rsidRDefault="00166546" w:rsidP="00166546">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166546" w:rsidRDefault="00166546" w:rsidP="00166546">
      <w:pPr>
        <w:pStyle w:val="EMEABodyText"/>
        <w:keepNext/>
        <w:ind w:left="1701" w:hanging="1701"/>
        <w:rPr>
          <w:lang w:val="sv-SE"/>
        </w:rPr>
      </w:pPr>
      <w:r>
        <w:rPr>
          <w:lang w:val="sv-SE"/>
        </w:rPr>
        <w:t>Vanliga:</w:t>
      </w:r>
      <w:r>
        <w:rPr>
          <w:lang w:val="sv-SE"/>
        </w:rPr>
        <w:tab/>
        <w:t>signifikanta ökningar av kreatinkinas i plasma sågs ofta (1,7%) hos irbesartanbehandlade personer. Ingen av dessa ökningar hade samband med identifierbara, kliniska, muskuloskeletala händelser.</w:t>
      </w:r>
    </w:p>
    <w:p w:rsidR="00166546" w:rsidRDefault="00166546" w:rsidP="00166546">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166546" w:rsidRDefault="00166546" w:rsidP="00166546">
      <w:pPr>
        <w:pStyle w:val="EMEABodyText"/>
        <w:rPr>
          <w:b/>
          <w:noProof/>
          <w:lang w:val="sv-SE"/>
        </w:rPr>
      </w:pPr>
    </w:p>
    <w:p w:rsidR="00166546" w:rsidRPr="00057F4D" w:rsidRDefault="00166546" w:rsidP="00166546">
      <w:pPr>
        <w:pStyle w:val="EMEABodyText"/>
        <w:rPr>
          <w:noProof/>
          <w:u w:val="single"/>
          <w:lang w:val="sv-SE"/>
        </w:rPr>
      </w:pPr>
      <w:r w:rsidRPr="00057F4D">
        <w:rPr>
          <w:noProof/>
          <w:u w:val="single"/>
          <w:lang w:val="sv-SE"/>
        </w:rPr>
        <w:t>Pediatrisk population</w:t>
      </w:r>
    </w:p>
    <w:p w:rsidR="00A64CFF" w:rsidRDefault="00A64CFF" w:rsidP="00166546">
      <w:pPr>
        <w:pStyle w:val="EMEABodyText"/>
        <w:rPr>
          <w:noProof/>
          <w:lang w:val="sv-SE"/>
        </w:rPr>
      </w:pPr>
    </w:p>
    <w:p w:rsidR="00166546" w:rsidRDefault="00166546" w:rsidP="00166546">
      <w:pPr>
        <w:pStyle w:val="EMEABodyText"/>
        <w:rPr>
          <w:noProof/>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980286" w:rsidRDefault="00980286" w:rsidP="00166546">
      <w:pPr>
        <w:pStyle w:val="EMEABodyText"/>
        <w:rPr>
          <w:noProof/>
          <w:lang w:val="sv-SE"/>
        </w:rPr>
      </w:pPr>
    </w:p>
    <w:p w:rsidR="00980286" w:rsidRDefault="00980286" w:rsidP="00980286">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A64CFF" w:rsidRDefault="00A64CFF" w:rsidP="00100425">
      <w:pPr>
        <w:suppressAutoHyphens/>
        <w:rPr>
          <w:noProof/>
          <w:szCs w:val="22"/>
          <w:lang w:val="sv-SE"/>
        </w:rPr>
      </w:pPr>
    </w:p>
    <w:p w:rsidR="00980286" w:rsidRPr="00100425" w:rsidRDefault="00980286" w:rsidP="00100425">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166546" w:rsidRDefault="00166546">
      <w:pPr>
        <w:pStyle w:val="EMEABodyText"/>
        <w:rPr>
          <w:lang w:val="sv-SE"/>
        </w:rPr>
      </w:pPr>
    </w:p>
    <w:p w:rsidR="00166546" w:rsidRDefault="00166546">
      <w:pPr>
        <w:pStyle w:val="EMEAHeading2"/>
        <w:rPr>
          <w:lang w:val="sv-SE"/>
        </w:rPr>
      </w:pPr>
      <w:r>
        <w:rPr>
          <w:lang w:val="sv-SE"/>
        </w:rPr>
        <w:t>4.9</w:t>
      </w:r>
      <w:r>
        <w:rPr>
          <w:lang w:val="sv-SE"/>
        </w:rPr>
        <w:tab/>
        <w:t>Överdosering</w:t>
      </w:r>
    </w:p>
    <w:p w:rsidR="00166546" w:rsidRDefault="00166546" w:rsidP="00166546">
      <w:pPr>
        <w:pStyle w:val="EMEAHeading2"/>
        <w:rPr>
          <w:lang w:val="sv-SE"/>
        </w:rPr>
      </w:pPr>
    </w:p>
    <w:p w:rsidR="00166546" w:rsidRDefault="00166546">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Aprovel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5.</w:t>
      </w:r>
      <w:r>
        <w:rPr>
          <w:lang w:val="sv-SE"/>
        </w:rPr>
        <w:tab/>
        <w:t>FARMAKOLOGISKA EGENSKAPER</w:t>
      </w:r>
    </w:p>
    <w:p w:rsidR="00166546" w:rsidRDefault="00166546" w:rsidP="00166546">
      <w:pPr>
        <w:pStyle w:val="EMEAHeading1"/>
        <w:rPr>
          <w:lang w:val="sv-SE"/>
        </w:rPr>
      </w:pPr>
    </w:p>
    <w:p w:rsidR="00166546" w:rsidRDefault="00166546">
      <w:pPr>
        <w:pStyle w:val="EMEAHeading2"/>
        <w:rPr>
          <w:lang w:val="sv-SE"/>
        </w:rPr>
      </w:pPr>
      <w:r>
        <w:rPr>
          <w:lang w:val="sv-SE"/>
        </w:rPr>
        <w:t>5.1</w:t>
      </w:r>
      <w:r>
        <w:rPr>
          <w:lang w:val="sv-SE"/>
        </w:rPr>
        <w:tab/>
        <w:t>Farmakodynamiska egenskaper</w:t>
      </w:r>
    </w:p>
    <w:p w:rsidR="00166546" w:rsidRDefault="00166546" w:rsidP="00166546">
      <w:pPr>
        <w:pStyle w:val="EMEAHeading2"/>
        <w:rPr>
          <w:lang w:val="sv-SE"/>
        </w:rPr>
      </w:pPr>
    </w:p>
    <w:p w:rsidR="00166546" w:rsidRDefault="00166546">
      <w:pPr>
        <w:pStyle w:val="EMEABodyText"/>
        <w:rPr>
          <w:lang w:val="sv-SE"/>
        </w:rPr>
      </w:pPr>
      <w:r>
        <w:rPr>
          <w:lang w:val="sv-SE"/>
        </w:rPr>
        <w:t>Farmakoterapeutiskt grupp: Angiotensin</w:t>
      </w:r>
      <w:r>
        <w:rPr>
          <w:lang w:val="sv-SE"/>
        </w:rPr>
        <w:noBreakHyphen/>
        <w:t>II receptor antagonister, rena</w:t>
      </w:r>
      <w:r w:rsidRPr="003165D0">
        <w:rPr>
          <w:lang w:val="sv-SE"/>
        </w:rPr>
        <w:t>.</w:t>
      </w:r>
    </w:p>
    <w:p w:rsidR="00A64CFF" w:rsidRDefault="00A64CFF">
      <w:pPr>
        <w:pStyle w:val="EMEABodyText"/>
        <w:rPr>
          <w:lang w:val="sv-SE"/>
        </w:rPr>
      </w:pPr>
    </w:p>
    <w:p w:rsidR="00166546" w:rsidRDefault="00166546">
      <w:pPr>
        <w:pStyle w:val="EMEABodyText"/>
        <w:rPr>
          <w:lang w:val="sv-SE"/>
        </w:rPr>
      </w:pPr>
      <w:r>
        <w:rPr>
          <w:lang w:val="sv-SE"/>
        </w:rPr>
        <w:t>ATC-kod: C09C A04.</w:t>
      </w:r>
    </w:p>
    <w:p w:rsidR="00166546" w:rsidRDefault="00166546">
      <w:pPr>
        <w:pStyle w:val="EMEABodyText"/>
        <w:rPr>
          <w:lang w:val="sv-SE"/>
        </w:rPr>
      </w:pPr>
    </w:p>
    <w:p w:rsidR="00610ED4" w:rsidRDefault="00166546">
      <w:pPr>
        <w:pStyle w:val="EMEABodyText"/>
        <w:rPr>
          <w:lang w:val="sv-SE"/>
        </w:rPr>
      </w:pPr>
      <w:r w:rsidRPr="003922B9">
        <w:rPr>
          <w:u w:val="single"/>
          <w:lang w:val="sv-SE"/>
        </w:rPr>
        <w:t>Verkningsmekanism</w:t>
      </w:r>
    </w:p>
    <w:p w:rsidR="00610ED4" w:rsidRDefault="00610ED4">
      <w:pPr>
        <w:pStyle w:val="EMEABodyText"/>
        <w:rPr>
          <w:lang w:val="sv-SE"/>
        </w:rPr>
      </w:pPr>
    </w:p>
    <w:p w:rsidR="00166546" w:rsidRDefault="00166546">
      <w:pPr>
        <w:pStyle w:val="EMEABodyText"/>
        <w:rPr>
          <w:lang w:val="sv-SE"/>
        </w:rPr>
      </w:pPr>
      <w:r>
        <w:rPr>
          <w:lang w:val="sv-SE"/>
        </w:rPr>
        <w:t>Irbesartan är en potent, oralt aktiv, selektiv angiotensin</w:t>
      </w:r>
      <w:r>
        <w:rPr>
          <w:lang w:val="sv-SE"/>
        </w:rPr>
        <w:noBreakHyphen/>
        <w:t>II receptorantagonist (typ AT</w:t>
      </w:r>
      <w:r>
        <w:rPr>
          <w:vertAlign w:val="subscript"/>
          <w:lang w:val="sv-SE"/>
        </w:rPr>
        <w:t>1</w:t>
      </w:r>
      <w:r>
        <w:rPr>
          <w:lang w:val="sv-SE"/>
        </w:rPr>
        <w:t>). Den förväntas blockera alla effekter av angiotensin</w:t>
      </w:r>
      <w:r>
        <w:rPr>
          <w:lang w:val="sv-SE"/>
        </w:rPr>
        <w:noBreakHyphen/>
        <w:t>II, medierade via AT</w:t>
      </w:r>
      <w:r>
        <w:rPr>
          <w:vertAlign w:val="subscript"/>
          <w:lang w:val="sv-SE"/>
        </w:rPr>
        <w:t>1</w:t>
      </w:r>
      <w:r>
        <w:rPr>
          <w:lang w:val="sv-SE"/>
        </w:rPr>
        <w:t> receptorn, oberoende av källa eller syntesväg för angiotensin</w:t>
      </w:r>
      <w:r>
        <w:rPr>
          <w:lang w:val="sv-SE"/>
        </w:rPr>
        <w:noBreakHyphen/>
        <w:t>II. Den selektiva antagonismen mot angiotensin</w:t>
      </w:r>
      <w:r>
        <w:rPr>
          <w:lang w:val="sv-SE"/>
        </w:rPr>
        <w:noBreakHyphen/>
        <w:t>II (AT</w:t>
      </w:r>
      <w:r>
        <w:rPr>
          <w:vertAlign w:val="subscript"/>
          <w:lang w:val="sv-SE"/>
        </w:rPr>
        <w:t>1</w:t>
      </w:r>
      <w:r>
        <w:rPr>
          <w:lang w:val="sv-SE"/>
        </w:rPr>
        <w:t>) receptorerna ger ökningar i plasma-reninnivåerna och angiotensin</w:t>
      </w:r>
      <w:r>
        <w:rPr>
          <w:lang w:val="sv-SE"/>
        </w:rPr>
        <w:noBreakHyphen/>
        <w:t>II-nivåerna och en sänkning av plasma-aldosteronkoncentrationen. Serumkalium påverkas ej signifikant av enbart irbesartan vid rekommenderade doser. Irbesartan hämmar ej ACE (kininas</w:t>
      </w:r>
      <w:r>
        <w:rPr>
          <w:lang w:val="sv-SE"/>
        </w:rPr>
        <w:noBreakHyphen/>
        <w:t>II), ett enzym som genererar angiotensin</w:t>
      </w:r>
      <w:r>
        <w:rPr>
          <w:lang w:val="sv-SE"/>
        </w:rPr>
        <w:noBreakHyphen/>
        <w:t>II och som också bryter ned bradykinin till inaktiva metaboliter. Irbesartan fordrar ej metabolisk aktivering.</w:t>
      </w:r>
    </w:p>
    <w:p w:rsidR="00166546" w:rsidRDefault="00166546">
      <w:pPr>
        <w:pStyle w:val="EMEABodyText"/>
        <w:rPr>
          <w:lang w:val="sv-SE"/>
        </w:rPr>
      </w:pPr>
    </w:p>
    <w:p w:rsidR="00166546" w:rsidRPr="005B29C8" w:rsidRDefault="00166546" w:rsidP="00166546">
      <w:pPr>
        <w:pStyle w:val="EMEAHeading2"/>
        <w:rPr>
          <w:b w:val="0"/>
          <w:u w:val="single"/>
          <w:lang w:val="sv-SE"/>
        </w:rPr>
      </w:pPr>
      <w:r w:rsidRPr="005B29C8">
        <w:rPr>
          <w:b w:val="0"/>
          <w:u w:val="single"/>
          <w:lang w:val="sv-SE"/>
        </w:rPr>
        <w:t>Klinisk effekt</w:t>
      </w:r>
    </w:p>
    <w:p w:rsidR="00166546" w:rsidRPr="00765CBC" w:rsidRDefault="00166546" w:rsidP="00166546">
      <w:pPr>
        <w:pStyle w:val="EMEAHeading2"/>
        <w:rPr>
          <w:b w:val="0"/>
          <w:lang w:val="sv-SE"/>
        </w:rPr>
      </w:pPr>
    </w:p>
    <w:p w:rsidR="00166546" w:rsidRPr="008419D7" w:rsidRDefault="00166546" w:rsidP="00166546">
      <w:pPr>
        <w:pStyle w:val="EMEABodyText"/>
        <w:keepNext/>
        <w:rPr>
          <w:i/>
          <w:lang w:val="sv-SE"/>
        </w:rPr>
      </w:pPr>
      <w:r w:rsidRPr="008419D7">
        <w:rPr>
          <w:i/>
          <w:lang w:val="sv-SE"/>
        </w:rPr>
        <w:t>Hypertoni</w:t>
      </w:r>
    </w:p>
    <w:p w:rsidR="00A64CFF" w:rsidRDefault="00A64CFF">
      <w:pPr>
        <w:pStyle w:val="EMEABodyText"/>
        <w:rPr>
          <w:lang w:val="sv-SE"/>
        </w:rPr>
      </w:pPr>
    </w:p>
    <w:p w:rsidR="00166546" w:rsidRDefault="00166546">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w:t>
      </w:r>
      <w:r>
        <w:rPr>
          <w:lang w:val="sv-SE"/>
        </w:rPr>
        <w:noBreakHyphen/>
        <w:t>300 mg en gång dagligen sänker blodtrycken i liggande eller sittande ställning vid dalvärde (dvs 24 timmar efter dosintag) med i medeltal 8</w:t>
      </w:r>
      <w:r>
        <w:rPr>
          <w:lang w:val="sv-SE"/>
        </w:rPr>
        <w:noBreakHyphen/>
        <w:t>13/5</w:t>
      </w:r>
      <w:r>
        <w:rPr>
          <w:lang w:val="sv-SE"/>
        </w:rPr>
        <w:noBreakHyphen/>
        <w:t>8 mmHg (systoliskt/diastoliskt) mer än placebo.</w:t>
      </w:r>
    </w:p>
    <w:p w:rsidR="00A64CFF" w:rsidRDefault="00A64CFF">
      <w:pPr>
        <w:pStyle w:val="EMEABodyText"/>
        <w:rPr>
          <w:lang w:val="sv-SE"/>
        </w:rPr>
      </w:pPr>
    </w:p>
    <w:p w:rsidR="00166546" w:rsidRDefault="00166546">
      <w:pPr>
        <w:pStyle w:val="EMEABodyText"/>
        <w:rPr>
          <w:lang w:val="sv-SE"/>
        </w:rPr>
      </w:pPr>
      <w:r>
        <w:rPr>
          <w:lang w:val="sv-SE"/>
        </w:rPr>
        <w:t>Maximal blodtryckssänkning erhålles inom 3</w:t>
      </w:r>
      <w:r>
        <w:rPr>
          <w:lang w:val="sv-SE"/>
        </w:rPr>
        <w:noBreakHyphen/>
        <w:t>6 timmar efter administrering och den blodtryckssänkande effekten bibehålles i minst 24 timmar. Efter 24 timmar var blodtrycksreduktionen 60</w:t>
      </w:r>
      <w:r>
        <w:rPr>
          <w:lang w:val="sv-SE"/>
        </w:rPr>
        <w:noBreakHyphen/>
        <w:t>70% av det maximala diastoliska och systoliska svaret vid rekommenderade doser. Dosering en gång dagligen med 150 mg gav en blodtryckssänkning med dal- och medelvärden under 24 timmar, liknande den vid dosering två gånger dagligen med samma totaldos.</w:t>
      </w:r>
    </w:p>
    <w:p w:rsidR="00A64CFF" w:rsidRDefault="00A64CFF">
      <w:pPr>
        <w:pStyle w:val="EMEABodyText"/>
        <w:rPr>
          <w:lang w:val="sv-SE"/>
        </w:rPr>
      </w:pPr>
    </w:p>
    <w:p w:rsidR="00166546" w:rsidRDefault="00166546">
      <w:pPr>
        <w:pStyle w:val="EMEABodyText"/>
        <w:rPr>
          <w:lang w:val="sv-SE"/>
        </w:rPr>
      </w:pPr>
      <w:r>
        <w:rPr>
          <w:lang w:val="sv-SE"/>
        </w:rPr>
        <w:t>Den blodtryckssänkande effekten av Aprovel är tydlig inom 1</w:t>
      </w:r>
      <w:r>
        <w:rPr>
          <w:lang w:val="sv-SE"/>
        </w:rPr>
        <w:noBreakHyphen/>
        <w:t>2 veckor, med maximal effekt 4</w:t>
      </w:r>
      <w:r>
        <w:rPr>
          <w:lang w:val="sv-SE"/>
        </w:rPr>
        <w:noBreakHyphen/>
        <w:t>6 veckor efter behandlingens början. De antihypertensiva effekterna bibehålles under långtidsterapi. Efter avbrytande av behandlingen återgår blodtrycket gradvis till utgångsläget. Rebound-hypertoni har ej observerats.</w:t>
      </w:r>
    </w:p>
    <w:p w:rsidR="00A64CFF" w:rsidRDefault="00A64CFF">
      <w:pPr>
        <w:pStyle w:val="EMEABodyText"/>
        <w:rPr>
          <w:lang w:val="sv-SE"/>
        </w:rPr>
      </w:pPr>
    </w:p>
    <w:p w:rsidR="00166546" w:rsidRDefault="00166546">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w:t>
      </w:r>
      <w:r>
        <w:rPr>
          <w:lang w:val="sv-SE"/>
        </w:rPr>
        <w:noBreakHyphen/>
        <w:t>10/3</w:t>
      </w:r>
      <w:r>
        <w:rPr>
          <w:lang w:val="sv-SE"/>
        </w:rPr>
        <w:noBreakHyphen/>
        <w:t>6 mmHg (systoliskt/diastoliskt).</w:t>
      </w:r>
    </w:p>
    <w:p w:rsidR="00A64CFF" w:rsidRDefault="00A64CFF">
      <w:pPr>
        <w:pStyle w:val="EMEABodyText"/>
        <w:rPr>
          <w:lang w:val="sv-SE"/>
        </w:rPr>
      </w:pPr>
    </w:p>
    <w:p w:rsidR="00166546" w:rsidRDefault="00166546">
      <w:pPr>
        <w:pStyle w:val="EMEABodyText"/>
        <w:rPr>
          <w:lang w:val="sv-SE"/>
        </w:rPr>
      </w:pPr>
      <w:r>
        <w:rPr>
          <w:lang w:val="sv-SE"/>
        </w:rPr>
        <w:t>Effekten av Aprovel påverkas ej av ålder eller kön. Liksom med andra läkemedel, som påverkar renin-angiotensinsystemet, svarar svarta hypertensiva patienter märkbart sämre på monoterapi med irbesartan. När irbesartan ges tillsammans med en låg dos hydroklortiazid (</w:t>
      </w:r>
      <w:r w:rsidR="00181ADC">
        <w:rPr>
          <w:lang w:val="sv-SE"/>
        </w:rPr>
        <w:t>t.ex.</w:t>
      </w:r>
      <w:r>
        <w:rPr>
          <w:lang w:val="sv-SE"/>
        </w:rPr>
        <w:t> 12,5 mg dagligen), blir den antihypertensiva effekten hos svarta patienter i det närmaste samma som hos vita.</w:t>
      </w:r>
    </w:p>
    <w:p w:rsidR="00A64CFF" w:rsidRDefault="00A64CFF">
      <w:pPr>
        <w:pStyle w:val="EMEABodyText"/>
        <w:rPr>
          <w:lang w:val="sv-SE"/>
        </w:rPr>
      </w:pPr>
    </w:p>
    <w:p w:rsidR="00166546" w:rsidRDefault="00166546">
      <w:pPr>
        <w:pStyle w:val="EMEABodyText"/>
        <w:rPr>
          <w:lang w:val="sv-SE"/>
        </w:rPr>
      </w:pPr>
      <w:r>
        <w:rPr>
          <w:lang w:val="sv-SE"/>
        </w:rPr>
        <w:t>Det finns ingen kliniskt betydelsefull påverkan av urinsyra i serum eller utsöndringen av urinsyra i urinen.</w:t>
      </w:r>
    </w:p>
    <w:p w:rsidR="00166546" w:rsidRDefault="00166546">
      <w:pPr>
        <w:pStyle w:val="EMEABodyText"/>
        <w:rPr>
          <w:lang w:val="sv-SE"/>
        </w:rPr>
      </w:pPr>
    </w:p>
    <w:p w:rsidR="00166546" w:rsidRPr="008419D7" w:rsidRDefault="00166546">
      <w:pPr>
        <w:pStyle w:val="EMEABodyText"/>
        <w:rPr>
          <w:i/>
          <w:lang w:val="sv-SE"/>
        </w:rPr>
      </w:pPr>
      <w:r w:rsidRPr="008419D7">
        <w:rPr>
          <w:i/>
          <w:lang w:val="sv-SE"/>
        </w:rPr>
        <w:t>Pediatrisk population</w:t>
      </w:r>
    </w:p>
    <w:p w:rsidR="00A64CFF" w:rsidRDefault="00A64CFF">
      <w:pPr>
        <w:pStyle w:val="EMEABodyText"/>
        <w:rPr>
          <w:lang w:val="sv-SE"/>
        </w:rPr>
      </w:pPr>
    </w:p>
    <w:p w:rsidR="00166546" w:rsidRDefault="00166546">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166546" w:rsidRDefault="00166546">
      <w:pPr>
        <w:pStyle w:val="EMEABodyText"/>
        <w:rPr>
          <w:lang w:val="sv-SE"/>
        </w:rPr>
      </w:pPr>
    </w:p>
    <w:p w:rsidR="00166546" w:rsidRPr="008419D7" w:rsidRDefault="00166546" w:rsidP="00166546">
      <w:pPr>
        <w:pStyle w:val="EMEABodyText"/>
        <w:keepNext/>
        <w:rPr>
          <w:i/>
          <w:lang w:val="sv-SE"/>
        </w:rPr>
      </w:pPr>
      <w:r w:rsidRPr="008419D7">
        <w:rPr>
          <w:i/>
          <w:lang w:val="sv-SE"/>
        </w:rPr>
        <w:t>Hypertoni och typ 2 diabetes med njursjukdom</w:t>
      </w:r>
    </w:p>
    <w:p w:rsidR="00A64CFF" w:rsidRDefault="00A64CFF">
      <w:pPr>
        <w:pStyle w:val="EMEABodyText"/>
        <w:rPr>
          <w:lang w:val="sv-SE"/>
        </w:rPr>
      </w:pPr>
    </w:p>
    <w:p w:rsidR="00166546" w:rsidRDefault="00166546">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Aprovel, amlodipin och placebo. Långtidseffekterna (i genomsnitt 2,6 år) av Aprovel på progression av njursjukdom och totalmortalitet undersöktes hos 1715 patienter med hypertoni och typ 2 diabetes, proteinuri ≥ 900 mg/dag och serumkreatinin mellan 1,0</w:t>
      </w:r>
      <w:r>
        <w:rPr>
          <w:lang w:val="sv-SE"/>
        </w:rPr>
        <w:noBreakHyphen/>
        <w:t>3,0 mg/dl. Patienterna titrerades från 75 mg till en underhållsdos på 300 mg Aprovel,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166546" w:rsidRDefault="00166546">
      <w:pPr>
        <w:pStyle w:val="EMEABodyText"/>
        <w:rPr>
          <w:lang w:val="sv-SE"/>
        </w:rPr>
      </w:pPr>
    </w:p>
    <w:p w:rsidR="00166546" w:rsidRDefault="00166546">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166546" w:rsidRDefault="00166546">
      <w:pPr>
        <w:pStyle w:val="EMEABodyText"/>
        <w:rPr>
          <w:lang w:val="sv-SE"/>
        </w:rPr>
      </w:pPr>
    </w:p>
    <w:p w:rsidR="00166546" w:rsidRDefault="00166546">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w:t>
      </w:r>
      <w:r>
        <w:rPr>
          <w:lang w:val="sv-SE"/>
        </w:rPr>
        <w:noBreakHyphen/>
        <w:t>300 mg/dag) och normal njurfunktion (serumkreatinin ≤ 1,5 mg/dl hos män och &lt; 1,1 mg/dl hos kvinnor). I studien undersöktes långtidseffekterna (2 år) av Aprovel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w:t>
      </w:r>
      <w:r>
        <w:rPr>
          <w:lang w:val="sv-SE"/>
        </w:rPr>
        <w:noBreakHyphen/>
        <w:t>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Aprovel 300 mg gruppen (34%) än i placebogruppen (21%).</w:t>
      </w:r>
    </w:p>
    <w:p w:rsidR="00166546" w:rsidRDefault="00166546">
      <w:pPr>
        <w:pStyle w:val="EMEABodyText"/>
        <w:rPr>
          <w:lang w:val="sv-SE"/>
        </w:rPr>
      </w:pPr>
    </w:p>
    <w:p w:rsidR="0029659E" w:rsidRPr="008419D7" w:rsidRDefault="0029659E" w:rsidP="0029659E">
      <w:pPr>
        <w:rPr>
          <w:i/>
          <w:szCs w:val="22"/>
          <w:lang w:val="sv-SE" w:eastAsia="sv-SE"/>
        </w:rPr>
      </w:pPr>
      <w:r w:rsidRPr="008419D7">
        <w:rPr>
          <w:bCs/>
          <w:i/>
          <w:szCs w:val="22"/>
          <w:lang w:val="sv-SE" w:eastAsia="sv-SE"/>
        </w:rPr>
        <w:t>Dubbel blockad av renin-angiotensin-aldosteronsystemet (RAAS)</w:t>
      </w:r>
    </w:p>
    <w:p w:rsidR="00A64CFF" w:rsidRDefault="00A64CFF" w:rsidP="0029659E">
      <w:pPr>
        <w:rPr>
          <w:rStyle w:val="Normal"/>
          <w:lang w:val="sv-SE"/>
        </w:rPr>
      </w:pPr>
    </w:p>
    <w:p w:rsidR="0029659E" w:rsidRPr="002B29F3" w:rsidRDefault="0029659E" w:rsidP="0029659E">
      <w:pPr>
        <w:rPr>
          <w:bCs/>
          <w:lang w:val="sv-SE"/>
        </w:rPr>
      </w:pPr>
      <w:r w:rsidRPr="002B29F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r w:rsidR="00A64CFF">
        <w:rPr>
          <w:rStyle w:val="Normal"/>
          <w:lang w:val="sv-SE"/>
        </w:rPr>
        <w:t xml:space="preserve"> </w:t>
      </w:r>
      <w:r w:rsidRPr="002B29F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29659E" w:rsidRPr="002B29F3" w:rsidRDefault="0029659E" w:rsidP="0029659E">
      <w:pPr>
        <w:rPr>
          <w:bCs/>
          <w:lang w:val="sv-SE"/>
        </w:rPr>
      </w:pPr>
      <w:r w:rsidRPr="002B29F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29659E" w:rsidRPr="002B29F3" w:rsidRDefault="0029659E" w:rsidP="0029659E">
      <w:pPr>
        <w:rPr>
          <w:bCs/>
          <w:lang w:val="sv-SE"/>
        </w:rPr>
      </w:pPr>
      <w:r w:rsidRPr="002B29F3">
        <w:rPr>
          <w:rStyle w:val="Normal"/>
          <w:lang w:val="sv-SE"/>
        </w:rPr>
        <w:t>ACE-hämmare och angiotensin II-receptorblockerare bör därför inte användas samtidigt hos patienter med diabetesnefropati.</w:t>
      </w:r>
    </w:p>
    <w:p w:rsidR="00A64CFF" w:rsidRDefault="00A64CFF" w:rsidP="0029659E">
      <w:pPr>
        <w:rPr>
          <w:rStyle w:val="Normal"/>
          <w:lang w:val="sv-SE"/>
        </w:rPr>
      </w:pPr>
    </w:p>
    <w:p w:rsidR="0029659E" w:rsidRPr="002B29F3" w:rsidRDefault="0029659E" w:rsidP="0029659E">
      <w:pPr>
        <w:rPr>
          <w:bCs/>
          <w:lang w:val="sv-SE"/>
        </w:rPr>
      </w:pPr>
      <w:r w:rsidRPr="002B29F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29659E" w:rsidRDefault="0029659E">
      <w:pPr>
        <w:pStyle w:val="EMEABodyText"/>
        <w:rPr>
          <w:lang w:val="sv-SE"/>
        </w:rPr>
      </w:pPr>
    </w:p>
    <w:p w:rsidR="00166546" w:rsidRDefault="00166546">
      <w:pPr>
        <w:pStyle w:val="EMEAHeading2"/>
        <w:rPr>
          <w:lang w:val="sv-SE"/>
        </w:rPr>
      </w:pPr>
      <w:r>
        <w:rPr>
          <w:lang w:val="sv-SE"/>
        </w:rPr>
        <w:t>5.2</w:t>
      </w:r>
      <w:r>
        <w:rPr>
          <w:lang w:val="sv-SE"/>
        </w:rPr>
        <w:tab/>
        <w:t>Farmakokinetiska egenskaper</w:t>
      </w:r>
    </w:p>
    <w:p w:rsidR="00166546" w:rsidRPr="00273E90" w:rsidRDefault="00166546" w:rsidP="00166546">
      <w:pPr>
        <w:pStyle w:val="EMEAHeading2"/>
        <w:rPr>
          <w:lang w:val="sv-SE"/>
        </w:rPr>
      </w:pPr>
    </w:p>
    <w:p w:rsidR="00992DF7" w:rsidRPr="00064313" w:rsidRDefault="00992DF7" w:rsidP="00992DF7">
      <w:pPr>
        <w:pStyle w:val="EMEABodyText"/>
        <w:rPr>
          <w:u w:val="single"/>
          <w:lang w:val="sv-SE"/>
        </w:rPr>
      </w:pPr>
      <w:r w:rsidRPr="00064313">
        <w:rPr>
          <w:u w:val="single"/>
          <w:lang w:val="sv-SE"/>
        </w:rPr>
        <w:t>Absorption</w:t>
      </w:r>
    </w:p>
    <w:p w:rsidR="00A64CFF" w:rsidRDefault="00A64CFF">
      <w:pPr>
        <w:pStyle w:val="EMEABodyText"/>
        <w:rPr>
          <w:lang w:val="sv-SE"/>
        </w:rPr>
      </w:pPr>
    </w:p>
    <w:p w:rsidR="00055E93" w:rsidRDefault="00166546">
      <w:pPr>
        <w:pStyle w:val="EMEABodyText"/>
        <w:rPr>
          <w:lang w:val="sv-SE"/>
        </w:rPr>
      </w:pPr>
      <w:r>
        <w:rPr>
          <w:lang w:val="sv-SE"/>
        </w:rPr>
        <w:t>Efter oral administrering absorberas irbesartan väl: studier av den absoluta biotillgängligheten gav värden på c:a 60</w:t>
      </w:r>
      <w:r>
        <w:rPr>
          <w:lang w:val="sv-SE"/>
        </w:rPr>
        <w:noBreakHyphen/>
        <w:t xml:space="preserve">80%. Samtidigt intag av föda har ingen signifikant inverkan på biotillgängligheten av irbesartan. </w:t>
      </w:r>
    </w:p>
    <w:p w:rsidR="00055E93" w:rsidRDefault="00055E93">
      <w:pPr>
        <w:pStyle w:val="EMEABodyText"/>
        <w:rPr>
          <w:lang w:val="sv-SE"/>
        </w:rPr>
      </w:pPr>
    </w:p>
    <w:p w:rsidR="00055E93" w:rsidRPr="008419D7" w:rsidRDefault="00055E93" w:rsidP="00055E93">
      <w:pPr>
        <w:numPr>
          <w:ilvl w:val="12"/>
          <w:numId w:val="0"/>
        </w:numPr>
        <w:ind w:right="-2"/>
        <w:rPr>
          <w:u w:val="single"/>
          <w:lang w:val="sv-SE"/>
        </w:rPr>
      </w:pPr>
      <w:r w:rsidRPr="008419D7">
        <w:rPr>
          <w:u w:val="single"/>
          <w:lang w:val="sv-SE"/>
        </w:rPr>
        <w:t>Distribution</w:t>
      </w:r>
    </w:p>
    <w:p w:rsidR="00055E93" w:rsidRPr="008419D7" w:rsidRDefault="00055E93" w:rsidP="00055E93">
      <w:pPr>
        <w:numPr>
          <w:ilvl w:val="12"/>
          <w:numId w:val="0"/>
        </w:numPr>
        <w:ind w:right="-2"/>
        <w:rPr>
          <w:u w:val="single"/>
          <w:lang w:val="sv-SE"/>
        </w:rPr>
      </w:pPr>
    </w:p>
    <w:p w:rsidR="00055E93" w:rsidRDefault="00166546">
      <w:pPr>
        <w:pStyle w:val="EMEABodyText"/>
        <w:rPr>
          <w:lang w:val="sv-SE"/>
        </w:rPr>
      </w:pPr>
      <w:r>
        <w:rPr>
          <w:lang w:val="sv-SE"/>
        </w:rPr>
        <w:t>Plasmaproteinbindningen är cirka 96% med försumbar bindning till blodcellskomponenterna. Distributionsvolymen är 53</w:t>
      </w:r>
      <w:r>
        <w:rPr>
          <w:lang w:val="sv-SE"/>
        </w:rPr>
        <w:noBreakHyphen/>
        <w:t xml:space="preserve">93 liter. </w:t>
      </w:r>
    </w:p>
    <w:p w:rsidR="00055E93" w:rsidRDefault="00055E93">
      <w:pPr>
        <w:pStyle w:val="EMEABodyText"/>
        <w:rPr>
          <w:lang w:val="sv-SE"/>
        </w:rPr>
      </w:pPr>
    </w:p>
    <w:p w:rsidR="00055E93" w:rsidRDefault="00055E93">
      <w:pPr>
        <w:pStyle w:val="EMEABodyText"/>
        <w:rPr>
          <w:lang w:val="sv-SE"/>
        </w:rPr>
      </w:pPr>
      <w:r w:rsidRPr="00BE2143">
        <w:rPr>
          <w:u w:val="single"/>
          <w:lang w:val="sv-SE"/>
        </w:rPr>
        <w:t>Metabolism</w:t>
      </w:r>
    </w:p>
    <w:p w:rsidR="00055E93" w:rsidRDefault="00055E93">
      <w:pPr>
        <w:pStyle w:val="EMEABodyText"/>
        <w:rPr>
          <w:lang w:val="sv-SE"/>
        </w:rPr>
      </w:pPr>
    </w:p>
    <w:p w:rsidR="00166546" w:rsidRDefault="00166546">
      <w:pPr>
        <w:pStyle w:val="EMEABodyText"/>
        <w:rPr>
          <w:lang w:val="sv-SE"/>
        </w:rPr>
      </w:pPr>
      <w:r>
        <w:rPr>
          <w:lang w:val="sv-SE"/>
        </w:rPr>
        <w:t xml:space="preserve">Efter oral eller intravenös administrering av </w:t>
      </w:r>
      <w:r>
        <w:rPr>
          <w:vertAlign w:val="superscript"/>
          <w:lang w:val="sv-SE"/>
        </w:rPr>
        <w:t>14</w:t>
      </w:r>
      <w:r>
        <w:rPr>
          <w:lang w:val="sv-SE"/>
        </w:rPr>
        <w:t>C-irbesartan utgörs 80</w:t>
      </w:r>
      <w:r>
        <w:rPr>
          <w:lang w:val="sv-SE"/>
        </w:rPr>
        <w:noBreakHyphen/>
        <w:t>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A64CFF" w:rsidRPr="005F1B64" w:rsidRDefault="00A64CFF">
      <w:pPr>
        <w:pStyle w:val="EMEABodyText"/>
        <w:rPr>
          <w:u w:val="single"/>
          <w:lang w:val="sv-SE"/>
        </w:rPr>
      </w:pPr>
    </w:p>
    <w:p w:rsidR="00166546" w:rsidRDefault="00992DF7">
      <w:pPr>
        <w:pStyle w:val="EMEABodyText"/>
        <w:rPr>
          <w:lang w:val="sv-SE"/>
        </w:rPr>
      </w:pPr>
      <w:r w:rsidRPr="005F1B64">
        <w:rPr>
          <w:u w:val="single"/>
          <w:lang w:val="sv-SE"/>
        </w:rPr>
        <w:t>Linjäritet/icke-linjäritet</w:t>
      </w:r>
    </w:p>
    <w:p w:rsidR="00A64CFF" w:rsidRDefault="00A64CFF">
      <w:pPr>
        <w:pStyle w:val="EMEABodyText"/>
        <w:rPr>
          <w:lang w:val="sv-SE"/>
        </w:rPr>
      </w:pPr>
    </w:p>
    <w:p w:rsidR="00166546" w:rsidRDefault="00166546">
      <w:pPr>
        <w:pStyle w:val="EMEABodyText"/>
        <w:rPr>
          <w:lang w:val="sv-SE"/>
        </w:rPr>
      </w:pPr>
      <w:r>
        <w:rPr>
          <w:lang w:val="sv-SE"/>
        </w:rPr>
        <w:t>Irbesartan uppvisar linjär och dosproportionell farmakokinetik i dosområdet 10</w:t>
      </w:r>
      <w:r>
        <w:rPr>
          <w:lang w:val="sv-SE"/>
        </w:rPr>
        <w:noBreakHyphen/>
        <w:t>600 mg. En proportionellt mindre ökning av den orala absorptionen observerades vid doser över 600 mg (två gånger den rekommenderade maximaldosen); orsaken till detta är okänd. Maximal koncentration i plasma uppnås 1,5</w:t>
      </w:r>
      <w:r>
        <w:rPr>
          <w:lang w:val="sv-SE"/>
        </w:rPr>
        <w:noBreakHyphen/>
        <w:t>2 timmar efter oral administrering. Totala och renala clearance är 157</w:t>
      </w:r>
      <w:r>
        <w:rPr>
          <w:lang w:val="sv-SE"/>
        </w:rPr>
        <w:noBreakHyphen/>
        <w:t>176 respektive 3</w:t>
      </w:r>
      <w:r>
        <w:rPr>
          <w:lang w:val="sv-SE"/>
        </w:rPr>
        <w:noBreakHyphen/>
        <w:t>3,5 ml/min. Den terminala halveringstiden vid elimination av irbesartan är 11</w:t>
      </w:r>
      <w:r>
        <w:rPr>
          <w:lang w:val="sv-SE"/>
        </w:rPr>
        <w:noBreakHyphen/>
        <w:t xml:space="preserve">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5428AE">
        <w:rPr>
          <w:lang w:val="sv-SE"/>
        </w:rPr>
        <w:t>C</w:t>
      </w:r>
      <w:r w:rsidRPr="005428AE">
        <w:rPr>
          <w:rStyle w:val="EMEASubscript"/>
          <w:lang w:val="sv-SE"/>
        </w:rPr>
        <w:t>max</w:t>
      </w:r>
      <w:r>
        <w:rPr>
          <w:lang w:val="sv-SE"/>
        </w:rPr>
        <w:t xml:space="preserve"> värden för irbesartan var också något högre för äldre patienter (≥ 65 år) än för yngre (18</w:t>
      </w:r>
      <w:r>
        <w:rPr>
          <w:lang w:val="sv-SE"/>
        </w:rPr>
        <w:noBreakHyphen/>
        <w:t>40 år). Den terminala halveringstiden var dock inte signifikant förändrad. Dosjusteringar är ej nödvändiga hos äldre patienter.</w:t>
      </w:r>
    </w:p>
    <w:p w:rsidR="00A64CFF" w:rsidRDefault="00A64CFF">
      <w:pPr>
        <w:pStyle w:val="EMEABodyText"/>
        <w:rPr>
          <w:lang w:val="sv-SE"/>
        </w:rPr>
      </w:pPr>
    </w:p>
    <w:p w:rsidR="00166546" w:rsidRDefault="00992DF7">
      <w:pPr>
        <w:pStyle w:val="EMEABodyText"/>
        <w:rPr>
          <w:lang w:val="sv-SE"/>
        </w:rPr>
      </w:pPr>
      <w:r w:rsidRPr="005F1B64">
        <w:rPr>
          <w:u w:val="single"/>
          <w:lang w:val="sv-SE"/>
        </w:rPr>
        <w:t>Eliminering</w:t>
      </w:r>
    </w:p>
    <w:p w:rsidR="00A64CFF" w:rsidRDefault="00A64CFF">
      <w:pPr>
        <w:pStyle w:val="EMEABodyText"/>
        <w:rPr>
          <w:lang w:val="sv-SE"/>
        </w:rPr>
      </w:pPr>
    </w:p>
    <w:p w:rsidR="00166546" w:rsidRDefault="00166546">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166546" w:rsidRDefault="00166546">
      <w:pPr>
        <w:pStyle w:val="EMEABodyText"/>
        <w:rPr>
          <w:lang w:val="sv-SE"/>
        </w:rPr>
      </w:pPr>
    </w:p>
    <w:p w:rsidR="00166546" w:rsidRPr="008E1C9E" w:rsidRDefault="00166546">
      <w:pPr>
        <w:pStyle w:val="EMEABodyText"/>
        <w:rPr>
          <w:u w:val="single"/>
          <w:lang w:val="sv-SE"/>
        </w:rPr>
      </w:pPr>
      <w:r w:rsidRPr="008E1C9E">
        <w:rPr>
          <w:u w:val="single"/>
          <w:lang w:val="sv-SE"/>
        </w:rPr>
        <w:t>Pediatrisk population</w:t>
      </w:r>
    </w:p>
    <w:p w:rsidR="00A64CFF" w:rsidRDefault="00A64CFF">
      <w:pPr>
        <w:pStyle w:val="EMEABodyText"/>
        <w:rPr>
          <w:lang w:val="sv-SE"/>
        </w:rPr>
      </w:pPr>
    </w:p>
    <w:p w:rsidR="00166546" w:rsidRDefault="00166546">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166546" w:rsidRDefault="00166546">
      <w:pPr>
        <w:pStyle w:val="EMEABodyText"/>
        <w:rPr>
          <w:b/>
          <w:i/>
          <w:lang w:val="sv-SE"/>
        </w:rPr>
      </w:pPr>
    </w:p>
    <w:p w:rsidR="00992DF7" w:rsidRDefault="00166546">
      <w:pPr>
        <w:pStyle w:val="EMEABodyText"/>
        <w:rPr>
          <w:lang w:val="sv-SE"/>
        </w:rPr>
      </w:pPr>
      <w:r w:rsidRPr="004D7E8E">
        <w:rPr>
          <w:u w:val="single"/>
          <w:lang w:val="sv-SE"/>
        </w:rPr>
        <w:t>Nedsatt njurfunktion</w:t>
      </w:r>
      <w:r>
        <w:rPr>
          <w:lang w:val="sv-SE"/>
        </w:rPr>
        <w:t xml:space="preserve"> </w:t>
      </w:r>
    </w:p>
    <w:p w:rsidR="00A64CFF" w:rsidRDefault="00A64CFF">
      <w:pPr>
        <w:pStyle w:val="EMEABodyText"/>
        <w:rPr>
          <w:lang w:val="sv-SE"/>
        </w:rPr>
      </w:pPr>
    </w:p>
    <w:p w:rsidR="00166546" w:rsidRDefault="00992DF7">
      <w:pPr>
        <w:pStyle w:val="EMEABodyText"/>
        <w:rPr>
          <w:lang w:val="sv-SE"/>
        </w:rPr>
      </w:pPr>
      <w:r>
        <w:rPr>
          <w:lang w:val="sv-SE"/>
        </w:rPr>
        <w:t>H</w:t>
      </w:r>
      <w:r w:rsidR="00166546">
        <w:rPr>
          <w:lang w:val="sv-SE"/>
        </w:rPr>
        <w:t>os patienter med nedsatt njurfunktion eller hos patienter i hemodialys är de farmakokinetiska parametrarna för irbesartan ej signifikant förändrade. Irbesartan avlägsnas ej genom hemodialys.</w:t>
      </w:r>
    </w:p>
    <w:p w:rsidR="00166546" w:rsidRDefault="00166546">
      <w:pPr>
        <w:pStyle w:val="EMEABodyText"/>
        <w:rPr>
          <w:b/>
          <w:i/>
          <w:lang w:val="sv-SE"/>
        </w:rPr>
      </w:pPr>
    </w:p>
    <w:p w:rsidR="00992DF7" w:rsidRDefault="00166546">
      <w:pPr>
        <w:pStyle w:val="EMEABodyText"/>
        <w:rPr>
          <w:b/>
          <w:u w:val="single"/>
          <w:lang w:val="sv-SE"/>
        </w:rPr>
      </w:pPr>
      <w:r w:rsidRPr="004D7E8E">
        <w:rPr>
          <w:u w:val="single"/>
          <w:lang w:val="sv-SE"/>
        </w:rPr>
        <w:t>Nedsatt leverfunktion</w:t>
      </w:r>
    </w:p>
    <w:p w:rsidR="00A64CFF" w:rsidRDefault="00A64CFF">
      <w:pPr>
        <w:pStyle w:val="EMEABodyText"/>
        <w:rPr>
          <w:lang w:val="sv-SE"/>
        </w:rPr>
      </w:pPr>
    </w:p>
    <w:p w:rsidR="00A64CFF" w:rsidRDefault="00992DF7">
      <w:pPr>
        <w:pStyle w:val="EMEABodyText"/>
        <w:rPr>
          <w:lang w:val="sv-SE"/>
        </w:rPr>
      </w:pPr>
      <w:r>
        <w:rPr>
          <w:lang w:val="sv-SE"/>
        </w:rPr>
        <w:t>H</w:t>
      </w:r>
      <w:r w:rsidR="00166546">
        <w:rPr>
          <w:lang w:val="sv-SE"/>
        </w:rPr>
        <w:t xml:space="preserve">hos patienter med mild till måttlig cirros är de farmakokinetiska parametrarna för irbesartan ej signifikant förändrade. </w:t>
      </w:r>
    </w:p>
    <w:p w:rsidR="00A64CFF" w:rsidRDefault="00A64CFF">
      <w:pPr>
        <w:pStyle w:val="EMEABodyText"/>
        <w:rPr>
          <w:lang w:val="sv-SE"/>
        </w:rPr>
      </w:pPr>
    </w:p>
    <w:p w:rsidR="00166546" w:rsidRDefault="00166546">
      <w:pPr>
        <w:pStyle w:val="EMEABodyText"/>
        <w:rPr>
          <w:lang w:val="sv-SE"/>
        </w:rPr>
      </w:pPr>
      <w:r>
        <w:rPr>
          <w:lang w:val="sv-SE"/>
        </w:rPr>
        <w:t>Studier har ej genomförts på patienter med svårt nedsatt leverfunktion.</w:t>
      </w:r>
    </w:p>
    <w:p w:rsidR="00166546" w:rsidRDefault="00166546">
      <w:pPr>
        <w:pStyle w:val="EMEABodyText"/>
        <w:rPr>
          <w:lang w:val="sv-SE"/>
        </w:rPr>
      </w:pPr>
    </w:p>
    <w:p w:rsidR="00166546" w:rsidRDefault="00166546">
      <w:pPr>
        <w:pStyle w:val="EMEAHeading2"/>
        <w:rPr>
          <w:lang w:val="sv-SE"/>
        </w:rPr>
      </w:pPr>
      <w:r>
        <w:rPr>
          <w:lang w:val="sv-SE"/>
        </w:rPr>
        <w:t>5.3</w:t>
      </w:r>
      <w:r>
        <w:rPr>
          <w:lang w:val="sv-SE"/>
        </w:rPr>
        <w:tab/>
        <w:t>Prekliniska säkerhetsuppgifter</w:t>
      </w:r>
    </w:p>
    <w:p w:rsidR="00166546" w:rsidRDefault="00166546" w:rsidP="00166546">
      <w:pPr>
        <w:pStyle w:val="EMEAHeading2"/>
        <w:rPr>
          <w:lang w:val="sv-SE"/>
        </w:rPr>
      </w:pPr>
    </w:p>
    <w:p w:rsidR="00166546" w:rsidRDefault="00166546">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166546" w:rsidRDefault="00166546">
      <w:pPr>
        <w:pStyle w:val="EMEABodyText"/>
        <w:rPr>
          <w:lang w:val="sv-SE"/>
        </w:rPr>
      </w:pPr>
    </w:p>
    <w:p w:rsidR="00166546" w:rsidRDefault="00166546">
      <w:pPr>
        <w:pStyle w:val="EMEABodyText"/>
        <w:rPr>
          <w:lang w:val="sv-SE"/>
        </w:rPr>
      </w:pPr>
      <w:r>
        <w:rPr>
          <w:lang w:val="sv-SE"/>
        </w:rPr>
        <w:t>Det fanns inga tecken på mutagenicitet, klastogenicitet eller karcinogenicitet.</w:t>
      </w:r>
    </w:p>
    <w:p w:rsidR="00166546" w:rsidRDefault="00166546">
      <w:pPr>
        <w:pStyle w:val="EMEABodyText"/>
        <w:rPr>
          <w:lang w:val="sv-SE"/>
        </w:rPr>
      </w:pPr>
    </w:p>
    <w:p w:rsidR="00166546" w:rsidRDefault="00166546">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w:t>
      </w:r>
      <w:r>
        <w:rPr>
          <w:lang w:val="sv-SE"/>
        </w:rPr>
        <w:noBreakHyphen/>
        <w:t> och kaninfoster. Irbesartan utsöndras i mjölken hos ammande råttor.</w:t>
      </w:r>
    </w:p>
    <w:p w:rsidR="00166546" w:rsidRDefault="00166546">
      <w:pPr>
        <w:pStyle w:val="EMEABodyText"/>
        <w:rPr>
          <w:lang w:val="sv-SE"/>
        </w:rPr>
      </w:pPr>
    </w:p>
    <w:p w:rsidR="00166546" w:rsidRDefault="00166546">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6.</w:t>
      </w:r>
      <w:r>
        <w:rPr>
          <w:lang w:val="sv-SE"/>
        </w:rPr>
        <w:tab/>
        <w:t>FARMACEUTISKA UPPGIFTER</w:t>
      </w:r>
    </w:p>
    <w:p w:rsidR="00166546" w:rsidRDefault="00166546" w:rsidP="00166546">
      <w:pPr>
        <w:pStyle w:val="EMEAHeading1"/>
        <w:rPr>
          <w:lang w:val="sv-SE"/>
        </w:rPr>
      </w:pPr>
    </w:p>
    <w:p w:rsidR="00166546" w:rsidRDefault="00166546">
      <w:pPr>
        <w:pStyle w:val="EMEAHeading2"/>
        <w:rPr>
          <w:lang w:val="sv-SE"/>
        </w:rPr>
      </w:pPr>
      <w:r>
        <w:rPr>
          <w:lang w:val="sv-SE"/>
        </w:rPr>
        <w:t>6.1</w:t>
      </w:r>
      <w:r>
        <w:rPr>
          <w:lang w:val="sv-SE"/>
        </w:rPr>
        <w:tab/>
        <w:t>Förteckning över hjälpämnen</w:t>
      </w:r>
    </w:p>
    <w:p w:rsidR="00166546" w:rsidRDefault="00166546" w:rsidP="00166546">
      <w:pPr>
        <w:pStyle w:val="EMEAHeading2"/>
        <w:rPr>
          <w:lang w:val="sv-SE"/>
        </w:rPr>
      </w:pPr>
    </w:p>
    <w:p w:rsidR="00166546" w:rsidRDefault="00166546">
      <w:pPr>
        <w:pStyle w:val="EMEABodyText"/>
        <w:rPr>
          <w:lang w:val="sv-SE"/>
        </w:rPr>
      </w:pPr>
      <w:r>
        <w:rPr>
          <w:lang w:val="sv-SE"/>
        </w:rPr>
        <w:t>Mikrokristallin cellulosa</w:t>
      </w:r>
    </w:p>
    <w:p w:rsidR="00166546" w:rsidRDefault="00166546">
      <w:pPr>
        <w:pStyle w:val="EMEABodyText"/>
        <w:rPr>
          <w:lang w:val="sv-SE"/>
        </w:rPr>
      </w:pPr>
      <w:r>
        <w:rPr>
          <w:lang w:val="sv-SE"/>
        </w:rPr>
        <w:t>Kroskarmellosnatrium</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Magnesiumstearat</w:t>
      </w:r>
    </w:p>
    <w:p w:rsidR="00166546" w:rsidRDefault="00166546">
      <w:pPr>
        <w:pStyle w:val="EMEABodyText"/>
        <w:rPr>
          <w:lang w:val="sv-SE"/>
        </w:rPr>
      </w:pPr>
      <w:r>
        <w:rPr>
          <w:lang w:val="sv-SE"/>
        </w:rPr>
        <w:t>Vattenhaltig kolloidal kiseldioxid</w:t>
      </w:r>
    </w:p>
    <w:p w:rsidR="00166546" w:rsidRDefault="00166546">
      <w:pPr>
        <w:pStyle w:val="EMEABodyText"/>
        <w:rPr>
          <w:lang w:val="sv-SE"/>
        </w:rPr>
      </w:pPr>
      <w:r>
        <w:rPr>
          <w:lang w:val="sv-SE"/>
        </w:rPr>
        <w:t>Pregelatiniserad majsstärkelse</w:t>
      </w:r>
    </w:p>
    <w:p w:rsidR="00166546" w:rsidRDefault="00166546">
      <w:pPr>
        <w:pStyle w:val="EMEABodyText"/>
        <w:rPr>
          <w:lang w:val="sv-SE"/>
        </w:rPr>
      </w:pPr>
      <w:r>
        <w:rPr>
          <w:lang w:val="sv-SE"/>
        </w:rPr>
        <w:t>Poloxamer 188.</w:t>
      </w:r>
    </w:p>
    <w:p w:rsidR="00166546" w:rsidRDefault="00166546">
      <w:pPr>
        <w:pStyle w:val="EMEABodyText"/>
        <w:rPr>
          <w:lang w:val="sv-SE"/>
        </w:rPr>
      </w:pPr>
    </w:p>
    <w:p w:rsidR="00166546" w:rsidRDefault="00166546">
      <w:pPr>
        <w:pStyle w:val="EMEAHeading2"/>
        <w:rPr>
          <w:lang w:val="sv-SE"/>
        </w:rPr>
      </w:pPr>
      <w:r>
        <w:rPr>
          <w:lang w:val="sv-SE"/>
        </w:rPr>
        <w:t>6.2</w:t>
      </w:r>
      <w:r>
        <w:rPr>
          <w:lang w:val="sv-SE"/>
        </w:rPr>
        <w:tab/>
        <w:t>Inkompatibiliteter</w:t>
      </w:r>
    </w:p>
    <w:p w:rsidR="00166546" w:rsidRDefault="00166546" w:rsidP="00166546">
      <w:pPr>
        <w:pStyle w:val="EMEAHeading2"/>
        <w:rPr>
          <w:lang w:val="sv-SE"/>
        </w:rPr>
      </w:pPr>
    </w:p>
    <w:p w:rsidR="00166546" w:rsidRDefault="00166546">
      <w:pPr>
        <w:pStyle w:val="EMEABodyText"/>
        <w:rPr>
          <w:lang w:val="sv-SE"/>
        </w:rPr>
      </w:pPr>
      <w:r>
        <w:rPr>
          <w:lang w:val="sv-SE"/>
        </w:rPr>
        <w:t>Ej relevant.</w:t>
      </w:r>
    </w:p>
    <w:p w:rsidR="00166546" w:rsidRDefault="00166546">
      <w:pPr>
        <w:pStyle w:val="EMEABodyText"/>
        <w:rPr>
          <w:lang w:val="sv-SE"/>
        </w:rPr>
      </w:pPr>
    </w:p>
    <w:p w:rsidR="00166546" w:rsidRDefault="00166546">
      <w:pPr>
        <w:pStyle w:val="EMEAHeading2"/>
        <w:rPr>
          <w:lang w:val="sv-SE"/>
        </w:rPr>
      </w:pPr>
      <w:r>
        <w:rPr>
          <w:lang w:val="sv-SE"/>
        </w:rPr>
        <w:t>6.3</w:t>
      </w:r>
      <w:r>
        <w:rPr>
          <w:lang w:val="sv-SE"/>
        </w:rPr>
        <w:tab/>
        <w:t>Hållbarhet</w:t>
      </w:r>
    </w:p>
    <w:p w:rsidR="00166546" w:rsidRDefault="00166546" w:rsidP="00166546">
      <w:pPr>
        <w:pStyle w:val="EMEAHeading2"/>
        <w:rPr>
          <w:lang w:val="sv-SE"/>
        </w:rPr>
      </w:pPr>
    </w:p>
    <w:p w:rsidR="00166546" w:rsidRDefault="00166546">
      <w:pPr>
        <w:pStyle w:val="EMEABodyText"/>
        <w:rPr>
          <w:lang w:val="sv-SE"/>
        </w:rPr>
      </w:pPr>
      <w:r>
        <w:rPr>
          <w:lang w:val="sv-SE"/>
        </w:rPr>
        <w:t>3 år.</w:t>
      </w:r>
    </w:p>
    <w:p w:rsidR="00166546" w:rsidRDefault="00166546">
      <w:pPr>
        <w:pStyle w:val="EMEABodyText"/>
        <w:rPr>
          <w:lang w:val="sv-SE"/>
        </w:rPr>
      </w:pPr>
    </w:p>
    <w:p w:rsidR="00166546" w:rsidRDefault="00166546">
      <w:pPr>
        <w:pStyle w:val="EMEAHeading2"/>
        <w:rPr>
          <w:lang w:val="sv-SE"/>
        </w:rPr>
      </w:pPr>
      <w:r>
        <w:rPr>
          <w:lang w:val="sv-SE"/>
        </w:rPr>
        <w:t>6.4</w:t>
      </w:r>
      <w:r>
        <w:rPr>
          <w:lang w:val="sv-SE"/>
        </w:rPr>
        <w:tab/>
        <w:t>Särskilda förvaringsanvisningar</w:t>
      </w:r>
    </w:p>
    <w:p w:rsidR="00166546" w:rsidRDefault="00166546" w:rsidP="00166546">
      <w:pPr>
        <w:pStyle w:val="EMEAHeading2"/>
        <w:rPr>
          <w:lang w:val="sv-SE"/>
        </w:rPr>
      </w:pPr>
    </w:p>
    <w:p w:rsidR="00166546" w:rsidRDefault="00166546">
      <w:pPr>
        <w:pStyle w:val="EMEABodyText"/>
        <w:rPr>
          <w:lang w:val="sv-SE"/>
        </w:rPr>
      </w:pPr>
      <w:r>
        <w:rPr>
          <w:lang w:val="sv-SE"/>
        </w:rPr>
        <w:t>Förvaras vid högst 30</w:t>
      </w:r>
      <w:r>
        <w:rPr>
          <w:vertAlign w:val="superscript"/>
          <w:lang w:val="sv-SE"/>
        </w:rPr>
        <w:t>o</w:t>
      </w:r>
      <w:r>
        <w:rPr>
          <w:lang w:val="sv-SE"/>
        </w:rPr>
        <w:t>C.</w:t>
      </w:r>
    </w:p>
    <w:p w:rsidR="00166546" w:rsidRDefault="00166546">
      <w:pPr>
        <w:pStyle w:val="EMEABodyText"/>
        <w:rPr>
          <w:lang w:val="sv-SE"/>
        </w:rPr>
      </w:pPr>
    </w:p>
    <w:p w:rsidR="00166546" w:rsidRDefault="00166546">
      <w:pPr>
        <w:pStyle w:val="EMEAHeading2"/>
        <w:rPr>
          <w:lang w:val="sv-SE"/>
        </w:rPr>
      </w:pPr>
      <w:r>
        <w:rPr>
          <w:lang w:val="sv-SE"/>
        </w:rPr>
        <w:t>6.5</w:t>
      </w:r>
      <w:r>
        <w:rPr>
          <w:lang w:val="sv-SE"/>
        </w:rPr>
        <w:tab/>
        <w:t>Förpackningstyp och innehåll</w:t>
      </w:r>
    </w:p>
    <w:p w:rsidR="00166546" w:rsidRDefault="00166546" w:rsidP="00166546">
      <w:pPr>
        <w:pStyle w:val="EMEAHeading2"/>
        <w:rPr>
          <w:lang w:val="sv-SE"/>
        </w:rPr>
      </w:pPr>
    </w:p>
    <w:p w:rsidR="00166546" w:rsidRDefault="00166546">
      <w:pPr>
        <w:pStyle w:val="EMEABodyText"/>
        <w:rPr>
          <w:lang w:val="sv-SE"/>
        </w:rPr>
      </w:pPr>
      <w:r>
        <w:rPr>
          <w:lang w:val="sv-SE"/>
        </w:rPr>
        <w:t>Kartong med 14 tabletter i PVC/PVDC/Aluminiumfolie blister.</w:t>
      </w:r>
    </w:p>
    <w:p w:rsidR="00166546" w:rsidRDefault="00166546">
      <w:pPr>
        <w:pStyle w:val="EMEABodyText"/>
        <w:rPr>
          <w:lang w:val="sv-SE"/>
        </w:rPr>
      </w:pPr>
      <w:r>
        <w:rPr>
          <w:lang w:val="sv-SE"/>
        </w:rPr>
        <w:t>Kartong med 28 tabletter i PVC/PVDC/Aluminiumfolie blister.</w:t>
      </w:r>
    </w:p>
    <w:p w:rsidR="00166546" w:rsidRDefault="00166546">
      <w:pPr>
        <w:pStyle w:val="EMEABodyText"/>
        <w:rPr>
          <w:lang w:val="sv-SE"/>
        </w:rPr>
      </w:pPr>
      <w:r>
        <w:rPr>
          <w:lang w:val="sv-SE"/>
        </w:rPr>
        <w:t>Kartong med 56 tabletter i PVC/PVDC/Aluminiumfolie blister.</w:t>
      </w:r>
    </w:p>
    <w:p w:rsidR="00166546" w:rsidRDefault="00166546">
      <w:pPr>
        <w:pStyle w:val="EMEABodyText"/>
        <w:rPr>
          <w:lang w:val="sv-SE"/>
        </w:rPr>
      </w:pPr>
      <w:r>
        <w:rPr>
          <w:lang w:val="sv-SE"/>
        </w:rPr>
        <w:t>Kartong med 98 tabletter i PVC/PVDC/Aluminiumfolie blister.</w:t>
      </w:r>
    </w:p>
    <w:p w:rsidR="00166546" w:rsidRDefault="00166546">
      <w:pPr>
        <w:pStyle w:val="EMEABodyText"/>
        <w:rPr>
          <w:lang w:val="sv-SE"/>
        </w:rPr>
      </w:pPr>
      <w:r>
        <w:rPr>
          <w:lang w:val="sv-SE"/>
        </w:rPr>
        <w:t>Kartong med 56 x 1 tabletter i PVC/PVDC/Aluminiumfolie perforerad endosblister.</w:t>
      </w:r>
    </w:p>
    <w:p w:rsidR="00166546" w:rsidRDefault="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pPr>
        <w:pStyle w:val="EMEAHeading2"/>
        <w:rPr>
          <w:lang w:val="sv-SE"/>
        </w:rPr>
      </w:pPr>
      <w:r>
        <w:rPr>
          <w:lang w:val="sv-SE"/>
        </w:rPr>
        <w:t>6.6</w:t>
      </w:r>
      <w:r>
        <w:rPr>
          <w:lang w:val="sv-SE"/>
        </w:rPr>
        <w:tab/>
        <w:t>Särskilda anvisningar för destruktion</w:t>
      </w:r>
    </w:p>
    <w:p w:rsidR="00166546" w:rsidRDefault="00166546" w:rsidP="00166546">
      <w:pPr>
        <w:pStyle w:val="EMEAHeading2"/>
        <w:rPr>
          <w:lang w:val="sv-SE"/>
        </w:rPr>
      </w:pPr>
    </w:p>
    <w:p w:rsidR="00166546" w:rsidRDefault="00166546">
      <w:pPr>
        <w:pStyle w:val="EMEABodyText"/>
        <w:rPr>
          <w:lang w:val="sv-SE"/>
        </w:rPr>
      </w:pPr>
      <w:r w:rsidRPr="00B9573B">
        <w:rPr>
          <w:noProof/>
          <w:lang w:val="sv-SE"/>
        </w:rPr>
        <w:t>Ej använt läkemedel och avfall skall kasseras enligt gällande anvisningar</w:t>
      </w:r>
      <w:r>
        <w:rPr>
          <w:lang w:val="sv-SE"/>
        </w:rPr>
        <w:t>.</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7.</w:t>
      </w:r>
      <w:r>
        <w:rPr>
          <w:lang w:val="sv-SE"/>
        </w:rPr>
        <w:tab/>
        <w:t>INNEHAVARE AV GODKÄNNANDE FÖR FÖRSÄLJNING</w:t>
      </w:r>
    </w:p>
    <w:p w:rsidR="00166546" w:rsidRPr="00273E90" w:rsidRDefault="00166546" w:rsidP="00166546">
      <w:pPr>
        <w:pStyle w:val="EMEAHeading1"/>
        <w:rPr>
          <w:lang w:val="sv-SE"/>
        </w:rPr>
      </w:pPr>
    </w:p>
    <w:p w:rsidR="00166546" w:rsidRDefault="004E6135">
      <w:pPr>
        <w:pStyle w:val="EMEAAddress"/>
        <w:rPr>
          <w:lang w:val="sv-SE"/>
        </w:rPr>
      </w:pPr>
      <w:r>
        <w:rPr>
          <w:lang w:val="fr-FR"/>
        </w:rPr>
        <w:t>sanofi-</w:t>
      </w:r>
      <w:proofErr w:type="spellStart"/>
      <w:r>
        <w:rPr>
          <w:lang w:val="fr-FR"/>
        </w:rPr>
        <w:t>aventis</w:t>
      </w:r>
      <w:proofErr w:type="spellEnd"/>
      <w:r>
        <w:rPr>
          <w:lang w:val="fr-FR"/>
        </w:rPr>
        <w:t xml:space="preserve"> groupe</w:t>
      </w:r>
      <w:r w:rsidR="00166546" w:rsidRPr="00986E86">
        <w:rPr>
          <w:lang w:val="sv-SE"/>
        </w:rPr>
        <w:br/>
      </w:r>
      <w:r w:rsidR="00166546">
        <w:rPr>
          <w:lang w:val="sv-SE"/>
        </w:rPr>
        <w:t>54</w:t>
      </w:r>
      <w:r w:rsidR="00980286">
        <w:rPr>
          <w:lang w:val="sv-SE"/>
        </w:rPr>
        <w:t>,</w:t>
      </w:r>
      <w:r w:rsidR="00166546">
        <w:rPr>
          <w:lang w:val="sv-SE"/>
        </w:rPr>
        <w:t xml:space="preserve"> rue La Boétie</w:t>
      </w:r>
      <w:r w:rsidR="00166546">
        <w:rPr>
          <w:lang w:val="sv-SE"/>
        </w:rPr>
        <w:br/>
      </w:r>
      <w:r w:rsidR="00980286">
        <w:rPr>
          <w:lang w:val="sv-SE"/>
        </w:rPr>
        <w:t>F-</w:t>
      </w:r>
      <w:r w:rsidR="00166546">
        <w:rPr>
          <w:lang w:val="sv-SE"/>
        </w:rPr>
        <w:t>75008 Paris</w:t>
      </w:r>
      <w:r w:rsidR="00166546" w:rsidRPr="00986E86">
        <w:rPr>
          <w:lang w:val="sv-SE"/>
        </w:rPr>
        <w:t> </w:t>
      </w:r>
      <w:r w:rsidR="00166546" w:rsidRPr="00986E86">
        <w:rPr>
          <w:lang w:val="sv-SE"/>
        </w:rPr>
        <w:noBreakHyphen/>
        <w:t> </w:t>
      </w:r>
      <w:r w:rsidR="00166546">
        <w:rPr>
          <w:lang w:val="sv-SE"/>
        </w:rPr>
        <w:t>Frankrike</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8.</w:t>
      </w:r>
      <w:r>
        <w:rPr>
          <w:lang w:val="sv-SE"/>
        </w:rPr>
        <w:tab/>
        <w:t>NUMMER PÅ GODKÄNNANDE FÖR FÖRSÄLJNING</w:t>
      </w:r>
    </w:p>
    <w:p w:rsidR="00166546" w:rsidRPr="00273E90" w:rsidRDefault="00166546" w:rsidP="00166546">
      <w:pPr>
        <w:pStyle w:val="EMEAHeading1"/>
        <w:rPr>
          <w:lang w:val="sv-SE"/>
        </w:rPr>
      </w:pPr>
    </w:p>
    <w:p w:rsidR="00166546" w:rsidRDefault="00166546" w:rsidP="00166546">
      <w:pPr>
        <w:pStyle w:val="EMEABodyText"/>
        <w:jc w:val="both"/>
        <w:rPr>
          <w:lang w:val="sl-SI"/>
        </w:rPr>
      </w:pPr>
      <w:r>
        <w:rPr>
          <w:lang w:val="nb-NO"/>
        </w:rPr>
        <w:t>EU/1/97/046/007-009</w:t>
      </w:r>
      <w:r>
        <w:rPr>
          <w:lang w:val="nb-NO"/>
        </w:rPr>
        <w:br/>
        <w:t>EU/1/97/046/012</w:t>
      </w:r>
      <w:r>
        <w:rPr>
          <w:lang w:val="nb-NO"/>
        </w:rPr>
        <w:br/>
        <w:t>EU/1/97/046/015</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9.</w:t>
      </w:r>
      <w:r>
        <w:rPr>
          <w:lang w:val="sv-SE"/>
        </w:rPr>
        <w:tab/>
        <w:t>DATUM FÖR FÖRSTA GODKÄNNANDE/FÖRNYAT GODKÄNNANDE</w:t>
      </w:r>
    </w:p>
    <w:p w:rsidR="00166546" w:rsidRPr="00273E90" w:rsidRDefault="00166546" w:rsidP="00166546">
      <w:pPr>
        <w:pStyle w:val="EMEAHeading1"/>
        <w:rPr>
          <w:lang w:val="sv-SE"/>
        </w:rPr>
      </w:pPr>
    </w:p>
    <w:p w:rsidR="00166546" w:rsidRPr="005D1768" w:rsidRDefault="00166546" w:rsidP="00166546">
      <w:pPr>
        <w:pStyle w:val="EMEABodyText"/>
        <w:rPr>
          <w:lang w:val="sv-SE"/>
        </w:rPr>
      </w:pPr>
      <w:r>
        <w:rPr>
          <w:lang w:val="sv-SE"/>
        </w:rPr>
        <w:t xml:space="preserve">Datum för </w:t>
      </w:r>
      <w:r w:rsidR="005F1B64">
        <w:rPr>
          <w:lang w:val="sv-SE"/>
        </w:rPr>
        <w:t xml:space="preserve">det </w:t>
      </w:r>
      <w:r>
        <w:rPr>
          <w:lang w:val="sv-SE"/>
        </w:rPr>
        <w:t>första godkännande</w:t>
      </w:r>
      <w:r w:rsidR="005F1B64">
        <w:rPr>
          <w:lang w:val="sv-SE"/>
        </w:rPr>
        <w:t>t</w:t>
      </w:r>
      <w:r>
        <w:rPr>
          <w:lang w:val="sv-SE"/>
        </w:rPr>
        <w:t>: 27 augusti 1997</w:t>
      </w:r>
      <w:r>
        <w:rPr>
          <w:lang w:val="sv-SE"/>
        </w:rPr>
        <w:br/>
        <w:t xml:space="preserve">Datum för </w:t>
      </w:r>
      <w:r w:rsidR="005F1B64">
        <w:rPr>
          <w:lang w:val="sv-SE"/>
        </w:rPr>
        <w:t xml:space="preserve">den </w:t>
      </w:r>
      <w:r>
        <w:rPr>
          <w:lang w:val="sv-SE"/>
        </w:rPr>
        <w:t>senaste förnyelse</w:t>
      </w:r>
      <w:r w:rsidR="005F1B64">
        <w:rPr>
          <w:lang w:val="sv-SE"/>
        </w:rPr>
        <w:t>n</w:t>
      </w:r>
      <w:r>
        <w:rPr>
          <w:lang w:val="sv-SE"/>
        </w:rPr>
        <w:t>: 27 augusti 2007</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10.</w:t>
      </w:r>
      <w:r>
        <w:rPr>
          <w:lang w:val="sv-SE"/>
        </w:rPr>
        <w:tab/>
        <w:t>DATUM FÖR ÖVERSYN AV PRODUKTRESUMÉN</w:t>
      </w:r>
    </w:p>
    <w:p w:rsidR="00166546" w:rsidRDefault="00166546" w:rsidP="00166546">
      <w:pPr>
        <w:pStyle w:val="EMEABodyText"/>
        <w:keepNext/>
        <w:rPr>
          <w:lang w:val="sv-SE"/>
        </w:rPr>
      </w:pPr>
    </w:p>
    <w:p w:rsidR="005F1B64" w:rsidRDefault="005F1B64" w:rsidP="005F1B64">
      <w:pPr>
        <w:pStyle w:val="EMEABodyText"/>
        <w:keepNext/>
        <w:rPr>
          <w:lang w:val="sv-SE"/>
        </w:rPr>
      </w:pPr>
    </w:p>
    <w:p w:rsidR="005F1B64" w:rsidRPr="00801196" w:rsidRDefault="005F1B64" w:rsidP="005F1B64">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hyperlink r:id="rId11" w:history="1">
        <w:r w:rsidRPr="00801196">
          <w:rPr>
            <w:noProof/>
            <w:color w:val="0000FF"/>
            <w:szCs w:val="22"/>
            <w:u w:val="single"/>
            <w:lang w:val="sv-SE" w:eastAsia="sv-SE" w:bidi="sv-SE"/>
          </w:rPr>
          <w:t>http://www.ema.europa.eu</w:t>
        </w:r>
      </w:hyperlink>
      <w:r w:rsidRPr="00801196">
        <w:rPr>
          <w:lang w:val="sv-SE" w:eastAsia="sv-SE" w:bidi="sv-SE"/>
        </w:rPr>
        <w:t>.</w:t>
      </w:r>
    </w:p>
    <w:p w:rsidR="00166546" w:rsidRDefault="00166546">
      <w:pPr>
        <w:pStyle w:val="EMEAHeading1"/>
        <w:rPr>
          <w:lang w:val="sv-SE"/>
        </w:rPr>
      </w:pPr>
      <w:r w:rsidRPr="00100425">
        <w:rPr>
          <w:lang w:val="sv-SE"/>
        </w:rPr>
        <w:br w:type="page"/>
      </w:r>
      <w:r>
        <w:rPr>
          <w:lang w:val="sv-SE"/>
        </w:rPr>
        <w:t>1.</w:t>
      </w:r>
      <w:r>
        <w:rPr>
          <w:lang w:val="sv-SE"/>
        </w:rPr>
        <w:tab/>
        <w:t>LÄKEMEDLETS NAMN</w:t>
      </w:r>
    </w:p>
    <w:p w:rsidR="00166546" w:rsidRDefault="00166546" w:rsidP="00166546">
      <w:pPr>
        <w:pStyle w:val="EMEAHeading1"/>
        <w:rPr>
          <w:lang w:val="sv-SE"/>
        </w:rPr>
      </w:pPr>
    </w:p>
    <w:p w:rsidR="00166546" w:rsidRDefault="00166546">
      <w:pPr>
        <w:pStyle w:val="EMEABodyText"/>
        <w:rPr>
          <w:lang w:val="sv-SE"/>
        </w:rPr>
      </w:pPr>
      <w:r>
        <w:rPr>
          <w:lang w:val="sv-SE"/>
        </w:rPr>
        <w:t>Aprovel 75 mg filmdragerade tabletter.</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2.</w:t>
      </w:r>
      <w:r>
        <w:rPr>
          <w:lang w:val="sv-SE"/>
        </w:rPr>
        <w:tab/>
        <w:t>KVALITATIV OCH KVANTITATIV SAMMANSÄTTNING</w:t>
      </w:r>
    </w:p>
    <w:p w:rsidR="00166546" w:rsidRDefault="00166546" w:rsidP="00166546">
      <w:pPr>
        <w:pStyle w:val="EMEAHeading1"/>
        <w:rPr>
          <w:lang w:val="sv-SE"/>
        </w:rPr>
      </w:pPr>
    </w:p>
    <w:p w:rsidR="00166546" w:rsidRDefault="00166546">
      <w:pPr>
        <w:pStyle w:val="EMEABodyText"/>
        <w:rPr>
          <w:lang w:val="sv-SE"/>
        </w:rPr>
      </w:pPr>
      <w:r>
        <w:rPr>
          <w:lang w:val="sv-SE"/>
        </w:rPr>
        <w:t>Varje filmdragerad tablett innehåller 75 mg irbesartan.</w:t>
      </w:r>
    </w:p>
    <w:p w:rsidR="00166546" w:rsidRDefault="00166546">
      <w:pPr>
        <w:pStyle w:val="EMEABodyText"/>
        <w:rPr>
          <w:lang w:val="sv-SE"/>
        </w:rPr>
      </w:pPr>
    </w:p>
    <w:p w:rsidR="00166546" w:rsidRDefault="00166546">
      <w:pPr>
        <w:pStyle w:val="EMEABodyText"/>
        <w:rPr>
          <w:lang w:val="sv-SE"/>
        </w:rPr>
      </w:pPr>
      <w:r w:rsidRPr="00100425">
        <w:rPr>
          <w:u w:val="single"/>
          <w:lang w:val="sv-SE"/>
        </w:rPr>
        <w:t>Hjälpämne</w:t>
      </w:r>
      <w:r w:rsidR="00980286" w:rsidRPr="00100425">
        <w:rPr>
          <w:u w:val="single"/>
          <w:lang w:val="sv-SE"/>
        </w:rPr>
        <w:t xml:space="preserve"> med känd effekt</w:t>
      </w:r>
      <w:r w:rsidRPr="00100425">
        <w:rPr>
          <w:u w:val="single"/>
          <w:lang w:val="sv-SE"/>
        </w:rPr>
        <w:t>:</w:t>
      </w:r>
      <w:r>
        <w:rPr>
          <w:lang w:val="sv-SE"/>
        </w:rPr>
        <w:t xml:space="preserve"> 25,50 mg laktosmonohydrat per filmdragerad tablett.</w:t>
      </w:r>
    </w:p>
    <w:p w:rsidR="00166546" w:rsidRDefault="00166546">
      <w:pPr>
        <w:pStyle w:val="EMEABodyText"/>
        <w:rPr>
          <w:lang w:val="sv-SE"/>
        </w:rPr>
      </w:pPr>
    </w:p>
    <w:p w:rsidR="00166546" w:rsidRDefault="00166546">
      <w:pPr>
        <w:pStyle w:val="EMEABodyText"/>
        <w:rPr>
          <w:lang w:val="sv-SE"/>
        </w:rPr>
      </w:pPr>
      <w:r>
        <w:rPr>
          <w:lang w:val="sv-SE"/>
        </w:rPr>
        <w:t>För fullständig förteckning över hjälpämnen, se avsnitt 6.1.</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3.</w:t>
      </w:r>
      <w:r>
        <w:rPr>
          <w:lang w:val="sv-SE"/>
        </w:rPr>
        <w:tab/>
        <w:t>LÄKEMEDELSFORM</w:t>
      </w:r>
    </w:p>
    <w:p w:rsidR="00166546" w:rsidRDefault="00166546" w:rsidP="00166546">
      <w:pPr>
        <w:pStyle w:val="EMEAHeading1"/>
        <w:rPr>
          <w:lang w:val="sv-SE"/>
        </w:rPr>
      </w:pPr>
    </w:p>
    <w:p w:rsidR="00166546" w:rsidRDefault="00166546">
      <w:pPr>
        <w:pStyle w:val="EMEABodyText"/>
        <w:rPr>
          <w:lang w:val="sv-SE"/>
        </w:rPr>
      </w:pPr>
      <w:r>
        <w:rPr>
          <w:lang w:val="sv-SE"/>
        </w:rPr>
        <w:t>Filmdragerad tablett.</w:t>
      </w:r>
    </w:p>
    <w:p w:rsidR="00166546" w:rsidRDefault="00166546">
      <w:pPr>
        <w:pStyle w:val="EMEABodyText"/>
        <w:rPr>
          <w:lang w:val="sv-SE"/>
        </w:rPr>
      </w:pPr>
      <w:r>
        <w:rPr>
          <w:lang w:val="sv-SE"/>
        </w:rPr>
        <w:t>Vit till gråvit, bikonvex och oval med ett hjärta inpräglat på en sida och nummer 2871 på den andra sidan.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4.</w:t>
      </w:r>
      <w:r>
        <w:rPr>
          <w:lang w:val="sv-SE"/>
        </w:rPr>
        <w:tab/>
        <w:t>KLINISKA UPPGIFTER</w:t>
      </w:r>
    </w:p>
    <w:p w:rsidR="00166546" w:rsidRDefault="00166546" w:rsidP="00166546">
      <w:pPr>
        <w:pStyle w:val="EMEAHeading1"/>
        <w:rPr>
          <w:lang w:val="sv-SE"/>
        </w:rPr>
      </w:pPr>
    </w:p>
    <w:p w:rsidR="00166546" w:rsidRDefault="00166546">
      <w:pPr>
        <w:pStyle w:val="EMEAHeading2"/>
        <w:rPr>
          <w:lang w:val="sv-SE"/>
        </w:rPr>
      </w:pPr>
      <w:r>
        <w:rPr>
          <w:lang w:val="sv-SE"/>
        </w:rPr>
        <w:t>4.1</w:t>
      </w:r>
      <w:r>
        <w:rPr>
          <w:lang w:val="sv-SE"/>
        </w:rPr>
        <w:tab/>
        <w:t>Terapeutiska indikationer</w:t>
      </w:r>
    </w:p>
    <w:p w:rsidR="00166546" w:rsidRDefault="00166546" w:rsidP="00166546">
      <w:pPr>
        <w:pStyle w:val="EMEAHeading2"/>
        <w:rPr>
          <w:lang w:val="sv-SE"/>
        </w:rPr>
      </w:pPr>
    </w:p>
    <w:p w:rsidR="00166546" w:rsidRDefault="00166546">
      <w:pPr>
        <w:pStyle w:val="EMEABodyText"/>
        <w:rPr>
          <w:lang w:val="sv-SE"/>
        </w:rPr>
      </w:pPr>
      <w:r>
        <w:rPr>
          <w:lang w:val="sv-SE"/>
        </w:rPr>
        <w:t>Aprovel är indicerad för behandling av essentiell hypertoni hos vuxna.</w:t>
      </w:r>
    </w:p>
    <w:p w:rsidR="003D39BB" w:rsidRDefault="003D39BB">
      <w:pPr>
        <w:pStyle w:val="EMEABodyText"/>
        <w:rPr>
          <w:lang w:val="sv-SE"/>
        </w:rPr>
      </w:pPr>
    </w:p>
    <w:p w:rsidR="00166546" w:rsidRDefault="00166546">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DA05EA">
        <w:rPr>
          <w:lang w:val="sv-SE"/>
        </w:rPr>
        <w:t xml:space="preserve">4.3, 4.4, 4.5 och </w:t>
      </w:r>
      <w:r>
        <w:rPr>
          <w:lang w:val="sv-SE"/>
        </w:rPr>
        <w:t>5.1).</w:t>
      </w:r>
    </w:p>
    <w:p w:rsidR="00166546" w:rsidRDefault="00166546">
      <w:pPr>
        <w:pStyle w:val="EMEABodyText"/>
        <w:rPr>
          <w:lang w:val="sv-SE"/>
        </w:rPr>
      </w:pPr>
    </w:p>
    <w:p w:rsidR="00166546" w:rsidRDefault="00166546">
      <w:pPr>
        <w:pStyle w:val="EMEAHeading2"/>
        <w:rPr>
          <w:lang w:val="sv-SE"/>
        </w:rPr>
      </w:pPr>
      <w:r>
        <w:rPr>
          <w:lang w:val="sv-SE"/>
        </w:rPr>
        <w:t>4.2</w:t>
      </w:r>
      <w:r>
        <w:rPr>
          <w:lang w:val="sv-SE"/>
        </w:rPr>
        <w:tab/>
        <w:t>Dosering och administreringssätt</w:t>
      </w:r>
    </w:p>
    <w:p w:rsidR="00166546" w:rsidRDefault="00166546" w:rsidP="00166546">
      <w:pPr>
        <w:pStyle w:val="EMEAHeading2"/>
        <w:rPr>
          <w:lang w:val="sv-SE"/>
        </w:rPr>
      </w:pPr>
    </w:p>
    <w:p w:rsidR="00166546" w:rsidRPr="00116401" w:rsidRDefault="00166546" w:rsidP="00166546">
      <w:pPr>
        <w:pStyle w:val="EMEABodyText"/>
        <w:rPr>
          <w:u w:val="single"/>
          <w:lang w:val="sv-SE"/>
        </w:rPr>
      </w:pPr>
      <w:r w:rsidRPr="00116401">
        <w:rPr>
          <w:u w:val="single"/>
          <w:lang w:val="sv-SE"/>
        </w:rPr>
        <w:t>Dosering</w:t>
      </w:r>
    </w:p>
    <w:p w:rsidR="00166546" w:rsidRPr="007165F1" w:rsidRDefault="00166546" w:rsidP="00166546">
      <w:pPr>
        <w:pStyle w:val="EMEABodyText"/>
        <w:rPr>
          <w:lang w:val="sv-SE"/>
        </w:rPr>
      </w:pPr>
    </w:p>
    <w:p w:rsidR="00166546" w:rsidRDefault="00166546">
      <w:pPr>
        <w:pStyle w:val="EMEABodyText"/>
        <w:rPr>
          <w:lang w:val="sv-SE"/>
        </w:rPr>
      </w:pPr>
      <w:r>
        <w:rPr>
          <w:lang w:val="sv-SE"/>
        </w:rPr>
        <w:t>Vanlig rekommenderad start och underhållsdos är 150 mg givet en gång dagligen, med eller utan föda. Aprovel givet i en dos av 150 mg en gång dagligen ger i allmänhet en bättre 24 timmars blodtryckskontroll än 75 mg. Att starta behandlingen med 75 mg kan emellertid övervägas, särskilt hos patienter i hemodialys och hos äldre över 75 år.</w:t>
      </w:r>
    </w:p>
    <w:p w:rsidR="00166546" w:rsidRDefault="00166546">
      <w:pPr>
        <w:pStyle w:val="EMEABodyText"/>
        <w:rPr>
          <w:lang w:val="sv-SE"/>
        </w:rPr>
      </w:pPr>
    </w:p>
    <w:p w:rsidR="00166546" w:rsidRDefault="00166546">
      <w:pPr>
        <w:pStyle w:val="EMEABodyText"/>
        <w:rPr>
          <w:lang w:val="sv-SE"/>
        </w:rPr>
      </w:pPr>
      <w:r>
        <w:rPr>
          <w:lang w:val="sv-SE"/>
        </w:rPr>
        <w:t>Hos patienter som inte är tillfredsställande kontrollerade med 150 mg en gång dagligen, kan dosen av Aprovel ökas till 300 mg en gång dagligen, eller tillägg av andra blodtryckssänkande medel göras</w:t>
      </w:r>
      <w:r w:rsidR="00DA05EA">
        <w:rPr>
          <w:lang w:val="sv-SE"/>
        </w:rPr>
        <w:t xml:space="preserve"> (se avsnitt 4.3, 4.4, 4.5 och 5.1)</w:t>
      </w:r>
      <w:r>
        <w:rPr>
          <w:lang w:val="sv-SE"/>
        </w:rPr>
        <w:t>. Speciellt har tillägg av ett diuretikum som hydroklortiazid visats ha en additiv effekt till Aprovel (se avsnitt 4.5).</w:t>
      </w:r>
    </w:p>
    <w:p w:rsidR="00166546" w:rsidRDefault="00166546">
      <w:pPr>
        <w:pStyle w:val="EMEABodyText"/>
        <w:rPr>
          <w:lang w:val="sv-SE"/>
        </w:rPr>
      </w:pPr>
    </w:p>
    <w:p w:rsidR="003D39BB" w:rsidRDefault="00166546">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w:t>
      </w:r>
    </w:p>
    <w:p w:rsidR="003D39BB" w:rsidRDefault="003D39BB">
      <w:pPr>
        <w:pStyle w:val="EMEABodyText"/>
        <w:rPr>
          <w:lang w:val="sv-SE"/>
        </w:rPr>
      </w:pPr>
    </w:p>
    <w:p w:rsidR="00166546" w:rsidRDefault="00166546">
      <w:pPr>
        <w:pStyle w:val="EMEABodyText"/>
        <w:rPr>
          <w:lang w:val="sv-SE"/>
        </w:rPr>
      </w:pPr>
      <w:r>
        <w:rPr>
          <w:lang w:val="sv-SE"/>
        </w:rPr>
        <w:t>Nyttan av Aprovel vid njursjukdom hos hypertensiva patienter med typ 2 diabetes har visats i studier där irbesartan användes, vid behov med tillägg av andra antihypertensiva medel för att nå målblodtrycket (se avsnitt</w:t>
      </w:r>
      <w:r w:rsidR="00DA05EA">
        <w:rPr>
          <w:lang w:val="sv-SE"/>
        </w:rPr>
        <w:t xml:space="preserve"> 4.3, 4.4, 4.5 och</w:t>
      </w:r>
      <w:r>
        <w:rPr>
          <w:lang w:val="sv-SE"/>
        </w:rPr>
        <w:t xml:space="preserve"> 5.1).</w:t>
      </w:r>
    </w:p>
    <w:p w:rsidR="00166546" w:rsidRDefault="00166546">
      <w:pPr>
        <w:pStyle w:val="EMEABodyText"/>
        <w:rPr>
          <w:lang w:val="sv-SE"/>
        </w:rPr>
      </w:pPr>
    </w:p>
    <w:p w:rsidR="00166546" w:rsidRPr="00116401" w:rsidRDefault="00166546">
      <w:pPr>
        <w:pStyle w:val="EMEABodyText"/>
        <w:rPr>
          <w:u w:val="single"/>
          <w:lang w:val="sv-SE"/>
        </w:rPr>
      </w:pPr>
      <w:r w:rsidRPr="00116401">
        <w:rPr>
          <w:u w:val="single"/>
          <w:lang w:val="sv-SE"/>
        </w:rPr>
        <w:t>Speciella populationer</w:t>
      </w:r>
    </w:p>
    <w:p w:rsidR="00166546" w:rsidRDefault="00166546">
      <w:pPr>
        <w:pStyle w:val="EMEABodyText"/>
        <w:rPr>
          <w:lang w:val="sv-SE"/>
        </w:rPr>
      </w:pPr>
    </w:p>
    <w:p w:rsidR="00992DF7" w:rsidRDefault="00166546">
      <w:pPr>
        <w:pStyle w:val="EMEABodyText"/>
        <w:rPr>
          <w:lang w:val="sv-SE"/>
        </w:rPr>
      </w:pPr>
      <w:r w:rsidRPr="00100425">
        <w:rPr>
          <w:i/>
          <w:lang w:val="sv-SE"/>
        </w:rPr>
        <w:t>Nedsatt njurfunktion</w:t>
      </w:r>
      <w:r>
        <w:rPr>
          <w:lang w:val="sv-SE"/>
        </w:rPr>
        <w:t xml:space="preserve"> </w:t>
      </w:r>
    </w:p>
    <w:p w:rsidR="003D39BB" w:rsidRDefault="003D39BB">
      <w:pPr>
        <w:pStyle w:val="EMEABodyText"/>
        <w:rPr>
          <w:lang w:val="sv-SE"/>
        </w:rPr>
      </w:pPr>
    </w:p>
    <w:p w:rsidR="00166546" w:rsidRDefault="00992DF7">
      <w:pPr>
        <w:pStyle w:val="EMEABodyText"/>
        <w:rPr>
          <w:lang w:val="sv-SE"/>
        </w:rPr>
      </w:pPr>
      <w:r>
        <w:rPr>
          <w:lang w:val="sv-SE"/>
        </w:rPr>
        <w:t>I</w:t>
      </w:r>
      <w:r w:rsidR="00166546">
        <w:rPr>
          <w:lang w:val="sv-SE"/>
        </w:rPr>
        <w:t>ngen dosjustering är nödvändig hos patienter med nedsatt njurfunktion. En lägre startdos (75 mg) bör övervägas hos patienter i hemodialys (se avsnitt 4.4).</w:t>
      </w:r>
    </w:p>
    <w:p w:rsidR="00166546" w:rsidRDefault="00166546">
      <w:pPr>
        <w:pStyle w:val="EMEABodyText"/>
        <w:rPr>
          <w:lang w:val="sv-SE"/>
        </w:rPr>
      </w:pPr>
    </w:p>
    <w:p w:rsidR="00992DF7" w:rsidRDefault="00166546">
      <w:pPr>
        <w:pStyle w:val="EMEABodyText"/>
        <w:rPr>
          <w:lang w:val="sv-SE"/>
        </w:rPr>
      </w:pPr>
      <w:r w:rsidRPr="00100425">
        <w:rPr>
          <w:i/>
          <w:lang w:val="sv-SE"/>
        </w:rPr>
        <w:t>Nedsatt leverfunktion</w:t>
      </w:r>
      <w:r>
        <w:rPr>
          <w:lang w:val="sv-SE"/>
        </w:rPr>
        <w:t xml:space="preserve"> </w:t>
      </w:r>
    </w:p>
    <w:p w:rsidR="003D39BB" w:rsidRDefault="003D39BB">
      <w:pPr>
        <w:pStyle w:val="EMEABodyText"/>
        <w:rPr>
          <w:lang w:val="sv-SE"/>
        </w:rPr>
      </w:pPr>
    </w:p>
    <w:p w:rsidR="00166546" w:rsidRDefault="00992DF7">
      <w:pPr>
        <w:pStyle w:val="EMEABodyText"/>
        <w:rPr>
          <w:lang w:val="sv-SE"/>
        </w:rPr>
      </w:pPr>
      <w:r>
        <w:rPr>
          <w:lang w:val="sv-SE"/>
        </w:rPr>
        <w:t>I</w:t>
      </w:r>
      <w:r w:rsidR="00166546">
        <w:rPr>
          <w:lang w:val="sv-SE"/>
        </w:rPr>
        <w:t>ngen dosjustering är nödvändig hos patienter med mild till måttlig nedsättning av leverfunktionen. Det finns ingen klinisk erfarenhet av patienter med svår nedsättning av leverfunktionen.</w:t>
      </w:r>
    </w:p>
    <w:p w:rsidR="00166546" w:rsidRDefault="00166546">
      <w:pPr>
        <w:pStyle w:val="EMEABodyText"/>
        <w:rPr>
          <w:lang w:val="sv-SE"/>
        </w:rPr>
      </w:pPr>
    </w:p>
    <w:p w:rsidR="00992DF7" w:rsidRDefault="00166546">
      <w:pPr>
        <w:pStyle w:val="EMEABodyText"/>
        <w:rPr>
          <w:lang w:val="sv-SE"/>
        </w:rPr>
      </w:pPr>
      <w:r w:rsidRPr="00100425">
        <w:rPr>
          <w:i/>
          <w:lang w:val="sv-SE"/>
        </w:rPr>
        <w:t>Äldre patienter</w:t>
      </w:r>
      <w:r>
        <w:rPr>
          <w:lang w:val="sv-SE"/>
        </w:rPr>
        <w:t xml:space="preserve"> </w:t>
      </w:r>
    </w:p>
    <w:p w:rsidR="003D39BB" w:rsidRDefault="003D39BB">
      <w:pPr>
        <w:pStyle w:val="EMEABodyText"/>
        <w:rPr>
          <w:lang w:val="sv-SE"/>
        </w:rPr>
      </w:pPr>
    </w:p>
    <w:p w:rsidR="00166546" w:rsidRDefault="00992DF7">
      <w:pPr>
        <w:pStyle w:val="EMEABodyText"/>
        <w:rPr>
          <w:lang w:val="sv-SE"/>
        </w:rPr>
      </w:pPr>
      <w:r>
        <w:rPr>
          <w:lang w:val="sv-SE"/>
        </w:rPr>
        <w:t>Ä</w:t>
      </w:r>
      <w:r w:rsidR="00166546">
        <w:rPr>
          <w:lang w:val="sv-SE"/>
        </w:rPr>
        <w:t>ven om man bör överväga att starta behandlingen med 75 mg en gång dagligen hos patienter över 75 år, är dosjustering vanligen inte nödvändig hos äldre</w:t>
      </w:r>
      <w:r w:rsidR="001C22FA">
        <w:rPr>
          <w:lang w:val="sv-SE"/>
        </w:rPr>
        <w:t xml:space="preserve"> patienter</w:t>
      </w:r>
      <w:r w:rsidR="00166546">
        <w:rPr>
          <w:lang w:val="sv-SE"/>
        </w:rPr>
        <w:t>.</w:t>
      </w:r>
    </w:p>
    <w:p w:rsidR="00166546" w:rsidRDefault="00166546">
      <w:pPr>
        <w:pStyle w:val="EMEABodyText"/>
        <w:rPr>
          <w:lang w:val="sv-SE"/>
        </w:rPr>
      </w:pPr>
    </w:p>
    <w:p w:rsidR="00992DF7" w:rsidRDefault="00166546">
      <w:pPr>
        <w:pStyle w:val="EMEABodyText"/>
        <w:rPr>
          <w:lang w:val="sv-SE"/>
        </w:rPr>
      </w:pPr>
      <w:r w:rsidRPr="00100425">
        <w:rPr>
          <w:i/>
          <w:lang w:val="sv-SE"/>
        </w:rPr>
        <w:t>Pediatrisk population</w:t>
      </w:r>
      <w:r>
        <w:rPr>
          <w:lang w:val="sv-SE"/>
        </w:rPr>
        <w:t xml:space="preserve"> </w:t>
      </w:r>
    </w:p>
    <w:p w:rsidR="003D39BB" w:rsidRDefault="003D39BB">
      <w:pPr>
        <w:pStyle w:val="EMEABodyText"/>
        <w:rPr>
          <w:lang w:val="sv-SE"/>
        </w:rPr>
      </w:pPr>
    </w:p>
    <w:p w:rsidR="00166546" w:rsidRDefault="003D39BB">
      <w:pPr>
        <w:pStyle w:val="EMEABodyText"/>
        <w:rPr>
          <w:lang w:val="sv-SE"/>
        </w:rPr>
      </w:pPr>
      <w:r>
        <w:rPr>
          <w:lang w:val="sv-SE"/>
        </w:rPr>
        <w:t>S</w:t>
      </w:r>
      <w:r w:rsidR="00166546">
        <w:rPr>
          <w:lang w:val="sv-SE"/>
        </w:rPr>
        <w:t xml:space="preserve">äkerheten och effekten av Aprovel hos barn upp till 18 år har inte fastställts. Tillgänglig data finns beskrivet i avsnitt 4.8, 5.1 och 5.2, </w:t>
      </w:r>
      <w:r w:rsidR="00166546" w:rsidRPr="00D234C5">
        <w:rPr>
          <w:szCs w:val="22"/>
          <w:lang w:val="sv-SE"/>
        </w:rPr>
        <w:t>men ingen doseringsrekommendation kan fastställas</w:t>
      </w:r>
      <w:r w:rsidR="00166546">
        <w:rPr>
          <w:szCs w:val="22"/>
          <w:lang w:val="sv-SE"/>
        </w:rPr>
        <w:t>.</w:t>
      </w:r>
      <w:r w:rsidR="00166546">
        <w:rPr>
          <w:lang w:val="sv-SE"/>
        </w:rPr>
        <w:t xml:space="preserve"> </w:t>
      </w:r>
    </w:p>
    <w:p w:rsidR="00166546" w:rsidRDefault="00166546">
      <w:pPr>
        <w:pStyle w:val="EMEABodyText"/>
        <w:rPr>
          <w:lang w:val="sv-SE"/>
        </w:rPr>
      </w:pPr>
    </w:p>
    <w:p w:rsidR="00166546" w:rsidRPr="00116401" w:rsidRDefault="00166546">
      <w:pPr>
        <w:pStyle w:val="EMEABodyText"/>
        <w:rPr>
          <w:u w:val="single"/>
          <w:lang w:val="sv-SE"/>
        </w:rPr>
      </w:pPr>
      <w:r w:rsidRPr="00116401">
        <w:rPr>
          <w:u w:val="single"/>
          <w:lang w:val="sv-SE"/>
        </w:rPr>
        <w:t>Administreringssätt</w:t>
      </w:r>
    </w:p>
    <w:p w:rsidR="00166546" w:rsidRDefault="00166546">
      <w:pPr>
        <w:pStyle w:val="EMEABodyText"/>
        <w:rPr>
          <w:lang w:val="sv-SE"/>
        </w:rPr>
      </w:pPr>
    </w:p>
    <w:p w:rsidR="00166546" w:rsidRDefault="00166546">
      <w:pPr>
        <w:pStyle w:val="EMEABodyText"/>
        <w:rPr>
          <w:lang w:val="sv-SE"/>
        </w:rPr>
      </w:pPr>
      <w:r>
        <w:rPr>
          <w:lang w:val="sv-SE"/>
        </w:rPr>
        <w:t>För oral användning.</w:t>
      </w:r>
    </w:p>
    <w:p w:rsidR="00166546" w:rsidRDefault="00166546">
      <w:pPr>
        <w:pStyle w:val="EMEABodyText"/>
        <w:rPr>
          <w:lang w:val="sv-SE"/>
        </w:rPr>
      </w:pPr>
    </w:p>
    <w:p w:rsidR="00166546" w:rsidRDefault="00166546">
      <w:pPr>
        <w:pStyle w:val="EMEAHeading2"/>
        <w:rPr>
          <w:lang w:val="sv-SE"/>
        </w:rPr>
      </w:pPr>
      <w:r>
        <w:rPr>
          <w:lang w:val="sv-SE"/>
        </w:rPr>
        <w:t>4.3</w:t>
      </w:r>
      <w:r>
        <w:rPr>
          <w:lang w:val="sv-SE"/>
        </w:rPr>
        <w:tab/>
        <w:t>Kontraindikationer</w:t>
      </w:r>
    </w:p>
    <w:p w:rsidR="00166546" w:rsidRDefault="00166546" w:rsidP="00166546">
      <w:pPr>
        <w:pStyle w:val="EMEAHeading2"/>
        <w:rPr>
          <w:lang w:val="sv-SE"/>
        </w:rPr>
      </w:pPr>
    </w:p>
    <w:p w:rsidR="00166546" w:rsidRDefault="00166546">
      <w:pPr>
        <w:pStyle w:val="EMEABodyText"/>
        <w:rPr>
          <w:lang w:val="sv-SE"/>
        </w:rPr>
      </w:pPr>
      <w:r>
        <w:rPr>
          <w:lang w:val="sv-SE"/>
        </w:rPr>
        <w:t xml:space="preserve">Överkänslighet mot den aktiva substansen eller mot något hjälpämne </w:t>
      </w:r>
      <w:r w:rsidR="001C22FA">
        <w:rPr>
          <w:lang w:val="sv-SE"/>
        </w:rPr>
        <w:t xml:space="preserve"> som anges i </w:t>
      </w:r>
      <w:r>
        <w:rPr>
          <w:lang w:val="sv-SE"/>
        </w:rPr>
        <w:t>avsnitt 6.1.</w:t>
      </w:r>
    </w:p>
    <w:p w:rsidR="003D39BB" w:rsidRDefault="003D39BB">
      <w:pPr>
        <w:pStyle w:val="EMEABodyText"/>
        <w:rPr>
          <w:lang w:val="sv-SE"/>
        </w:rPr>
      </w:pPr>
    </w:p>
    <w:p w:rsidR="00166546" w:rsidRDefault="00166546">
      <w:pPr>
        <w:pStyle w:val="EMEABodyText"/>
        <w:rPr>
          <w:lang w:val="sv-SE"/>
        </w:rPr>
      </w:pPr>
      <w:r>
        <w:rPr>
          <w:lang w:val="sv-SE"/>
        </w:rPr>
        <w:t>Graviditet i andra och tredje trimestern (se avsnitt 4.4 och 4.6).</w:t>
      </w:r>
    </w:p>
    <w:p w:rsidR="001C22FA" w:rsidRDefault="001C22FA">
      <w:pPr>
        <w:pStyle w:val="EMEABodyText"/>
        <w:rPr>
          <w:lang w:val="sv-SE"/>
        </w:rPr>
      </w:pPr>
    </w:p>
    <w:p w:rsidR="003B4E41" w:rsidRPr="002B29F3" w:rsidRDefault="003B4E41" w:rsidP="003B4E41">
      <w:pPr>
        <w:rPr>
          <w:rStyle w:val="Normal"/>
          <w:lang w:val="sv-SE"/>
        </w:rPr>
      </w:pPr>
      <w:r w:rsidRPr="002B29F3">
        <w:rPr>
          <w:rStyle w:val="Normal"/>
          <w:lang w:val="sv-SE"/>
        </w:rPr>
        <w:t xml:space="preserve">Samtidig användning av </w:t>
      </w:r>
      <w:r w:rsidRPr="00893004">
        <w:rPr>
          <w:rStyle w:val="Normal"/>
          <w:lang w:val="sv-SE"/>
        </w:rPr>
        <w:t>Aprovel</w:t>
      </w:r>
      <w:r w:rsidRPr="002B29F3">
        <w:rPr>
          <w:rStyle w:val="Normal"/>
          <w:lang w:val="sv-SE"/>
        </w:rPr>
        <w:t xml:space="preserve"> och produkter som innehåller aliskiren är kontraindicerad hos patienter med diabetes mellitus eller nedsatt njurfunktion (GFR &lt; 60 ml/min/1,73 m</w:t>
      </w:r>
      <w:r w:rsidRPr="002B29F3">
        <w:rPr>
          <w:rStyle w:val="Normal"/>
          <w:vertAlign w:val="superscript"/>
          <w:lang w:val="sv-SE"/>
        </w:rPr>
        <w:t>2</w:t>
      </w:r>
      <w:r w:rsidRPr="002B29F3">
        <w:rPr>
          <w:rStyle w:val="Normal"/>
          <w:lang w:val="sv-SE"/>
        </w:rPr>
        <w:t>) (se avsnitt 4.5 och 5.1).</w:t>
      </w:r>
    </w:p>
    <w:p w:rsidR="003B4E41" w:rsidRDefault="003B4E41">
      <w:pPr>
        <w:pStyle w:val="EMEABodyText"/>
        <w:rPr>
          <w:lang w:val="sv-SE"/>
        </w:rPr>
      </w:pPr>
    </w:p>
    <w:p w:rsidR="00166546" w:rsidRDefault="00166546">
      <w:pPr>
        <w:pStyle w:val="EMEAHeading2"/>
        <w:rPr>
          <w:lang w:val="sv-SE"/>
        </w:rPr>
      </w:pPr>
      <w:r>
        <w:rPr>
          <w:lang w:val="sv-SE"/>
        </w:rPr>
        <w:t>4.4</w:t>
      </w:r>
      <w:r>
        <w:rPr>
          <w:lang w:val="sv-SE"/>
        </w:rPr>
        <w:tab/>
        <w:t>Varningar och försiktighet</w:t>
      </w:r>
    </w:p>
    <w:p w:rsidR="00166546" w:rsidRDefault="00166546" w:rsidP="00166546">
      <w:pPr>
        <w:pStyle w:val="EMEAHeading2"/>
        <w:rPr>
          <w:lang w:val="sv-SE"/>
        </w:rPr>
      </w:pPr>
    </w:p>
    <w:p w:rsidR="00166546" w:rsidRDefault="00166546">
      <w:pPr>
        <w:pStyle w:val="EMEABodyText"/>
        <w:rPr>
          <w:lang w:val="sv-SE"/>
        </w:rPr>
      </w:pPr>
      <w:r w:rsidRPr="00B12B8F">
        <w:rPr>
          <w:u w:val="single"/>
          <w:lang w:val="sv-SE"/>
        </w:rPr>
        <w:t>Minskad intravaskulär volym</w:t>
      </w:r>
      <w:r w:rsidRPr="006D07AC">
        <w:rPr>
          <w:lang w:val="sv-SE"/>
        </w:rPr>
        <w:t>:</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Aprovel påbörjas bör dessa tillstånd korrigeras.</w:t>
      </w:r>
    </w:p>
    <w:p w:rsidR="00166546" w:rsidRDefault="00166546">
      <w:pPr>
        <w:pStyle w:val="EMEABodyText"/>
        <w:rPr>
          <w:lang w:val="sv-SE"/>
        </w:rPr>
      </w:pPr>
    </w:p>
    <w:p w:rsidR="00166546" w:rsidRDefault="00166546">
      <w:pPr>
        <w:pStyle w:val="EMEABodyText"/>
        <w:rPr>
          <w:lang w:val="sv-SE"/>
        </w:rPr>
      </w:pPr>
      <w:r w:rsidRPr="00B12B8F">
        <w:rPr>
          <w:u w:val="single"/>
          <w:lang w:val="sv-SE"/>
        </w:rPr>
        <w:t>Renovaskulär hypertoni</w:t>
      </w:r>
      <w:r w:rsidRPr="006D07AC">
        <w:rPr>
          <w:lang w:val="sv-SE"/>
        </w:rPr>
        <w:t xml:space="preserve">: </w:t>
      </w:r>
      <w:r>
        <w:rPr>
          <w:lang w:val="sv-SE"/>
        </w:rPr>
        <w:t>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Aprovel, bör en liknande effekt förutses med angiotensin</w:t>
      </w:r>
      <w:r>
        <w:rPr>
          <w:lang w:val="sv-SE"/>
        </w:rPr>
        <w:noBreakHyphen/>
        <w:t>II receptorantagonister.</w:t>
      </w:r>
    </w:p>
    <w:p w:rsidR="00166546" w:rsidRDefault="00166546">
      <w:pPr>
        <w:pStyle w:val="EMEABodyText"/>
        <w:rPr>
          <w:lang w:val="sv-SE"/>
        </w:rPr>
      </w:pPr>
    </w:p>
    <w:p w:rsidR="00166546" w:rsidRDefault="00166546">
      <w:pPr>
        <w:pStyle w:val="EMEABodyText"/>
        <w:rPr>
          <w:lang w:val="sv-SE"/>
        </w:rPr>
      </w:pPr>
      <w:r w:rsidRPr="00B12B8F">
        <w:rPr>
          <w:u w:val="single"/>
          <w:lang w:val="sv-SE"/>
        </w:rPr>
        <w:t>Nedsatt njurfunktion och njurtransplantation</w:t>
      </w:r>
      <w:r w:rsidRPr="006D07AC">
        <w:rPr>
          <w:lang w:val="sv-SE"/>
        </w:rPr>
        <w:t>:</w:t>
      </w:r>
      <w:r>
        <w:rPr>
          <w:lang w:val="sv-SE"/>
        </w:rPr>
        <w:t xml:space="preserve"> när Aprovel användes till patienter med nedsatt njurfunktion, rekommenderas periodisk kontroll av serumkalium och serum-kreatinin nivåerna. Det finns ingen erfarenhet av behandling med Aprovel hos patienter som nyligen genomgått en njurtransplantation.</w:t>
      </w:r>
    </w:p>
    <w:p w:rsidR="00166546" w:rsidRDefault="00166546">
      <w:pPr>
        <w:pStyle w:val="EMEABodyText"/>
        <w:rPr>
          <w:lang w:val="sv-SE"/>
        </w:rPr>
      </w:pPr>
    </w:p>
    <w:p w:rsidR="00166546" w:rsidRDefault="00166546">
      <w:pPr>
        <w:pStyle w:val="EMEABodyText"/>
        <w:rPr>
          <w:lang w:val="sv-SE"/>
        </w:rPr>
      </w:pPr>
      <w:r w:rsidRPr="00B12B8F">
        <w:rPr>
          <w:u w:val="single"/>
          <w:lang w:val="sv-SE"/>
        </w:rPr>
        <w:t>Hypertensiva patienter med typ 2 diabetes och njursjukdom</w:t>
      </w:r>
      <w:r w:rsidRPr="006D07AC">
        <w:rPr>
          <w:lang w:val="sv-SE"/>
        </w:rPr>
        <w:t>:</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166546" w:rsidRDefault="00166546">
      <w:pPr>
        <w:pStyle w:val="EMEABodyText"/>
        <w:rPr>
          <w:lang w:val="sv-SE"/>
        </w:rPr>
      </w:pPr>
    </w:p>
    <w:p w:rsidR="003B4E41" w:rsidRPr="002B29F3" w:rsidRDefault="001C22FA" w:rsidP="003B4E41">
      <w:pPr>
        <w:rPr>
          <w:rStyle w:val="Normal"/>
          <w:lang w:val="sv-SE"/>
        </w:rPr>
      </w:pPr>
      <w:r w:rsidRPr="00915A5E">
        <w:rPr>
          <w:bCs/>
          <w:szCs w:val="22"/>
          <w:u w:val="single"/>
          <w:lang w:val="sv-SE" w:eastAsia="sv-SE"/>
        </w:rPr>
        <w:t>Dubbel blockad av renin-angiotensin-aldosteronsystemet (RAAS)</w:t>
      </w:r>
      <w:r>
        <w:rPr>
          <w:bCs/>
          <w:szCs w:val="22"/>
          <w:u w:val="single"/>
          <w:lang w:val="sv-SE" w:eastAsia="sv-SE"/>
        </w:rPr>
        <w:t>:</w:t>
      </w:r>
      <w:r w:rsidRPr="002B29F3">
        <w:rPr>
          <w:szCs w:val="22"/>
          <w:lang w:val="sv-SE" w:eastAsia="sv-SE"/>
        </w:rPr>
        <w:t xml:space="preserve"> </w:t>
      </w:r>
      <w:r w:rsidR="003D39BB">
        <w:rPr>
          <w:rStyle w:val="Normal"/>
          <w:lang w:val="sv-SE"/>
        </w:rPr>
        <w:t>d</w:t>
      </w:r>
      <w:r w:rsidR="003B4E41" w:rsidRPr="002B29F3">
        <w:rPr>
          <w:rStyle w:val="Normal"/>
          <w:lang w:val="sv-SE"/>
        </w:rPr>
        <w:t>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6E29A4">
        <w:rPr>
          <w:lang w:val="sv-SE"/>
        </w:rPr>
        <w:t xml:space="preserve"> </w:t>
      </w:r>
      <w:r w:rsidR="003B4E41" w:rsidRPr="002B29F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7D6A59">
        <w:rPr>
          <w:lang w:val="sv-SE"/>
        </w:rPr>
        <w:t xml:space="preserve"> </w:t>
      </w:r>
      <w:r w:rsidR="003B4E41" w:rsidRPr="002B29F3">
        <w:rPr>
          <w:rStyle w:val="Normal"/>
          <w:lang w:val="sv-SE"/>
        </w:rPr>
        <w:t>ACE-hämmare och angiotensin II-receptorblockerare bör inte användas samtidigt hos patienter med diabetesnefropati.</w:t>
      </w:r>
    </w:p>
    <w:p w:rsidR="001C22FA" w:rsidRDefault="001C22FA" w:rsidP="00154C92">
      <w:pPr>
        <w:pStyle w:val="EMEABodyText"/>
        <w:rPr>
          <w:lang w:val="sv-SE"/>
        </w:rPr>
      </w:pPr>
    </w:p>
    <w:p w:rsidR="00166546" w:rsidRDefault="00166546">
      <w:pPr>
        <w:pStyle w:val="EMEABodyText"/>
        <w:rPr>
          <w:lang w:val="sv-SE"/>
        </w:rPr>
      </w:pPr>
      <w:r w:rsidRPr="00B12B8F">
        <w:rPr>
          <w:u w:val="single"/>
          <w:lang w:val="sv-SE"/>
        </w:rPr>
        <w:t>Hyperkalemi</w:t>
      </w:r>
      <w:r w:rsidRPr="006D07AC">
        <w:rPr>
          <w:lang w:val="sv-SE"/>
        </w:rPr>
        <w:t xml:space="preserve">: </w:t>
      </w:r>
      <w:r>
        <w:rPr>
          <w:lang w:val="sv-SE"/>
        </w:rPr>
        <w:t>som med andra läkemedel som påverkar renin-angiotensin-aldosteronsystemet kan hyperkalemi uppkomma under behandling med Aprovel, särskilt vid nedsatt njurfunktion, overt proteinuri beroende på diabetesrelaterad njursjukdom och/eller hjärtsvikt. Noggrann kontroll av serumkalium hos riskpatienter rekommenderas (se avsnitt 4.5).</w:t>
      </w:r>
    </w:p>
    <w:p w:rsidR="00166546" w:rsidRDefault="00166546">
      <w:pPr>
        <w:pStyle w:val="EMEABodyText"/>
        <w:rPr>
          <w:lang w:val="sv-SE"/>
        </w:rPr>
      </w:pPr>
    </w:p>
    <w:p w:rsidR="00513013" w:rsidRPr="003E5E1E" w:rsidRDefault="00513013" w:rsidP="00513013">
      <w:pPr>
        <w:pStyle w:val="EMEABodyText"/>
        <w:rPr>
          <w:lang w:val="sv-SE"/>
        </w:rPr>
      </w:pPr>
      <w:r w:rsidRPr="00AD31A3">
        <w:rPr>
          <w:u w:val="single"/>
          <w:lang w:val="sv-SE"/>
        </w:rPr>
        <w:t xml:space="preserve">Hypokalemi: </w:t>
      </w:r>
      <w:r w:rsidRPr="003E5E1E">
        <w:rPr>
          <w:lang w:val="sv-SE"/>
        </w:rPr>
        <w:t xml:space="preserve">Aprovel kan framkalla hypokalemi, särskilt hos patienter med diabetes. Hos patienter som behandlas med insulin eller antidiabetika, bör lämplig blodglukosövervakning övervägas och dosjustering av insulin eller antidiabetika kan krävas när det är indicerat (se avsnitt 4.5). </w:t>
      </w:r>
    </w:p>
    <w:p w:rsidR="00513013" w:rsidRDefault="00513013">
      <w:pPr>
        <w:pStyle w:val="EMEABodyText"/>
        <w:rPr>
          <w:lang w:val="sv-SE"/>
        </w:rPr>
      </w:pPr>
    </w:p>
    <w:p w:rsidR="00166546" w:rsidRDefault="00166546">
      <w:pPr>
        <w:pStyle w:val="EMEABodyText"/>
        <w:rPr>
          <w:lang w:val="sv-SE"/>
        </w:rPr>
      </w:pPr>
      <w:r w:rsidRPr="00B12B8F">
        <w:rPr>
          <w:u w:val="single"/>
          <w:lang w:val="sv-SE"/>
        </w:rPr>
        <w:t>Litium</w:t>
      </w:r>
      <w:r w:rsidRPr="006D07AC">
        <w:rPr>
          <w:lang w:val="sv-SE"/>
        </w:rPr>
        <w:t>:</w:t>
      </w:r>
      <w:r>
        <w:rPr>
          <w:lang w:val="sv-SE"/>
        </w:rPr>
        <w:t xml:space="preserve"> kombinationen av litium och Aprovel rekommenderas ej (se avsnitt 4.5).</w:t>
      </w:r>
    </w:p>
    <w:p w:rsidR="00166546" w:rsidRDefault="00166546">
      <w:pPr>
        <w:pStyle w:val="EMEABodyText"/>
        <w:rPr>
          <w:lang w:val="sv-SE"/>
        </w:rPr>
      </w:pPr>
    </w:p>
    <w:p w:rsidR="00166546" w:rsidRDefault="00166546">
      <w:pPr>
        <w:pStyle w:val="EMEABodyText"/>
        <w:rPr>
          <w:lang w:val="sv-SE"/>
        </w:rPr>
      </w:pPr>
      <w:r w:rsidRPr="00B12B8F">
        <w:rPr>
          <w:u w:val="single"/>
          <w:lang w:val="sv-SE"/>
        </w:rPr>
        <w:t>Aorta- och mitralklaffstenos, obstruktiv hypertrof kardiomyopati</w:t>
      </w:r>
      <w:r w:rsidRPr="006D07AC">
        <w:rPr>
          <w:lang w:val="sv-SE"/>
        </w:rPr>
        <w:t>:</w:t>
      </w:r>
      <w:r>
        <w:rPr>
          <w:lang w:val="sv-SE"/>
        </w:rPr>
        <w:t xml:space="preserve"> som med andra kärldilaterare, skall särskild försiktighet iakttagas hos patienter med aorta- eller mitralklaffstenos, eller obstruktiv hypertrof kardiomyopati.</w:t>
      </w:r>
    </w:p>
    <w:p w:rsidR="00166546" w:rsidRDefault="00166546">
      <w:pPr>
        <w:pStyle w:val="EMEABodyText"/>
        <w:rPr>
          <w:lang w:val="sv-SE"/>
        </w:rPr>
      </w:pPr>
    </w:p>
    <w:p w:rsidR="00166546" w:rsidRDefault="00166546">
      <w:pPr>
        <w:pStyle w:val="EMEABodyText"/>
        <w:rPr>
          <w:lang w:val="sv-SE"/>
        </w:rPr>
      </w:pPr>
      <w:r w:rsidRPr="00B12B8F">
        <w:rPr>
          <w:u w:val="single"/>
          <w:lang w:val="sv-SE"/>
        </w:rPr>
        <w:t>Primär aldosteronism</w:t>
      </w:r>
      <w:r w:rsidRPr="006D07AC">
        <w:rPr>
          <w:lang w:val="sv-SE"/>
        </w:rPr>
        <w:t>:</w:t>
      </w:r>
      <w:r>
        <w:rPr>
          <w:lang w:val="sv-SE"/>
        </w:rPr>
        <w:t xml:space="preserve"> patienter med primär aldosteronism svarar i allmänhet inte på blodtryckssänkande läkemedel som verkar genom hämning av renin-angiotensin systemet. Därför rekommenderas inte användning av Aprovel.</w:t>
      </w:r>
    </w:p>
    <w:p w:rsidR="00992DF7" w:rsidRDefault="00992DF7">
      <w:pPr>
        <w:pStyle w:val="EMEABodyText"/>
        <w:rPr>
          <w:lang w:val="sv-SE"/>
        </w:rPr>
      </w:pPr>
    </w:p>
    <w:p w:rsidR="00166546" w:rsidRDefault="00166546">
      <w:pPr>
        <w:pStyle w:val="EMEABodyText"/>
        <w:rPr>
          <w:lang w:val="sv-SE"/>
        </w:rPr>
      </w:pPr>
      <w:r w:rsidRPr="00B12B8F">
        <w:rPr>
          <w:u w:val="single"/>
          <w:lang w:val="sv-SE"/>
        </w:rPr>
        <w:t>Allmänt</w:t>
      </w:r>
      <w:r w:rsidRPr="006D07AC">
        <w:rPr>
          <w:lang w:val="sv-SE"/>
        </w:rPr>
        <w:t>:</w:t>
      </w:r>
      <w:r>
        <w:rPr>
          <w:lang w:val="sv-SE"/>
        </w:rPr>
        <w:t xml:space="preserve"> hos patienter, vars kärltonus och njurfunktion huvudsakligen är beroende av aktiviteten i renin-angiotensin-aldosteronsystemet (</w:t>
      </w:r>
      <w:r w:rsidR="00181ADC">
        <w:rPr>
          <w:lang w:val="sv-SE"/>
        </w:rPr>
        <w:t>t.ex.</w:t>
      </w:r>
      <w:r>
        <w:rPr>
          <w:lang w:val="sv-SE"/>
        </w:rPr>
        <w:t> patienter med svår hjärtsvikt eller underliggande njursjukdom, inklusive njurartärsstenos) har behandling med ACE-hämmare eller angiotensin</w:t>
      </w:r>
      <w:r>
        <w:rPr>
          <w:lang w:val="sv-SE"/>
        </w:rPr>
        <w:noBreakHyphen/>
        <w:t>II receptor antagonister, som påverkar detta system, förknippats med akut hypotension, azotemi, oliguri eller i sällsynta fall akut njursvikt</w:t>
      </w:r>
      <w:r w:rsidR="001C22FA">
        <w:rPr>
          <w:lang w:val="sv-SE"/>
        </w:rPr>
        <w:t xml:space="preserve"> (se avsnitt 4.5)</w:t>
      </w:r>
      <w:r>
        <w:rPr>
          <w:lang w:val="sv-SE"/>
        </w:rPr>
        <w:t xml:space="preserve">. I likhet med alla blodtryckssänkande läkemedel, kan alltför kraftig blodtryckssänkning hos patienter med ischemisk kardiomyopati eller ischemisk kardiovaskulär sjukdom orsaka en hjärtinfarkt eller slaganfall. </w:t>
      </w:r>
    </w:p>
    <w:p w:rsidR="00200B01" w:rsidRDefault="00200B01">
      <w:pPr>
        <w:pStyle w:val="EMEABodyText"/>
        <w:rPr>
          <w:lang w:val="sv-SE"/>
        </w:rPr>
      </w:pPr>
    </w:p>
    <w:p w:rsidR="00166546" w:rsidRDefault="00166546">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166546" w:rsidRDefault="00166546">
      <w:pPr>
        <w:pStyle w:val="EMEABodyText"/>
        <w:rPr>
          <w:lang w:val="sv-SE"/>
        </w:rPr>
      </w:pPr>
    </w:p>
    <w:p w:rsidR="00166546" w:rsidRPr="00861783" w:rsidRDefault="00166546" w:rsidP="00166546">
      <w:pPr>
        <w:pStyle w:val="EMEABodyText"/>
        <w:rPr>
          <w:lang w:val="sv-SE"/>
        </w:rPr>
      </w:pPr>
      <w:r w:rsidRPr="00861783">
        <w:rPr>
          <w:u w:val="single"/>
          <w:lang w:val="sv-SE"/>
        </w:rPr>
        <w:t>Graviditet</w:t>
      </w:r>
      <w:r w:rsidRPr="003A073D">
        <w:rPr>
          <w:lang w:val="sv-SE"/>
        </w:rPr>
        <w:t xml:space="preserve">: </w:t>
      </w:r>
      <w:r>
        <w:rPr>
          <w:lang w:val="sv-SE"/>
        </w:rPr>
        <w:t>behandling med Angiotensin II Receptor Antagonister (AIIRAs)</w:t>
      </w:r>
      <w:r w:rsidRPr="00861783">
        <w:rPr>
          <w:lang w:val="sv-SE"/>
        </w:rPr>
        <w:t xml:space="preserve"> 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166546" w:rsidRDefault="00166546">
      <w:pPr>
        <w:pStyle w:val="EMEABodyText"/>
        <w:rPr>
          <w:u w:val="single"/>
          <w:lang w:val="sv-SE"/>
        </w:rPr>
      </w:pPr>
    </w:p>
    <w:p w:rsidR="00166546" w:rsidRDefault="00166546" w:rsidP="00166546">
      <w:pPr>
        <w:pStyle w:val="EMEABodyText"/>
        <w:rPr>
          <w:lang w:val="sv-SE" w:eastAsia="sv-SE"/>
        </w:rPr>
      </w:pPr>
      <w:r w:rsidRPr="00B12B8F">
        <w:rPr>
          <w:u w:val="single"/>
          <w:lang w:val="sv-SE" w:eastAsia="sv-SE"/>
        </w:rPr>
        <w:t xml:space="preserve">Pediatrisk </w:t>
      </w:r>
      <w:r>
        <w:rPr>
          <w:u w:val="single"/>
          <w:lang w:val="sv-SE" w:eastAsia="sv-SE"/>
        </w:rPr>
        <w:t>population</w:t>
      </w:r>
      <w:r w:rsidRPr="006D07AC">
        <w:rPr>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992DF7" w:rsidRDefault="00992DF7" w:rsidP="00166546">
      <w:pPr>
        <w:pStyle w:val="EMEABodyText"/>
        <w:rPr>
          <w:lang w:val="sv-SE" w:eastAsia="sv-SE"/>
        </w:rPr>
      </w:pPr>
    </w:p>
    <w:p w:rsidR="00C22269" w:rsidRPr="00AD31A3" w:rsidRDefault="00C22269" w:rsidP="00C22269">
      <w:pPr>
        <w:pStyle w:val="EMEABodyText"/>
        <w:rPr>
          <w:u w:val="single"/>
          <w:lang w:val="sv-SE" w:eastAsia="sv-SE"/>
        </w:rPr>
      </w:pPr>
      <w:r w:rsidRPr="00AD31A3">
        <w:rPr>
          <w:u w:val="single"/>
          <w:lang w:val="sv-SE" w:eastAsia="sv-SE"/>
        </w:rPr>
        <w:t>Hjälpämnen:</w:t>
      </w:r>
    </w:p>
    <w:p w:rsidR="00C22269" w:rsidRDefault="00C22269" w:rsidP="00166546">
      <w:pPr>
        <w:pStyle w:val="EMEABodyText"/>
        <w:rPr>
          <w:lang w:val="sv-SE" w:eastAsia="sv-SE"/>
        </w:rPr>
      </w:pPr>
    </w:p>
    <w:p w:rsidR="00992DF7" w:rsidRDefault="00C22269" w:rsidP="00166546">
      <w:pPr>
        <w:pStyle w:val="EMEABodyText"/>
        <w:rPr>
          <w:lang w:val="sv-SE" w:eastAsia="sv-SE"/>
        </w:rPr>
      </w:pPr>
      <w:r w:rsidRPr="003E5E1E">
        <w:rPr>
          <w:lang w:val="sv-SE"/>
        </w:rPr>
        <w:t xml:space="preserve">Aprovel 75 mg filmdragerad tablett innehåller laktos. </w:t>
      </w:r>
      <w:r w:rsidR="00992DF7">
        <w:rPr>
          <w:lang w:val="sv-SE"/>
        </w:rPr>
        <w:t>P</w:t>
      </w:r>
      <w:r w:rsidR="00992DF7" w:rsidRPr="008F7890">
        <w:rPr>
          <w:lang w:val="sv-SE"/>
        </w:rPr>
        <w:t xml:space="preserve">atienter med </w:t>
      </w:r>
      <w:r w:rsidR="00992DF7">
        <w:rPr>
          <w:lang w:val="sv-SE"/>
        </w:rPr>
        <w:t xml:space="preserve">något av följande </w:t>
      </w:r>
      <w:r w:rsidR="00992DF7" w:rsidRPr="008F7890">
        <w:rPr>
          <w:lang w:val="sv-SE"/>
        </w:rPr>
        <w:t>sällsynt</w:t>
      </w:r>
      <w:r w:rsidR="00992DF7">
        <w:rPr>
          <w:lang w:val="sv-SE"/>
        </w:rPr>
        <w:t>a</w:t>
      </w:r>
      <w:r w:rsidR="00992DF7" w:rsidRPr="008F7890">
        <w:rPr>
          <w:lang w:val="sv-SE"/>
        </w:rPr>
        <w:t xml:space="preserve"> </w:t>
      </w:r>
      <w:r w:rsidR="00992DF7">
        <w:rPr>
          <w:lang w:val="sv-SE"/>
        </w:rPr>
        <w:t>ärftliga tillstånd</w:t>
      </w:r>
      <w:r w:rsidR="00992DF7" w:rsidRPr="008F7890">
        <w:rPr>
          <w:lang w:val="sv-SE"/>
        </w:rPr>
        <w:t xml:space="preserve"> bör inte använda detta läkemedel</w:t>
      </w:r>
      <w:r w:rsidR="00992DF7">
        <w:rPr>
          <w:lang w:val="sv-SE"/>
        </w:rPr>
        <w:t xml:space="preserve">: </w:t>
      </w:r>
      <w:r w:rsidR="00992DF7" w:rsidRPr="008F7890">
        <w:rPr>
          <w:lang w:val="sv-SE"/>
        </w:rPr>
        <w:t>galaktosintolerans, total la</w:t>
      </w:r>
      <w:r w:rsidR="001D5EE9">
        <w:rPr>
          <w:lang w:val="sv-SE"/>
        </w:rPr>
        <w:t>ktasbrist eller glukos-galaktos</w:t>
      </w:r>
      <w:r w:rsidR="00992DF7" w:rsidRPr="008F7890">
        <w:rPr>
          <w:lang w:val="sv-SE"/>
        </w:rPr>
        <w:t>malabsorption.</w:t>
      </w:r>
    </w:p>
    <w:p w:rsidR="00166546" w:rsidRDefault="00166546">
      <w:pPr>
        <w:pStyle w:val="EMEABodyText"/>
        <w:rPr>
          <w:lang w:val="sv-SE"/>
        </w:rPr>
      </w:pPr>
    </w:p>
    <w:p w:rsidR="00C22269" w:rsidRDefault="00C22269">
      <w:pPr>
        <w:pStyle w:val="EMEABodyText"/>
        <w:rPr>
          <w:szCs w:val="24"/>
          <w:lang w:val="sv-SE"/>
        </w:rPr>
      </w:pPr>
      <w:r w:rsidRPr="00AD31A3">
        <w:rPr>
          <w:lang w:val="sv-SE"/>
        </w:rPr>
        <w:t xml:space="preserve">Aprovel 75 mg </w:t>
      </w:r>
      <w:r>
        <w:rPr>
          <w:lang w:val="sv-SE"/>
        </w:rPr>
        <w:t xml:space="preserve">filmdragerad </w:t>
      </w:r>
      <w:r w:rsidRPr="00AD31A3">
        <w:rPr>
          <w:lang w:val="sv-SE"/>
        </w:rPr>
        <w:t xml:space="preserve">tablett innehåller natrium. </w:t>
      </w:r>
      <w:r w:rsidRPr="00AD31A3">
        <w:rPr>
          <w:szCs w:val="24"/>
          <w:lang w:val="sv-SE"/>
        </w:rPr>
        <w:t>Detta läkemedel innehåller mindre än 1 mmol (23 mg) natrium per tablett, d.v.s. är näst intill “natriumfritt”.</w:t>
      </w:r>
    </w:p>
    <w:p w:rsidR="00C22269" w:rsidRDefault="00C22269">
      <w:pPr>
        <w:pStyle w:val="EMEABodyText"/>
        <w:rPr>
          <w:lang w:val="sv-SE"/>
        </w:rPr>
      </w:pPr>
    </w:p>
    <w:p w:rsidR="00166546" w:rsidRDefault="00166546">
      <w:pPr>
        <w:pStyle w:val="EMEAHeading2"/>
        <w:rPr>
          <w:lang w:val="sv-SE"/>
        </w:rPr>
      </w:pPr>
      <w:r>
        <w:rPr>
          <w:lang w:val="sv-SE"/>
        </w:rPr>
        <w:t>4.5</w:t>
      </w:r>
      <w:r>
        <w:rPr>
          <w:lang w:val="sv-SE"/>
        </w:rPr>
        <w:tab/>
        <w:t>Interaktioner med andra läkemedel och övriga interaktioner</w:t>
      </w:r>
    </w:p>
    <w:p w:rsidR="00166546" w:rsidRPr="00915C4B" w:rsidRDefault="00166546" w:rsidP="00166546">
      <w:pPr>
        <w:pStyle w:val="EMEAHeading2"/>
        <w:rPr>
          <w:lang w:val="sv-SE"/>
        </w:rPr>
      </w:pPr>
    </w:p>
    <w:p w:rsidR="00166546" w:rsidRDefault="00166546">
      <w:pPr>
        <w:pStyle w:val="EMEABodyText"/>
        <w:rPr>
          <w:lang w:val="sv-SE"/>
        </w:rPr>
      </w:pPr>
      <w:r w:rsidRPr="00E0244A">
        <w:rPr>
          <w:u w:val="single"/>
          <w:lang w:val="sv-SE"/>
        </w:rPr>
        <w:t>Diuretika och andra antihypertensiva medel</w:t>
      </w:r>
      <w:r w:rsidRPr="006D07AC">
        <w:rPr>
          <w:lang w:val="sv-SE"/>
        </w:rPr>
        <w:t>:</w:t>
      </w:r>
      <w:r>
        <w:rPr>
          <w:lang w:val="sv-SE"/>
        </w:rPr>
        <w:t xml:space="preserve"> andra antihypertensiva läkemedel kan förstärka den blodtryckssänkande effekten av irbesartan; emellertid har Aprovel med bibehållen säkerhet givits tillsammans med andra antihypertensiva medel, såsom betablockerare, långverkande kalciumantagonister och tiazid-diuretika. Föregående behandling med höga doser diuretika kan medföra hypovolemi och risk för hypotension när behandling med Aprovel påbörjas (se avsnitt 4.4).</w:t>
      </w:r>
    </w:p>
    <w:p w:rsidR="00166546" w:rsidRDefault="00166546">
      <w:pPr>
        <w:pStyle w:val="EMEABodyText"/>
        <w:rPr>
          <w:lang w:val="sv-SE"/>
        </w:rPr>
      </w:pPr>
    </w:p>
    <w:p w:rsidR="001C22FA" w:rsidRPr="002B29F3" w:rsidRDefault="009A4244" w:rsidP="002B29F3">
      <w:pPr>
        <w:rPr>
          <w:lang w:val="sv-SE"/>
        </w:rPr>
      </w:pPr>
      <w:r w:rsidRPr="00DC6D8C">
        <w:rPr>
          <w:u w:val="single"/>
          <w:lang w:val="sv-SE"/>
        </w:rPr>
        <w:t>Läkemedel innehållande aliskiren</w:t>
      </w:r>
      <w:r w:rsidRPr="002B29F3">
        <w:rPr>
          <w:u w:val="single"/>
          <w:lang w:val="sv-SE"/>
        </w:rPr>
        <w:t xml:space="preserve"> </w:t>
      </w:r>
      <w:r w:rsidR="003B4E41" w:rsidRPr="002B29F3">
        <w:rPr>
          <w:u w:val="single"/>
          <w:lang w:val="sv-SE"/>
        </w:rPr>
        <w:t>och ACE-hämmare</w:t>
      </w:r>
      <w:r w:rsidR="001C22FA" w:rsidRPr="00915A5E">
        <w:rPr>
          <w:u w:val="single"/>
          <w:lang w:val="sv-SE"/>
        </w:rPr>
        <w:t>:</w:t>
      </w:r>
      <w:r w:rsidR="001C22FA">
        <w:rPr>
          <w:lang w:val="sv-SE"/>
        </w:rPr>
        <w:t xml:space="preserve"> </w:t>
      </w:r>
      <w:r w:rsidR="003D39BB">
        <w:rPr>
          <w:rStyle w:val="Normal"/>
          <w:lang w:val="sv-SE"/>
        </w:rPr>
        <w:t>d</w:t>
      </w:r>
      <w:r w:rsidR="003B4E41" w:rsidRPr="002B29F3">
        <w:rPr>
          <w:rStyle w:val="Normal"/>
          <w:lang w:val="sv-SE"/>
        </w:rPr>
        <w:t>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1C22FA" w:rsidRDefault="001C22FA">
      <w:pPr>
        <w:pStyle w:val="EMEABodyText"/>
        <w:rPr>
          <w:lang w:val="sv-SE"/>
        </w:rPr>
      </w:pPr>
    </w:p>
    <w:p w:rsidR="00166546" w:rsidRDefault="00166546">
      <w:pPr>
        <w:pStyle w:val="EMEABodyText"/>
        <w:rPr>
          <w:lang w:val="sv-SE"/>
        </w:rPr>
      </w:pPr>
      <w:r w:rsidRPr="00E0244A">
        <w:rPr>
          <w:u w:val="single"/>
          <w:lang w:val="sv-SE"/>
        </w:rPr>
        <w:t>Kaliumsupplement och kaliumsparande diuretika</w:t>
      </w:r>
      <w:r w:rsidRPr="006D07AC">
        <w:rPr>
          <w:lang w:val="sv-SE"/>
        </w:rPr>
        <w:t xml:space="preserve">: </w:t>
      </w:r>
      <w:r>
        <w:rPr>
          <w:lang w:val="sv-SE"/>
        </w:rPr>
        <w:t>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166546" w:rsidRDefault="00166546">
      <w:pPr>
        <w:pStyle w:val="EMEABodyText"/>
        <w:rPr>
          <w:lang w:val="sv-SE"/>
        </w:rPr>
      </w:pPr>
    </w:p>
    <w:p w:rsidR="00166546" w:rsidRDefault="00166546">
      <w:pPr>
        <w:pStyle w:val="EMEABodyText"/>
        <w:rPr>
          <w:lang w:val="sv-SE"/>
        </w:rPr>
      </w:pPr>
      <w:r w:rsidRPr="00E0244A">
        <w:rPr>
          <w:u w:val="single"/>
          <w:lang w:val="sv-SE"/>
        </w:rPr>
        <w:t>Litium</w:t>
      </w:r>
      <w:r w:rsidRPr="006D07AC">
        <w:rPr>
          <w:lang w:val="sv-SE"/>
        </w:rPr>
        <w:t>:</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166546" w:rsidRDefault="00166546">
      <w:pPr>
        <w:pStyle w:val="EMEABodyText"/>
        <w:rPr>
          <w:lang w:val="sv-SE"/>
        </w:rPr>
      </w:pPr>
    </w:p>
    <w:p w:rsidR="00166546" w:rsidRDefault="00166546">
      <w:pPr>
        <w:pStyle w:val="EMEABodyText"/>
        <w:rPr>
          <w:lang w:val="sv-SE"/>
        </w:rPr>
      </w:pPr>
      <w:r w:rsidRPr="00E0244A">
        <w:rPr>
          <w:u w:val="single"/>
          <w:lang w:val="sv-SE"/>
        </w:rPr>
        <w:t>Icke-steroida antiinflammatoriska läkemedel</w:t>
      </w:r>
      <w:r w:rsidRPr="006D07AC">
        <w:rPr>
          <w:lang w:val="sv-SE"/>
        </w:rPr>
        <w:t>:</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3D39BB" w:rsidRDefault="003D39BB">
      <w:pPr>
        <w:pStyle w:val="EMEABodyText"/>
        <w:rPr>
          <w:lang w:val="sv-SE"/>
        </w:rPr>
      </w:pPr>
    </w:p>
    <w:p w:rsidR="00166546" w:rsidRDefault="00166546">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166546" w:rsidRDefault="00166546">
      <w:pPr>
        <w:pStyle w:val="EMEABodyText"/>
        <w:rPr>
          <w:lang w:val="sv-SE"/>
        </w:rPr>
      </w:pPr>
    </w:p>
    <w:p w:rsidR="00C22269" w:rsidRDefault="00C22269">
      <w:pPr>
        <w:pStyle w:val="EMEABodyText"/>
        <w:rPr>
          <w:u w:val="single"/>
          <w:lang w:val="sv-SE"/>
        </w:rPr>
      </w:pPr>
      <w:r w:rsidRPr="00AD31A3">
        <w:rPr>
          <w:u w:val="single"/>
          <w:lang w:val="sv-SE"/>
        </w:rPr>
        <w:t>Repagli</w:t>
      </w:r>
      <w:r w:rsidR="00B064DD">
        <w:rPr>
          <w:u w:val="single"/>
          <w:lang w:val="sv-SE"/>
        </w:rPr>
        <w:t>nid</w:t>
      </w:r>
      <w:r w:rsidRPr="00AD31A3">
        <w:rPr>
          <w:u w:val="single"/>
          <w:lang w:val="sv-SE"/>
        </w:rPr>
        <w:t xml:space="preserve">: </w:t>
      </w:r>
      <w:r w:rsidRPr="003E5E1E">
        <w:rPr>
          <w:lang w:val="sv-SE"/>
        </w:rPr>
        <w:t xml:space="preserve">irbesartan har potential att hämma OATP1B1. I en klinisk studie, rapporterades det att irbesartan ökade </w:t>
      </w:r>
      <w:r w:rsidRPr="003E5E1E">
        <w:rPr>
          <w:color w:val="000000"/>
          <w:lang w:val="sv-SE"/>
        </w:rPr>
        <w:t>C</w:t>
      </w:r>
      <w:r w:rsidRPr="003E5E1E">
        <w:rPr>
          <w:color w:val="000000"/>
          <w:vertAlign w:val="subscript"/>
          <w:lang w:val="sv-SE"/>
        </w:rPr>
        <w:t>max</w:t>
      </w:r>
      <w:r w:rsidRPr="003E5E1E">
        <w:rPr>
          <w:lang w:val="sv-SE"/>
        </w:rPr>
        <w:t xml:space="preserve"> och AUC för repagli</w:t>
      </w:r>
      <w:r w:rsidR="00B064DD" w:rsidRPr="003E5E1E">
        <w:rPr>
          <w:lang w:val="sv-SE"/>
        </w:rPr>
        <w:t>nid</w:t>
      </w:r>
      <w:r w:rsidRPr="003E5E1E">
        <w:rPr>
          <w:lang w:val="sv-SE"/>
        </w:rPr>
        <w:t xml:space="preserve"> (OATP1B1</w:t>
      </w:r>
      <w:r w:rsidR="00B064DD" w:rsidRPr="003E5E1E">
        <w:rPr>
          <w:lang w:val="sv-SE"/>
        </w:rPr>
        <w:t>-substrat</w:t>
      </w:r>
      <w:r w:rsidRPr="003E5E1E">
        <w:rPr>
          <w:lang w:val="sv-SE"/>
        </w:rPr>
        <w:t>) 1,8-faldigt respektive 1,3-faldigt, när det administrerades 1 timme före repagli</w:t>
      </w:r>
      <w:r w:rsidR="00B064DD" w:rsidRPr="003E5E1E">
        <w:rPr>
          <w:lang w:val="sv-SE"/>
        </w:rPr>
        <w:t>nid</w:t>
      </w:r>
      <w:r w:rsidRPr="003E5E1E">
        <w:rPr>
          <w:lang w:val="sv-SE"/>
        </w:rPr>
        <w:t>. I en annan studie rapporterades ingen relevant farmakokinetisk interaktion när de två läkemedlen administrerades samtidigt. Därför kan dosjustering av antidiabetisk behandling såsom repagli</w:t>
      </w:r>
      <w:r w:rsidR="00B064DD" w:rsidRPr="003E5E1E">
        <w:rPr>
          <w:lang w:val="sv-SE"/>
        </w:rPr>
        <w:t>nid</w:t>
      </w:r>
      <w:r w:rsidRPr="003E5E1E">
        <w:rPr>
          <w:lang w:val="sv-SE"/>
        </w:rPr>
        <w:t xml:space="preserve"> krävas (se avsnitt 4.4).</w:t>
      </w:r>
    </w:p>
    <w:p w:rsidR="00C22269" w:rsidRDefault="00C22269">
      <w:pPr>
        <w:pStyle w:val="EMEABodyText"/>
        <w:rPr>
          <w:lang w:val="sv-SE"/>
        </w:rPr>
      </w:pPr>
    </w:p>
    <w:p w:rsidR="00166546" w:rsidRPr="004710B4" w:rsidRDefault="00166546" w:rsidP="00166546">
      <w:pPr>
        <w:pStyle w:val="EMEABodyText"/>
        <w:rPr>
          <w:lang w:val="sv-SE"/>
        </w:rPr>
      </w:pPr>
      <w:r w:rsidRPr="00E0244A">
        <w:rPr>
          <w:u w:val="single"/>
          <w:lang w:val="sv-SE"/>
        </w:rPr>
        <w:t>Övrig information om interaktioner med irbesartan</w:t>
      </w:r>
      <w:r w:rsidRPr="006D07AC">
        <w:rPr>
          <w:lang w:val="sv-SE"/>
        </w:rPr>
        <w:t>:</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166546" w:rsidRDefault="00166546">
      <w:pPr>
        <w:pStyle w:val="EMEABodyText"/>
        <w:rPr>
          <w:lang w:val="sv-SE"/>
        </w:rPr>
      </w:pPr>
    </w:p>
    <w:p w:rsidR="00166546" w:rsidRDefault="00166546">
      <w:pPr>
        <w:pStyle w:val="EMEAHeading2"/>
        <w:rPr>
          <w:lang w:val="sv-SE"/>
        </w:rPr>
      </w:pPr>
      <w:r>
        <w:rPr>
          <w:lang w:val="sv-SE"/>
        </w:rPr>
        <w:t>4.6</w:t>
      </w:r>
      <w:r>
        <w:rPr>
          <w:lang w:val="sv-SE"/>
        </w:rPr>
        <w:tab/>
        <w:t>Fertilitet, graviditet och amning</w:t>
      </w:r>
    </w:p>
    <w:p w:rsidR="00166546" w:rsidRDefault="00166546" w:rsidP="00166546">
      <w:pPr>
        <w:pStyle w:val="EMEAHeading2"/>
        <w:rPr>
          <w:lang w:val="sv-SE"/>
        </w:rPr>
      </w:pPr>
    </w:p>
    <w:p w:rsidR="00166546" w:rsidRDefault="00166546" w:rsidP="00166546">
      <w:pPr>
        <w:pStyle w:val="EMEABodyText"/>
        <w:keepNext/>
        <w:rPr>
          <w:lang w:val="sv-SE"/>
        </w:rPr>
      </w:pPr>
      <w:r w:rsidRPr="008B2E3E">
        <w:rPr>
          <w:u w:val="single"/>
          <w:lang w:val="sv-SE"/>
        </w:rPr>
        <w:t>Graviditet</w:t>
      </w:r>
    </w:p>
    <w:p w:rsidR="00166546" w:rsidRPr="00364E6C" w:rsidRDefault="00166546" w:rsidP="00166546">
      <w:pPr>
        <w:pStyle w:val="EMEABodyText"/>
        <w:keepNext/>
        <w:rPr>
          <w:lang w:val="sv-SE"/>
        </w:rPr>
      </w:pPr>
    </w:p>
    <w:p w:rsidR="00166546" w:rsidRPr="00861783" w:rsidRDefault="00166546" w:rsidP="00166546">
      <w:pPr>
        <w:pStyle w:val="EMEABodyText"/>
        <w:pBdr>
          <w:top w:val="single" w:sz="4" w:space="1" w:color="auto"/>
          <w:left w:val="single" w:sz="4" w:space="4" w:color="auto"/>
          <w:bottom w:val="single" w:sz="4" w:space="1"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166546" w:rsidRPr="00EF1912"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w:t>
      </w:r>
      <w:r>
        <w:rPr>
          <w:lang w:val="sv-SE"/>
        </w:rPr>
        <w:t>(AIIRAs)</w:t>
      </w:r>
      <w:r>
        <w:rPr>
          <w:szCs w:val="22"/>
          <w:lang w:val="sv-SE"/>
        </w:rPr>
        <w:t xml:space="preserve">,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FF5C27">
        <w:rPr>
          <w:lang w:val="sv-SE"/>
        </w:rPr>
        <w:t>påbörjas.</w:t>
      </w:r>
    </w:p>
    <w:p w:rsidR="00166546" w:rsidRPr="00861783" w:rsidRDefault="00166546" w:rsidP="00166546">
      <w:pPr>
        <w:pStyle w:val="EMEABodyText"/>
        <w:rPr>
          <w:lang w:val="sv-SE"/>
        </w:rPr>
      </w:pPr>
    </w:p>
    <w:p w:rsidR="00166546" w:rsidRPr="00861783" w:rsidRDefault="00166546" w:rsidP="00166546">
      <w:pPr>
        <w:pStyle w:val="EMEABodyText"/>
        <w:rPr>
          <w:lang w:val="sv-SE"/>
        </w:rPr>
      </w:pPr>
      <w:r w:rsidRPr="00861783">
        <w:rPr>
          <w:lang w:val="sv-SE"/>
        </w:rPr>
        <w:t xml:space="preserve">Det är känt att </w:t>
      </w:r>
      <w:r>
        <w:rPr>
          <w:lang w:val="sv-SE"/>
        </w:rPr>
        <w:t xml:space="preserve">behandling med AIIRAs </w:t>
      </w:r>
      <w:r w:rsidRPr="00861783">
        <w:rPr>
          <w:lang w:val="sv-SE"/>
        </w:rPr>
        <w:t>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3D39BB" w:rsidRDefault="003D39BB" w:rsidP="00166546">
      <w:pPr>
        <w:pStyle w:val="EMEABodyText"/>
        <w:rPr>
          <w:lang w:val="sv-SE"/>
        </w:rPr>
      </w:pPr>
    </w:p>
    <w:p w:rsidR="00166546" w:rsidRDefault="00166546" w:rsidP="00166546">
      <w:pPr>
        <w:pStyle w:val="EMEABodyText"/>
        <w:rPr>
          <w:lang w:val="sv-SE"/>
        </w:rPr>
      </w:pPr>
      <w:r w:rsidRPr="00861783">
        <w:rPr>
          <w:lang w:val="sv-SE"/>
        </w:rPr>
        <w:t xml:space="preserve">Om exponering för </w:t>
      </w:r>
      <w:r>
        <w:rPr>
          <w:lang w:val="sv-SE"/>
        </w:rPr>
        <w:t>AIIRAs</w:t>
      </w:r>
      <w:r w:rsidRPr="00861783">
        <w:rPr>
          <w:lang w:val="sv-SE"/>
        </w:rPr>
        <w:t xml:space="preserve"> förekommit under graviditetens andra trimester rekommenderas ultraljudskontroll av njurfunktion och skalle.</w:t>
      </w:r>
    </w:p>
    <w:p w:rsidR="003D39BB" w:rsidRPr="00861783" w:rsidRDefault="003D39BB" w:rsidP="00166546">
      <w:pPr>
        <w:pStyle w:val="EMEABodyText"/>
        <w:rPr>
          <w:lang w:val="sv-SE"/>
        </w:rPr>
      </w:pPr>
    </w:p>
    <w:p w:rsidR="00166546" w:rsidRPr="00861783" w:rsidRDefault="00166546" w:rsidP="00166546">
      <w:pPr>
        <w:pStyle w:val="EMEABodyText"/>
        <w:rPr>
          <w:lang w:val="sv-SE"/>
        </w:rPr>
      </w:pPr>
      <w:r w:rsidRPr="00861783">
        <w:rPr>
          <w:lang w:val="sv-SE"/>
        </w:rPr>
        <w:t xml:space="preserve">Spädbarn vars mödrar har använt </w:t>
      </w:r>
      <w:r>
        <w:rPr>
          <w:lang w:val="sv-SE"/>
        </w:rPr>
        <w:t>AIIRAs</w:t>
      </w:r>
      <w:r w:rsidRPr="00861783">
        <w:rPr>
          <w:lang w:val="sv-SE"/>
        </w:rPr>
        <w:t xml:space="preserve"> 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166546" w:rsidRDefault="00166546">
      <w:pPr>
        <w:pStyle w:val="EMEABodyText"/>
        <w:rPr>
          <w:lang w:val="sv-SE"/>
        </w:rPr>
      </w:pPr>
    </w:p>
    <w:p w:rsidR="00166546" w:rsidRDefault="00166546" w:rsidP="00166546">
      <w:pPr>
        <w:pStyle w:val="EMEABodyText"/>
        <w:keepNext/>
        <w:rPr>
          <w:lang w:val="sv-SE"/>
        </w:rPr>
      </w:pPr>
      <w:r w:rsidRPr="00E0244A">
        <w:rPr>
          <w:u w:val="single"/>
          <w:lang w:val="sv-SE"/>
        </w:rPr>
        <w:t>Amning</w:t>
      </w:r>
    </w:p>
    <w:p w:rsidR="00166546" w:rsidRDefault="00166546" w:rsidP="00166546">
      <w:pPr>
        <w:pStyle w:val="EMEABodyText"/>
        <w:keepNext/>
        <w:rPr>
          <w:lang w:val="sv-SE"/>
        </w:rPr>
      </w:pPr>
    </w:p>
    <w:p w:rsidR="00166546" w:rsidRDefault="00166546">
      <w:pPr>
        <w:pStyle w:val="EMEABodyText"/>
        <w:rPr>
          <w:lang w:val="sv-SE"/>
        </w:rPr>
      </w:pPr>
      <w:r w:rsidRPr="008B2E3E">
        <w:rPr>
          <w:lang w:val="sv-SE"/>
        </w:rPr>
        <w:t xml:space="preserve">Eftersom ingen information </w:t>
      </w:r>
      <w:r w:rsidRPr="00BE2AD4">
        <w:rPr>
          <w:lang w:val="sv-SE"/>
        </w:rPr>
        <w:t>angående</w:t>
      </w:r>
      <w:r w:rsidRPr="008B2E3E">
        <w:rPr>
          <w:lang w:val="sv-SE"/>
        </w:rPr>
        <w:t xml:space="preserve"> användning av </w:t>
      </w:r>
      <w:r>
        <w:rPr>
          <w:lang w:val="sv-SE"/>
        </w:rPr>
        <w:t xml:space="preserve">Aprovel under amning finns, rekommenderas inte Aprovel </w:t>
      </w:r>
      <w:r w:rsidRPr="00BE2AD4">
        <w:rPr>
          <w:lang w:val="sv-SE"/>
        </w:rPr>
        <w:t>utan i stället är</w:t>
      </w:r>
      <w:r>
        <w:rPr>
          <w:lang w:val="sv-SE"/>
        </w:rPr>
        <w:t xml:space="preserve"> alternativa behandlingar med </w:t>
      </w:r>
      <w:r w:rsidRPr="00BE2AD4">
        <w:rPr>
          <w:lang w:val="sv-SE"/>
        </w:rPr>
        <w:t>bättre dokument</w:t>
      </w:r>
      <w:r>
        <w:rPr>
          <w:lang w:val="sv-SE"/>
        </w:rPr>
        <w:t>erad säkerhetsprofil att föredra under amning, speciellt vid amning av nyfödda eller prematura barn.</w:t>
      </w:r>
    </w:p>
    <w:p w:rsidR="00166546" w:rsidRDefault="00166546">
      <w:pPr>
        <w:pStyle w:val="EMEABodyText"/>
        <w:rPr>
          <w:lang w:val="sv-SE"/>
        </w:rPr>
      </w:pPr>
    </w:p>
    <w:p w:rsidR="00166546" w:rsidRDefault="00166546" w:rsidP="00166546">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DF11D2" w:rsidRDefault="00DF11D2"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166546" w:rsidRDefault="00166546"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sidRPr="007948A1">
        <w:rPr>
          <w:rFonts w:eastAsia="SimSun"/>
          <w:szCs w:val="22"/>
          <w:u w:val="single"/>
          <w:lang w:val="sv-SE" w:eastAsia="zh-CN"/>
        </w:rPr>
        <w:t>Fertilitet</w:t>
      </w:r>
    </w:p>
    <w:p w:rsidR="00166546" w:rsidRDefault="00166546" w:rsidP="00166546">
      <w:pPr>
        <w:pStyle w:val="EMEABodyText"/>
        <w:rPr>
          <w:rFonts w:eastAsia="SimSun"/>
          <w:szCs w:val="22"/>
          <w:lang w:val="sv-SE" w:eastAsia="zh-CN"/>
        </w:rPr>
      </w:pPr>
    </w:p>
    <w:p w:rsidR="00166546" w:rsidRDefault="00166546" w:rsidP="00166546">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166546" w:rsidRDefault="00166546">
      <w:pPr>
        <w:pStyle w:val="EMEABodyText"/>
        <w:rPr>
          <w:lang w:val="sv-SE"/>
        </w:rPr>
      </w:pPr>
    </w:p>
    <w:p w:rsidR="00166546" w:rsidRDefault="00166546">
      <w:pPr>
        <w:pStyle w:val="EMEAHeading2"/>
        <w:rPr>
          <w:lang w:val="sv-SE"/>
        </w:rPr>
      </w:pPr>
      <w:r>
        <w:rPr>
          <w:lang w:val="sv-SE"/>
        </w:rPr>
        <w:t>4.7</w:t>
      </w:r>
      <w:r>
        <w:rPr>
          <w:lang w:val="sv-SE"/>
        </w:rPr>
        <w:tab/>
        <w:t>Effekter på förmågan att framföra fordon och använda maskiner</w:t>
      </w:r>
    </w:p>
    <w:p w:rsidR="00166546" w:rsidRDefault="00166546" w:rsidP="00166546">
      <w:pPr>
        <w:pStyle w:val="EMEAHeading2"/>
        <w:rPr>
          <w:lang w:val="sv-SE"/>
        </w:rPr>
      </w:pPr>
    </w:p>
    <w:p w:rsidR="00166546" w:rsidRDefault="00166546">
      <w:pPr>
        <w:pStyle w:val="EMEABodyText"/>
        <w:rPr>
          <w:lang w:val="sv-SE"/>
        </w:rPr>
      </w:pPr>
      <w:r>
        <w:rPr>
          <w:lang w:val="sv-SE"/>
        </w:rPr>
        <w:t>Baserat på dess farmakodynamiska egenskaper är det ej troligt att irbesartan påverkar</w:t>
      </w:r>
      <w:r w:rsidR="00992DF7" w:rsidRPr="00992DF7">
        <w:rPr>
          <w:lang w:val="sv-SE"/>
        </w:rPr>
        <w:t xml:space="preserve"> </w:t>
      </w:r>
      <w:r w:rsidR="00992DF7">
        <w:rPr>
          <w:lang w:val="sv-SE"/>
        </w:rPr>
        <w:t>förmågan att köra bil eller använda maskiner</w:t>
      </w:r>
      <w:r>
        <w:rPr>
          <w:lang w:val="sv-SE"/>
        </w:rPr>
        <w:t>. Vid framförande av fordon eller användning av maskiner, bör hänsyn tagas till att yrsel eller trötthet kan inträffa under behandling.</w:t>
      </w:r>
    </w:p>
    <w:p w:rsidR="00166546" w:rsidRDefault="00166546">
      <w:pPr>
        <w:pStyle w:val="EMEABodyText"/>
        <w:rPr>
          <w:lang w:val="sv-SE"/>
        </w:rPr>
      </w:pPr>
    </w:p>
    <w:p w:rsidR="00166546" w:rsidRDefault="00166546">
      <w:pPr>
        <w:pStyle w:val="EMEAHeading2"/>
        <w:rPr>
          <w:lang w:val="sv-SE"/>
        </w:rPr>
      </w:pPr>
      <w:r>
        <w:rPr>
          <w:lang w:val="sv-SE"/>
        </w:rPr>
        <w:t>4.8</w:t>
      </w:r>
      <w:r>
        <w:rPr>
          <w:lang w:val="sv-SE"/>
        </w:rPr>
        <w:tab/>
        <w:t>Biverkningar</w:t>
      </w:r>
    </w:p>
    <w:p w:rsidR="00166546" w:rsidRDefault="00166546" w:rsidP="00166546">
      <w:pPr>
        <w:pStyle w:val="EMEAHeading2"/>
        <w:rPr>
          <w:lang w:val="sv-SE"/>
        </w:rPr>
      </w:pPr>
    </w:p>
    <w:p w:rsidR="00166546" w:rsidRDefault="00166546" w:rsidP="00166546">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166546" w:rsidRDefault="00166546" w:rsidP="00166546">
      <w:pPr>
        <w:pStyle w:val="EMEABodyText"/>
        <w:rPr>
          <w:lang w:val="sv-SE"/>
        </w:rPr>
      </w:pPr>
    </w:p>
    <w:p w:rsidR="00166546" w:rsidRDefault="00166546" w:rsidP="00166546">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166546" w:rsidRDefault="00166546" w:rsidP="00166546">
      <w:pPr>
        <w:pStyle w:val="EMEABodyText"/>
        <w:rPr>
          <w:lang w:val="sv-SE"/>
        </w:rPr>
      </w:pPr>
    </w:p>
    <w:p w:rsidR="00166546" w:rsidRDefault="00166546">
      <w:pPr>
        <w:pStyle w:val="EMEABodyText"/>
        <w:rPr>
          <w:lang w:val="sv-SE"/>
        </w:rPr>
      </w:pPr>
      <w:r>
        <w:rPr>
          <w:lang w:val="sv-SE"/>
        </w:rPr>
        <w:t>Frekvensen av biverkningar listade nedan definieras enligt följande konvention:</w:t>
      </w:r>
    </w:p>
    <w:p w:rsidR="00166546" w:rsidRPr="00BD6CBB" w:rsidRDefault="00166546">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BD6CBB">
        <w:rPr>
          <w:noProof/>
          <w:lang w:val="sv-SE"/>
        </w:rPr>
        <w:t>Biverkningarna presenteras inom varje frekvensområde efter fallande allvarlighetsgrad.</w:t>
      </w:r>
    </w:p>
    <w:p w:rsidR="00166546" w:rsidRDefault="00166546">
      <w:pPr>
        <w:pStyle w:val="EMEABodyText"/>
        <w:rPr>
          <w:lang w:val="sv-SE"/>
        </w:rPr>
      </w:pPr>
    </w:p>
    <w:p w:rsidR="00166546" w:rsidRDefault="00166546">
      <w:pPr>
        <w:pStyle w:val="EMEABodyText"/>
        <w:rPr>
          <w:lang w:val="sv-SE"/>
        </w:rPr>
      </w:pPr>
      <w:r>
        <w:rPr>
          <w:lang w:val="sv-SE"/>
        </w:rPr>
        <w:t>Biverkningar som rapporterats sedan Aprovel introducerades på marknaden listas också. Dessa biverkningar baseras på spontana rapporter.</w:t>
      </w:r>
    </w:p>
    <w:p w:rsidR="00166546" w:rsidRDefault="00166546">
      <w:pPr>
        <w:pStyle w:val="EMEABodyText"/>
        <w:rPr>
          <w:lang w:val="sv-SE"/>
        </w:rPr>
      </w:pPr>
    </w:p>
    <w:p w:rsidR="00A83346" w:rsidRPr="008419D7" w:rsidRDefault="00A83346" w:rsidP="00A83346">
      <w:pPr>
        <w:pStyle w:val="EMEABodyText"/>
        <w:keepNext/>
        <w:rPr>
          <w:u w:val="single"/>
          <w:lang w:val="sv-SE"/>
        </w:rPr>
      </w:pPr>
      <w:r w:rsidRPr="008419D7">
        <w:rPr>
          <w:noProof/>
          <w:u w:val="single"/>
          <w:lang w:val="sv-SE"/>
        </w:rPr>
        <w:t>Blodet och lymfsystemet</w:t>
      </w:r>
    </w:p>
    <w:p w:rsidR="009C54D3" w:rsidRDefault="009C54D3" w:rsidP="00A83346">
      <w:pPr>
        <w:pStyle w:val="EMEABodyText"/>
        <w:rPr>
          <w:lang w:val="sv-SE"/>
        </w:rPr>
      </w:pPr>
    </w:p>
    <w:p w:rsidR="00A83346" w:rsidRDefault="00A83346" w:rsidP="00A83346">
      <w:pPr>
        <w:pStyle w:val="EMEABodyText"/>
        <w:rPr>
          <w:lang w:val="sv-SE"/>
        </w:rPr>
      </w:pPr>
      <w:r>
        <w:rPr>
          <w:lang w:val="sv-SE"/>
        </w:rPr>
        <w:t>Ingen känd frekvens:</w:t>
      </w:r>
      <w:r>
        <w:rPr>
          <w:lang w:val="sv-SE"/>
        </w:rPr>
        <w:tab/>
      </w:r>
      <w:r w:rsidR="000D170A">
        <w:rPr>
          <w:lang w:val="sv-SE"/>
        </w:rPr>
        <w:t xml:space="preserve">anemi, </w:t>
      </w:r>
      <w:r>
        <w:rPr>
          <w:lang w:val="sv-SE"/>
        </w:rPr>
        <w:t>trombocytopeni</w:t>
      </w:r>
    </w:p>
    <w:p w:rsidR="00A83346" w:rsidRDefault="00A83346">
      <w:pPr>
        <w:pStyle w:val="EMEABodyText"/>
        <w:rPr>
          <w:lang w:val="sv-SE"/>
        </w:rPr>
      </w:pPr>
    </w:p>
    <w:p w:rsidR="00166546" w:rsidRPr="008419D7" w:rsidRDefault="00166546">
      <w:pPr>
        <w:pStyle w:val="EMEABodyText"/>
        <w:rPr>
          <w:u w:val="single"/>
          <w:lang w:val="sv-SE"/>
        </w:rPr>
      </w:pPr>
      <w:r w:rsidRPr="008419D7">
        <w:rPr>
          <w:u w:val="single"/>
          <w:lang w:val="sv-SE"/>
        </w:rPr>
        <w:t>Immunsystemet</w:t>
      </w:r>
    </w:p>
    <w:p w:rsidR="009C54D3" w:rsidRDefault="009C54D3" w:rsidP="008419D7">
      <w:pPr>
        <w:rPr>
          <w:lang w:val="sv-SE"/>
        </w:rPr>
      </w:pPr>
    </w:p>
    <w:p w:rsidR="00166546" w:rsidRDefault="00166546" w:rsidP="008419D7">
      <w:pPr>
        <w:rPr>
          <w:lang w:val="sv-SE"/>
        </w:rPr>
      </w:pPr>
      <w:r>
        <w:rPr>
          <w:lang w:val="sv-SE"/>
        </w:rPr>
        <w:t>Ingen känd frekvens:</w:t>
      </w:r>
      <w:r>
        <w:rPr>
          <w:lang w:val="sv-SE"/>
        </w:rPr>
        <w:tab/>
        <w:t>överkänslighetsreaktioner såsom angioödem, hudutslag</w:t>
      </w:r>
      <w:r w:rsidR="0034568F">
        <w:rPr>
          <w:lang w:val="sv-SE"/>
        </w:rPr>
        <w:t>,</w:t>
      </w:r>
      <w:r>
        <w:rPr>
          <w:lang w:val="sv-SE"/>
        </w:rPr>
        <w:t xml:space="preserve"> urtikaria</w:t>
      </w:r>
      <w:r w:rsidR="00992DF7">
        <w:rPr>
          <w:lang w:val="sv-SE"/>
        </w:rPr>
        <w:t xml:space="preserve">, </w:t>
      </w:r>
      <w:r w:rsidR="00992DF7" w:rsidRPr="00FA248F">
        <w:rPr>
          <w:lang w:val="sv-SE"/>
        </w:rPr>
        <w:t>anafylaktisk reaktion, anafylaktisk chock</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noProof/>
          <w:u w:val="single"/>
          <w:lang w:val="sv-SE"/>
        </w:rPr>
        <w:t>Metabolism och nutrition</w:t>
      </w:r>
    </w:p>
    <w:p w:rsidR="009C54D3" w:rsidRDefault="009C54D3" w:rsidP="00166546">
      <w:pPr>
        <w:pStyle w:val="EMEABodyText"/>
        <w:rPr>
          <w:lang w:val="sv-SE"/>
        </w:rPr>
      </w:pPr>
    </w:p>
    <w:p w:rsidR="00166546" w:rsidRPr="003E5E1E" w:rsidRDefault="00166546" w:rsidP="003E5E1E">
      <w:r>
        <w:rPr>
          <w:lang w:val="sv-SE"/>
        </w:rPr>
        <w:t>Ingen känd frekvens:</w:t>
      </w:r>
      <w:r>
        <w:rPr>
          <w:lang w:val="sv-SE"/>
        </w:rPr>
        <w:tab/>
        <w:t>hyperkalemi</w:t>
      </w:r>
      <w:r w:rsidR="00C22269">
        <w:rPr>
          <w:lang w:val="sv-SE"/>
        </w:rPr>
        <w:t xml:space="preserve">, </w:t>
      </w:r>
      <w:r w:rsidR="00C22269" w:rsidRPr="00AD31A3">
        <w:rPr>
          <w:lang w:val="sv-SE"/>
        </w:rPr>
        <w:t>hypoglykemi</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Centrala och perifera nervsystemet</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yrsel, ortostatisk yrsel*</w:t>
      </w:r>
    </w:p>
    <w:p w:rsidR="00166546" w:rsidRDefault="00166546" w:rsidP="00166546">
      <w:pPr>
        <w:pStyle w:val="EMEABodyText"/>
        <w:rPr>
          <w:lang w:val="sv-SE"/>
        </w:rPr>
      </w:pPr>
      <w:r>
        <w:rPr>
          <w:lang w:val="sv-SE"/>
        </w:rPr>
        <w:t xml:space="preserve">Ingen känd frekvens: </w:t>
      </w:r>
      <w:r>
        <w:rPr>
          <w:lang w:val="sv-SE"/>
        </w:rPr>
        <w:tab/>
        <w:t>vertigo, huvudvärk</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Öron och balansorgan</w:t>
      </w:r>
    </w:p>
    <w:p w:rsidR="008F1B15" w:rsidRDefault="008F1B15"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tinnitus</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Hjärtat</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takykardi</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Blodkärl</w:t>
      </w:r>
    </w:p>
    <w:p w:rsidR="008F1B15" w:rsidRDefault="008F1B15" w:rsidP="00166546">
      <w:pPr>
        <w:pStyle w:val="EMEABodyText"/>
        <w:keepNext/>
        <w:tabs>
          <w:tab w:val="left" w:pos="1680"/>
        </w:tabs>
        <w:ind w:left="1701" w:hanging="1701"/>
        <w:rPr>
          <w:lang w:val="sv-SE"/>
        </w:rPr>
      </w:pPr>
    </w:p>
    <w:p w:rsidR="00166546" w:rsidRDefault="00166546" w:rsidP="00166546">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rodnad</w:t>
      </w:r>
    </w:p>
    <w:p w:rsidR="00166546" w:rsidRDefault="00166546">
      <w:pPr>
        <w:pStyle w:val="EMEABodyText"/>
        <w:rPr>
          <w:lang w:val="sv-SE"/>
        </w:rPr>
      </w:pPr>
    </w:p>
    <w:p w:rsidR="00166546" w:rsidRPr="008419D7" w:rsidRDefault="00166546" w:rsidP="00166546">
      <w:pPr>
        <w:pStyle w:val="EMEABodyText"/>
        <w:keepNext/>
        <w:rPr>
          <w:lang w:val="sv-SE"/>
        </w:rPr>
      </w:pPr>
      <w:r w:rsidRPr="008419D7">
        <w:rPr>
          <w:u w:val="single"/>
          <w:lang w:val="sv-SE"/>
        </w:rPr>
        <w:t>Andningsvägar, bröstkorg och mediastinum</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hosta</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Magtarmkanalen</w:t>
      </w:r>
    </w:p>
    <w:p w:rsidR="008F1B15" w:rsidRDefault="008F1B15"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166546" w:rsidRDefault="00166546" w:rsidP="00166546">
      <w:pPr>
        <w:pStyle w:val="EMEABodyText"/>
        <w:tabs>
          <w:tab w:val="left" w:pos="1680"/>
        </w:tabs>
        <w:rPr>
          <w:lang w:val="sv-SE"/>
        </w:rPr>
      </w:pPr>
      <w:r>
        <w:rPr>
          <w:lang w:val="sv-SE"/>
        </w:rPr>
        <w:t>Ingen känd frekvens:</w:t>
      </w:r>
      <w:r>
        <w:rPr>
          <w:lang w:val="sv-SE"/>
        </w:rPr>
        <w:tab/>
        <w:t>dysgeusi</w:t>
      </w:r>
    </w:p>
    <w:p w:rsidR="00166546" w:rsidRDefault="00166546" w:rsidP="00166546">
      <w:pPr>
        <w:pStyle w:val="EMEABodyText"/>
        <w:tabs>
          <w:tab w:val="left" w:pos="1680"/>
        </w:tabs>
        <w:rPr>
          <w:lang w:val="sv-SE"/>
        </w:rPr>
      </w:pPr>
    </w:p>
    <w:p w:rsidR="00166546" w:rsidRPr="008419D7" w:rsidRDefault="00166546" w:rsidP="00166546">
      <w:pPr>
        <w:pStyle w:val="EMEABodyText"/>
        <w:keepNext/>
        <w:rPr>
          <w:u w:val="single"/>
          <w:lang w:val="sv-SE"/>
        </w:rPr>
      </w:pPr>
      <w:r w:rsidRPr="008419D7">
        <w:rPr>
          <w:u w:val="single"/>
          <w:lang w:val="sv-SE"/>
        </w:rPr>
        <w:t>Lever och gallvägar</w:t>
      </w:r>
    </w:p>
    <w:p w:rsidR="008F1B15" w:rsidRDefault="008F1B15" w:rsidP="00166546">
      <w:pPr>
        <w:pStyle w:val="EMEABodyText"/>
        <w:ind w:left="1695" w:hanging="1695"/>
        <w:rPr>
          <w:lang w:val="sv-SE"/>
        </w:rPr>
      </w:pPr>
    </w:p>
    <w:p w:rsidR="00166546" w:rsidRDefault="00166546" w:rsidP="00166546">
      <w:pPr>
        <w:pStyle w:val="EMEABodyText"/>
        <w:ind w:left="1695" w:hanging="1695"/>
        <w:rPr>
          <w:lang w:val="sv-SE"/>
        </w:rPr>
      </w:pPr>
      <w:r>
        <w:rPr>
          <w:lang w:val="sv-SE"/>
        </w:rPr>
        <w:t xml:space="preserve">Mindre vanlig: </w:t>
      </w:r>
      <w:r>
        <w:rPr>
          <w:lang w:val="sv-SE"/>
        </w:rPr>
        <w:tab/>
      </w:r>
      <w:r>
        <w:rPr>
          <w:lang w:val="sv-SE"/>
        </w:rPr>
        <w:tab/>
      </w:r>
      <w:r>
        <w:rPr>
          <w:lang w:val="sv-SE"/>
        </w:rPr>
        <w:tab/>
        <w:t>gulsot</w:t>
      </w:r>
    </w:p>
    <w:p w:rsidR="00166546" w:rsidRDefault="00166546" w:rsidP="00166546">
      <w:pPr>
        <w:pStyle w:val="EMEABodyText"/>
        <w:ind w:left="1695" w:hanging="1695"/>
        <w:rPr>
          <w:lang w:val="sv-SE"/>
        </w:rPr>
      </w:pPr>
      <w:r>
        <w:rPr>
          <w:lang w:val="sv-SE"/>
        </w:rPr>
        <w:t>Ingen känd frekvens:</w:t>
      </w:r>
      <w:r>
        <w:rPr>
          <w:lang w:val="sv-SE"/>
        </w:rPr>
        <w:tab/>
        <w:t>hepatit, störd leverfunktion</w:t>
      </w:r>
    </w:p>
    <w:p w:rsidR="00166546" w:rsidRDefault="00166546" w:rsidP="00166546">
      <w:pPr>
        <w:pStyle w:val="EMEABodyText"/>
        <w:ind w:left="1695" w:hanging="1695"/>
        <w:rPr>
          <w:lang w:val="sv-SE"/>
        </w:rPr>
      </w:pPr>
    </w:p>
    <w:p w:rsidR="00166546" w:rsidRPr="008419D7" w:rsidRDefault="00166546" w:rsidP="00166546">
      <w:pPr>
        <w:pStyle w:val="EMEABodyText"/>
        <w:keepNext/>
        <w:ind w:left="1701" w:hanging="1701"/>
        <w:rPr>
          <w:noProof/>
          <w:u w:val="single"/>
          <w:lang w:val="sv-SE"/>
        </w:rPr>
      </w:pPr>
      <w:r w:rsidRPr="008419D7">
        <w:rPr>
          <w:noProof/>
          <w:u w:val="single"/>
          <w:lang w:val="sv-SE"/>
        </w:rPr>
        <w:t>Hud och subkutan vävnad</w:t>
      </w:r>
    </w:p>
    <w:p w:rsidR="008F1B15" w:rsidRDefault="008F1B15" w:rsidP="00166546">
      <w:pPr>
        <w:pStyle w:val="EMEABodyText"/>
        <w:rPr>
          <w:noProof/>
          <w:lang w:val="sv-SE"/>
        </w:rPr>
      </w:pPr>
    </w:p>
    <w:p w:rsidR="00166546" w:rsidRDefault="00166546" w:rsidP="00166546">
      <w:pPr>
        <w:pStyle w:val="EMEABodyText"/>
        <w:rPr>
          <w:noProof/>
          <w:lang w:val="sv-SE"/>
        </w:rPr>
      </w:pPr>
      <w:r>
        <w:rPr>
          <w:noProof/>
          <w:lang w:val="sv-SE"/>
        </w:rPr>
        <w:t>Ingen känd frekvens:</w:t>
      </w:r>
      <w:r>
        <w:rPr>
          <w:noProof/>
          <w:lang w:val="sv-SE"/>
        </w:rPr>
        <w:tab/>
        <w:t>leukocytoklastisk vaskulit</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Muskuloskeletala systemet och bindväv</w:t>
      </w:r>
    </w:p>
    <w:p w:rsidR="008F1B15" w:rsidRPr="008419D7"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muskuloskeletal smärta*</w:t>
      </w:r>
    </w:p>
    <w:p w:rsidR="00166546" w:rsidRDefault="00166546" w:rsidP="00166546">
      <w:pPr>
        <w:pStyle w:val="EMEABodyText"/>
        <w:rPr>
          <w:lang w:val="sv-SE"/>
        </w:rPr>
      </w:pPr>
      <w:r>
        <w:rPr>
          <w:lang w:val="sv-SE"/>
        </w:rPr>
        <w:t>Ingen känd frekvens:</w:t>
      </w:r>
      <w:r>
        <w:rPr>
          <w:lang w:val="sv-SE"/>
        </w:rPr>
        <w:tab/>
        <w:t>artralgi, myalgi (i några fall åtföljt av ökade plasmanivåer av kreatinkinas), muskelkramper</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Njurar och urinvägar</w:t>
      </w:r>
    </w:p>
    <w:p w:rsidR="008F1B15" w:rsidRDefault="008F1B15"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nedsatt njurfunktion, inklusive fall av njursvikt hos riskpatienter (se avsnitt 4.4)</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Reproduktionsorgan och bröstkörtel</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sexuell dysfunktion</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Allmänna symtom och/eller symtom vid administreringsstället</w:t>
      </w:r>
    </w:p>
    <w:p w:rsidR="008F1B15" w:rsidRDefault="008F1B15"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trötthet</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bröstsmärta</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Undersökningar</w:t>
      </w:r>
    </w:p>
    <w:p w:rsidR="008F1B15" w:rsidRDefault="008F1B15" w:rsidP="00166546">
      <w:pPr>
        <w:pStyle w:val="EMEABodyText"/>
        <w:keepNext/>
        <w:ind w:left="1701" w:hanging="1701"/>
        <w:rPr>
          <w:lang w:val="sv-SE"/>
        </w:rPr>
      </w:pPr>
    </w:p>
    <w:p w:rsidR="00166546" w:rsidRDefault="00166546" w:rsidP="00166546">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166546" w:rsidRDefault="00166546" w:rsidP="00166546">
      <w:pPr>
        <w:pStyle w:val="EMEABodyText"/>
        <w:ind w:left="1695" w:hanging="1695"/>
        <w:rPr>
          <w:lang w:val="sv-SE"/>
        </w:rPr>
      </w:pPr>
      <w:r>
        <w:rPr>
          <w:lang w:val="sv-SE"/>
        </w:rPr>
        <w:t>Vanliga:</w:t>
      </w:r>
      <w:r>
        <w:rPr>
          <w:lang w:val="sv-SE"/>
        </w:rPr>
        <w:tab/>
      </w:r>
      <w:r>
        <w:rPr>
          <w:lang w:val="sv-SE"/>
        </w:rPr>
        <w:tab/>
        <w:t>signifikanta ökningar av kreatinkinas i plasma sågs ofta (1,7%) hos irbesartanbehandlade personer. Ingen av dessa ökningar hade samband med identifierbara, kliniska, muskuloskeletala händelser.</w:t>
      </w:r>
    </w:p>
    <w:p w:rsidR="00166546" w:rsidRDefault="00166546" w:rsidP="00166546">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166546" w:rsidRDefault="00166546" w:rsidP="00166546">
      <w:pPr>
        <w:pStyle w:val="EMEABodyText"/>
        <w:ind w:left="1695" w:hanging="1695"/>
        <w:rPr>
          <w:noProof/>
          <w:lang w:val="sv-SE"/>
        </w:rPr>
      </w:pPr>
    </w:p>
    <w:p w:rsidR="00166546" w:rsidRPr="00100425" w:rsidRDefault="00166546" w:rsidP="00166546">
      <w:pPr>
        <w:pStyle w:val="EMEABodyText"/>
        <w:rPr>
          <w:noProof/>
          <w:u w:val="single"/>
          <w:lang w:val="sv-SE"/>
        </w:rPr>
      </w:pPr>
      <w:r w:rsidRPr="00100425">
        <w:rPr>
          <w:noProof/>
          <w:u w:val="single"/>
          <w:lang w:val="sv-SE"/>
        </w:rPr>
        <w:t>Pediatrisk population</w:t>
      </w:r>
    </w:p>
    <w:p w:rsidR="009C54D3" w:rsidRDefault="009C54D3" w:rsidP="00166546">
      <w:pPr>
        <w:pStyle w:val="EMEABodyText"/>
        <w:rPr>
          <w:noProof/>
          <w:lang w:val="sv-SE"/>
        </w:rPr>
      </w:pPr>
    </w:p>
    <w:p w:rsidR="00166546" w:rsidRDefault="00166546" w:rsidP="00166546">
      <w:pPr>
        <w:pStyle w:val="EMEABodyText"/>
        <w:rPr>
          <w:noProof/>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1C22FA" w:rsidRDefault="001C22FA" w:rsidP="00166546">
      <w:pPr>
        <w:pStyle w:val="EMEABodyText"/>
        <w:rPr>
          <w:noProof/>
          <w:lang w:val="sv-SE"/>
        </w:rPr>
      </w:pPr>
    </w:p>
    <w:p w:rsidR="001C22FA" w:rsidRDefault="001C22FA" w:rsidP="001C22FA">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9C54D3" w:rsidRDefault="009C54D3" w:rsidP="00100425">
      <w:pPr>
        <w:suppressAutoHyphens/>
        <w:rPr>
          <w:noProof/>
          <w:szCs w:val="22"/>
          <w:lang w:val="sv-SE"/>
        </w:rPr>
      </w:pPr>
    </w:p>
    <w:p w:rsidR="001C22FA" w:rsidRPr="00100425" w:rsidRDefault="001C22FA" w:rsidP="00100425">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166546" w:rsidRDefault="00166546">
      <w:pPr>
        <w:pStyle w:val="EMEABodyText"/>
        <w:rPr>
          <w:lang w:val="sv-SE"/>
        </w:rPr>
      </w:pPr>
    </w:p>
    <w:p w:rsidR="00166546" w:rsidRDefault="00166546">
      <w:pPr>
        <w:pStyle w:val="EMEAHeading2"/>
        <w:rPr>
          <w:lang w:val="sv-SE"/>
        </w:rPr>
      </w:pPr>
      <w:r>
        <w:rPr>
          <w:lang w:val="sv-SE"/>
        </w:rPr>
        <w:t>4.9</w:t>
      </w:r>
      <w:r>
        <w:rPr>
          <w:lang w:val="sv-SE"/>
        </w:rPr>
        <w:tab/>
        <w:t>Överdosering</w:t>
      </w:r>
    </w:p>
    <w:p w:rsidR="00166546" w:rsidRDefault="00166546" w:rsidP="00166546">
      <w:pPr>
        <w:pStyle w:val="EMEAHeading2"/>
        <w:rPr>
          <w:lang w:val="sv-SE"/>
        </w:rPr>
      </w:pPr>
    </w:p>
    <w:p w:rsidR="00166546" w:rsidRDefault="00166546">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Aprovel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5.</w:t>
      </w:r>
      <w:r>
        <w:rPr>
          <w:lang w:val="sv-SE"/>
        </w:rPr>
        <w:tab/>
        <w:t>FARMAKOLOGISKA EGENSKAPER</w:t>
      </w:r>
    </w:p>
    <w:p w:rsidR="00166546" w:rsidRDefault="00166546" w:rsidP="00166546">
      <w:pPr>
        <w:pStyle w:val="EMEAHeading1"/>
        <w:rPr>
          <w:lang w:val="sv-SE"/>
        </w:rPr>
      </w:pPr>
    </w:p>
    <w:p w:rsidR="00166546" w:rsidRDefault="00166546">
      <w:pPr>
        <w:pStyle w:val="EMEAHeading2"/>
        <w:rPr>
          <w:lang w:val="sv-SE"/>
        </w:rPr>
      </w:pPr>
      <w:r>
        <w:rPr>
          <w:lang w:val="sv-SE"/>
        </w:rPr>
        <w:t>5.1</w:t>
      </w:r>
      <w:r>
        <w:rPr>
          <w:lang w:val="sv-SE"/>
        </w:rPr>
        <w:tab/>
        <w:t>Farmakodynamiska egenskaper</w:t>
      </w:r>
    </w:p>
    <w:p w:rsidR="00166546" w:rsidRDefault="00166546" w:rsidP="00166546">
      <w:pPr>
        <w:pStyle w:val="EMEAHeading2"/>
        <w:rPr>
          <w:lang w:val="sv-SE"/>
        </w:rPr>
      </w:pPr>
    </w:p>
    <w:p w:rsidR="00166546" w:rsidRDefault="00166546">
      <w:pPr>
        <w:pStyle w:val="EMEABodyText"/>
        <w:rPr>
          <w:lang w:val="sv-SE"/>
        </w:rPr>
      </w:pPr>
      <w:r>
        <w:rPr>
          <w:lang w:val="sv-SE"/>
        </w:rPr>
        <w:t>Farmakoterapeutiskt grupp: Angiotensin</w:t>
      </w:r>
      <w:r>
        <w:rPr>
          <w:lang w:val="sv-SE"/>
        </w:rPr>
        <w:noBreakHyphen/>
        <w:t>II receptor antagonister, rena.</w:t>
      </w:r>
    </w:p>
    <w:p w:rsidR="009C54D3" w:rsidRDefault="009C54D3">
      <w:pPr>
        <w:pStyle w:val="EMEABodyText"/>
        <w:rPr>
          <w:lang w:val="sv-SE"/>
        </w:rPr>
      </w:pPr>
    </w:p>
    <w:p w:rsidR="00166546" w:rsidRDefault="00166546">
      <w:pPr>
        <w:pStyle w:val="EMEABodyText"/>
        <w:rPr>
          <w:lang w:val="sv-SE"/>
        </w:rPr>
      </w:pPr>
      <w:r>
        <w:rPr>
          <w:lang w:val="sv-SE"/>
        </w:rPr>
        <w:t>ATC-kod: C09C A04.</w:t>
      </w:r>
    </w:p>
    <w:p w:rsidR="00166546" w:rsidRDefault="00166546">
      <w:pPr>
        <w:pStyle w:val="EMEABodyText"/>
        <w:rPr>
          <w:lang w:val="sv-SE"/>
        </w:rPr>
      </w:pPr>
    </w:p>
    <w:p w:rsidR="00610ED4" w:rsidRDefault="00166546">
      <w:pPr>
        <w:pStyle w:val="EMEABodyText"/>
        <w:rPr>
          <w:lang w:val="sv-SE"/>
        </w:rPr>
      </w:pPr>
      <w:r w:rsidRPr="00A32C5C">
        <w:rPr>
          <w:u w:val="single"/>
          <w:lang w:val="sv-SE"/>
        </w:rPr>
        <w:t>Verkningsmekanism</w:t>
      </w:r>
      <w:r w:rsidRPr="007B5CD2">
        <w:rPr>
          <w:lang w:val="sv-SE"/>
        </w:rPr>
        <w:t xml:space="preserve"> </w:t>
      </w:r>
    </w:p>
    <w:p w:rsidR="00610ED4" w:rsidRDefault="00610ED4">
      <w:pPr>
        <w:pStyle w:val="EMEABodyText"/>
        <w:rPr>
          <w:lang w:val="sv-SE"/>
        </w:rPr>
      </w:pPr>
    </w:p>
    <w:p w:rsidR="00166546" w:rsidRDefault="00166546">
      <w:pPr>
        <w:pStyle w:val="EMEABodyText"/>
        <w:rPr>
          <w:lang w:val="sv-SE"/>
        </w:rPr>
      </w:pPr>
      <w:r>
        <w:rPr>
          <w:lang w:val="sv-SE"/>
        </w:rPr>
        <w:t>Irbesartan är en potent, oralt aktiv, selektiv angiotensin</w:t>
      </w:r>
      <w:r>
        <w:rPr>
          <w:lang w:val="sv-SE"/>
        </w:rPr>
        <w:noBreakHyphen/>
        <w:t>II receptorantagonist (typ AT</w:t>
      </w:r>
      <w:r>
        <w:rPr>
          <w:vertAlign w:val="subscript"/>
          <w:lang w:val="sv-SE"/>
        </w:rPr>
        <w:t>1</w:t>
      </w:r>
      <w:r>
        <w:rPr>
          <w:lang w:val="sv-SE"/>
        </w:rPr>
        <w:t>). Den förväntas blockera alla effekter av angiotensin</w:t>
      </w:r>
      <w:r>
        <w:rPr>
          <w:lang w:val="sv-SE"/>
        </w:rPr>
        <w:noBreakHyphen/>
        <w:t>II, medierade via AT</w:t>
      </w:r>
      <w:r>
        <w:rPr>
          <w:vertAlign w:val="subscript"/>
          <w:lang w:val="sv-SE"/>
        </w:rPr>
        <w:t>1</w:t>
      </w:r>
      <w:r>
        <w:rPr>
          <w:lang w:val="sv-SE"/>
        </w:rPr>
        <w:t> receptorn, oberoende av källa eller syntesväg för angiotensin</w:t>
      </w:r>
      <w:r>
        <w:rPr>
          <w:lang w:val="sv-SE"/>
        </w:rPr>
        <w:noBreakHyphen/>
        <w:t>II. Den selektiva antagonismen mot angiotensin</w:t>
      </w:r>
      <w:r>
        <w:rPr>
          <w:lang w:val="sv-SE"/>
        </w:rPr>
        <w:noBreakHyphen/>
        <w:t>II (AT</w:t>
      </w:r>
      <w:r>
        <w:rPr>
          <w:vertAlign w:val="subscript"/>
          <w:lang w:val="sv-SE"/>
        </w:rPr>
        <w:t>1</w:t>
      </w:r>
      <w:r>
        <w:rPr>
          <w:lang w:val="sv-SE"/>
        </w:rPr>
        <w:t>) receptorerna ger ökningar i plasma-reninnivåerna och angiotensin</w:t>
      </w:r>
      <w:r>
        <w:rPr>
          <w:lang w:val="sv-SE"/>
        </w:rPr>
        <w:noBreakHyphen/>
        <w:t>II-nivåerna och en sänkning av plasma-aldosteronkoncentrationen. Serumkalium påverkas ej signifikant av enbart irbesartan vid rekommenderade doser. Irbesartan hämmar ej ACE (kininas</w:t>
      </w:r>
      <w:r>
        <w:rPr>
          <w:lang w:val="sv-SE"/>
        </w:rPr>
        <w:noBreakHyphen/>
        <w:t>II), ett enzym som genererar angiotensin</w:t>
      </w:r>
      <w:r>
        <w:rPr>
          <w:lang w:val="sv-SE"/>
        </w:rPr>
        <w:noBreakHyphen/>
        <w:t>II och som också bryter ned bradykinin till inaktiva metaboliter. Irbesartan fordrar ej metabolisk aktivering.</w:t>
      </w:r>
    </w:p>
    <w:p w:rsidR="00166546" w:rsidRDefault="00166546">
      <w:pPr>
        <w:pStyle w:val="EMEABodyText"/>
        <w:rPr>
          <w:lang w:val="sv-SE"/>
        </w:rPr>
      </w:pPr>
    </w:p>
    <w:p w:rsidR="00166546" w:rsidRPr="007B5CD2" w:rsidRDefault="00166546" w:rsidP="00166546">
      <w:pPr>
        <w:pStyle w:val="EMEAHeading2"/>
        <w:rPr>
          <w:b w:val="0"/>
          <w:lang w:val="sv-SE"/>
        </w:rPr>
      </w:pPr>
      <w:r w:rsidRPr="00B13598">
        <w:rPr>
          <w:b w:val="0"/>
          <w:u w:val="single"/>
          <w:lang w:val="sv-SE"/>
        </w:rPr>
        <w:t>Klinisk effekt</w:t>
      </w:r>
      <w:r w:rsidRPr="007B5CD2">
        <w:rPr>
          <w:b w:val="0"/>
          <w:lang w:val="sv-SE"/>
        </w:rPr>
        <w:t>:</w:t>
      </w:r>
    </w:p>
    <w:p w:rsidR="00166546" w:rsidRDefault="00166546" w:rsidP="00166546">
      <w:pPr>
        <w:pStyle w:val="EMEAHeading2"/>
        <w:rPr>
          <w:lang w:val="sv-SE"/>
        </w:rPr>
      </w:pPr>
    </w:p>
    <w:p w:rsidR="00166546" w:rsidRPr="008419D7" w:rsidRDefault="00166546" w:rsidP="00166546">
      <w:pPr>
        <w:pStyle w:val="EMEABodyText"/>
        <w:keepNext/>
        <w:rPr>
          <w:i/>
          <w:lang w:val="sv-SE"/>
        </w:rPr>
      </w:pPr>
      <w:r w:rsidRPr="008419D7">
        <w:rPr>
          <w:i/>
          <w:lang w:val="sv-SE"/>
        </w:rPr>
        <w:t>Hypertoni</w:t>
      </w:r>
    </w:p>
    <w:p w:rsidR="009C54D3" w:rsidRDefault="009C54D3">
      <w:pPr>
        <w:pStyle w:val="EMEABodyText"/>
        <w:rPr>
          <w:lang w:val="sv-SE"/>
        </w:rPr>
      </w:pPr>
    </w:p>
    <w:p w:rsidR="00166546" w:rsidRDefault="00166546">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w:t>
      </w:r>
      <w:r>
        <w:rPr>
          <w:lang w:val="sv-SE"/>
        </w:rPr>
        <w:noBreakHyphen/>
        <w:t>300 mg en gång dagligen sänker blodtrycken i liggande eller sittande ställning vid dalvärde (dvs 24 timmar efter dosintag) med i medeltal 8</w:t>
      </w:r>
      <w:r>
        <w:rPr>
          <w:lang w:val="sv-SE"/>
        </w:rPr>
        <w:noBreakHyphen/>
        <w:t>13/5</w:t>
      </w:r>
      <w:r>
        <w:rPr>
          <w:lang w:val="sv-SE"/>
        </w:rPr>
        <w:noBreakHyphen/>
        <w:t>8 mmHg (systoliskt/diastoliskt) mer än placebo.</w:t>
      </w:r>
    </w:p>
    <w:p w:rsidR="009C54D3" w:rsidRDefault="009C54D3">
      <w:pPr>
        <w:pStyle w:val="EMEABodyText"/>
        <w:rPr>
          <w:lang w:val="sv-SE"/>
        </w:rPr>
      </w:pPr>
    </w:p>
    <w:p w:rsidR="00166546" w:rsidRDefault="00166546">
      <w:pPr>
        <w:pStyle w:val="EMEABodyText"/>
        <w:rPr>
          <w:lang w:val="sv-SE"/>
        </w:rPr>
      </w:pPr>
      <w:r>
        <w:rPr>
          <w:lang w:val="sv-SE"/>
        </w:rPr>
        <w:t>Maximal blodtryckssänkning erhålles inom 3</w:t>
      </w:r>
      <w:r>
        <w:rPr>
          <w:lang w:val="sv-SE"/>
        </w:rPr>
        <w:noBreakHyphen/>
        <w:t>6 timmar efter administrering och den blodtryckssänkande effekten bibehålles i minst 24 timmar. Efter 24 timmar var blodtrycksreduktionen 60</w:t>
      </w:r>
      <w:r>
        <w:rPr>
          <w:lang w:val="sv-SE"/>
        </w:rPr>
        <w:noBreakHyphen/>
        <w:t>70% av det maximala diastoliska och systoliska svaret vid rekommenderade doser. Dosering en gång dagligen med 150 mg gav en blodtryckssänkning med dal- och medelvärden under 24 timmar, liknande den vid dosering två gånger dagligen med samma totaldos.</w:t>
      </w:r>
    </w:p>
    <w:p w:rsidR="009C54D3" w:rsidRDefault="009C54D3">
      <w:pPr>
        <w:pStyle w:val="EMEABodyText"/>
        <w:rPr>
          <w:lang w:val="sv-SE"/>
        </w:rPr>
      </w:pPr>
    </w:p>
    <w:p w:rsidR="00166546" w:rsidRDefault="00166546">
      <w:pPr>
        <w:pStyle w:val="EMEABodyText"/>
        <w:rPr>
          <w:lang w:val="sv-SE"/>
        </w:rPr>
      </w:pPr>
      <w:r>
        <w:rPr>
          <w:lang w:val="sv-SE"/>
        </w:rPr>
        <w:t>Den blodtryckssänkande effekten av Aprovel är tydlig inom 1</w:t>
      </w:r>
      <w:r>
        <w:rPr>
          <w:lang w:val="sv-SE"/>
        </w:rPr>
        <w:noBreakHyphen/>
        <w:t>2 veckor, med maximal effekt 4</w:t>
      </w:r>
      <w:r>
        <w:rPr>
          <w:lang w:val="sv-SE"/>
        </w:rPr>
        <w:noBreakHyphen/>
        <w:t>6 veckor efter behandlingens början. De antihypertensiva effekterna bibehålles under långtidsterapi. Efter avbrytande av behandlingen återgår blodtrycket gradvis till utgångsläget. Rebound-hypertoni har ej observerats.</w:t>
      </w:r>
    </w:p>
    <w:p w:rsidR="009C54D3" w:rsidRDefault="009C54D3">
      <w:pPr>
        <w:pStyle w:val="EMEABodyText"/>
        <w:rPr>
          <w:lang w:val="sv-SE"/>
        </w:rPr>
      </w:pPr>
    </w:p>
    <w:p w:rsidR="00166546" w:rsidRDefault="00166546">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w:t>
      </w:r>
      <w:r>
        <w:rPr>
          <w:lang w:val="sv-SE"/>
        </w:rPr>
        <w:noBreakHyphen/>
        <w:t>10/3</w:t>
      </w:r>
      <w:r>
        <w:rPr>
          <w:lang w:val="sv-SE"/>
        </w:rPr>
        <w:noBreakHyphen/>
        <w:t>6 mmHg (systoliskt/diastoliskt).</w:t>
      </w:r>
    </w:p>
    <w:p w:rsidR="009C54D3" w:rsidRDefault="009C54D3">
      <w:pPr>
        <w:pStyle w:val="EMEABodyText"/>
        <w:rPr>
          <w:lang w:val="sv-SE"/>
        </w:rPr>
      </w:pPr>
    </w:p>
    <w:p w:rsidR="00166546" w:rsidRDefault="00166546">
      <w:pPr>
        <w:pStyle w:val="EMEABodyText"/>
        <w:rPr>
          <w:lang w:val="sv-SE"/>
        </w:rPr>
      </w:pPr>
      <w:r>
        <w:rPr>
          <w:lang w:val="sv-SE"/>
        </w:rPr>
        <w:t>Effekten av Aprovel påverkas ej av ålder eller kön. Liksom med andra läkemedel, som påverkar renin-angiotensinsystemet, svarar svarta hypertensiva patienter märkbart sämre på monoterapi med irbesartan. När irbesartan ges tillsammans med en låg dos hydroklortiazid (</w:t>
      </w:r>
      <w:r w:rsidR="00181ADC">
        <w:rPr>
          <w:lang w:val="sv-SE"/>
        </w:rPr>
        <w:t>t.ex.</w:t>
      </w:r>
      <w:r>
        <w:rPr>
          <w:lang w:val="sv-SE"/>
        </w:rPr>
        <w:t> 12,5 mg dagligen), blir den antihypertensiva effekten hos svarta patienter i det närmaste samma som hos vita.</w:t>
      </w:r>
    </w:p>
    <w:p w:rsidR="00166546" w:rsidRDefault="00166546">
      <w:pPr>
        <w:pStyle w:val="EMEABodyText"/>
        <w:rPr>
          <w:lang w:val="sv-SE"/>
        </w:rPr>
      </w:pPr>
      <w:r>
        <w:rPr>
          <w:lang w:val="sv-SE"/>
        </w:rPr>
        <w:t>Det finns ingen kliniskt betydelsefull påverkan av urinsyra i serum eller utsöndringen av urinsyra i urinen.</w:t>
      </w:r>
    </w:p>
    <w:p w:rsidR="00166546" w:rsidRDefault="00166546">
      <w:pPr>
        <w:pStyle w:val="EMEABodyText"/>
        <w:rPr>
          <w:lang w:val="sv-SE"/>
        </w:rPr>
      </w:pPr>
    </w:p>
    <w:p w:rsidR="00166546" w:rsidRPr="008419D7" w:rsidRDefault="00166546">
      <w:pPr>
        <w:pStyle w:val="EMEABodyText"/>
        <w:rPr>
          <w:i/>
          <w:lang w:val="sv-SE"/>
        </w:rPr>
      </w:pPr>
      <w:r w:rsidRPr="008419D7">
        <w:rPr>
          <w:i/>
          <w:lang w:val="sv-SE"/>
        </w:rPr>
        <w:t>Pediatrisk population</w:t>
      </w:r>
    </w:p>
    <w:p w:rsidR="009C54D3" w:rsidRDefault="009C54D3">
      <w:pPr>
        <w:pStyle w:val="EMEABodyText"/>
        <w:rPr>
          <w:lang w:val="sv-SE"/>
        </w:rPr>
      </w:pPr>
    </w:p>
    <w:p w:rsidR="00166546" w:rsidRDefault="00166546">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166546" w:rsidRDefault="00166546">
      <w:pPr>
        <w:pStyle w:val="EMEABodyText"/>
        <w:rPr>
          <w:lang w:val="sv-SE"/>
        </w:rPr>
      </w:pPr>
    </w:p>
    <w:p w:rsidR="00166546" w:rsidRPr="008419D7" w:rsidRDefault="00166546" w:rsidP="00166546">
      <w:pPr>
        <w:pStyle w:val="EMEABodyText"/>
        <w:keepNext/>
        <w:rPr>
          <w:i/>
          <w:lang w:val="sv-SE"/>
        </w:rPr>
      </w:pPr>
      <w:r w:rsidRPr="008419D7">
        <w:rPr>
          <w:i/>
          <w:lang w:val="sv-SE"/>
        </w:rPr>
        <w:t>Hypertoni och typ 2 diabetes med njursjukdom</w:t>
      </w:r>
    </w:p>
    <w:p w:rsidR="009C54D3" w:rsidRDefault="009C54D3">
      <w:pPr>
        <w:pStyle w:val="EMEABodyText"/>
        <w:rPr>
          <w:lang w:val="sv-SE"/>
        </w:rPr>
      </w:pPr>
    </w:p>
    <w:p w:rsidR="00166546" w:rsidRDefault="00166546">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Aprovel, amlodipin och placebo. Långtidseffekterna (i genomsnitt 2,6 år) av Aprovel på progression av njursjukdom och totalmortalitet undersöktes hos 1 715 patienter med hypertoni och typ 2 diabetes, proteinuri ≥ 900 mg/dag och serumkreatinin mellan 1,0</w:t>
      </w:r>
      <w:r>
        <w:rPr>
          <w:lang w:val="sv-SE"/>
        </w:rPr>
        <w:noBreakHyphen/>
        <w:t>3,0 mg/dl. Patienterna titrerades från 75 mg till en underhållsdos på 300 mg Aprovel,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166546" w:rsidRDefault="00166546">
      <w:pPr>
        <w:pStyle w:val="EMEABodyText"/>
        <w:rPr>
          <w:lang w:val="sv-SE"/>
        </w:rPr>
      </w:pPr>
    </w:p>
    <w:p w:rsidR="00166546" w:rsidRDefault="00166546">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166546" w:rsidRDefault="00166546">
      <w:pPr>
        <w:pStyle w:val="EMEABodyText"/>
        <w:rPr>
          <w:lang w:val="sv-SE"/>
        </w:rPr>
      </w:pPr>
    </w:p>
    <w:p w:rsidR="00166546" w:rsidRDefault="00166546">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w:t>
      </w:r>
      <w:r>
        <w:rPr>
          <w:lang w:val="sv-SE"/>
        </w:rPr>
        <w:noBreakHyphen/>
        <w:t>300 mg/dag) och normal njurfunktion (serumkreatinin ≤ 1,5 mg/dl hos män och &lt; 1,1 mg/dl hos kvinnor). I studien undersöktes långtidseffekterna (2 år) av Aprovel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w:t>
      </w:r>
      <w:r>
        <w:rPr>
          <w:lang w:val="sv-SE"/>
        </w:rPr>
        <w:noBreakHyphen/>
        <w:t>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Aprovel 300 mg gruppen (34%) än i placebogruppen (21%).</w:t>
      </w:r>
    </w:p>
    <w:p w:rsidR="00166546" w:rsidRDefault="00166546">
      <w:pPr>
        <w:pStyle w:val="EMEABodyText"/>
        <w:rPr>
          <w:lang w:val="sv-SE"/>
        </w:rPr>
      </w:pPr>
    </w:p>
    <w:p w:rsidR="003B4E41" w:rsidRPr="008419D7" w:rsidRDefault="003B4E41" w:rsidP="003B4E41">
      <w:pPr>
        <w:rPr>
          <w:i/>
          <w:szCs w:val="22"/>
          <w:lang w:val="sv-SE" w:eastAsia="sv-SE"/>
        </w:rPr>
      </w:pPr>
      <w:r w:rsidRPr="008419D7">
        <w:rPr>
          <w:bCs/>
          <w:i/>
          <w:szCs w:val="22"/>
          <w:lang w:val="sv-SE" w:eastAsia="sv-SE"/>
        </w:rPr>
        <w:t>Dubbel blockad av renin-angiotensin-aldosteronsystemet (RAAS)</w:t>
      </w:r>
    </w:p>
    <w:p w:rsidR="009C54D3" w:rsidRDefault="009C54D3" w:rsidP="003B4E41">
      <w:pPr>
        <w:rPr>
          <w:rStyle w:val="Normal"/>
          <w:lang w:val="sv-SE"/>
        </w:rPr>
      </w:pPr>
    </w:p>
    <w:p w:rsidR="003B4E41" w:rsidRPr="002B29F3" w:rsidRDefault="003B4E41" w:rsidP="003B4E41">
      <w:pPr>
        <w:rPr>
          <w:bCs/>
          <w:lang w:val="sv-SE"/>
        </w:rPr>
      </w:pPr>
      <w:r w:rsidRPr="002B29F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r w:rsidR="009C54D3">
        <w:rPr>
          <w:rStyle w:val="Normal"/>
          <w:lang w:val="sv-SE"/>
        </w:rPr>
        <w:t xml:space="preserve"> </w:t>
      </w:r>
      <w:r w:rsidRPr="002B29F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3B4E41" w:rsidRPr="002B29F3" w:rsidRDefault="003B4E41" w:rsidP="003B4E41">
      <w:pPr>
        <w:rPr>
          <w:bCs/>
          <w:lang w:val="sv-SE"/>
        </w:rPr>
      </w:pPr>
      <w:r w:rsidRPr="002B29F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3B4E41" w:rsidRPr="002B29F3" w:rsidRDefault="003B4E41" w:rsidP="003B4E41">
      <w:pPr>
        <w:rPr>
          <w:bCs/>
          <w:lang w:val="sv-SE"/>
        </w:rPr>
      </w:pPr>
      <w:r w:rsidRPr="002B29F3">
        <w:rPr>
          <w:rStyle w:val="Normal"/>
          <w:lang w:val="sv-SE"/>
        </w:rPr>
        <w:t>ACE-hämmare och angiotensin II-receptorblockerare bör därför inte användas samtidigt hos patienter med diabetesnefropati.</w:t>
      </w:r>
    </w:p>
    <w:p w:rsidR="009C54D3" w:rsidRDefault="009C54D3" w:rsidP="003B4E41">
      <w:pPr>
        <w:rPr>
          <w:rStyle w:val="Normal"/>
          <w:lang w:val="sv-SE"/>
        </w:rPr>
      </w:pPr>
    </w:p>
    <w:p w:rsidR="003B4E41" w:rsidRPr="002B29F3" w:rsidRDefault="003B4E41" w:rsidP="003B4E41">
      <w:pPr>
        <w:rPr>
          <w:bCs/>
          <w:lang w:val="sv-SE"/>
        </w:rPr>
      </w:pPr>
      <w:r w:rsidRPr="002B29F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3B4E41" w:rsidRDefault="003B4E41">
      <w:pPr>
        <w:pStyle w:val="EMEABodyText"/>
        <w:rPr>
          <w:lang w:val="sv-SE"/>
        </w:rPr>
      </w:pPr>
    </w:p>
    <w:p w:rsidR="00166546" w:rsidRDefault="00166546">
      <w:pPr>
        <w:pStyle w:val="EMEAHeading2"/>
        <w:rPr>
          <w:lang w:val="sv-SE"/>
        </w:rPr>
      </w:pPr>
      <w:r>
        <w:rPr>
          <w:lang w:val="sv-SE"/>
        </w:rPr>
        <w:t>5.2</w:t>
      </w:r>
      <w:r>
        <w:rPr>
          <w:lang w:val="sv-SE"/>
        </w:rPr>
        <w:tab/>
        <w:t>Farmakokinetiska egenskaper</w:t>
      </w:r>
    </w:p>
    <w:p w:rsidR="00166546" w:rsidRDefault="00166546" w:rsidP="00166546">
      <w:pPr>
        <w:pStyle w:val="EMEAHeading2"/>
        <w:rPr>
          <w:lang w:val="sv-SE"/>
        </w:rPr>
      </w:pPr>
    </w:p>
    <w:p w:rsidR="00992DF7" w:rsidRPr="00064313" w:rsidRDefault="00992DF7" w:rsidP="00992DF7">
      <w:pPr>
        <w:pStyle w:val="EMEABodyText"/>
        <w:rPr>
          <w:u w:val="single"/>
          <w:lang w:val="sv-SE"/>
        </w:rPr>
      </w:pPr>
      <w:r w:rsidRPr="00064313">
        <w:rPr>
          <w:u w:val="single"/>
          <w:lang w:val="sv-SE"/>
        </w:rPr>
        <w:t>Absorption</w:t>
      </w:r>
    </w:p>
    <w:p w:rsidR="009C54D3" w:rsidRDefault="009C54D3">
      <w:pPr>
        <w:pStyle w:val="EMEABodyText"/>
        <w:rPr>
          <w:lang w:val="sv-SE"/>
        </w:rPr>
      </w:pPr>
    </w:p>
    <w:p w:rsidR="009C54D3" w:rsidRDefault="00166546">
      <w:pPr>
        <w:pStyle w:val="EMEABodyText"/>
        <w:rPr>
          <w:lang w:val="sv-SE"/>
        </w:rPr>
      </w:pPr>
      <w:r>
        <w:rPr>
          <w:lang w:val="sv-SE"/>
        </w:rPr>
        <w:t>Efter oral administrering absorberas irbesartan väl: studier av den absoluta biotillgängligheten gav värden på c:a 60</w:t>
      </w:r>
      <w:r>
        <w:rPr>
          <w:lang w:val="sv-SE"/>
        </w:rPr>
        <w:noBreakHyphen/>
        <w:t xml:space="preserve">80%. Samtidigt intag av föda har ingen signifikant inverkan på biotillgängligheten av irbesartan. </w:t>
      </w:r>
    </w:p>
    <w:p w:rsidR="009C54D3" w:rsidRDefault="009C54D3">
      <w:pPr>
        <w:pStyle w:val="EMEABodyText"/>
        <w:rPr>
          <w:lang w:val="sv-SE"/>
        </w:rPr>
      </w:pPr>
    </w:p>
    <w:p w:rsidR="009C54D3" w:rsidRPr="008419D7" w:rsidRDefault="009C54D3" w:rsidP="009C54D3">
      <w:pPr>
        <w:numPr>
          <w:ilvl w:val="12"/>
          <w:numId w:val="0"/>
        </w:numPr>
        <w:ind w:right="-2"/>
        <w:rPr>
          <w:u w:val="single"/>
          <w:lang w:val="sv-SE"/>
        </w:rPr>
      </w:pPr>
      <w:r w:rsidRPr="008419D7">
        <w:rPr>
          <w:u w:val="single"/>
          <w:lang w:val="sv-SE"/>
        </w:rPr>
        <w:t>Distribution</w:t>
      </w:r>
    </w:p>
    <w:p w:rsidR="009C54D3" w:rsidRPr="008419D7" w:rsidRDefault="009C54D3" w:rsidP="009C54D3">
      <w:pPr>
        <w:numPr>
          <w:ilvl w:val="12"/>
          <w:numId w:val="0"/>
        </w:numPr>
        <w:ind w:right="-2"/>
        <w:rPr>
          <w:u w:val="single"/>
          <w:lang w:val="sv-SE"/>
        </w:rPr>
      </w:pPr>
    </w:p>
    <w:p w:rsidR="009C54D3" w:rsidRDefault="00166546">
      <w:pPr>
        <w:pStyle w:val="EMEABodyText"/>
        <w:rPr>
          <w:lang w:val="sv-SE"/>
        </w:rPr>
      </w:pPr>
      <w:r>
        <w:rPr>
          <w:lang w:val="sv-SE"/>
        </w:rPr>
        <w:t>Plasmaproteinbindningen är cirka 96% med försumbar bindning till blodcellskomponenterna. Distributionsvolymen är 53</w:t>
      </w:r>
      <w:r>
        <w:rPr>
          <w:lang w:val="sv-SE"/>
        </w:rPr>
        <w:noBreakHyphen/>
        <w:t xml:space="preserve">93 liter. </w:t>
      </w:r>
    </w:p>
    <w:p w:rsidR="009C54D3" w:rsidRDefault="009C54D3">
      <w:pPr>
        <w:pStyle w:val="EMEABodyText"/>
        <w:rPr>
          <w:lang w:val="sv-SE"/>
        </w:rPr>
      </w:pPr>
    </w:p>
    <w:p w:rsidR="009C54D3" w:rsidRDefault="009C54D3">
      <w:pPr>
        <w:pStyle w:val="EMEABodyText"/>
        <w:rPr>
          <w:lang w:val="sv-SE"/>
        </w:rPr>
      </w:pPr>
      <w:r w:rsidRPr="00BE2143">
        <w:rPr>
          <w:u w:val="single"/>
          <w:lang w:val="sv-SE"/>
        </w:rPr>
        <w:t>Metabolism</w:t>
      </w:r>
      <w:r>
        <w:rPr>
          <w:lang w:val="sv-SE"/>
        </w:rPr>
        <w:t xml:space="preserve"> </w:t>
      </w:r>
    </w:p>
    <w:p w:rsidR="009C54D3" w:rsidRDefault="009C54D3">
      <w:pPr>
        <w:pStyle w:val="EMEABodyText"/>
        <w:rPr>
          <w:lang w:val="sv-SE"/>
        </w:rPr>
      </w:pPr>
    </w:p>
    <w:p w:rsidR="00166546" w:rsidRDefault="00166546">
      <w:pPr>
        <w:pStyle w:val="EMEABodyText"/>
        <w:rPr>
          <w:lang w:val="sv-SE"/>
        </w:rPr>
      </w:pPr>
      <w:r>
        <w:rPr>
          <w:lang w:val="sv-SE"/>
        </w:rPr>
        <w:t xml:space="preserve">Efter oral eller intravenös administrering av </w:t>
      </w:r>
      <w:r>
        <w:rPr>
          <w:vertAlign w:val="superscript"/>
          <w:lang w:val="sv-SE"/>
        </w:rPr>
        <w:t>14</w:t>
      </w:r>
      <w:r>
        <w:rPr>
          <w:lang w:val="sv-SE"/>
        </w:rPr>
        <w:t>C-irbesartan utgörs 80</w:t>
      </w:r>
      <w:r>
        <w:rPr>
          <w:lang w:val="sv-SE"/>
        </w:rPr>
        <w:noBreakHyphen/>
        <w:t>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9C54D3" w:rsidRDefault="009C54D3">
      <w:pPr>
        <w:pStyle w:val="EMEABodyText"/>
        <w:rPr>
          <w:lang w:val="sv-SE"/>
        </w:rPr>
      </w:pPr>
    </w:p>
    <w:p w:rsidR="00166546" w:rsidRDefault="00992DF7">
      <w:pPr>
        <w:pStyle w:val="EMEABodyText"/>
        <w:rPr>
          <w:lang w:val="sv-SE"/>
        </w:rPr>
      </w:pPr>
      <w:r w:rsidRPr="005F1B64">
        <w:rPr>
          <w:u w:val="single"/>
          <w:lang w:val="sv-SE"/>
        </w:rPr>
        <w:t>Linjäritet/icke-linjäritet</w:t>
      </w:r>
    </w:p>
    <w:p w:rsidR="009C54D3" w:rsidRDefault="009C54D3">
      <w:pPr>
        <w:pStyle w:val="EMEABodyText"/>
        <w:rPr>
          <w:lang w:val="sv-SE"/>
        </w:rPr>
      </w:pPr>
    </w:p>
    <w:p w:rsidR="00166546" w:rsidRDefault="00166546">
      <w:pPr>
        <w:pStyle w:val="EMEABodyText"/>
        <w:rPr>
          <w:lang w:val="sv-SE"/>
        </w:rPr>
      </w:pPr>
      <w:r>
        <w:rPr>
          <w:lang w:val="sv-SE"/>
        </w:rPr>
        <w:t>Irbesartan uppvisar linjär och dosproportionell farmakokinetik i dosområdet 10</w:t>
      </w:r>
      <w:r>
        <w:rPr>
          <w:lang w:val="sv-SE"/>
        </w:rPr>
        <w:noBreakHyphen/>
        <w:t>600 mg. En proportionellt mindre ökning av den orala absorptionen observerades vid doser över 600 mg (två gånger den rekommenderade maximaldosen); orsaken till detta är okänd. Maximal koncentration i plasma uppnås 1,5</w:t>
      </w:r>
      <w:r>
        <w:rPr>
          <w:lang w:val="sv-SE"/>
        </w:rPr>
        <w:noBreakHyphen/>
        <w:t>2 timmar efter oral administrering. Totala och renala clearance är 157</w:t>
      </w:r>
      <w:r>
        <w:rPr>
          <w:lang w:val="sv-SE"/>
        </w:rPr>
        <w:noBreakHyphen/>
        <w:t>176 respektive 3</w:t>
      </w:r>
      <w:r>
        <w:rPr>
          <w:lang w:val="sv-SE"/>
        </w:rPr>
        <w:noBreakHyphen/>
        <w:t>3,5 ml/min. Den terminala halveringstiden vid elimination av irbesartan är 11</w:t>
      </w:r>
      <w:r>
        <w:rPr>
          <w:lang w:val="sv-SE"/>
        </w:rPr>
        <w:noBreakHyphen/>
        <w:t xml:space="preserve">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6C770C">
        <w:rPr>
          <w:lang w:val="sv-SE"/>
        </w:rPr>
        <w:t>C</w:t>
      </w:r>
      <w:r w:rsidRPr="006C770C">
        <w:rPr>
          <w:rStyle w:val="EMEASubscript"/>
          <w:lang w:val="sv-SE"/>
        </w:rPr>
        <w:t>max</w:t>
      </w:r>
      <w:r>
        <w:rPr>
          <w:lang w:val="sv-SE"/>
        </w:rPr>
        <w:t xml:space="preserve"> värden för irbesartan var också något högre för äldre patienter (≥ 65 år) än för yngre (18</w:t>
      </w:r>
      <w:r>
        <w:rPr>
          <w:lang w:val="sv-SE"/>
        </w:rPr>
        <w:noBreakHyphen/>
        <w:t>40 år). Den terminala halveringstiden var dock inte signifikant förändrad. Dosjusteringar är ej nödvändiga hos äldre patienter.</w:t>
      </w:r>
    </w:p>
    <w:p w:rsidR="009C54D3" w:rsidRDefault="009C54D3">
      <w:pPr>
        <w:pStyle w:val="EMEABodyText"/>
        <w:rPr>
          <w:lang w:val="sv-SE"/>
        </w:rPr>
      </w:pPr>
    </w:p>
    <w:p w:rsidR="00166546" w:rsidRDefault="00992DF7">
      <w:pPr>
        <w:pStyle w:val="EMEABodyText"/>
        <w:rPr>
          <w:lang w:val="sv-SE"/>
        </w:rPr>
      </w:pPr>
      <w:r w:rsidRPr="005F1B64">
        <w:rPr>
          <w:u w:val="single"/>
          <w:lang w:val="sv-SE"/>
        </w:rPr>
        <w:t>Eliminering</w:t>
      </w:r>
    </w:p>
    <w:p w:rsidR="009C54D3" w:rsidRDefault="009C54D3">
      <w:pPr>
        <w:pStyle w:val="EMEABodyText"/>
        <w:rPr>
          <w:lang w:val="sv-SE"/>
        </w:rPr>
      </w:pPr>
    </w:p>
    <w:p w:rsidR="00166546" w:rsidRDefault="00166546">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166546" w:rsidRDefault="00166546">
      <w:pPr>
        <w:pStyle w:val="EMEABodyText"/>
        <w:rPr>
          <w:lang w:val="sv-SE"/>
        </w:rPr>
      </w:pPr>
    </w:p>
    <w:p w:rsidR="00166546" w:rsidRPr="00116401" w:rsidRDefault="00166546" w:rsidP="00166546">
      <w:pPr>
        <w:pStyle w:val="EMEABodyText"/>
        <w:rPr>
          <w:u w:val="single"/>
          <w:lang w:val="sv-SE"/>
        </w:rPr>
      </w:pPr>
      <w:r w:rsidRPr="00116401">
        <w:rPr>
          <w:u w:val="single"/>
          <w:lang w:val="sv-SE"/>
        </w:rPr>
        <w:t>Pediatrisk population</w:t>
      </w:r>
    </w:p>
    <w:p w:rsidR="009C54D3" w:rsidRDefault="009C54D3">
      <w:pPr>
        <w:pStyle w:val="EMEABodyText"/>
        <w:rPr>
          <w:lang w:val="sv-SE"/>
        </w:rPr>
      </w:pPr>
    </w:p>
    <w:p w:rsidR="00166546" w:rsidRDefault="00166546">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166546" w:rsidRDefault="00166546">
      <w:pPr>
        <w:pStyle w:val="EMEABodyText"/>
        <w:rPr>
          <w:lang w:val="sv-SE"/>
        </w:rPr>
      </w:pPr>
    </w:p>
    <w:p w:rsidR="00992DF7" w:rsidRDefault="00166546">
      <w:pPr>
        <w:pStyle w:val="EMEABodyText"/>
        <w:rPr>
          <w:lang w:val="sv-SE"/>
        </w:rPr>
      </w:pPr>
      <w:r w:rsidRPr="00DF551F">
        <w:rPr>
          <w:u w:val="single"/>
          <w:lang w:val="sv-SE"/>
        </w:rPr>
        <w:t>Nedsatt njurfunktion</w:t>
      </w:r>
    </w:p>
    <w:p w:rsidR="009C54D3" w:rsidRDefault="009C54D3">
      <w:pPr>
        <w:pStyle w:val="EMEABodyText"/>
        <w:rPr>
          <w:lang w:val="sv-SE"/>
        </w:rPr>
      </w:pPr>
    </w:p>
    <w:p w:rsidR="00166546" w:rsidRDefault="00992DF7">
      <w:pPr>
        <w:pStyle w:val="EMEABodyText"/>
        <w:rPr>
          <w:lang w:val="sv-SE"/>
        </w:rPr>
      </w:pPr>
      <w:r>
        <w:rPr>
          <w:lang w:val="sv-SE"/>
        </w:rPr>
        <w:t>H</w:t>
      </w:r>
      <w:r w:rsidR="00166546">
        <w:rPr>
          <w:lang w:val="sv-SE"/>
        </w:rPr>
        <w:t>os patienter med nedsatt njurfunktion eller hos patienter i hemodialys är de farmakokinetiska parametrarna för irbesartan ej signifikant förändrade. Irbesartan avlägsnas ej genom hemodialys.</w:t>
      </w:r>
    </w:p>
    <w:p w:rsidR="00166546" w:rsidRDefault="00166546">
      <w:pPr>
        <w:pStyle w:val="EMEABodyText"/>
        <w:rPr>
          <w:lang w:val="sv-SE"/>
        </w:rPr>
      </w:pPr>
    </w:p>
    <w:p w:rsidR="00992DF7" w:rsidRDefault="00166546">
      <w:pPr>
        <w:pStyle w:val="EMEABodyText"/>
        <w:rPr>
          <w:lang w:val="sv-SE"/>
        </w:rPr>
      </w:pPr>
      <w:r w:rsidRPr="00DF551F">
        <w:rPr>
          <w:u w:val="single"/>
          <w:lang w:val="sv-SE"/>
        </w:rPr>
        <w:t>Nedsatt leverfunktion</w:t>
      </w:r>
    </w:p>
    <w:p w:rsidR="009C54D3" w:rsidRDefault="009C54D3">
      <w:pPr>
        <w:pStyle w:val="EMEABodyText"/>
        <w:rPr>
          <w:lang w:val="sv-SE"/>
        </w:rPr>
      </w:pPr>
    </w:p>
    <w:p w:rsidR="00BA6FAE" w:rsidRDefault="00992DF7">
      <w:pPr>
        <w:pStyle w:val="EMEABodyText"/>
        <w:rPr>
          <w:lang w:val="sv-SE"/>
        </w:rPr>
      </w:pPr>
      <w:r>
        <w:rPr>
          <w:lang w:val="sv-SE"/>
        </w:rPr>
        <w:t>H</w:t>
      </w:r>
      <w:r w:rsidR="00166546">
        <w:rPr>
          <w:lang w:val="sv-SE"/>
        </w:rPr>
        <w:t xml:space="preserve">os patienter med mild till måttlig cirros är de farmakokinetiska parametrarna för irbesartan ej signifikant förändrade. </w:t>
      </w:r>
    </w:p>
    <w:p w:rsidR="00BA6FAE" w:rsidRDefault="00BA6FAE">
      <w:pPr>
        <w:pStyle w:val="EMEABodyText"/>
        <w:rPr>
          <w:lang w:val="sv-SE"/>
        </w:rPr>
      </w:pPr>
    </w:p>
    <w:p w:rsidR="00166546" w:rsidRDefault="00166546">
      <w:pPr>
        <w:pStyle w:val="EMEABodyText"/>
        <w:rPr>
          <w:lang w:val="sv-SE"/>
        </w:rPr>
      </w:pPr>
      <w:r>
        <w:rPr>
          <w:lang w:val="sv-SE"/>
        </w:rPr>
        <w:t>Studier har ej genomförts på patienter med svårt nedsatt leverfunktion.</w:t>
      </w:r>
    </w:p>
    <w:p w:rsidR="00166546" w:rsidRDefault="00166546">
      <w:pPr>
        <w:pStyle w:val="EMEABodyText"/>
        <w:rPr>
          <w:lang w:val="sv-SE"/>
        </w:rPr>
      </w:pPr>
    </w:p>
    <w:p w:rsidR="00166546" w:rsidRDefault="00166546">
      <w:pPr>
        <w:pStyle w:val="EMEAHeading2"/>
        <w:rPr>
          <w:lang w:val="sv-SE"/>
        </w:rPr>
      </w:pPr>
      <w:r>
        <w:rPr>
          <w:lang w:val="sv-SE"/>
        </w:rPr>
        <w:t>5.3</w:t>
      </w:r>
      <w:r>
        <w:rPr>
          <w:lang w:val="sv-SE"/>
        </w:rPr>
        <w:tab/>
        <w:t>Prekliniska säkerhetsuppgifter</w:t>
      </w:r>
    </w:p>
    <w:p w:rsidR="00166546" w:rsidRDefault="00166546" w:rsidP="00166546">
      <w:pPr>
        <w:pStyle w:val="EMEAHeading2"/>
        <w:rPr>
          <w:lang w:val="sv-SE"/>
        </w:rPr>
      </w:pPr>
    </w:p>
    <w:p w:rsidR="00166546" w:rsidRDefault="00166546">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166546" w:rsidRDefault="00166546">
      <w:pPr>
        <w:pStyle w:val="EMEABodyText"/>
        <w:rPr>
          <w:lang w:val="sv-SE"/>
        </w:rPr>
      </w:pPr>
    </w:p>
    <w:p w:rsidR="00166546" w:rsidRDefault="00166546">
      <w:pPr>
        <w:pStyle w:val="EMEABodyText"/>
        <w:rPr>
          <w:lang w:val="sv-SE"/>
        </w:rPr>
      </w:pPr>
      <w:r>
        <w:rPr>
          <w:lang w:val="sv-SE"/>
        </w:rPr>
        <w:t>Det fanns inga tecken på mutagenicitet, klastogenicitet eller karcinogenicitet.</w:t>
      </w:r>
    </w:p>
    <w:p w:rsidR="00166546" w:rsidRDefault="00166546">
      <w:pPr>
        <w:pStyle w:val="EMEABodyText"/>
        <w:rPr>
          <w:lang w:val="sv-SE"/>
        </w:rPr>
      </w:pPr>
    </w:p>
    <w:p w:rsidR="00166546" w:rsidRDefault="00166546">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w:t>
      </w:r>
      <w:r>
        <w:rPr>
          <w:lang w:val="sv-SE"/>
        </w:rPr>
        <w:noBreakHyphen/>
        <w:t> och kaninfoster. Irbesartan utsöndras i mjölken hos ammande råttor.</w:t>
      </w:r>
    </w:p>
    <w:p w:rsidR="00166546" w:rsidRDefault="00166546">
      <w:pPr>
        <w:pStyle w:val="EMEABodyText"/>
        <w:rPr>
          <w:lang w:val="sv-SE"/>
        </w:rPr>
      </w:pPr>
    </w:p>
    <w:p w:rsidR="00166546" w:rsidRDefault="00166546">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6.</w:t>
      </w:r>
      <w:r>
        <w:rPr>
          <w:lang w:val="sv-SE"/>
        </w:rPr>
        <w:tab/>
        <w:t>FARMACEUTISKA UPPGIFTER</w:t>
      </w:r>
    </w:p>
    <w:p w:rsidR="00166546" w:rsidRDefault="00166546" w:rsidP="00166546">
      <w:pPr>
        <w:pStyle w:val="EMEAHeading1"/>
        <w:rPr>
          <w:lang w:val="sv-SE"/>
        </w:rPr>
      </w:pPr>
    </w:p>
    <w:p w:rsidR="00166546" w:rsidRDefault="00166546">
      <w:pPr>
        <w:pStyle w:val="EMEAHeading2"/>
        <w:rPr>
          <w:lang w:val="sv-SE"/>
        </w:rPr>
      </w:pPr>
      <w:r>
        <w:rPr>
          <w:lang w:val="sv-SE"/>
        </w:rPr>
        <w:t>6.1</w:t>
      </w:r>
      <w:r>
        <w:rPr>
          <w:lang w:val="sv-SE"/>
        </w:rPr>
        <w:tab/>
        <w:t>Förteckning över hjälpämnen</w:t>
      </w:r>
    </w:p>
    <w:p w:rsidR="00166546" w:rsidRDefault="00166546" w:rsidP="00166546">
      <w:pPr>
        <w:pStyle w:val="EMEAHeading2"/>
        <w:rPr>
          <w:lang w:val="sv-SE"/>
        </w:rPr>
      </w:pPr>
    </w:p>
    <w:p w:rsidR="00166546" w:rsidRDefault="00166546">
      <w:pPr>
        <w:pStyle w:val="EMEABodyText"/>
        <w:rPr>
          <w:lang w:val="sv-SE"/>
        </w:rPr>
      </w:pPr>
      <w:r>
        <w:rPr>
          <w:lang w:val="sv-SE"/>
        </w:rPr>
        <w:t>Tablettkärna:</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Mikrokristallin cellulosa</w:t>
      </w:r>
    </w:p>
    <w:p w:rsidR="00166546" w:rsidRDefault="00166546">
      <w:pPr>
        <w:pStyle w:val="EMEABodyText"/>
        <w:rPr>
          <w:lang w:val="sv-SE"/>
        </w:rPr>
      </w:pPr>
      <w:r>
        <w:rPr>
          <w:lang w:val="sv-SE"/>
        </w:rPr>
        <w:t>Kroskarmellosnatrium</w:t>
      </w:r>
    </w:p>
    <w:p w:rsidR="00166546" w:rsidRDefault="00166546">
      <w:pPr>
        <w:pStyle w:val="EMEABodyText"/>
        <w:rPr>
          <w:lang w:val="sv-SE"/>
        </w:rPr>
      </w:pPr>
      <w:r>
        <w:rPr>
          <w:lang w:val="sv-SE"/>
        </w:rPr>
        <w:t>Hypromellos</w:t>
      </w:r>
    </w:p>
    <w:p w:rsidR="00166546" w:rsidRDefault="00166546">
      <w:pPr>
        <w:pStyle w:val="EMEABodyText"/>
        <w:rPr>
          <w:lang w:val="sv-SE"/>
        </w:rPr>
      </w:pPr>
      <w:r>
        <w:rPr>
          <w:lang w:val="sv-SE"/>
        </w:rPr>
        <w:t>Kiseldioxid</w:t>
      </w:r>
    </w:p>
    <w:p w:rsidR="00166546" w:rsidRDefault="00166546">
      <w:pPr>
        <w:pStyle w:val="EMEABodyText"/>
        <w:rPr>
          <w:lang w:val="sv-SE"/>
        </w:rPr>
      </w:pPr>
      <w:r>
        <w:rPr>
          <w:lang w:val="sv-SE"/>
        </w:rPr>
        <w:t>Magnesiumstearat.</w:t>
      </w:r>
    </w:p>
    <w:p w:rsidR="00166546" w:rsidRDefault="00166546">
      <w:pPr>
        <w:pStyle w:val="EMEABodyText"/>
        <w:rPr>
          <w:lang w:val="sv-SE"/>
        </w:rPr>
      </w:pPr>
    </w:p>
    <w:p w:rsidR="00166546" w:rsidRDefault="00166546">
      <w:pPr>
        <w:pStyle w:val="EMEABodyText"/>
        <w:rPr>
          <w:lang w:val="sv-SE"/>
        </w:rPr>
      </w:pPr>
      <w:r>
        <w:rPr>
          <w:lang w:val="sv-SE"/>
        </w:rPr>
        <w:t>Filmdragering:</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Hypromellos</w:t>
      </w:r>
    </w:p>
    <w:p w:rsidR="00166546" w:rsidRDefault="00166546">
      <w:pPr>
        <w:pStyle w:val="EMEABodyText"/>
        <w:rPr>
          <w:lang w:val="sv-SE"/>
        </w:rPr>
      </w:pPr>
      <w:r>
        <w:rPr>
          <w:lang w:val="sv-SE"/>
        </w:rPr>
        <w:t>Titandioxid</w:t>
      </w:r>
    </w:p>
    <w:p w:rsidR="00166546" w:rsidRDefault="00166546">
      <w:pPr>
        <w:pStyle w:val="EMEABodyText"/>
        <w:rPr>
          <w:lang w:val="sv-SE"/>
        </w:rPr>
      </w:pPr>
      <w:r>
        <w:rPr>
          <w:lang w:val="sv-SE"/>
        </w:rPr>
        <w:t>Makrogol 3000</w:t>
      </w:r>
    </w:p>
    <w:p w:rsidR="00166546" w:rsidRDefault="00166546">
      <w:pPr>
        <w:pStyle w:val="EMEABodyText"/>
        <w:rPr>
          <w:lang w:val="sv-SE"/>
        </w:rPr>
      </w:pPr>
      <w:r>
        <w:rPr>
          <w:lang w:val="sv-SE"/>
        </w:rPr>
        <w:t>Karnaubavax.</w:t>
      </w:r>
    </w:p>
    <w:p w:rsidR="00166546" w:rsidRDefault="00166546">
      <w:pPr>
        <w:pStyle w:val="EMEABodyText"/>
        <w:rPr>
          <w:lang w:val="sv-SE"/>
        </w:rPr>
      </w:pPr>
    </w:p>
    <w:p w:rsidR="00166546" w:rsidRDefault="00166546">
      <w:pPr>
        <w:pStyle w:val="EMEAHeading2"/>
        <w:rPr>
          <w:lang w:val="sv-SE"/>
        </w:rPr>
      </w:pPr>
      <w:r>
        <w:rPr>
          <w:lang w:val="sv-SE"/>
        </w:rPr>
        <w:t>6.2</w:t>
      </w:r>
      <w:r>
        <w:rPr>
          <w:lang w:val="sv-SE"/>
        </w:rPr>
        <w:tab/>
        <w:t>Inkompatibiliteter</w:t>
      </w:r>
    </w:p>
    <w:p w:rsidR="00166546" w:rsidRDefault="00166546" w:rsidP="00166546">
      <w:pPr>
        <w:pStyle w:val="EMEAHeading2"/>
        <w:rPr>
          <w:lang w:val="sv-SE"/>
        </w:rPr>
      </w:pPr>
    </w:p>
    <w:p w:rsidR="00166546" w:rsidRDefault="00166546">
      <w:pPr>
        <w:pStyle w:val="EMEABodyText"/>
        <w:rPr>
          <w:lang w:val="sv-SE"/>
        </w:rPr>
      </w:pPr>
      <w:r>
        <w:rPr>
          <w:lang w:val="sv-SE"/>
        </w:rPr>
        <w:t>Ej relevant.</w:t>
      </w:r>
    </w:p>
    <w:p w:rsidR="00166546" w:rsidRDefault="00166546">
      <w:pPr>
        <w:pStyle w:val="EMEABodyText"/>
        <w:rPr>
          <w:lang w:val="sv-SE"/>
        </w:rPr>
      </w:pPr>
    </w:p>
    <w:p w:rsidR="00166546" w:rsidRDefault="00166546">
      <w:pPr>
        <w:pStyle w:val="EMEAHeading2"/>
        <w:rPr>
          <w:lang w:val="sv-SE"/>
        </w:rPr>
      </w:pPr>
      <w:r>
        <w:rPr>
          <w:lang w:val="sv-SE"/>
        </w:rPr>
        <w:t>6.3</w:t>
      </w:r>
      <w:r>
        <w:rPr>
          <w:lang w:val="sv-SE"/>
        </w:rPr>
        <w:tab/>
        <w:t>Hållbarhet</w:t>
      </w:r>
    </w:p>
    <w:p w:rsidR="00166546" w:rsidRDefault="00166546" w:rsidP="00166546">
      <w:pPr>
        <w:pStyle w:val="EMEAHeading2"/>
        <w:rPr>
          <w:lang w:val="sv-SE"/>
        </w:rPr>
      </w:pPr>
    </w:p>
    <w:p w:rsidR="00166546" w:rsidRDefault="00166546">
      <w:pPr>
        <w:pStyle w:val="EMEABodyText"/>
        <w:rPr>
          <w:lang w:val="sv-SE"/>
        </w:rPr>
      </w:pPr>
      <w:r>
        <w:rPr>
          <w:lang w:val="sv-SE"/>
        </w:rPr>
        <w:t>3 år.</w:t>
      </w:r>
    </w:p>
    <w:p w:rsidR="00166546" w:rsidRDefault="00166546">
      <w:pPr>
        <w:pStyle w:val="EMEABodyText"/>
        <w:rPr>
          <w:lang w:val="sv-SE"/>
        </w:rPr>
      </w:pPr>
    </w:p>
    <w:p w:rsidR="00166546" w:rsidRDefault="00166546">
      <w:pPr>
        <w:pStyle w:val="EMEAHeading2"/>
        <w:rPr>
          <w:lang w:val="sv-SE"/>
        </w:rPr>
      </w:pPr>
      <w:r>
        <w:rPr>
          <w:lang w:val="sv-SE"/>
        </w:rPr>
        <w:t>6.4</w:t>
      </w:r>
      <w:r>
        <w:rPr>
          <w:lang w:val="sv-SE"/>
        </w:rPr>
        <w:tab/>
        <w:t>Särskilda förvaringsanvisningar</w:t>
      </w:r>
    </w:p>
    <w:p w:rsidR="00166546" w:rsidRDefault="00166546" w:rsidP="00166546">
      <w:pPr>
        <w:pStyle w:val="EMEAHeading2"/>
        <w:rPr>
          <w:lang w:val="sv-SE"/>
        </w:rPr>
      </w:pPr>
    </w:p>
    <w:p w:rsidR="00166546" w:rsidRDefault="00166546">
      <w:pPr>
        <w:pStyle w:val="EMEABodyText"/>
        <w:rPr>
          <w:lang w:val="sv-SE"/>
        </w:rPr>
      </w:pPr>
      <w:r>
        <w:rPr>
          <w:lang w:val="sv-SE"/>
        </w:rPr>
        <w:t>Förvaras vid högst 30</w:t>
      </w:r>
      <w:r>
        <w:rPr>
          <w:vertAlign w:val="superscript"/>
          <w:lang w:val="sv-SE"/>
        </w:rPr>
        <w:t>o</w:t>
      </w:r>
      <w:r>
        <w:rPr>
          <w:lang w:val="sv-SE"/>
        </w:rPr>
        <w:t>C.</w:t>
      </w:r>
    </w:p>
    <w:p w:rsidR="00166546" w:rsidRDefault="00166546">
      <w:pPr>
        <w:pStyle w:val="EMEABodyText"/>
        <w:rPr>
          <w:lang w:val="sv-SE"/>
        </w:rPr>
      </w:pPr>
    </w:p>
    <w:p w:rsidR="00166546" w:rsidRDefault="00166546">
      <w:pPr>
        <w:pStyle w:val="EMEAHeading2"/>
        <w:rPr>
          <w:lang w:val="sv-SE"/>
        </w:rPr>
      </w:pPr>
      <w:r>
        <w:rPr>
          <w:lang w:val="sv-SE"/>
        </w:rPr>
        <w:t>6.5</w:t>
      </w:r>
      <w:r>
        <w:rPr>
          <w:lang w:val="sv-SE"/>
        </w:rPr>
        <w:tab/>
        <w:t>Förpackningstyp och innehåll</w:t>
      </w:r>
    </w:p>
    <w:p w:rsidR="00166546" w:rsidRDefault="00166546" w:rsidP="00166546">
      <w:pPr>
        <w:pStyle w:val="EMEAHeading2"/>
        <w:rPr>
          <w:lang w:val="sv-SE"/>
        </w:rPr>
      </w:pPr>
    </w:p>
    <w:p w:rsidR="00166546" w:rsidRDefault="00166546">
      <w:pPr>
        <w:pStyle w:val="EMEABodyText"/>
        <w:rPr>
          <w:lang w:val="sv-SE"/>
        </w:rPr>
      </w:pPr>
      <w:r>
        <w:rPr>
          <w:lang w:val="sv-SE"/>
        </w:rPr>
        <w:t>Kartong med 14 filmdragerade tabletter i PVC/PVDC/Aluminiumfolie blister.</w:t>
      </w:r>
    </w:p>
    <w:p w:rsidR="00166546" w:rsidRDefault="00166546" w:rsidP="00166546">
      <w:pPr>
        <w:pStyle w:val="EMEABodyText"/>
        <w:rPr>
          <w:lang w:val="sv-SE"/>
        </w:rPr>
      </w:pPr>
      <w:r>
        <w:rPr>
          <w:lang w:val="sv-SE"/>
        </w:rPr>
        <w:t>Kartong med 28 filmdragerade tabletter i PVC/PVDC/Aluminiumfolie blister.</w:t>
      </w:r>
    </w:p>
    <w:p w:rsidR="00166546" w:rsidRDefault="00166546" w:rsidP="00166546">
      <w:pPr>
        <w:pStyle w:val="EMEABodyText"/>
        <w:rPr>
          <w:lang w:val="sv-SE"/>
        </w:rPr>
      </w:pPr>
      <w:r>
        <w:rPr>
          <w:lang w:val="sv-SE"/>
        </w:rPr>
        <w:t>Kartong med 30 filmdragerade tabletter i PVC/PVDC/Aluminiumfolie blister.</w:t>
      </w:r>
    </w:p>
    <w:p w:rsidR="00166546" w:rsidRDefault="00166546" w:rsidP="00166546">
      <w:pPr>
        <w:pStyle w:val="EMEABodyText"/>
        <w:rPr>
          <w:lang w:val="sv-SE"/>
        </w:rPr>
      </w:pPr>
      <w:r>
        <w:rPr>
          <w:lang w:val="sv-SE"/>
        </w:rPr>
        <w:t>Kartong med 56 filmdragerade tabletter i PVC/PVDC/Aluminiumfolie blister.</w:t>
      </w:r>
    </w:p>
    <w:p w:rsidR="00166546" w:rsidRDefault="00166546" w:rsidP="00166546">
      <w:pPr>
        <w:pStyle w:val="EMEABodyText"/>
        <w:rPr>
          <w:lang w:val="sv-SE"/>
        </w:rPr>
      </w:pPr>
      <w:r>
        <w:rPr>
          <w:lang w:val="sv-SE"/>
        </w:rPr>
        <w:t>Kartong med 84 filmdragerade tabletter i PVC/PVDC/Aluminiumfolie blister.</w:t>
      </w:r>
    </w:p>
    <w:p w:rsidR="00166546" w:rsidRDefault="00166546" w:rsidP="00166546">
      <w:pPr>
        <w:pStyle w:val="EMEABodyText"/>
        <w:rPr>
          <w:lang w:val="sv-SE"/>
        </w:rPr>
      </w:pPr>
      <w:r>
        <w:rPr>
          <w:lang w:val="sv-SE"/>
        </w:rPr>
        <w:t>Kartong med 90 filmdragerade tabletter i PVC/PVDC/Aluminiumfolie blister.</w:t>
      </w:r>
    </w:p>
    <w:p w:rsidR="00166546" w:rsidRDefault="00166546">
      <w:pPr>
        <w:pStyle w:val="EMEABodyText"/>
        <w:rPr>
          <w:lang w:val="sv-SE"/>
        </w:rPr>
      </w:pPr>
      <w:r>
        <w:rPr>
          <w:lang w:val="sv-SE"/>
        </w:rPr>
        <w:t>Kartong med 98 filmdragerade tabletter i PVC/PVDC/Aluminiumfolie blister.</w:t>
      </w:r>
    </w:p>
    <w:p w:rsidR="00166546" w:rsidRDefault="00166546">
      <w:pPr>
        <w:pStyle w:val="EMEABodyText"/>
        <w:rPr>
          <w:lang w:val="sv-SE"/>
        </w:rPr>
      </w:pPr>
      <w:r>
        <w:rPr>
          <w:lang w:val="sv-SE"/>
        </w:rPr>
        <w:t>Kartong med 56 x 1 filmdragerade tabletter i PVC/PVDC/Aluminiumfolie perforerad endosblister.</w:t>
      </w:r>
    </w:p>
    <w:p w:rsidR="00166546" w:rsidRDefault="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pPr>
        <w:pStyle w:val="EMEAHeading2"/>
        <w:rPr>
          <w:lang w:val="sv-SE"/>
        </w:rPr>
      </w:pPr>
      <w:r>
        <w:rPr>
          <w:lang w:val="sv-SE"/>
        </w:rPr>
        <w:t>6.6</w:t>
      </w:r>
      <w:r>
        <w:rPr>
          <w:lang w:val="sv-SE"/>
        </w:rPr>
        <w:tab/>
        <w:t>Särskilda anvisningar för destruktion</w:t>
      </w:r>
    </w:p>
    <w:p w:rsidR="00166546" w:rsidRDefault="00166546" w:rsidP="00166546">
      <w:pPr>
        <w:pStyle w:val="EMEAHeading2"/>
        <w:rPr>
          <w:lang w:val="sv-SE"/>
        </w:rPr>
      </w:pPr>
    </w:p>
    <w:p w:rsidR="00166546" w:rsidRDefault="00166546">
      <w:pPr>
        <w:pStyle w:val="EMEABodyText"/>
        <w:rPr>
          <w:lang w:val="sv-SE"/>
        </w:rPr>
      </w:pPr>
      <w:r w:rsidRPr="00B9573B">
        <w:rPr>
          <w:noProof/>
          <w:lang w:val="sv-SE"/>
        </w:rPr>
        <w:t>Ej använt läkemedel och avfall skall kasseras enligt gällande anvisningar</w:t>
      </w:r>
      <w:r>
        <w:rPr>
          <w:lang w:val="sv-SE"/>
        </w:rPr>
        <w:t>.</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7.</w:t>
      </w:r>
      <w:r>
        <w:rPr>
          <w:lang w:val="sv-SE"/>
        </w:rPr>
        <w:tab/>
        <w:t>INNEHAVARE AV GODKÄNNANDE FÖR FÖRSÄLJNING</w:t>
      </w:r>
    </w:p>
    <w:p w:rsidR="00166546" w:rsidRPr="00F85ED7" w:rsidRDefault="00166546" w:rsidP="00166546">
      <w:pPr>
        <w:pStyle w:val="EMEAHeading1"/>
        <w:rPr>
          <w:lang w:val="sv-SE"/>
        </w:rPr>
      </w:pPr>
    </w:p>
    <w:p w:rsidR="00166546" w:rsidRDefault="004E6135">
      <w:pPr>
        <w:pStyle w:val="EMEAAddress"/>
        <w:rPr>
          <w:lang w:val="sv-SE"/>
        </w:rPr>
      </w:pPr>
      <w:r>
        <w:rPr>
          <w:lang w:val="fr-FR"/>
        </w:rPr>
        <w:t>sanofi-</w:t>
      </w:r>
      <w:proofErr w:type="spellStart"/>
      <w:r>
        <w:rPr>
          <w:lang w:val="fr-FR"/>
        </w:rPr>
        <w:t>aventis</w:t>
      </w:r>
      <w:proofErr w:type="spellEnd"/>
      <w:r>
        <w:rPr>
          <w:lang w:val="fr-FR"/>
        </w:rPr>
        <w:t xml:space="preserve"> groupe</w:t>
      </w:r>
      <w:r w:rsidR="00166546" w:rsidRPr="00F85ED7">
        <w:rPr>
          <w:lang w:val="sv-SE"/>
        </w:rPr>
        <w:br/>
      </w:r>
      <w:r w:rsidR="00166546">
        <w:rPr>
          <w:lang w:val="sv-SE"/>
        </w:rPr>
        <w:t>54</w:t>
      </w:r>
      <w:r w:rsidR="001C22FA">
        <w:rPr>
          <w:lang w:val="sv-SE"/>
        </w:rPr>
        <w:t>,</w:t>
      </w:r>
      <w:r w:rsidR="00166546">
        <w:rPr>
          <w:lang w:val="sv-SE"/>
        </w:rPr>
        <w:t xml:space="preserve"> rue La Boétie</w:t>
      </w:r>
      <w:r w:rsidR="00166546">
        <w:rPr>
          <w:lang w:val="sv-SE"/>
        </w:rPr>
        <w:br/>
      </w:r>
      <w:r w:rsidR="001C22FA">
        <w:rPr>
          <w:lang w:val="sv-SE"/>
        </w:rPr>
        <w:t>F-</w:t>
      </w:r>
      <w:r w:rsidR="00166546">
        <w:rPr>
          <w:lang w:val="sv-SE"/>
        </w:rPr>
        <w:t>75008 Paris</w:t>
      </w:r>
      <w:r w:rsidR="00166546" w:rsidRPr="00F85ED7">
        <w:rPr>
          <w:lang w:val="sv-SE"/>
        </w:rPr>
        <w:t> </w:t>
      </w:r>
      <w:r w:rsidR="00166546" w:rsidRPr="00F85ED7">
        <w:rPr>
          <w:lang w:val="sv-SE"/>
        </w:rPr>
        <w:noBreakHyphen/>
        <w:t> </w:t>
      </w:r>
      <w:r w:rsidR="00166546">
        <w:rPr>
          <w:lang w:val="sv-SE"/>
        </w:rPr>
        <w:t>Frankrike</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8.</w:t>
      </w:r>
      <w:r>
        <w:rPr>
          <w:lang w:val="sv-SE"/>
        </w:rPr>
        <w:tab/>
        <w:t>NUMMER PÅ GODKÄNNANDE FÖR FÖRSÄLJNING</w:t>
      </w:r>
    </w:p>
    <w:p w:rsidR="00166546" w:rsidRPr="00F85ED7" w:rsidRDefault="00166546" w:rsidP="00166546">
      <w:pPr>
        <w:pStyle w:val="EMEAHeading1"/>
        <w:rPr>
          <w:lang w:val="sv-SE"/>
        </w:rPr>
      </w:pPr>
    </w:p>
    <w:p w:rsidR="00166546" w:rsidRDefault="00166546" w:rsidP="00166546">
      <w:pPr>
        <w:pStyle w:val="EMEABodyText"/>
        <w:rPr>
          <w:lang w:val="sl-SI"/>
        </w:rPr>
      </w:pPr>
      <w:r>
        <w:rPr>
          <w:lang w:val="sl-SI"/>
        </w:rPr>
        <w:t>EU/1/97/046/016-020</w:t>
      </w:r>
      <w:r>
        <w:rPr>
          <w:lang w:val="sl-SI"/>
        </w:rPr>
        <w:br/>
        <w:t>EU/1/97/046/031</w:t>
      </w:r>
      <w:r>
        <w:rPr>
          <w:lang w:val="sl-SI"/>
        </w:rPr>
        <w:br/>
        <w:t>EU/1/97/046/034</w:t>
      </w:r>
      <w:r>
        <w:rPr>
          <w:lang w:val="sl-SI"/>
        </w:rPr>
        <w:br/>
        <w:t>EU/1/97/046/037</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9.</w:t>
      </w:r>
      <w:r>
        <w:rPr>
          <w:lang w:val="sv-SE"/>
        </w:rPr>
        <w:tab/>
        <w:t>DATUM FÖR FÖRSTA GODKÄNNANDE/FÖRNYAT GODKÄNNANDE</w:t>
      </w:r>
    </w:p>
    <w:p w:rsidR="00166546" w:rsidRPr="00F85ED7" w:rsidRDefault="00166546" w:rsidP="00166546">
      <w:pPr>
        <w:pStyle w:val="EMEAHeading1"/>
        <w:rPr>
          <w:lang w:val="sv-SE"/>
        </w:rPr>
      </w:pPr>
    </w:p>
    <w:p w:rsidR="00166546" w:rsidRPr="00854070" w:rsidRDefault="00166546" w:rsidP="00166546">
      <w:pPr>
        <w:pStyle w:val="EMEABodyText"/>
        <w:rPr>
          <w:lang w:val="sv-SE"/>
        </w:rPr>
      </w:pPr>
      <w:r>
        <w:rPr>
          <w:lang w:val="sv-SE"/>
        </w:rPr>
        <w:t xml:space="preserve">Datum för </w:t>
      </w:r>
      <w:r w:rsidR="005F1B64">
        <w:rPr>
          <w:lang w:val="sv-SE"/>
        </w:rPr>
        <w:t xml:space="preserve">det </w:t>
      </w:r>
      <w:r>
        <w:rPr>
          <w:lang w:val="sv-SE"/>
        </w:rPr>
        <w:t>första godkännande</w:t>
      </w:r>
      <w:r w:rsidR="005F1B64">
        <w:rPr>
          <w:lang w:val="sv-SE"/>
        </w:rPr>
        <w:t>t</w:t>
      </w:r>
      <w:r>
        <w:rPr>
          <w:lang w:val="sv-SE"/>
        </w:rPr>
        <w:t>: 27 augusti 1997</w:t>
      </w:r>
      <w:r>
        <w:rPr>
          <w:lang w:val="sv-SE"/>
        </w:rPr>
        <w:br/>
        <w:t>Datum för</w:t>
      </w:r>
      <w:r w:rsidR="001D5EE9">
        <w:rPr>
          <w:lang w:val="sv-SE"/>
        </w:rPr>
        <w:t xml:space="preserve"> </w:t>
      </w:r>
      <w:r w:rsidR="005F1B64">
        <w:rPr>
          <w:lang w:val="sv-SE"/>
        </w:rPr>
        <w:t xml:space="preserve">den </w:t>
      </w:r>
      <w:r>
        <w:rPr>
          <w:lang w:val="sv-SE"/>
        </w:rPr>
        <w:t xml:space="preserve"> senaste förnyelse</w:t>
      </w:r>
      <w:r w:rsidR="005F1B64">
        <w:rPr>
          <w:lang w:val="sv-SE"/>
        </w:rPr>
        <w:t>n</w:t>
      </w:r>
      <w:r>
        <w:rPr>
          <w:lang w:val="sv-SE"/>
        </w:rPr>
        <w:t>: 27 augusti 2007</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10.</w:t>
      </w:r>
      <w:r>
        <w:rPr>
          <w:lang w:val="sv-SE"/>
        </w:rPr>
        <w:tab/>
        <w:t>DATUM FÖR ÖVERSYN AV PRODUKTRESUMÉN</w:t>
      </w:r>
    </w:p>
    <w:p w:rsidR="00166546" w:rsidRDefault="00166546" w:rsidP="00166546">
      <w:pPr>
        <w:pStyle w:val="EMEAHeading1"/>
        <w:rPr>
          <w:lang w:val="sv-SE"/>
        </w:rPr>
      </w:pPr>
    </w:p>
    <w:p w:rsidR="005F1B64" w:rsidRDefault="005F1B64" w:rsidP="005F1B64">
      <w:pPr>
        <w:pStyle w:val="EMEABodyText"/>
        <w:keepNext/>
        <w:rPr>
          <w:lang w:val="sv-SE"/>
        </w:rPr>
      </w:pPr>
    </w:p>
    <w:p w:rsidR="005F1B64" w:rsidRPr="00801196" w:rsidRDefault="005F1B64" w:rsidP="005F1B64">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hyperlink r:id="rId12" w:history="1">
        <w:r w:rsidRPr="00801196">
          <w:rPr>
            <w:noProof/>
            <w:color w:val="0000FF"/>
            <w:szCs w:val="22"/>
            <w:u w:val="single"/>
            <w:lang w:val="sv-SE" w:eastAsia="sv-SE" w:bidi="sv-SE"/>
          </w:rPr>
          <w:t>http://www.ema.europa.eu</w:t>
        </w:r>
      </w:hyperlink>
      <w:r w:rsidRPr="00801196">
        <w:rPr>
          <w:lang w:val="sv-SE" w:eastAsia="sv-SE" w:bidi="sv-SE"/>
        </w:rPr>
        <w:t>.</w:t>
      </w:r>
    </w:p>
    <w:p w:rsidR="00166546" w:rsidRDefault="00166546">
      <w:pPr>
        <w:pStyle w:val="EMEAHeading1"/>
        <w:rPr>
          <w:lang w:val="sv-SE"/>
        </w:rPr>
      </w:pPr>
      <w:r w:rsidRPr="00100425">
        <w:rPr>
          <w:lang w:val="sv-SE"/>
        </w:rPr>
        <w:br w:type="page"/>
      </w:r>
      <w:r>
        <w:rPr>
          <w:lang w:val="sv-SE"/>
        </w:rPr>
        <w:t>1.</w:t>
      </w:r>
      <w:r>
        <w:rPr>
          <w:lang w:val="sv-SE"/>
        </w:rPr>
        <w:tab/>
        <w:t>LÄKEMEDLETS NAMN</w:t>
      </w:r>
    </w:p>
    <w:p w:rsidR="00166546" w:rsidRDefault="00166546" w:rsidP="00166546">
      <w:pPr>
        <w:pStyle w:val="EMEAHeading1"/>
        <w:rPr>
          <w:lang w:val="sv-SE"/>
        </w:rPr>
      </w:pPr>
    </w:p>
    <w:p w:rsidR="00166546" w:rsidRDefault="00166546">
      <w:pPr>
        <w:pStyle w:val="EMEABodyText"/>
        <w:rPr>
          <w:lang w:val="sv-SE"/>
        </w:rPr>
      </w:pPr>
      <w:r>
        <w:rPr>
          <w:lang w:val="sv-SE"/>
        </w:rPr>
        <w:t>Aprovel 150 mg filmdragerade tabletter.</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2.</w:t>
      </w:r>
      <w:r>
        <w:rPr>
          <w:lang w:val="sv-SE"/>
        </w:rPr>
        <w:tab/>
        <w:t>KVALITATIV OCH KVANTITATIV SAMMANSÄTTNING</w:t>
      </w:r>
    </w:p>
    <w:p w:rsidR="00166546" w:rsidRDefault="00166546" w:rsidP="00166546">
      <w:pPr>
        <w:pStyle w:val="EMEAHeading1"/>
        <w:rPr>
          <w:lang w:val="sv-SE"/>
        </w:rPr>
      </w:pPr>
    </w:p>
    <w:p w:rsidR="00166546" w:rsidRDefault="00166546">
      <w:pPr>
        <w:pStyle w:val="EMEABodyText"/>
        <w:rPr>
          <w:lang w:val="sv-SE"/>
        </w:rPr>
      </w:pPr>
      <w:r>
        <w:rPr>
          <w:lang w:val="sv-SE"/>
        </w:rPr>
        <w:t>Varje filmdragerad tablett innehåller 150 mg irbesartan.</w:t>
      </w:r>
    </w:p>
    <w:p w:rsidR="00166546" w:rsidRDefault="00166546">
      <w:pPr>
        <w:pStyle w:val="EMEABodyText"/>
        <w:rPr>
          <w:lang w:val="sv-SE"/>
        </w:rPr>
      </w:pPr>
    </w:p>
    <w:p w:rsidR="00166546" w:rsidRDefault="00166546">
      <w:pPr>
        <w:pStyle w:val="EMEABodyText"/>
        <w:rPr>
          <w:lang w:val="sv-SE"/>
        </w:rPr>
      </w:pPr>
      <w:r w:rsidRPr="00100425">
        <w:rPr>
          <w:u w:val="single"/>
          <w:lang w:val="sv-SE"/>
        </w:rPr>
        <w:t>Hjälpämne</w:t>
      </w:r>
      <w:r w:rsidR="0010055D" w:rsidRPr="00100425">
        <w:rPr>
          <w:u w:val="single"/>
          <w:lang w:val="sv-SE"/>
        </w:rPr>
        <w:t xml:space="preserve"> med känd effekt</w:t>
      </w:r>
      <w:r w:rsidRPr="00100425">
        <w:rPr>
          <w:u w:val="single"/>
          <w:lang w:val="sv-SE"/>
        </w:rPr>
        <w:t>:</w:t>
      </w:r>
      <w:r>
        <w:rPr>
          <w:lang w:val="sv-SE"/>
        </w:rPr>
        <w:t xml:space="preserve"> 51,00 mg laktosmonohydrat per filmdragerad tablett.</w:t>
      </w:r>
    </w:p>
    <w:p w:rsidR="00166546" w:rsidRDefault="00166546">
      <w:pPr>
        <w:pStyle w:val="EMEABodyText"/>
        <w:rPr>
          <w:lang w:val="sv-SE"/>
        </w:rPr>
      </w:pPr>
    </w:p>
    <w:p w:rsidR="00166546" w:rsidRDefault="00166546">
      <w:pPr>
        <w:pStyle w:val="EMEABodyText"/>
        <w:rPr>
          <w:lang w:val="sv-SE"/>
        </w:rPr>
      </w:pPr>
      <w:r>
        <w:rPr>
          <w:lang w:val="sv-SE"/>
        </w:rPr>
        <w:t>För fullständig förteckning över hjälpämnen, se avsnitt 6.1.</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3.</w:t>
      </w:r>
      <w:r>
        <w:rPr>
          <w:lang w:val="sv-SE"/>
        </w:rPr>
        <w:tab/>
        <w:t>LÄKEMEDELSFORM</w:t>
      </w:r>
    </w:p>
    <w:p w:rsidR="00166546" w:rsidRDefault="00166546" w:rsidP="00166546">
      <w:pPr>
        <w:pStyle w:val="EMEAHeading1"/>
        <w:rPr>
          <w:lang w:val="sv-SE"/>
        </w:rPr>
      </w:pPr>
    </w:p>
    <w:p w:rsidR="00166546" w:rsidRDefault="00166546">
      <w:pPr>
        <w:pStyle w:val="EMEABodyText"/>
        <w:rPr>
          <w:lang w:val="sv-SE"/>
        </w:rPr>
      </w:pPr>
      <w:r>
        <w:rPr>
          <w:lang w:val="sv-SE"/>
        </w:rPr>
        <w:t>Filmdragerad tablett.</w:t>
      </w:r>
    </w:p>
    <w:p w:rsidR="00166546" w:rsidRDefault="00166546">
      <w:pPr>
        <w:pStyle w:val="EMEABodyText"/>
        <w:rPr>
          <w:lang w:val="sv-SE"/>
        </w:rPr>
      </w:pPr>
      <w:r>
        <w:rPr>
          <w:lang w:val="sv-SE"/>
        </w:rPr>
        <w:t>Vit till gråvit, bikonvex och oval med ett hjärta inpräglat på en sida och nummer 2872 på den andra sidan.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4.</w:t>
      </w:r>
      <w:r>
        <w:rPr>
          <w:lang w:val="sv-SE"/>
        </w:rPr>
        <w:tab/>
        <w:t>KLINISKA UPPGIFTER</w:t>
      </w:r>
    </w:p>
    <w:p w:rsidR="00166546" w:rsidRDefault="00166546" w:rsidP="00166546">
      <w:pPr>
        <w:pStyle w:val="EMEAHeading1"/>
        <w:rPr>
          <w:lang w:val="sv-SE"/>
        </w:rPr>
      </w:pPr>
    </w:p>
    <w:p w:rsidR="00166546" w:rsidRDefault="00166546">
      <w:pPr>
        <w:pStyle w:val="EMEAHeading2"/>
        <w:rPr>
          <w:lang w:val="sv-SE"/>
        </w:rPr>
      </w:pPr>
      <w:r>
        <w:rPr>
          <w:lang w:val="sv-SE"/>
        </w:rPr>
        <w:t>4.1</w:t>
      </w:r>
      <w:r>
        <w:rPr>
          <w:lang w:val="sv-SE"/>
        </w:rPr>
        <w:tab/>
        <w:t>Terapeutiska indikationer</w:t>
      </w:r>
    </w:p>
    <w:p w:rsidR="00166546" w:rsidRDefault="00166546" w:rsidP="00166546">
      <w:pPr>
        <w:pStyle w:val="EMEAHeading2"/>
        <w:rPr>
          <w:lang w:val="sv-SE"/>
        </w:rPr>
      </w:pPr>
    </w:p>
    <w:p w:rsidR="00166546" w:rsidRDefault="00166546">
      <w:pPr>
        <w:pStyle w:val="EMEABodyText"/>
        <w:rPr>
          <w:lang w:val="sv-SE"/>
        </w:rPr>
      </w:pPr>
      <w:r>
        <w:rPr>
          <w:lang w:val="sv-SE"/>
        </w:rPr>
        <w:t>Aprovel är indicerad för behandling av essentiell hypertoni hos vuxna.</w:t>
      </w:r>
    </w:p>
    <w:p w:rsidR="00D31B8D" w:rsidRDefault="00D31B8D">
      <w:pPr>
        <w:pStyle w:val="EMEABodyText"/>
        <w:rPr>
          <w:lang w:val="sv-SE"/>
        </w:rPr>
      </w:pPr>
    </w:p>
    <w:p w:rsidR="00166546" w:rsidRDefault="00166546">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E71812">
        <w:rPr>
          <w:lang w:val="sv-SE"/>
        </w:rPr>
        <w:t xml:space="preserve">4.3, 4.4, 4.5 och </w:t>
      </w:r>
      <w:r>
        <w:rPr>
          <w:lang w:val="sv-SE"/>
        </w:rPr>
        <w:t>5.1).</w:t>
      </w:r>
    </w:p>
    <w:p w:rsidR="00166546" w:rsidRDefault="00166546">
      <w:pPr>
        <w:pStyle w:val="EMEABodyText"/>
        <w:rPr>
          <w:lang w:val="sv-SE"/>
        </w:rPr>
      </w:pPr>
    </w:p>
    <w:p w:rsidR="00166546" w:rsidRDefault="00166546">
      <w:pPr>
        <w:pStyle w:val="EMEAHeading2"/>
        <w:rPr>
          <w:lang w:val="sv-SE"/>
        </w:rPr>
      </w:pPr>
      <w:r>
        <w:rPr>
          <w:lang w:val="sv-SE"/>
        </w:rPr>
        <w:t>4.2</w:t>
      </w:r>
      <w:r>
        <w:rPr>
          <w:lang w:val="sv-SE"/>
        </w:rPr>
        <w:tab/>
        <w:t>Dosering och administreringssätt</w:t>
      </w:r>
    </w:p>
    <w:p w:rsidR="00166546" w:rsidRDefault="00166546" w:rsidP="00166546">
      <w:pPr>
        <w:pStyle w:val="EMEAHeading2"/>
        <w:rPr>
          <w:lang w:val="sv-SE"/>
        </w:rPr>
      </w:pPr>
    </w:p>
    <w:p w:rsidR="00166546" w:rsidRPr="00116401" w:rsidRDefault="00166546" w:rsidP="00166546">
      <w:pPr>
        <w:pStyle w:val="EMEABodyText"/>
        <w:rPr>
          <w:u w:val="single"/>
          <w:lang w:val="sv-SE"/>
        </w:rPr>
      </w:pPr>
      <w:r w:rsidRPr="00116401">
        <w:rPr>
          <w:u w:val="single"/>
          <w:lang w:val="sv-SE"/>
        </w:rPr>
        <w:t>Dosering</w:t>
      </w:r>
    </w:p>
    <w:p w:rsidR="00166546" w:rsidRPr="007165F1" w:rsidRDefault="00166546" w:rsidP="00166546">
      <w:pPr>
        <w:pStyle w:val="EMEABodyText"/>
        <w:rPr>
          <w:lang w:val="sv-SE"/>
        </w:rPr>
      </w:pPr>
    </w:p>
    <w:p w:rsidR="00166546" w:rsidRDefault="00166546">
      <w:pPr>
        <w:pStyle w:val="EMEABodyText"/>
        <w:rPr>
          <w:lang w:val="sv-SE"/>
        </w:rPr>
      </w:pPr>
      <w:r>
        <w:rPr>
          <w:lang w:val="sv-SE"/>
        </w:rPr>
        <w:t>Vanlig rekommenderad start och underhållsdos är 150 mg givet en gång dagligen, med eller utan föda. Aprovel givet i en dos av 150 mg en gång dagligen ger i allmänhet en bättre 24 timmars blodtryckskontroll än 75 mg. Att starta behandlingen med 75 mg kan emellertid övervägas, särskilt hos patienter i hemodialys och hos äldre över 75 år.</w:t>
      </w:r>
    </w:p>
    <w:p w:rsidR="00166546" w:rsidRDefault="00166546">
      <w:pPr>
        <w:pStyle w:val="EMEABodyText"/>
        <w:rPr>
          <w:lang w:val="sv-SE"/>
        </w:rPr>
      </w:pPr>
    </w:p>
    <w:p w:rsidR="00166546" w:rsidRDefault="00166546">
      <w:pPr>
        <w:pStyle w:val="EMEABodyText"/>
        <w:rPr>
          <w:lang w:val="sv-SE"/>
        </w:rPr>
      </w:pPr>
      <w:r>
        <w:rPr>
          <w:lang w:val="sv-SE"/>
        </w:rPr>
        <w:t>Hos patienter som inte är tillfredsställande kontrollerade med 150 mg en gång dagligen, kan dosen av Aprovel ökas till 300 mg en gång dagligen, eller tillägg av andra blodtryckssänkande medel göras</w:t>
      </w:r>
      <w:r w:rsidR="0047096F">
        <w:rPr>
          <w:lang w:val="sv-SE"/>
        </w:rPr>
        <w:t xml:space="preserve"> (se avsnitt 4.3, 4.4, 4.5 och 5.1)</w:t>
      </w:r>
      <w:r>
        <w:rPr>
          <w:lang w:val="sv-SE"/>
        </w:rPr>
        <w:t>. Speciellt har tillägg av ett diuretikum som hydroklortiazid visats ha en additiv effekt till Aprovel (se avsnitt 4.5).</w:t>
      </w:r>
    </w:p>
    <w:p w:rsidR="00166546" w:rsidRDefault="00166546">
      <w:pPr>
        <w:pStyle w:val="EMEABodyText"/>
        <w:rPr>
          <w:lang w:val="sv-SE"/>
        </w:rPr>
      </w:pPr>
    </w:p>
    <w:p w:rsidR="00D31B8D" w:rsidRDefault="00166546">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w:t>
      </w:r>
    </w:p>
    <w:p w:rsidR="00D31B8D" w:rsidRDefault="00D31B8D">
      <w:pPr>
        <w:pStyle w:val="EMEABodyText"/>
        <w:rPr>
          <w:lang w:val="sv-SE"/>
        </w:rPr>
      </w:pPr>
    </w:p>
    <w:p w:rsidR="00166546" w:rsidRDefault="00166546">
      <w:pPr>
        <w:pStyle w:val="EMEABodyText"/>
        <w:rPr>
          <w:lang w:val="sv-SE"/>
        </w:rPr>
      </w:pPr>
      <w:r>
        <w:rPr>
          <w:lang w:val="sv-SE"/>
        </w:rPr>
        <w:t xml:space="preserve">Nyttan av Aprovel vid njursjukdom hos hypertensiva patienter med typ 2 diabetes har visats i studier där irbesartan användes, vid behov med tillägg av andra antihypertensiva medel för att nå målblodtrycket (se avsnitt </w:t>
      </w:r>
      <w:r w:rsidR="007A1ADA">
        <w:rPr>
          <w:lang w:val="sv-SE"/>
        </w:rPr>
        <w:t xml:space="preserve">4.3, 4.4, 4.5 och </w:t>
      </w:r>
      <w:r>
        <w:rPr>
          <w:lang w:val="sv-SE"/>
        </w:rPr>
        <w:t>5.1).</w:t>
      </w:r>
    </w:p>
    <w:p w:rsidR="00166546" w:rsidRDefault="00166546">
      <w:pPr>
        <w:pStyle w:val="EMEABodyText"/>
        <w:rPr>
          <w:lang w:val="sv-SE"/>
        </w:rPr>
      </w:pPr>
    </w:p>
    <w:p w:rsidR="00166546" w:rsidRPr="00116401" w:rsidRDefault="00166546">
      <w:pPr>
        <w:pStyle w:val="EMEABodyText"/>
        <w:rPr>
          <w:u w:val="single"/>
          <w:lang w:val="sv-SE"/>
        </w:rPr>
      </w:pPr>
      <w:r w:rsidRPr="00116401">
        <w:rPr>
          <w:u w:val="single"/>
          <w:lang w:val="sv-SE"/>
        </w:rPr>
        <w:t>Speciella populationer</w:t>
      </w:r>
    </w:p>
    <w:p w:rsidR="00166546" w:rsidRDefault="00166546">
      <w:pPr>
        <w:pStyle w:val="EMEABodyText"/>
        <w:rPr>
          <w:lang w:val="sv-SE"/>
        </w:rPr>
      </w:pPr>
    </w:p>
    <w:p w:rsidR="00DD64D7" w:rsidRDefault="00166546">
      <w:pPr>
        <w:pStyle w:val="EMEABodyText"/>
        <w:rPr>
          <w:lang w:val="sv-SE"/>
        </w:rPr>
      </w:pPr>
      <w:r w:rsidRPr="00100425">
        <w:rPr>
          <w:i/>
          <w:lang w:val="sv-SE"/>
        </w:rPr>
        <w:t>Nedsatt njurfunktion</w:t>
      </w:r>
      <w:r>
        <w:rPr>
          <w:lang w:val="sv-SE"/>
        </w:rPr>
        <w:t xml:space="preserve"> </w:t>
      </w:r>
    </w:p>
    <w:p w:rsidR="00D31B8D" w:rsidRDefault="00D31B8D">
      <w:pPr>
        <w:pStyle w:val="EMEABodyText"/>
        <w:rPr>
          <w:lang w:val="sv-SE"/>
        </w:rPr>
      </w:pPr>
    </w:p>
    <w:p w:rsidR="00166546" w:rsidRDefault="00DD64D7">
      <w:pPr>
        <w:pStyle w:val="EMEABodyText"/>
        <w:rPr>
          <w:lang w:val="sv-SE"/>
        </w:rPr>
      </w:pPr>
      <w:r>
        <w:rPr>
          <w:lang w:val="sv-SE"/>
        </w:rPr>
        <w:t>I</w:t>
      </w:r>
      <w:r w:rsidR="00166546">
        <w:rPr>
          <w:lang w:val="sv-SE"/>
        </w:rPr>
        <w:t>ngen dosjustering är nödvändig hos patienter med nedsatt njurfunktion. En lägre startdos (75 mg) bör övervägas hos patienter i hemodialys (se avsnitt 4.4).</w:t>
      </w:r>
    </w:p>
    <w:p w:rsidR="00166546" w:rsidRDefault="00166546">
      <w:pPr>
        <w:pStyle w:val="EMEABodyText"/>
        <w:rPr>
          <w:lang w:val="sv-SE"/>
        </w:rPr>
      </w:pPr>
    </w:p>
    <w:p w:rsidR="00DD64D7" w:rsidRDefault="00166546">
      <w:pPr>
        <w:pStyle w:val="EMEABodyText"/>
        <w:rPr>
          <w:lang w:val="sv-SE"/>
        </w:rPr>
      </w:pPr>
      <w:r w:rsidRPr="00100425">
        <w:rPr>
          <w:i/>
          <w:lang w:val="sv-SE"/>
        </w:rPr>
        <w:t>Nedsatt leverfunktion</w:t>
      </w:r>
      <w:r>
        <w:rPr>
          <w:lang w:val="sv-SE"/>
        </w:rPr>
        <w:t xml:space="preserve"> </w:t>
      </w:r>
    </w:p>
    <w:p w:rsidR="00D31B8D" w:rsidRDefault="00D31B8D">
      <w:pPr>
        <w:pStyle w:val="EMEABodyText"/>
        <w:rPr>
          <w:lang w:val="sv-SE"/>
        </w:rPr>
      </w:pPr>
    </w:p>
    <w:p w:rsidR="00166546" w:rsidRDefault="00DD64D7">
      <w:pPr>
        <w:pStyle w:val="EMEABodyText"/>
        <w:rPr>
          <w:lang w:val="sv-SE"/>
        </w:rPr>
      </w:pPr>
      <w:r>
        <w:rPr>
          <w:lang w:val="sv-SE"/>
        </w:rPr>
        <w:t>I</w:t>
      </w:r>
      <w:r w:rsidR="00166546">
        <w:rPr>
          <w:lang w:val="sv-SE"/>
        </w:rPr>
        <w:t>ngen dosjustering är nödvändig hos patienter med mild till måttlig nedsättning av leverfunktionen. Det finns ingen klinisk erfarenhet av patienter med svår nedsättning av leverfunktionen.</w:t>
      </w:r>
    </w:p>
    <w:p w:rsidR="00166546" w:rsidRDefault="00166546">
      <w:pPr>
        <w:pStyle w:val="EMEABodyText"/>
        <w:rPr>
          <w:lang w:val="sv-SE"/>
        </w:rPr>
      </w:pPr>
    </w:p>
    <w:p w:rsidR="00DD64D7" w:rsidRDefault="00166546">
      <w:pPr>
        <w:pStyle w:val="EMEABodyText"/>
        <w:rPr>
          <w:lang w:val="sv-SE"/>
        </w:rPr>
      </w:pPr>
      <w:r w:rsidRPr="00100425">
        <w:rPr>
          <w:i/>
          <w:lang w:val="sv-SE"/>
        </w:rPr>
        <w:t>Äldre patienter</w:t>
      </w:r>
      <w:r>
        <w:rPr>
          <w:lang w:val="sv-SE"/>
        </w:rPr>
        <w:t xml:space="preserve"> </w:t>
      </w:r>
    </w:p>
    <w:p w:rsidR="00D31B8D" w:rsidRDefault="00D31B8D">
      <w:pPr>
        <w:pStyle w:val="EMEABodyText"/>
        <w:rPr>
          <w:lang w:val="sv-SE"/>
        </w:rPr>
      </w:pPr>
    </w:p>
    <w:p w:rsidR="00166546" w:rsidRDefault="00DD64D7">
      <w:pPr>
        <w:pStyle w:val="EMEABodyText"/>
        <w:rPr>
          <w:lang w:val="sv-SE"/>
        </w:rPr>
      </w:pPr>
      <w:r>
        <w:rPr>
          <w:lang w:val="sv-SE"/>
        </w:rPr>
        <w:t>Ä</w:t>
      </w:r>
      <w:r w:rsidR="00166546">
        <w:rPr>
          <w:lang w:val="sv-SE"/>
        </w:rPr>
        <w:t>ven om man bör överväga att starta behandlingen med 75 mg en gång dagligen hos patienter över 75 år, är dosjustering vanligen inte nödvändig hos äldre</w:t>
      </w:r>
      <w:r w:rsidR="0010055D">
        <w:rPr>
          <w:lang w:val="sv-SE"/>
        </w:rPr>
        <w:t xml:space="preserve"> patienter</w:t>
      </w:r>
      <w:r w:rsidR="00166546">
        <w:rPr>
          <w:lang w:val="sv-SE"/>
        </w:rPr>
        <w:t>.</w:t>
      </w:r>
    </w:p>
    <w:p w:rsidR="00166546" w:rsidRDefault="00166546">
      <w:pPr>
        <w:pStyle w:val="EMEABodyText"/>
        <w:rPr>
          <w:lang w:val="sv-SE"/>
        </w:rPr>
      </w:pPr>
    </w:p>
    <w:p w:rsidR="00DD64D7" w:rsidRDefault="00166546">
      <w:pPr>
        <w:pStyle w:val="EMEABodyText"/>
        <w:rPr>
          <w:lang w:val="sv-SE"/>
        </w:rPr>
      </w:pPr>
      <w:r w:rsidRPr="00100425">
        <w:rPr>
          <w:i/>
          <w:lang w:val="sv-SE"/>
        </w:rPr>
        <w:t>Pediatrisk population</w:t>
      </w:r>
      <w:r>
        <w:rPr>
          <w:lang w:val="sv-SE"/>
        </w:rPr>
        <w:t xml:space="preserve"> </w:t>
      </w:r>
    </w:p>
    <w:p w:rsidR="00D31B8D" w:rsidRDefault="00D31B8D">
      <w:pPr>
        <w:pStyle w:val="EMEABodyText"/>
        <w:rPr>
          <w:lang w:val="sv-SE"/>
        </w:rPr>
      </w:pPr>
    </w:p>
    <w:p w:rsidR="00166546" w:rsidRDefault="00340148">
      <w:pPr>
        <w:pStyle w:val="EMEABodyText"/>
        <w:rPr>
          <w:lang w:val="sv-SE"/>
        </w:rPr>
      </w:pPr>
      <w:r>
        <w:rPr>
          <w:lang w:val="sv-SE"/>
        </w:rPr>
        <w:t>S</w:t>
      </w:r>
      <w:r w:rsidR="00166546">
        <w:rPr>
          <w:lang w:val="sv-SE"/>
        </w:rPr>
        <w:t xml:space="preserve">äkerheten och effekten av Aprovel hos barn upp till 18 år har inte fastställts. Tillgänglig data finns beskrivet i avsnitt 4.8, 5.1 och 5.2, </w:t>
      </w:r>
      <w:r w:rsidR="00166546" w:rsidRPr="00D234C5">
        <w:rPr>
          <w:szCs w:val="22"/>
          <w:lang w:val="sv-SE"/>
        </w:rPr>
        <w:t>men ingen doseringsrekommendation kan fastställas</w:t>
      </w:r>
      <w:r w:rsidR="00166546">
        <w:rPr>
          <w:szCs w:val="22"/>
          <w:lang w:val="sv-SE"/>
        </w:rPr>
        <w:t>.</w:t>
      </w:r>
      <w:r w:rsidR="00166546">
        <w:rPr>
          <w:lang w:val="sv-SE"/>
        </w:rPr>
        <w:t xml:space="preserve"> </w:t>
      </w:r>
    </w:p>
    <w:p w:rsidR="00166546" w:rsidRDefault="00166546">
      <w:pPr>
        <w:pStyle w:val="EMEABodyText"/>
        <w:rPr>
          <w:lang w:val="sv-SE"/>
        </w:rPr>
      </w:pPr>
    </w:p>
    <w:p w:rsidR="00166546" w:rsidRPr="00116401" w:rsidRDefault="00166546">
      <w:pPr>
        <w:pStyle w:val="EMEABodyText"/>
        <w:rPr>
          <w:u w:val="single"/>
          <w:lang w:val="sv-SE"/>
        </w:rPr>
      </w:pPr>
      <w:r w:rsidRPr="00116401">
        <w:rPr>
          <w:u w:val="single"/>
          <w:lang w:val="sv-SE"/>
        </w:rPr>
        <w:t>Administreringssätt</w:t>
      </w:r>
    </w:p>
    <w:p w:rsidR="00166546" w:rsidRDefault="00166546">
      <w:pPr>
        <w:pStyle w:val="EMEABodyText"/>
        <w:rPr>
          <w:lang w:val="sv-SE"/>
        </w:rPr>
      </w:pPr>
    </w:p>
    <w:p w:rsidR="00166546" w:rsidRDefault="00166546">
      <w:pPr>
        <w:pStyle w:val="EMEABodyText"/>
        <w:rPr>
          <w:lang w:val="sv-SE"/>
        </w:rPr>
      </w:pPr>
      <w:r>
        <w:rPr>
          <w:lang w:val="sv-SE"/>
        </w:rPr>
        <w:t>För oral användning.</w:t>
      </w:r>
    </w:p>
    <w:p w:rsidR="00166546" w:rsidRDefault="00166546">
      <w:pPr>
        <w:pStyle w:val="EMEABodyText"/>
        <w:rPr>
          <w:lang w:val="sv-SE"/>
        </w:rPr>
      </w:pPr>
    </w:p>
    <w:p w:rsidR="00166546" w:rsidRDefault="00166546">
      <w:pPr>
        <w:pStyle w:val="EMEAHeading2"/>
        <w:rPr>
          <w:lang w:val="sv-SE"/>
        </w:rPr>
      </w:pPr>
      <w:r>
        <w:rPr>
          <w:lang w:val="sv-SE"/>
        </w:rPr>
        <w:t>4.3</w:t>
      </w:r>
      <w:r>
        <w:rPr>
          <w:lang w:val="sv-SE"/>
        </w:rPr>
        <w:tab/>
        <w:t>Kontraindikationer</w:t>
      </w:r>
    </w:p>
    <w:p w:rsidR="00166546" w:rsidRDefault="00166546" w:rsidP="00166546">
      <w:pPr>
        <w:pStyle w:val="EMEAHeading2"/>
        <w:rPr>
          <w:lang w:val="sv-SE"/>
        </w:rPr>
      </w:pPr>
    </w:p>
    <w:p w:rsidR="00166546" w:rsidRDefault="00166546">
      <w:pPr>
        <w:pStyle w:val="EMEABodyText"/>
        <w:rPr>
          <w:lang w:val="sv-SE"/>
        </w:rPr>
      </w:pPr>
      <w:r>
        <w:rPr>
          <w:lang w:val="sv-SE"/>
        </w:rPr>
        <w:t xml:space="preserve">Överkänslighet mot den aktiva substansen eller mot något hjälpämne </w:t>
      </w:r>
      <w:r w:rsidR="0010055D">
        <w:rPr>
          <w:lang w:val="sv-SE"/>
        </w:rPr>
        <w:t>som anges i</w:t>
      </w:r>
      <w:r>
        <w:rPr>
          <w:lang w:val="sv-SE"/>
        </w:rPr>
        <w:t> avsnitt 6.1.</w:t>
      </w:r>
    </w:p>
    <w:p w:rsidR="00D31B8D" w:rsidRDefault="00D31B8D">
      <w:pPr>
        <w:pStyle w:val="EMEABodyText"/>
        <w:rPr>
          <w:lang w:val="sv-SE"/>
        </w:rPr>
      </w:pPr>
    </w:p>
    <w:p w:rsidR="00166546" w:rsidRDefault="00166546">
      <w:pPr>
        <w:pStyle w:val="EMEABodyText"/>
        <w:rPr>
          <w:lang w:val="sv-SE"/>
        </w:rPr>
      </w:pPr>
      <w:r>
        <w:rPr>
          <w:lang w:val="sv-SE"/>
        </w:rPr>
        <w:t>Graviditet i andra och tredje trimestern (se avsnitt 4.4 och 4.6).</w:t>
      </w:r>
    </w:p>
    <w:p w:rsidR="00166546" w:rsidRDefault="00166546">
      <w:pPr>
        <w:pStyle w:val="EMEABodyText"/>
        <w:rPr>
          <w:lang w:val="sv-SE"/>
        </w:rPr>
      </w:pPr>
    </w:p>
    <w:p w:rsidR="007A1ADA" w:rsidRPr="002B29F3" w:rsidRDefault="007A1ADA" w:rsidP="007A1ADA">
      <w:pPr>
        <w:rPr>
          <w:rStyle w:val="Normal"/>
          <w:lang w:val="sv-SE"/>
        </w:rPr>
      </w:pPr>
      <w:r w:rsidRPr="002B29F3">
        <w:rPr>
          <w:rStyle w:val="Normal"/>
          <w:lang w:val="sv-SE"/>
        </w:rPr>
        <w:t xml:space="preserve">Samtidig användning av </w:t>
      </w:r>
      <w:r w:rsidRPr="00893004">
        <w:rPr>
          <w:rStyle w:val="Normal"/>
          <w:lang w:val="sv-SE"/>
        </w:rPr>
        <w:t>Aprovel</w:t>
      </w:r>
      <w:r w:rsidRPr="002B29F3">
        <w:rPr>
          <w:rStyle w:val="Normal"/>
          <w:lang w:val="sv-SE"/>
        </w:rPr>
        <w:t xml:space="preserve"> och produkter som innehåller aliskiren är kontraindicerad hos patienter med diabetes mellitus eller nedsatt njurfunktion (GFR &lt; 60 ml/min/1,73 m</w:t>
      </w:r>
      <w:r w:rsidRPr="002B29F3">
        <w:rPr>
          <w:rStyle w:val="Normal"/>
          <w:vertAlign w:val="superscript"/>
          <w:lang w:val="sv-SE"/>
        </w:rPr>
        <w:t>2</w:t>
      </w:r>
      <w:r w:rsidRPr="002B29F3">
        <w:rPr>
          <w:rStyle w:val="Normal"/>
          <w:lang w:val="sv-SE"/>
        </w:rPr>
        <w:t>) (se avsnitt 4.5 och 5.1).</w:t>
      </w:r>
    </w:p>
    <w:p w:rsidR="0010055D" w:rsidRDefault="0010055D">
      <w:pPr>
        <w:pStyle w:val="EMEABodyText"/>
        <w:rPr>
          <w:lang w:val="sv-SE"/>
        </w:rPr>
      </w:pPr>
    </w:p>
    <w:p w:rsidR="00166546" w:rsidRDefault="00166546">
      <w:pPr>
        <w:pStyle w:val="EMEAHeading2"/>
        <w:rPr>
          <w:lang w:val="sv-SE"/>
        </w:rPr>
      </w:pPr>
      <w:r>
        <w:rPr>
          <w:lang w:val="sv-SE"/>
        </w:rPr>
        <w:t>4.4</w:t>
      </w:r>
      <w:r>
        <w:rPr>
          <w:lang w:val="sv-SE"/>
        </w:rPr>
        <w:tab/>
        <w:t>Varningar och försiktighet</w:t>
      </w:r>
    </w:p>
    <w:p w:rsidR="00166546" w:rsidRDefault="00166546" w:rsidP="00166546">
      <w:pPr>
        <w:pStyle w:val="EMEAHeading2"/>
        <w:rPr>
          <w:lang w:val="sv-SE"/>
        </w:rPr>
      </w:pPr>
    </w:p>
    <w:p w:rsidR="00166546" w:rsidRDefault="00166546">
      <w:pPr>
        <w:pStyle w:val="EMEABodyText"/>
        <w:rPr>
          <w:lang w:val="sv-SE"/>
        </w:rPr>
      </w:pPr>
      <w:r w:rsidRPr="00B12B8F">
        <w:rPr>
          <w:u w:val="single"/>
          <w:lang w:val="sv-SE"/>
        </w:rPr>
        <w:t>Minskad intravaskulär volym</w:t>
      </w:r>
      <w:r w:rsidRPr="006D07AC">
        <w:rPr>
          <w:lang w:val="sv-SE"/>
        </w:rPr>
        <w:t>:</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Aprovel påbörjas bör dessa tillstånd korrigeras.</w:t>
      </w:r>
    </w:p>
    <w:p w:rsidR="00166546" w:rsidRDefault="00166546">
      <w:pPr>
        <w:pStyle w:val="EMEABodyText"/>
        <w:rPr>
          <w:lang w:val="sv-SE"/>
        </w:rPr>
      </w:pPr>
    </w:p>
    <w:p w:rsidR="00166546" w:rsidRDefault="00166546">
      <w:pPr>
        <w:pStyle w:val="EMEABodyText"/>
        <w:rPr>
          <w:lang w:val="sv-SE"/>
        </w:rPr>
      </w:pPr>
      <w:r w:rsidRPr="00B12B8F">
        <w:rPr>
          <w:u w:val="single"/>
          <w:lang w:val="sv-SE"/>
        </w:rPr>
        <w:t>Renovaskulär hypertoni</w:t>
      </w:r>
      <w:r w:rsidRPr="006D07AC">
        <w:rPr>
          <w:lang w:val="sv-SE"/>
        </w:rPr>
        <w:t xml:space="preserve">: </w:t>
      </w:r>
      <w:r>
        <w:rPr>
          <w:lang w:val="sv-SE"/>
        </w:rPr>
        <w:t>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Aprovel, bör en liknande effekt förutses med angiotensin</w:t>
      </w:r>
      <w:r>
        <w:rPr>
          <w:lang w:val="sv-SE"/>
        </w:rPr>
        <w:noBreakHyphen/>
        <w:t>II receptorantagonister.</w:t>
      </w:r>
    </w:p>
    <w:p w:rsidR="00166546" w:rsidRDefault="00166546">
      <w:pPr>
        <w:pStyle w:val="EMEABodyText"/>
        <w:rPr>
          <w:lang w:val="sv-SE"/>
        </w:rPr>
      </w:pPr>
    </w:p>
    <w:p w:rsidR="00166546" w:rsidRDefault="00166546">
      <w:pPr>
        <w:pStyle w:val="EMEABodyText"/>
        <w:rPr>
          <w:lang w:val="sv-SE"/>
        </w:rPr>
      </w:pPr>
      <w:r w:rsidRPr="00B12B8F">
        <w:rPr>
          <w:u w:val="single"/>
          <w:lang w:val="sv-SE"/>
        </w:rPr>
        <w:t>Nedsatt njurfunktion och njurtransplantation</w:t>
      </w:r>
      <w:r w:rsidRPr="006D07AC">
        <w:rPr>
          <w:lang w:val="sv-SE"/>
        </w:rPr>
        <w:t>:</w:t>
      </w:r>
      <w:r>
        <w:rPr>
          <w:lang w:val="sv-SE"/>
        </w:rPr>
        <w:t xml:space="preserve"> när Aprovel användes till patienter med nedsatt njurfunktion, rekommenderas periodisk kontroll av serumkalium och serum-kreatinin nivåerna. Det finns ingen erfarenhet av behandling med Aprovel hos patienter som nyligen genomgått en njurtransplantation.</w:t>
      </w:r>
    </w:p>
    <w:p w:rsidR="00166546" w:rsidRDefault="00166546">
      <w:pPr>
        <w:pStyle w:val="EMEABodyText"/>
        <w:rPr>
          <w:lang w:val="sv-SE"/>
        </w:rPr>
      </w:pPr>
    </w:p>
    <w:p w:rsidR="00166546" w:rsidRDefault="00166546">
      <w:pPr>
        <w:pStyle w:val="EMEABodyText"/>
        <w:rPr>
          <w:lang w:val="sv-SE"/>
        </w:rPr>
      </w:pPr>
      <w:r w:rsidRPr="00B12B8F">
        <w:rPr>
          <w:u w:val="single"/>
          <w:lang w:val="sv-SE"/>
        </w:rPr>
        <w:t>Hypertensiva patienter med typ 2 diabetes och njursjukdom</w:t>
      </w:r>
      <w:r w:rsidRPr="006D07AC">
        <w:rPr>
          <w:lang w:val="sv-SE"/>
        </w:rPr>
        <w:t>:</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166546" w:rsidRDefault="00166546">
      <w:pPr>
        <w:pStyle w:val="EMEABodyText"/>
        <w:rPr>
          <w:lang w:val="sv-SE"/>
        </w:rPr>
      </w:pPr>
    </w:p>
    <w:p w:rsidR="007A1ADA" w:rsidRPr="002B29F3" w:rsidRDefault="005A2406" w:rsidP="007A1ADA">
      <w:pPr>
        <w:rPr>
          <w:rStyle w:val="Normal"/>
          <w:lang w:val="sv-SE"/>
        </w:rPr>
      </w:pPr>
      <w:r w:rsidRPr="00915A5E">
        <w:rPr>
          <w:bCs/>
          <w:szCs w:val="22"/>
          <w:u w:val="single"/>
          <w:lang w:val="sv-SE" w:eastAsia="sv-SE"/>
        </w:rPr>
        <w:t>Dubbel blockad av renin-angiotensin-aldosteronsystemet (RAAS)</w:t>
      </w:r>
      <w:r>
        <w:rPr>
          <w:bCs/>
          <w:szCs w:val="22"/>
          <w:u w:val="single"/>
          <w:lang w:val="sv-SE" w:eastAsia="sv-SE"/>
        </w:rPr>
        <w:t>:</w:t>
      </w:r>
      <w:r w:rsidRPr="002B29F3">
        <w:rPr>
          <w:szCs w:val="22"/>
          <w:lang w:val="sv-SE" w:eastAsia="sv-SE"/>
        </w:rPr>
        <w:t xml:space="preserve"> </w:t>
      </w:r>
      <w:r w:rsidR="00D31B8D">
        <w:rPr>
          <w:rStyle w:val="Normal"/>
          <w:lang w:val="sv-SE"/>
        </w:rPr>
        <w:t>d</w:t>
      </w:r>
      <w:r w:rsidR="007A1ADA" w:rsidRPr="002B29F3">
        <w:rPr>
          <w:rStyle w:val="Normal"/>
          <w:lang w:val="sv-SE"/>
        </w:rPr>
        <w:t>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D43C24">
        <w:rPr>
          <w:lang w:val="sv-SE"/>
        </w:rPr>
        <w:t xml:space="preserve"> </w:t>
      </w:r>
      <w:r w:rsidR="007A1ADA" w:rsidRPr="002B29F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D43C24">
        <w:rPr>
          <w:lang w:val="sv-SE"/>
        </w:rPr>
        <w:t xml:space="preserve"> </w:t>
      </w:r>
      <w:r w:rsidR="007A1ADA" w:rsidRPr="002B29F3">
        <w:rPr>
          <w:rStyle w:val="Normal"/>
          <w:lang w:val="sv-SE"/>
        </w:rPr>
        <w:t>ACE-hämmare och angiotensin II-receptorblockerare bör inte användas samtidigt hos patienter med diabetesnefropati.</w:t>
      </w:r>
    </w:p>
    <w:p w:rsidR="005A2406" w:rsidRDefault="005A2406" w:rsidP="00154C92">
      <w:pPr>
        <w:pStyle w:val="EMEABodyText"/>
        <w:rPr>
          <w:lang w:val="sv-SE"/>
        </w:rPr>
      </w:pPr>
    </w:p>
    <w:p w:rsidR="00166546" w:rsidRDefault="00166546">
      <w:pPr>
        <w:pStyle w:val="EMEABodyText"/>
        <w:rPr>
          <w:lang w:val="sv-SE"/>
        </w:rPr>
      </w:pPr>
      <w:r w:rsidRPr="00B12B8F">
        <w:rPr>
          <w:u w:val="single"/>
          <w:lang w:val="sv-SE"/>
        </w:rPr>
        <w:t>Hyperkalemi</w:t>
      </w:r>
      <w:r w:rsidRPr="006D07AC">
        <w:rPr>
          <w:lang w:val="sv-SE"/>
        </w:rPr>
        <w:t xml:space="preserve">: </w:t>
      </w:r>
      <w:r>
        <w:rPr>
          <w:lang w:val="sv-SE"/>
        </w:rPr>
        <w:t>som med andra läkemedel som påverkar renin-angiotensin-aldosteronsystemet kan hyperkalemi uppkomma under behandling med Aprovel, särskilt vid nedsatt njurfunktion, overt proteinuri beroende på diabetesrelaterad njursjukdom och/eller hjärtsvikt. Noggrann kontroll av serumkalium hos riskpatienter rekommenderas (se avsnitt 4.5).</w:t>
      </w:r>
    </w:p>
    <w:p w:rsidR="00166546" w:rsidRDefault="00166546">
      <w:pPr>
        <w:pStyle w:val="EMEABodyText"/>
        <w:rPr>
          <w:lang w:val="sv-SE"/>
        </w:rPr>
      </w:pPr>
    </w:p>
    <w:p w:rsidR="003E5E1E" w:rsidRPr="003E5E1E" w:rsidRDefault="003E5E1E" w:rsidP="003E5E1E">
      <w:pPr>
        <w:pStyle w:val="EMEABodyText"/>
        <w:rPr>
          <w:lang w:val="sv-SE"/>
        </w:rPr>
      </w:pPr>
      <w:r w:rsidRPr="00AD31A3">
        <w:rPr>
          <w:u w:val="single"/>
          <w:lang w:val="sv-SE"/>
        </w:rPr>
        <w:t xml:space="preserve">Hypokalemi: </w:t>
      </w:r>
      <w:r w:rsidRPr="003E5E1E">
        <w:rPr>
          <w:lang w:val="sv-SE"/>
        </w:rPr>
        <w:t xml:space="preserve">Aprovel kan framkalla hypokalemi, särskilt hos patienter med diabetes. Hos patienter som behandlas med insulin eller antidiabetika, bör lämplig blodglukosövervakning övervägas och dosjustering av insulin eller antidiabetika kan krävas när det är indicerat (se avsnitt 4.5). </w:t>
      </w:r>
    </w:p>
    <w:p w:rsidR="003E5E1E" w:rsidRDefault="003E5E1E">
      <w:pPr>
        <w:pStyle w:val="EMEABodyText"/>
        <w:rPr>
          <w:lang w:val="sv-SE"/>
        </w:rPr>
      </w:pPr>
    </w:p>
    <w:p w:rsidR="00166546" w:rsidRDefault="00166546">
      <w:pPr>
        <w:pStyle w:val="EMEABodyText"/>
        <w:rPr>
          <w:lang w:val="sv-SE"/>
        </w:rPr>
      </w:pPr>
      <w:r w:rsidRPr="00B12B8F">
        <w:rPr>
          <w:u w:val="single"/>
          <w:lang w:val="sv-SE"/>
        </w:rPr>
        <w:t>Litium</w:t>
      </w:r>
      <w:r w:rsidRPr="006D07AC">
        <w:rPr>
          <w:lang w:val="sv-SE"/>
        </w:rPr>
        <w:t>:</w:t>
      </w:r>
      <w:r>
        <w:rPr>
          <w:lang w:val="sv-SE"/>
        </w:rPr>
        <w:t xml:space="preserve"> kombinationen av litium och Aprovel rekommenderas ej (se avsnitt 4.5).</w:t>
      </w:r>
    </w:p>
    <w:p w:rsidR="00166546" w:rsidRDefault="00166546">
      <w:pPr>
        <w:pStyle w:val="EMEABodyText"/>
        <w:rPr>
          <w:lang w:val="sv-SE"/>
        </w:rPr>
      </w:pPr>
    </w:p>
    <w:p w:rsidR="00166546" w:rsidRDefault="00166546">
      <w:pPr>
        <w:pStyle w:val="EMEABodyText"/>
        <w:rPr>
          <w:lang w:val="sv-SE"/>
        </w:rPr>
      </w:pPr>
      <w:r w:rsidRPr="00B12B8F">
        <w:rPr>
          <w:u w:val="single"/>
          <w:lang w:val="sv-SE"/>
        </w:rPr>
        <w:t>Aorta- och mitralklaffstenos, obstruktiv hypertrof kardiomyopati</w:t>
      </w:r>
      <w:r w:rsidRPr="006D07AC">
        <w:rPr>
          <w:lang w:val="sv-SE"/>
        </w:rPr>
        <w:t>:</w:t>
      </w:r>
      <w:r>
        <w:rPr>
          <w:lang w:val="sv-SE"/>
        </w:rPr>
        <w:t xml:space="preserve"> som med andra kärldilaterare, skall särskild försiktighet iakttagas hos patienter med aorta- eller mitralklaffstenos, eller obstruktiv hypertrof kardiomyopati.</w:t>
      </w:r>
    </w:p>
    <w:p w:rsidR="00166546" w:rsidRDefault="00166546">
      <w:pPr>
        <w:pStyle w:val="EMEABodyText"/>
        <w:rPr>
          <w:lang w:val="sv-SE"/>
        </w:rPr>
      </w:pPr>
    </w:p>
    <w:p w:rsidR="00166546" w:rsidRDefault="00166546">
      <w:pPr>
        <w:pStyle w:val="EMEABodyText"/>
        <w:rPr>
          <w:lang w:val="sv-SE"/>
        </w:rPr>
      </w:pPr>
      <w:r w:rsidRPr="00B12B8F">
        <w:rPr>
          <w:u w:val="single"/>
          <w:lang w:val="sv-SE"/>
        </w:rPr>
        <w:t>Primär aldosteronism</w:t>
      </w:r>
      <w:r w:rsidRPr="006D07AC">
        <w:rPr>
          <w:lang w:val="sv-SE"/>
        </w:rPr>
        <w:t>:</w:t>
      </w:r>
      <w:r>
        <w:rPr>
          <w:lang w:val="sv-SE"/>
        </w:rPr>
        <w:t xml:space="preserve"> patienter med primär aldosteronism svarar i allmänhet inte på blodtryckssänkande läkemedel som verkar genom hämning av renin-angiotensin systemet. Därför rekommenderas inte användning av Aprovel.</w:t>
      </w:r>
    </w:p>
    <w:p w:rsidR="00340148" w:rsidRDefault="00340148">
      <w:pPr>
        <w:pStyle w:val="EMEABodyText"/>
        <w:rPr>
          <w:lang w:val="sv-SE"/>
        </w:rPr>
      </w:pPr>
    </w:p>
    <w:p w:rsidR="00166546" w:rsidRDefault="00166546">
      <w:pPr>
        <w:pStyle w:val="EMEABodyText"/>
        <w:rPr>
          <w:lang w:val="sv-SE"/>
        </w:rPr>
      </w:pPr>
      <w:r w:rsidRPr="00B12B8F">
        <w:rPr>
          <w:u w:val="single"/>
          <w:lang w:val="sv-SE"/>
        </w:rPr>
        <w:t>Allmänt</w:t>
      </w:r>
      <w:r w:rsidRPr="006D07AC">
        <w:rPr>
          <w:lang w:val="sv-SE"/>
        </w:rPr>
        <w:t>:</w:t>
      </w:r>
      <w:r>
        <w:rPr>
          <w:lang w:val="sv-SE"/>
        </w:rPr>
        <w:t xml:space="preserve"> hos patienter, vars kärltonus och njurfunktion huvudsakligen är beroende av aktiviteten i renin-angiotensin-aldosteronsystemet (</w:t>
      </w:r>
      <w:r w:rsidR="00181ADC">
        <w:rPr>
          <w:lang w:val="sv-SE"/>
        </w:rPr>
        <w:t>t.ex.</w:t>
      </w:r>
      <w:r>
        <w:rPr>
          <w:lang w:val="sv-SE"/>
        </w:rPr>
        <w:t> patienter med svår hjärtsvikt eller underliggande njursjukdom, inklusive njurartärsstenos) har behandling med ACE-hämmare eller angiotensin</w:t>
      </w:r>
      <w:r>
        <w:rPr>
          <w:lang w:val="sv-SE"/>
        </w:rPr>
        <w:noBreakHyphen/>
        <w:t>II receptor antagonister, som påverkar detta system, förknippats med akut hypotension, azotemi, oliguri eller i sällsynta fall akut njursvikt</w:t>
      </w:r>
      <w:r w:rsidR="005A2406">
        <w:rPr>
          <w:lang w:val="sv-SE"/>
        </w:rPr>
        <w:t xml:space="preserve"> (se avsnitt 4.5)</w:t>
      </w:r>
      <w:r>
        <w:rPr>
          <w:lang w:val="sv-SE"/>
        </w:rPr>
        <w:t xml:space="preserve">. I likhet med alla blodtryckssänkande läkemedel, kan alltför kraftig blodtryckssänkning hos patienter med ischemisk kardiomyopati eller ischemisk kardiovaskulär sjukdom orsaka en hjärtinfarkt eller slaganfall. </w:t>
      </w:r>
    </w:p>
    <w:p w:rsidR="00D31B8D" w:rsidRDefault="00D31B8D">
      <w:pPr>
        <w:pStyle w:val="EMEABodyText"/>
        <w:rPr>
          <w:lang w:val="sv-SE"/>
        </w:rPr>
      </w:pPr>
    </w:p>
    <w:p w:rsidR="00166546" w:rsidRDefault="00166546">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166546" w:rsidRDefault="00166546">
      <w:pPr>
        <w:pStyle w:val="EMEABodyText"/>
        <w:rPr>
          <w:lang w:val="sv-SE"/>
        </w:rPr>
      </w:pPr>
    </w:p>
    <w:p w:rsidR="00166546" w:rsidRPr="00861783" w:rsidRDefault="00166546" w:rsidP="00166546">
      <w:pPr>
        <w:pStyle w:val="EMEABodyText"/>
        <w:rPr>
          <w:lang w:val="sv-SE"/>
        </w:rPr>
      </w:pPr>
      <w:r w:rsidRPr="00861783">
        <w:rPr>
          <w:u w:val="single"/>
          <w:lang w:val="sv-SE"/>
        </w:rPr>
        <w:t>Graviditet</w:t>
      </w:r>
      <w:r w:rsidRPr="003A073D">
        <w:rPr>
          <w:lang w:val="sv-SE"/>
        </w:rPr>
        <w:t xml:space="preserve">: </w:t>
      </w:r>
      <w:r>
        <w:rPr>
          <w:lang w:val="sv-SE"/>
        </w:rPr>
        <w:t>behandling med Angiotensin II Receptor Antagonister (AIIRAs)</w:t>
      </w:r>
      <w:r w:rsidRPr="00861783">
        <w:rPr>
          <w:lang w:val="sv-SE"/>
        </w:rPr>
        <w:t xml:space="preserve"> 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166546" w:rsidRDefault="00166546">
      <w:pPr>
        <w:pStyle w:val="EMEABodyText"/>
        <w:rPr>
          <w:u w:val="single"/>
          <w:lang w:val="sv-SE"/>
        </w:rPr>
      </w:pPr>
    </w:p>
    <w:p w:rsidR="00166546" w:rsidRDefault="00166546" w:rsidP="00166546">
      <w:pPr>
        <w:pStyle w:val="EMEABodyText"/>
        <w:rPr>
          <w:lang w:val="sv-SE" w:eastAsia="sv-SE"/>
        </w:rPr>
      </w:pPr>
      <w:r w:rsidRPr="00B12B8F">
        <w:rPr>
          <w:u w:val="single"/>
          <w:lang w:val="sv-SE" w:eastAsia="sv-SE"/>
        </w:rPr>
        <w:t xml:space="preserve">Pediatrisk </w:t>
      </w:r>
      <w:r>
        <w:rPr>
          <w:u w:val="single"/>
          <w:lang w:val="sv-SE" w:eastAsia="sv-SE"/>
        </w:rPr>
        <w:t>population</w:t>
      </w:r>
      <w:r w:rsidRPr="006D07AC">
        <w:rPr>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E108AC" w:rsidRDefault="00E108AC" w:rsidP="00E108AC">
      <w:pPr>
        <w:pStyle w:val="EMEABodyText"/>
        <w:rPr>
          <w:u w:val="single"/>
          <w:lang w:val="sv-SE" w:eastAsia="sv-SE"/>
        </w:rPr>
      </w:pPr>
    </w:p>
    <w:p w:rsidR="00E108AC" w:rsidRPr="00AD31A3" w:rsidRDefault="00E108AC" w:rsidP="00E108AC">
      <w:pPr>
        <w:pStyle w:val="EMEABodyText"/>
        <w:rPr>
          <w:u w:val="single"/>
          <w:lang w:val="sv-SE" w:eastAsia="sv-SE"/>
        </w:rPr>
      </w:pPr>
      <w:r w:rsidRPr="00AD31A3">
        <w:rPr>
          <w:u w:val="single"/>
          <w:lang w:val="sv-SE" w:eastAsia="sv-SE"/>
        </w:rPr>
        <w:t>Hjälpämnen:</w:t>
      </w:r>
    </w:p>
    <w:p w:rsidR="00340148" w:rsidRDefault="00340148" w:rsidP="00166546">
      <w:pPr>
        <w:pStyle w:val="EMEABodyText"/>
        <w:rPr>
          <w:lang w:val="sv-SE" w:eastAsia="sv-SE"/>
        </w:rPr>
      </w:pPr>
    </w:p>
    <w:p w:rsidR="00340148" w:rsidRDefault="00E108AC" w:rsidP="00166546">
      <w:pPr>
        <w:pStyle w:val="EMEABodyText"/>
        <w:rPr>
          <w:lang w:val="sv-SE"/>
        </w:rPr>
      </w:pPr>
      <w:r w:rsidRPr="003E5E1E">
        <w:rPr>
          <w:lang w:val="sv-SE"/>
        </w:rPr>
        <w:t xml:space="preserve">Aprovel 150 mg filmdragerad tablett innehåller laktos. </w:t>
      </w:r>
      <w:r w:rsidR="00340148">
        <w:rPr>
          <w:lang w:val="sv-SE"/>
        </w:rPr>
        <w:t>P</w:t>
      </w:r>
      <w:r w:rsidR="00340148" w:rsidRPr="008F7890">
        <w:rPr>
          <w:lang w:val="sv-SE"/>
        </w:rPr>
        <w:t xml:space="preserve">atienter med </w:t>
      </w:r>
      <w:r w:rsidR="00340148">
        <w:rPr>
          <w:lang w:val="sv-SE"/>
        </w:rPr>
        <w:t xml:space="preserve">något av följande </w:t>
      </w:r>
      <w:r w:rsidR="00340148" w:rsidRPr="008F7890">
        <w:rPr>
          <w:lang w:val="sv-SE"/>
        </w:rPr>
        <w:t>sällsynt</w:t>
      </w:r>
      <w:r w:rsidR="00340148">
        <w:rPr>
          <w:lang w:val="sv-SE"/>
        </w:rPr>
        <w:t>a</w:t>
      </w:r>
      <w:r w:rsidR="00340148" w:rsidRPr="008F7890">
        <w:rPr>
          <w:lang w:val="sv-SE"/>
        </w:rPr>
        <w:t xml:space="preserve"> </w:t>
      </w:r>
      <w:r w:rsidR="00340148">
        <w:rPr>
          <w:lang w:val="sv-SE"/>
        </w:rPr>
        <w:t>ärftliga tillstånd</w:t>
      </w:r>
      <w:r w:rsidR="00340148" w:rsidRPr="008F7890">
        <w:rPr>
          <w:lang w:val="sv-SE"/>
        </w:rPr>
        <w:t xml:space="preserve"> bör inte använda detta läkemedel</w:t>
      </w:r>
      <w:r w:rsidR="00340148">
        <w:rPr>
          <w:lang w:val="sv-SE"/>
        </w:rPr>
        <w:t xml:space="preserve">: </w:t>
      </w:r>
      <w:r w:rsidR="00340148" w:rsidRPr="008F7890">
        <w:rPr>
          <w:lang w:val="sv-SE"/>
        </w:rPr>
        <w:t>galaktosintolerans, total la</w:t>
      </w:r>
      <w:r w:rsidR="001D5EE9">
        <w:rPr>
          <w:lang w:val="sv-SE"/>
        </w:rPr>
        <w:t>ktasbrist eller glukos-galaktos</w:t>
      </w:r>
      <w:r w:rsidR="00340148" w:rsidRPr="008F7890">
        <w:rPr>
          <w:lang w:val="sv-SE"/>
        </w:rPr>
        <w:t>malabsorption.</w:t>
      </w:r>
    </w:p>
    <w:p w:rsidR="00E108AC" w:rsidRDefault="00E108AC" w:rsidP="00166546">
      <w:pPr>
        <w:pStyle w:val="EMEABodyText"/>
        <w:rPr>
          <w:lang w:val="sv-SE"/>
        </w:rPr>
      </w:pPr>
    </w:p>
    <w:p w:rsidR="00E108AC" w:rsidRDefault="00E108AC" w:rsidP="00166546">
      <w:pPr>
        <w:pStyle w:val="EMEABodyText"/>
        <w:rPr>
          <w:lang w:val="sv-SE"/>
        </w:rPr>
      </w:pPr>
      <w:r w:rsidRPr="00AD31A3">
        <w:rPr>
          <w:lang w:val="sv-SE"/>
        </w:rPr>
        <w:t xml:space="preserve">Aprovel </w:t>
      </w:r>
      <w:r>
        <w:rPr>
          <w:lang w:val="sv-SE"/>
        </w:rPr>
        <w:t>150</w:t>
      </w:r>
      <w:r w:rsidRPr="00AD31A3">
        <w:rPr>
          <w:lang w:val="sv-SE"/>
        </w:rPr>
        <w:t xml:space="preserve"> mg </w:t>
      </w:r>
      <w:r>
        <w:rPr>
          <w:lang w:val="sv-SE"/>
        </w:rPr>
        <w:t xml:space="preserve">filmdragerad </w:t>
      </w:r>
      <w:r w:rsidRPr="00AD31A3">
        <w:rPr>
          <w:lang w:val="sv-SE"/>
        </w:rPr>
        <w:t xml:space="preserve">tablett innehåller natrium. </w:t>
      </w:r>
      <w:r w:rsidRPr="00AD31A3">
        <w:rPr>
          <w:szCs w:val="24"/>
          <w:lang w:val="sv-SE"/>
        </w:rPr>
        <w:t>Detta läkemedel innehåller mindre än 1 mmol (23 mg) natrium per tablett, d.v.s. är näst intill “natriumfritt”.</w:t>
      </w:r>
    </w:p>
    <w:p w:rsidR="00166546" w:rsidRDefault="00166546">
      <w:pPr>
        <w:pStyle w:val="EMEABodyText"/>
        <w:rPr>
          <w:lang w:val="sv-SE"/>
        </w:rPr>
      </w:pPr>
    </w:p>
    <w:p w:rsidR="00166546" w:rsidRDefault="00166546">
      <w:pPr>
        <w:pStyle w:val="EMEAHeading2"/>
        <w:rPr>
          <w:lang w:val="sv-SE"/>
        </w:rPr>
      </w:pPr>
      <w:r>
        <w:rPr>
          <w:lang w:val="sv-SE"/>
        </w:rPr>
        <w:t>4.5</w:t>
      </w:r>
      <w:r>
        <w:rPr>
          <w:lang w:val="sv-SE"/>
        </w:rPr>
        <w:tab/>
        <w:t>Interaktioner med andra läkemedel och övriga interaktioner</w:t>
      </w:r>
    </w:p>
    <w:p w:rsidR="00166546" w:rsidRPr="00915C4B" w:rsidRDefault="00166546" w:rsidP="00166546">
      <w:pPr>
        <w:pStyle w:val="EMEAHeading2"/>
        <w:rPr>
          <w:lang w:val="sv-SE"/>
        </w:rPr>
      </w:pPr>
    </w:p>
    <w:p w:rsidR="00166546" w:rsidRDefault="00166546">
      <w:pPr>
        <w:pStyle w:val="EMEABodyText"/>
        <w:rPr>
          <w:lang w:val="sv-SE"/>
        </w:rPr>
      </w:pPr>
      <w:r w:rsidRPr="00E0244A">
        <w:rPr>
          <w:u w:val="single"/>
          <w:lang w:val="sv-SE"/>
        </w:rPr>
        <w:t>Diuretika och andra antihypertensiva medel</w:t>
      </w:r>
      <w:r w:rsidRPr="006D07AC">
        <w:rPr>
          <w:lang w:val="sv-SE"/>
        </w:rPr>
        <w:t>:</w:t>
      </w:r>
      <w:r>
        <w:rPr>
          <w:lang w:val="sv-SE"/>
        </w:rPr>
        <w:t xml:space="preserve"> andra antihypertensiva läkemedel kan förstärka den blodtryckssänkande effekten av irbesartan; emellertid har Aprovel med bibehållen säkerhet givits tillsammans med andra antihypertensiva medel, såsom betablockerare, långverkande kalciumantagonister och tiazid-diuretika. Föregående behandling med höga doser diuretika kan medföra hypovolemi och risk för hypotension när behandling med Aprovel påbörjas (se avsnitt 4.4).</w:t>
      </w:r>
    </w:p>
    <w:p w:rsidR="00166546" w:rsidRDefault="00166546">
      <w:pPr>
        <w:pStyle w:val="EMEABodyText"/>
        <w:rPr>
          <w:lang w:val="sv-SE"/>
        </w:rPr>
      </w:pPr>
    </w:p>
    <w:p w:rsidR="005A2406" w:rsidRDefault="009A4244" w:rsidP="005A2406">
      <w:pPr>
        <w:pStyle w:val="EMEABodyText"/>
        <w:rPr>
          <w:szCs w:val="22"/>
          <w:lang w:val="sv-SE" w:eastAsia="sv-SE"/>
        </w:rPr>
      </w:pPr>
      <w:r w:rsidRPr="00DC6D8C">
        <w:rPr>
          <w:u w:val="single"/>
          <w:lang w:val="sv-SE"/>
        </w:rPr>
        <w:t>Läkemedel innehållande aliskiren</w:t>
      </w:r>
      <w:r>
        <w:rPr>
          <w:u w:val="single"/>
          <w:lang w:val="sv-SE"/>
        </w:rPr>
        <w:t xml:space="preserve"> </w:t>
      </w:r>
      <w:r w:rsidR="007A1ADA" w:rsidRPr="002B29F3">
        <w:rPr>
          <w:u w:val="single"/>
          <w:lang w:val="sv-SE"/>
        </w:rPr>
        <w:t>och ACE-hämmare</w:t>
      </w:r>
      <w:r w:rsidR="005A2406" w:rsidRPr="00915A5E">
        <w:rPr>
          <w:u w:val="single"/>
          <w:lang w:val="sv-SE"/>
        </w:rPr>
        <w:t>:</w:t>
      </w:r>
      <w:r w:rsidR="005A2406">
        <w:rPr>
          <w:lang w:val="sv-SE"/>
        </w:rPr>
        <w:t xml:space="preserve"> </w:t>
      </w:r>
      <w:r w:rsidR="00D31B8D">
        <w:rPr>
          <w:rStyle w:val="Normal"/>
          <w:lang w:val="sv-SE"/>
        </w:rPr>
        <w:t>d</w:t>
      </w:r>
      <w:r w:rsidR="007A1ADA" w:rsidRPr="002B29F3">
        <w:rPr>
          <w:rStyle w:val="Normal"/>
          <w:lang w:val="sv-SE"/>
        </w:rPr>
        <w:t>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5A2406" w:rsidRDefault="005A2406">
      <w:pPr>
        <w:pStyle w:val="EMEABodyText"/>
        <w:rPr>
          <w:lang w:val="sv-SE"/>
        </w:rPr>
      </w:pPr>
    </w:p>
    <w:p w:rsidR="00166546" w:rsidRDefault="00166546">
      <w:pPr>
        <w:pStyle w:val="EMEABodyText"/>
        <w:rPr>
          <w:lang w:val="sv-SE"/>
        </w:rPr>
      </w:pPr>
      <w:r w:rsidRPr="00E0244A">
        <w:rPr>
          <w:u w:val="single"/>
          <w:lang w:val="sv-SE"/>
        </w:rPr>
        <w:t>Kaliumsupplement och kaliumsparande diuretika</w:t>
      </w:r>
      <w:r w:rsidRPr="006D07AC">
        <w:rPr>
          <w:lang w:val="sv-SE"/>
        </w:rPr>
        <w:t xml:space="preserve">: </w:t>
      </w:r>
      <w:r>
        <w:rPr>
          <w:lang w:val="sv-SE"/>
        </w:rPr>
        <w:t>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166546" w:rsidRDefault="00166546">
      <w:pPr>
        <w:pStyle w:val="EMEABodyText"/>
        <w:rPr>
          <w:lang w:val="sv-SE"/>
        </w:rPr>
      </w:pPr>
    </w:p>
    <w:p w:rsidR="00166546" w:rsidRDefault="00166546">
      <w:pPr>
        <w:pStyle w:val="EMEABodyText"/>
        <w:rPr>
          <w:lang w:val="sv-SE"/>
        </w:rPr>
      </w:pPr>
      <w:r w:rsidRPr="00E0244A">
        <w:rPr>
          <w:u w:val="single"/>
          <w:lang w:val="sv-SE"/>
        </w:rPr>
        <w:t>Litium</w:t>
      </w:r>
      <w:r w:rsidRPr="006D07AC">
        <w:rPr>
          <w:lang w:val="sv-SE"/>
        </w:rPr>
        <w:t>:</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166546" w:rsidRDefault="00166546">
      <w:pPr>
        <w:pStyle w:val="EMEABodyText"/>
        <w:rPr>
          <w:lang w:val="sv-SE"/>
        </w:rPr>
      </w:pPr>
    </w:p>
    <w:p w:rsidR="00166546" w:rsidRDefault="00166546">
      <w:pPr>
        <w:pStyle w:val="EMEABodyText"/>
        <w:rPr>
          <w:lang w:val="sv-SE"/>
        </w:rPr>
      </w:pPr>
      <w:r w:rsidRPr="00E0244A">
        <w:rPr>
          <w:u w:val="single"/>
          <w:lang w:val="sv-SE"/>
        </w:rPr>
        <w:t>Icke-steroida antiinflammatoriska läkemedel</w:t>
      </w:r>
      <w:r w:rsidRPr="006D07AC">
        <w:rPr>
          <w:lang w:val="sv-SE"/>
        </w:rPr>
        <w:t>:</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8F1B15" w:rsidRDefault="008F1B15">
      <w:pPr>
        <w:pStyle w:val="EMEABodyText"/>
        <w:rPr>
          <w:lang w:val="sv-SE"/>
        </w:rPr>
      </w:pPr>
    </w:p>
    <w:p w:rsidR="00166546" w:rsidRDefault="00166546">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166546" w:rsidRDefault="00166546">
      <w:pPr>
        <w:pStyle w:val="EMEABodyText"/>
        <w:rPr>
          <w:lang w:val="sv-SE"/>
        </w:rPr>
      </w:pPr>
    </w:p>
    <w:p w:rsidR="00E108AC" w:rsidRPr="003E5E1E" w:rsidRDefault="00E108AC" w:rsidP="00E108AC">
      <w:pPr>
        <w:pStyle w:val="EMEABodyText"/>
        <w:rPr>
          <w:lang w:val="sv-SE"/>
        </w:rPr>
      </w:pPr>
      <w:r w:rsidRPr="00AD31A3">
        <w:rPr>
          <w:u w:val="single"/>
          <w:lang w:val="sv-SE"/>
        </w:rPr>
        <w:t>Repagli</w:t>
      </w:r>
      <w:r w:rsidR="00B064DD">
        <w:rPr>
          <w:u w:val="single"/>
          <w:lang w:val="sv-SE"/>
        </w:rPr>
        <w:t>nid</w:t>
      </w:r>
      <w:r w:rsidRPr="00AD31A3">
        <w:rPr>
          <w:u w:val="single"/>
          <w:lang w:val="sv-SE"/>
        </w:rPr>
        <w:t xml:space="preserve">: </w:t>
      </w:r>
      <w:r w:rsidRPr="003E5E1E">
        <w:rPr>
          <w:lang w:val="sv-SE"/>
        </w:rPr>
        <w:t xml:space="preserve">irbesartan har potential att hämma OATP1B1. I en klinisk studie, rapporterades det att irbesartan ökade </w:t>
      </w:r>
      <w:r w:rsidRPr="003E5E1E">
        <w:rPr>
          <w:color w:val="000000"/>
          <w:lang w:val="sv-SE"/>
        </w:rPr>
        <w:t>C</w:t>
      </w:r>
      <w:r w:rsidRPr="003E5E1E">
        <w:rPr>
          <w:color w:val="000000"/>
          <w:vertAlign w:val="subscript"/>
          <w:lang w:val="sv-SE"/>
        </w:rPr>
        <w:t>max</w:t>
      </w:r>
      <w:r w:rsidRPr="003E5E1E">
        <w:rPr>
          <w:lang w:val="sv-SE"/>
        </w:rPr>
        <w:t xml:space="preserve"> och AUC för repagli</w:t>
      </w:r>
      <w:r w:rsidR="00B064DD" w:rsidRPr="003E5E1E">
        <w:rPr>
          <w:lang w:val="sv-SE"/>
        </w:rPr>
        <w:t>nid</w:t>
      </w:r>
      <w:r w:rsidRPr="003E5E1E">
        <w:rPr>
          <w:lang w:val="sv-SE"/>
        </w:rPr>
        <w:t xml:space="preserve"> (OATP1B1</w:t>
      </w:r>
      <w:r w:rsidR="00B064DD" w:rsidRPr="003E5E1E">
        <w:rPr>
          <w:lang w:val="sv-SE"/>
        </w:rPr>
        <w:t>-substrat</w:t>
      </w:r>
      <w:r w:rsidRPr="003E5E1E">
        <w:rPr>
          <w:lang w:val="sv-SE"/>
        </w:rPr>
        <w:t>) 1,8-faldigt respektive 1,3-faldigt, när det administrerades 1 timme före repagli</w:t>
      </w:r>
      <w:r w:rsidR="00B064DD" w:rsidRPr="003E5E1E">
        <w:rPr>
          <w:lang w:val="sv-SE"/>
        </w:rPr>
        <w:t>nid</w:t>
      </w:r>
      <w:r w:rsidRPr="003E5E1E">
        <w:rPr>
          <w:lang w:val="sv-SE"/>
        </w:rPr>
        <w:t>. I en annan studie rapporterades ingen relevant farmakokinetisk interaktion när de två läkemedlen administrerades samtidigt. Därför kan dosjustering av antidiabetisk behandling såsom repagli</w:t>
      </w:r>
      <w:r w:rsidR="00B064DD" w:rsidRPr="003E5E1E">
        <w:rPr>
          <w:lang w:val="sv-SE"/>
        </w:rPr>
        <w:t>nid</w:t>
      </w:r>
      <w:r w:rsidRPr="003E5E1E">
        <w:rPr>
          <w:lang w:val="sv-SE"/>
        </w:rPr>
        <w:t xml:space="preserve"> krävas (se avsnitt 4.4).</w:t>
      </w:r>
    </w:p>
    <w:p w:rsidR="00E108AC" w:rsidRDefault="00E108AC">
      <w:pPr>
        <w:pStyle w:val="EMEABodyText"/>
        <w:rPr>
          <w:lang w:val="sv-SE"/>
        </w:rPr>
      </w:pPr>
    </w:p>
    <w:p w:rsidR="00166546" w:rsidRPr="004710B4" w:rsidRDefault="00166546" w:rsidP="00166546">
      <w:pPr>
        <w:pStyle w:val="EMEABodyText"/>
        <w:rPr>
          <w:lang w:val="sv-SE"/>
        </w:rPr>
      </w:pPr>
      <w:r w:rsidRPr="00E0244A">
        <w:rPr>
          <w:u w:val="single"/>
          <w:lang w:val="sv-SE"/>
        </w:rPr>
        <w:t>Övrig information om interaktioner med irbesartan</w:t>
      </w:r>
      <w:r w:rsidRPr="006D07AC">
        <w:rPr>
          <w:lang w:val="sv-SE"/>
        </w:rPr>
        <w:t>:</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166546" w:rsidRDefault="00166546">
      <w:pPr>
        <w:pStyle w:val="EMEABodyText"/>
        <w:rPr>
          <w:lang w:val="sv-SE"/>
        </w:rPr>
      </w:pPr>
    </w:p>
    <w:p w:rsidR="00166546" w:rsidRDefault="00166546">
      <w:pPr>
        <w:pStyle w:val="EMEAHeading2"/>
        <w:rPr>
          <w:lang w:val="sv-SE"/>
        </w:rPr>
      </w:pPr>
      <w:r>
        <w:rPr>
          <w:lang w:val="sv-SE"/>
        </w:rPr>
        <w:t>4.6</w:t>
      </w:r>
      <w:r>
        <w:rPr>
          <w:lang w:val="sv-SE"/>
        </w:rPr>
        <w:tab/>
        <w:t>Fertilitet, graviditet och amning</w:t>
      </w:r>
    </w:p>
    <w:p w:rsidR="00166546" w:rsidRDefault="00166546" w:rsidP="00166546">
      <w:pPr>
        <w:pStyle w:val="EMEAHeading2"/>
        <w:rPr>
          <w:lang w:val="sv-SE"/>
        </w:rPr>
      </w:pPr>
    </w:p>
    <w:p w:rsidR="00166546" w:rsidRDefault="00166546" w:rsidP="00166546">
      <w:pPr>
        <w:pStyle w:val="EMEABodyText"/>
        <w:keepNext/>
        <w:rPr>
          <w:lang w:val="sv-SE"/>
        </w:rPr>
      </w:pPr>
      <w:r w:rsidRPr="008B2E3E">
        <w:rPr>
          <w:u w:val="single"/>
          <w:lang w:val="sv-SE"/>
        </w:rPr>
        <w:t>Graviditet</w:t>
      </w:r>
    </w:p>
    <w:p w:rsidR="00166546" w:rsidRPr="00364E6C" w:rsidRDefault="00166546" w:rsidP="00166546">
      <w:pPr>
        <w:pStyle w:val="EMEABodyText"/>
        <w:keepNext/>
        <w:rPr>
          <w:lang w:val="sv-SE"/>
        </w:rPr>
      </w:pPr>
    </w:p>
    <w:p w:rsidR="00166546" w:rsidRPr="00861783" w:rsidRDefault="00166546" w:rsidP="00166546">
      <w:pPr>
        <w:pStyle w:val="EMEABodyText"/>
        <w:pBdr>
          <w:top w:val="single" w:sz="4" w:space="1" w:color="auto"/>
          <w:left w:val="single" w:sz="4" w:space="4" w:color="auto"/>
          <w:bottom w:val="single" w:sz="4" w:space="1"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166546" w:rsidRPr="00EF1912"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w:t>
      </w:r>
      <w:r>
        <w:rPr>
          <w:lang w:val="sv-SE"/>
        </w:rPr>
        <w:t>(AIIRAs)</w:t>
      </w:r>
      <w:r>
        <w:rPr>
          <w:szCs w:val="22"/>
          <w:lang w:val="sv-SE"/>
        </w:rPr>
        <w:t xml:space="preserve">,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FF5C27">
        <w:rPr>
          <w:lang w:val="sv-SE"/>
        </w:rPr>
        <w:t>påbörjas.</w:t>
      </w:r>
    </w:p>
    <w:p w:rsidR="00166546" w:rsidRPr="00861783"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Det är känt att </w:t>
      </w:r>
      <w:r>
        <w:rPr>
          <w:lang w:val="sv-SE"/>
        </w:rPr>
        <w:t xml:space="preserve">behandling med AIIRAs </w:t>
      </w:r>
      <w:r w:rsidRPr="00861783">
        <w:rPr>
          <w:lang w:val="sv-SE"/>
        </w:rPr>
        <w:t>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DF11D2" w:rsidRPr="00861783" w:rsidRDefault="00DF11D2" w:rsidP="00166546">
      <w:pPr>
        <w:pStyle w:val="EMEABodyText"/>
        <w:rPr>
          <w:lang w:val="sv-SE"/>
        </w:rPr>
      </w:pPr>
    </w:p>
    <w:p w:rsidR="00166546" w:rsidRDefault="00166546" w:rsidP="00166546">
      <w:pPr>
        <w:pStyle w:val="EMEABodyText"/>
        <w:rPr>
          <w:lang w:val="sv-SE"/>
        </w:rPr>
      </w:pPr>
      <w:r w:rsidRPr="00861783">
        <w:rPr>
          <w:lang w:val="sv-SE"/>
        </w:rPr>
        <w:t xml:space="preserve">Om exponering för </w:t>
      </w:r>
      <w:r>
        <w:rPr>
          <w:lang w:val="sv-SE"/>
        </w:rPr>
        <w:t>AIIRAs</w:t>
      </w:r>
      <w:r w:rsidRPr="00861783">
        <w:rPr>
          <w:lang w:val="sv-SE"/>
        </w:rPr>
        <w:t xml:space="preserve"> förekommit under graviditetens andra trimester rekommenderas ultraljudskontroll av njurfunktion och skalle.</w:t>
      </w:r>
    </w:p>
    <w:p w:rsidR="00DF11D2" w:rsidRPr="00861783" w:rsidRDefault="00DF11D2" w:rsidP="00166546">
      <w:pPr>
        <w:pStyle w:val="EMEABodyText"/>
        <w:rPr>
          <w:lang w:val="sv-SE"/>
        </w:rPr>
      </w:pPr>
    </w:p>
    <w:p w:rsidR="00166546" w:rsidRPr="00861783" w:rsidRDefault="00166546" w:rsidP="00166546">
      <w:pPr>
        <w:pStyle w:val="EMEABodyText"/>
        <w:rPr>
          <w:lang w:val="sv-SE"/>
        </w:rPr>
      </w:pPr>
      <w:r w:rsidRPr="00861783">
        <w:rPr>
          <w:lang w:val="sv-SE"/>
        </w:rPr>
        <w:t xml:space="preserve">Spädbarn vars mödrar har använt </w:t>
      </w:r>
      <w:r>
        <w:rPr>
          <w:lang w:val="sv-SE"/>
        </w:rPr>
        <w:t>AIIRAs</w:t>
      </w:r>
      <w:r w:rsidRPr="00861783">
        <w:rPr>
          <w:lang w:val="sv-SE"/>
        </w:rPr>
        <w:t xml:space="preserve"> 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166546" w:rsidRDefault="00166546">
      <w:pPr>
        <w:pStyle w:val="EMEABodyText"/>
        <w:rPr>
          <w:lang w:val="sv-SE"/>
        </w:rPr>
      </w:pPr>
    </w:p>
    <w:p w:rsidR="00166546" w:rsidRDefault="00166546" w:rsidP="00166546">
      <w:pPr>
        <w:pStyle w:val="EMEABodyText"/>
        <w:keepNext/>
        <w:rPr>
          <w:lang w:val="sv-SE"/>
        </w:rPr>
      </w:pPr>
      <w:r w:rsidRPr="00E0244A">
        <w:rPr>
          <w:u w:val="single"/>
          <w:lang w:val="sv-SE"/>
        </w:rPr>
        <w:t>Amning</w:t>
      </w:r>
    </w:p>
    <w:p w:rsidR="00166546" w:rsidRDefault="00166546" w:rsidP="00166546">
      <w:pPr>
        <w:pStyle w:val="EMEABodyText"/>
        <w:keepNext/>
        <w:rPr>
          <w:lang w:val="sv-SE"/>
        </w:rPr>
      </w:pPr>
    </w:p>
    <w:p w:rsidR="00166546" w:rsidRDefault="00166546">
      <w:pPr>
        <w:pStyle w:val="EMEABodyText"/>
        <w:rPr>
          <w:lang w:val="sv-SE"/>
        </w:rPr>
      </w:pPr>
      <w:r w:rsidRPr="008B2E3E">
        <w:rPr>
          <w:lang w:val="sv-SE"/>
        </w:rPr>
        <w:t xml:space="preserve">Eftersom ingen information </w:t>
      </w:r>
      <w:r w:rsidRPr="00BE2AD4">
        <w:rPr>
          <w:lang w:val="sv-SE"/>
        </w:rPr>
        <w:t>angående</w:t>
      </w:r>
      <w:r w:rsidRPr="008B2E3E">
        <w:rPr>
          <w:lang w:val="sv-SE"/>
        </w:rPr>
        <w:t xml:space="preserve"> användning av </w:t>
      </w:r>
      <w:r>
        <w:rPr>
          <w:lang w:val="sv-SE"/>
        </w:rPr>
        <w:t xml:space="preserve">Aprovel under amning finns, rekommenderas inte Aprovel </w:t>
      </w:r>
      <w:r w:rsidRPr="00BE2AD4">
        <w:rPr>
          <w:lang w:val="sv-SE"/>
        </w:rPr>
        <w:t>utan i stället är</w:t>
      </w:r>
      <w:r>
        <w:rPr>
          <w:lang w:val="sv-SE"/>
        </w:rPr>
        <w:t xml:space="preserve"> alternativa behandlingar med </w:t>
      </w:r>
      <w:r w:rsidRPr="00BE2AD4">
        <w:rPr>
          <w:lang w:val="sv-SE"/>
        </w:rPr>
        <w:t>bättre dokument</w:t>
      </w:r>
      <w:r>
        <w:rPr>
          <w:lang w:val="sv-SE"/>
        </w:rPr>
        <w:t>erad säkerhetsprofil att föredra under amning, speciellt vid amning av nyfödda eller prematura barn.</w:t>
      </w:r>
    </w:p>
    <w:p w:rsidR="00166546" w:rsidRDefault="00166546">
      <w:pPr>
        <w:pStyle w:val="EMEABodyText"/>
        <w:rPr>
          <w:lang w:val="sv-SE"/>
        </w:rPr>
      </w:pPr>
    </w:p>
    <w:p w:rsidR="00166546" w:rsidRDefault="00166546" w:rsidP="00166546">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8F1B15" w:rsidRDefault="008F1B15"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166546" w:rsidRDefault="00166546"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sidRPr="007948A1">
        <w:rPr>
          <w:rFonts w:eastAsia="SimSun"/>
          <w:szCs w:val="22"/>
          <w:u w:val="single"/>
          <w:lang w:val="sv-SE" w:eastAsia="zh-CN"/>
        </w:rPr>
        <w:t>Fertilitet</w:t>
      </w:r>
    </w:p>
    <w:p w:rsidR="00166546" w:rsidRDefault="00166546" w:rsidP="00166546">
      <w:pPr>
        <w:pStyle w:val="EMEABodyText"/>
        <w:rPr>
          <w:rFonts w:eastAsia="SimSun"/>
          <w:szCs w:val="22"/>
          <w:lang w:val="sv-SE" w:eastAsia="zh-CN"/>
        </w:rPr>
      </w:pPr>
    </w:p>
    <w:p w:rsidR="00166546" w:rsidRDefault="00166546" w:rsidP="00166546">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166546" w:rsidRDefault="00166546">
      <w:pPr>
        <w:pStyle w:val="EMEABodyText"/>
        <w:rPr>
          <w:lang w:val="sv-SE"/>
        </w:rPr>
      </w:pPr>
    </w:p>
    <w:p w:rsidR="00166546" w:rsidRDefault="00166546">
      <w:pPr>
        <w:pStyle w:val="EMEAHeading2"/>
        <w:rPr>
          <w:lang w:val="sv-SE"/>
        </w:rPr>
      </w:pPr>
      <w:r>
        <w:rPr>
          <w:lang w:val="sv-SE"/>
        </w:rPr>
        <w:t>4.7</w:t>
      </w:r>
      <w:r>
        <w:rPr>
          <w:lang w:val="sv-SE"/>
        </w:rPr>
        <w:tab/>
        <w:t>Effekter på förmågan att framföra fordon och använda maskiner</w:t>
      </w:r>
    </w:p>
    <w:p w:rsidR="00166546" w:rsidRDefault="00166546" w:rsidP="00166546">
      <w:pPr>
        <w:pStyle w:val="EMEAHeading2"/>
        <w:rPr>
          <w:lang w:val="sv-SE"/>
        </w:rPr>
      </w:pPr>
    </w:p>
    <w:p w:rsidR="00166546" w:rsidRDefault="00166546">
      <w:pPr>
        <w:pStyle w:val="EMEABodyText"/>
        <w:rPr>
          <w:lang w:val="sv-SE"/>
        </w:rPr>
      </w:pPr>
      <w:r>
        <w:rPr>
          <w:lang w:val="sv-SE"/>
        </w:rPr>
        <w:t>Baserat på dess farmakodynamiska egenskaper är det ej troligt att irbesartan påverkar</w:t>
      </w:r>
      <w:r w:rsidR="00340148" w:rsidRPr="00340148">
        <w:rPr>
          <w:lang w:val="sv-SE"/>
        </w:rPr>
        <w:t xml:space="preserve"> </w:t>
      </w:r>
      <w:r w:rsidR="00340148">
        <w:rPr>
          <w:lang w:val="sv-SE"/>
        </w:rPr>
        <w:t>förmågan att köra bil eller använda maskiner</w:t>
      </w:r>
      <w:r>
        <w:rPr>
          <w:lang w:val="sv-SE"/>
        </w:rPr>
        <w:t>. Vid framförande av fordon eller användning av maskiner, bör hänsyn tagas till att yrsel eller trötthet kan inträffa under behandling.</w:t>
      </w:r>
    </w:p>
    <w:p w:rsidR="00166546" w:rsidRDefault="00166546">
      <w:pPr>
        <w:pStyle w:val="EMEABodyText"/>
        <w:rPr>
          <w:lang w:val="sv-SE"/>
        </w:rPr>
      </w:pPr>
    </w:p>
    <w:p w:rsidR="00166546" w:rsidRDefault="00166546">
      <w:pPr>
        <w:pStyle w:val="EMEAHeading2"/>
        <w:rPr>
          <w:lang w:val="sv-SE"/>
        </w:rPr>
      </w:pPr>
      <w:r>
        <w:rPr>
          <w:lang w:val="sv-SE"/>
        </w:rPr>
        <w:t>4.8</w:t>
      </w:r>
      <w:r>
        <w:rPr>
          <w:lang w:val="sv-SE"/>
        </w:rPr>
        <w:tab/>
        <w:t>Biverkningar</w:t>
      </w:r>
    </w:p>
    <w:p w:rsidR="00166546" w:rsidRDefault="00166546" w:rsidP="00166546">
      <w:pPr>
        <w:pStyle w:val="EMEAHeading2"/>
        <w:rPr>
          <w:lang w:val="sv-SE"/>
        </w:rPr>
      </w:pPr>
    </w:p>
    <w:p w:rsidR="00166546" w:rsidRDefault="00166546" w:rsidP="00166546">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166546" w:rsidRDefault="00166546" w:rsidP="00166546">
      <w:pPr>
        <w:pStyle w:val="EMEABodyText"/>
        <w:rPr>
          <w:lang w:val="sv-SE"/>
        </w:rPr>
      </w:pPr>
    </w:p>
    <w:p w:rsidR="00166546" w:rsidRDefault="00166546" w:rsidP="00166546">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166546" w:rsidRDefault="00166546" w:rsidP="00166546">
      <w:pPr>
        <w:pStyle w:val="EMEABodyText"/>
        <w:rPr>
          <w:lang w:val="sv-SE"/>
        </w:rPr>
      </w:pPr>
    </w:p>
    <w:p w:rsidR="00166546" w:rsidRDefault="00166546">
      <w:pPr>
        <w:pStyle w:val="EMEABodyText"/>
        <w:rPr>
          <w:lang w:val="sv-SE"/>
        </w:rPr>
      </w:pPr>
      <w:r>
        <w:rPr>
          <w:lang w:val="sv-SE"/>
        </w:rPr>
        <w:t>Frekvensen av biverkningar listade nedan definieras enligt följande konvention:</w:t>
      </w:r>
    </w:p>
    <w:p w:rsidR="00166546" w:rsidRPr="00BD6CBB" w:rsidRDefault="00166546">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BD6CBB">
        <w:rPr>
          <w:noProof/>
          <w:lang w:val="sv-SE"/>
        </w:rPr>
        <w:t>Biverkningarna presenteras inom varje frekvensområde efter fallande allvarlighetsgrad.</w:t>
      </w:r>
    </w:p>
    <w:p w:rsidR="00166546" w:rsidRDefault="00166546">
      <w:pPr>
        <w:pStyle w:val="EMEABodyText"/>
        <w:rPr>
          <w:lang w:val="sv-SE"/>
        </w:rPr>
      </w:pPr>
    </w:p>
    <w:p w:rsidR="00166546" w:rsidRDefault="00166546">
      <w:pPr>
        <w:pStyle w:val="EMEABodyText"/>
        <w:rPr>
          <w:lang w:val="sv-SE"/>
        </w:rPr>
      </w:pPr>
      <w:r>
        <w:rPr>
          <w:lang w:val="sv-SE"/>
        </w:rPr>
        <w:t>Biverkningar som rapporterats sedan Aprovel introducerades på marknaden listas också. Dessa biverkningar baseras på spontana rapporter.</w:t>
      </w:r>
    </w:p>
    <w:p w:rsidR="00166546" w:rsidRDefault="00166546">
      <w:pPr>
        <w:pStyle w:val="EMEABodyText"/>
        <w:rPr>
          <w:lang w:val="sv-SE"/>
        </w:rPr>
      </w:pPr>
    </w:p>
    <w:p w:rsidR="00A83346" w:rsidRPr="008419D7" w:rsidRDefault="00A83346" w:rsidP="00A83346">
      <w:pPr>
        <w:pStyle w:val="EMEABodyText"/>
        <w:keepNext/>
        <w:rPr>
          <w:u w:val="single"/>
          <w:lang w:val="sv-SE"/>
        </w:rPr>
      </w:pPr>
      <w:r w:rsidRPr="008419D7">
        <w:rPr>
          <w:noProof/>
          <w:u w:val="single"/>
          <w:lang w:val="sv-SE"/>
        </w:rPr>
        <w:t>Blodet och lymfsystemet</w:t>
      </w:r>
    </w:p>
    <w:p w:rsidR="008F1B15" w:rsidRDefault="008F1B15" w:rsidP="00A83346">
      <w:pPr>
        <w:pStyle w:val="EMEABodyText"/>
        <w:rPr>
          <w:lang w:val="sv-SE"/>
        </w:rPr>
      </w:pPr>
    </w:p>
    <w:p w:rsidR="00A83346" w:rsidRDefault="00A83346" w:rsidP="00A83346">
      <w:pPr>
        <w:pStyle w:val="EMEABodyText"/>
        <w:rPr>
          <w:lang w:val="sv-SE"/>
        </w:rPr>
      </w:pPr>
      <w:r>
        <w:rPr>
          <w:lang w:val="sv-SE"/>
        </w:rPr>
        <w:t>Ingen känd frekvens:</w:t>
      </w:r>
      <w:r>
        <w:rPr>
          <w:lang w:val="sv-SE"/>
        </w:rPr>
        <w:tab/>
      </w:r>
      <w:r w:rsidR="000D170A">
        <w:rPr>
          <w:lang w:val="sv-SE"/>
        </w:rPr>
        <w:t xml:space="preserve">anemi, </w:t>
      </w:r>
      <w:r>
        <w:rPr>
          <w:lang w:val="sv-SE"/>
        </w:rPr>
        <w:t>trombocytopeni</w:t>
      </w:r>
    </w:p>
    <w:p w:rsidR="00A83346" w:rsidRDefault="00A83346">
      <w:pPr>
        <w:pStyle w:val="EMEABodyText"/>
        <w:rPr>
          <w:lang w:val="sv-SE"/>
        </w:rPr>
      </w:pPr>
    </w:p>
    <w:p w:rsidR="00166546" w:rsidRPr="008419D7" w:rsidRDefault="00166546">
      <w:pPr>
        <w:pStyle w:val="EMEABodyText"/>
        <w:rPr>
          <w:u w:val="single"/>
          <w:lang w:val="sv-SE"/>
        </w:rPr>
      </w:pPr>
      <w:r w:rsidRPr="008419D7">
        <w:rPr>
          <w:u w:val="single"/>
          <w:lang w:val="sv-SE"/>
        </w:rPr>
        <w:t>Immunsystemet</w:t>
      </w:r>
    </w:p>
    <w:p w:rsidR="008F1B15" w:rsidRDefault="008F1B15" w:rsidP="008419D7">
      <w:pPr>
        <w:rPr>
          <w:lang w:val="sv-SE"/>
        </w:rPr>
      </w:pPr>
    </w:p>
    <w:p w:rsidR="00166546" w:rsidRDefault="00166546" w:rsidP="008419D7">
      <w:pPr>
        <w:rPr>
          <w:lang w:val="sv-SE"/>
        </w:rPr>
      </w:pPr>
      <w:r>
        <w:rPr>
          <w:lang w:val="sv-SE"/>
        </w:rPr>
        <w:t>Ingen känd frekvens:</w:t>
      </w:r>
      <w:r>
        <w:rPr>
          <w:lang w:val="sv-SE"/>
        </w:rPr>
        <w:tab/>
        <w:t>överkänslighetsreaktioner såsom angioödem, hudutslag</w:t>
      </w:r>
      <w:r w:rsidR="0034568F">
        <w:rPr>
          <w:lang w:val="sv-SE"/>
        </w:rPr>
        <w:t>,</w:t>
      </w:r>
      <w:r>
        <w:rPr>
          <w:lang w:val="sv-SE"/>
        </w:rPr>
        <w:t xml:space="preserve"> urtikaria</w:t>
      </w:r>
      <w:r w:rsidR="00340148">
        <w:rPr>
          <w:lang w:val="sv-SE"/>
        </w:rPr>
        <w:t xml:space="preserve">, </w:t>
      </w:r>
      <w:r w:rsidR="00340148" w:rsidRPr="00FA248F">
        <w:rPr>
          <w:lang w:val="sv-SE"/>
        </w:rPr>
        <w:t>anafylaktisk reaktion, anafylaktisk chock</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noProof/>
          <w:u w:val="single"/>
          <w:lang w:val="sv-SE"/>
        </w:rPr>
        <w:t>Metabolism och nutrition</w:t>
      </w:r>
    </w:p>
    <w:p w:rsidR="008F1B15" w:rsidRDefault="008F1B15"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hyperkalemi</w:t>
      </w:r>
      <w:r w:rsidR="00E108AC">
        <w:rPr>
          <w:lang w:val="sv-SE"/>
        </w:rPr>
        <w:t xml:space="preserve">, </w:t>
      </w:r>
      <w:r w:rsidR="00E108AC" w:rsidRPr="00AD31A3">
        <w:rPr>
          <w:lang w:val="sv-SE"/>
        </w:rPr>
        <w:t>hypoglykemi</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Centrala och perifera nervsystemet</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yrsel, ortostatisk yrsel*</w:t>
      </w:r>
    </w:p>
    <w:p w:rsidR="00166546" w:rsidRDefault="00166546" w:rsidP="00166546">
      <w:pPr>
        <w:pStyle w:val="EMEABodyText"/>
        <w:rPr>
          <w:lang w:val="sv-SE"/>
        </w:rPr>
      </w:pPr>
      <w:r>
        <w:rPr>
          <w:lang w:val="sv-SE"/>
        </w:rPr>
        <w:t xml:space="preserve">Ingen känd frekvens: </w:t>
      </w:r>
      <w:r>
        <w:rPr>
          <w:lang w:val="sv-SE"/>
        </w:rPr>
        <w:tab/>
        <w:t>vertigo, huvudvärk</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Öron och balansorgan</w:t>
      </w:r>
    </w:p>
    <w:p w:rsidR="008F1B15" w:rsidRDefault="008F1B15"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tinnitus</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Hjärtat</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takykardi</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Blodkärl</w:t>
      </w:r>
    </w:p>
    <w:p w:rsidR="008F1B15" w:rsidRDefault="008F1B15" w:rsidP="00166546">
      <w:pPr>
        <w:pStyle w:val="EMEABodyText"/>
        <w:keepNext/>
        <w:tabs>
          <w:tab w:val="left" w:pos="1680"/>
        </w:tabs>
        <w:ind w:left="1701" w:hanging="1701"/>
        <w:rPr>
          <w:lang w:val="sv-SE"/>
        </w:rPr>
      </w:pPr>
    </w:p>
    <w:p w:rsidR="00166546" w:rsidRDefault="00166546" w:rsidP="00166546">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rodnad</w:t>
      </w:r>
    </w:p>
    <w:p w:rsidR="00166546" w:rsidRDefault="00166546">
      <w:pPr>
        <w:pStyle w:val="EMEABodyText"/>
        <w:rPr>
          <w:lang w:val="sv-SE"/>
        </w:rPr>
      </w:pPr>
    </w:p>
    <w:p w:rsidR="00166546" w:rsidRPr="008419D7" w:rsidRDefault="00166546" w:rsidP="00166546">
      <w:pPr>
        <w:pStyle w:val="EMEABodyText"/>
        <w:keepNext/>
        <w:rPr>
          <w:lang w:val="sv-SE"/>
        </w:rPr>
      </w:pPr>
      <w:r w:rsidRPr="008419D7">
        <w:rPr>
          <w:u w:val="single"/>
          <w:lang w:val="sv-SE"/>
        </w:rPr>
        <w:t>Andningsvägar, bröstkorg och mediastinum</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hosta</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Magtarmkanalen</w:t>
      </w:r>
    </w:p>
    <w:p w:rsidR="008F1B15" w:rsidRDefault="008F1B15"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166546" w:rsidRDefault="00166546" w:rsidP="00166546">
      <w:pPr>
        <w:pStyle w:val="EMEABodyText"/>
        <w:tabs>
          <w:tab w:val="left" w:pos="1680"/>
        </w:tabs>
        <w:rPr>
          <w:lang w:val="sv-SE"/>
        </w:rPr>
      </w:pPr>
      <w:r>
        <w:rPr>
          <w:lang w:val="sv-SE"/>
        </w:rPr>
        <w:t>Ingen känd frekvens:</w:t>
      </w:r>
      <w:r>
        <w:rPr>
          <w:lang w:val="sv-SE"/>
        </w:rPr>
        <w:tab/>
        <w:t>dysgeusi</w:t>
      </w:r>
    </w:p>
    <w:p w:rsidR="00166546" w:rsidRDefault="00166546" w:rsidP="00166546">
      <w:pPr>
        <w:pStyle w:val="EMEABodyText"/>
        <w:tabs>
          <w:tab w:val="left" w:pos="1680"/>
        </w:tabs>
        <w:rPr>
          <w:lang w:val="sv-SE"/>
        </w:rPr>
      </w:pPr>
    </w:p>
    <w:p w:rsidR="008F1B15" w:rsidRPr="008419D7" w:rsidRDefault="00166546" w:rsidP="00166546">
      <w:pPr>
        <w:pStyle w:val="EMEABodyText"/>
        <w:keepNext/>
        <w:rPr>
          <w:u w:val="single"/>
          <w:lang w:val="sv-SE"/>
        </w:rPr>
      </w:pPr>
      <w:r w:rsidRPr="008419D7">
        <w:rPr>
          <w:u w:val="single"/>
          <w:lang w:val="sv-SE"/>
        </w:rPr>
        <w:t>Lever och gallvägar</w:t>
      </w:r>
    </w:p>
    <w:p w:rsidR="008F1B15" w:rsidRDefault="008F1B15" w:rsidP="00166546">
      <w:pPr>
        <w:pStyle w:val="EMEABodyText"/>
        <w:ind w:left="1695" w:hanging="1695"/>
        <w:rPr>
          <w:lang w:val="sv-SE"/>
        </w:rPr>
      </w:pPr>
    </w:p>
    <w:p w:rsidR="00166546" w:rsidRDefault="00166546" w:rsidP="00166546">
      <w:pPr>
        <w:pStyle w:val="EMEABodyText"/>
        <w:ind w:left="1695" w:hanging="1695"/>
        <w:rPr>
          <w:lang w:val="sv-SE"/>
        </w:rPr>
      </w:pPr>
      <w:r>
        <w:rPr>
          <w:lang w:val="sv-SE"/>
        </w:rPr>
        <w:t xml:space="preserve">Mindre vanlig: </w:t>
      </w:r>
      <w:r>
        <w:rPr>
          <w:lang w:val="sv-SE"/>
        </w:rPr>
        <w:tab/>
      </w:r>
      <w:r>
        <w:rPr>
          <w:lang w:val="sv-SE"/>
        </w:rPr>
        <w:tab/>
      </w:r>
      <w:r>
        <w:rPr>
          <w:lang w:val="sv-SE"/>
        </w:rPr>
        <w:tab/>
        <w:t>gulsot</w:t>
      </w:r>
    </w:p>
    <w:p w:rsidR="00166546" w:rsidRDefault="00166546" w:rsidP="00166546">
      <w:pPr>
        <w:pStyle w:val="EMEABodyText"/>
        <w:ind w:left="1695" w:hanging="1695"/>
        <w:rPr>
          <w:lang w:val="sv-SE"/>
        </w:rPr>
      </w:pPr>
      <w:r>
        <w:rPr>
          <w:lang w:val="sv-SE"/>
        </w:rPr>
        <w:t>Ingen känd frekvens:</w:t>
      </w:r>
      <w:r>
        <w:rPr>
          <w:lang w:val="sv-SE"/>
        </w:rPr>
        <w:tab/>
        <w:t>hepatit, störd leverfunktion</w:t>
      </w:r>
    </w:p>
    <w:p w:rsidR="00166546" w:rsidRDefault="00166546" w:rsidP="00166546">
      <w:pPr>
        <w:pStyle w:val="EMEABodyText"/>
        <w:ind w:left="1695" w:hanging="1695"/>
        <w:rPr>
          <w:lang w:val="sv-SE"/>
        </w:rPr>
      </w:pPr>
    </w:p>
    <w:p w:rsidR="00166546" w:rsidRPr="008419D7" w:rsidRDefault="00166546" w:rsidP="00166546">
      <w:pPr>
        <w:pStyle w:val="EMEABodyText"/>
        <w:keepNext/>
        <w:ind w:left="1701" w:hanging="1701"/>
        <w:rPr>
          <w:noProof/>
          <w:u w:val="single"/>
          <w:lang w:val="sv-SE"/>
        </w:rPr>
      </w:pPr>
      <w:r w:rsidRPr="008419D7">
        <w:rPr>
          <w:noProof/>
          <w:u w:val="single"/>
          <w:lang w:val="sv-SE"/>
        </w:rPr>
        <w:t>Hud och subkutan vävnad</w:t>
      </w:r>
    </w:p>
    <w:p w:rsidR="008F1B15" w:rsidRDefault="008F1B15" w:rsidP="00166546">
      <w:pPr>
        <w:pStyle w:val="EMEABodyText"/>
        <w:rPr>
          <w:noProof/>
          <w:lang w:val="sv-SE"/>
        </w:rPr>
      </w:pPr>
    </w:p>
    <w:p w:rsidR="00166546" w:rsidRDefault="00166546" w:rsidP="00166546">
      <w:pPr>
        <w:pStyle w:val="EMEABodyText"/>
        <w:rPr>
          <w:noProof/>
          <w:lang w:val="sv-SE"/>
        </w:rPr>
      </w:pPr>
      <w:r>
        <w:rPr>
          <w:noProof/>
          <w:lang w:val="sv-SE"/>
        </w:rPr>
        <w:t>Ingen känd frekvens:</w:t>
      </w:r>
      <w:r>
        <w:rPr>
          <w:noProof/>
          <w:lang w:val="sv-SE"/>
        </w:rPr>
        <w:tab/>
        <w:t>leukocytoklastisk vaskulit</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Muskuloskeletala systemet och bindväv</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muskuloskeletal smärta*</w:t>
      </w:r>
    </w:p>
    <w:p w:rsidR="00166546" w:rsidRDefault="00166546" w:rsidP="00166546">
      <w:pPr>
        <w:pStyle w:val="EMEABodyText"/>
        <w:rPr>
          <w:lang w:val="sv-SE"/>
        </w:rPr>
      </w:pPr>
      <w:r>
        <w:rPr>
          <w:lang w:val="sv-SE"/>
        </w:rPr>
        <w:t>Ingen känd frekvens:</w:t>
      </w:r>
      <w:r>
        <w:rPr>
          <w:lang w:val="sv-SE"/>
        </w:rPr>
        <w:tab/>
        <w:t>artralgi, myalgi (i några fall åtföljt av ökade plasmanivåer av kreatinkinas), muskelkramper</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 xml:space="preserve">Njurar och urinvägar </w:t>
      </w:r>
    </w:p>
    <w:p w:rsidR="008F1B15" w:rsidRDefault="008F1B15"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nedsatt njurfunktion, inklusive fall av njursvikt hos riskpatienter (se avsnitt 4.4)</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Reproduktionsorgan och bröstkörtel</w:t>
      </w:r>
    </w:p>
    <w:p w:rsidR="008F1B15" w:rsidRDefault="008F1B15"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sexuell dysfunktion</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Allmänna symtom och/eller symtom vid administreringsstället</w:t>
      </w:r>
    </w:p>
    <w:p w:rsidR="008F1B15" w:rsidRDefault="008F1B15"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trötthet</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bröstsmärta</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Undersökningar</w:t>
      </w:r>
    </w:p>
    <w:p w:rsidR="008F1B15" w:rsidRDefault="008F1B15" w:rsidP="00166546">
      <w:pPr>
        <w:pStyle w:val="EMEABodyText"/>
        <w:keepNext/>
        <w:ind w:left="1701" w:hanging="1701"/>
        <w:rPr>
          <w:lang w:val="sv-SE"/>
        </w:rPr>
      </w:pPr>
    </w:p>
    <w:p w:rsidR="00166546" w:rsidRDefault="00166546" w:rsidP="00166546">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166546" w:rsidRDefault="00166546" w:rsidP="00166546">
      <w:pPr>
        <w:pStyle w:val="EMEABodyText"/>
        <w:ind w:left="1695" w:hanging="1695"/>
        <w:rPr>
          <w:lang w:val="sv-SE"/>
        </w:rPr>
      </w:pPr>
      <w:r>
        <w:rPr>
          <w:lang w:val="sv-SE"/>
        </w:rPr>
        <w:t>Vanliga:</w:t>
      </w:r>
      <w:r>
        <w:rPr>
          <w:lang w:val="sv-SE"/>
        </w:rPr>
        <w:tab/>
      </w:r>
      <w:r>
        <w:rPr>
          <w:lang w:val="sv-SE"/>
        </w:rPr>
        <w:tab/>
        <w:t>signifikanta ökningar av kreatinkinas i plasma sågs ofta (1,7%) hos irbesartanbehandlade personer. Ingen av dessa ökningar hade samband med identifierbara, kliniska, muskuloskeletala händelser.</w:t>
      </w:r>
    </w:p>
    <w:p w:rsidR="00166546" w:rsidRDefault="00166546" w:rsidP="00166546">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166546" w:rsidRDefault="00166546" w:rsidP="00166546">
      <w:pPr>
        <w:pStyle w:val="EMEABodyText"/>
        <w:ind w:left="1695" w:hanging="1695"/>
        <w:rPr>
          <w:noProof/>
          <w:lang w:val="sv-SE"/>
        </w:rPr>
      </w:pPr>
    </w:p>
    <w:p w:rsidR="00166546" w:rsidRPr="00100425" w:rsidRDefault="00166546" w:rsidP="00166546">
      <w:pPr>
        <w:pStyle w:val="EMEABodyText"/>
        <w:rPr>
          <w:noProof/>
          <w:u w:val="single"/>
          <w:lang w:val="sv-SE"/>
        </w:rPr>
      </w:pPr>
      <w:r w:rsidRPr="00100425">
        <w:rPr>
          <w:noProof/>
          <w:u w:val="single"/>
          <w:lang w:val="sv-SE"/>
        </w:rPr>
        <w:t>Pediatrisk population</w:t>
      </w:r>
    </w:p>
    <w:p w:rsidR="008F1B15" w:rsidRDefault="008F1B15" w:rsidP="00166546">
      <w:pPr>
        <w:pStyle w:val="EMEABodyText"/>
        <w:rPr>
          <w:noProof/>
          <w:lang w:val="sv-SE"/>
        </w:rPr>
      </w:pPr>
    </w:p>
    <w:p w:rsidR="00166546" w:rsidRDefault="00166546" w:rsidP="00166546">
      <w:pPr>
        <w:pStyle w:val="EMEABodyText"/>
        <w:rPr>
          <w:noProof/>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5A2406" w:rsidRDefault="005A2406" w:rsidP="00166546">
      <w:pPr>
        <w:pStyle w:val="EMEABodyText"/>
        <w:rPr>
          <w:noProof/>
          <w:lang w:val="sv-SE"/>
        </w:rPr>
      </w:pPr>
    </w:p>
    <w:p w:rsidR="005A2406" w:rsidRDefault="005A2406" w:rsidP="005A2406">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8F1B15" w:rsidRDefault="008F1B15" w:rsidP="00100425">
      <w:pPr>
        <w:suppressAutoHyphens/>
        <w:rPr>
          <w:noProof/>
          <w:szCs w:val="22"/>
          <w:lang w:val="sv-SE"/>
        </w:rPr>
      </w:pPr>
    </w:p>
    <w:p w:rsidR="005A2406" w:rsidRPr="00100425" w:rsidRDefault="005A2406" w:rsidP="00100425">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166546" w:rsidRDefault="00166546">
      <w:pPr>
        <w:pStyle w:val="EMEABodyText"/>
        <w:rPr>
          <w:lang w:val="sv-SE"/>
        </w:rPr>
      </w:pPr>
    </w:p>
    <w:p w:rsidR="00166546" w:rsidRDefault="00166546">
      <w:pPr>
        <w:pStyle w:val="EMEAHeading2"/>
        <w:rPr>
          <w:lang w:val="sv-SE"/>
        </w:rPr>
      </w:pPr>
      <w:r>
        <w:rPr>
          <w:lang w:val="sv-SE"/>
        </w:rPr>
        <w:t>4.9</w:t>
      </w:r>
      <w:r>
        <w:rPr>
          <w:lang w:val="sv-SE"/>
        </w:rPr>
        <w:tab/>
        <w:t>Överdosering</w:t>
      </w:r>
    </w:p>
    <w:p w:rsidR="00166546" w:rsidRDefault="00166546" w:rsidP="00166546">
      <w:pPr>
        <w:pStyle w:val="EMEAHeading2"/>
        <w:rPr>
          <w:lang w:val="sv-SE"/>
        </w:rPr>
      </w:pPr>
    </w:p>
    <w:p w:rsidR="00166546" w:rsidRDefault="00166546">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Aprovel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5.</w:t>
      </w:r>
      <w:r>
        <w:rPr>
          <w:lang w:val="sv-SE"/>
        </w:rPr>
        <w:tab/>
        <w:t>FARMAKOLOGISKA EGENSKAPER</w:t>
      </w:r>
    </w:p>
    <w:p w:rsidR="00166546" w:rsidRDefault="00166546" w:rsidP="00166546">
      <w:pPr>
        <w:pStyle w:val="EMEAHeading1"/>
        <w:rPr>
          <w:lang w:val="sv-SE"/>
        </w:rPr>
      </w:pPr>
    </w:p>
    <w:p w:rsidR="00166546" w:rsidRDefault="00166546">
      <w:pPr>
        <w:pStyle w:val="EMEAHeading2"/>
        <w:rPr>
          <w:lang w:val="sv-SE"/>
        </w:rPr>
      </w:pPr>
      <w:r>
        <w:rPr>
          <w:lang w:val="sv-SE"/>
        </w:rPr>
        <w:t>5.1</w:t>
      </w:r>
      <w:r>
        <w:rPr>
          <w:lang w:val="sv-SE"/>
        </w:rPr>
        <w:tab/>
        <w:t>Farmakodynamiska egenskaper</w:t>
      </w:r>
    </w:p>
    <w:p w:rsidR="00166546" w:rsidRDefault="00166546" w:rsidP="00166546">
      <w:pPr>
        <w:pStyle w:val="EMEAHeading2"/>
        <w:rPr>
          <w:lang w:val="sv-SE"/>
        </w:rPr>
      </w:pPr>
    </w:p>
    <w:p w:rsidR="00166546" w:rsidRDefault="00166546">
      <w:pPr>
        <w:pStyle w:val="EMEABodyText"/>
        <w:rPr>
          <w:lang w:val="sv-SE"/>
        </w:rPr>
      </w:pPr>
      <w:r>
        <w:rPr>
          <w:lang w:val="sv-SE"/>
        </w:rPr>
        <w:t>Farmakoterapeutiskt grupp: Angiotensin</w:t>
      </w:r>
      <w:r>
        <w:rPr>
          <w:lang w:val="sv-SE"/>
        </w:rPr>
        <w:noBreakHyphen/>
        <w:t>II receptor antagonister, rena.</w:t>
      </w:r>
    </w:p>
    <w:p w:rsidR="008F1B15" w:rsidRDefault="008F1B15">
      <w:pPr>
        <w:pStyle w:val="EMEABodyText"/>
        <w:rPr>
          <w:lang w:val="sv-SE"/>
        </w:rPr>
      </w:pPr>
    </w:p>
    <w:p w:rsidR="00166546" w:rsidRDefault="00166546">
      <w:pPr>
        <w:pStyle w:val="EMEABodyText"/>
        <w:rPr>
          <w:lang w:val="sv-SE"/>
        </w:rPr>
      </w:pPr>
      <w:r>
        <w:rPr>
          <w:lang w:val="sv-SE"/>
        </w:rPr>
        <w:t>ATC-kod: C09C A04.</w:t>
      </w:r>
    </w:p>
    <w:p w:rsidR="00166546" w:rsidRDefault="00166546">
      <w:pPr>
        <w:pStyle w:val="EMEABodyText"/>
        <w:rPr>
          <w:lang w:val="sv-SE"/>
        </w:rPr>
      </w:pPr>
    </w:p>
    <w:p w:rsidR="00610ED4" w:rsidRDefault="00166546">
      <w:pPr>
        <w:pStyle w:val="EMEABodyText"/>
        <w:rPr>
          <w:lang w:val="sv-SE"/>
        </w:rPr>
      </w:pPr>
      <w:r w:rsidRPr="00A32C5C">
        <w:rPr>
          <w:u w:val="single"/>
          <w:lang w:val="sv-SE"/>
        </w:rPr>
        <w:t>Verkningsmekanism</w:t>
      </w:r>
      <w:r w:rsidRPr="007B5CD2">
        <w:rPr>
          <w:lang w:val="sv-SE"/>
        </w:rPr>
        <w:t xml:space="preserve"> </w:t>
      </w:r>
    </w:p>
    <w:p w:rsidR="00610ED4" w:rsidRDefault="00610ED4">
      <w:pPr>
        <w:pStyle w:val="EMEABodyText"/>
        <w:rPr>
          <w:lang w:val="sv-SE"/>
        </w:rPr>
      </w:pPr>
    </w:p>
    <w:p w:rsidR="00166546" w:rsidRDefault="00166546">
      <w:pPr>
        <w:pStyle w:val="EMEABodyText"/>
        <w:rPr>
          <w:lang w:val="sv-SE"/>
        </w:rPr>
      </w:pPr>
      <w:r>
        <w:rPr>
          <w:lang w:val="sv-SE"/>
        </w:rPr>
        <w:t>Irbesartan är en potent, oralt aktiv, selektiv angiotensin</w:t>
      </w:r>
      <w:r>
        <w:rPr>
          <w:lang w:val="sv-SE"/>
        </w:rPr>
        <w:noBreakHyphen/>
        <w:t>II receptorantagonist (typ AT</w:t>
      </w:r>
      <w:r>
        <w:rPr>
          <w:vertAlign w:val="subscript"/>
          <w:lang w:val="sv-SE"/>
        </w:rPr>
        <w:t>1</w:t>
      </w:r>
      <w:r>
        <w:rPr>
          <w:lang w:val="sv-SE"/>
        </w:rPr>
        <w:t>). Den förväntas blockera alla effekter av angiotensin</w:t>
      </w:r>
      <w:r>
        <w:rPr>
          <w:lang w:val="sv-SE"/>
        </w:rPr>
        <w:noBreakHyphen/>
        <w:t>II, medierade via AT</w:t>
      </w:r>
      <w:r>
        <w:rPr>
          <w:vertAlign w:val="subscript"/>
          <w:lang w:val="sv-SE"/>
        </w:rPr>
        <w:t>1</w:t>
      </w:r>
      <w:r>
        <w:rPr>
          <w:lang w:val="sv-SE"/>
        </w:rPr>
        <w:t> receptorn, oberoende av källa eller syntesväg för angiotensin</w:t>
      </w:r>
      <w:r>
        <w:rPr>
          <w:lang w:val="sv-SE"/>
        </w:rPr>
        <w:noBreakHyphen/>
        <w:t>II. Den selektiva antagonismen mot angiotensin</w:t>
      </w:r>
      <w:r>
        <w:rPr>
          <w:lang w:val="sv-SE"/>
        </w:rPr>
        <w:noBreakHyphen/>
        <w:t>II (AT</w:t>
      </w:r>
      <w:r>
        <w:rPr>
          <w:vertAlign w:val="subscript"/>
          <w:lang w:val="sv-SE"/>
        </w:rPr>
        <w:t>1</w:t>
      </w:r>
      <w:r>
        <w:rPr>
          <w:lang w:val="sv-SE"/>
        </w:rPr>
        <w:t>) receptorerna ger ökningar i plasma-reninnivåerna och angiotensin</w:t>
      </w:r>
      <w:r>
        <w:rPr>
          <w:lang w:val="sv-SE"/>
        </w:rPr>
        <w:noBreakHyphen/>
        <w:t>II-nivåerna och en sänkning av plasma-aldosteronkoncentrationen. Serumkalium påverkas ej signifikant av enbart irbesartan vid rekommenderade doser. Irbesartan hämmar ej ACE (kininas</w:t>
      </w:r>
      <w:r>
        <w:rPr>
          <w:lang w:val="sv-SE"/>
        </w:rPr>
        <w:noBreakHyphen/>
        <w:t>II), ett enzym som genererar angiotensin</w:t>
      </w:r>
      <w:r>
        <w:rPr>
          <w:lang w:val="sv-SE"/>
        </w:rPr>
        <w:noBreakHyphen/>
        <w:t>II och som också bryter ned bradykinin till inaktiva metaboliter. Irbesartan fordrar ej metabolisk aktivering.</w:t>
      </w:r>
    </w:p>
    <w:p w:rsidR="00166546" w:rsidRDefault="00166546">
      <w:pPr>
        <w:pStyle w:val="EMEABodyText"/>
        <w:rPr>
          <w:lang w:val="sv-SE"/>
        </w:rPr>
      </w:pPr>
    </w:p>
    <w:p w:rsidR="00166546" w:rsidRPr="007B5CD2" w:rsidRDefault="00166546" w:rsidP="00166546">
      <w:pPr>
        <w:pStyle w:val="EMEAHeading2"/>
        <w:rPr>
          <w:b w:val="0"/>
          <w:lang w:val="sv-SE"/>
        </w:rPr>
      </w:pPr>
      <w:r w:rsidRPr="00B13598">
        <w:rPr>
          <w:b w:val="0"/>
          <w:u w:val="single"/>
          <w:lang w:val="sv-SE"/>
        </w:rPr>
        <w:t>Klinisk effekt</w:t>
      </w:r>
    </w:p>
    <w:p w:rsidR="00166546" w:rsidRDefault="00166546" w:rsidP="00166546">
      <w:pPr>
        <w:pStyle w:val="EMEAHeading2"/>
        <w:rPr>
          <w:lang w:val="sv-SE"/>
        </w:rPr>
      </w:pPr>
    </w:p>
    <w:p w:rsidR="00166546" w:rsidRPr="008419D7" w:rsidRDefault="00166546" w:rsidP="00166546">
      <w:pPr>
        <w:pStyle w:val="EMEABodyText"/>
        <w:keepNext/>
        <w:rPr>
          <w:i/>
          <w:lang w:val="sv-SE"/>
        </w:rPr>
      </w:pPr>
      <w:r w:rsidRPr="008419D7">
        <w:rPr>
          <w:i/>
          <w:lang w:val="sv-SE"/>
        </w:rPr>
        <w:t>Hypertoni</w:t>
      </w:r>
    </w:p>
    <w:p w:rsidR="008F1B15" w:rsidRDefault="008F1B15">
      <w:pPr>
        <w:pStyle w:val="EMEABodyText"/>
        <w:rPr>
          <w:lang w:val="sv-SE"/>
        </w:rPr>
      </w:pPr>
    </w:p>
    <w:p w:rsidR="00166546" w:rsidRDefault="00166546">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w:t>
      </w:r>
      <w:r>
        <w:rPr>
          <w:lang w:val="sv-SE"/>
        </w:rPr>
        <w:noBreakHyphen/>
        <w:t>300 mg en gång dagligen sänker blodtrycken i liggande eller sittande ställning vid dalvärde (dvs 24 timmar efter dosintag) med i medeltal 8</w:t>
      </w:r>
      <w:r>
        <w:rPr>
          <w:lang w:val="sv-SE"/>
        </w:rPr>
        <w:noBreakHyphen/>
        <w:t>13/5</w:t>
      </w:r>
      <w:r>
        <w:rPr>
          <w:lang w:val="sv-SE"/>
        </w:rPr>
        <w:noBreakHyphen/>
        <w:t>8 mmHg (systoliskt/diastoliskt) mer än placebo.</w:t>
      </w:r>
    </w:p>
    <w:p w:rsidR="008F1B15" w:rsidRDefault="008F1B15">
      <w:pPr>
        <w:pStyle w:val="EMEABodyText"/>
        <w:rPr>
          <w:lang w:val="sv-SE"/>
        </w:rPr>
      </w:pPr>
    </w:p>
    <w:p w:rsidR="00166546" w:rsidRDefault="00166546">
      <w:pPr>
        <w:pStyle w:val="EMEABodyText"/>
        <w:rPr>
          <w:lang w:val="sv-SE"/>
        </w:rPr>
      </w:pPr>
      <w:r>
        <w:rPr>
          <w:lang w:val="sv-SE"/>
        </w:rPr>
        <w:t>Maximal blodtryckssänkning erhålles inom 3</w:t>
      </w:r>
      <w:r>
        <w:rPr>
          <w:lang w:val="sv-SE"/>
        </w:rPr>
        <w:noBreakHyphen/>
        <w:t>6 timmar efter administrering och den blodtryckssänkande effekten bibehålles i minst 24 timmar. Efter 24 timmar var blodtrycksreduktionen 60</w:t>
      </w:r>
      <w:r>
        <w:rPr>
          <w:lang w:val="sv-SE"/>
        </w:rPr>
        <w:noBreakHyphen/>
        <w:t>70% av det maximala diastoliska och systoliska svaret vid rekommenderade doser. Dosering en gång dagligen med 150 mg gav en blodtryckssänkning med dal- och medelvärden under 24 timmar, liknande den vid dosering två gånger dagligen med samma totaldos.</w:t>
      </w:r>
    </w:p>
    <w:p w:rsidR="008F1B15" w:rsidRDefault="008F1B15">
      <w:pPr>
        <w:pStyle w:val="EMEABodyText"/>
        <w:rPr>
          <w:lang w:val="sv-SE"/>
        </w:rPr>
      </w:pPr>
    </w:p>
    <w:p w:rsidR="00166546" w:rsidRDefault="00166546">
      <w:pPr>
        <w:pStyle w:val="EMEABodyText"/>
        <w:rPr>
          <w:lang w:val="sv-SE"/>
        </w:rPr>
      </w:pPr>
      <w:r>
        <w:rPr>
          <w:lang w:val="sv-SE"/>
        </w:rPr>
        <w:t>Den blodtryckssänkande effekten av Aprovel är tydlig inom 1</w:t>
      </w:r>
      <w:r>
        <w:rPr>
          <w:lang w:val="sv-SE"/>
        </w:rPr>
        <w:noBreakHyphen/>
        <w:t>2 veckor, med maximal effekt 4</w:t>
      </w:r>
      <w:r>
        <w:rPr>
          <w:lang w:val="sv-SE"/>
        </w:rPr>
        <w:noBreakHyphen/>
        <w:t>6 veckor efter behandlingens början. De antihypertensiva effekterna bibehålles under långtidsterapi. Efter avbrytande av behandlingen återgår blodtrycket gradvis till utgångsläget. Rebound-hypertoni har ej observerats.</w:t>
      </w:r>
    </w:p>
    <w:p w:rsidR="008F1B15" w:rsidRDefault="008F1B15">
      <w:pPr>
        <w:pStyle w:val="EMEABodyText"/>
        <w:rPr>
          <w:lang w:val="sv-SE"/>
        </w:rPr>
      </w:pPr>
    </w:p>
    <w:p w:rsidR="00166546" w:rsidRDefault="00166546">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w:t>
      </w:r>
      <w:r>
        <w:rPr>
          <w:lang w:val="sv-SE"/>
        </w:rPr>
        <w:noBreakHyphen/>
        <w:t>10/3</w:t>
      </w:r>
      <w:r>
        <w:rPr>
          <w:lang w:val="sv-SE"/>
        </w:rPr>
        <w:noBreakHyphen/>
        <w:t>6 mmHg (systoliskt/diastoliskt).</w:t>
      </w:r>
    </w:p>
    <w:p w:rsidR="008F1B15" w:rsidRDefault="008F1B15">
      <w:pPr>
        <w:pStyle w:val="EMEABodyText"/>
        <w:rPr>
          <w:lang w:val="sv-SE"/>
        </w:rPr>
      </w:pPr>
    </w:p>
    <w:p w:rsidR="00166546" w:rsidRDefault="00166546">
      <w:pPr>
        <w:pStyle w:val="EMEABodyText"/>
        <w:rPr>
          <w:lang w:val="sv-SE"/>
        </w:rPr>
      </w:pPr>
      <w:r>
        <w:rPr>
          <w:lang w:val="sv-SE"/>
        </w:rPr>
        <w:t>Effekten av Aprovel påverkas ej av ålder eller kön. Liksom med andra läkemedel, som påverkar renin-angiotensinsystemet, svarar svarta hypertensiva patienter märkbart sämre på monoterapi med irbesartan. När irbesartan ges tillsammans med en låg dos hydroklortiazid (</w:t>
      </w:r>
      <w:r w:rsidR="00181ADC">
        <w:rPr>
          <w:lang w:val="sv-SE"/>
        </w:rPr>
        <w:t>t.ex.</w:t>
      </w:r>
      <w:r>
        <w:rPr>
          <w:lang w:val="sv-SE"/>
        </w:rPr>
        <w:t> 12,5 mg dagligen), blir den antihypertensiva effekten hos svarta patienter i det närmaste samma som hos vita.</w:t>
      </w:r>
    </w:p>
    <w:p w:rsidR="008F1B15" w:rsidRDefault="008F1B15">
      <w:pPr>
        <w:pStyle w:val="EMEABodyText"/>
        <w:rPr>
          <w:lang w:val="sv-SE"/>
        </w:rPr>
      </w:pPr>
    </w:p>
    <w:p w:rsidR="00166546" w:rsidRDefault="00166546">
      <w:pPr>
        <w:pStyle w:val="EMEABodyText"/>
        <w:rPr>
          <w:lang w:val="sv-SE"/>
        </w:rPr>
      </w:pPr>
      <w:r>
        <w:rPr>
          <w:lang w:val="sv-SE"/>
        </w:rPr>
        <w:t>Det finns ingen kliniskt betydelsefull påverkan av urinsyra i serum eller utsöndringen av urinsyra i urinen.</w:t>
      </w:r>
    </w:p>
    <w:p w:rsidR="00166546" w:rsidRDefault="00166546">
      <w:pPr>
        <w:pStyle w:val="EMEABodyText"/>
        <w:rPr>
          <w:lang w:val="sv-SE"/>
        </w:rPr>
      </w:pPr>
    </w:p>
    <w:p w:rsidR="00166546" w:rsidRPr="008419D7" w:rsidRDefault="00166546">
      <w:pPr>
        <w:pStyle w:val="EMEABodyText"/>
        <w:rPr>
          <w:i/>
          <w:lang w:val="sv-SE"/>
        </w:rPr>
      </w:pPr>
      <w:r w:rsidRPr="008419D7">
        <w:rPr>
          <w:i/>
          <w:lang w:val="sv-SE"/>
        </w:rPr>
        <w:t>Pediatrisk population</w:t>
      </w:r>
    </w:p>
    <w:p w:rsidR="008F1B15" w:rsidRDefault="008F1B15">
      <w:pPr>
        <w:pStyle w:val="EMEABodyText"/>
        <w:rPr>
          <w:lang w:val="sv-SE"/>
        </w:rPr>
      </w:pPr>
    </w:p>
    <w:p w:rsidR="00166546" w:rsidRDefault="00166546">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166546" w:rsidRDefault="00166546">
      <w:pPr>
        <w:pStyle w:val="EMEABodyText"/>
        <w:rPr>
          <w:lang w:val="sv-SE"/>
        </w:rPr>
      </w:pPr>
    </w:p>
    <w:p w:rsidR="00166546" w:rsidRPr="008419D7" w:rsidRDefault="00166546" w:rsidP="00166546">
      <w:pPr>
        <w:pStyle w:val="EMEABodyText"/>
        <w:keepNext/>
        <w:rPr>
          <w:i/>
          <w:lang w:val="sv-SE"/>
        </w:rPr>
      </w:pPr>
      <w:r w:rsidRPr="008419D7">
        <w:rPr>
          <w:i/>
          <w:lang w:val="sv-SE"/>
        </w:rPr>
        <w:t>Hypertoni och typ 2 diabetes med njursjukdom</w:t>
      </w:r>
    </w:p>
    <w:p w:rsidR="008F1B15" w:rsidRDefault="008F1B15">
      <w:pPr>
        <w:pStyle w:val="EMEABodyText"/>
        <w:rPr>
          <w:lang w:val="sv-SE"/>
        </w:rPr>
      </w:pPr>
    </w:p>
    <w:p w:rsidR="00166546" w:rsidRDefault="00166546">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Aprovel, amlodipin och placebo. Långtidseffekterna (i genomsnitt 2,6 år) av Aprovel på progression av njursjukdom och totalmortalitet undersöktes hos 1 715 patienter med hypertoni och typ 2 diabetes, proteinuri ≥ 900 mg/dag och serumkreatinin mellan 1,0</w:t>
      </w:r>
      <w:r>
        <w:rPr>
          <w:lang w:val="sv-SE"/>
        </w:rPr>
        <w:noBreakHyphen/>
        <w:t>3,0 mg/dl. Patienterna titrerades från 75 mg till en underhållsdos på 300 mg Aprovel,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166546" w:rsidRDefault="00166546">
      <w:pPr>
        <w:pStyle w:val="EMEABodyText"/>
        <w:rPr>
          <w:lang w:val="sv-SE"/>
        </w:rPr>
      </w:pPr>
    </w:p>
    <w:p w:rsidR="00166546" w:rsidRDefault="00166546">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166546" w:rsidRDefault="00166546">
      <w:pPr>
        <w:pStyle w:val="EMEABodyText"/>
        <w:rPr>
          <w:lang w:val="sv-SE"/>
        </w:rPr>
      </w:pPr>
    </w:p>
    <w:p w:rsidR="00166546" w:rsidRDefault="00166546">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w:t>
      </w:r>
      <w:r>
        <w:rPr>
          <w:lang w:val="sv-SE"/>
        </w:rPr>
        <w:noBreakHyphen/>
        <w:t>300 mg/dag) och normal njurfunktion (serumkreatinin ≤ 1,5 mg/dl hos män och &lt; 1,1 mg/dl hos kvinnor). I studien undersöktes långtidseffekterna (2 år) av Aprovel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w:t>
      </w:r>
      <w:r>
        <w:rPr>
          <w:lang w:val="sv-SE"/>
        </w:rPr>
        <w:noBreakHyphen/>
        <w:t>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Aprovel 300 mg gruppen (34%) än i placebogruppen (21%).</w:t>
      </w:r>
    </w:p>
    <w:p w:rsidR="00166546" w:rsidRDefault="00166546">
      <w:pPr>
        <w:pStyle w:val="EMEABodyText"/>
        <w:rPr>
          <w:lang w:val="sv-SE"/>
        </w:rPr>
      </w:pPr>
    </w:p>
    <w:p w:rsidR="007A1ADA" w:rsidRPr="008419D7" w:rsidRDefault="007A1ADA" w:rsidP="007A1ADA">
      <w:pPr>
        <w:rPr>
          <w:i/>
          <w:szCs w:val="22"/>
          <w:lang w:val="sv-SE" w:eastAsia="sv-SE"/>
        </w:rPr>
      </w:pPr>
      <w:r w:rsidRPr="008419D7">
        <w:rPr>
          <w:bCs/>
          <w:i/>
          <w:szCs w:val="22"/>
          <w:lang w:val="sv-SE" w:eastAsia="sv-SE"/>
        </w:rPr>
        <w:t>Dubbel blockad av renin-angiotensin-aldosteronsystemet (RAAS)</w:t>
      </w:r>
      <w:r w:rsidRPr="008419D7">
        <w:rPr>
          <w:i/>
          <w:szCs w:val="22"/>
          <w:lang w:val="sv-SE" w:eastAsia="sv-SE"/>
        </w:rPr>
        <w:t xml:space="preserve"> </w:t>
      </w:r>
    </w:p>
    <w:p w:rsidR="008F1B15" w:rsidRDefault="008F1B15" w:rsidP="007A1ADA">
      <w:pPr>
        <w:rPr>
          <w:rStyle w:val="Normal"/>
          <w:lang w:val="sv-SE"/>
        </w:rPr>
      </w:pPr>
    </w:p>
    <w:p w:rsidR="007A1ADA" w:rsidRPr="002B29F3" w:rsidRDefault="007A1ADA" w:rsidP="007A1ADA">
      <w:pPr>
        <w:rPr>
          <w:bCs/>
          <w:lang w:val="sv-SE"/>
        </w:rPr>
      </w:pPr>
      <w:r w:rsidRPr="002B29F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r w:rsidR="008F1B15">
        <w:rPr>
          <w:rStyle w:val="Normal"/>
          <w:lang w:val="sv-SE"/>
        </w:rPr>
        <w:t xml:space="preserve"> </w:t>
      </w:r>
      <w:r w:rsidRPr="002B29F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7A1ADA" w:rsidRPr="002B29F3" w:rsidRDefault="007A1ADA" w:rsidP="007A1ADA">
      <w:pPr>
        <w:rPr>
          <w:bCs/>
          <w:lang w:val="sv-SE"/>
        </w:rPr>
      </w:pPr>
      <w:r w:rsidRPr="002B29F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7A1ADA" w:rsidRPr="002B29F3" w:rsidRDefault="007A1ADA" w:rsidP="007A1ADA">
      <w:pPr>
        <w:rPr>
          <w:bCs/>
          <w:lang w:val="sv-SE"/>
        </w:rPr>
      </w:pPr>
      <w:r w:rsidRPr="002B29F3">
        <w:rPr>
          <w:rStyle w:val="Normal"/>
          <w:lang w:val="sv-SE"/>
        </w:rPr>
        <w:t>ACE-hämmare och angiotensin II-receptorblockerare bör därför inte användas samtidigt hos patienter med diabetesnefropati.</w:t>
      </w:r>
    </w:p>
    <w:p w:rsidR="008F1B15" w:rsidRDefault="008F1B15" w:rsidP="007A1ADA">
      <w:pPr>
        <w:rPr>
          <w:rStyle w:val="Normal"/>
          <w:lang w:val="sv-SE"/>
        </w:rPr>
      </w:pPr>
    </w:p>
    <w:p w:rsidR="007A1ADA" w:rsidRPr="002B29F3" w:rsidRDefault="007A1ADA" w:rsidP="007A1ADA">
      <w:pPr>
        <w:rPr>
          <w:bCs/>
          <w:lang w:val="sv-SE"/>
        </w:rPr>
      </w:pPr>
      <w:r w:rsidRPr="002B29F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7A1ADA" w:rsidRDefault="007A1ADA">
      <w:pPr>
        <w:pStyle w:val="EMEABodyText"/>
        <w:rPr>
          <w:lang w:val="sv-SE"/>
        </w:rPr>
      </w:pPr>
    </w:p>
    <w:p w:rsidR="00166546" w:rsidRDefault="00166546">
      <w:pPr>
        <w:pStyle w:val="EMEAHeading2"/>
        <w:rPr>
          <w:lang w:val="sv-SE"/>
        </w:rPr>
      </w:pPr>
      <w:r>
        <w:rPr>
          <w:lang w:val="sv-SE"/>
        </w:rPr>
        <w:t>5.2</w:t>
      </w:r>
      <w:r>
        <w:rPr>
          <w:lang w:val="sv-SE"/>
        </w:rPr>
        <w:tab/>
        <w:t>Farmakokinetiska egenskaper</w:t>
      </w:r>
    </w:p>
    <w:p w:rsidR="00166546" w:rsidRDefault="00166546" w:rsidP="00166546">
      <w:pPr>
        <w:pStyle w:val="EMEAHeading2"/>
        <w:rPr>
          <w:lang w:val="sv-SE"/>
        </w:rPr>
      </w:pPr>
    </w:p>
    <w:p w:rsidR="00340148" w:rsidRPr="00064313" w:rsidRDefault="00340148" w:rsidP="00340148">
      <w:pPr>
        <w:pStyle w:val="EMEABodyText"/>
        <w:rPr>
          <w:u w:val="single"/>
          <w:lang w:val="sv-SE"/>
        </w:rPr>
      </w:pPr>
      <w:r w:rsidRPr="00064313">
        <w:rPr>
          <w:u w:val="single"/>
          <w:lang w:val="sv-SE"/>
        </w:rPr>
        <w:t>Absorption</w:t>
      </w:r>
    </w:p>
    <w:p w:rsidR="008F1B15" w:rsidRDefault="008F1B15">
      <w:pPr>
        <w:pStyle w:val="EMEABodyText"/>
        <w:rPr>
          <w:lang w:val="sv-SE"/>
        </w:rPr>
      </w:pPr>
    </w:p>
    <w:p w:rsidR="008F1B15" w:rsidRDefault="00166546">
      <w:pPr>
        <w:pStyle w:val="EMEABodyText"/>
        <w:rPr>
          <w:lang w:val="sv-SE"/>
        </w:rPr>
      </w:pPr>
      <w:r>
        <w:rPr>
          <w:lang w:val="sv-SE"/>
        </w:rPr>
        <w:t>Efter oral administrering absorberas irbesartan väl: studier av den absoluta biotillgängligheten gav värden på c:a 60</w:t>
      </w:r>
      <w:r>
        <w:rPr>
          <w:lang w:val="sv-SE"/>
        </w:rPr>
        <w:noBreakHyphen/>
        <w:t xml:space="preserve">80%. Samtidigt intag av föda har ingen signifikant inverkan på biotillgängligheten av irbesartan. </w:t>
      </w:r>
    </w:p>
    <w:p w:rsidR="008F1B15" w:rsidRDefault="008F1B15">
      <w:pPr>
        <w:pStyle w:val="EMEABodyText"/>
        <w:rPr>
          <w:lang w:val="sv-SE"/>
        </w:rPr>
      </w:pPr>
    </w:p>
    <w:p w:rsidR="008F1B15" w:rsidRPr="008419D7" w:rsidRDefault="008F1B15" w:rsidP="008F1B15">
      <w:pPr>
        <w:numPr>
          <w:ilvl w:val="12"/>
          <w:numId w:val="0"/>
        </w:numPr>
        <w:ind w:right="-2"/>
        <w:rPr>
          <w:u w:val="single"/>
          <w:lang w:val="sv-SE"/>
        </w:rPr>
      </w:pPr>
      <w:r w:rsidRPr="008419D7">
        <w:rPr>
          <w:u w:val="single"/>
          <w:lang w:val="sv-SE"/>
        </w:rPr>
        <w:t>Distribution</w:t>
      </w:r>
    </w:p>
    <w:p w:rsidR="008F1B15" w:rsidRPr="008419D7" w:rsidRDefault="008F1B15" w:rsidP="008F1B15">
      <w:pPr>
        <w:numPr>
          <w:ilvl w:val="12"/>
          <w:numId w:val="0"/>
        </w:numPr>
        <w:ind w:right="-2"/>
        <w:rPr>
          <w:u w:val="single"/>
          <w:lang w:val="sv-SE"/>
        </w:rPr>
      </w:pPr>
    </w:p>
    <w:p w:rsidR="008F1B15" w:rsidRDefault="00166546">
      <w:pPr>
        <w:pStyle w:val="EMEABodyText"/>
        <w:rPr>
          <w:lang w:val="sv-SE"/>
        </w:rPr>
      </w:pPr>
      <w:r>
        <w:rPr>
          <w:lang w:val="sv-SE"/>
        </w:rPr>
        <w:t>Plasmaproteinbindningen är cirka 96% med försumbar bindning till blodcellskomponenterna. Distributionsvolymen är 53</w:t>
      </w:r>
      <w:r>
        <w:rPr>
          <w:lang w:val="sv-SE"/>
        </w:rPr>
        <w:noBreakHyphen/>
        <w:t xml:space="preserve">93 liter. </w:t>
      </w:r>
    </w:p>
    <w:p w:rsidR="008F1B15" w:rsidRDefault="008F1B15">
      <w:pPr>
        <w:pStyle w:val="EMEABodyText"/>
        <w:rPr>
          <w:lang w:val="sv-SE"/>
        </w:rPr>
      </w:pPr>
    </w:p>
    <w:p w:rsidR="008F1B15" w:rsidRDefault="008F1B15">
      <w:pPr>
        <w:pStyle w:val="EMEABodyText"/>
        <w:rPr>
          <w:lang w:val="sv-SE"/>
        </w:rPr>
      </w:pPr>
      <w:r w:rsidRPr="00BE2143">
        <w:rPr>
          <w:u w:val="single"/>
          <w:lang w:val="sv-SE"/>
        </w:rPr>
        <w:t>Metabolism</w:t>
      </w:r>
      <w:r>
        <w:rPr>
          <w:lang w:val="sv-SE"/>
        </w:rPr>
        <w:t xml:space="preserve"> </w:t>
      </w:r>
    </w:p>
    <w:p w:rsidR="008F1B15" w:rsidRDefault="008F1B15">
      <w:pPr>
        <w:pStyle w:val="EMEABodyText"/>
        <w:rPr>
          <w:lang w:val="sv-SE"/>
        </w:rPr>
      </w:pPr>
    </w:p>
    <w:p w:rsidR="00166546" w:rsidRDefault="00166546">
      <w:pPr>
        <w:pStyle w:val="EMEABodyText"/>
        <w:rPr>
          <w:lang w:val="sv-SE"/>
        </w:rPr>
      </w:pPr>
      <w:r>
        <w:rPr>
          <w:lang w:val="sv-SE"/>
        </w:rPr>
        <w:t xml:space="preserve">Efter oral eller intravenös administrering av </w:t>
      </w:r>
      <w:r>
        <w:rPr>
          <w:vertAlign w:val="superscript"/>
          <w:lang w:val="sv-SE"/>
        </w:rPr>
        <w:t>14</w:t>
      </w:r>
      <w:r>
        <w:rPr>
          <w:lang w:val="sv-SE"/>
        </w:rPr>
        <w:t>C-irbesartan utgörs 80</w:t>
      </w:r>
      <w:r>
        <w:rPr>
          <w:lang w:val="sv-SE"/>
        </w:rPr>
        <w:noBreakHyphen/>
        <w:t>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8F1B15" w:rsidRDefault="008F1B15">
      <w:pPr>
        <w:pStyle w:val="EMEABodyText"/>
        <w:rPr>
          <w:lang w:val="sv-SE"/>
        </w:rPr>
      </w:pPr>
    </w:p>
    <w:p w:rsidR="00166546" w:rsidRDefault="00340148">
      <w:pPr>
        <w:pStyle w:val="EMEABodyText"/>
        <w:rPr>
          <w:lang w:val="sv-SE"/>
        </w:rPr>
      </w:pPr>
      <w:r w:rsidRPr="005F1B64">
        <w:rPr>
          <w:u w:val="single"/>
          <w:lang w:val="sv-SE"/>
        </w:rPr>
        <w:t>Linjäritet/icke-linjäritet</w:t>
      </w:r>
    </w:p>
    <w:p w:rsidR="008F1B15" w:rsidRDefault="008F1B15">
      <w:pPr>
        <w:pStyle w:val="EMEABodyText"/>
        <w:rPr>
          <w:lang w:val="sv-SE"/>
        </w:rPr>
      </w:pPr>
    </w:p>
    <w:p w:rsidR="00166546" w:rsidRDefault="00166546">
      <w:pPr>
        <w:pStyle w:val="EMEABodyText"/>
        <w:rPr>
          <w:lang w:val="sv-SE"/>
        </w:rPr>
      </w:pPr>
      <w:r>
        <w:rPr>
          <w:lang w:val="sv-SE"/>
        </w:rPr>
        <w:t>Irbesartan uppvisar linjär och dosproportionell farmakokinetik i dosområdet 10</w:t>
      </w:r>
      <w:r>
        <w:rPr>
          <w:lang w:val="sv-SE"/>
        </w:rPr>
        <w:noBreakHyphen/>
        <w:t>600 mg. En proportionellt mindre ökning av den orala absorptionen observerades vid doser över 600 mg (två gånger den rekommenderade maximaldosen); orsaken till detta är okänd. Maximal koncentration i plasma uppnås 1,5</w:t>
      </w:r>
      <w:r>
        <w:rPr>
          <w:lang w:val="sv-SE"/>
        </w:rPr>
        <w:noBreakHyphen/>
        <w:t>2 timmar efter oral administrering. Totala och renala clearance är 157</w:t>
      </w:r>
      <w:r>
        <w:rPr>
          <w:lang w:val="sv-SE"/>
        </w:rPr>
        <w:noBreakHyphen/>
        <w:t>176 respektive 3</w:t>
      </w:r>
      <w:r>
        <w:rPr>
          <w:lang w:val="sv-SE"/>
        </w:rPr>
        <w:noBreakHyphen/>
        <w:t>3,5 ml/min. Den terminala halveringstiden vid elimination av irbesartan är 11</w:t>
      </w:r>
      <w:r>
        <w:rPr>
          <w:lang w:val="sv-SE"/>
        </w:rPr>
        <w:noBreakHyphen/>
        <w:t xml:space="preserve">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6C770C">
        <w:rPr>
          <w:lang w:val="sv-SE"/>
        </w:rPr>
        <w:t>C</w:t>
      </w:r>
      <w:r w:rsidRPr="006C770C">
        <w:rPr>
          <w:rStyle w:val="EMEASubscript"/>
          <w:lang w:val="sv-SE"/>
        </w:rPr>
        <w:t>max</w:t>
      </w:r>
      <w:r>
        <w:rPr>
          <w:lang w:val="sv-SE"/>
        </w:rPr>
        <w:t xml:space="preserve"> värden för irbesartan var också något högre för äldre patienter (≥ 65 år) än för yngre (18</w:t>
      </w:r>
      <w:r>
        <w:rPr>
          <w:lang w:val="sv-SE"/>
        </w:rPr>
        <w:noBreakHyphen/>
        <w:t>40 år). Den terminala halveringstiden var dock inte signifikant förändrad. Dosjusteringar är ej nödvändiga hos äldre patienter.</w:t>
      </w:r>
    </w:p>
    <w:p w:rsidR="00BA6FAE" w:rsidRDefault="00BA6FAE">
      <w:pPr>
        <w:pStyle w:val="EMEABodyText"/>
        <w:rPr>
          <w:lang w:val="sv-SE"/>
        </w:rPr>
      </w:pPr>
    </w:p>
    <w:p w:rsidR="00166546" w:rsidRDefault="00340148">
      <w:pPr>
        <w:pStyle w:val="EMEABodyText"/>
        <w:rPr>
          <w:lang w:val="sv-SE"/>
        </w:rPr>
      </w:pPr>
      <w:r w:rsidRPr="001D5EE9">
        <w:rPr>
          <w:u w:val="single"/>
          <w:lang w:val="sv-SE"/>
        </w:rPr>
        <w:t>Eliminering</w:t>
      </w:r>
    </w:p>
    <w:p w:rsidR="008F1B15" w:rsidRDefault="008F1B15">
      <w:pPr>
        <w:pStyle w:val="EMEABodyText"/>
        <w:rPr>
          <w:lang w:val="sv-SE"/>
        </w:rPr>
      </w:pPr>
    </w:p>
    <w:p w:rsidR="00166546" w:rsidRDefault="00166546">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166546" w:rsidRDefault="00166546">
      <w:pPr>
        <w:pStyle w:val="EMEABodyText"/>
        <w:rPr>
          <w:lang w:val="sv-SE"/>
        </w:rPr>
      </w:pPr>
    </w:p>
    <w:p w:rsidR="00166546" w:rsidRPr="00116401" w:rsidRDefault="00166546" w:rsidP="00166546">
      <w:pPr>
        <w:pStyle w:val="EMEABodyText"/>
        <w:rPr>
          <w:u w:val="single"/>
          <w:lang w:val="sv-SE"/>
        </w:rPr>
      </w:pPr>
      <w:r w:rsidRPr="00116401">
        <w:rPr>
          <w:u w:val="single"/>
          <w:lang w:val="sv-SE"/>
        </w:rPr>
        <w:t>Pediatrisk population</w:t>
      </w:r>
    </w:p>
    <w:p w:rsidR="008F1B15" w:rsidRDefault="008F1B15">
      <w:pPr>
        <w:pStyle w:val="EMEABodyText"/>
        <w:rPr>
          <w:lang w:val="sv-SE"/>
        </w:rPr>
      </w:pPr>
    </w:p>
    <w:p w:rsidR="00166546" w:rsidRDefault="00166546">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166546" w:rsidRDefault="00166546">
      <w:pPr>
        <w:pStyle w:val="EMEABodyText"/>
        <w:rPr>
          <w:lang w:val="sv-SE"/>
        </w:rPr>
      </w:pPr>
    </w:p>
    <w:p w:rsidR="00340148" w:rsidRDefault="00166546">
      <w:pPr>
        <w:pStyle w:val="EMEABodyText"/>
        <w:rPr>
          <w:lang w:val="sv-SE"/>
        </w:rPr>
      </w:pPr>
      <w:r w:rsidRPr="00DF551F">
        <w:rPr>
          <w:u w:val="single"/>
          <w:lang w:val="sv-SE"/>
        </w:rPr>
        <w:t>Nedsatt njurfunktion</w:t>
      </w:r>
      <w:r>
        <w:rPr>
          <w:lang w:val="sv-SE"/>
        </w:rPr>
        <w:t xml:space="preserve"> </w:t>
      </w:r>
    </w:p>
    <w:p w:rsidR="008F1B15" w:rsidRDefault="008F1B15">
      <w:pPr>
        <w:pStyle w:val="EMEABodyText"/>
        <w:rPr>
          <w:lang w:val="sv-SE"/>
        </w:rPr>
      </w:pPr>
    </w:p>
    <w:p w:rsidR="00166546" w:rsidRDefault="00340148">
      <w:pPr>
        <w:pStyle w:val="EMEABodyText"/>
        <w:rPr>
          <w:lang w:val="sv-SE"/>
        </w:rPr>
      </w:pPr>
      <w:r>
        <w:rPr>
          <w:lang w:val="sv-SE"/>
        </w:rPr>
        <w:t>H</w:t>
      </w:r>
      <w:r w:rsidR="00166546">
        <w:rPr>
          <w:lang w:val="sv-SE"/>
        </w:rPr>
        <w:t>os patienter med nedsatt njurfunktion eller hos patienter i hemodialys är de farmakokinetiska parametrarna för irbesartan ej signifikant förändrade. Irbesartan avlägsnas ej genom hemodialys.</w:t>
      </w:r>
    </w:p>
    <w:p w:rsidR="00166546" w:rsidRDefault="00166546">
      <w:pPr>
        <w:pStyle w:val="EMEABodyText"/>
        <w:rPr>
          <w:lang w:val="sv-SE"/>
        </w:rPr>
      </w:pPr>
    </w:p>
    <w:p w:rsidR="00340148" w:rsidRDefault="00166546">
      <w:pPr>
        <w:pStyle w:val="EMEABodyText"/>
        <w:rPr>
          <w:lang w:val="sv-SE"/>
        </w:rPr>
      </w:pPr>
      <w:r w:rsidRPr="00DF551F">
        <w:rPr>
          <w:u w:val="single"/>
          <w:lang w:val="sv-SE"/>
        </w:rPr>
        <w:t>Nedsatt leverfunktion</w:t>
      </w:r>
      <w:r>
        <w:rPr>
          <w:lang w:val="sv-SE"/>
        </w:rPr>
        <w:t xml:space="preserve"> </w:t>
      </w:r>
    </w:p>
    <w:p w:rsidR="008F1B15" w:rsidRDefault="008F1B15">
      <w:pPr>
        <w:pStyle w:val="EMEABodyText"/>
        <w:rPr>
          <w:lang w:val="sv-SE"/>
        </w:rPr>
      </w:pPr>
    </w:p>
    <w:p w:rsidR="00BA6FAE" w:rsidRDefault="00340148">
      <w:pPr>
        <w:pStyle w:val="EMEABodyText"/>
        <w:rPr>
          <w:lang w:val="sv-SE"/>
        </w:rPr>
      </w:pPr>
      <w:r>
        <w:rPr>
          <w:lang w:val="sv-SE"/>
        </w:rPr>
        <w:t>H</w:t>
      </w:r>
      <w:r w:rsidR="00166546">
        <w:rPr>
          <w:lang w:val="sv-SE"/>
        </w:rPr>
        <w:t xml:space="preserve">os patienter med mild till måttlig cirros är de farmakokinetiska parametrarna för irbesartan ej signifikant förändrade. </w:t>
      </w:r>
    </w:p>
    <w:p w:rsidR="00BA6FAE" w:rsidRDefault="00BA6FAE">
      <w:pPr>
        <w:pStyle w:val="EMEABodyText"/>
        <w:rPr>
          <w:lang w:val="sv-SE"/>
        </w:rPr>
      </w:pPr>
    </w:p>
    <w:p w:rsidR="00166546" w:rsidRDefault="00166546">
      <w:pPr>
        <w:pStyle w:val="EMEABodyText"/>
        <w:rPr>
          <w:lang w:val="sv-SE"/>
        </w:rPr>
      </w:pPr>
      <w:r>
        <w:rPr>
          <w:lang w:val="sv-SE"/>
        </w:rPr>
        <w:t>Studier har ej genomförts på patienter med svårt nedsatt leverfunktion.</w:t>
      </w:r>
    </w:p>
    <w:p w:rsidR="00166546" w:rsidRDefault="00166546">
      <w:pPr>
        <w:pStyle w:val="EMEABodyText"/>
        <w:rPr>
          <w:lang w:val="sv-SE"/>
        </w:rPr>
      </w:pPr>
    </w:p>
    <w:p w:rsidR="00166546" w:rsidRDefault="00166546">
      <w:pPr>
        <w:pStyle w:val="EMEAHeading2"/>
        <w:rPr>
          <w:lang w:val="sv-SE"/>
        </w:rPr>
      </w:pPr>
      <w:r>
        <w:rPr>
          <w:lang w:val="sv-SE"/>
        </w:rPr>
        <w:t>5.3</w:t>
      </w:r>
      <w:r>
        <w:rPr>
          <w:lang w:val="sv-SE"/>
        </w:rPr>
        <w:tab/>
        <w:t>Prekliniska säkerhetsuppgifter</w:t>
      </w:r>
    </w:p>
    <w:p w:rsidR="00166546" w:rsidRDefault="00166546" w:rsidP="00166546">
      <w:pPr>
        <w:pStyle w:val="EMEAHeading2"/>
        <w:rPr>
          <w:lang w:val="sv-SE"/>
        </w:rPr>
      </w:pPr>
    </w:p>
    <w:p w:rsidR="00166546" w:rsidRDefault="00166546">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166546" w:rsidRDefault="00166546">
      <w:pPr>
        <w:pStyle w:val="EMEABodyText"/>
        <w:rPr>
          <w:lang w:val="sv-SE"/>
        </w:rPr>
      </w:pPr>
    </w:p>
    <w:p w:rsidR="00166546" w:rsidRDefault="00166546">
      <w:pPr>
        <w:pStyle w:val="EMEABodyText"/>
        <w:rPr>
          <w:lang w:val="sv-SE"/>
        </w:rPr>
      </w:pPr>
      <w:r>
        <w:rPr>
          <w:lang w:val="sv-SE"/>
        </w:rPr>
        <w:t>Det fanns inga tecken på mutagenicitet, klastogenicitet eller karcinogenicitet.</w:t>
      </w:r>
    </w:p>
    <w:p w:rsidR="00166546" w:rsidRDefault="00166546">
      <w:pPr>
        <w:pStyle w:val="EMEABodyText"/>
        <w:rPr>
          <w:lang w:val="sv-SE"/>
        </w:rPr>
      </w:pPr>
    </w:p>
    <w:p w:rsidR="00166546" w:rsidRDefault="00166546">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w:t>
      </w:r>
      <w:r>
        <w:rPr>
          <w:lang w:val="sv-SE"/>
        </w:rPr>
        <w:noBreakHyphen/>
        <w:t> och kaninfoster. Irbesartan utsöndras i mjölken hos ammande råttor.</w:t>
      </w:r>
    </w:p>
    <w:p w:rsidR="00166546" w:rsidRDefault="00166546">
      <w:pPr>
        <w:pStyle w:val="EMEABodyText"/>
        <w:rPr>
          <w:lang w:val="sv-SE"/>
        </w:rPr>
      </w:pPr>
    </w:p>
    <w:p w:rsidR="00166546" w:rsidRDefault="00166546">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6.</w:t>
      </w:r>
      <w:r>
        <w:rPr>
          <w:lang w:val="sv-SE"/>
        </w:rPr>
        <w:tab/>
        <w:t>FARMACEUTISKA UPPGIFTER</w:t>
      </w:r>
    </w:p>
    <w:p w:rsidR="00166546" w:rsidRDefault="00166546" w:rsidP="00166546">
      <w:pPr>
        <w:pStyle w:val="EMEAHeading1"/>
        <w:rPr>
          <w:lang w:val="sv-SE"/>
        </w:rPr>
      </w:pPr>
    </w:p>
    <w:p w:rsidR="00166546" w:rsidRDefault="00166546">
      <w:pPr>
        <w:pStyle w:val="EMEAHeading2"/>
        <w:rPr>
          <w:lang w:val="sv-SE"/>
        </w:rPr>
      </w:pPr>
      <w:r>
        <w:rPr>
          <w:lang w:val="sv-SE"/>
        </w:rPr>
        <w:t>6.1</w:t>
      </w:r>
      <w:r>
        <w:rPr>
          <w:lang w:val="sv-SE"/>
        </w:rPr>
        <w:tab/>
        <w:t>Förteckning över hjälpämnen</w:t>
      </w:r>
    </w:p>
    <w:p w:rsidR="00166546" w:rsidRDefault="00166546" w:rsidP="00166546">
      <w:pPr>
        <w:pStyle w:val="EMEAHeading2"/>
        <w:rPr>
          <w:lang w:val="sv-SE"/>
        </w:rPr>
      </w:pPr>
    </w:p>
    <w:p w:rsidR="00166546" w:rsidRDefault="00166546">
      <w:pPr>
        <w:pStyle w:val="EMEABodyText"/>
        <w:rPr>
          <w:lang w:val="sv-SE"/>
        </w:rPr>
      </w:pPr>
      <w:r>
        <w:rPr>
          <w:lang w:val="sv-SE"/>
        </w:rPr>
        <w:t>Tablettkärna:</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Mikrokristallin cellulosa</w:t>
      </w:r>
    </w:p>
    <w:p w:rsidR="00166546" w:rsidRDefault="00166546">
      <w:pPr>
        <w:pStyle w:val="EMEABodyText"/>
        <w:rPr>
          <w:lang w:val="sv-SE"/>
        </w:rPr>
      </w:pPr>
      <w:r>
        <w:rPr>
          <w:lang w:val="sv-SE"/>
        </w:rPr>
        <w:t>Kroskarmellosnatrium</w:t>
      </w:r>
    </w:p>
    <w:p w:rsidR="00166546" w:rsidRDefault="00166546">
      <w:pPr>
        <w:pStyle w:val="EMEABodyText"/>
        <w:rPr>
          <w:lang w:val="sv-SE"/>
        </w:rPr>
      </w:pPr>
      <w:r>
        <w:rPr>
          <w:lang w:val="sv-SE"/>
        </w:rPr>
        <w:t>Hypromellos</w:t>
      </w:r>
    </w:p>
    <w:p w:rsidR="00166546" w:rsidRDefault="00166546">
      <w:pPr>
        <w:pStyle w:val="EMEABodyText"/>
        <w:rPr>
          <w:lang w:val="sv-SE"/>
        </w:rPr>
      </w:pPr>
      <w:r>
        <w:rPr>
          <w:lang w:val="sv-SE"/>
        </w:rPr>
        <w:t>Kiseldioxid</w:t>
      </w:r>
    </w:p>
    <w:p w:rsidR="00166546" w:rsidRDefault="00166546">
      <w:pPr>
        <w:pStyle w:val="EMEABodyText"/>
        <w:rPr>
          <w:lang w:val="sv-SE"/>
        </w:rPr>
      </w:pPr>
      <w:r>
        <w:rPr>
          <w:lang w:val="sv-SE"/>
        </w:rPr>
        <w:t>Magnesiumstearat.</w:t>
      </w:r>
    </w:p>
    <w:p w:rsidR="00166546" w:rsidRDefault="00166546">
      <w:pPr>
        <w:pStyle w:val="EMEABodyText"/>
        <w:rPr>
          <w:lang w:val="sv-SE"/>
        </w:rPr>
      </w:pPr>
    </w:p>
    <w:p w:rsidR="00166546" w:rsidRDefault="00166546">
      <w:pPr>
        <w:pStyle w:val="EMEABodyText"/>
        <w:rPr>
          <w:lang w:val="sv-SE"/>
        </w:rPr>
      </w:pPr>
      <w:r>
        <w:rPr>
          <w:lang w:val="sv-SE"/>
        </w:rPr>
        <w:t>Filmdragering:</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Hypromellos</w:t>
      </w:r>
    </w:p>
    <w:p w:rsidR="00166546" w:rsidRDefault="00166546">
      <w:pPr>
        <w:pStyle w:val="EMEABodyText"/>
        <w:rPr>
          <w:lang w:val="sv-SE"/>
        </w:rPr>
      </w:pPr>
      <w:r>
        <w:rPr>
          <w:lang w:val="sv-SE"/>
        </w:rPr>
        <w:t>Titandioxid</w:t>
      </w:r>
    </w:p>
    <w:p w:rsidR="00166546" w:rsidRDefault="00166546">
      <w:pPr>
        <w:pStyle w:val="EMEABodyText"/>
        <w:rPr>
          <w:lang w:val="sv-SE"/>
        </w:rPr>
      </w:pPr>
      <w:r>
        <w:rPr>
          <w:lang w:val="sv-SE"/>
        </w:rPr>
        <w:t>Makrogol 3000</w:t>
      </w:r>
    </w:p>
    <w:p w:rsidR="00166546" w:rsidRDefault="00166546">
      <w:pPr>
        <w:pStyle w:val="EMEABodyText"/>
        <w:rPr>
          <w:lang w:val="sv-SE"/>
        </w:rPr>
      </w:pPr>
      <w:r>
        <w:rPr>
          <w:lang w:val="sv-SE"/>
        </w:rPr>
        <w:t>Karnaubavax.</w:t>
      </w:r>
    </w:p>
    <w:p w:rsidR="00166546" w:rsidRDefault="00166546">
      <w:pPr>
        <w:pStyle w:val="EMEABodyText"/>
        <w:rPr>
          <w:lang w:val="sv-SE"/>
        </w:rPr>
      </w:pPr>
    </w:p>
    <w:p w:rsidR="00166546" w:rsidRDefault="00166546">
      <w:pPr>
        <w:pStyle w:val="EMEAHeading2"/>
        <w:rPr>
          <w:lang w:val="sv-SE"/>
        </w:rPr>
      </w:pPr>
      <w:r>
        <w:rPr>
          <w:lang w:val="sv-SE"/>
        </w:rPr>
        <w:t>6.2</w:t>
      </w:r>
      <w:r>
        <w:rPr>
          <w:lang w:val="sv-SE"/>
        </w:rPr>
        <w:tab/>
        <w:t>Inkompatibiliteter</w:t>
      </w:r>
    </w:p>
    <w:p w:rsidR="00166546" w:rsidRDefault="00166546" w:rsidP="00166546">
      <w:pPr>
        <w:pStyle w:val="EMEAHeading2"/>
        <w:rPr>
          <w:lang w:val="sv-SE"/>
        </w:rPr>
      </w:pPr>
    </w:p>
    <w:p w:rsidR="00166546" w:rsidRDefault="00166546">
      <w:pPr>
        <w:pStyle w:val="EMEABodyText"/>
        <w:rPr>
          <w:lang w:val="sv-SE"/>
        </w:rPr>
      </w:pPr>
      <w:r>
        <w:rPr>
          <w:lang w:val="sv-SE"/>
        </w:rPr>
        <w:t>Ej relevant.</w:t>
      </w:r>
    </w:p>
    <w:p w:rsidR="00166546" w:rsidRDefault="00166546">
      <w:pPr>
        <w:pStyle w:val="EMEABodyText"/>
        <w:rPr>
          <w:lang w:val="sv-SE"/>
        </w:rPr>
      </w:pPr>
    </w:p>
    <w:p w:rsidR="00166546" w:rsidRDefault="00166546">
      <w:pPr>
        <w:pStyle w:val="EMEAHeading2"/>
        <w:rPr>
          <w:lang w:val="sv-SE"/>
        </w:rPr>
      </w:pPr>
      <w:r>
        <w:rPr>
          <w:lang w:val="sv-SE"/>
        </w:rPr>
        <w:t>6.3</w:t>
      </w:r>
      <w:r>
        <w:rPr>
          <w:lang w:val="sv-SE"/>
        </w:rPr>
        <w:tab/>
        <w:t>Hållbarhet</w:t>
      </w:r>
    </w:p>
    <w:p w:rsidR="00166546" w:rsidRDefault="00166546" w:rsidP="00166546">
      <w:pPr>
        <w:pStyle w:val="EMEAHeading2"/>
        <w:rPr>
          <w:lang w:val="sv-SE"/>
        </w:rPr>
      </w:pPr>
    </w:p>
    <w:p w:rsidR="00166546" w:rsidRDefault="00166546">
      <w:pPr>
        <w:pStyle w:val="EMEABodyText"/>
        <w:rPr>
          <w:lang w:val="sv-SE"/>
        </w:rPr>
      </w:pPr>
      <w:r>
        <w:rPr>
          <w:lang w:val="sv-SE"/>
        </w:rPr>
        <w:t>3 år.</w:t>
      </w:r>
    </w:p>
    <w:p w:rsidR="00166546" w:rsidRDefault="00166546">
      <w:pPr>
        <w:pStyle w:val="EMEABodyText"/>
        <w:rPr>
          <w:lang w:val="sv-SE"/>
        </w:rPr>
      </w:pPr>
    </w:p>
    <w:p w:rsidR="00166546" w:rsidRDefault="00166546">
      <w:pPr>
        <w:pStyle w:val="EMEAHeading2"/>
        <w:rPr>
          <w:lang w:val="sv-SE"/>
        </w:rPr>
      </w:pPr>
      <w:r>
        <w:rPr>
          <w:lang w:val="sv-SE"/>
        </w:rPr>
        <w:t>6.4</w:t>
      </w:r>
      <w:r>
        <w:rPr>
          <w:lang w:val="sv-SE"/>
        </w:rPr>
        <w:tab/>
        <w:t>Särskilda förvaringsanvisningar</w:t>
      </w:r>
    </w:p>
    <w:p w:rsidR="00166546" w:rsidRDefault="00166546" w:rsidP="00166546">
      <w:pPr>
        <w:pStyle w:val="EMEAHeading2"/>
        <w:rPr>
          <w:lang w:val="sv-SE"/>
        </w:rPr>
      </w:pPr>
    </w:p>
    <w:p w:rsidR="00166546" w:rsidRDefault="00166546">
      <w:pPr>
        <w:pStyle w:val="EMEABodyText"/>
        <w:rPr>
          <w:lang w:val="sv-SE"/>
        </w:rPr>
      </w:pPr>
      <w:r>
        <w:rPr>
          <w:lang w:val="sv-SE"/>
        </w:rPr>
        <w:t>Förvaras vid högst 30</w:t>
      </w:r>
      <w:r>
        <w:rPr>
          <w:vertAlign w:val="superscript"/>
          <w:lang w:val="sv-SE"/>
        </w:rPr>
        <w:t>o</w:t>
      </w:r>
      <w:r>
        <w:rPr>
          <w:lang w:val="sv-SE"/>
        </w:rPr>
        <w:t>C.</w:t>
      </w:r>
    </w:p>
    <w:p w:rsidR="00166546" w:rsidRDefault="00166546">
      <w:pPr>
        <w:pStyle w:val="EMEABodyText"/>
        <w:rPr>
          <w:lang w:val="sv-SE"/>
        </w:rPr>
      </w:pPr>
    </w:p>
    <w:p w:rsidR="00166546" w:rsidRDefault="00166546">
      <w:pPr>
        <w:pStyle w:val="EMEAHeading2"/>
        <w:rPr>
          <w:lang w:val="sv-SE"/>
        </w:rPr>
      </w:pPr>
      <w:r>
        <w:rPr>
          <w:lang w:val="sv-SE"/>
        </w:rPr>
        <w:t>6.5</w:t>
      </w:r>
      <w:r>
        <w:rPr>
          <w:lang w:val="sv-SE"/>
        </w:rPr>
        <w:tab/>
        <w:t>Förpackningstyp och innehåll</w:t>
      </w:r>
    </w:p>
    <w:p w:rsidR="00166546" w:rsidRDefault="00166546" w:rsidP="00166546">
      <w:pPr>
        <w:pStyle w:val="EMEAHeading2"/>
        <w:rPr>
          <w:lang w:val="sv-SE"/>
        </w:rPr>
      </w:pPr>
    </w:p>
    <w:p w:rsidR="00166546" w:rsidRDefault="00166546">
      <w:pPr>
        <w:pStyle w:val="EMEABodyText"/>
        <w:rPr>
          <w:lang w:val="sv-SE"/>
        </w:rPr>
      </w:pPr>
      <w:r>
        <w:rPr>
          <w:lang w:val="sv-SE"/>
        </w:rPr>
        <w:t>Kartong med 14 filmdragerade tabletter i PVC/PVDC/Aluminiumfolie blister.</w:t>
      </w:r>
    </w:p>
    <w:p w:rsidR="00166546" w:rsidRDefault="00166546" w:rsidP="00166546">
      <w:pPr>
        <w:pStyle w:val="EMEABodyText"/>
        <w:rPr>
          <w:lang w:val="sv-SE"/>
        </w:rPr>
      </w:pPr>
      <w:r>
        <w:rPr>
          <w:lang w:val="sv-SE"/>
        </w:rPr>
        <w:t>Kartong med 28 filmdragerade tabletter i PVC/PVDC/Aluminiumfolie blister.</w:t>
      </w:r>
    </w:p>
    <w:p w:rsidR="00166546" w:rsidRDefault="00166546" w:rsidP="00166546">
      <w:pPr>
        <w:pStyle w:val="EMEABodyText"/>
        <w:rPr>
          <w:lang w:val="sv-SE"/>
        </w:rPr>
      </w:pPr>
      <w:r>
        <w:rPr>
          <w:lang w:val="sv-SE"/>
        </w:rPr>
        <w:t>Kartong med 30 filmdragerade tabletter i PVC/PVDC/Aluminiumfolie blister.</w:t>
      </w:r>
    </w:p>
    <w:p w:rsidR="00166546" w:rsidRDefault="00166546" w:rsidP="00166546">
      <w:pPr>
        <w:pStyle w:val="EMEABodyText"/>
        <w:rPr>
          <w:lang w:val="sv-SE"/>
        </w:rPr>
      </w:pPr>
      <w:r>
        <w:rPr>
          <w:lang w:val="sv-SE"/>
        </w:rPr>
        <w:t>Kartong med 56 filmdragerade tabletter i PVC/PVDC/Aluminiumfolie blister.</w:t>
      </w:r>
    </w:p>
    <w:p w:rsidR="00166546" w:rsidRDefault="00166546" w:rsidP="00166546">
      <w:pPr>
        <w:pStyle w:val="EMEABodyText"/>
        <w:rPr>
          <w:lang w:val="sv-SE"/>
        </w:rPr>
      </w:pPr>
      <w:r>
        <w:rPr>
          <w:lang w:val="sv-SE"/>
        </w:rPr>
        <w:t>Kartong med 84 filmdragerade tabletter i PVC/PVDC/Aluminiumfolie blister.</w:t>
      </w:r>
    </w:p>
    <w:p w:rsidR="00166546" w:rsidRDefault="00166546" w:rsidP="00166546">
      <w:pPr>
        <w:pStyle w:val="EMEABodyText"/>
        <w:rPr>
          <w:lang w:val="sv-SE"/>
        </w:rPr>
      </w:pPr>
      <w:r>
        <w:rPr>
          <w:lang w:val="sv-SE"/>
        </w:rPr>
        <w:t>Kartong med 90 filmdragerade tabletter i PVC/PVDC/Aluminiumfolie blister.</w:t>
      </w:r>
    </w:p>
    <w:p w:rsidR="00166546" w:rsidRDefault="00166546">
      <w:pPr>
        <w:pStyle w:val="EMEABodyText"/>
        <w:rPr>
          <w:lang w:val="sv-SE"/>
        </w:rPr>
      </w:pPr>
      <w:r>
        <w:rPr>
          <w:lang w:val="sv-SE"/>
        </w:rPr>
        <w:t>Kartong med 98 filmdragerade tabletter i PVC/PVDC/Aluminiumfolie blister.</w:t>
      </w:r>
    </w:p>
    <w:p w:rsidR="00166546" w:rsidRDefault="00166546">
      <w:pPr>
        <w:pStyle w:val="EMEABodyText"/>
        <w:rPr>
          <w:lang w:val="sv-SE"/>
        </w:rPr>
      </w:pPr>
      <w:r>
        <w:rPr>
          <w:lang w:val="sv-SE"/>
        </w:rPr>
        <w:t>Kartong med 56 x 1 filmdragerade tabletter i PVC/PVDC/Aluminiumfolie perforerad endosblister.</w:t>
      </w:r>
    </w:p>
    <w:p w:rsidR="00166546" w:rsidRDefault="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pPr>
        <w:pStyle w:val="EMEAHeading2"/>
        <w:rPr>
          <w:lang w:val="sv-SE"/>
        </w:rPr>
      </w:pPr>
      <w:r>
        <w:rPr>
          <w:lang w:val="sv-SE"/>
        </w:rPr>
        <w:t>6.6</w:t>
      </w:r>
      <w:r>
        <w:rPr>
          <w:lang w:val="sv-SE"/>
        </w:rPr>
        <w:tab/>
        <w:t>Särskilda anvisningar för destruktion</w:t>
      </w:r>
    </w:p>
    <w:p w:rsidR="00166546" w:rsidRDefault="00166546" w:rsidP="00166546">
      <w:pPr>
        <w:pStyle w:val="EMEAHeading2"/>
        <w:rPr>
          <w:lang w:val="sv-SE"/>
        </w:rPr>
      </w:pPr>
    </w:p>
    <w:p w:rsidR="00166546" w:rsidRDefault="00166546">
      <w:pPr>
        <w:pStyle w:val="EMEABodyText"/>
        <w:rPr>
          <w:lang w:val="sv-SE"/>
        </w:rPr>
      </w:pPr>
      <w:r w:rsidRPr="00B9573B">
        <w:rPr>
          <w:noProof/>
          <w:lang w:val="sv-SE"/>
        </w:rPr>
        <w:t>Ej använt läkemedel och avfall skall kasseras enligt gällande anvisningar</w:t>
      </w:r>
      <w:r>
        <w:rPr>
          <w:lang w:val="sv-SE"/>
        </w:rPr>
        <w:t>.</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7.</w:t>
      </w:r>
      <w:r>
        <w:rPr>
          <w:lang w:val="sv-SE"/>
        </w:rPr>
        <w:tab/>
        <w:t>INNEHAVARE AV GODKÄNNANDE FÖR FÖRSÄLJNING</w:t>
      </w:r>
    </w:p>
    <w:p w:rsidR="00166546" w:rsidRPr="00F85ED7" w:rsidRDefault="00166546" w:rsidP="00166546">
      <w:pPr>
        <w:pStyle w:val="EMEAHeading1"/>
        <w:rPr>
          <w:lang w:val="sv-SE"/>
        </w:rPr>
      </w:pPr>
    </w:p>
    <w:p w:rsidR="00166546" w:rsidRDefault="004E6135">
      <w:pPr>
        <w:pStyle w:val="EMEAAddress"/>
        <w:rPr>
          <w:lang w:val="sv-SE"/>
        </w:rPr>
      </w:pPr>
      <w:r>
        <w:rPr>
          <w:lang w:val="fr-FR"/>
        </w:rPr>
        <w:t>sanofi-</w:t>
      </w:r>
      <w:proofErr w:type="spellStart"/>
      <w:r>
        <w:rPr>
          <w:lang w:val="fr-FR"/>
        </w:rPr>
        <w:t>aventis</w:t>
      </w:r>
      <w:proofErr w:type="spellEnd"/>
      <w:r>
        <w:rPr>
          <w:lang w:val="fr-FR"/>
        </w:rPr>
        <w:t xml:space="preserve"> groupe</w:t>
      </w:r>
      <w:r w:rsidR="00166546" w:rsidRPr="00F85ED7">
        <w:rPr>
          <w:lang w:val="sv-SE"/>
        </w:rPr>
        <w:br/>
      </w:r>
      <w:r w:rsidR="00166546">
        <w:rPr>
          <w:lang w:val="sv-SE"/>
        </w:rPr>
        <w:t>54</w:t>
      </w:r>
      <w:r w:rsidR="005A2406">
        <w:rPr>
          <w:lang w:val="sv-SE"/>
        </w:rPr>
        <w:t>,</w:t>
      </w:r>
      <w:r w:rsidR="00166546">
        <w:rPr>
          <w:lang w:val="sv-SE"/>
        </w:rPr>
        <w:t xml:space="preserve"> rue La Boétie</w:t>
      </w:r>
      <w:r w:rsidR="00166546">
        <w:rPr>
          <w:lang w:val="sv-SE"/>
        </w:rPr>
        <w:br/>
      </w:r>
      <w:r w:rsidR="005A2406">
        <w:rPr>
          <w:lang w:val="sv-SE"/>
        </w:rPr>
        <w:t>F-</w:t>
      </w:r>
      <w:r w:rsidR="00166546">
        <w:rPr>
          <w:lang w:val="sv-SE"/>
        </w:rPr>
        <w:t>75008 Paris</w:t>
      </w:r>
      <w:r w:rsidR="00166546" w:rsidRPr="00F85ED7">
        <w:rPr>
          <w:lang w:val="sv-SE"/>
        </w:rPr>
        <w:t> </w:t>
      </w:r>
      <w:r w:rsidR="00166546" w:rsidRPr="00F85ED7">
        <w:rPr>
          <w:lang w:val="sv-SE"/>
        </w:rPr>
        <w:noBreakHyphen/>
        <w:t> </w:t>
      </w:r>
      <w:r w:rsidR="00166546">
        <w:rPr>
          <w:lang w:val="sv-SE"/>
        </w:rPr>
        <w:t>Frankrike</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8.</w:t>
      </w:r>
      <w:r>
        <w:rPr>
          <w:lang w:val="sv-SE"/>
        </w:rPr>
        <w:tab/>
        <w:t>NUMMER PÅ GODKÄNNANDE FÖR FÖRSÄLJNING</w:t>
      </w:r>
    </w:p>
    <w:p w:rsidR="00166546" w:rsidRPr="00F85ED7" w:rsidRDefault="00166546" w:rsidP="00166546">
      <w:pPr>
        <w:pStyle w:val="EMEAHeading1"/>
        <w:rPr>
          <w:lang w:val="sv-SE"/>
        </w:rPr>
      </w:pPr>
    </w:p>
    <w:p w:rsidR="00166546" w:rsidRDefault="00166546" w:rsidP="00166546">
      <w:pPr>
        <w:pStyle w:val="EMEABodyText"/>
        <w:rPr>
          <w:lang w:val="sl-SI"/>
        </w:rPr>
      </w:pPr>
      <w:r>
        <w:rPr>
          <w:lang w:val="sl-SI"/>
        </w:rPr>
        <w:t>EU/1/97/046/021-025</w:t>
      </w:r>
      <w:r>
        <w:rPr>
          <w:lang w:val="sl-SI"/>
        </w:rPr>
        <w:br/>
        <w:t>EU/1/97/046/032</w:t>
      </w:r>
      <w:r>
        <w:rPr>
          <w:lang w:val="sl-SI"/>
        </w:rPr>
        <w:br/>
        <w:t>EU/1/97/046/035</w:t>
      </w:r>
      <w:r>
        <w:rPr>
          <w:lang w:val="sl-SI"/>
        </w:rPr>
        <w:br/>
        <w:t>EU/1/97/046/038</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9.</w:t>
      </w:r>
      <w:r>
        <w:rPr>
          <w:lang w:val="sv-SE"/>
        </w:rPr>
        <w:tab/>
        <w:t>DATUM FÖR FÖRSTA GODKÄNNANDE/FÖRNYAT GODKÄNNANDE</w:t>
      </w:r>
    </w:p>
    <w:p w:rsidR="00166546" w:rsidRPr="00F85ED7" w:rsidRDefault="00166546" w:rsidP="00166546">
      <w:pPr>
        <w:pStyle w:val="EMEAHeading1"/>
        <w:rPr>
          <w:lang w:val="sv-SE"/>
        </w:rPr>
      </w:pPr>
    </w:p>
    <w:p w:rsidR="00166546" w:rsidRPr="00854070" w:rsidRDefault="00166546" w:rsidP="00166546">
      <w:pPr>
        <w:pStyle w:val="EMEABodyText"/>
        <w:rPr>
          <w:lang w:val="sv-SE"/>
        </w:rPr>
      </w:pPr>
      <w:r>
        <w:rPr>
          <w:lang w:val="sv-SE"/>
        </w:rPr>
        <w:t>Datum för</w:t>
      </w:r>
      <w:r w:rsidR="005F1B64">
        <w:rPr>
          <w:lang w:val="sv-SE"/>
        </w:rPr>
        <w:t xml:space="preserve"> det</w:t>
      </w:r>
      <w:r>
        <w:rPr>
          <w:lang w:val="sv-SE"/>
        </w:rPr>
        <w:t xml:space="preserve"> första godkännande</w:t>
      </w:r>
      <w:r w:rsidR="005F1B64">
        <w:rPr>
          <w:lang w:val="sv-SE"/>
        </w:rPr>
        <w:t>t</w:t>
      </w:r>
      <w:r>
        <w:rPr>
          <w:lang w:val="sv-SE"/>
        </w:rPr>
        <w:t>: 27 augusti 1997</w:t>
      </w:r>
      <w:r>
        <w:rPr>
          <w:lang w:val="sv-SE"/>
        </w:rPr>
        <w:br/>
        <w:t xml:space="preserve">Datum för </w:t>
      </w:r>
      <w:r w:rsidR="005F1B64">
        <w:rPr>
          <w:lang w:val="sv-SE"/>
        </w:rPr>
        <w:t xml:space="preserve">den </w:t>
      </w:r>
      <w:r>
        <w:rPr>
          <w:lang w:val="sv-SE"/>
        </w:rPr>
        <w:t>senaste förnyelse</w:t>
      </w:r>
      <w:r w:rsidR="005F1B64">
        <w:rPr>
          <w:lang w:val="sv-SE"/>
        </w:rPr>
        <w:t>n</w:t>
      </w:r>
      <w:r>
        <w:rPr>
          <w:lang w:val="sv-SE"/>
        </w:rPr>
        <w:t>: 27 augusti 2007</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10.</w:t>
      </w:r>
      <w:r>
        <w:rPr>
          <w:lang w:val="sv-SE"/>
        </w:rPr>
        <w:tab/>
        <w:t>DATUM FÖR ÖVERSYN AV PRODUKTRESUMÉN</w:t>
      </w:r>
    </w:p>
    <w:p w:rsidR="00166546" w:rsidRDefault="00166546" w:rsidP="00166546">
      <w:pPr>
        <w:pStyle w:val="EMEAHeading1"/>
        <w:rPr>
          <w:lang w:val="sv-SE"/>
        </w:rPr>
      </w:pPr>
    </w:p>
    <w:p w:rsidR="005F1B64" w:rsidRDefault="005F1B64" w:rsidP="005F1B64">
      <w:pPr>
        <w:pStyle w:val="EMEABodyText"/>
        <w:keepNext/>
        <w:rPr>
          <w:lang w:val="sv-SE"/>
        </w:rPr>
      </w:pPr>
    </w:p>
    <w:p w:rsidR="005F1B64" w:rsidRPr="00801196" w:rsidRDefault="005F1B64" w:rsidP="005F1B64">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hyperlink r:id="rId13" w:history="1">
        <w:r w:rsidRPr="00801196">
          <w:rPr>
            <w:noProof/>
            <w:color w:val="0000FF"/>
            <w:szCs w:val="22"/>
            <w:u w:val="single"/>
            <w:lang w:val="sv-SE" w:eastAsia="sv-SE" w:bidi="sv-SE"/>
          </w:rPr>
          <w:t>http://www.ema.europa.eu</w:t>
        </w:r>
      </w:hyperlink>
      <w:r w:rsidRPr="00801196">
        <w:rPr>
          <w:lang w:val="sv-SE" w:eastAsia="sv-SE" w:bidi="sv-SE"/>
        </w:rPr>
        <w:t>.</w:t>
      </w:r>
    </w:p>
    <w:p w:rsidR="00166546" w:rsidRDefault="00166546">
      <w:pPr>
        <w:pStyle w:val="EMEAHeading1"/>
        <w:rPr>
          <w:lang w:val="sv-SE"/>
        </w:rPr>
      </w:pPr>
      <w:r w:rsidRPr="00100425">
        <w:rPr>
          <w:lang w:val="sv-SE"/>
        </w:rPr>
        <w:br w:type="page"/>
      </w:r>
      <w:r>
        <w:rPr>
          <w:lang w:val="sv-SE"/>
        </w:rPr>
        <w:t>1.</w:t>
      </w:r>
      <w:r>
        <w:rPr>
          <w:lang w:val="sv-SE"/>
        </w:rPr>
        <w:tab/>
        <w:t>LÄKEMEDLETS NAMN</w:t>
      </w:r>
    </w:p>
    <w:p w:rsidR="00166546" w:rsidRDefault="00166546" w:rsidP="00166546">
      <w:pPr>
        <w:pStyle w:val="EMEAHeading1"/>
        <w:rPr>
          <w:lang w:val="sv-SE"/>
        </w:rPr>
      </w:pPr>
    </w:p>
    <w:p w:rsidR="00166546" w:rsidRDefault="00166546">
      <w:pPr>
        <w:pStyle w:val="EMEABodyText"/>
        <w:rPr>
          <w:lang w:val="sv-SE"/>
        </w:rPr>
      </w:pPr>
      <w:r>
        <w:rPr>
          <w:lang w:val="sv-SE"/>
        </w:rPr>
        <w:t>Aprovel 300 mg filmdragerade tabletter.</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2.</w:t>
      </w:r>
      <w:r>
        <w:rPr>
          <w:lang w:val="sv-SE"/>
        </w:rPr>
        <w:tab/>
        <w:t>KVALITATIV OCH KVANTITATIV SAMMANSÄTTNING</w:t>
      </w:r>
    </w:p>
    <w:p w:rsidR="00166546" w:rsidRDefault="00166546" w:rsidP="00166546">
      <w:pPr>
        <w:pStyle w:val="EMEAHeading1"/>
        <w:rPr>
          <w:lang w:val="sv-SE"/>
        </w:rPr>
      </w:pPr>
    </w:p>
    <w:p w:rsidR="00166546" w:rsidRDefault="00166546">
      <w:pPr>
        <w:pStyle w:val="EMEABodyText"/>
        <w:rPr>
          <w:lang w:val="sv-SE"/>
        </w:rPr>
      </w:pPr>
      <w:r>
        <w:rPr>
          <w:lang w:val="sv-SE"/>
        </w:rPr>
        <w:t>Varje filmdragerad tablett innehåller 300 mg irbesartan.</w:t>
      </w:r>
    </w:p>
    <w:p w:rsidR="00166546" w:rsidRDefault="00166546">
      <w:pPr>
        <w:pStyle w:val="EMEABodyText"/>
        <w:rPr>
          <w:lang w:val="sv-SE"/>
        </w:rPr>
      </w:pPr>
    </w:p>
    <w:p w:rsidR="00166546" w:rsidRDefault="00166546">
      <w:pPr>
        <w:pStyle w:val="EMEABodyText"/>
        <w:rPr>
          <w:lang w:val="sv-SE"/>
        </w:rPr>
      </w:pPr>
      <w:r w:rsidRPr="00100425">
        <w:rPr>
          <w:u w:val="single"/>
          <w:lang w:val="sv-SE"/>
        </w:rPr>
        <w:t>Hjälpämne</w:t>
      </w:r>
      <w:r w:rsidR="00147586" w:rsidRPr="00100425">
        <w:rPr>
          <w:u w:val="single"/>
          <w:lang w:val="sv-SE"/>
        </w:rPr>
        <w:t xml:space="preserve"> med känd effekt</w:t>
      </w:r>
      <w:r w:rsidRPr="00100425">
        <w:rPr>
          <w:u w:val="single"/>
          <w:lang w:val="sv-SE"/>
        </w:rPr>
        <w:t>:</w:t>
      </w:r>
      <w:r>
        <w:rPr>
          <w:lang w:val="sv-SE"/>
        </w:rPr>
        <w:t xml:space="preserve"> 102,00 mg laktosmonohydrat per filmdragerad tablett.</w:t>
      </w:r>
    </w:p>
    <w:p w:rsidR="00166546" w:rsidRDefault="00166546">
      <w:pPr>
        <w:pStyle w:val="EMEABodyText"/>
        <w:rPr>
          <w:lang w:val="sv-SE"/>
        </w:rPr>
      </w:pPr>
    </w:p>
    <w:p w:rsidR="00166546" w:rsidRDefault="00166546">
      <w:pPr>
        <w:pStyle w:val="EMEABodyText"/>
        <w:rPr>
          <w:lang w:val="sv-SE"/>
        </w:rPr>
      </w:pPr>
      <w:r>
        <w:rPr>
          <w:lang w:val="sv-SE"/>
        </w:rPr>
        <w:t>För fullständig förteckning över hjälpämnen, se avsnitt 6.1.</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3.</w:t>
      </w:r>
      <w:r>
        <w:rPr>
          <w:lang w:val="sv-SE"/>
        </w:rPr>
        <w:tab/>
        <w:t>LÄKEMEDELSFORM</w:t>
      </w:r>
    </w:p>
    <w:p w:rsidR="00166546" w:rsidRDefault="00166546" w:rsidP="00166546">
      <w:pPr>
        <w:pStyle w:val="EMEAHeading1"/>
        <w:rPr>
          <w:lang w:val="sv-SE"/>
        </w:rPr>
      </w:pPr>
    </w:p>
    <w:p w:rsidR="00166546" w:rsidRDefault="00166546">
      <w:pPr>
        <w:pStyle w:val="EMEABodyText"/>
        <w:rPr>
          <w:lang w:val="sv-SE"/>
        </w:rPr>
      </w:pPr>
      <w:r>
        <w:rPr>
          <w:lang w:val="sv-SE"/>
        </w:rPr>
        <w:t>Filmdragerad tablett.</w:t>
      </w:r>
    </w:p>
    <w:p w:rsidR="00166546" w:rsidRDefault="00166546">
      <w:pPr>
        <w:pStyle w:val="EMEABodyText"/>
        <w:rPr>
          <w:lang w:val="sv-SE"/>
        </w:rPr>
      </w:pPr>
      <w:r>
        <w:rPr>
          <w:lang w:val="sv-SE"/>
        </w:rPr>
        <w:t>Vit till gråvit, bikonvex och oval med ett hjärta inpräglat på en sida och nummer 2873 på den andra sidan.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4.</w:t>
      </w:r>
      <w:r>
        <w:rPr>
          <w:lang w:val="sv-SE"/>
        </w:rPr>
        <w:tab/>
        <w:t>KLINISKA UPPGIFTER</w:t>
      </w:r>
    </w:p>
    <w:p w:rsidR="00166546" w:rsidRDefault="00166546" w:rsidP="00166546">
      <w:pPr>
        <w:pStyle w:val="EMEAHeading1"/>
        <w:rPr>
          <w:lang w:val="sv-SE"/>
        </w:rPr>
      </w:pPr>
    </w:p>
    <w:p w:rsidR="00166546" w:rsidRDefault="00166546">
      <w:pPr>
        <w:pStyle w:val="EMEAHeading2"/>
        <w:rPr>
          <w:lang w:val="sv-SE"/>
        </w:rPr>
      </w:pPr>
      <w:r>
        <w:rPr>
          <w:lang w:val="sv-SE"/>
        </w:rPr>
        <w:t>4.1</w:t>
      </w:r>
      <w:r>
        <w:rPr>
          <w:lang w:val="sv-SE"/>
        </w:rPr>
        <w:tab/>
        <w:t>Terapeutiska indikationer</w:t>
      </w:r>
    </w:p>
    <w:p w:rsidR="00166546" w:rsidRDefault="00166546" w:rsidP="00166546">
      <w:pPr>
        <w:pStyle w:val="EMEAHeading2"/>
        <w:rPr>
          <w:lang w:val="sv-SE"/>
        </w:rPr>
      </w:pPr>
    </w:p>
    <w:p w:rsidR="00166546" w:rsidRDefault="00166546">
      <w:pPr>
        <w:pStyle w:val="EMEABodyText"/>
        <w:rPr>
          <w:lang w:val="sv-SE"/>
        </w:rPr>
      </w:pPr>
      <w:r>
        <w:rPr>
          <w:lang w:val="sv-SE"/>
        </w:rPr>
        <w:t>Aprovel är indicerad för behandling av essentiell hypertoni hos vuxna.</w:t>
      </w:r>
    </w:p>
    <w:p w:rsidR="00B871C2" w:rsidRDefault="00B871C2">
      <w:pPr>
        <w:pStyle w:val="EMEABodyText"/>
        <w:rPr>
          <w:lang w:val="sv-SE"/>
        </w:rPr>
      </w:pPr>
    </w:p>
    <w:p w:rsidR="00166546" w:rsidRDefault="00166546">
      <w:pPr>
        <w:pStyle w:val="EMEABodyText"/>
        <w:rPr>
          <w:lang w:val="sv-SE"/>
        </w:rPr>
      </w:pPr>
      <w:r>
        <w:rPr>
          <w:lang w:val="sv-SE"/>
        </w:rPr>
        <w:t xml:space="preserve">Det är också indicerat för behandling av njursjukdom hos vuxna patienter med hypertoni och typ 2 diabetes mellitus, som del i en antihypertensiv läkemedelsregim (se avsnitt </w:t>
      </w:r>
      <w:r w:rsidR="00C716C2">
        <w:rPr>
          <w:lang w:val="sv-SE"/>
        </w:rPr>
        <w:t xml:space="preserve">4.3, 4.4, 4.5 och </w:t>
      </w:r>
      <w:r>
        <w:rPr>
          <w:lang w:val="sv-SE"/>
        </w:rPr>
        <w:t>5.1).</w:t>
      </w:r>
    </w:p>
    <w:p w:rsidR="00166546" w:rsidRDefault="00166546">
      <w:pPr>
        <w:pStyle w:val="EMEABodyText"/>
        <w:rPr>
          <w:lang w:val="sv-SE"/>
        </w:rPr>
      </w:pPr>
    </w:p>
    <w:p w:rsidR="00166546" w:rsidRDefault="00166546">
      <w:pPr>
        <w:pStyle w:val="EMEAHeading2"/>
        <w:rPr>
          <w:lang w:val="sv-SE"/>
        </w:rPr>
      </w:pPr>
      <w:r>
        <w:rPr>
          <w:lang w:val="sv-SE"/>
        </w:rPr>
        <w:t>4.2</w:t>
      </w:r>
      <w:r>
        <w:rPr>
          <w:lang w:val="sv-SE"/>
        </w:rPr>
        <w:tab/>
        <w:t>Dosering och administreringssätt</w:t>
      </w:r>
    </w:p>
    <w:p w:rsidR="00166546" w:rsidRDefault="00166546" w:rsidP="00166546">
      <w:pPr>
        <w:pStyle w:val="EMEAHeading2"/>
        <w:rPr>
          <w:lang w:val="sv-SE"/>
        </w:rPr>
      </w:pPr>
    </w:p>
    <w:p w:rsidR="00166546" w:rsidRPr="00116401" w:rsidRDefault="00166546" w:rsidP="00166546">
      <w:pPr>
        <w:pStyle w:val="EMEABodyText"/>
        <w:rPr>
          <w:u w:val="single"/>
          <w:lang w:val="sv-SE"/>
        </w:rPr>
      </w:pPr>
      <w:r w:rsidRPr="00116401">
        <w:rPr>
          <w:u w:val="single"/>
          <w:lang w:val="sv-SE"/>
        </w:rPr>
        <w:t>Dosering</w:t>
      </w:r>
    </w:p>
    <w:p w:rsidR="00166546" w:rsidRPr="007165F1" w:rsidRDefault="00166546" w:rsidP="00166546">
      <w:pPr>
        <w:pStyle w:val="EMEABodyText"/>
        <w:rPr>
          <w:lang w:val="sv-SE"/>
        </w:rPr>
      </w:pPr>
    </w:p>
    <w:p w:rsidR="00166546" w:rsidRDefault="00166546">
      <w:pPr>
        <w:pStyle w:val="EMEABodyText"/>
        <w:rPr>
          <w:lang w:val="sv-SE"/>
        </w:rPr>
      </w:pPr>
      <w:r>
        <w:rPr>
          <w:lang w:val="sv-SE"/>
        </w:rPr>
        <w:t>Vanlig rekommenderad start och underhållsdos är 150 mg givet en gång dagligen, med eller utan föda. Aprovel givet i en dos av 150 mg en gång dagligen ger i allmänhet en bättre 24 timmars blodtryckskontroll än 75 mg. Att starta behandlingen med 75 mg kan emellertid övervägas, särskilt hos patienter i hemodialys och hos äldre över 75 år.</w:t>
      </w:r>
    </w:p>
    <w:p w:rsidR="00166546" w:rsidRDefault="00166546">
      <w:pPr>
        <w:pStyle w:val="EMEABodyText"/>
        <w:rPr>
          <w:lang w:val="sv-SE"/>
        </w:rPr>
      </w:pPr>
    </w:p>
    <w:p w:rsidR="00166546" w:rsidRDefault="00166546">
      <w:pPr>
        <w:pStyle w:val="EMEABodyText"/>
        <w:rPr>
          <w:lang w:val="sv-SE"/>
        </w:rPr>
      </w:pPr>
      <w:r>
        <w:rPr>
          <w:lang w:val="sv-SE"/>
        </w:rPr>
        <w:t>Hos patienter som inte är tillfredsställande kontrollerade med 150 mg en gång dagligen, kan dosen av Aprovel ökas till 300 mg en gång dagligen, eller tillägg av andra blodtryckssänkande medel göras</w:t>
      </w:r>
      <w:r w:rsidR="00C716C2">
        <w:rPr>
          <w:lang w:val="sv-SE"/>
        </w:rPr>
        <w:t xml:space="preserve"> (se avsnitt 4.3, 4.4, 4.5 och 5.1)</w:t>
      </w:r>
      <w:r>
        <w:rPr>
          <w:lang w:val="sv-SE"/>
        </w:rPr>
        <w:t>. Speciellt har tillägg av ett diuretikum som hydroklortiazid visats ha en additiv effekt till Aprovel (se avsnitt 4.5).</w:t>
      </w:r>
    </w:p>
    <w:p w:rsidR="00166546" w:rsidRDefault="00166546">
      <w:pPr>
        <w:pStyle w:val="EMEABodyText"/>
        <w:rPr>
          <w:lang w:val="sv-SE"/>
        </w:rPr>
      </w:pPr>
    </w:p>
    <w:p w:rsidR="00CC781C" w:rsidRDefault="00166546">
      <w:pPr>
        <w:pStyle w:val="EMEABodyText"/>
        <w:rPr>
          <w:lang w:val="sv-SE"/>
        </w:rPr>
      </w:pPr>
      <w:r>
        <w:rPr>
          <w:lang w:val="sv-SE"/>
        </w:rPr>
        <w:t xml:space="preserve">Hos hypertensiva patienter med typ 2 diabetes bör behandlingen inledas med 150 mg irbesartan en gång dagligen och titreras upp till 300 mg en gång dagligen, vilket är att föredra som underhållsdos vid behandling av njursjukdom. </w:t>
      </w:r>
    </w:p>
    <w:p w:rsidR="00CC781C" w:rsidRDefault="00CC781C">
      <w:pPr>
        <w:pStyle w:val="EMEABodyText"/>
        <w:rPr>
          <w:lang w:val="sv-SE"/>
        </w:rPr>
      </w:pPr>
    </w:p>
    <w:p w:rsidR="00166546" w:rsidRDefault="00166546">
      <w:pPr>
        <w:pStyle w:val="EMEABodyText"/>
        <w:rPr>
          <w:lang w:val="sv-SE"/>
        </w:rPr>
      </w:pPr>
      <w:r>
        <w:rPr>
          <w:lang w:val="sv-SE"/>
        </w:rPr>
        <w:t xml:space="preserve">Nyttan av Aprovel vid njursjukdom hos hypertensiva patienter med typ 2 diabetes har visats i studier där irbesartan användes, vid behov med tillägg av andra antihypertensiva medel för att nå målblodtrycket (se avsnitt </w:t>
      </w:r>
      <w:r w:rsidR="00C716C2">
        <w:rPr>
          <w:lang w:val="sv-SE"/>
        </w:rPr>
        <w:t xml:space="preserve">4.3, 4.4, 4.5 och </w:t>
      </w:r>
      <w:r>
        <w:rPr>
          <w:lang w:val="sv-SE"/>
        </w:rPr>
        <w:t>5.1).</w:t>
      </w:r>
    </w:p>
    <w:p w:rsidR="00166546" w:rsidRDefault="00166546">
      <w:pPr>
        <w:pStyle w:val="EMEABodyText"/>
        <w:rPr>
          <w:lang w:val="sv-SE"/>
        </w:rPr>
      </w:pPr>
    </w:p>
    <w:p w:rsidR="00166546" w:rsidRPr="00116401" w:rsidRDefault="00166546">
      <w:pPr>
        <w:pStyle w:val="EMEABodyText"/>
        <w:rPr>
          <w:u w:val="single"/>
          <w:lang w:val="sv-SE"/>
        </w:rPr>
      </w:pPr>
      <w:r w:rsidRPr="00116401">
        <w:rPr>
          <w:u w:val="single"/>
          <w:lang w:val="sv-SE"/>
        </w:rPr>
        <w:t>Speciella populationer</w:t>
      </w:r>
    </w:p>
    <w:p w:rsidR="00166546" w:rsidRDefault="00166546">
      <w:pPr>
        <w:pStyle w:val="EMEABodyText"/>
        <w:rPr>
          <w:lang w:val="sv-SE"/>
        </w:rPr>
      </w:pPr>
    </w:p>
    <w:p w:rsidR="00340148" w:rsidRDefault="00166546">
      <w:pPr>
        <w:pStyle w:val="EMEABodyText"/>
        <w:rPr>
          <w:lang w:val="sv-SE"/>
        </w:rPr>
      </w:pPr>
      <w:r w:rsidRPr="00100425">
        <w:rPr>
          <w:i/>
          <w:lang w:val="sv-SE"/>
        </w:rPr>
        <w:t>Nedsatt njurfunktion</w:t>
      </w:r>
      <w:r>
        <w:rPr>
          <w:lang w:val="sv-SE"/>
        </w:rPr>
        <w:t xml:space="preserve"> </w:t>
      </w:r>
    </w:p>
    <w:p w:rsidR="00B871C2" w:rsidRDefault="00B871C2">
      <w:pPr>
        <w:pStyle w:val="EMEABodyText"/>
        <w:rPr>
          <w:lang w:val="sv-SE"/>
        </w:rPr>
      </w:pPr>
    </w:p>
    <w:p w:rsidR="00166546" w:rsidRDefault="00340148">
      <w:pPr>
        <w:pStyle w:val="EMEABodyText"/>
        <w:rPr>
          <w:lang w:val="sv-SE"/>
        </w:rPr>
      </w:pPr>
      <w:r>
        <w:rPr>
          <w:lang w:val="sv-SE"/>
        </w:rPr>
        <w:t>I</w:t>
      </w:r>
      <w:r w:rsidR="00166546">
        <w:rPr>
          <w:lang w:val="sv-SE"/>
        </w:rPr>
        <w:t>ngen dosjustering är nödvändig hos patienter med nedsatt njurfunktion. En lägre startdos (75 mg) bör övervägas hos patienter i hemodialys (se avsnitt 4.4).</w:t>
      </w:r>
    </w:p>
    <w:p w:rsidR="00166546" w:rsidRDefault="00166546">
      <w:pPr>
        <w:pStyle w:val="EMEABodyText"/>
        <w:rPr>
          <w:lang w:val="sv-SE"/>
        </w:rPr>
      </w:pPr>
    </w:p>
    <w:p w:rsidR="00340148" w:rsidRDefault="00166546">
      <w:pPr>
        <w:pStyle w:val="EMEABodyText"/>
        <w:rPr>
          <w:lang w:val="sv-SE"/>
        </w:rPr>
      </w:pPr>
      <w:r w:rsidRPr="00100425">
        <w:rPr>
          <w:i/>
          <w:lang w:val="sv-SE"/>
        </w:rPr>
        <w:t>Nedsatt leverfunktion</w:t>
      </w:r>
      <w:r>
        <w:rPr>
          <w:lang w:val="sv-SE"/>
        </w:rPr>
        <w:t xml:space="preserve"> </w:t>
      </w:r>
    </w:p>
    <w:p w:rsidR="00B871C2" w:rsidRDefault="00B871C2">
      <w:pPr>
        <w:pStyle w:val="EMEABodyText"/>
        <w:rPr>
          <w:lang w:val="sv-SE"/>
        </w:rPr>
      </w:pPr>
    </w:p>
    <w:p w:rsidR="00166546" w:rsidRDefault="00340148">
      <w:pPr>
        <w:pStyle w:val="EMEABodyText"/>
        <w:rPr>
          <w:lang w:val="sv-SE"/>
        </w:rPr>
      </w:pPr>
      <w:r>
        <w:rPr>
          <w:lang w:val="sv-SE"/>
        </w:rPr>
        <w:t>I</w:t>
      </w:r>
      <w:r w:rsidR="00166546">
        <w:rPr>
          <w:lang w:val="sv-SE"/>
        </w:rPr>
        <w:t>ngen dosjustering är nödvändig hos patienter med mild till måttlig nedsättning av leverfunktionen. Det finns ingen klinisk erfarenhet av patienter med svår nedsättning av leverfunktionen.</w:t>
      </w:r>
    </w:p>
    <w:p w:rsidR="00166546" w:rsidRDefault="00166546">
      <w:pPr>
        <w:pStyle w:val="EMEABodyText"/>
        <w:rPr>
          <w:lang w:val="sv-SE"/>
        </w:rPr>
      </w:pPr>
    </w:p>
    <w:p w:rsidR="00340148" w:rsidRDefault="00166546">
      <w:pPr>
        <w:pStyle w:val="EMEABodyText"/>
        <w:rPr>
          <w:lang w:val="sv-SE"/>
        </w:rPr>
      </w:pPr>
      <w:r w:rsidRPr="00100425">
        <w:rPr>
          <w:i/>
          <w:lang w:val="sv-SE"/>
        </w:rPr>
        <w:t>Äldre patienter</w:t>
      </w:r>
      <w:r>
        <w:rPr>
          <w:lang w:val="sv-SE"/>
        </w:rPr>
        <w:t xml:space="preserve"> </w:t>
      </w:r>
    </w:p>
    <w:p w:rsidR="00B871C2" w:rsidRDefault="00B871C2">
      <w:pPr>
        <w:pStyle w:val="EMEABodyText"/>
        <w:rPr>
          <w:lang w:val="sv-SE"/>
        </w:rPr>
      </w:pPr>
    </w:p>
    <w:p w:rsidR="00166546" w:rsidRDefault="00340148">
      <w:pPr>
        <w:pStyle w:val="EMEABodyText"/>
        <w:rPr>
          <w:lang w:val="sv-SE"/>
        </w:rPr>
      </w:pPr>
      <w:r>
        <w:rPr>
          <w:lang w:val="sv-SE"/>
        </w:rPr>
        <w:t>Ä</w:t>
      </w:r>
      <w:r w:rsidR="00166546">
        <w:rPr>
          <w:lang w:val="sv-SE"/>
        </w:rPr>
        <w:t>ven om man bör överväga att starta behandlingen med 75 mg en gång dagligen hos patienter över 75 år, är dosjustering vanligen inte nödvändig hos äldre</w:t>
      </w:r>
      <w:r w:rsidR="00147586">
        <w:rPr>
          <w:lang w:val="sv-SE"/>
        </w:rPr>
        <w:t xml:space="preserve"> patienter</w:t>
      </w:r>
      <w:r w:rsidR="00166546">
        <w:rPr>
          <w:lang w:val="sv-SE"/>
        </w:rPr>
        <w:t>.</w:t>
      </w:r>
    </w:p>
    <w:p w:rsidR="00166546" w:rsidRDefault="00166546">
      <w:pPr>
        <w:pStyle w:val="EMEABodyText"/>
        <w:rPr>
          <w:lang w:val="sv-SE"/>
        </w:rPr>
      </w:pPr>
    </w:p>
    <w:p w:rsidR="00340148" w:rsidRDefault="00166546">
      <w:pPr>
        <w:pStyle w:val="EMEABodyText"/>
        <w:rPr>
          <w:lang w:val="sv-SE"/>
        </w:rPr>
      </w:pPr>
      <w:r w:rsidRPr="00100425">
        <w:rPr>
          <w:i/>
          <w:lang w:val="sv-SE"/>
        </w:rPr>
        <w:t>Pediatrisk population</w:t>
      </w:r>
      <w:r>
        <w:rPr>
          <w:lang w:val="sv-SE"/>
        </w:rPr>
        <w:t xml:space="preserve"> </w:t>
      </w:r>
    </w:p>
    <w:p w:rsidR="00B871C2" w:rsidRDefault="00B871C2">
      <w:pPr>
        <w:pStyle w:val="EMEABodyText"/>
        <w:rPr>
          <w:lang w:val="sv-SE"/>
        </w:rPr>
      </w:pPr>
    </w:p>
    <w:p w:rsidR="00166546" w:rsidRDefault="00340148">
      <w:pPr>
        <w:pStyle w:val="EMEABodyText"/>
        <w:rPr>
          <w:lang w:val="sv-SE"/>
        </w:rPr>
      </w:pPr>
      <w:r>
        <w:rPr>
          <w:lang w:val="sv-SE"/>
        </w:rPr>
        <w:t>S</w:t>
      </w:r>
      <w:r w:rsidR="00166546">
        <w:rPr>
          <w:lang w:val="sv-SE"/>
        </w:rPr>
        <w:t xml:space="preserve">äkerheten och effekten av Aprovel hos barn upp till 18 år har inte fastställts. Tillgänglig data finns beskrivet i avsnitt 4.8, 5.1 och 5.2, </w:t>
      </w:r>
      <w:r w:rsidR="00166546" w:rsidRPr="00D234C5">
        <w:rPr>
          <w:szCs w:val="22"/>
          <w:lang w:val="sv-SE"/>
        </w:rPr>
        <w:t>men ingen doseringsrekommendation kan fastställas</w:t>
      </w:r>
      <w:r w:rsidR="00166546">
        <w:rPr>
          <w:szCs w:val="22"/>
          <w:lang w:val="sv-SE"/>
        </w:rPr>
        <w:t>.</w:t>
      </w:r>
      <w:r w:rsidR="00166546">
        <w:rPr>
          <w:lang w:val="sv-SE"/>
        </w:rPr>
        <w:t xml:space="preserve"> </w:t>
      </w:r>
    </w:p>
    <w:p w:rsidR="00166546" w:rsidRDefault="00166546">
      <w:pPr>
        <w:pStyle w:val="EMEABodyText"/>
        <w:rPr>
          <w:lang w:val="sv-SE"/>
        </w:rPr>
      </w:pPr>
    </w:p>
    <w:p w:rsidR="00166546" w:rsidRPr="00116401" w:rsidRDefault="00166546">
      <w:pPr>
        <w:pStyle w:val="EMEABodyText"/>
        <w:rPr>
          <w:u w:val="single"/>
          <w:lang w:val="sv-SE"/>
        </w:rPr>
      </w:pPr>
      <w:r w:rsidRPr="00116401">
        <w:rPr>
          <w:u w:val="single"/>
          <w:lang w:val="sv-SE"/>
        </w:rPr>
        <w:t>Administreringssätt</w:t>
      </w:r>
    </w:p>
    <w:p w:rsidR="00166546" w:rsidRDefault="00166546">
      <w:pPr>
        <w:pStyle w:val="EMEABodyText"/>
        <w:rPr>
          <w:lang w:val="sv-SE"/>
        </w:rPr>
      </w:pPr>
    </w:p>
    <w:p w:rsidR="00166546" w:rsidRDefault="00166546">
      <w:pPr>
        <w:pStyle w:val="EMEABodyText"/>
        <w:rPr>
          <w:lang w:val="sv-SE"/>
        </w:rPr>
      </w:pPr>
      <w:r>
        <w:rPr>
          <w:lang w:val="sv-SE"/>
        </w:rPr>
        <w:t>För oral användning.</w:t>
      </w:r>
    </w:p>
    <w:p w:rsidR="00166546" w:rsidRDefault="00166546">
      <w:pPr>
        <w:pStyle w:val="EMEABodyText"/>
        <w:rPr>
          <w:lang w:val="sv-SE"/>
        </w:rPr>
      </w:pPr>
    </w:p>
    <w:p w:rsidR="00166546" w:rsidRDefault="00166546">
      <w:pPr>
        <w:pStyle w:val="EMEAHeading2"/>
        <w:rPr>
          <w:lang w:val="sv-SE"/>
        </w:rPr>
      </w:pPr>
      <w:r>
        <w:rPr>
          <w:lang w:val="sv-SE"/>
        </w:rPr>
        <w:t>4.3</w:t>
      </w:r>
      <w:r>
        <w:rPr>
          <w:lang w:val="sv-SE"/>
        </w:rPr>
        <w:tab/>
        <w:t>Kontraindikationer</w:t>
      </w:r>
    </w:p>
    <w:p w:rsidR="00166546" w:rsidRDefault="00166546" w:rsidP="00166546">
      <w:pPr>
        <w:pStyle w:val="EMEAHeading2"/>
        <w:rPr>
          <w:lang w:val="sv-SE"/>
        </w:rPr>
      </w:pPr>
    </w:p>
    <w:p w:rsidR="00166546" w:rsidRDefault="00166546">
      <w:pPr>
        <w:pStyle w:val="EMEABodyText"/>
        <w:rPr>
          <w:lang w:val="sv-SE"/>
        </w:rPr>
      </w:pPr>
      <w:r>
        <w:rPr>
          <w:lang w:val="sv-SE"/>
        </w:rPr>
        <w:t xml:space="preserve">Överkänslighet mot den aktiva substansen eller mot något hjälpämne </w:t>
      </w:r>
      <w:r w:rsidR="00147586">
        <w:rPr>
          <w:lang w:val="sv-SE"/>
        </w:rPr>
        <w:t>som anges i</w:t>
      </w:r>
      <w:r>
        <w:rPr>
          <w:lang w:val="sv-SE"/>
        </w:rPr>
        <w:t> avsnitt 6.1.</w:t>
      </w:r>
    </w:p>
    <w:p w:rsidR="00166546" w:rsidRDefault="00166546">
      <w:pPr>
        <w:pStyle w:val="EMEABodyText"/>
        <w:rPr>
          <w:lang w:val="sv-SE"/>
        </w:rPr>
      </w:pPr>
      <w:r>
        <w:rPr>
          <w:lang w:val="sv-SE"/>
        </w:rPr>
        <w:t>Graviditet i andra och tredje trimestern (se avsnitt 4.4 och 4.6).</w:t>
      </w:r>
    </w:p>
    <w:p w:rsidR="00147586" w:rsidRDefault="00147586">
      <w:pPr>
        <w:pStyle w:val="EMEABodyText"/>
        <w:rPr>
          <w:lang w:val="sv-SE"/>
        </w:rPr>
      </w:pPr>
    </w:p>
    <w:p w:rsidR="00C716C2" w:rsidRPr="002B29F3" w:rsidRDefault="00C716C2" w:rsidP="00C716C2">
      <w:pPr>
        <w:rPr>
          <w:rStyle w:val="Normal"/>
          <w:lang w:val="sv-SE"/>
        </w:rPr>
      </w:pPr>
      <w:r w:rsidRPr="002B29F3">
        <w:rPr>
          <w:rStyle w:val="Normal"/>
          <w:lang w:val="sv-SE"/>
        </w:rPr>
        <w:t xml:space="preserve">Samtidig användning av </w:t>
      </w:r>
      <w:r w:rsidRPr="00893004">
        <w:rPr>
          <w:rStyle w:val="Normal"/>
          <w:lang w:val="sv-SE"/>
        </w:rPr>
        <w:t>Aprovel</w:t>
      </w:r>
      <w:r w:rsidRPr="002B29F3">
        <w:rPr>
          <w:rStyle w:val="Normal"/>
          <w:lang w:val="sv-SE"/>
        </w:rPr>
        <w:t xml:space="preserve"> och produkter som innehåller aliskiren är kontraindicerad hos patienter med diabetes mellitus eller nedsatt njurfunktion (GFR &lt; 60 ml/min/1,73 m</w:t>
      </w:r>
      <w:r w:rsidRPr="002B29F3">
        <w:rPr>
          <w:rStyle w:val="Normal"/>
          <w:vertAlign w:val="superscript"/>
          <w:lang w:val="sv-SE"/>
        </w:rPr>
        <w:t>2</w:t>
      </w:r>
      <w:r w:rsidRPr="002B29F3">
        <w:rPr>
          <w:rStyle w:val="Normal"/>
          <w:lang w:val="sv-SE"/>
        </w:rPr>
        <w:t>) (se avsnitt 4.5 och 5.1).</w:t>
      </w:r>
    </w:p>
    <w:p w:rsidR="00166546" w:rsidRDefault="00166546">
      <w:pPr>
        <w:pStyle w:val="EMEABodyText"/>
        <w:rPr>
          <w:lang w:val="sv-SE"/>
        </w:rPr>
      </w:pPr>
    </w:p>
    <w:p w:rsidR="00166546" w:rsidRDefault="00166546">
      <w:pPr>
        <w:pStyle w:val="EMEAHeading2"/>
        <w:rPr>
          <w:lang w:val="sv-SE"/>
        </w:rPr>
      </w:pPr>
      <w:r>
        <w:rPr>
          <w:lang w:val="sv-SE"/>
        </w:rPr>
        <w:t>4.4</w:t>
      </w:r>
      <w:r>
        <w:rPr>
          <w:lang w:val="sv-SE"/>
        </w:rPr>
        <w:tab/>
        <w:t>Varningar och försiktighet</w:t>
      </w:r>
    </w:p>
    <w:p w:rsidR="00166546" w:rsidRDefault="00166546" w:rsidP="00166546">
      <w:pPr>
        <w:pStyle w:val="EMEAHeading2"/>
        <w:rPr>
          <w:lang w:val="sv-SE"/>
        </w:rPr>
      </w:pPr>
    </w:p>
    <w:p w:rsidR="00166546" w:rsidRDefault="00166546">
      <w:pPr>
        <w:pStyle w:val="EMEABodyText"/>
        <w:rPr>
          <w:lang w:val="sv-SE"/>
        </w:rPr>
      </w:pPr>
      <w:r w:rsidRPr="00B12B8F">
        <w:rPr>
          <w:u w:val="single"/>
          <w:lang w:val="sv-SE"/>
        </w:rPr>
        <w:t>Minskad intravaskulär volym</w:t>
      </w:r>
      <w:r w:rsidRPr="006D07AC">
        <w:rPr>
          <w:lang w:val="sv-SE"/>
        </w:rPr>
        <w:t>:</w:t>
      </w:r>
      <w:r>
        <w:rPr>
          <w:lang w:val="sv-SE"/>
        </w:rPr>
        <w:t xml:space="preserve"> symtomatisk hypotension, särskilt efter den första dosen, kan förekomma hos patienter med hypovolemi och/eller natriumbrist efter kraftig diuretikabehandling, dietär saltrestriktion, diarré eller kräkningar. Innan behandling med Aprovel påbörjas bör dessa tillstånd korrigeras.</w:t>
      </w:r>
    </w:p>
    <w:p w:rsidR="00166546" w:rsidRDefault="00166546">
      <w:pPr>
        <w:pStyle w:val="EMEABodyText"/>
        <w:rPr>
          <w:lang w:val="sv-SE"/>
        </w:rPr>
      </w:pPr>
    </w:p>
    <w:p w:rsidR="00166546" w:rsidRDefault="00166546">
      <w:pPr>
        <w:pStyle w:val="EMEABodyText"/>
        <w:rPr>
          <w:lang w:val="sv-SE"/>
        </w:rPr>
      </w:pPr>
      <w:r w:rsidRPr="00B12B8F">
        <w:rPr>
          <w:u w:val="single"/>
          <w:lang w:val="sv-SE"/>
        </w:rPr>
        <w:t>Renovaskulär hypertoni</w:t>
      </w:r>
      <w:r w:rsidRPr="006D07AC">
        <w:rPr>
          <w:lang w:val="sv-SE"/>
        </w:rPr>
        <w:t xml:space="preserve">: </w:t>
      </w:r>
      <w:r>
        <w:rPr>
          <w:lang w:val="sv-SE"/>
        </w:rPr>
        <w:t>det finns en ökad risk för allvarlig hypotension och njurinsufficiens, när patienter med bilateral njurartärstenos eller stenos i artären till en enda fungerande njure behandlas med läkemedel som påverkar renin-angiotensin-aldosteronsystemet. Även om detta inte är dokumenterat med Aprovel, bör en liknande effekt förutses med angiotensin</w:t>
      </w:r>
      <w:r>
        <w:rPr>
          <w:lang w:val="sv-SE"/>
        </w:rPr>
        <w:noBreakHyphen/>
        <w:t>II receptorantagonister.</w:t>
      </w:r>
    </w:p>
    <w:p w:rsidR="00166546" w:rsidRDefault="00166546">
      <w:pPr>
        <w:pStyle w:val="EMEABodyText"/>
        <w:rPr>
          <w:lang w:val="sv-SE"/>
        </w:rPr>
      </w:pPr>
    </w:p>
    <w:p w:rsidR="00166546" w:rsidRDefault="00166546">
      <w:pPr>
        <w:pStyle w:val="EMEABodyText"/>
        <w:rPr>
          <w:lang w:val="sv-SE"/>
        </w:rPr>
      </w:pPr>
      <w:r w:rsidRPr="00B12B8F">
        <w:rPr>
          <w:u w:val="single"/>
          <w:lang w:val="sv-SE"/>
        </w:rPr>
        <w:t>Nedsatt njurfunktion och njurtransplantation</w:t>
      </w:r>
      <w:r w:rsidRPr="006D07AC">
        <w:rPr>
          <w:lang w:val="sv-SE"/>
        </w:rPr>
        <w:t>:</w:t>
      </w:r>
      <w:r>
        <w:rPr>
          <w:lang w:val="sv-SE"/>
        </w:rPr>
        <w:t xml:space="preserve"> när Aprovel användes till patienter med nedsatt njurfunktion, rekommenderas periodisk kontroll av serumkalium och serum-kreatinin nivåerna. Det finns ingen erfarenhet av behandling med Aprovel hos patienter som nyligen genomgått en njurtransplantation.</w:t>
      </w:r>
    </w:p>
    <w:p w:rsidR="00166546" w:rsidRDefault="00166546">
      <w:pPr>
        <w:pStyle w:val="EMEABodyText"/>
        <w:rPr>
          <w:lang w:val="sv-SE"/>
        </w:rPr>
      </w:pPr>
    </w:p>
    <w:p w:rsidR="00166546" w:rsidRDefault="00166546">
      <w:pPr>
        <w:pStyle w:val="EMEABodyText"/>
        <w:rPr>
          <w:lang w:val="sv-SE"/>
        </w:rPr>
      </w:pPr>
      <w:r w:rsidRPr="00B12B8F">
        <w:rPr>
          <w:u w:val="single"/>
          <w:lang w:val="sv-SE"/>
        </w:rPr>
        <w:t>Hypertensiva patienter med typ 2 diabetes och njursjukdom</w:t>
      </w:r>
      <w:r w:rsidRPr="006D07AC">
        <w:rPr>
          <w:lang w:val="sv-SE"/>
        </w:rPr>
        <w:t>:</w:t>
      </w:r>
      <w:r>
        <w:rPr>
          <w:lang w:val="sv-SE"/>
        </w:rPr>
        <w:t xml:space="preserve"> effekterna av irbesartan på</w:t>
      </w:r>
      <w:r>
        <w:rPr>
          <w:b/>
          <w:lang w:val="sv-SE"/>
        </w:rPr>
        <w:t xml:space="preserve"> </w:t>
      </w:r>
      <w:r>
        <w:rPr>
          <w:lang w:val="sv-SE"/>
        </w:rPr>
        <w:t>såväl renala som kardiovaskulära händelser var inte enhetliga i alla subgrupper, enligt en analys som gjordes i studien på patienter med framskriden njursjukdom. Framför allt föreföll de mindre fördelaktiga hos kvinnor och icke-vita personer (se avsnitt 5.1).</w:t>
      </w:r>
    </w:p>
    <w:p w:rsidR="00166546" w:rsidRDefault="00166546">
      <w:pPr>
        <w:pStyle w:val="EMEABodyText"/>
        <w:rPr>
          <w:lang w:val="sv-SE"/>
        </w:rPr>
      </w:pPr>
    </w:p>
    <w:p w:rsidR="00C716C2" w:rsidRPr="002B29F3" w:rsidRDefault="00147586" w:rsidP="00C716C2">
      <w:pPr>
        <w:rPr>
          <w:rStyle w:val="Normal"/>
          <w:lang w:val="sv-SE"/>
        </w:rPr>
      </w:pPr>
      <w:r w:rsidRPr="00915A5E">
        <w:rPr>
          <w:bCs/>
          <w:szCs w:val="22"/>
          <w:u w:val="single"/>
          <w:lang w:val="sv-SE" w:eastAsia="sv-SE"/>
        </w:rPr>
        <w:t>Dubbel blockad av renin-angiotensin-aldosteronsystemet (RAAS)</w:t>
      </w:r>
      <w:r>
        <w:rPr>
          <w:bCs/>
          <w:szCs w:val="22"/>
          <w:u w:val="single"/>
          <w:lang w:val="sv-SE" w:eastAsia="sv-SE"/>
        </w:rPr>
        <w:t>:</w:t>
      </w:r>
      <w:r w:rsidRPr="002B29F3">
        <w:rPr>
          <w:szCs w:val="22"/>
          <w:lang w:val="sv-SE" w:eastAsia="sv-SE"/>
        </w:rPr>
        <w:t xml:space="preserve"> </w:t>
      </w:r>
      <w:r w:rsidR="00B871C2">
        <w:rPr>
          <w:rStyle w:val="Normal"/>
          <w:lang w:val="sv-SE"/>
        </w:rPr>
        <w:t>d</w:t>
      </w:r>
      <w:r w:rsidR="00C716C2" w:rsidRPr="002B29F3">
        <w:rPr>
          <w:rStyle w:val="Normal"/>
          <w:lang w:val="sv-SE"/>
        </w:rPr>
        <w:t>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r w:rsidR="00D43C24">
        <w:rPr>
          <w:lang w:val="sv-SE"/>
        </w:rPr>
        <w:t xml:space="preserve"> </w:t>
      </w:r>
      <w:r w:rsidR="00C716C2" w:rsidRPr="002B29F3">
        <w:rPr>
          <w:rStyle w:val="Normal"/>
          <w:lang w:val="sv-SE"/>
        </w:rPr>
        <w:t>Om det anses vara absolut nödvändigt med dubbel blockad får detta endast utföras under övervakning av en specialist, och patienten ska stå under regelbunden, noggrann övervakning av njurfunktion, elektrolyter och blodtryck.</w:t>
      </w:r>
      <w:r w:rsidR="00D43C24">
        <w:rPr>
          <w:lang w:val="sv-SE"/>
        </w:rPr>
        <w:t xml:space="preserve"> </w:t>
      </w:r>
      <w:r w:rsidR="00C716C2" w:rsidRPr="002B29F3">
        <w:rPr>
          <w:rStyle w:val="Normal"/>
          <w:lang w:val="sv-SE"/>
        </w:rPr>
        <w:t>ACE-hämmare och angiotensin II-receptorblockerare bör inte användas samtidigt hos patienter med diabetesnefropati.</w:t>
      </w:r>
    </w:p>
    <w:p w:rsidR="00147586" w:rsidRDefault="00147586" w:rsidP="00154C92">
      <w:pPr>
        <w:pStyle w:val="EMEABodyText"/>
        <w:rPr>
          <w:lang w:val="sv-SE"/>
        </w:rPr>
      </w:pPr>
    </w:p>
    <w:p w:rsidR="00166546" w:rsidRDefault="00166546">
      <w:pPr>
        <w:pStyle w:val="EMEABodyText"/>
        <w:rPr>
          <w:lang w:val="sv-SE"/>
        </w:rPr>
      </w:pPr>
      <w:r w:rsidRPr="00B12B8F">
        <w:rPr>
          <w:u w:val="single"/>
          <w:lang w:val="sv-SE"/>
        </w:rPr>
        <w:t>Hyperkalemi</w:t>
      </w:r>
      <w:r w:rsidRPr="006D07AC">
        <w:rPr>
          <w:lang w:val="sv-SE"/>
        </w:rPr>
        <w:t xml:space="preserve">: </w:t>
      </w:r>
      <w:r>
        <w:rPr>
          <w:lang w:val="sv-SE"/>
        </w:rPr>
        <w:t>som med andra läkemedel som påverkar renin-angiotensin-aldosteronsystemet kan hyperkalemi uppkomma under behandling med Aprovel, särskilt vid nedsatt njurfunktion, overt proteinuri beroende på diabetesrelaterad njursjukdom och/eller hjärtsvikt. Noggrann kontroll av serumkalium hos riskpatienter rekommenderas (se avsnitt 4.5).</w:t>
      </w:r>
    </w:p>
    <w:p w:rsidR="00166546" w:rsidRDefault="00166546">
      <w:pPr>
        <w:pStyle w:val="EMEABodyText"/>
        <w:rPr>
          <w:lang w:val="sv-SE"/>
        </w:rPr>
      </w:pPr>
    </w:p>
    <w:p w:rsidR="00E108AC" w:rsidRPr="00AD31A3" w:rsidRDefault="00E108AC" w:rsidP="00E108AC">
      <w:pPr>
        <w:pStyle w:val="EMEABodyText"/>
        <w:rPr>
          <w:u w:val="single"/>
          <w:lang w:val="sv-SE"/>
        </w:rPr>
      </w:pPr>
      <w:r w:rsidRPr="00AD31A3">
        <w:rPr>
          <w:u w:val="single"/>
          <w:lang w:val="sv-SE"/>
        </w:rPr>
        <w:t xml:space="preserve">Hypokalemi: </w:t>
      </w:r>
      <w:r w:rsidRPr="003E5E1E">
        <w:rPr>
          <w:lang w:val="sv-SE"/>
        </w:rPr>
        <w:t>Aprovel kan framkalla hypokalemi, särskilt hos patienter med diabetes. Hos patienter som behandlas med insulin eller antidiabetika, bör lämplig blodglukosövervakning övervägas och dosjustering av insulin eller antidiabetika kan krävas när det är indicerat (se avsnitt 4.5).</w:t>
      </w:r>
      <w:r w:rsidRPr="00AD31A3">
        <w:rPr>
          <w:u w:val="single"/>
          <w:lang w:val="sv-SE"/>
        </w:rPr>
        <w:t xml:space="preserve"> </w:t>
      </w:r>
    </w:p>
    <w:p w:rsidR="00E108AC" w:rsidRDefault="00E108AC">
      <w:pPr>
        <w:pStyle w:val="EMEABodyText"/>
        <w:rPr>
          <w:lang w:val="sv-SE"/>
        </w:rPr>
      </w:pPr>
    </w:p>
    <w:p w:rsidR="00166546" w:rsidRDefault="00166546">
      <w:pPr>
        <w:pStyle w:val="EMEABodyText"/>
        <w:rPr>
          <w:lang w:val="sv-SE"/>
        </w:rPr>
      </w:pPr>
      <w:r w:rsidRPr="00B12B8F">
        <w:rPr>
          <w:u w:val="single"/>
          <w:lang w:val="sv-SE"/>
        </w:rPr>
        <w:t>Litium</w:t>
      </w:r>
      <w:r w:rsidRPr="006D07AC">
        <w:rPr>
          <w:lang w:val="sv-SE"/>
        </w:rPr>
        <w:t>:</w:t>
      </w:r>
      <w:r>
        <w:rPr>
          <w:lang w:val="sv-SE"/>
        </w:rPr>
        <w:t xml:space="preserve"> kombinationen av litium och Aprovel rekommenderas ej (se avsnitt 4.5).</w:t>
      </w:r>
    </w:p>
    <w:p w:rsidR="00166546" w:rsidRDefault="00166546">
      <w:pPr>
        <w:pStyle w:val="EMEABodyText"/>
        <w:rPr>
          <w:lang w:val="sv-SE"/>
        </w:rPr>
      </w:pPr>
    </w:p>
    <w:p w:rsidR="00166546" w:rsidRDefault="00166546">
      <w:pPr>
        <w:pStyle w:val="EMEABodyText"/>
        <w:rPr>
          <w:lang w:val="sv-SE"/>
        </w:rPr>
      </w:pPr>
      <w:r w:rsidRPr="00B12B8F">
        <w:rPr>
          <w:u w:val="single"/>
          <w:lang w:val="sv-SE"/>
        </w:rPr>
        <w:t>Aorta- och mitralklaffstenos, obstruktiv hypertrof kardiomyopati</w:t>
      </w:r>
      <w:r w:rsidRPr="006D07AC">
        <w:rPr>
          <w:lang w:val="sv-SE"/>
        </w:rPr>
        <w:t>:</w:t>
      </w:r>
      <w:r>
        <w:rPr>
          <w:lang w:val="sv-SE"/>
        </w:rPr>
        <w:t xml:space="preserve"> som med andra kärldilaterare, skall särskild försiktighet iakttagas hos patienter med aorta- eller mitralklaffstenos, eller obstruktiv hypertrof kardiomyopati.</w:t>
      </w:r>
    </w:p>
    <w:p w:rsidR="00166546" w:rsidRDefault="00166546">
      <w:pPr>
        <w:pStyle w:val="EMEABodyText"/>
        <w:rPr>
          <w:lang w:val="sv-SE"/>
        </w:rPr>
      </w:pPr>
    </w:p>
    <w:p w:rsidR="00166546" w:rsidRDefault="00166546">
      <w:pPr>
        <w:pStyle w:val="EMEABodyText"/>
        <w:rPr>
          <w:lang w:val="sv-SE"/>
        </w:rPr>
      </w:pPr>
      <w:r w:rsidRPr="00B12B8F">
        <w:rPr>
          <w:u w:val="single"/>
          <w:lang w:val="sv-SE"/>
        </w:rPr>
        <w:t>Primär aldosteronism</w:t>
      </w:r>
      <w:r w:rsidRPr="006D07AC">
        <w:rPr>
          <w:lang w:val="sv-SE"/>
        </w:rPr>
        <w:t>:</w:t>
      </w:r>
      <w:r>
        <w:rPr>
          <w:lang w:val="sv-SE"/>
        </w:rPr>
        <w:t xml:space="preserve"> patienter med primär aldosteronism svarar i allmänhet inte på blodtryckssänkande läkemedel som verkar genom hämning av renin-angiotensin systemet. Därför rekommenderas inte användning av Aprovel.</w:t>
      </w:r>
    </w:p>
    <w:p w:rsidR="00340148" w:rsidRDefault="00340148">
      <w:pPr>
        <w:pStyle w:val="EMEABodyText"/>
        <w:rPr>
          <w:lang w:val="sv-SE"/>
        </w:rPr>
      </w:pPr>
    </w:p>
    <w:p w:rsidR="00166546" w:rsidRDefault="00166546">
      <w:pPr>
        <w:pStyle w:val="EMEABodyText"/>
        <w:rPr>
          <w:lang w:val="sv-SE"/>
        </w:rPr>
      </w:pPr>
      <w:r w:rsidRPr="00B12B8F">
        <w:rPr>
          <w:u w:val="single"/>
          <w:lang w:val="sv-SE"/>
        </w:rPr>
        <w:t>Allmänt</w:t>
      </w:r>
      <w:r w:rsidRPr="006D07AC">
        <w:rPr>
          <w:lang w:val="sv-SE"/>
        </w:rPr>
        <w:t>:</w:t>
      </w:r>
      <w:r>
        <w:rPr>
          <w:lang w:val="sv-SE"/>
        </w:rPr>
        <w:t xml:space="preserve"> hos patienter, vars kärltonus och njurfunktion huvudsakligen är beroende av aktiviteten i renin-angiotensin-aldosteronsystemet (</w:t>
      </w:r>
      <w:r w:rsidR="00181ADC">
        <w:rPr>
          <w:lang w:val="sv-SE"/>
        </w:rPr>
        <w:t>t.ex.</w:t>
      </w:r>
      <w:r>
        <w:rPr>
          <w:lang w:val="sv-SE"/>
        </w:rPr>
        <w:t> patienter med svår hjärtsvikt eller underliggande njursjukdom, inklusive njurartärsstenos) har behandling med ACE-hämmare eller angiotensin</w:t>
      </w:r>
      <w:r>
        <w:rPr>
          <w:lang w:val="sv-SE"/>
        </w:rPr>
        <w:noBreakHyphen/>
        <w:t>II receptor antagonister, som påverkar detta system, förknippats med akut hypotension, azotemi, oliguri eller i sällsynta fall akut njursvikt</w:t>
      </w:r>
      <w:r w:rsidR="00147586">
        <w:rPr>
          <w:lang w:val="sv-SE"/>
        </w:rPr>
        <w:t xml:space="preserve"> (se avsnitt 4.5)</w:t>
      </w:r>
      <w:r>
        <w:rPr>
          <w:lang w:val="sv-SE"/>
        </w:rPr>
        <w:t xml:space="preserve">. I likhet med alla blodtryckssänkande läkemedel, kan alltför kraftig blodtryckssänkning hos patienter med ischemisk kardiomyopati eller ischemisk kardiovaskulär sjukdom orsaka en hjärtinfarkt eller slaganfall. </w:t>
      </w:r>
    </w:p>
    <w:p w:rsidR="00200B01" w:rsidRDefault="00200B01">
      <w:pPr>
        <w:pStyle w:val="EMEABodyText"/>
        <w:rPr>
          <w:lang w:val="sv-SE"/>
        </w:rPr>
      </w:pPr>
    </w:p>
    <w:p w:rsidR="00166546" w:rsidRDefault="00166546">
      <w:pPr>
        <w:pStyle w:val="EMEABodyText"/>
        <w:rPr>
          <w:lang w:val="sv-SE"/>
        </w:rPr>
      </w:pPr>
      <w:r>
        <w:rPr>
          <w:lang w:val="sv-SE"/>
        </w:rPr>
        <w:t>Som observerats för ACE-hämmare förefaller irbesartan och de andra angiotensin antagonisterna sänka blodtrycket mindre effektivt hos svarta personer än hos icke-svarta, möjligen beroende på en högre prevalens av låg-renin aktivitet i den svarta hypertensiva populationen (se avsnitt 5.1).</w:t>
      </w:r>
    </w:p>
    <w:p w:rsidR="00166546" w:rsidRDefault="00166546">
      <w:pPr>
        <w:pStyle w:val="EMEABodyText"/>
        <w:rPr>
          <w:lang w:val="sv-SE"/>
        </w:rPr>
      </w:pPr>
    </w:p>
    <w:p w:rsidR="00166546" w:rsidRPr="00861783" w:rsidRDefault="00166546" w:rsidP="00166546">
      <w:pPr>
        <w:pStyle w:val="EMEABodyText"/>
        <w:rPr>
          <w:lang w:val="sv-SE"/>
        </w:rPr>
      </w:pPr>
      <w:r w:rsidRPr="00861783">
        <w:rPr>
          <w:u w:val="single"/>
          <w:lang w:val="sv-SE"/>
        </w:rPr>
        <w:t>Graviditet</w:t>
      </w:r>
      <w:r w:rsidRPr="003A073D">
        <w:rPr>
          <w:lang w:val="sv-SE"/>
        </w:rPr>
        <w:t xml:space="preserve">: </w:t>
      </w:r>
      <w:r>
        <w:rPr>
          <w:lang w:val="sv-SE"/>
        </w:rPr>
        <w:t>behandling med Angiotensin II Receptor Antagonister (AIIRAs)</w:t>
      </w:r>
      <w:r w:rsidRPr="00861783">
        <w:rPr>
          <w:lang w:val="sv-SE"/>
        </w:rPr>
        <w:t xml:space="preserve"> bör inte påbörjas under graviditet. Om inte for</w:t>
      </w:r>
      <w:r>
        <w:rPr>
          <w:lang w:val="sv-SE"/>
        </w:rPr>
        <w:t xml:space="preserve">tsatt behandling med AIIRAs </w:t>
      </w:r>
      <w:r w:rsidRPr="00861783">
        <w:rPr>
          <w:lang w:val="sv-SE"/>
        </w:rPr>
        <w:t xml:space="preserve">anses nödvändig, bör patienter som planerar graviditet, erhålla alternativ </w:t>
      </w:r>
      <w:r>
        <w:rPr>
          <w:lang w:val="sv-SE"/>
        </w:rPr>
        <w:t xml:space="preserve">blodtryckssänkande </w:t>
      </w:r>
      <w:r w:rsidRPr="00861783">
        <w:rPr>
          <w:lang w:val="sv-SE"/>
        </w:rPr>
        <w:t>behandling där säkerhetsprofilen är väl dokumenterad för användning under graviditet. Vid konstaterad gravidite</w:t>
      </w:r>
      <w:r>
        <w:rPr>
          <w:lang w:val="sv-SE"/>
        </w:rPr>
        <w:t xml:space="preserve">t bör behandling med AIIRAs </w:t>
      </w:r>
      <w:r w:rsidRPr="00861783">
        <w:rPr>
          <w:lang w:val="sv-SE"/>
        </w:rPr>
        <w:t>avbrytas direkt och, om lämpligt, bör en alternativ behandling påbö</w:t>
      </w:r>
      <w:r>
        <w:rPr>
          <w:lang w:val="sv-SE"/>
        </w:rPr>
        <w:t>rjas (se avsnitt 4.3 och 4.6</w:t>
      </w:r>
      <w:r w:rsidRPr="00861783">
        <w:rPr>
          <w:lang w:val="sv-SE"/>
        </w:rPr>
        <w:t>).</w:t>
      </w:r>
    </w:p>
    <w:p w:rsidR="00166546" w:rsidRDefault="00166546">
      <w:pPr>
        <w:pStyle w:val="EMEABodyText"/>
        <w:rPr>
          <w:u w:val="single"/>
          <w:lang w:val="sv-SE"/>
        </w:rPr>
      </w:pPr>
    </w:p>
    <w:p w:rsidR="00166546" w:rsidRDefault="00166546" w:rsidP="00166546">
      <w:pPr>
        <w:pStyle w:val="EMEABodyText"/>
        <w:rPr>
          <w:lang w:val="sv-SE" w:eastAsia="sv-SE"/>
        </w:rPr>
      </w:pPr>
      <w:r w:rsidRPr="00B12B8F">
        <w:rPr>
          <w:u w:val="single"/>
          <w:lang w:val="sv-SE" w:eastAsia="sv-SE"/>
        </w:rPr>
        <w:t xml:space="preserve">Pediatrisk </w:t>
      </w:r>
      <w:r>
        <w:rPr>
          <w:u w:val="single"/>
          <w:lang w:val="sv-SE" w:eastAsia="sv-SE"/>
        </w:rPr>
        <w:t>population</w:t>
      </w:r>
      <w:r w:rsidRPr="006D07AC">
        <w:rPr>
          <w:lang w:val="sv-SE" w:eastAsia="sv-SE"/>
        </w:rPr>
        <w:t>:</w:t>
      </w:r>
      <w:r>
        <w:rPr>
          <w:lang w:val="sv-SE" w:eastAsia="sv-SE"/>
        </w:rPr>
        <w:t xml:space="preserve"> irbesartan har studerats i pediatriska populationer, ålder 6-16 år, men nuvarande data är inte tillräckliga som stöd för att utöka användningen till barn förrän ytterligare data blir tillgängliga (se avsnitt 4.8, 5.1 och 5.2).</w:t>
      </w:r>
    </w:p>
    <w:p w:rsidR="00340148" w:rsidRDefault="00340148" w:rsidP="00166546">
      <w:pPr>
        <w:pStyle w:val="EMEABodyText"/>
        <w:rPr>
          <w:lang w:val="sv-SE" w:eastAsia="sv-SE"/>
        </w:rPr>
      </w:pPr>
    </w:p>
    <w:p w:rsidR="00E108AC" w:rsidRPr="00AD31A3" w:rsidRDefault="00E108AC" w:rsidP="00E108AC">
      <w:pPr>
        <w:pStyle w:val="EMEABodyText"/>
        <w:rPr>
          <w:u w:val="single"/>
          <w:lang w:val="sv-SE" w:eastAsia="sv-SE"/>
        </w:rPr>
      </w:pPr>
      <w:r w:rsidRPr="00AD31A3">
        <w:rPr>
          <w:u w:val="single"/>
          <w:lang w:val="sv-SE" w:eastAsia="sv-SE"/>
        </w:rPr>
        <w:t>Hjälpämnen:</w:t>
      </w:r>
    </w:p>
    <w:p w:rsidR="00E108AC" w:rsidRDefault="00E108AC" w:rsidP="00166546">
      <w:pPr>
        <w:pStyle w:val="EMEABodyText"/>
        <w:rPr>
          <w:lang w:val="sv-SE" w:eastAsia="sv-SE"/>
        </w:rPr>
      </w:pPr>
    </w:p>
    <w:p w:rsidR="00340148" w:rsidRDefault="00E108AC" w:rsidP="00166546">
      <w:pPr>
        <w:pStyle w:val="EMEABodyText"/>
        <w:rPr>
          <w:lang w:val="sv-SE"/>
        </w:rPr>
      </w:pPr>
      <w:r w:rsidRPr="003E5E1E">
        <w:rPr>
          <w:lang w:val="sv-SE"/>
        </w:rPr>
        <w:t xml:space="preserve">Aprovel 300 mg filmdragerad tablett innehåller laktos. </w:t>
      </w:r>
      <w:r w:rsidR="00340148">
        <w:rPr>
          <w:lang w:val="sv-SE"/>
        </w:rPr>
        <w:t>P</w:t>
      </w:r>
      <w:r w:rsidR="00340148" w:rsidRPr="008F7890">
        <w:rPr>
          <w:lang w:val="sv-SE"/>
        </w:rPr>
        <w:t xml:space="preserve">atienter med </w:t>
      </w:r>
      <w:r w:rsidR="00340148">
        <w:rPr>
          <w:lang w:val="sv-SE"/>
        </w:rPr>
        <w:t xml:space="preserve">något av följande </w:t>
      </w:r>
      <w:r w:rsidR="00340148" w:rsidRPr="008F7890">
        <w:rPr>
          <w:lang w:val="sv-SE"/>
        </w:rPr>
        <w:t>sällsynt</w:t>
      </w:r>
      <w:r w:rsidR="00340148">
        <w:rPr>
          <w:lang w:val="sv-SE"/>
        </w:rPr>
        <w:t>a</w:t>
      </w:r>
      <w:r w:rsidR="00340148" w:rsidRPr="008F7890">
        <w:rPr>
          <w:lang w:val="sv-SE"/>
        </w:rPr>
        <w:t xml:space="preserve"> </w:t>
      </w:r>
      <w:r w:rsidR="00340148">
        <w:rPr>
          <w:lang w:val="sv-SE"/>
        </w:rPr>
        <w:t>ärftliga tillstånd</w:t>
      </w:r>
      <w:r w:rsidR="00340148" w:rsidRPr="008F7890">
        <w:rPr>
          <w:lang w:val="sv-SE"/>
        </w:rPr>
        <w:t xml:space="preserve"> bör inte använda detta läkemedel</w:t>
      </w:r>
      <w:r w:rsidR="00340148">
        <w:rPr>
          <w:lang w:val="sv-SE"/>
        </w:rPr>
        <w:t xml:space="preserve">: </w:t>
      </w:r>
      <w:r w:rsidR="00340148" w:rsidRPr="008F7890">
        <w:rPr>
          <w:lang w:val="sv-SE"/>
        </w:rPr>
        <w:t>galaktosintolerans, total la</w:t>
      </w:r>
      <w:r w:rsidR="001D5EE9">
        <w:rPr>
          <w:lang w:val="sv-SE"/>
        </w:rPr>
        <w:t>ktasbrist eller glukos-galaktos</w:t>
      </w:r>
      <w:r w:rsidR="00340148" w:rsidRPr="008F7890">
        <w:rPr>
          <w:lang w:val="sv-SE"/>
        </w:rPr>
        <w:t>malabsorption.</w:t>
      </w:r>
    </w:p>
    <w:p w:rsidR="00E108AC" w:rsidRDefault="00E108AC" w:rsidP="00166546">
      <w:pPr>
        <w:pStyle w:val="EMEABodyText"/>
        <w:rPr>
          <w:lang w:val="sv-SE"/>
        </w:rPr>
      </w:pPr>
    </w:p>
    <w:p w:rsidR="00E108AC" w:rsidRDefault="00E108AC" w:rsidP="00166546">
      <w:pPr>
        <w:pStyle w:val="EMEABodyText"/>
        <w:rPr>
          <w:lang w:val="sv-SE"/>
        </w:rPr>
      </w:pPr>
      <w:r w:rsidRPr="00AD31A3">
        <w:rPr>
          <w:lang w:val="sv-SE"/>
        </w:rPr>
        <w:t xml:space="preserve">Aprovel </w:t>
      </w:r>
      <w:r>
        <w:rPr>
          <w:lang w:val="sv-SE"/>
        </w:rPr>
        <w:t xml:space="preserve">300 </w:t>
      </w:r>
      <w:r w:rsidRPr="00AD31A3">
        <w:rPr>
          <w:lang w:val="sv-SE"/>
        </w:rPr>
        <w:t xml:space="preserve">mg </w:t>
      </w:r>
      <w:r>
        <w:rPr>
          <w:lang w:val="sv-SE"/>
        </w:rPr>
        <w:t xml:space="preserve">filmdragerad </w:t>
      </w:r>
      <w:r w:rsidRPr="00AD31A3">
        <w:rPr>
          <w:lang w:val="sv-SE"/>
        </w:rPr>
        <w:t xml:space="preserve">tablett innehåller natrium. </w:t>
      </w:r>
      <w:r w:rsidRPr="00AD31A3">
        <w:rPr>
          <w:szCs w:val="24"/>
          <w:lang w:val="sv-SE"/>
        </w:rPr>
        <w:t>Detta läkemedel innehåller mindre än 1 mmol (23 mg) natrium per tablett, d.v.s. är näst intill “natriumfritt”.</w:t>
      </w:r>
    </w:p>
    <w:p w:rsidR="00166546" w:rsidRDefault="00166546">
      <w:pPr>
        <w:pStyle w:val="EMEABodyText"/>
        <w:rPr>
          <w:lang w:val="sv-SE"/>
        </w:rPr>
      </w:pPr>
    </w:p>
    <w:p w:rsidR="00166546" w:rsidRDefault="00166546">
      <w:pPr>
        <w:pStyle w:val="EMEAHeading2"/>
        <w:rPr>
          <w:lang w:val="sv-SE"/>
        </w:rPr>
      </w:pPr>
      <w:r>
        <w:rPr>
          <w:lang w:val="sv-SE"/>
        </w:rPr>
        <w:t>4.5</w:t>
      </w:r>
      <w:r>
        <w:rPr>
          <w:lang w:val="sv-SE"/>
        </w:rPr>
        <w:tab/>
        <w:t>Interaktioner med andra läkemedel och övriga interaktioner</w:t>
      </w:r>
    </w:p>
    <w:p w:rsidR="00166546" w:rsidRPr="00915C4B" w:rsidRDefault="00166546" w:rsidP="00166546">
      <w:pPr>
        <w:pStyle w:val="EMEAHeading2"/>
        <w:rPr>
          <w:lang w:val="sv-SE"/>
        </w:rPr>
      </w:pPr>
    </w:p>
    <w:p w:rsidR="00166546" w:rsidRDefault="00166546">
      <w:pPr>
        <w:pStyle w:val="EMEABodyText"/>
        <w:rPr>
          <w:lang w:val="sv-SE"/>
        </w:rPr>
      </w:pPr>
      <w:r w:rsidRPr="00E0244A">
        <w:rPr>
          <w:u w:val="single"/>
          <w:lang w:val="sv-SE"/>
        </w:rPr>
        <w:t>Diuretika och andra antihypertensiva medel</w:t>
      </w:r>
      <w:r w:rsidRPr="006D07AC">
        <w:rPr>
          <w:lang w:val="sv-SE"/>
        </w:rPr>
        <w:t>:</w:t>
      </w:r>
      <w:r>
        <w:rPr>
          <w:lang w:val="sv-SE"/>
        </w:rPr>
        <w:t xml:space="preserve"> andra antihypertensiva läkemedel kan förstärka den blodtryckssänkande effekten av irbesartan; emellertid har Aprovel med bibehållen säkerhet givits tillsammans med andra antihypertensiva medel, såsom betablockerare, långverkande kalciumantagonister och tiazid-diuretika. Föregående behandling med höga doser diuretika kan medföra hypovolemi och risk för hypotension när behandling med Aprovel påbörjas (se avsnitt 4.4).</w:t>
      </w:r>
    </w:p>
    <w:p w:rsidR="00166546" w:rsidRDefault="00166546">
      <w:pPr>
        <w:pStyle w:val="EMEABodyText"/>
        <w:rPr>
          <w:lang w:val="sv-SE"/>
        </w:rPr>
      </w:pPr>
    </w:p>
    <w:p w:rsidR="00C716C2" w:rsidRPr="002B29F3" w:rsidRDefault="009A4244" w:rsidP="00C716C2">
      <w:pPr>
        <w:rPr>
          <w:rStyle w:val="Normal"/>
          <w:lang w:val="sv-SE"/>
        </w:rPr>
      </w:pPr>
      <w:r w:rsidRPr="00DC6D8C">
        <w:rPr>
          <w:u w:val="single"/>
          <w:lang w:val="sv-SE"/>
        </w:rPr>
        <w:t>Läkemedel innehållande aliskiren</w:t>
      </w:r>
      <w:r>
        <w:rPr>
          <w:u w:val="single"/>
          <w:lang w:val="sv-SE"/>
        </w:rPr>
        <w:t xml:space="preserve"> </w:t>
      </w:r>
      <w:r w:rsidR="00C716C2" w:rsidRPr="002B29F3">
        <w:rPr>
          <w:u w:val="single"/>
          <w:lang w:val="sv-SE"/>
        </w:rPr>
        <w:t>och ACE-hämmare</w:t>
      </w:r>
      <w:r w:rsidR="00147586" w:rsidRPr="00915A5E">
        <w:rPr>
          <w:u w:val="single"/>
          <w:lang w:val="sv-SE"/>
        </w:rPr>
        <w:t>:</w:t>
      </w:r>
      <w:r w:rsidR="00147586">
        <w:rPr>
          <w:lang w:val="sv-SE"/>
        </w:rPr>
        <w:t xml:space="preserve"> </w:t>
      </w:r>
      <w:r w:rsidR="00B871C2">
        <w:rPr>
          <w:rStyle w:val="Normal"/>
          <w:lang w:val="sv-SE"/>
        </w:rPr>
        <w:t>d</w:t>
      </w:r>
      <w:r w:rsidR="00C716C2" w:rsidRPr="002B29F3">
        <w:rPr>
          <w:rStyle w:val="Normal"/>
          <w:lang w:val="sv-SE"/>
        </w:rPr>
        <w:t>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p>
    <w:p w:rsidR="00147586" w:rsidRDefault="00147586">
      <w:pPr>
        <w:pStyle w:val="EMEABodyText"/>
        <w:rPr>
          <w:lang w:val="sv-SE"/>
        </w:rPr>
      </w:pPr>
    </w:p>
    <w:p w:rsidR="00166546" w:rsidRDefault="00166546">
      <w:pPr>
        <w:pStyle w:val="EMEABodyText"/>
        <w:rPr>
          <w:lang w:val="sv-SE"/>
        </w:rPr>
      </w:pPr>
      <w:r w:rsidRPr="00E0244A">
        <w:rPr>
          <w:u w:val="single"/>
          <w:lang w:val="sv-SE"/>
        </w:rPr>
        <w:t>Kaliumsupplement och kaliumsparande diuretika</w:t>
      </w:r>
      <w:r w:rsidRPr="006D07AC">
        <w:rPr>
          <w:lang w:val="sv-SE"/>
        </w:rPr>
        <w:t xml:space="preserve">: </w:t>
      </w:r>
      <w:r>
        <w:rPr>
          <w:lang w:val="sv-SE"/>
        </w:rPr>
        <w:t>erfarenheter av användning av andra läkemedel, som påverkar renin-angiotensin-systemet, har visat att samtidig användning av kaliumsparande diuretika, kaliumsupplement, saltersättningsmedel som innehåller kalium eller andra läkemedel, som kan höja serum-kalium nivåerna (t.ex. heparin), kan medföra ökningar i serum-kaliumkoncentrationen och är däför inte att rekommendera (se avsnitt 4.4).</w:t>
      </w:r>
    </w:p>
    <w:p w:rsidR="00166546" w:rsidRDefault="00166546">
      <w:pPr>
        <w:pStyle w:val="EMEABodyText"/>
        <w:rPr>
          <w:lang w:val="sv-SE"/>
        </w:rPr>
      </w:pPr>
    </w:p>
    <w:p w:rsidR="00166546" w:rsidRDefault="00166546">
      <w:pPr>
        <w:pStyle w:val="EMEABodyText"/>
        <w:rPr>
          <w:lang w:val="sv-SE"/>
        </w:rPr>
      </w:pPr>
      <w:r w:rsidRPr="00E0244A">
        <w:rPr>
          <w:u w:val="single"/>
          <w:lang w:val="sv-SE"/>
        </w:rPr>
        <w:t>Litium</w:t>
      </w:r>
      <w:r w:rsidRPr="006D07AC">
        <w:rPr>
          <w:lang w:val="sv-SE"/>
        </w:rPr>
        <w:t>:</w:t>
      </w:r>
      <w:r>
        <w:rPr>
          <w:lang w:val="sv-SE"/>
        </w:rPr>
        <w:t xml:space="preserve"> reversibla ökningar av serum-litiumkoncentration och toxicitet har rapporterats vid samtidig användning av litium med angiotensin converting enzyme hämmare. Liknande effekter har hittills rapporterats i mycket sällsynta fall med irbesartan. Denna kombination rekommenderas därför inte (se avsnitt 4.4). Om kombinationen bedöms vara nödvändig, rekommenderas noggrann kontroll av serum-litiumnivåerna.</w:t>
      </w:r>
    </w:p>
    <w:p w:rsidR="00166546" w:rsidRDefault="00166546">
      <w:pPr>
        <w:pStyle w:val="EMEABodyText"/>
        <w:rPr>
          <w:lang w:val="sv-SE"/>
        </w:rPr>
      </w:pPr>
    </w:p>
    <w:p w:rsidR="00166546" w:rsidRDefault="00166546">
      <w:pPr>
        <w:pStyle w:val="EMEABodyText"/>
        <w:rPr>
          <w:lang w:val="sv-SE"/>
        </w:rPr>
      </w:pPr>
      <w:r w:rsidRPr="00E0244A">
        <w:rPr>
          <w:u w:val="single"/>
          <w:lang w:val="sv-SE"/>
        </w:rPr>
        <w:t>Icke-steroida antiinflammatoriska läkemedel</w:t>
      </w:r>
      <w:r w:rsidRPr="006D07AC">
        <w:rPr>
          <w:lang w:val="sv-SE"/>
        </w:rPr>
        <w:t>:</w:t>
      </w:r>
      <w:r>
        <w:rPr>
          <w:b/>
          <w:lang w:val="sv-SE"/>
        </w:rPr>
        <w:t xml:space="preserve"> </w:t>
      </w:r>
      <w:r>
        <w:rPr>
          <w:lang w:val="sv-SE"/>
        </w:rPr>
        <w:t>när angiotensin II-antagonister ges samtidigt med icke-steroida antiinflammatoriska läkemedel (dvs selektiva COX-2-hämmare, acetylsalicylsyra (&gt; 3 g/dag) och icke-selektiva NSAIDs) kan den antihypertensiva effekten försvagas.</w:t>
      </w:r>
    </w:p>
    <w:p w:rsidR="00B871C2" w:rsidRDefault="00B871C2">
      <w:pPr>
        <w:pStyle w:val="EMEABodyText"/>
        <w:rPr>
          <w:lang w:val="sv-SE"/>
        </w:rPr>
      </w:pPr>
    </w:p>
    <w:p w:rsidR="00166546" w:rsidRDefault="00166546">
      <w:pPr>
        <w:pStyle w:val="EMEABodyText"/>
        <w:rPr>
          <w:lang w:val="sv-SE"/>
        </w:rPr>
      </w:pPr>
      <w:r>
        <w:rPr>
          <w:lang w:val="sv-SE"/>
        </w:rPr>
        <w:t>Som för ACE-hämmare, kan samtidig användning av angiotensin II-antagonister och NSAIDs leda till en ökad risk för försämrad njurfunktion, inklusive möjlig akut njursvikt, och en ökning av serumkalium, särskilt hos patienter med redan dålig njurfunktion. Kombinationen skall ges med försiktighet, särskilt till äldre. Patienterna skall vara adekvat hydrerade och det bör övervägas att kontrollera njurfunktionen efter insättandet av samtidig behandling och regelbundet därefter.</w:t>
      </w:r>
    </w:p>
    <w:p w:rsidR="00166546" w:rsidRDefault="00166546">
      <w:pPr>
        <w:pStyle w:val="EMEABodyText"/>
        <w:rPr>
          <w:lang w:val="sv-SE"/>
        </w:rPr>
      </w:pPr>
    </w:p>
    <w:p w:rsidR="00E108AC" w:rsidRPr="003E5E1E" w:rsidRDefault="00E108AC" w:rsidP="00E108AC">
      <w:pPr>
        <w:pStyle w:val="EMEABodyText"/>
        <w:rPr>
          <w:lang w:val="sv-SE"/>
        </w:rPr>
      </w:pPr>
      <w:r w:rsidRPr="00AD31A3">
        <w:rPr>
          <w:u w:val="single"/>
          <w:lang w:val="sv-SE"/>
        </w:rPr>
        <w:t>Repagli</w:t>
      </w:r>
      <w:r w:rsidR="00B064DD">
        <w:rPr>
          <w:u w:val="single"/>
          <w:lang w:val="sv-SE"/>
        </w:rPr>
        <w:t>nid</w:t>
      </w:r>
      <w:r w:rsidRPr="00AD31A3">
        <w:rPr>
          <w:u w:val="single"/>
          <w:lang w:val="sv-SE"/>
        </w:rPr>
        <w:t xml:space="preserve">: </w:t>
      </w:r>
      <w:r w:rsidRPr="003E5E1E">
        <w:rPr>
          <w:lang w:val="sv-SE"/>
        </w:rPr>
        <w:t xml:space="preserve">irbesartan har potential att hämma OATP1B1. I en klinisk studie, rapporterades det att irbesartan ökade </w:t>
      </w:r>
      <w:r w:rsidRPr="003E5E1E">
        <w:rPr>
          <w:color w:val="000000"/>
          <w:lang w:val="sv-SE"/>
        </w:rPr>
        <w:t>C</w:t>
      </w:r>
      <w:r w:rsidRPr="003E5E1E">
        <w:rPr>
          <w:color w:val="000000"/>
          <w:vertAlign w:val="subscript"/>
          <w:lang w:val="sv-SE"/>
        </w:rPr>
        <w:t>max</w:t>
      </w:r>
      <w:r w:rsidRPr="003E5E1E">
        <w:rPr>
          <w:lang w:val="sv-SE"/>
        </w:rPr>
        <w:t xml:space="preserve"> och AUC för repagli</w:t>
      </w:r>
      <w:r w:rsidR="00B064DD" w:rsidRPr="003E5E1E">
        <w:rPr>
          <w:lang w:val="sv-SE"/>
        </w:rPr>
        <w:t>nid</w:t>
      </w:r>
      <w:r w:rsidRPr="003E5E1E">
        <w:rPr>
          <w:lang w:val="sv-SE"/>
        </w:rPr>
        <w:t xml:space="preserve"> (OATP1B1</w:t>
      </w:r>
      <w:r w:rsidR="00B064DD" w:rsidRPr="003E5E1E">
        <w:rPr>
          <w:lang w:val="sv-SE"/>
        </w:rPr>
        <w:t>-substrat</w:t>
      </w:r>
      <w:r w:rsidRPr="003E5E1E">
        <w:rPr>
          <w:lang w:val="sv-SE"/>
        </w:rPr>
        <w:t>) 1,8-faldigt respektive 1,3-faldigt, när det administrerades 1 timme före repagli</w:t>
      </w:r>
      <w:r w:rsidR="00B064DD" w:rsidRPr="003E5E1E">
        <w:rPr>
          <w:lang w:val="sv-SE"/>
        </w:rPr>
        <w:t>nid</w:t>
      </w:r>
      <w:r w:rsidRPr="003E5E1E">
        <w:rPr>
          <w:lang w:val="sv-SE"/>
        </w:rPr>
        <w:t>. I en annan studie rapporterades ingen relevant farmakokinetisk interaktion när de två läkemedlen administrerades samtidigt. Därför kan dosjustering av antidiabetisk behandling såsom repagli</w:t>
      </w:r>
      <w:r w:rsidR="00B064DD" w:rsidRPr="003E5E1E">
        <w:rPr>
          <w:lang w:val="sv-SE"/>
        </w:rPr>
        <w:t>nid</w:t>
      </w:r>
      <w:r w:rsidRPr="003E5E1E">
        <w:rPr>
          <w:lang w:val="sv-SE"/>
        </w:rPr>
        <w:t xml:space="preserve"> krävas (se avsnitt 4.4).</w:t>
      </w:r>
    </w:p>
    <w:p w:rsidR="00E108AC" w:rsidRDefault="00E108AC">
      <w:pPr>
        <w:pStyle w:val="EMEABodyText"/>
        <w:rPr>
          <w:lang w:val="sv-SE"/>
        </w:rPr>
      </w:pPr>
    </w:p>
    <w:p w:rsidR="00166546" w:rsidRPr="004710B4" w:rsidRDefault="00166546" w:rsidP="00166546">
      <w:pPr>
        <w:pStyle w:val="EMEABodyText"/>
        <w:rPr>
          <w:lang w:val="sv-SE"/>
        </w:rPr>
      </w:pPr>
      <w:r w:rsidRPr="00E0244A">
        <w:rPr>
          <w:u w:val="single"/>
          <w:lang w:val="sv-SE"/>
        </w:rPr>
        <w:t>Övrig information om interaktioner med irbesartan</w:t>
      </w:r>
      <w:r w:rsidRPr="006D07AC">
        <w:rPr>
          <w:lang w:val="sv-SE"/>
        </w:rPr>
        <w:t>:</w:t>
      </w:r>
      <w:r w:rsidRPr="00382284">
        <w:rPr>
          <w:lang w:val="sv-SE"/>
        </w:rPr>
        <w:t xml:space="preserve"> </w:t>
      </w:r>
      <w:r>
        <w:rPr>
          <w:lang w:val="sv-SE"/>
        </w:rPr>
        <w:t xml:space="preserve">i kliniska studier påverkades inte irbesartans farmakokinetik av hydroklortiazid. Irbesartan metaboliseras huvudsakligen av CYP2C9 och i mindre utsträckning genom glukuronidering. Inga signifikanta farmakokinetiska eller farmakodynamiska interaktioner observerades då irbesartan gavs samtidigt med warfarin, ett läkemedel som metaboliseras av </w:t>
      </w:r>
      <w:r w:rsidRPr="004710B4">
        <w:rPr>
          <w:lang w:val="sv-SE"/>
        </w:rPr>
        <w:t>CYP2C9</w:t>
      </w:r>
      <w:r>
        <w:rPr>
          <w:lang w:val="sv-SE"/>
        </w:rPr>
        <w:t>. Effekten av CYP2C9-inducerare, såsom rifampicin, på irbesartans farmakokinetik har inte utvärderats. Digoxins farmakokinetik påverkades inte vid samtidig administrering av irbesartan.</w:t>
      </w:r>
    </w:p>
    <w:p w:rsidR="00166546" w:rsidRDefault="00166546">
      <w:pPr>
        <w:pStyle w:val="EMEABodyText"/>
        <w:rPr>
          <w:lang w:val="sv-SE"/>
        </w:rPr>
      </w:pPr>
    </w:p>
    <w:p w:rsidR="00166546" w:rsidRDefault="00166546">
      <w:pPr>
        <w:pStyle w:val="EMEAHeading2"/>
        <w:rPr>
          <w:lang w:val="sv-SE"/>
        </w:rPr>
      </w:pPr>
      <w:r>
        <w:rPr>
          <w:lang w:val="sv-SE"/>
        </w:rPr>
        <w:t>4.6</w:t>
      </w:r>
      <w:r>
        <w:rPr>
          <w:lang w:val="sv-SE"/>
        </w:rPr>
        <w:tab/>
        <w:t>Fertilitet, graviditet och amning</w:t>
      </w:r>
    </w:p>
    <w:p w:rsidR="00166546" w:rsidRDefault="00166546" w:rsidP="00166546">
      <w:pPr>
        <w:pStyle w:val="EMEAHeading2"/>
        <w:rPr>
          <w:lang w:val="sv-SE"/>
        </w:rPr>
      </w:pPr>
    </w:p>
    <w:p w:rsidR="00166546" w:rsidRDefault="00166546" w:rsidP="00166546">
      <w:pPr>
        <w:pStyle w:val="EMEABodyText"/>
        <w:keepNext/>
        <w:rPr>
          <w:lang w:val="sv-SE"/>
        </w:rPr>
      </w:pPr>
      <w:r w:rsidRPr="008B2E3E">
        <w:rPr>
          <w:u w:val="single"/>
          <w:lang w:val="sv-SE"/>
        </w:rPr>
        <w:t>Graviditet</w:t>
      </w:r>
    </w:p>
    <w:p w:rsidR="00166546" w:rsidRPr="00364E6C" w:rsidRDefault="00166546" w:rsidP="00166546">
      <w:pPr>
        <w:pStyle w:val="EMEABodyText"/>
        <w:keepNext/>
        <w:rPr>
          <w:lang w:val="sv-SE"/>
        </w:rPr>
      </w:pPr>
    </w:p>
    <w:p w:rsidR="00166546" w:rsidRPr="00861783" w:rsidRDefault="00166546" w:rsidP="00166546">
      <w:pPr>
        <w:pStyle w:val="EMEABodyText"/>
        <w:pBdr>
          <w:top w:val="single" w:sz="4" w:space="1" w:color="auto"/>
          <w:left w:val="single" w:sz="4" w:space="4" w:color="auto"/>
          <w:bottom w:val="single" w:sz="4" w:space="1" w:color="auto"/>
          <w:right w:val="single" w:sz="4" w:space="4" w:color="auto"/>
        </w:pBdr>
        <w:rPr>
          <w:color w:val="000000"/>
          <w:szCs w:val="22"/>
          <w:lang w:val="sv-SE"/>
        </w:rPr>
      </w:pPr>
      <w:r>
        <w:rPr>
          <w:lang w:val="sv-SE"/>
        </w:rPr>
        <w:t>AIIRAs bör inte användas under graviditetens första trimester (se avsnitt 4.4). AIIRAs är kontraindicerat under graviditetens andra och tredje trimester (se avsnitt 4.3 och 4.4).</w:t>
      </w:r>
    </w:p>
    <w:p w:rsidR="00166546" w:rsidRPr="00EF1912"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Epidemiologiska data rörande risk för fosterskada efter användning av </w:t>
      </w:r>
      <w:r>
        <w:rPr>
          <w:lang w:val="sv-SE"/>
        </w:rPr>
        <w:t xml:space="preserve">ACE hämmare </w:t>
      </w:r>
      <w:r w:rsidRPr="00861783">
        <w:rPr>
          <w:lang w:val="sv-SE"/>
        </w:rPr>
        <w:t xml:space="preserve">under graviditetens första trimester </w:t>
      </w:r>
      <w:r>
        <w:rPr>
          <w:lang w:val="sv-SE"/>
        </w:rPr>
        <w:t>är inte entydiga, en något ökad</w:t>
      </w:r>
      <w:r w:rsidRPr="00861783">
        <w:rPr>
          <w:lang w:val="sv-SE"/>
        </w:rPr>
        <w:t xml:space="preserve"> risk kan inte uteslutas.</w:t>
      </w:r>
      <w:r w:rsidRPr="00861783">
        <w:rPr>
          <w:szCs w:val="22"/>
          <w:lang w:val="sv-SE"/>
        </w:rPr>
        <w:t xml:space="preserve"> </w:t>
      </w:r>
      <w:r>
        <w:rPr>
          <w:szCs w:val="22"/>
          <w:lang w:val="sv-SE"/>
        </w:rPr>
        <w:t xml:space="preserve">Det finns inga kontrollerade epidemiologiska data rörande risken för Angiotensin II Receptor Antagonister </w:t>
      </w:r>
      <w:r>
        <w:rPr>
          <w:lang w:val="sv-SE"/>
        </w:rPr>
        <w:t>(AIIRAs)</w:t>
      </w:r>
      <w:r>
        <w:rPr>
          <w:szCs w:val="22"/>
          <w:lang w:val="sv-SE"/>
        </w:rPr>
        <w:t xml:space="preserve">, men motsvarande risker kan finnas för denna läkemedelgrupp. </w:t>
      </w:r>
      <w:r w:rsidRPr="00861783">
        <w:rPr>
          <w:lang w:val="sv-SE"/>
        </w:rPr>
        <w:t xml:space="preserve">Om inte fortsatt </w:t>
      </w:r>
      <w:r>
        <w:rPr>
          <w:lang w:val="sv-SE"/>
        </w:rPr>
        <w:t xml:space="preserve">AIIRAs </w:t>
      </w:r>
      <w:r w:rsidRPr="00861783">
        <w:rPr>
          <w:lang w:val="sv-SE"/>
        </w:rPr>
        <w:t xml:space="preserve">behandling anses nödvändig, bör patienter som planerar graviditet, erhålla alternativ </w:t>
      </w:r>
      <w:r>
        <w:rPr>
          <w:lang w:val="sv-SE"/>
        </w:rPr>
        <w:t xml:space="preserve">blodtryckssänkande </w:t>
      </w:r>
      <w:r w:rsidRPr="00861783">
        <w:rPr>
          <w:lang w:val="sv-SE"/>
        </w:rPr>
        <w:t xml:space="preserve">behandling där säkerhetsprofilen är väl dokumenterad för användning under graviditet. Vid konstaterad graviditet bör behandling med </w:t>
      </w:r>
      <w:r>
        <w:rPr>
          <w:lang w:val="sv-SE"/>
        </w:rPr>
        <w:t xml:space="preserve">AIIRAs </w:t>
      </w:r>
      <w:r w:rsidRPr="00861783">
        <w:rPr>
          <w:lang w:val="sv-SE"/>
        </w:rPr>
        <w:t xml:space="preserve">avbrytas direkt och, om lämpligt, bör en alternativ behandling </w:t>
      </w:r>
      <w:r w:rsidRPr="00FF5C27">
        <w:rPr>
          <w:lang w:val="sv-SE"/>
        </w:rPr>
        <w:t>påbörjas.</w:t>
      </w:r>
    </w:p>
    <w:p w:rsidR="00166546" w:rsidRPr="00861783" w:rsidRDefault="00166546" w:rsidP="00166546">
      <w:pPr>
        <w:pStyle w:val="EMEABodyText"/>
        <w:rPr>
          <w:lang w:val="sv-SE"/>
        </w:rPr>
      </w:pPr>
    </w:p>
    <w:p w:rsidR="00166546" w:rsidRDefault="00166546" w:rsidP="00166546">
      <w:pPr>
        <w:pStyle w:val="EMEABodyText"/>
        <w:rPr>
          <w:lang w:val="sv-SE"/>
        </w:rPr>
      </w:pPr>
      <w:r w:rsidRPr="00861783">
        <w:rPr>
          <w:lang w:val="sv-SE"/>
        </w:rPr>
        <w:t xml:space="preserve">Det är känt att </w:t>
      </w:r>
      <w:r>
        <w:rPr>
          <w:lang w:val="sv-SE"/>
        </w:rPr>
        <w:t xml:space="preserve">behandling med AIIRAs </w:t>
      </w:r>
      <w:r w:rsidRPr="00861783">
        <w:rPr>
          <w:lang w:val="sv-SE"/>
        </w:rPr>
        <w:t>under andra och tredje trimestern kan inducera human fostertoxicitet (nedsatt njurfunktion, oligohydramnios, hämning av skallförbening) och neonatal toxicitet (njursvikt, hypot</w:t>
      </w:r>
      <w:r>
        <w:rPr>
          <w:lang w:val="sv-SE"/>
        </w:rPr>
        <w:t>ension</w:t>
      </w:r>
      <w:r w:rsidRPr="00861783">
        <w:rPr>
          <w:lang w:val="sv-SE"/>
        </w:rPr>
        <w:t>, hyperkalemi)</w:t>
      </w:r>
      <w:r>
        <w:rPr>
          <w:lang w:val="sv-SE"/>
        </w:rPr>
        <w:t>. (Se avsnitt 5.3).</w:t>
      </w:r>
    </w:p>
    <w:p w:rsidR="00DF11D2" w:rsidRPr="00861783" w:rsidRDefault="00DF11D2" w:rsidP="00166546">
      <w:pPr>
        <w:pStyle w:val="EMEABodyText"/>
        <w:rPr>
          <w:lang w:val="sv-SE"/>
        </w:rPr>
      </w:pPr>
    </w:p>
    <w:p w:rsidR="00166546" w:rsidRDefault="00166546" w:rsidP="00166546">
      <w:pPr>
        <w:pStyle w:val="EMEABodyText"/>
        <w:rPr>
          <w:lang w:val="sv-SE"/>
        </w:rPr>
      </w:pPr>
      <w:r w:rsidRPr="00861783">
        <w:rPr>
          <w:lang w:val="sv-SE"/>
        </w:rPr>
        <w:t xml:space="preserve">Om exponering för </w:t>
      </w:r>
      <w:r>
        <w:rPr>
          <w:lang w:val="sv-SE"/>
        </w:rPr>
        <w:t>AIIRAs</w:t>
      </w:r>
      <w:r w:rsidRPr="00861783">
        <w:rPr>
          <w:lang w:val="sv-SE"/>
        </w:rPr>
        <w:t xml:space="preserve"> förekommit under graviditetens andra trimester rekommenderas ultraljudskontroll av njurfunktion och skalle.</w:t>
      </w:r>
    </w:p>
    <w:p w:rsidR="00DF11D2" w:rsidRPr="00861783" w:rsidRDefault="00DF11D2" w:rsidP="00166546">
      <w:pPr>
        <w:pStyle w:val="EMEABodyText"/>
        <w:rPr>
          <w:lang w:val="sv-SE"/>
        </w:rPr>
      </w:pPr>
    </w:p>
    <w:p w:rsidR="00166546" w:rsidRPr="00861783" w:rsidRDefault="00166546" w:rsidP="00166546">
      <w:pPr>
        <w:pStyle w:val="EMEABodyText"/>
        <w:rPr>
          <w:lang w:val="sv-SE"/>
        </w:rPr>
      </w:pPr>
      <w:r w:rsidRPr="00861783">
        <w:rPr>
          <w:lang w:val="sv-SE"/>
        </w:rPr>
        <w:t xml:space="preserve">Spädbarn vars mödrar har använt </w:t>
      </w:r>
      <w:r>
        <w:rPr>
          <w:lang w:val="sv-SE"/>
        </w:rPr>
        <w:t>AIIRAs</w:t>
      </w:r>
      <w:r w:rsidRPr="00861783">
        <w:rPr>
          <w:lang w:val="sv-SE"/>
        </w:rPr>
        <w:t xml:space="preserve"> bör observeras noggrant med avseende på hyper</w:t>
      </w:r>
      <w:r>
        <w:rPr>
          <w:lang w:val="sv-SE"/>
        </w:rPr>
        <w:t xml:space="preserve">tension (se avsnitt 4.3 </w:t>
      </w:r>
      <w:r w:rsidRPr="00861783">
        <w:rPr>
          <w:lang w:val="sv-SE"/>
        </w:rPr>
        <w:t>oc</w:t>
      </w:r>
      <w:r>
        <w:rPr>
          <w:lang w:val="sv-SE"/>
        </w:rPr>
        <w:t>h 4.4</w:t>
      </w:r>
      <w:r w:rsidRPr="00861783">
        <w:rPr>
          <w:lang w:val="sv-SE"/>
        </w:rPr>
        <w:t>).</w:t>
      </w:r>
    </w:p>
    <w:p w:rsidR="00166546" w:rsidRDefault="00166546">
      <w:pPr>
        <w:pStyle w:val="EMEABodyText"/>
        <w:rPr>
          <w:lang w:val="sv-SE"/>
        </w:rPr>
      </w:pPr>
    </w:p>
    <w:p w:rsidR="00166546" w:rsidRDefault="00166546" w:rsidP="00166546">
      <w:pPr>
        <w:pStyle w:val="EMEABodyText"/>
        <w:keepNext/>
        <w:rPr>
          <w:lang w:val="sv-SE"/>
        </w:rPr>
      </w:pPr>
      <w:r w:rsidRPr="00E0244A">
        <w:rPr>
          <w:u w:val="single"/>
          <w:lang w:val="sv-SE"/>
        </w:rPr>
        <w:t>Amning</w:t>
      </w:r>
    </w:p>
    <w:p w:rsidR="00166546" w:rsidRDefault="00166546" w:rsidP="00166546">
      <w:pPr>
        <w:pStyle w:val="EMEABodyText"/>
        <w:keepNext/>
        <w:rPr>
          <w:lang w:val="sv-SE"/>
        </w:rPr>
      </w:pPr>
    </w:p>
    <w:p w:rsidR="00166546" w:rsidRDefault="00166546">
      <w:pPr>
        <w:pStyle w:val="EMEABodyText"/>
        <w:rPr>
          <w:lang w:val="sv-SE"/>
        </w:rPr>
      </w:pPr>
      <w:r w:rsidRPr="008B2E3E">
        <w:rPr>
          <w:lang w:val="sv-SE"/>
        </w:rPr>
        <w:t xml:space="preserve">Eftersom ingen information </w:t>
      </w:r>
      <w:r w:rsidRPr="00BE2AD4">
        <w:rPr>
          <w:lang w:val="sv-SE"/>
        </w:rPr>
        <w:t>angående</w:t>
      </w:r>
      <w:r w:rsidRPr="008B2E3E">
        <w:rPr>
          <w:lang w:val="sv-SE"/>
        </w:rPr>
        <w:t xml:space="preserve"> användning av </w:t>
      </w:r>
      <w:r>
        <w:rPr>
          <w:lang w:val="sv-SE"/>
        </w:rPr>
        <w:t xml:space="preserve">Aprovel under amning finns, rekommenderas inte Aprovel </w:t>
      </w:r>
      <w:r w:rsidRPr="00BE2AD4">
        <w:rPr>
          <w:lang w:val="sv-SE"/>
        </w:rPr>
        <w:t>utan i stället är</w:t>
      </w:r>
      <w:r>
        <w:rPr>
          <w:lang w:val="sv-SE"/>
        </w:rPr>
        <w:t xml:space="preserve"> alternativa behandlingar med </w:t>
      </w:r>
      <w:r w:rsidRPr="00BE2AD4">
        <w:rPr>
          <w:lang w:val="sv-SE"/>
        </w:rPr>
        <w:t>bättre dokument</w:t>
      </w:r>
      <w:r>
        <w:rPr>
          <w:lang w:val="sv-SE"/>
        </w:rPr>
        <w:t>erad säkerhetsprofil att föredra under amning, speciellt vid amning av nyfödda eller prematura barn.</w:t>
      </w:r>
    </w:p>
    <w:p w:rsidR="00166546" w:rsidRDefault="00166546">
      <w:pPr>
        <w:pStyle w:val="EMEABodyText"/>
        <w:rPr>
          <w:lang w:val="sv-SE"/>
        </w:rPr>
      </w:pPr>
    </w:p>
    <w:p w:rsidR="00166546" w:rsidRDefault="00166546" w:rsidP="00166546">
      <w:pPr>
        <w:pStyle w:val="EMEABodyText"/>
        <w:rPr>
          <w:rFonts w:eastAsia="SimSun"/>
          <w:szCs w:val="22"/>
          <w:lang w:val="sv-SE" w:eastAsia="zh-CN"/>
        </w:rPr>
      </w:pPr>
      <w:r>
        <w:rPr>
          <w:rFonts w:eastAsia="SimSun"/>
          <w:szCs w:val="22"/>
          <w:lang w:val="sv-SE" w:eastAsia="zh-CN"/>
        </w:rPr>
        <w:t>Det är okänt om irbesartan eller dess metaboliter utsöndras i bröstmjölk.</w:t>
      </w:r>
    </w:p>
    <w:p w:rsidR="00166546" w:rsidRDefault="00166546" w:rsidP="00166546">
      <w:pPr>
        <w:pStyle w:val="EMEABodyText"/>
        <w:rPr>
          <w:rFonts w:eastAsia="SimSun"/>
          <w:szCs w:val="22"/>
          <w:lang w:val="sv-SE" w:eastAsia="zh-CN"/>
        </w:rPr>
      </w:pPr>
      <w:r>
        <w:rPr>
          <w:rFonts w:eastAsia="SimSun"/>
          <w:szCs w:val="22"/>
          <w:lang w:val="sv-SE" w:eastAsia="zh-CN"/>
        </w:rPr>
        <w:t xml:space="preserve">Tillgängliga farmakodynamiska/toxikologiska data från råttor har visat att metaboliter från </w:t>
      </w:r>
      <w:r>
        <w:rPr>
          <w:lang w:val="sv-SE"/>
        </w:rPr>
        <w:t>irbesartan</w:t>
      </w:r>
      <w:r>
        <w:rPr>
          <w:rFonts w:eastAsia="SimSun"/>
          <w:szCs w:val="22"/>
          <w:lang w:val="sv-SE" w:eastAsia="zh-CN"/>
        </w:rPr>
        <w:t xml:space="preserve"> utsöndras i mjölk (för mer detaljer, se avsnitt 5.3).</w:t>
      </w:r>
    </w:p>
    <w:p w:rsidR="00166546" w:rsidRDefault="00166546" w:rsidP="00166546">
      <w:pPr>
        <w:pStyle w:val="EMEABodyText"/>
        <w:rPr>
          <w:rFonts w:eastAsia="SimSun"/>
          <w:szCs w:val="22"/>
          <w:lang w:val="sv-SE" w:eastAsia="zh-CN"/>
        </w:rPr>
      </w:pPr>
    </w:p>
    <w:p w:rsidR="00166546" w:rsidRDefault="00166546" w:rsidP="00166546">
      <w:pPr>
        <w:pStyle w:val="EMEABodyText"/>
        <w:rPr>
          <w:rFonts w:eastAsia="SimSun"/>
          <w:szCs w:val="22"/>
          <w:lang w:val="sv-SE" w:eastAsia="zh-CN"/>
        </w:rPr>
      </w:pPr>
      <w:r w:rsidRPr="007948A1">
        <w:rPr>
          <w:rFonts w:eastAsia="SimSun"/>
          <w:szCs w:val="22"/>
          <w:u w:val="single"/>
          <w:lang w:val="sv-SE" w:eastAsia="zh-CN"/>
        </w:rPr>
        <w:t>Fertilitet</w:t>
      </w:r>
    </w:p>
    <w:p w:rsidR="00166546" w:rsidRDefault="00166546" w:rsidP="00166546">
      <w:pPr>
        <w:pStyle w:val="EMEABodyText"/>
        <w:rPr>
          <w:rFonts w:eastAsia="SimSun"/>
          <w:szCs w:val="22"/>
          <w:lang w:val="sv-SE" w:eastAsia="zh-CN"/>
        </w:rPr>
      </w:pPr>
    </w:p>
    <w:p w:rsidR="00166546" w:rsidRDefault="00166546" w:rsidP="00166546">
      <w:pPr>
        <w:pStyle w:val="EMEABodyText"/>
        <w:rPr>
          <w:lang w:val="sv-SE"/>
        </w:rPr>
      </w:pPr>
      <w:r>
        <w:rPr>
          <w:lang w:val="sv-SE"/>
        </w:rPr>
        <w:t>Irbesartan hade ingen effekt på fertiliteten hos råttor eller deras avkomma. Råttorna hade behandlats upp till de dosnivåer som inducerade de första tecknen på parental toxicitet (se avsnitt 5.3).</w:t>
      </w:r>
    </w:p>
    <w:p w:rsidR="00166546" w:rsidRDefault="00166546">
      <w:pPr>
        <w:pStyle w:val="EMEABodyText"/>
        <w:rPr>
          <w:lang w:val="sv-SE"/>
        </w:rPr>
      </w:pPr>
    </w:p>
    <w:p w:rsidR="00166546" w:rsidRDefault="00166546">
      <w:pPr>
        <w:pStyle w:val="EMEAHeading2"/>
        <w:rPr>
          <w:lang w:val="sv-SE"/>
        </w:rPr>
      </w:pPr>
      <w:r>
        <w:rPr>
          <w:lang w:val="sv-SE"/>
        </w:rPr>
        <w:t>4.7</w:t>
      </w:r>
      <w:r>
        <w:rPr>
          <w:lang w:val="sv-SE"/>
        </w:rPr>
        <w:tab/>
        <w:t>Effekter på förmågan att framföra fordon och använda maskiner</w:t>
      </w:r>
    </w:p>
    <w:p w:rsidR="00166546" w:rsidRDefault="00166546" w:rsidP="00166546">
      <w:pPr>
        <w:pStyle w:val="EMEAHeading2"/>
        <w:rPr>
          <w:lang w:val="sv-SE"/>
        </w:rPr>
      </w:pPr>
    </w:p>
    <w:p w:rsidR="00166546" w:rsidRDefault="00166546">
      <w:pPr>
        <w:pStyle w:val="EMEABodyText"/>
        <w:rPr>
          <w:lang w:val="sv-SE"/>
        </w:rPr>
      </w:pPr>
      <w:r>
        <w:rPr>
          <w:lang w:val="sv-SE"/>
        </w:rPr>
        <w:t>Baserat på dess farmakodynamiska egenskaper är det ej troligt att irbesartan påverkar</w:t>
      </w:r>
      <w:r w:rsidR="00340148" w:rsidRPr="00340148">
        <w:rPr>
          <w:lang w:val="sv-SE"/>
        </w:rPr>
        <w:t xml:space="preserve"> </w:t>
      </w:r>
      <w:r w:rsidR="00340148">
        <w:rPr>
          <w:lang w:val="sv-SE"/>
        </w:rPr>
        <w:t>förmågan att köra bil eller använda maskiner</w:t>
      </w:r>
      <w:r>
        <w:rPr>
          <w:lang w:val="sv-SE"/>
        </w:rPr>
        <w:t>. Vid framförande av fordon eller användning av maskiner, bör hänsyn tagas till att yrsel eller trötthet kan inträffa under behandling.</w:t>
      </w:r>
    </w:p>
    <w:p w:rsidR="00166546" w:rsidRDefault="00166546">
      <w:pPr>
        <w:pStyle w:val="EMEABodyText"/>
        <w:rPr>
          <w:lang w:val="sv-SE"/>
        </w:rPr>
      </w:pPr>
    </w:p>
    <w:p w:rsidR="00166546" w:rsidRDefault="00166546">
      <w:pPr>
        <w:pStyle w:val="EMEAHeading2"/>
        <w:rPr>
          <w:lang w:val="sv-SE"/>
        </w:rPr>
      </w:pPr>
      <w:r>
        <w:rPr>
          <w:lang w:val="sv-SE"/>
        </w:rPr>
        <w:t>4.8</w:t>
      </w:r>
      <w:r>
        <w:rPr>
          <w:lang w:val="sv-SE"/>
        </w:rPr>
        <w:tab/>
        <w:t>Biverkningar</w:t>
      </w:r>
    </w:p>
    <w:p w:rsidR="00166546" w:rsidRDefault="00166546" w:rsidP="00166546">
      <w:pPr>
        <w:pStyle w:val="EMEAHeading2"/>
        <w:rPr>
          <w:lang w:val="sv-SE"/>
        </w:rPr>
      </w:pPr>
    </w:p>
    <w:p w:rsidR="00166546" w:rsidRDefault="00166546" w:rsidP="00166546">
      <w:pPr>
        <w:pStyle w:val="EMEABodyText"/>
        <w:rPr>
          <w:lang w:val="sv-SE"/>
        </w:rPr>
      </w:pPr>
      <w:r w:rsidRPr="00E0244A">
        <w:rPr>
          <w:lang w:val="sv-SE"/>
        </w:rPr>
        <w:t xml:space="preserve">I </w:t>
      </w:r>
      <w:r>
        <w:rPr>
          <w:lang w:val="sv-SE"/>
        </w:rPr>
        <w:t>placebokontrollerade studier på patienter med hypertoni, skilde sig den totala förekomsten av biverkningar ej åt mellan irbesartan (56,2%) och placebogrupperna (56,5%). Utsättning på grund av biverkningar eller inverkan på laboratorievärden var mindre vanlig hos irbesartanbehandlade patienter (3,3%) än hos placebobehandlade patienter (4,5%). Förekomsten av biverkningar var inte relaterad till dos (inom rekommenderat dosområde), kön, ålder, ras eller behandlingstidens längd.</w:t>
      </w:r>
    </w:p>
    <w:p w:rsidR="00166546" w:rsidRDefault="00166546" w:rsidP="00166546">
      <w:pPr>
        <w:pStyle w:val="EMEABodyText"/>
        <w:rPr>
          <w:lang w:val="sv-SE"/>
        </w:rPr>
      </w:pPr>
    </w:p>
    <w:p w:rsidR="00166546" w:rsidRDefault="00166546" w:rsidP="00166546">
      <w:pPr>
        <w:pStyle w:val="EMEABodyText"/>
        <w:rPr>
          <w:lang w:val="sv-SE"/>
        </w:rPr>
      </w:pPr>
      <w:r>
        <w:rPr>
          <w:lang w:val="sv-SE"/>
        </w:rPr>
        <w:t>Hos hypertonipatienter med diabetes och med mikroalbuminuri och normal njurfunktion rapporterades ortostatisk yrsel och ortostatisk hypotension hos 0,5% av patienterna (dvs mindre vanliga), men mer frekvent än för placebo.</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I tabellen nedan redovisas biverkningar rapporterade i placebokontrollerade studier, där 1 965 hypertonipatienter behandlades med irbesartan. Markeringar med en stjärna (*) anger biverkningar som dessutom rapporterades hos &gt; 2% av hypertonipatienter med diabetes, kronisk </w:t>
      </w:r>
      <w:r w:rsidRPr="009B4722">
        <w:rPr>
          <w:lang w:val="sv-SE"/>
        </w:rPr>
        <w:t>njurinsufficiens och</w:t>
      </w:r>
      <w:r>
        <w:rPr>
          <w:lang w:val="sv-SE"/>
        </w:rPr>
        <w:t xml:space="preserve"> overt proteinuri, och i högre frekvens än för placebo. </w:t>
      </w:r>
    </w:p>
    <w:p w:rsidR="00166546" w:rsidRDefault="00166546" w:rsidP="00166546">
      <w:pPr>
        <w:pStyle w:val="EMEABodyText"/>
        <w:rPr>
          <w:lang w:val="sv-SE"/>
        </w:rPr>
      </w:pPr>
    </w:p>
    <w:p w:rsidR="00166546" w:rsidRDefault="00166546">
      <w:pPr>
        <w:pStyle w:val="EMEABodyText"/>
        <w:rPr>
          <w:lang w:val="sv-SE"/>
        </w:rPr>
      </w:pPr>
      <w:r>
        <w:rPr>
          <w:lang w:val="sv-SE"/>
        </w:rPr>
        <w:t>Frekvensen av biverkningar listade nedan definieras enligt följande konvention:</w:t>
      </w:r>
    </w:p>
    <w:p w:rsidR="00166546" w:rsidRPr="00BD6CBB" w:rsidRDefault="00166546">
      <w:pPr>
        <w:pStyle w:val="EMEABodyText"/>
        <w:rPr>
          <w:noProof/>
          <w:lang w:val="sv-SE"/>
        </w:rPr>
      </w:pPr>
      <w:r>
        <w:rPr>
          <w:lang w:val="sv-SE"/>
        </w:rPr>
        <w:t xml:space="preserve">mycket vanliga (≥ 1/10); vanliga (≥ 1/100 till &lt; 1/10); mindre vanliga (≥ 1/1 000 till &lt; 1/100); sällsynta (≥ 1/10 000 till &lt; 1/1 000); mycket sällsynta (&lt; 1/10 000). </w:t>
      </w:r>
      <w:r w:rsidRPr="00BD6CBB">
        <w:rPr>
          <w:noProof/>
          <w:lang w:val="sv-SE"/>
        </w:rPr>
        <w:t>Biverkningarna presenteras inom varje frekvensområde efter fallande allvarlighetsgrad.</w:t>
      </w:r>
    </w:p>
    <w:p w:rsidR="00166546" w:rsidRDefault="00166546">
      <w:pPr>
        <w:pStyle w:val="EMEABodyText"/>
        <w:rPr>
          <w:lang w:val="sv-SE"/>
        </w:rPr>
      </w:pPr>
    </w:p>
    <w:p w:rsidR="00166546" w:rsidRDefault="00166546">
      <w:pPr>
        <w:pStyle w:val="EMEABodyText"/>
        <w:rPr>
          <w:lang w:val="sv-SE"/>
        </w:rPr>
      </w:pPr>
      <w:r>
        <w:rPr>
          <w:lang w:val="sv-SE"/>
        </w:rPr>
        <w:t>Biverkningar som rapporterats sedan Aprovel introducerades på marknaden listas också. Dessa biverkningar baseras på spontana rapporter.</w:t>
      </w:r>
    </w:p>
    <w:p w:rsidR="00166546" w:rsidRDefault="00166546">
      <w:pPr>
        <w:pStyle w:val="EMEABodyText"/>
        <w:rPr>
          <w:lang w:val="sv-SE"/>
        </w:rPr>
      </w:pPr>
    </w:p>
    <w:p w:rsidR="00A83346" w:rsidRPr="008419D7" w:rsidRDefault="00A83346" w:rsidP="00A83346">
      <w:pPr>
        <w:pStyle w:val="EMEABodyText"/>
        <w:keepNext/>
        <w:rPr>
          <w:u w:val="single"/>
          <w:lang w:val="sv-SE"/>
        </w:rPr>
      </w:pPr>
      <w:r w:rsidRPr="008419D7">
        <w:rPr>
          <w:noProof/>
          <w:u w:val="single"/>
          <w:lang w:val="sv-SE"/>
        </w:rPr>
        <w:t>Blodet och lymfsystemet</w:t>
      </w:r>
    </w:p>
    <w:p w:rsidR="00DF11D2" w:rsidRDefault="00DF11D2" w:rsidP="00A83346">
      <w:pPr>
        <w:pStyle w:val="EMEABodyText"/>
        <w:rPr>
          <w:lang w:val="sv-SE"/>
        </w:rPr>
      </w:pPr>
    </w:p>
    <w:p w:rsidR="00A83346" w:rsidRDefault="00A83346" w:rsidP="00A83346">
      <w:pPr>
        <w:pStyle w:val="EMEABodyText"/>
        <w:rPr>
          <w:lang w:val="sv-SE"/>
        </w:rPr>
      </w:pPr>
      <w:r>
        <w:rPr>
          <w:lang w:val="sv-SE"/>
        </w:rPr>
        <w:t>Ingen känd frekvens:</w:t>
      </w:r>
      <w:r>
        <w:rPr>
          <w:lang w:val="sv-SE"/>
        </w:rPr>
        <w:tab/>
      </w:r>
      <w:r w:rsidR="000D170A">
        <w:rPr>
          <w:lang w:val="sv-SE"/>
        </w:rPr>
        <w:t xml:space="preserve">anemi, </w:t>
      </w:r>
      <w:r>
        <w:rPr>
          <w:lang w:val="sv-SE"/>
        </w:rPr>
        <w:t>trombocytopeni</w:t>
      </w:r>
    </w:p>
    <w:p w:rsidR="00A83346" w:rsidRDefault="00A83346">
      <w:pPr>
        <w:pStyle w:val="EMEABodyText"/>
        <w:rPr>
          <w:lang w:val="sv-SE"/>
        </w:rPr>
      </w:pPr>
    </w:p>
    <w:p w:rsidR="00166546" w:rsidRPr="008419D7" w:rsidRDefault="00166546">
      <w:pPr>
        <w:pStyle w:val="EMEABodyText"/>
        <w:rPr>
          <w:u w:val="single"/>
          <w:lang w:val="sv-SE"/>
        </w:rPr>
      </w:pPr>
      <w:r w:rsidRPr="008419D7">
        <w:rPr>
          <w:u w:val="single"/>
          <w:lang w:val="sv-SE"/>
        </w:rPr>
        <w:t>Immunsystemet</w:t>
      </w:r>
    </w:p>
    <w:p w:rsidR="00DF11D2" w:rsidRDefault="00DF11D2" w:rsidP="008419D7">
      <w:pPr>
        <w:rPr>
          <w:lang w:val="sv-SE"/>
        </w:rPr>
      </w:pPr>
    </w:p>
    <w:p w:rsidR="00166546" w:rsidRDefault="00166546" w:rsidP="008419D7">
      <w:pPr>
        <w:rPr>
          <w:lang w:val="sv-SE"/>
        </w:rPr>
      </w:pPr>
      <w:r>
        <w:rPr>
          <w:lang w:val="sv-SE"/>
        </w:rPr>
        <w:t>Ingen känd frekvens:</w:t>
      </w:r>
      <w:r>
        <w:rPr>
          <w:lang w:val="sv-SE"/>
        </w:rPr>
        <w:tab/>
        <w:t>överkänslighetsreaktioner såsom angioödem, hudutslag</w:t>
      </w:r>
      <w:r w:rsidR="0034568F">
        <w:rPr>
          <w:lang w:val="sv-SE"/>
        </w:rPr>
        <w:t>,</w:t>
      </w:r>
      <w:r>
        <w:rPr>
          <w:lang w:val="sv-SE"/>
        </w:rPr>
        <w:t xml:space="preserve"> urtikaria</w:t>
      </w:r>
      <w:r w:rsidR="00340148">
        <w:rPr>
          <w:lang w:val="sv-SE"/>
        </w:rPr>
        <w:t xml:space="preserve">, </w:t>
      </w:r>
      <w:r w:rsidR="00340148" w:rsidRPr="00FA248F">
        <w:rPr>
          <w:lang w:val="sv-SE"/>
        </w:rPr>
        <w:t>anafylaktisk reaktion, anafylaktisk chock</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noProof/>
          <w:u w:val="single"/>
          <w:lang w:val="sv-SE"/>
        </w:rPr>
        <w:t>Metabolism och nutrition</w:t>
      </w:r>
    </w:p>
    <w:p w:rsidR="00DF11D2" w:rsidRDefault="00DF11D2" w:rsidP="00166546">
      <w:pPr>
        <w:pStyle w:val="EMEABodyText"/>
        <w:rPr>
          <w:lang w:val="sv-SE"/>
        </w:rPr>
      </w:pPr>
    </w:p>
    <w:p w:rsidR="00166546" w:rsidRPr="003E5E1E" w:rsidRDefault="00166546" w:rsidP="003E5E1E">
      <w:r>
        <w:rPr>
          <w:lang w:val="sv-SE"/>
        </w:rPr>
        <w:t>Ingen känd frekvens:</w:t>
      </w:r>
      <w:r>
        <w:rPr>
          <w:lang w:val="sv-SE"/>
        </w:rPr>
        <w:tab/>
        <w:t>hyperkalemi</w:t>
      </w:r>
      <w:r w:rsidR="00E108AC">
        <w:rPr>
          <w:lang w:val="sv-SE"/>
        </w:rPr>
        <w:t xml:space="preserve">, </w:t>
      </w:r>
      <w:r w:rsidR="00E108AC" w:rsidRPr="00AD31A3">
        <w:rPr>
          <w:lang w:val="sv-SE"/>
        </w:rPr>
        <w:t>hypoglykemi</w:t>
      </w:r>
    </w:p>
    <w:p w:rsidR="00166546" w:rsidRDefault="00166546" w:rsidP="00166546">
      <w:pPr>
        <w:pStyle w:val="EMEABodyText"/>
        <w:rPr>
          <w:lang w:val="sv-SE"/>
        </w:rPr>
      </w:pPr>
    </w:p>
    <w:p w:rsidR="00166546" w:rsidRPr="008419D7" w:rsidRDefault="00166546" w:rsidP="00166546">
      <w:pPr>
        <w:pStyle w:val="EMEABodyText"/>
        <w:keepNext/>
        <w:rPr>
          <w:lang w:val="sv-SE"/>
        </w:rPr>
      </w:pPr>
      <w:r w:rsidRPr="008419D7">
        <w:rPr>
          <w:u w:val="single"/>
          <w:lang w:val="sv-SE"/>
        </w:rPr>
        <w:t>Centrala och perifera nervsystemet</w:t>
      </w:r>
    </w:p>
    <w:p w:rsidR="00DF11D2" w:rsidRDefault="00DF11D2"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yrsel, ortostatisk yrsel*</w:t>
      </w:r>
    </w:p>
    <w:p w:rsidR="00166546" w:rsidRDefault="00166546" w:rsidP="00166546">
      <w:pPr>
        <w:pStyle w:val="EMEABodyText"/>
        <w:rPr>
          <w:lang w:val="sv-SE"/>
        </w:rPr>
      </w:pPr>
      <w:r>
        <w:rPr>
          <w:lang w:val="sv-SE"/>
        </w:rPr>
        <w:t xml:space="preserve">Ingen känd frekvens: </w:t>
      </w:r>
      <w:r>
        <w:rPr>
          <w:lang w:val="sv-SE"/>
        </w:rPr>
        <w:tab/>
        <w:t>vertigo, huvudvärk</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Öron och balansorgan</w:t>
      </w:r>
    </w:p>
    <w:p w:rsidR="00DF11D2" w:rsidRDefault="00DF11D2"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tinnitus</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Hjärtat</w:t>
      </w:r>
    </w:p>
    <w:p w:rsidR="00DF11D2" w:rsidRDefault="00DF11D2"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takykardi</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Blodkärl</w:t>
      </w:r>
    </w:p>
    <w:p w:rsidR="00DF11D2" w:rsidRDefault="00DF11D2" w:rsidP="00166546">
      <w:pPr>
        <w:pStyle w:val="EMEABodyText"/>
        <w:keepNext/>
        <w:tabs>
          <w:tab w:val="left" w:pos="1680"/>
        </w:tabs>
        <w:ind w:left="1701" w:hanging="1701"/>
        <w:rPr>
          <w:lang w:val="sv-SE"/>
        </w:rPr>
      </w:pPr>
    </w:p>
    <w:p w:rsidR="00166546" w:rsidRDefault="00166546" w:rsidP="00166546">
      <w:pPr>
        <w:pStyle w:val="EMEABodyText"/>
        <w:keepNext/>
        <w:tabs>
          <w:tab w:val="left" w:pos="1680"/>
        </w:tabs>
        <w:ind w:left="1701" w:hanging="1701"/>
        <w:rPr>
          <w:lang w:val="sv-SE"/>
        </w:rPr>
      </w:pPr>
      <w:r>
        <w:rPr>
          <w:lang w:val="sv-SE"/>
        </w:rPr>
        <w:t>Vanliga:</w:t>
      </w:r>
      <w:r>
        <w:rPr>
          <w:lang w:val="sv-SE"/>
        </w:rPr>
        <w:tab/>
        <w:t xml:space="preserve"> </w:t>
      </w:r>
      <w:r>
        <w:rPr>
          <w:lang w:val="sv-SE"/>
        </w:rPr>
        <w:tab/>
        <w:t>ortostatisk hypotoni*</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rodnad</w:t>
      </w:r>
    </w:p>
    <w:p w:rsidR="00166546" w:rsidRDefault="00166546">
      <w:pPr>
        <w:pStyle w:val="EMEABodyText"/>
        <w:rPr>
          <w:lang w:val="sv-SE"/>
        </w:rPr>
      </w:pPr>
    </w:p>
    <w:p w:rsidR="00166546" w:rsidRPr="008419D7" w:rsidRDefault="00166546" w:rsidP="00166546">
      <w:pPr>
        <w:pStyle w:val="EMEABodyText"/>
        <w:keepNext/>
        <w:rPr>
          <w:lang w:val="sv-SE"/>
        </w:rPr>
      </w:pPr>
      <w:r w:rsidRPr="008419D7">
        <w:rPr>
          <w:u w:val="single"/>
          <w:lang w:val="sv-SE"/>
        </w:rPr>
        <w:t>Andningsvägar, bröstkorg och mediastinum</w:t>
      </w:r>
    </w:p>
    <w:p w:rsidR="00DF11D2" w:rsidRDefault="00DF11D2"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hosta</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Magtarmkanalen</w:t>
      </w:r>
    </w:p>
    <w:p w:rsidR="00DF11D2" w:rsidRDefault="00DF11D2"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illamående/kräkningar</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diarré, dyspepsi/halsbränna</w:t>
      </w:r>
    </w:p>
    <w:p w:rsidR="00166546" w:rsidRDefault="00166546" w:rsidP="00166546">
      <w:pPr>
        <w:pStyle w:val="EMEABodyText"/>
        <w:tabs>
          <w:tab w:val="left" w:pos="1680"/>
        </w:tabs>
        <w:rPr>
          <w:lang w:val="sv-SE"/>
        </w:rPr>
      </w:pPr>
      <w:r>
        <w:rPr>
          <w:lang w:val="sv-SE"/>
        </w:rPr>
        <w:t>Ingen känd frekvens:</w:t>
      </w:r>
      <w:r>
        <w:rPr>
          <w:lang w:val="sv-SE"/>
        </w:rPr>
        <w:tab/>
        <w:t>dysgeusi</w:t>
      </w:r>
    </w:p>
    <w:p w:rsidR="00166546" w:rsidRDefault="00166546" w:rsidP="00166546">
      <w:pPr>
        <w:pStyle w:val="EMEABodyText"/>
        <w:tabs>
          <w:tab w:val="left" w:pos="1680"/>
        </w:tabs>
        <w:rPr>
          <w:lang w:val="sv-SE"/>
        </w:rPr>
      </w:pPr>
    </w:p>
    <w:p w:rsidR="00166546" w:rsidRPr="008419D7" w:rsidRDefault="00166546" w:rsidP="00166546">
      <w:pPr>
        <w:pStyle w:val="EMEABodyText"/>
        <w:keepNext/>
        <w:rPr>
          <w:u w:val="single"/>
          <w:lang w:val="sv-SE"/>
        </w:rPr>
      </w:pPr>
      <w:r w:rsidRPr="008419D7">
        <w:rPr>
          <w:u w:val="single"/>
          <w:lang w:val="sv-SE"/>
        </w:rPr>
        <w:t>Lever och gallvägar</w:t>
      </w:r>
    </w:p>
    <w:p w:rsidR="00DF11D2" w:rsidRDefault="00DF11D2" w:rsidP="00166546">
      <w:pPr>
        <w:pStyle w:val="EMEABodyText"/>
        <w:ind w:left="1695" w:hanging="1695"/>
        <w:rPr>
          <w:lang w:val="sv-SE"/>
        </w:rPr>
      </w:pPr>
    </w:p>
    <w:p w:rsidR="00166546" w:rsidRDefault="00166546" w:rsidP="00166546">
      <w:pPr>
        <w:pStyle w:val="EMEABodyText"/>
        <w:ind w:left="1695" w:hanging="1695"/>
        <w:rPr>
          <w:lang w:val="sv-SE"/>
        </w:rPr>
      </w:pPr>
      <w:r>
        <w:rPr>
          <w:lang w:val="sv-SE"/>
        </w:rPr>
        <w:t xml:space="preserve">Mindre vanlig: </w:t>
      </w:r>
      <w:r>
        <w:rPr>
          <w:lang w:val="sv-SE"/>
        </w:rPr>
        <w:tab/>
      </w:r>
      <w:r>
        <w:rPr>
          <w:lang w:val="sv-SE"/>
        </w:rPr>
        <w:tab/>
      </w:r>
      <w:r>
        <w:rPr>
          <w:lang w:val="sv-SE"/>
        </w:rPr>
        <w:tab/>
        <w:t>gulsot</w:t>
      </w:r>
    </w:p>
    <w:p w:rsidR="00166546" w:rsidRDefault="00166546" w:rsidP="00166546">
      <w:pPr>
        <w:pStyle w:val="EMEABodyText"/>
        <w:ind w:left="1695" w:hanging="1695"/>
        <w:rPr>
          <w:lang w:val="sv-SE"/>
        </w:rPr>
      </w:pPr>
      <w:r>
        <w:rPr>
          <w:lang w:val="sv-SE"/>
        </w:rPr>
        <w:t>Ingen känd frekvens:</w:t>
      </w:r>
      <w:r>
        <w:rPr>
          <w:lang w:val="sv-SE"/>
        </w:rPr>
        <w:tab/>
        <w:t>hepatit, störd leverfunktion</w:t>
      </w:r>
    </w:p>
    <w:p w:rsidR="00166546" w:rsidRDefault="00166546" w:rsidP="00166546">
      <w:pPr>
        <w:pStyle w:val="EMEABodyText"/>
        <w:ind w:left="1695" w:hanging="1695"/>
        <w:rPr>
          <w:lang w:val="sv-SE"/>
        </w:rPr>
      </w:pPr>
    </w:p>
    <w:p w:rsidR="00166546" w:rsidRPr="008419D7" w:rsidRDefault="00166546" w:rsidP="00166546">
      <w:pPr>
        <w:pStyle w:val="EMEABodyText"/>
        <w:keepNext/>
        <w:ind w:left="1701" w:hanging="1701"/>
        <w:rPr>
          <w:noProof/>
          <w:u w:val="single"/>
          <w:lang w:val="sv-SE"/>
        </w:rPr>
      </w:pPr>
      <w:r w:rsidRPr="008419D7">
        <w:rPr>
          <w:noProof/>
          <w:u w:val="single"/>
          <w:lang w:val="sv-SE"/>
        </w:rPr>
        <w:t>Hud och subkutan vävnad</w:t>
      </w:r>
    </w:p>
    <w:p w:rsidR="00DF11D2" w:rsidRDefault="00DF11D2" w:rsidP="00166546">
      <w:pPr>
        <w:pStyle w:val="EMEABodyText"/>
        <w:rPr>
          <w:noProof/>
          <w:lang w:val="sv-SE"/>
        </w:rPr>
      </w:pPr>
    </w:p>
    <w:p w:rsidR="00166546" w:rsidRDefault="00166546" w:rsidP="00166546">
      <w:pPr>
        <w:pStyle w:val="EMEABodyText"/>
        <w:rPr>
          <w:noProof/>
          <w:lang w:val="sv-SE"/>
        </w:rPr>
      </w:pPr>
      <w:r>
        <w:rPr>
          <w:noProof/>
          <w:lang w:val="sv-SE"/>
        </w:rPr>
        <w:t>Ingen känd frekvens:</w:t>
      </w:r>
      <w:r>
        <w:rPr>
          <w:noProof/>
          <w:lang w:val="sv-SE"/>
        </w:rPr>
        <w:tab/>
        <w:t>leukocytoklastisk vaskulit</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Muskuloskeletala systemet och bindväv</w:t>
      </w:r>
    </w:p>
    <w:p w:rsidR="00DF11D2" w:rsidRDefault="00DF11D2"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Vanliga:</w:t>
      </w:r>
      <w:r>
        <w:rPr>
          <w:lang w:val="sv-SE"/>
        </w:rPr>
        <w:tab/>
        <w:t xml:space="preserve"> </w:t>
      </w:r>
      <w:r>
        <w:rPr>
          <w:lang w:val="sv-SE"/>
        </w:rPr>
        <w:tab/>
        <w:t>muskuloskeletal smärta*</w:t>
      </w:r>
    </w:p>
    <w:p w:rsidR="00166546" w:rsidRDefault="00166546" w:rsidP="00166546">
      <w:pPr>
        <w:pStyle w:val="EMEABodyText"/>
        <w:rPr>
          <w:lang w:val="sv-SE"/>
        </w:rPr>
      </w:pPr>
      <w:r>
        <w:rPr>
          <w:lang w:val="sv-SE"/>
        </w:rPr>
        <w:t>Ingen känd frekvens:</w:t>
      </w:r>
      <w:r>
        <w:rPr>
          <w:lang w:val="sv-SE"/>
        </w:rPr>
        <w:tab/>
        <w:t>artralgi, myalgi (i några fall åtföljt av ökade plasmanivåer av kreatinkinas), muskelkramper</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 xml:space="preserve">Njurar och urinvägar </w:t>
      </w:r>
    </w:p>
    <w:p w:rsidR="00DF11D2" w:rsidRDefault="00DF11D2" w:rsidP="00166546">
      <w:pPr>
        <w:pStyle w:val="EMEABodyText"/>
        <w:rPr>
          <w:lang w:val="sv-SE"/>
        </w:rPr>
      </w:pPr>
    </w:p>
    <w:p w:rsidR="00166546" w:rsidRDefault="00166546" w:rsidP="00166546">
      <w:pPr>
        <w:pStyle w:val="EMEABodyText"/>
        <w:rPr>
          <w:lang w:val="sv-SE"/>
        </w:rPr>
      </w:pPr>
      <w:r>
        <w:rPr>
          <w:lang w:val="sv-SE"/>
        </w:rPr>
        <w:t>Ingen känd frekvens:</w:t>
      </w:r>
      <w:r>
        <w:rPr>
          <w:lang w:val="sv-SE"/>
        </w:rPr>
        <w:tab/>
        <w:t>nedsatt njurfunktion, inklusive fall av njursvikt hos riskpatienter (se avsnitt 4.4)</w:t>
      </w:r>
    </w:p>
    <w:p w:rsidR="00166546" w:rsidRDefault="00166546" w:rsidP="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Reproduktionsorgan och bröstkörtel</w:t>
      </w:r>
    </w:p>
    <w:p w:rsidR="00DF11D2" w:rsidRDefault="00DF11D2" w:rsidP="00166546">
      <w:pPr>
        <w:pStyle w:val="EMEABodyText"/>
        <w:tabs>
          <w:tab w:val="left" w:pos="1680"/>
        </w:tabs>
        <w:rPr>
          <w:lang w:val="sv-SE"/>
        </w:rPr>
      </w:pP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sexuell dysfunktion</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Allmänna symtom och/eller symtom vid administreringsstället</w:t>
      </w:r>
    </w:p>
    <w:p w:rsidR="00DF11D2" w:rsidRDefault="00DF11D2" w:rsidP="00166546">
      <w:pPr>
        <w:pStyle w:val="EMEABodyText"/>
        <w:keepNext/>
        <w:tabs>
          <w:tab w:val="left" w:pos="1680"/>
        </w:tabs>
        <w:rPr>
          <w:lang w:val="sv-SE"/>
        </w:rPr>
      </w:pPr>
    </w:p>
    <w:p w:rsidR="00166546" w:rsidRDefault="00166546" w:rsidP="00166546">
      <w:pPr>
        <w:pStyle w:val="EMEABodyText"/>
        <w:keepNext/>
        <w:tabs>
          <w:tab w:val="left" w:pos="1680"/>
        </w:tabs>
        <w:rPr>
          <w:lang w:val="sv-SE"/>
        </w:rPr>
      </w:pPr>
      <w:r>
        <w:rPr>
          <w:lang w:val="sv-SE"/>
        </w:rPr>
        <w:t>Vanliga:</w:t>
      </w:r>
      <w:r>
        <w:rPr>
          <w:lang w:val="sv-SE"/>
        </w:rPr>
        <w:tab/>
        <w:t xml:space="preserve"> </w:t>
      </w:r>
      <w:r>
        <w:rPr>
          <w:lang w:val="sv-SE"/>
        </w:rPr>
        <w:tab/>
        <w:t>trötthet</w:t>
      </w:r>
    </w:p>
    <w:p w:rsidR="00166546" w:rsidRDefault="00166546" w:rsidP="00166546">
      <w:pPr>
        <w:pStyle w:val="EMEABodyText"/>
        <w:tabs>
          <w:tab w:val="left" w:pos="1680"/>
        </w:tabs>
        <w:rPr>
          <w:lang w:val="sv-SE"/>
        </w:rPr>
      </w:pPr>
      <w:r>
        <w:rPr>
          <w:lang w:val="sv-SE"/>
        </w:rPr>
        <w:t>Mindre vanliga:</w:t>
      </w:r>
      <w:r>
        <w:rPr>
          <w:lang w:val="sv-SE"/>
        </w:rPr>
        <w:tab/>
        <w:t xml:space="preserve"> </w:t>
      </w:r>
      <w:r>
        <w:rPr>
          <w:lang w:val="sv-SE"/>
        </w:rPr>
        <w:tab/>
        <w:t>bröstsmärta</w:t>
      </w:r>
    </w:p>
    <w:p w:rsidR="00166546" w:rsidRDefault="00166546">
      <w:pPr>
        <w:pStyle w:val="EMEABodyText"/>
        <w:rPr>
          <w:lang w:val="sv-SE"/>
        </w:rPr>
      </w:pPr>
    </w:p>
    <w:p w:rsidR="00166546" w:rsidRPr="008419D7" w:rsidRDefault="00166546" w:rsidP="00166546">
      <w:pPr>
        <w:pStyle w:val="EMEABodyText"/>
        <w:keepNext/>
        <w:rPr>
          <w:u w:val="single"/>
          <w:lang w:val="sv-SE"/>
        </w:rPr>
      </w:pPr>
      <w:r w:rsidRPr="008419D7">
        <w:rPr>
          <w:u w:val="single"/>
          <w:lang w:val="sv-SE"/>
        </w:rPr>
        <w:t>Undersökningar</w:t>
      </w:r>
    </w:p>
    <w:p w:rsidR="00DF11D2" w:rsidRDefault="00DF11D2" w:rsidP="00166546">
      <w:pPr>
        <w:pStyle w:val="EMEABodyText"/>
        <w:keepNext/>
        <w:ind w:left="1701" w:hanging="1701"/>
        <w:rPr>
          <w:lang w:val="sv-SE"/>
        </w:rPr>
      </w:pPr>
    </w:p>
    <w:p w:rsidR="00166546" w:rsidRDefault="00166546" w:rsidP="00166546">
      <w:pPr>
        <w:pStyle w:val="EMEABodyText"/>
        <w:keepNext/>
        <w:ind w:left="1701" w:hanging="1701"/>
        <w:rPr>
          <w:lang w:val="sv-SE"/>
        </w:rPr>
      </w:pPr>
      <w:r>
        <w:rPr>
          <w:lang w:val="sv-SE"/>
        </w:rPr>
        <w:t>Mycket vanliga:</w:t>
      </w:r>
      <w:r>
        <w:rPr>
          <w:lang w:val="sv-SE"/>
        </w:rPr>
        <w:tab/>
        <w:t>hyperkalemi* uppträdde mer frekvent hos diabetespatienter behandlade med irbesartan än med placebo. Hos hypertonipatienter med diabetes och med mikroalbuminuri och normal njurfunktion uppträdde hyperkalemi (≥ 5,5 mekv/l) hos 29,4% av patienterna i irbesartan 300 mg-gruppen och hos 22% av patienterna i placebogruppen. Hos hypertonipatienter med diabetes och med kronisk njurinsufficiens och overt proteinuri uppträdde hyperkalemi (≥ 5,5 mekv/l) hos 46,3% av patienterna i irbesartangruppen och hos 26,3% av patienterna i placebogruppen.</w:t>
      </w:r>
    </w:p>
    <w:p w:rsidR="00166546" w:rsidRDefault="00166546" w:rsidP="00166546">
      <w:pPr>
        <w:pStyle w:val="EMEABodyText"/>
        <w:ind w:left="1695" w:hanging="1695"/>
        <w:rPr>
          <w:lang w:val="sv-SE"/>
        </w:rPr>
      </w:pPr>
      <w:r>
        <w:rPr>
          <w:lang w:val="sv-SE"/>
        </w:rPr>
        <w:t>Vanliga:</w:t>
      </w:r>
      <w:r>
        <w:rPr>
          <w:lang w:val="sv-SE"/>
        </w:rPr>
        <w:tab/>
      </w:r>
      <w:r>
        <w:rPr>
          <w:lang w:val="sv-SE"/>
        </w:rPr>
        <w:tab/>
        <w:t>signifikanta ökningar av kreatinkinas i plasma sågs ofta (1,7%) hos irbesartanbehandlade personer. Ingen av dessa ökningar hade samband med identifierbara, kliniska, muskuloskeletala händelser.</w:t>
      </w:r>
    </w:p>
    <w:p w:rsidR="00166546" w:rsidRDefault="00166546" w:rsidP="00166546">
      <w:pPr>
        <w:pStyle w:val="EMEABodyText"/>
        <w:ind w:left="1695"/>
        <w:rPr>
          <w:lang w:val="sv-SE"/>
        </w:rPr>
      </w:pPr>
      <w:r>
        <w:rPr>
          <w:lang w:val="sv-SE"/>
        </w:rPr>
        <w:t>Hos 1,7% av hypertonipatienter med framskriden diabetesrelaterad njursjukdom behandlad med irbesartan har en sänkning i hemoglobin*, som inte var kliniskt signifikant, observerats.</w:t>
      </w:r>
    </w:p>
    <w:p w:rsidR="00166546" w:rsidRDefault="00166546" w:rsidP="00166546">
      <w:pPr>
        <w:pStyle w:val="EMEABodyText"/>
        <w:ind w:left="1695" w:hanging="1695"/>
        <w:rPr>
          <w:noProof/>
          <w:lang w:val="sv-SE"/>
        </w:rPr>
      </w:pPr>
    </w:p>
    <w:p w:rsidR="00166546" w:rsidRPr="00100425" w:rsidRDefault="00166546" w:rsidP="00166546">
      <w:pPr>
        <w:pStyle w:val="EMEABodyText"/>
        <w:rPr>
          <w:noProof/>
          <w:u w:val="single"/>
          <w:lang w:val="sv-SE"/>
        </w:rPr>
      </w:pPr>
      <w:r w:rsidRPr="00100425">
        <w:rPr>
          <w:noProof/>
          <w:u w:val="single"/>
          <w:lang w:val="sv-SE"/>
        </w:rPr>
        <w:t>Pediatrisk population</w:t>
      </w:r>
    </w:p>
    <w:p w:rsidR="00DF11D2" w:rsidRDefault="00DF11D2" w:rsidP="00166546">
      <w:pPr>
        <w:pStyle w:val="EMEABodyText"/>
        <w:rPr>
          <w:noProof/>
          <w:lang w:val="sv-SE"/>
        </w:rPr>
      </w:pPr>
    </w:p>
    <w:p w:rsidR="00166546" w:rsidRDefault="00166546" w:rsidP="00166546">
      <w:pPr>
        <w:pStyle w:val="EMEABodyText"/>
        <w:rPr>
          <w:noProof/>
          <w:lang w:val="sv-SE"/>
        </w:rPr>
      </w:pPr>
      <w:r>
        <w:rPr>
          <w:noProof/>
          <w:lang w:val="sv-SE"/>
        </w:rPr>
        <w:t>I en randomiserad studie på 318 hypertensiva barn och ungdomar, 6 till 16 år gamla, sågs följande biverkningar under den 3 veckor långa dubbel-blindfasen: huvudvärk (7,9%), hypotoni (2,2%), yrsel (1,9%), hosta (0,9%). Under den 26 veckor långa öppna studieperioden var de mest frekventa avvikelserna i laboratorievärden kreatininhöjningar (6,5%) och ökade CK värden hos 2% av barnen.</w:t>
      </w:r>
    </w:p>
    <w:p w:rsidR="00147586" w:rsidRDefault="00147586" w:rsidP="00166546">
      <w:pPr>
        <w:pStyle w:val="EMEABodyText"/>
        <w:rPr>
          <w:noProof/>
          <w:lang w:val="sv-SE"/>
        </w:rPr>
      </w:pPr>
    </w:p>
    <w:p w:rsidR="00147586" w:rsidRDefault="00147586" w:rsidP="00147586">
      <w:pPr>
        <w:suppressAutoHyphens/>
        <w:rPr>
          <w:szCs w:val="22"/>
          <w:u w:val="single"/>
          <w:lang w:val="sv-SE"/>
        </w:rPr>
      </w:pPr>
      <w:r>
        <w:rPr>
          <w:szCs w:val="22"/>
          <w:u w:val="single"/>
          <w:lang w:val="sv-SE"/>
        </w:rPr>
        <w:t>Rapportering</w:t>
      </w:r>
      <w:r>
        <w:rPr>
          <w:noProof/>
          <w:szCs w:val="22"/>
          <w:u w:val="single"/>
          <w:lang w:val="sv-SE"/>
        </w:rPr>
        <w:t xml:space="preserve"> av misstänkta biverkningar</w:t>
      </w:r>
    </w:p>
    <w:p w:rsidR="00DF11D2" w:rsidRDefault="00DF11D2" w:rsidP="00100425">
      <w:pPr>
        <w:suppressAutoHyphens/>
        <w:rPr>
          <w:noProof/>
          <w:szCs w:val="22"/>
          <w:lang w:val="sv-SE"/>
        </w:rPr>
      </w:pPr>
    </w:p>
    <w:p w:rsidR="00147586" w:rsidRPr="00100425" w:rsidRDefault="00147586" w:rsidP="00100425">
      <w:pPr>
        <w:suppressAutoHyphens/>
        <w:rPr>
          <w:noProof/>
          <w:szCs w:val="22"/>
          <w:lang w:val="sv-SE"/>
        </w:rPr>
      </w:pPr>
      <w:r>
        <w:rPr>
          <w:noProof/>
          <w:szCs w:val="22"/>
          <w:lang w:val="sv-SE"/>
        </w:rPr>
        <w:t>Det är viktigt att rapportera misstänkta biverkningar efter att läkemedlet godkänts.</w:t>
      </w:r>
      <w:r>
        <w:rPr>
          <w:szCs w:val="22"/>
          <w:lang w:val="sv-SE"/>
        </w:rPr>
        <w:t xml:space="preserve"> </w:t>
      </w:r>
      <w:r>
        <w:rPr>
          <w:noProof/>
          <w:szCs w:val="22"/>
          <w:lang w:val="sv-SE"/>
        </w:rPr>
        <w:t>Det gör det möjligt att kontinuerligt övervaka läkemedlets nytta-riskförhållande.</w:t>
      </w:r>
      <w:r>
        <w:rPr>
          <w:szCs w:val="22"/>
          <w:lang w:val="sv-SE"/>
        </w:rPr>
        <w:t xml:space="preserve"> </w:t>
      </w:r>
      <w:r>
        <w:rPr>
          <w:noProof/>
          <w:szCs w:val="22"/>
          <w:lang w:val="sv-SE"/>
        </w:rPr>
        <w:t xml:space="preserve">Hälso- och sjukvårdspersonal uppmanas att rapportera varje misstänkt biverkning via </w:t>
      </w:r>
      <w:r w:rsidRPr="00917624">
        <w:rPr>
          <w:noProof/>
          <w:szCs w:val="22"/>
          <w:highlight w:val="lightGray"/>
          <w:lang w:val="sv-SE"/>
        </w:rPr>
        <w:t>det nationella rapporteringssystemet listat i bilaga V</w:t>
      </w:r>
      <w:r>
        <w:rPr>
          <w:noProof/>
          <w:szCs w:val="22"/>
          <w:lang w:val="sv-SE"/>
        </w:rPr>
        <w:t>.</w:t>
      </w:r>
      <w:r>
        <w:rPr>
          <w:szCs w:val="22"/>
          <w:lang w:val="sv-SE"/>
        </w:rPr>
        <w:t xml:space="preserve"> </w:t>
      </w:r>
    </w:p>
    <w:p w:rsidR="00166546" w:rsidRDefault="00166546">
      <w:pPr>
        <w:pStyle w:val="EMEABodyText"/>
        <w:rPr>
          <w:lang w:val="sv-SE"/>
        </w:rPr>
      </w:pPr>
    </w:p>
    <w:p w:rsidR="00166546" w:rsidRDefault="00166546">
      <w:pPr>
        <w:pStyle w:val="EMEAHeading2"/>
        <w:rPr>
          <w:lang w:val="sv-SE"/>
        </w:rPr>
      </w:pPr>
      <w:r>
        <w:rPr>
          <w:lang w:val="sv-SE"/>
        </w:rPr>
        <w:t>4.9</w:t>
      </w:r>
      <w:r>
        <w:rPr>
          <w:lang w:val="sv-SE"/>
        </w:rPr>
        <w:tab/>
        <w:t>Överdosering</w:t>
      </w:r>
    </w:p>
    <w:p w:rsidR="00166546" w:rsidRDefault="00166546" w:rsidP="00166546">
      <w:pPr>
        <w:pStyle w:val="EMEAHeading2"/>
        <w:rPr>
          <w:lang w:val="sv-SE"/>
        </w:rPr>
      </w:pPr>
    </w:p>
    <w:p w:rsidR="00166546" w:rsidRDefault="00166546">
      <w:pPr>
        <w:pStyle w:val="EMEABodyText"/>
        <w:rPr>
          <w:lang w:val="sv-SE"/>
        </w:rPr>
      </w:pPr>
      <w:r>
        <w:rPr>
          <w:lang w:val="sv-SE"/>
        </w:rPr>
        <w:t>Erfarenheter hos vuxna, som exponerats för doser på upp till 900 mg/dag i 8 veckor, visade ingen toxicitet. De troligaste effekterna av överdosering kan förväntas vara hypotension och takykardi; bradykardi skulle också kunna inträffa p g a överdosering. Ingen specifik information om behandling av överdosering med Aprovel är tillgänglig. Patienten skall övervakas noga och behandlingen bör vara symtomatisk och understödjande. Föreslagna åtgärder inkluderar framkallande av kräkning och/eller magsköljning. Aktivt kol kan vara användbart vid behandling av överdosering. Irbesartan avlägsnas ej genom hemodialys.</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5.</w:t>
      </w:r>
      <w:r>
        <w:rPr>
          <w:lang w:val="sv-SE"/>
        </w:rPr>
        <w:tab/>
        <w:t>FARMAKOLOGISKA EGENSKAPER</w:t>
      </w:r>
    </w:p>
    <w:p w:rsidR="00166546" w:rsidRDefault="00166546" w:rsidP="00166546">
      <w:pPr>
        <w:pStyle w:val="EMEAHeading1"/>
        <w:rPr>
          <w:lang w:val="sv-SE"/>
        </w:rPr>
      </w:pPr>
    </w:p>
    <w:p w:rsidR="00166546" w:rsidRDefault="00166546">
      <w:pPr>
        <w:pStyle w:val="EMEAHeading2"/>
        <w:rPr>
          <w:lang w:val="sv-SE"/>
        </w:rPr>
      </w:pPr>
      <w:r>
        <w:rPr>
          <w:lang w:val="sv-SE"/>
        </w:rPr>
        <w:t>5.1</w:t>
      </w:r>
      <w:r>
        <w:rPr>
          <w:lang w:val="sv-SE"/>
        </w:rPr>
        <w:tab/>
        <w:t>Farmakodynamiska egenskaper</w:t>
      </w:r>
    </w:p>
    <w:p w:rsidR="00166546" w:rsidRDefault="00166546" w:rsidP="00166546">
      <w:pPr>
        <w:pStyle w:val="EMEAHeading2"/>
        <w:rPr>
          <w:lang w:val="sv-SE"/>
        </w:rPr>
      </w:pPr>
    </w:p>
    <w:p w:rsidR="00166546" w:rsidRDefault="00166546">
      <w:pPr>
        <w:pStyle w:val="EMEABodyText"/>
        <w:rPr>
          <w:lang w:val="sv-SE"/>
        </w:rPr>
      </w:pPr>
      <w:r>
        <w:rPr>
          <w:lang w:val="sv-SE"/>
        </w:rPr>
        <w:t>Farmakoterapeutiskt grupp: Angiotensin</w:t>
      </w:r>
      <w:r>
        <w:rPr>
          <w:lang w:val="sv-SE"/>
        </w:rPr>
        <w:noBreakHyphen/>
        <w:t>II receptor antagonister, rena.</w:t>
      </w:r>
    </w:p>
    <w:p w:rsidR="00DF11D2" w:rsidRDefault="00DF11D2">
      <w:pPr>
        <w:pStyle w:val="EMEABodyText"/>
        <w:rPr>
          <w:lang w:val="sv-SE"/>
        </w:rPr>
      </w:pPr>
    </w:p>
    <w:p w:rsidR="00166546" w:rsidRDefault="00166546">
      <w:pPr>
        <w:pStyle w:val="EMEABodyText"/>
        <w:rPr>
          <w:lang w:val="sv-SE"/>
        </w:rPr>
      </w:pPr>
      <w:r>
        <w:rPr>
          <w:lang w:val="sv-SE"/>
        </w:rPr>
        <w:t>ATC-kod: C09C A04.</w:t>
      </w:r>
    </w:p>
    <w:p w:rsidR="00166546" w:rsidRDefault="00166546">
      <w:pPr>
        <w:pStyle w:val="EMEABodyText"/>
        <w:rPr>
          <w:lang w:val="sv-SE"/>
        </w:rPr>
      </w:pPr>
    </w:p>
    <w:p w:rsidR="00610ED4" w:rsidRDefault="00166546">
      <w:pPr>
        <w:pStyle w:val="EMEABodyText"/>
        <w:rPr>
          <w:lang w:val="sv-SE"/>
        </w:rPr>
      </w:pPr>
      <w:r w:rsidRPr="00A32C5C">
        <w:rPr>
          <w:u w:val="single"/>
          <w:lang w:val="sv-SE"/>
        </w:rPr>
        <w:t>Verkningsmekanism</w:t>
      </w:r>
      <w:r w:rsidRPr="007B5CD2">
        <w:rPr>
          <w:lang w:val="sv-SE"/>
        </w:rPr>
        <w:t xml:space="preserve"> </w:t>
      </w:r>
    </w:p>
    <w:p w:rsidR="00610ED4" w:rsidRDefault="00610ED4">
      <w:pPr>
        <w:pStyle w:val="EMEABodyText"/>
        <w:rPr>
          <w:lang w:val="sv-SE"/>
        </w:rPr>
      </w:pPr>
    </w:p>
    <w:p w:rsidR="00166546" w:rsidRDefault="00166546">
      <w:pPr>
        <w:pStyle w:val="EMEABodyText"/>
        <w:rPr>
          <w:lang w:val="sv-SE"/>
        </w:rPr>
      </w:pPr>
      <w:r>
        <w:rPr>
          <w:lang w:val="sv-SE"/>
        </w:rPr>
        <w:t>Irbesartan är en potent, oralt aktiv, selektiv angiotensin</w:t>
      </w:r>
      <w:r>
        <w:rPr>
          <w:lang w:val="sv-SE"/>
        </w:rPr>
        <w:noBreakHyphen/>
        <w:t>II receptorantagonist (typ AT</w:t>
      </w:r>
      <w:r>
        <w:rPr>
          <w:vertAlign w:val="subscript"/>
          <w:lang w:val="sv-SE"/>
        </w:rPr>
        <w:t>1</w:t>
      </w:r>
      <w:r>
        <w:rPr>
          <w:lang w:val="sv-SE"/>
        </w:rPr>
        <w:t>). Den förväntas blockera alla effekter av angiotensin</w:t>
      </w:r>
      <w:r>
        <w:rPr>
          <w:lang w:val="sv-SE"/>
        </w:rPr>
        <w:noBreakHyphen/>
        <w:t>II, medierade via AT</w:t>
      </w:r>
      <w:r>
        <w:rPr>
          <w:vertAlign w:val="subscript"/>
          <w:lang w:val="sv-SE"/>
        </w:rPr>
        <w:t>1</w:t>
      </w:r>
      <w:r>
        <w:rPr>
          <w:lang w:val="sv-SE"/>
        </w:rPr>
        <w:t> receptorn, oberoende av källa eller syntesväg för angiotensin</w:t>
      </w:r>
      <w:r>
        <w:rPr>
          <w:lang w:val="sv-SE"/>
        </w:rPr>
        <w:noBreakHyphen/>
        <w:t>II. Den selektiva antagonismen mot angiotensin</w:t>
      </w:r>
      <w:r>
        <w:rPr>
          <w:lang w:val="sv-SE"/>
        </w:rPr>
        <w:noBreakHyphen/>
        <w:t>II (AT</w:t>
      </w:r>
      <w:r>
        <w:rPr>
          <w:vertAlign w:val="subscript"/>
          <w:lang w:val="sv-SE"/>
        </w:rPr>
        <w:t>1</w:t>
      </w:r>
      <w:r>
        <w:rPr>
          <w:lang w:val="sv-SE"/>
        </w:rPr>
        <w:t>) receptorerna ger ökningar i plasma-reninnivåerna och angiotensin</w:t>
      </w:r>
      <w:r>
        <w:rPr>
          <w:lang w:val="sv-SE"/>
        </w:rPr>
        <w:noBreakHyphen/>
        <w:t>II-nivåerna och en sänkning av plasma-aldosteronkoncentrationen. Serumkalium påverkas ej signifikant av enbart irbesartan vid rekommenderade doser. Irbesartan hämmar ej ACE (kininas</w:t>
      </w:r>
      <w:r>
        <w:rPr>
          <w:lang w:val="sv-SE"/>
        </w:rPr>
        <w:noBreakHyphen/>
        <w:t>II), ett enzym som genererar angiotensin</w:t>
      </w:r>
      <w:r>
        <w:rPr>
          <w:lang w:val="sv-SE"/>
        </w:rPr>
        <w:noBreakHyphen/>
        <w:t>II och som också bryter ned bradykinin till inaktiva metaboliter. Irbesartan fordrar ej metabolisk aktivering.</w:t>
      </w:r>
    </w:p>
    <w:p w:rsidR="00166546" w:rsidRDefault="00166546">
      <w:pPr>
        <w:pStyle w:val="EMEABodyText"/>
        <w:rPr>
          <w:lang w:val="sv-SE"/>
        </w:rPr>
      </w:pPr>
    </w:p>
    <w:p w:rsidR="00166546" w:rsidRPr="007B5CD2" w:rsidRDefault="00166546" w:rsidP="00166546">
      <w:pPr>
        <w:pStyle w:val="EMEAHeading2"/>
        <w:rPr>
          <w:b w:val="0"/>
          <w:lang w:val="sv-SE"/>
        </w:rPr>
      </w:pPr>
      <w:r w:rsidRPr="00B13598">
        <w:rPr>
          <w:b w:val="0"/>
          <w:u w:val="single"/>
          <w:lang w:val="sv-SE"/>
        </w:rPr>
        <w:t>Klinisk effekt</w:t>
      </w:r>
    </w:p>
    <w:p w:rsidR="00166546" w:rsidRDefault="00166546" w:rsidP="00166546">
      <w:pPr>
        <w:pStyle w:val="EMEAHeading2"/>
        <w:rPr>
          <w:lang w:val="sv-SE"/>
        </w:rPr>
      </w:pPr>
    </w:p>
    <w:p w:rsidR="00166546" w:rsidRPr="008419D7" w:rsidRDefault="00166546" w:rsidP="00166546">
      <w:pPr>
        <w:pStyle w:val="EMEABodyText"/>
        <w:keepNext/>
        <w:rPr>
          <w:i/>
          <w:lang w:val="sv-SE"/>
        </w:rPr>
      </w:pPr>
      <w:r w:rsidRPr="008419D7">
        <w:rPr>
          <w:i/>
          <w:lang w:val="sv-SE"/>
        </w:rPr>
        <w:t>Hypertoni</w:t>
      </w:r>
    </w:p>
    <w:p w:rsidR="00DF11D2" w:rsidRDefault="00DF11D2">
      <w:pPr>
        <w:pStyle w:val="EMEABodyText"/>
        <w:rPr>
          <w:lang w:val="sv-SE"/>
        </w:rPr>
      </w:pPr>
    </w:p>
    <w:p w:rsidR="00166546" w:rsidRDefault="00166546">
      <w:pPr>
        <w:pStyle w:val="EMEABodyText"/>
        <w:rPr>
          <w:lang w:val="sv-SE"/>
        </w:rPr>
      </w:pPr>
      <w:r>
        <w:rPr>
          <w:lang w:val="sv-SE"/>
        </w:rPr>
        <w:t>Irbesartan sänker blodtrycket med minimal förändring av hjärtfrekvensen. Blodtryckssänkningen är dosrelaterad vid dagliga engångsdoser med en tendens att plana ut vid doser över 300 mg. Doser på 150</w:t>
      </w:r>
      <w:r>
        <w:rPr>
          <w:lang w:val="sv-SE"/>
        </w:rPr>
        <w:noBreakHyphen/>
        <w:t>300 mg en gång dagligen sänker blodtrycken i liggande eller sittande ställning vid dalvärde (dvs 24 timmar efter dosintag) med i medeltal 8</w:t>
      </w:r>
      <w:r>
        <w:rPr>
          <w:lang w:val="sv-SE"/>
        </w:rPr>
        <w:noBreakHyphen/>
        <w:t>13/5</w:t>
      </w:r>
      <w:r>
        <w:rPr>
          <w:lang w:val="sv-SE"/>
        </w:rPr>
        <w:noBreakHyphen/>
        <w:t>8 mmHg (systoliskt/diastoliskt) mer än placebo.</w:t>
      </w:r>
    </w:p>
    <w:p w:rsidR="00DF11D2" w:rsidRDefault="00DF11D2">
      <w:pPr>
        <w:pStyle w:val="EMEABodyText"/>
        <w:rPr>
          <w:lang w:val="sv-SE"/>
        </w:rPr>
      </w:pPr>
    </w:p>
    <w:p w:rsidR="00166546" w:rsidRDefault="00166546">
      <w:pPr>
        <w:pStyle w:val="EMEABodyText"/>
        <w:rPr>
          <w:lang w:val="sv-SE"/>
        </w:rPr>
      </w:pPr>
      <w:r>
        <w:rPr>
          <w:lang w:val="sv-SE"/>
        </w:rPr>
        <w:t>Maximal blodtryckssänkning erhålles inom 3</w:t>
      </w:r>
      <w:r>
        <w:rPr>
          <w:lang w:val="sv-SE"/>
        </w:rPr>
        <w:noBreakHyphen/>
        <w:t>6 timmar efter administrering och den blodtryckssänkande effekten bibehålles i minst 24 timmar. Efter 24 timmar var blodtrycksreduktionen 60</w:t>
      </w:r>
      <w:r>
        <w:rPr>
          <w:lang w:val="sv-SE"/>
        </w:rPr>
        <w:noBreakHyphen/>
        <w:t>70% av det maximala diastoliska och systoliska svaret vid rekommenderade doser. Dosering en gång dagligen med 150 mg gav en blodtryckssänkning med dal- och medelvärden under 24 timmar, liknande den vid dosering två gånger dagligen med samma totaldos.</w:t>
      </w:r>
    </w:p>
    <w:p w:rsidR="00DF11D2" w:rsidRDefault="00DF11D2">
      <w:pPr>
        <w:pStyle w:val="EMEABodyText"/>
        <w:rPr>
          <w:lang w:val="sv-SE"/>
        </w:rPr>
      </w:pPr>
    </w:p>
    <w:p w:rsidR="00166546" w:rsidRDefault="00166546">
      <w:pPr>
        <w:pStyle w:val="EMEABodyText"/>
        <w:rPr>
          <w:lang w:val="sv-SE"/>
        </w:rPr>
      </w:pPr>
      <w:r>
        <w:rPr>
          <w:lang w:val="sv-SE"/>
        </w:rPr>
        <w:t>Den blodtryckssänkande effekten av Aprovel är tydlig inom 1</w:t>
      </w:r>
      <w:r>
        <w:rPr>
          <w:lang w:val="sv-SE"/>
        </w:rPr>
        <w:noBreakHyphen/>
        <w:t>2 veckor, med maximal effekt 4</w:t>
      </w:r>
      <w:r>
        <w:rPr>
          <w:lang w:val="sv-SE"/>
        </w:rPr>
        <w:noBreakHyphen/>
        <w:t>6 veckor efter behandlingens början. De antihypertensiva effekterna bibehålles under långtidsterapi. Efter avbrytande av behandlingen återgår blodtrycket gradvis till utgångsläget. Rebound-hypertoni har ej observerats.</w:t>
      </w:r>
    </w:p>
    <w:p w:rsidR="00DF11D2" w:rsidRDefault="00DF11D2">
      <w:pPr>
        <w:pStyle w:val="EMEABodyText"/>
        <w:rPr>
          <w:lang w:val="sv-SE"/>
        </w:rPr>
      </w:pPr>
    </w:p>
    <w:p w:rsidR="00166546" w:rsidRDefault="00166546">
      <w:pPr>
        <w:pStyle w:val="EMEABodyText"/>
        <w:rPr>
          <w:lang w:val="sv-SE"/>
        </w:rPr>
      </w:pPr>
      <w:r>
        <w:rPr>
          <w:lang w:val="sv-SE"/>
        </w:rPr>
        <w:t>De blodtrycksänkande effekterna av irbesartan och diuretika av tiazid-typ är additiva. Hos patienter, som inte adekvat kontrolleras med enbart irbesartan, ger tillägg av en låg dos hydroklortiazid (12,5 mg) en gång dagligen en ytterligare placebo-subtraherad sänkning av blodtrycket vid dalvärdet på 7</w:t>
      </w:r>
      <w:r>
        <w:rPr>
          <w:lang w:val="sv-SE"/>
        </w:rPr>
        <w:noBreakHyphen/>
        <w:t>10/3</w:t>
      </w:r>
      <w:r>
        <w:rPr>
          <w:lang w:val="sv-SE"/>
        </w:rPr>
        <w:noBreakHyphen/>
        <w:t>6 mmHg (systoliskt/diastoliskt).</w:t>
      </w:r>
    </w:p>
    <w:p w:rsidR="00DF11D2" w:rsidRDefault="00DF11D2">
      <w:pPr>
        <w:pStyle w:val="EMEABodyText"/>
        <w:rPr>
          <w:lang w:val="sv-SE"/>
        </w:rPr>
      </w:pPr>
    </w:p>
    <w:p w:rsidR="00166546" w:rsidRDefault="00166546">
      <w:pPr>
        <w:pStyle w:val="EMEABodyText"/>
        <w:rPr>
          <w:lang w:val="sv-SE"/>
        </w:rPr>
      </w:pPr>
      <w:r>
        <w:rPr>
          <w:lang w:val="sv-SE"/>
        </w:rPr>
        <w:t>Effekten av Aprovel påverkas ej av ålder eller kön. Liksom med andra läkemedel, som påverkar renin-angiotensinsystemet, svarar svarta hypertensiva patienter märkbart sämre på monoterapi med irbesartan. När irbesartan ges tillsammans med en låg dos hydroklortiazid (</w:t>
      </w:r>
      <w:r w:rsidR="00181ADC">
        <w:rPr>
          <w:lang w:val="sv-SE"/>
        </w:rPr>
        <w:t>t.ex.</w:t>
      </w:r>
      <w:r>
        <w:rPr>
          <w:lang w:val="sv-SE"/>
        </w:rPr>
        <w:t> 12,5 mg dagligen), blir den antihypertensiva effekten hos svarta patienter i det närmaste samma som hos vita.</w:t>
      </w:r>
    </w:p>
    <w:p w:rsidR="00DF11D2" w:rsidRDefault="00DF11D2">
      <w:pPr>
        <w:pStyle w:val="EMEABodyText"/>
        <w:rPr>
          <w:lang w:val="sv-SE"/>
        </w:rPr>
      </w:pPr>
    </w:p>
    <w:p w:rsidR="00166546" w:rsidRDefault="00166546">
      <w:pPr>
        <w:pStyle w:val="EMEABodyText"/>
        <w:rPr>
          <w:lang w:val="sv-SE"/>
        </w:rPr>
      </w:pPr>
      <w:r>
        <w:rPr>
          <w:lang w:val="sv-SE"/>
        </w:rPr>
        <w:t>Det finns ingen kliniskt betydelsefull påverkan av urinsyra i serum eller utsöndringen av urinsyra i urinen.</w:t>
      </w:r>
    </w:p>
    <w:p w:rsidR="00166546" w:rsidRDefault="00166546">
      <w:pPr>
        <w:pStyle w:val="EMEABodyText"/>
        <w:rPr>
          <w:lang w:val="sv-SE"/>
        </w:rPr>
      </w:pPr>
    </w:p>
    <w:p w:rsidR="00166546" w:rsidRPr="008419D7" w:rsidRDefault="00166546">
      <w:pPr>
        <w:pStyle w:val="EMEABodyText"/>
        <w:rPr>
          <w:i/>
          <w:lang w:val="sv-SE"/>
        </w:rPr>
      </w:pPr>
      <w:r w:rsidRPr="008419D7">
        <w:rPr>
          <w:i/>
          <w:lang w:val="sv-SE"/>
        </w:rPr>
        <w:t>Pediatrisk population</w:t>
      </w:r>
    </w:p>
    <w:p w:rsidR="00DF11D2" w:rsidRDefault="00DF11D2">
      <w:pPr>
        <w:pStyle w:val="EMEABodyText"/>
        <w:rPr>
          <w:lang w:val="sv-SE"/>
        </w:rPr>
      </w:pPr>
    </w:p>
    <w:p w:rsidR="00166546" w:rsidRDefault="00166546">
      <w:pPr>
        <w:pStyle w:val="EMEABodyText"/>
        <w:rPr>
          <w:lang w:val="sv-SE"/>
        </w:rPr>
      </w:pPr>
      <w:r>
        <w:rPr>
          <w:lang w:val="sv-SE"/>
        </w:rPr>
        <w:t>Hos 318 barn och ungdomar, 6 till 16 år gamla, med hypertoni eller i riskzonen (diabetes, hypertoni i släkten) utvärderades blodtrycksreduktionen av titrerade måldoser irbesartan</w:t>
      </w:r>
      <w:r w:rsidRPr="00EE4270">
        <w:rPr>
          <w:lang w:val="sv-SE"/>
        </w:rPr>
        <w:t xml:space="preserve"> </w:t>
      </w:r>
      <w:r>
        <w:rPr>
          <w:lang w:val="sv-SE"/>
        </w:rPr>
        <w:t>0,5 mg/kg (låg), 1,5 mg/kg (mellan) och 4,5 mg/kg (hög) under en 3 veckorsperiod. Efter tre veckor var reduktionen från utgångsvärdet i primär effektvariabel, dalvärdet för sittande systoliskt blodtryck (SeSBP), i medeltal 11,7 mmHg (låg dos), 9,3 mmHg (mellandos), 13,2 mmHg (hög dos). Ingen signifikant skillnad sågs mellan dessa doser. Korrigerad genomsnittlig förändring av dalvärdet för sittande diastoliskt blodtryck (SeDBP) var som följer: 3,8 mmHg (låg dos), 3,2 mmHg (mellandos), 5,6 mmHg (hög dos). Under en efterföljande tvåveckorsperiod, då patienterna re-randomiserades till antingen aktiv behandling eller placebo, hade patienter som fick placebo en ökning med 2,4 och 2,0 mmHg i SeSBP respektive SeDBP, jämfört med ändringar på +0,1 och -0,3 mmHg hos dem som fick irbesartan i någon av doserna (se avsnitt 4.2).</w:t>
      </w:r>
    </w:p>
    <w:p w:rsidR="00166546" w:rsidRDefault="00166546">
      <w:pPr>
        <w:pStyle w:val="EMEABodyText"/>
        <w:rPr>
          <w:lang w:val="sv-SE"/>
        </w:rPr>
      </w:pPr>
    </w:p>
    <w:p w:rsidR="00166546" w:rsidRPr="008419D7" w:rsidRDefault="00166546" w:rsidP="00166546">
      <w:pPr>
        <w:pStyle w:val="EMEABodyText"/>
        <w:keepNext/>
        <w:rPr>
          <w:i/>
          <w:lang w:val="sv-SE"/>
        </w:rPr>
      </w:pPr>
      <w:r w:rsidRPr="008419D7">
        <w:rPr>
          <w:i/>
          <w:lang w:val="sv-SE"/>
        </w:rPr>
        <w:t>Hypertoni och typ 2 diabetes med njursjukdom</w:t>
      </w:r>
    </w:p>
    <w:p w:rsidR="00DF11D2" w:rsidRDefault="00DF11D2">
      <w:pPr>
        <w:pStyle w:val="EMEABodyText"/>
        <w:rPr>
          <w:lang w:val="sv-SE"/>
        </w:rPr>
      </w:pPr>
    </w:p>
    <w:p w:rsidR="00166546" w:rsidRDefault="00166546">
      <w:pPr>
        <w:pStyle w:val="EMEABodyText"/>
        <w:rPr>
          <w:lang w:val="sv-SE"/>
        </w:rPr>
      </w:pPr>
      <w:r>
        <w:rPr>
          <w:lang w:val="sv-SE"/>
        </w:rPr>
        <w:t>IDNT studien (the Irbesartan Diabetic Nephropathy Trial) visar att irbesartan minskar progressionen av njursjukdom hos patienter med kronisk njurinsufficiens och overt proteinuri. IDNT var en dubbel-blind, kontrollerad, morbiditets- och mortalitetsstudie, som jämförde Aprovel, amlodipin och placebo. Långtidseffekterna (i genomsnitt 2,6 år) av Aprovel på progression av njursjukdom och totalmortalitet undersöktes hos 1 715 patienter med hypertoni och typ 2 diabetes, proteinuri ≥ 900 mg/dag och serumkreatinin mellan 1,0</w:t>
      </w:r>
      <w:r>
        <w:rPr>
          <w:lang w:val="sv-SE"/>
        </w:rPr>
        <w:noBreakHyphen/>
        <w:t>3,0 mg/dl. Patienterna titrerades från 75 mg till en underhållsdos på 300 mg Aprovel, från 2,5 mg till 10 mg amlodipin eller placebo, beroende på tolerans. Patienterna i samtliga behandlingsgrupper fick som regel mellan 2 och 4 antihypertensiva läkemedel (såsom diuretika, betablockerare, alfablockerare) för att nå ett på förhand definierat målblodtryck på ≤ 135/85 mmHg eller en sänkning av det systoliska trycket med 10 mmHg, om utgångsvärdet var &gt; 160 mmHg. Sextio procent (60%) av patienterna i placebogruppen nådde detta målblodtryck, medan andelen var 76% och 78% i irbesartan- respektive amlodipingruppen. Irbesartan reducerade signifikant den relativa risken i primär, kombinerad endpoint, som var dubblering av serumkreatinin, terminal njursjukdom (ESRD) och totalmortalitet. Cirka 33% av patienterna i irbesartangruppen nådde primär, renal, kombinerad endpoint jämfört med 39% och 41% i placebo- respektive amlodipingruppen [20% relativ riskreduktion jämfört med placebo (p= 0,024) och 23% relativ riskreduktion jämfört med amlodipin (p= 0,006)]. När de enskilda komponenterna av primär endpoint analyserades, sågs ingen effekt på totalmortalitet, medan en positiv trend avseende sänkt ESRD och en signifikant mindre dubblering av serumkreatinin observerades.</w:t>
      </w:r>
    </w:p>
    <w:p w:rsidR="00166546" w:rsidRDefault="00166546">
      <w:pPr>
        <w:pStyle w:val="EMEABodyText"/>
        <w:rPr>
          <w:lang w:val="sv-SE"/>
        </w:rPr>
      </w:pPr>
    </w:p>
    <w:p w:rsidR="00166546" w:rsidRDefault="00166546">
      <w:pPr>
        <w:pStyle w:val="EMEABodyText"/>
        <w:rPr>
          <w:lang w:val="sv-SE"/>
        </w:rPr>
      </w:pPr>
      <w:r>
        <w:rPr>
          <w:lang w:val="sv-SE"/>
        </w:rPr>
        <w:t>Subgrupper, baserade på kön, ras, ålder, diabetesvaraktighet, initialt blodtryck, serumkreatinin och albuminutsöndringshastighet, utvärderades med avseende på behandlingseffekt. I subgrupperna kvinnor och svarta, som representerade 32% respektive 26% av den totala studiepopulationen, var den renala skyddseffekten inte tydlig, fastän konfidensintervallen inte utesluter en sådan. Vad gäller sekundär endpoint, som var fatala eller icke-fatala kardiovaskulära händelser, var det ingen skillnad mellan de tre grupperna i totalpopulationen, medan en ökad incidens av icke-fatal hjärtinfarkt sågs hos kvinnor och en minskad incidens av icke-fatal hjärtinfarkt sågs hos män i irbesartangruppen jämfört med den placebobaserade behandlingen. En ökad incidens av icke-fatal hjärtinfarkt och stroke sågs hos kvinnor i den irbesartanbaserde behandlingen jämfört med den amlodipinbaserade behandlingen, medan hospitalisering på grund av hjärtsvikt var reducerad i totalpopulationen. Ingen bra förklaring till dessa fynd hos kvinnor har dock identifierats.</w:t>
      </w:r>
    </w:p>
    <w:p w:rsidR="00166546" w:rsidRDefault="00166546">
      <w:pPr>
        <w:pStyle w:val="EMEABodyText"/>
        <w:rPr>
          <w:lang w:val="sv-SE"/>
        </w:rPr>
      </w:pPr>
    </w:p>
    <w:p w:rsidR="00166546" w:rsidRDefault="00166546">
      <w:pPr>
        <w:pStyle w:val="EMEABodyText"/>
        <w:rPr>
          <w:lang w:val="sv-SE"/>
        </w:rPr>
      </w:pPr>
      <w:r>
        <w:rPr>
          <w:lang w:val="sv-SE"/>
        </w:rPr>
        <w:t>Studien IRMA 2 (the Effects of Irbesartan on Micoralbuminuria in Hypertensive Patients with Type 2 Diabetes Mellitus) visar att irbesartan 300 mg fördröjer progression till overt proteinuri hos patienter med mikroalbuminuri. IRMA 2 var en placebokontrollerad, dubbel-blind, morbiditetsstudie på 590 patienter med typ 2 diabetes, mikroalbuminuri (30</w:t>
      </w:r>
      <w:r>
        <w:rPr>
          <w:lang w:val="sv-SE"/>
        </w:rPr>
        <w:noBreakHyphen/>
        <w:t>300 mg/dag) och normal njurfunktion (serumkreatinin ≤ 1,5 mg/dl hos män och &lt; 1,1 mg/dl hos kvinnor). I studien undersöktes långtidseffekterna (2 år) av Aprovel på progression till klinisk (overt) proteinuri (utsöndringshastigheten av albumin i urinen (UAER) &gt; 300 mg/dag och en ökning i UAER med minst 30% från utgångsvärdet). Det på förhand definierade målblodtrycket var ≤ 135/85 mmHg. Ytterligare antihypertensiva läkemedel (dock inte ACE-hämmare, angiotensin</w:t>
      </w:r>
      <w:r>
        <w:rPr>
          <w:lang w:val="sv-SE"/>
        </w:rPr>
        <w:noBreakHyphen/>
        <w:t>II receptor antagonister eller dihydropyridin kalcium blockerare) lades till vid behov för att nå målblodtrycket. Medan jämförbart blodtryck uppnåddes i samtliga behandlingsgrupper nådde färre personer i irbesartan 300 mg gruppen (5,2%) än i placebogruppen (14,9%) och i irbesartan 150 mg gruppen (9,7%) endpoint overt proteinuri, vilket visar en 70% relativ riskreduktion jämfört med placebo (p= 0,0004) vid den högre dosen. En åtföljande förbättring av glomerulär filtrationshastighet (GFR) sågs inte under de första tre månadernas behandling. Fördröjningen i progression till klinisk proteinuri var tydlig redan efter tre månader och fortsatte under 2-årsperioden. Regression till normoalbuminuri (&lt; 30 mg/dag) var mer frekvent i Aprovel 300 mg gruppen (34%) än i placebogruppen (21%).</w:t>
      </w:r>
    </w:p>
    <w:p w:rsidR="00166546" w:rsidRDefault="00166546">
      <w:pPr>
        <w:pStyle w:val="EMEABodyText"/>
        <w:rPr>
          <w:lang w:val="sv-SE"/>
        </w:rPr>
      </w:pPr>
    </w:p>
    <w:p w:rsidR="00C716C2" w:rsidRPr="008419D7" w:rsidRDefault="00C716C2" w:rsidP="00C716C2">
      <w:pPr>
        <w:rPr>
          <w:i/>
          <w:szCs w:val="22"/>
          <w:lang w:val="sv-SE" w:eastAsia="sv-SE"/>
        </w:rPr>
      </w:pPr>
      <w:r w:rsidRPr="008419D7">
        <w:rPr>
          <w:bCs/>
          <w:i/>
          <w:szCs w:val="22"/>
          <w:lang w:val="sv-SE" w:eastAsia="sv-SE"/>
        </w:rPr>
        <w:t>Dubbel blockad av renin-angiotensin-aldosteronsystemet (RAAS)</w:t>
      </w:r>
      <w:r w:rsidRPr="008419D7">
        <w:rPr>
          <w:i/>
          <w:szCs w:val="22"/>
          <w:lang w:val="sv-SE" w:eastAsia="sv-SE"/>
        </w:rPr>
        <w:t xml:space="preserve"> </w:t>
      </w:r>
    </w:p>
    <w:p w:rsidR="00DF11D2" w:rsidRDefault="00DF11D2" w:rsidP="00C716C2">
      <w:pPr>
        <w:rPr>
          <w:rStyle w:val="Normal"/>
          <w:lang w:val="sv-SE"/>
        </w:rPr>
      </w:pPr>
    </w:p>
    <w:p w:rsidR="00C716C2" w:rsidRPr="002B29F3" w:rsidRDefault="00C716C2" w:rsidP="00C716C2">
      <w:pPr>
        <w:rPr>
          <w:bCs/>
          <w:lang w:val="sv-SE"/>
        </w:rPr>
      </w:pPr>
      <w:r w:rsidRPr="002B29F3">
        <w:rPr>
          <w:rStyle w:val="Normal"/>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r w:rsidR="00DF11D2">
        <w:rPr>
          <w:rStyle w:val="Normal"/>
          <w:lang w:val="sv-SE"/>
        </w:rPr>
        <w:t xml:space="preserve"> </w:t>
      </w:r>
      <w:r w:rsidRPr="002B29F3">
        <w:rPr>
          <w:rStyle w:val="Normal"/>
          <w:lang w:val="sv-SE"/>
        </w:rPr>
        <w:t>ONTARGET var en studie som genomfördes på patienter med en anamnes av kardiovaskulär och cerebrovaskulär sjukdom, eller typ 2-diabetes mellitus åtföljt av evidens för slutorganskada. VA NEPHRON-D var en studie på patienter med typ 2-diabetes mellitus och diabetesnefropati.</w:t>
      </w:r>
    </w:p>
    <w:p w:rsidR="00C716C2" w:rsidRPr="002B29F3" w:rsidRDefault="00C716C2" w:rsidP="00C716C2">
      <w:pPr>
        <w:rPr>
          <w:bCs/>
          <w:lang w:val="sv-SE"/>
        </w:rPr>
      </w:pPr>
      <w:r w:rsidRPr="002B29F3">
        <w:rPr>
          <w:rStyle w:val="Normal"/>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C716C2" w:rsidRPr="002B29F3" w:rsidRDefault="00C716C2" w:rsidP="00C716C2">
      <w:pPr>
        <w:rPr>
          <w:bCs/>
          <w:lang w:val="sv-SE"/>
        </w:rPr>
      </w:pPr>
      <w:r w:rsidRPr="002B29F3">
        <w:rPr>
          <w:rStyle w:val="Normal"/>
          <w:lang w:val="sv-SE"/>
        </w:rPr>
        <w:t>ACE-hämmare och angiotensin II-receptorblockerare bör därför inte användas samtidigt hos patienter med diabetesnefropati.</w:t>
      </w:r>
    </w:p>
    <w:p w:rsidR="00DF11D2" w:rsidRDefault="00DF11D2" w:rsidP="00C716C2">
      <w:pPr>
        <w:rPr>
          <w:rStyle w:val="Normal"/>
          <w:lang w:val="sv-SE"/>
        </w:rPr>
      </w:pPr>
    </w:p>
    <w:p w:rsidR="00C716C2" w:rsidRPr="002B29F3" w:rsidRDefault="00C716C2" w:rsidP="00C716C2">
      <w:pPr>
        <w:rPr>
          <w:bCs/>
          <w:lang w:val="sv-SE"/>
        </w:rPr>
      </w:pPr>
      <w:r w:rsidRPr="002B29F3">
        <w:rPr>
          <w:rStyle w:val="Normal"/>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C716C2" w:rsidRDefault="00C716C2">
      <w:pPr>
        <w:pStyle w:val="EMEABodyText"/>
        <w:rPr>
          <w:lang w:val="sv-SE"/>
        </w:rPr>
      </w:pPr>
    </w:p>
    <w:p w:rsidR="00166546" w:rsidRDefault="00166546">
      <w:pPr>
        <w:pStyle w:val="EMEAHeading2"/>
        <w:rPr>
          <w:lang w:val="sv-SE"/>
        </w:rPr>
      </w:pPr>
      <w:r>
        <w:rPr>
          <w:lang w:val="sv-SE"/>
        </w:rPr>
        <w:t>5.2</w:t>
      </w:r>
      <w:r>
        <w:rPr>
          <w:lang w:val="sv-SE"/>
        </w:rPr>
        <w:tab/>
        <w:t>Farmakokinetiska egenskaper</w:t>
      </w:r>
    </w:p>
    <w:p w:rsidR="00166546" w:rsidRDefault="00166546" w:rsidP="00166546">
      <w:pPr>
        <w:pStyle w:val="EMEAHeading2"/>
        <w:rPr>
          <w:lang w:val="sv-SE"/>
        </w:rPr>
      </w:pPr>
    </w:p>
    <w:p w:rsidR="00340148" w:rsidRPr="00064313" w:rsidRDefault="00340148" w:rsidP="00340148">
      <w:pPr>
        <w:pStyle w:val="EMEABodyText"/>
        <w:rPr>
          <w:u w:val="single"/>
          <w:lang w:val="sv-SE"/>
        </w:rPr>
      </w:pPr>
      <w:r w:rsidRPr="00064313">
        <w:rPr>
          <w:u w:val="single"/>
          <w:lang w:val="sv-SE"/>
        </w:rPr>
        <w:t>Absorption</w:t>
      </w:r>
    </w:p>
    <w:p w:rsidR="00DF11D2" w:rsidRDefault="00DF11D2">
      <w:pPr>
        <w:pStyle w:val="EMEABodyText"/>
        <w:rPr>
          <w:lang w:val="sv-SE"/>
        </w:rPr>
      </w:pPr>
    </w:p>
    <w:p w:rsidR="00DF11D2" w:rsidRDefault="00166546">
      <w:pPr>
        <w:pStyle w:val="EMEABodyText"/>
        <w:rPr>
          <w:lang w:val="sv-SE"/>
        </w:rPr>
      </w:pPr>
      <w:r>
        <w:rPr>
          <w:lang w:val="sv-SE"/>
        </w:rPr>
        <w:t>Efter oral administrering absorberas irbesartan väl: studier av den absoluta biotillgängligheten gav värden på c:a 60</w:t>
      </w:r>
      <w:r>
        <w:rPr>
          <w:lang w:val="sv-SE"/>
        </w:rPr>
        <w:noBreakHyphen/>
        <w:t xml:space="preserve">80%. Samtidigt intag av föda har ingen signifikant inverkan på biotillgängligheten av irbesartan. </w:t>
      </w:r>
    </w:p>
    <w:p w:rsidR="00DF11D2" w:rsidRDefault="00DF11D2">
      <w:pPr>
        <w:pStyle w:val="EMEABodyText"/>
        <w:rPr>
          <w:lang w:val="sv-SE"/>
        </w:rPr>
      </w:pPr>
    </w:p>
    <w:p w:rsidR="00DF11D2" w:rsidRPr="005F1B64" w:rsidRDefault="00DF11D2" w:rsidP="00DF11D2">
      <w:pPr>
        <w:numPr>
          <w:ilvl w:val="12"/>
          <w:numId w:val="0"/>
        </w:numPr>
        <w:ind w:right="-2"/>
        <w:rPr>
          <w:u w:val="single"/>
          <w:lang w:val="sv-SE"/>
        </w:rPr>
      </w:pPr>
      <w:r w:rsidRPr="005F1B64">
        <w:rPr>
          <w:u w:val="single"/>
          <w:lang w:val="sv-SE"/>
        </w:rPr>
        <w:t>Distribution</w:t>
      </w:r>
    </w:p>
    <w:p w:rsidR="00DF11D2" w:rsidRDefault="00DF11D2">
      <w:pPr>
        <w:pStyle w:val="EMEABodyText"/>
        <w:rPr>
          <w:lang w:val="sv-SE"/>
        </w:rPr>
      </w:pPr>
    </w:p>
    <w:p w:rsidR="00DF11D2" w:rsidRDefault="00166546">
      <w:pPr>
        <w:pStyle w:val="EMEABodyText"/>
        <w:rPr>
          <w:lang w:val="sv-SE"/>
        </w:rPr>
      </w:pPr>
      <w:r>
        <w:rPr>
          <w:lang w:val="sv-SE"/>
        </w:rPr>
        <w:t>Plasmaproteinbindningen är cirka 96% med försumbar bindning till blodcellskomponenterna. Distributionsvolymen är 53</w:t>
      </w:r>
      <w:r>
        <w:rPr>
          <w:lang w:val="sv-SE"/>
        </w:rPr>
        <w:noBreakHyphen/>
        <w:t xml:space="preserve">93 liter. </w:t>
      </w:r>
    </w:p>
    <w:p w:rsidR="00DF11D2" w:rsidRDefault="00DF11D2">
      <w:pPr>
        <w:pStyle w:val="EMEABodyText"/>
        <w:rPr>
          <w:lang w:val="sv-SE"/>
        </w:rPr>
      </w:pPr>
    </w:p>
    <w:p w:rsidR="00DF11D2" w:rsidRPr="005F1B64" w:rsidRDefault="00DF11D2" w:rsidP="00DF11D2">
      <w:pPr>
        <w:numPr>
          <w:ilvl w:val="12"/>
          <w:numId w:val="0"/>
        </w:numPr>
        <w:ind w:right="-2"/>
        <w:rPr>
          <w:u w:val="single"/>
          <w:lang w:val="sv-SE"/>
        </w:rPr>
      </w:pPr>
      <w:r w:rsidRPr="005F1B64">
        <w:rPr>
          <w:u w:val="single"/>
          <w:lang w:val="sv-SE"/>
        </w:rPr>
        <w:t>Metabolism</w:t>
      </w:r>
    </w:p>
    <w:p w:rsidR="00DF11D2" w:rsidRDefault="00DF11D2">
      <w:pPr>
        <w:pStyle w:val="EMEABodyText"/>
        <w:rPr>
          <w:lang w:val="sv-SE"/>
        </w:rPr>
      </w:pPr>
    </w:p>
    <w:p w:rsidR="00166546" w:rsidRDefault="00166546">
      <w:pPr>
        <w:pStyle w:val="EMEABodyText"/>
        <w:rPr>
          <w:lang w:val="sv-SE"/>
        </w:rPr>
      </w:pPr>
      <w:r>
        <w:rPr>
          <w:lang w:val="sv-SE"/>
        </w:rPr>
        <w:t xml:space="preserve">Efter oral eller intravenös administrering av </w:t>
      </w:r>
      <w:r>
        <w:rPr>
          <w:vertAlign w:val="superscript"/>
          <w:lang w:val="sv-SE"/>
        </w:rPr>
        <w:t>14</w:t>
      </w:r>
      <w:r>
        <w:rPr>
          <w:lang w:val="sv-SE"/>
        </w:rPr>
        <w:t>C-irbesartan utgörs 80</w:t>
      </w:r>
      <w:r>
        <w:rPr>
          <w:lang w:val="sv-SE"/>
        </w:rPr>
        <w:noBreakHyphen/>
        <w:t>85% av radioaktiviteten i plasma av oförändrat irbesartan. Irbesartan metaboliseras i levern via glukuronidkonjugering och oxidering. Huvudmetabolit i plasma är irbesartan</w:t>
      </w:r>
      <w:r>
        <w:rPr>
          <w:lang w:val="sv-SE"/>
        </w:rPr>
        <w:softHyphen/>
        <w:t xml:space="preserve">glukuronid (cirka 6%). </w:t>
      </w:r>
      <w:r>
        <w:rPr>
          <w:i/>
          <w:lang w:val="sv-SE"/>
        </w:rPr>
        <w:t>In vitro</w:t>
      </w:r>
      <w:r>
        <w:rPr>
          <w:lang w:val="sv-SE"/>
        </w:rPr>
        <w:t>-studier visar att irbesartan primärt oxideras av cytokrom P450 enzymet CYP2C9; isoenzym CYP3A4 har försumbar effekt.</w:t>
      </w:r>
    </w:p>
    <w:p w:rsidR="00DF11D2" w:rsidRDefault="00DF11D2">
      <w:pPr>
        <w:pStyle w:val="EMEABodyText"/>
        <w:rPr>
          <w:lang w:val="sv-SE"/>
        </w:rPr>
      </w:pPr>
    </w:p>
    <w:p w:rsidR="00166546" w:rsidRDefault="00340148">
      <w:pPr>
        <w:pStyle w:val="EMEABodyText"/>
        <w:rPr>
          <w:lang w:val="sv-SE"/>
        </w:rPr>
      </w:pPr>
      <w:r w:rsidRPr="005F1B64">
        <w:rPr>
          <w:u w:val="single"/>
          <w:lang w:val="sv-SE"/>
        </w:rPr>
        <w:t>Linjäritet/icke-linjäritet</w:t>
      </w:r>
    </w:p>
    <w:p w:rsidR="00DF11D2" w:rsidRDefault="00DF11D2">
      <w:pPr>
        <w:pStyle w:val="EMEABodyText"/>
        <w:rPr>
          <w:lang w:val="sv-SE"/>
        </w:rPr>
      </w:pPr>
    </w:p>
    <w:p w:rsidR="00166546" w:rsidRDefault="00166546">
      <w:pPr>
        <w:pStyle w:val="EMEABodyText"/>
        <w:rPr>
          <w:lang w:val="sv-SE"/>
        </w:rPr>
      </w:pPr>
      <w:r>
        <w:rPr>
          <w:lang w:val="sv-SE"/>
        </w:rPr>
        <w:t>Irbesartan uppvisar linjär och dosproportionell farmakokinetik i dosområdet 10</w:t>
      </w:r>
      <w:r>
        <w:rPr>
          <w:lang w:val="sv-SE"/>
        </w:rPr>
        <w:noBreakHyphen/>
        <w:t>600 mg. En proportionellt mindre ökning av den orala absorptionen observerades vid doser över 600 mg (två gånger den rekommenderade maximaldosen); orsaken till detta är okänd. Maximal koncentration i plasma uppnås 1,5</w:t>
      </w:r>
      <w:r>
        <w:rPr>
          <w:lang w:val="sv-SE"/>
        </w:rPr>
        <w:noBreakHyphen/>
        <w:t>2 timmar efter oral administrering. Totala och renala clearance är 157</w:t>
      </w:r>
      <w:r>
        <w:rPr>
          <w:lang w:val="sv-SE"/>
        </w:rPr>
        <w:noBreakHyphen/>
        <w:t>176 respektive 3</w:t>
      </w:r>
      <w:r>
        <w:rPr>
          <w:lang w:val="sv-SE"/>
        </w:rPr>
        <w:noBreakHyphen/>
        <w:t>3,5 ml/min. Den terminala halveringstiden vid elimination av irbesartan är 11</w:t>
      </w:r>
      <w:r>
        <w:rPr>
          <w:lang w:val="sv-SE"/>
        </w:rPr>
        <w:noBreakHyphen/>
        <w:t xml:space="preserve">15 timmar. Steady state för plasmakoncentrationen uppnås inom 3 dagar efter påbörjande av dosering en gång dagligen. Begränsad ackumulation av irbesartan (&lt; 20%) ses i plasma efter upprepade doser en gång dagligen. I en studie har något högre plasmakoncentrationer av irbesartan observerats hos kvinnliga hypertoniker. Det förelåg emellertid ingen skillnad i halveringstid och ackumulation av irbesartan. Dosjustering är ej nödvändig för kvinnliga patienter. AUC och </w:t>
      </w:r>
      <w:r w:rsidRPr="006C770C">
        <w:rPr>
          <w:lang w:val="sv-SE"/>
        </w:rPr>
        <w:t>C</w:t>
      </w:r>
      <w:r w:rsidRPr="006C770C">
        <w:rPr>
          <w:rStyle w:val="EMEASubscript"/>
          <w:lang w:val="sv-SE"/>
        </w:rPr>
        <w:t>max</w:t>
      </w:r>
      <w:r>
        <w:rPr>
          <w:lang w:val="sv-SE"/>
        </w:rPr>
        <w:t xml:space="preserve"> värden för irbesartan var också något högre för äldre patienter (≥ 65 år) än för yngre (18</w:t>
      </w:r>
      <w:r>
        <w:rPr>
          <w:lang w:val="sv-SE"/>
        </w:rPr>
        <w:noBreakHyphen/>
        <w:t>40 år). Den terminala halveringstiden var dock inte signifikant förändrad. Dosjusteringar är ej nödvändiga hos äldre patienter.</w:t>
      </w:r>
    </w:p>
    <w:p w:rsidR="00DF11D2" w:rsidRDefault="00DF11D2">
      <w:pPr>
        <w:pStyle w:val="EMEABodyText"/>
        <w:rPr>
          <w:lang w:val="sv-SE"/>
        </w:rPr>
      </w:pPr>
    </w:p>
    <w:p w:rsidR="00166546" w:rsidRDefault="00340148">
      <w:pPr>
        <w:pStyle w:val="EMEABodyText"/>
        <w:rPr>
          <w:lang w:val="sv-SE"/>
        </w:rPr>
      </w:pPr>
      <w:r w:rsidRPr="005F1B64">
        <w:rPr>
          <w:u w:val="single"/>
          <w:lang w:val="sv-SE"/>
        </w:rPr>
        <w:t>Eliminering</w:t>
      </w:r>
    </w:p>
    <w:p w:rsidR="00DF11D2" w:rsidRDefault="00DF11D2">
      <w:pPr>
        <w:pStyle w:val="EMEABodyText"/>
        <w:rPr>
          <w:lang w:val="sv-SE"/>
        </w:rPr>
      </w:pPr>
    </w:p>
    <w:p w:rsidR="00166546" w:rsidRDefault="00166546">
      <w:pPr>
        <w:pStyle w:val="EMEABodyText"/>
        <w:rPr>
          <w:lang w:val="sv-SE"/>
        </w:rPr>
      </w:pPr>
      <w:r>
        <w:rPr>
          <w:lang w:val="sv-SE"/>
        </w:rPr>
        <w:t xml:space="preserve">Irbesartan och dess metaboliter elimineras både via gallan och urinen. Efter antingen oral eller iv administrering av </w:t>
      </w:r>
      <w:r>
        <w:rPr>
          <w:vertAlign w:val="superscript"/>
          <w:lang w:val="sv-SE"/>
        </w:rPr>
        <w:t>14</w:t>
      </w:r>
      <w:r>
        <w:rPr>
          <w:lang w:val="sv-SE"/>
        </w:rPr>
        <w:t>C-irbesartan återfinnes cirka 20% av radioaktiviteten i urinen och resterande del i feces. Mindre än 2% av dosen utsöndras som oförändrat irbesartan i urinen.</w:t>
      </w:r>
    </w:p>
    <w:p w:rsidR="00166546" w:rsidRDefault="00166546">
      <w:pPr>
        <w:pStyle w:val="EMEABodyText"/>
        <w:rPr>
          <w:lang w:val="sv-SE"/>
        </w:rPr>
      </w:pPr>
    </w:p>
    <w:p w:rsidR="00166546" w:rsidRPr="00116401" w:rsidRDefault="00166546" w:rsidP="00166546">
      <w:pPr>
        <w:pStyle w:val="EMEABodyText"/>
        <w:rPr>
          <w:u w:val="single"/>
          <w:lang w:val="sv-SE"/>
        </w:rPr>
      </w:pPr>
      <w:r w:rsidRPr="00116401">
        <w:rPr>
          <w:u w:val="single"/>
          <w:lang w:val="sv-SE"/>
        </w:rPr>
        <w:t>Pediatrisk population</w:t>
      </w:r>
    </w:p>
    <w:p w:rsidR="00DF11D2" w:rsidRDefault="00DF11D2">
      <w:pPr>
        <w:pStyle w:val="EMEABodyText"/>
        <w:rPr>
          <w:lang w:val="sv-SE"/>
        </w:rPr>
      </w:pPr>
    </w:p>
    <w:p w:rsidR="00166546" w:rsidRDefault="00166546">
      <w:pPr>
        <w:pStyle w:val="EMEABodyText"/>
        <w:rPr>
          <w:lang w:val="sv-SE"/>
        </w:rPr>
      </w:pPr>
      <w:r>
        <w:rPr>
          <w:lang w:val="sv-SE"/>
        </w:rPr>
        <w:t xml:space="preserve">Irbesartans farmakokinetik utvärderades hos </w:t>
      </w:r>
      <w:r w:rsidRPr="006561A4">
        <w:rPr>
          <w:lang w:val="sv-SE"/>
        </w:rPr>
        <w:t>2</w:t>
      </w:r>
      <w:r>
        <w:rPr>
          <w:lang w:val="sv-SE"/>
        </w:rPr>
        <w:t>3 hypertensiva barn efter 4 veckors administrering av en eller flera dagliga doser irbesartan (2 mg/kg) upp till en maximal daglig dos på 150 mg. Av dessa 23 barn kunde 21 utvärderas med avseende på farmakokinetik i jämförelse med vuxna (12 barn över 12 år, nio barn mellan 6 och 12 år). Resultaten visade att C</w:t>
      </w:r>
      <w:r w:rsidRPr="00017B05">
        <w:rPr>
          <w:szCs w:val="22"/>
          <w:vertAlign w:val="subscript"/>
          <w:lang w:val="sv-SE"/>
        </w:rPr>
        <w:t>max</w:t>
      </w:r>
      <w:r>
        <w:rPr>
          <w:lang w:val="sv-SE"/>
        </w:rPr>
        <w:t>, AUC och clearance var jämförbara med dem som sågs hos vuxna patienter som fick 150 mg irbesartan dagligen. En begränsad accumulering av irbesartan (18%) i plasma sågs vid upprepad dosering en gång dagligen.</w:t>
      </w:r>
    </w:p>
    <w:p w:rsidR="00166546" w:rsidRDefault="00166546">
      <w:pPr>
        <w:pStyle w:val="EMEABodyText"/>
        <w:rPr>
          <w:lang w:val="sv-SE"/>
        </w:rPr>
      </w:pPr>
    </w:p>
    <w:p w:rsidR="00340148" w:rsidRDefault="00166546">
      <w:pPr>
        <w:pStyle w:val="EMEABodyText"/>
        <w:rPr>
          <w:lang w:val="sv-SE"/>
        </w:rPr>
      </w:pPr>
      <w:r w:rsidRPr="00DF551F">
        <w:rPr>
          <w:u w:val="single"/>
          <w:lang w:val="sv-SE"/>
        </w:rPr>
        <w:t>Nedsatt njurfunktion</w:t>
      </w:r>
      <w:r>
        <w:rPr>
          <w:lang w:val="sv-SE"/>
        </w:rPr>
        <w:t xml:space="preserve"> </w:t>
      </w:r>
    </w:p>
    <w:p w:rsidR="00DF11D2" w:rsidRDefault="00DF11D2">
      <w:pPr>
        <w:pStyle w:val="EMEABodyText"/>
        <w:rPr>
          <w:lang w:val="sv-SE"/>
        </w:rPr>
      </w:pPr>
    </w:p>
    <w:p w:rsidR="00166546" w:rsidRDefault="00340148">
      <w:pPr>
        <w:pStyle w:val="EMEABodyText"/>
        <w:rPr>
          <w:lang w:val="sv-SE"/>
        </w:rPr>
      </w:pPr>
      <w:r>
        <w:rPr>
          <w:lang w:val="sv-SE"/>
        </w:rPr>
        <w:t>H</w:t>
      </w:r>
      <w:r w:rsidR="00166546">
        <w:rPr>
          <w:lang w:val="sv-SE"/>
        </w:rPr>
        <w:t>os patienter med nedsatt njurfunktion eller hos patienter i hemodialys är de farmakokinetiska parametrarna för irbesartan ej signifikant förändrade. Irbesartan avlägsnas ej genom hemodialys.</w:t>
      </w:r>
    </w:p>
    <w:p w:rsidR="00166546" w:rsidRDefault="00166546">
      <w:pPr>
        <w:pStyle w:val="EMEABodyText"/>
        <w:rPr>
          <w:lang w:val="sv-SE"/>
        </w:rPr>
      </w:pPr>
    </w:p>
    <w:p w:rsidR="00340148" w:rsidRDefault="00166546">
      <w:pPr>
        <w:pStyle w:val="EMEABodyText"/>
        <w:rPr>
          <w:lang w:val="sv-SE"/>
        </w:rPr>
      </w:pPr>
      <w:r w:rsidRPr="00DF551F">
        <w:rPr>
          <w:u w:val="single"/>
          <w:lang w:val="sv-SE"/>
        </w:rPr>
        <w:t>Nedsatt leverfunktion</w:t>
      </w:r>
      <w:r>
        <w:rPr>
          <w:lang w:val="sv-SE"/>
        </w:rPr>
        <w:t xml:space="preserve"> </w:t>
      </w:r>
    </w:p>
    <w:p w:rsidR="00DF11D2" w:rsidRDefault="00DF11D2">
      <w:pPr>
        <w:pStyle w:val="EMEABodyText"/>
        <w:rPr>
          <w:lang w:val="sv-SE"/>
        </w:rPr>
      </w:pPr>
    </w:p>
    <w:p w:rsidR="00BA6FAE" w:rsidRDefault="00340148">
      <w:pPr>
        <w:pStyle w:val="EMEABodyText"/>
        <w:rPr>
          <w:lang w:val="sv-SE"/>
        </w:rPr>
      </w:pPr>
      <w:r>
        <w:rPr>
          <w:lang w:val="sv-SE"/>
        </w:rPr>
        <w:t>H</w:t>
      </w:r>
      <w:r w:rsidR="00166546">
        <w:rPr>
          <w:lang w:val="sv-SE"/>
        </w:rPr>
        <w:t xml:space="preserve">os patienter med mild till måttlig cirros är de farmakokinetiska parametrarna för irbesartan ej signifikant förändrade. </w:t>
      </w:r>
    </w:p>
    <w:p w:rsidR="00BA6FAE" w:rsidRDefault="00BA6FAE">
      <w:pPr>
        <w:pStyle w:val="EMEABodyText"/>
        <w:rPr>
          <w:lang w:val="sv-SE"/>
        </w:rPr>
      </w:pPr>
    </w:p>
    <w:p w:rsidR="00166546" w:rsidRDefault="00166546">
      <w:pPr>
        <w:pStyle w:val="EMEABodyText"/>
        <w:rPr>
          <w:lang w:val="sv-SE"/>
        </w:rPr>
      </w:pPr>
      <w:r>
        <w:rPr>
          <w:lang w:val="sv-SE"/>
        </w:rPr>
        <w:t>Studier har ej genomförts på patienter med svårt nedsatt leverfunktion.</w:t>
      </w:r>
    </w:p>
    <w:p w:rsidR="00166546" w:rsidRDefault="00166546">
      <w:pPr>
        <w:pStyle w:val="EMEABodyText"/>
        <w:rPr>
          <w:lang w:val="sv-SE"/>
        </w:rPr>
      </w:pPr>
    </w:p>
    <w:p w:rsidR="00166546" w:rsidRDefault="00166546">
      <w:pPr>
        <w:pStyle w:val="EMEAHeading2"/>
        <w:rPr>
          <w:lang w:val="sv-SE"/>
        </w:rPr>
      </w:pPr>
      <w:r>
        <w:rPr>
          <w:lang w:val="sv-SE"/>
        </w:rPr>
        <w:t>5.3</w:t>
      </w:r>
      <w:r>
        <w:rPr>
          <w:lang w:val="sv-SE"/>
        </w:rPr>
        <w:tab/>
        <w:t>Prekliniska säkerhetsuppgifter</w:t>
      </w:r>
    </w:p>
    <w:p w:rsidR="00166546" w:rsidRDefault="00166546" w:rsidP="00166546">
      <w:pPr>
        <w:pStyle w:val="EMEAHeading2"/>
        <w:rPr>
          <w:lang w:val="sv-SE"/>
        </w:rPr>
      </w:pPr>
    </w:p>
    <w:p w:rsidR="00166546" w:rsidRDefault="00166546">
      <w:pPr>
        <w:pStyle w:val="EMEABodyText"/>
        <w:rPr>
          <w:lang w:val="sv-SE"/>
        </w:rPr>
      </w:pPr>
      <w:r>
        <w:rPr>
          <w:lang w:val="sv-SE"/>
        </w:rPr>
        <w:t>Inga tecken på systemtoxicitet eller onormal toxicitet på målorgan förelåg vid kliniskt relevanta doser. I icke-kliniska säkerhetsstudier orsakade höga doser av irbesartan (≥ 250 mg/kg/dag hos råttor och ≥ 100 mg/kg/dag hos macaque-apor) en sänkning av laboratorievärden för röda blodkroppar (erytrocyter, hemoglobin, hematokrit). Hos råtta och macaque-apor inducerade irbesartan i mycket höga doser (≥ 500 mg/kg/dag) degenerativa förändringar i njurarna (såsom interstitiell nefrit, tubulär dilatation, basofila tubuli, ökade plasmakoncentrationer av urinämne och kreatinin) vilka anses sekundära till den hypotensiva effekten av läkemedlet som medförde minskad renal perfusion. Vidare inducerade irbesartan hyperplasi/hypertrofi av de juxtaglomerulära cellerna (hos råttor vid doser ≥ 90 mg/kg/dag, hos macaque-apor vid doser ≥ 10 mg/kg/dag). Alla dessa förändringar ansågs orsakade av den farmakologiska effekten av irbesartan. För terapeutiska doser av irbesartan till människa, synes hyperplasin/hypertrofin av de juxtaglomerulära cellerna ej ha någon relevans.</w:t>
      </w:r>
    </w:p>
    <w:p w:rsidR="00166546" w:rsidRDefault="00166546">
      <w:pPr>
        <w:pStyle w:val="EMEABodyText"/>
        <w:rPr>
          <w:lang w:val="sv-SE"/>
        </w:rPr>
      </w:pPr>
    </w:p>
    <w:p w:rsidR="00166546" w:rsidRDefault="00166546">
      <w:pPr>
        <w:pStyle w:val="EMEABodyText"/>
        <w:rPr>
          <w:lang w:val="sv-SE"/>
        </w:rPr>
      </w:pPr>
      <w:r>
        <w:rPr>
          <w:lang w:val="sv-SE"/>
        </w:rPr>
        <w:t>Det fanns inga tecken på mutagenicitet, klastogenicitet eller karcinogenicitet.</w:t>
      </w:r>
    </w:p>
    <w:p w:rsidR="00166546" w:rsidRDefault="00166546">
      <w:pPr>
        <w:pStyle w:val="EMEABodyText"/>
        <w:rPr>
          <w:lang w:val="sv-SE"/>
        </w:rPr>
      </w:pPr>
    </w:p>
    <w:p w:rsidR="00166546" w:rsidRDefault="00166546">
      <w:pPr>
        <w:pStyle w:val="EMEABodyText"/>
        <w:rPr>
          <w:lang w:val="sv-SE"/>
        </w:rPr>
      </w:pPr>
      <w:r>
        <w:rPr>
          <w:lang w:val="sv-SE"/>
        </w:rPr>
        <w:t>I studier på han- och honråttor påverkades inte fertiliteten eller den reproduktiva förmågan, inte heller vid orala doser av irbesartan som orsakade viss parental toxicitet (från 50 till 650 mg/kg/dag), inklusive mortalitet vid den högsta dosen. Ingen signifikant påverkan av antalet gulkroppar, implantationer eller levande foster observerades. Irbesartan påverkade inte avkommans överlevnad, utveckling eller reproduktion. Djurstudier visar att radioisotopmärkt irbesartan kan påvisas hos rått</w:t>
      </w:r>
      <w:r>
        <w:rPr>
          <w:lang w:val="sv-SE"/>
        </w:rPr>
        <w:noBreakHyphen/>
        <w:t> och kaninfoster. Irbesartan utsöndras i mjölken hos ammande råttor.</w:t>
      </w:r>
    </w:p>
    <w:p w:rsidR="00166546" w:rsidRDefault="00166546">
      <w:pPr>
        <w:pStyle w:val="EMEABodyText"/>
        <w:rPr>
          <w:lang w:val="sv-SE"/>
        </w:rPr>
      </w:pPr>
    </w:p>
    <w:p w:rsidR="00166546" w:rsidRDefault="00166546">
      <w:pPr>
        <w:pStyle w:val="EMEABodyText"/>
        <w:rPr>
          <w:lang w:val="sv-SE"/>
        </w:rPr>
      </w:pPr>
      <w:r>
        <w:rPr>
          <w:lang w:val="sv-SE"/>
        </w:rPr>
        <w:t>Djurstudier med irbesartan visade på råttfoster övergående toxiska effekter (förstorat njurbäcken, hydrouretär eller subkutant ödem), som försvann efter födseln. Hos kaniner observerades abort eller tidig resorption vid doser, som hos modern orsakade signifikant toxicitet inklusive död. Inga teratogena effekter sågs hos råtta eller kanin.</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6.</w:t>
      </w:r>
      <w:r>
        <w:rPr>
          <w:lang w:val="sv-SE"/>
        </w:rPr>
        <w:tab/>
        <w:t>FARMACEUTISKA UPPGIFTER</w:t>
      </w:r>
    </w:p>
    <w:p w:rsidR="00166546" w:rsidRDefault="00166546" w:rsidP="00166546">
      <w:pPr>
        <w:pStyle w:val="EMEAHeading1"/>
        <w:rPr>
          <w:lang w:val="sv-SE"/>
        </w:rPr>
      </w:pPr>
    </w:p>
    <w:p w:rsidR="00166546" w:rsidRDefault="00166546">
      <w:pPr>
        <w:pStyle w:val="EMEAHeading2"/>
        <w:rPr>
          <w:lang w:val="sv-SE"/>
        </w:rPr>
      </w:pPr>
      <w:r>
        <w:rPr>
          <w:lang w:val="sv-SE"/>
        </w:rPr>
        <w:t>6.1</w:t>
      </w:r>
      <w:r>
        <w:rPr>
          <w:lang w:val="sv-SE"/>
        </w:rPr>
        <w:tab/>
        <w:t>Förteckning över hjälpämnen</w:t>
      </w:r>
    </w:p>
    <w:p w:rsidR="00166546" w:rsidRDefault="00166546" w:rsidP="00166546">
      <w:pPr>
        <w:pStyle w:val="EMEAHeading2"/>
        <w:rPr>
          <w:lang w:val="sv-SE"/>
        </w:rPr>
      </w:pPr>
    </w:p>
    <w:p w:rsidR="00166546" w:rsidRDefault="00166546">
      <w:pPr>
        <w:pStyle w:val="EMEABodyText"/>
        <w:rPr>
          <w:lang w:val="sv-SE"/>
        </w:rPr>
      </w:pPr>
      <w:r>
        <w:rPr>
          <w:lang w:val="sv-SE"/>
        </w:rPr>
        <w:t>Tablettkärna:</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Mikrokristallin cellulosa</w:t>
      </w:r>
    </w:p>
    <w:p w:rsidR="00166546" w:rsidRDefault="00166546">
      <w:pPr>
        <w:pStyle w:val="EMEABodyText"/>
        <w:rPr>
          <w:lang w:val="sv-SE"/>
        </w:rPr>
      </w:pPr>
      <w:r>
        <w:rPr>
          <w:lang w:val="sv-SE"/>
        </w:rPr>
        <w:t>Kroskarmellosnatrium</w:t>
      </w:r>
    </w:p>
    <w:p w:rsidR="00166546" w:rsidRDefault="00166546">
      <w:pPr>
        <w:pStyle w:val="EMEABodyText"/>
        <w:rPr>
          <w:lang w:val="sv-SE"/>
        </w:rPr>
      </w:pPr>
      <w:r>
        <w:rPr>
          <w:lang w:val="sv-SE"/>
        </w:rPr>
        <w:t>Hypromellos</w:t>
      </w:r>
    </w:p>
    <w:p w:rsidR="00166546" w:rsidRDefault="00166546">
      <w:pPr>
        <w:pStyle w:val="EMEABodyText"/>
        <w:rPr>
          <w:lang w:val="sv-SE"/>
        </w:rPr>
      </w:pPr>
      <w:r>
        <w:rPr>
          <w:lang w:val="sv-SE"/>
        </w:rPr>
        <w:t>Kiseldioxid</w:t>
      </w:r>
    </w:p>
    <w:p w:rsidR="00166546" w:rsidRDefault="00166546">
      <w:pPr>
        <w:pStyle w:val="EMEABodyText"/>
        <w:rPr>
          <w:lang w:val="sv-SE"/>
        </w:rPr>
      </w:pPr>
      <w:r>
        <w:rPr>
          <w:lang w:val="sv-SE"/>
        </w:rPr>
        <w:t>Magnesiumstearat.</w:t>
      </w:r>
    </w:p>
    <w:p w:rsidR="00166546" w:rsidRDefault="00166546">
      <w:pPr>
        <w:pStyle w:val="EMEABodyText"/>
        <w:rPr>
          <w:lang w:val="sv-SE"/>
        </w:rPr>
      </w:pPr>
    </w:p>
    <w:p w:rsidR="00166546" w:rsidRDefault="00166546">
      <w:pPr>
        <w:pStyle w:val="EMEABodyText"/>
        <w:rPr>
          <w:lang w:val="sv-SE"/>
        </w:rPr>
      </w:pPr>
      <w:r>
        <w:rPr>
          <w:lang w:val="sv-SE"/>
        </w:rPr>
        <w:t>Filmdragering:</w:t>
      </w:r>
    </w:p>
    <w:p w:rsidR="00166546" w:rsidRDefault="00166546">
      <w:pPr>
        <w:pStyle w:val="EMEABodyText"/>
        <w:rPr>
          <w:lang w:val="sv-SE"/>
        </w:rPr>
      </w:pPr>
      <w:r>
        <w:rPr>
          <w:lang w:val="sv-SE"/>
        </w:rPr>
        <w:t>Laktosmonohydrat</w:t>
      </w:r>
    </w:p>
    <w:p w:rsidR="00166546" w:rsidRDefault="00166546">
      <w:pPr>
        <w:pStyle w:val="EMEABodyText"/>
        <w:rPr>
          <w:lang w:val="sv-SE"/>
        </w:rPr>
      </w:pPr>
      <w:r>
        <w:rPr>
          <w:lang w:val="sv-SE"/>
        </w:rPr>
        <w:t>Hypromellos</w:t>
      </w:r>
    </w:p>
    <w:p w:rsidR="00166546" w:rsidRDefault="00166546">
      <w:pPr>
        <w:pStyle w:val="EMEABodyText"/>
        <w:rPr>
          <w:lang w:val="sv-SE"/>
        </w:rPr>
      </w:pPr>
      <w:r>
        <w:rPr>
          <w:lang w:val="sv-SE"/>
        </w:rPr>
        <w:t>Titandioxid</w:t>
      </w:r>
    </w:p>
    <w:p w:rsidR="00166546" w:rsidRDefault="00166546">
      <w:pPr>
        <w:pStyle w:val="EMEABodyText"/>
        <w:rPr>
          <w:lang w:val="sv-SE"/>
        </w:rPr>
      </w:pPr>
      <w:r>
        <w:rPr>
          <w:lang w:val="sv-SE"/>
        </w:rPr>
        <w:t>Makrogol 3000</w:t>
      </w:r>
    </w:p>
    <w:p w:rsidR="00166546" w:rsidRDefault="00166546">
      <w:pPr>
        <w:pStyle w:val="EMEABodyText"/>
        <w:rPr>
          <w:lang w:val="sv-SE"/>
        </w:rPr>
      </w:pPr>
      <w:r>
        <w:rPr>
          <w:lang w:val="sv-SE"/>
        </w:rPr>
        <w:t>Karnaubavax.</w:t>
      </w:r>
    </w:p>
    <w:p w:rsidR="00166546" w:rsidRDefault="00166546">
      <w:pPr>
        <w:pStyle w:val="EMEABodyText"/>
        <w:rPr>
          <w:lang w:val="sv-SE"/>
        </w:rPr>
      </w:pPr>
    </w:p>
    <w:p w:rsidR="00166546" w:rsidRDefault="00166546">
      <w:pPr>
        <w:pStyle w:val="EMEAHeading2"/>
        <w:rPr>
          <w:lang w:val="sv-SE"/>
        </w:rPr>
      </w:pPr>
      <w:r>
        <w:rPr>
          <w:lang w:val="sv-SE"/>
        </w:rPr>
        <w:t>6.2</w:t>
      </w:r>
      <w:r>
        <w:rPr>
          <w:lang w:val="sv-SE"/>
        </w:rPr>
        <w:tab/>
        <w:t>Inkompatibiliteter</w:t>
      </w:r>
    </w:p>
    <w:p w:rsidR="00166546" w:rsidRDefault="00166546" w:rsidP="00166546">
      <w:pPr>
        <w:pStyle w:val="EMEAHeading2"/>
        <w:rPr>
          <w:lang w:val="sv-SE"/>
        </w:rPr>
      </w:pPr>
    </w:p>
    <w:p w:rsidR="00166546" w:rsidRDefault="00166546">
      <w:pPr>
        <w:pStyle w:val="EMEABodyText"/>
        <w:rPr>
          <w:lang w:val="sv-SE"/>
        </w:rPr>
      </w:pPr>
      <w:r>
        <w:rPr>
          <w:lang w:val="sv-SE"/>
        </w:rPr>
        <w:t>Ej relevant.</w:t>
      </w:r>
    </w:p>
    <w:p w:rsidR="00166546" w:rsidRDefault="00166546">
      <w:pPr>
        <w:pStyle w:val="EMEABodyText"/>
        <w:rPr>
          <w:lang w:val="sv-SE"/>
        </w:rPr>
      </w:pPr>
    </w:p>
    <w:p w:rsidR="00166546" w:rsidRDefault="00166546">
      <w:pPr>
        <w:pStyle w:val="EMEAHeading2"/>
        <w:rPr>
          <w:lang w:val="sv-SE"/>
        </w:rPr>
      </w:pPr>
      <w:r>
        <w:rPr>
          <w:lang w:val="sv-SE"/>
        </w:rPr>
        <w:t>6.3</w:t>
      </w:r>
      <w:r>
        <w:rPr>
          <w:lang w:val="sv-SE"/>
        </w:rPr>
        <w:tab/>
        <w:t>Hållbarhet</w:t>
      </w:r>
    </w:p>
    <w:p w:rsidR="00166546" w:rsidRDefault="00166546" w:rsidP="00166546">
      <w:pPr>
        <w:pStyle w:val="EMEAHeading2"/>
        <w:rPr>
          <w:lang w:val="sv-SE"/>
        </w:rPr>
      </w:pPr>
    </w:p>
    <w:p w:rsidR="00166546" w:rsidRDefault="00166546">
      <w:pPr>
        <w:pStyle w:val="EMEABodyText"/>
        <w:rPr>
          <w:lang w:val="sv-SE"/>
        </w:rPr>
      </w:pPr>
      <w:r>
        <w:rPr>
          <w:lang w:val="sv-SE"/>
        </w:rPr>
        <w:t>3 år.</w:t>
      </w:r>
    </w:p>
    <w:p w:rsidR="00166546" w:rsidRDefault="00166546">
      <w:pPr>
        <w:pStyle w:val="EMEABodyText"/>
        <w:rPr>
          <w:lang w:val="sv-SE"/>
        </w:rPr>
      </w:pPr>
    </w:p>
    <w:p w:rsidR="00166546" w:rsidRDefault="00166546">
      <w:pPr>
        <w:pStyle w:val="EMEAHeading2"/>
        <w:rPr>
          <w:lang w:val="sv-SE"/>
        </w:rPr>
      </w:pPr>
      <w:r>
        <w:rPr>
          <w:lang w:val="sv-SE"/>
        </w:rPr>
        <w:t>6.4</w:t>
      </w:r>
      <w:r>
        <w:rPr>
          <w:lang w:val="sv-SE"/>
        </w:rPr>
        <w:tab/>
        <w:t>Särskilda förvaringsanvisningar</w:t>
      </w:r>
    </w:p>
    <w:p w:rsidR="00166546" w:rsidRDefault="00166546" w:rsidP="00166546">
      <w:pPr>
        <w:pStyle w:val="EMEAHeading2"/>
        <w:rPr>
          <w:lang w:val="sv-SE"/>
        </w:rPr>
      </w:pPr>
    </w:p>
    <w:p w:rsidR="00166546" w:rsidRDefault="00166546">
      <w:pPr>
        <w:pStyle w:val="EMEABodyText"/>
        <w:rPr>
          <w:lang w:val="sv-SE"/>
        </w:rPr>
      </w:pPr>
      <w:r>
        <w:rPr>
          <w:lang w:val="sv-SE"/>
        </w:rPr>
        <w:t>Förvaras vid högst 30</w:t>
      </w:r>
      <w:r>
        <w:rPr>
          <w:vertAlign w:val="superscript"/>
          <w:lang w:val="sv-SE"/>
        </w:rPr>
        <w:t>o</w:t>
      </w:r>
      <w:r>
        <w:rPr>
          <w:lang w:val="sv-SE"/>
        </w:rPr>
        <w:t>C.</w:t>
      </w:r>
    </w:p>
    <w:p w:rsidR="00166546" w:rsidRDefault="00166546">
      <w:pPr>
        <w:pStyle w:val="EMEABodyText"/>
        <w:rPr>
          <w:lang w:val="sv-SE"/>
        </w:rPr>
      </w:pPr>
    </w:p>
    <w:p w:rsidR="00166546" w:rsidRDefault="00166546">
      <w:pPr>
        <w:pStyle w:val="EMEAHeading2"/>
        <w:rPr>
          <w:lang w:val="sv-SE"/>
        </w:rPr>
      </w:pPr>
      <w:r>
        <w:rPr>
          <w:lang w:val="sv-SE"/>
        </w:rPr>
        <w:t>6.5</w:t>
      </w:r>
      <w:r>
        <w:rPr>
          <w:lang w:val="sv-SE"/>
        </w:rPr>
        <w:tab/>
        <w:t>Förpackningstyp och innehåll</w:t>
      </w:r>
    </w:p>
    <w:p w:rsidR="00166546" w:rsidRDefault="00166546" w:rsidP="00166546">
      <w:pPr>
        <w:pStyle w:val="EMEAHeading2"/>
        <w:rPr>
          <w:lang w:val="sv-SE"/>
        </w:rPr>
      </w:pPr>
    </w:p>
    <w:p w:rsidR="00166546" w:rsidRDefault="00166546">
      <w:pPr>
        <w:pStyle w:val="EMEABodyText"/>
        <w:rPr>
          <w:lang w:val="sv-SE"/>
        </w:rPr>
      </w:pPr>
      <w:r>
        <w:rPr>
          <w:lang w:val="sv-SE"/>
        </w:rPr>
        <w:t>Kartong med 14 filmdragerade tabletter i PVC/PVDC/Aluminiumfolie blister.</w:t>
      </w:r>
    </w:p>
    <w:p w:rsidR="00166546" w:rsidRDefault="00166546" w:rsidP="00166546">
      <w:pPr>
        <w:pStyle w:val="EMEABodyText"/>
        <w:rPr>
          <w:lang w:val="sv-SE"/>
        </w:rPr>
      </w:pPr>
      <w:r>
        <w:rPr>
          <w:lang w:val="sv-SE"/>
        </w:rPr>
        <w:t>Kartong med 28 filmdragerade tabletter i PVC/PVDC/Aluminiumfolie blister.</w:t>
      </w:r>
    </w:p>
    <w:p w:rsidR="00166546" w:rsidRDefault="00166546" w:rsidP="00166546">
      <w:pPr>
        <w:pStyle w:val="EMEABodyText"/>
        <w:rPr>
          <w:lang w:val="sv-SE"/>
        </w:rPr>
      </w:pPr>
      <w:r>
        <w:rPr>
          <w:lang w:val="sv-SE"/>
        </w:rPr>
        <w:t>Kartong med 30 filmdragerade tabletter i PVC/PVDC/Aluminiumfolie blister.</w:t>
      </w:r>
    </w:p>
    <w:p w:rsidR="00166546" w:rsidRDefault="00166546" w:rsidP="00166546">
      <w:pPr>
        <w:pStyle w:val="EMEABodyText"/>
        <w:rPr>
          <w:lang w:val="sv-SE"/>
        </w:rPr>
      </w:pPr>
      <w:r>
        <w:rPr>
          <w:lang w:val="sv-SE"/>
        </w:rPr>
        <w:t>Kartong med 56 filmdragerade tabletter i PVC/PVDC/Aluminiumfolie blister.</w:t>
      </w:r>
    </w:p>
    <w:p w:rsidR="00166546" w:rsidRDefault="00166546" w:rsidP="00166546">
      <w:pPr>
        <w:pStyle w:val="EMEABodyText"/>
        <w:rPr>
          <w:lang w:val="sv-SE"/>
        </w:rPr>
      </w:pPr>
      <w:r>
        <w:rPr>
          <w:lang w:val="sv-SE"/>
        </w:rPr>
        <w:t>Kartong med 84 filmdragerade tabletter i PVC/PVDC/Aluminiumfolie blister.</w:t>
      </w:r>
    </w:p>
    <w:p w:rsidR="00166546" w:rsidRDefault="00166546" w:rsidP="00166546">
      <w:pPr>
        <w:pStyle w:val="EMEABodyText"/>
        <w:rPr>
          <w:lang w:val="sv-SE"/>
        </w:rPr>
      </w:pPr>
      <w:r>
        <w:rPr>
          <w:lang w:val="sv-SE"/>
        </w:rPr>
        <w:t>Kartong med 90 filmdragerade tabletter i PVC/PVDC/Aluminiumfolie blister.</w:t>
      </w:r>
    </w:p>
    <w:p w:rsidR="00166546" w:rsidRDefault="00166546">
      <w:pPr>
        <w:pStyle w:val="EMEABodyText"/>
        <w:rPr>
          <w:lang w:val="sv-SE"/>
        </w:rPr>
      </w:pPr>
      <w:r>
        <w:rPr>
          <w:lang w:val="sv-SE"/>
        </w:rPr>
        <w:t>Kartong med 98 filmdragerade tabletter i PVC/PVDC/Aluminiumfolie blister.</w:t>
      </w:r>
    </w:p>
    <w:p w:rsidR="00166546" w:rsidRDefault="00166546">
      <w:pPr>
        <w:pStyle w:val="EMEABodyText"/>
        <w:rPr>
          <w:lang w:val="sv-SE"/>
        </w:rPr>
      </w:pPr>
      <w:r>
        <w:rPr>
          <w:lang w:val="sv-SE"/>
        </w:rPr>
        <w:t>Kartong med 56 x 1 filmdragerade tabletter i PVC/PVDC/Aluminiumfolie perforerad endosblister.</w:t>
      </w:r>
    </w:p>
    <w:p w:rsidR="00166546" w:rsidRDefault="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pPr>
        <w:pStyle w:val="EMEAHeading2"/>
        <w:rPr>
          <w:lang w:val="sv-SE"/>
        </w:rPr>
      </w:pPr>
      <w:r>
        <w:rPr>
          <w:lang w:val="sv-SE"/>
        </w:rPr>
        <w:t>6.6</w:t>
      </w:r>
      <w:r>
        <w:rPr>
          <w:lang w:val="sv-SE"/>
        </w:rPr>
        <w:tab/>
        <w:t>Särskilda anvisningar för destruktion</w:t>
      </w:r>
    </w:p>
    <w:p w:rsidR="00166546" w:rsidRDefault="00166546" w:rsidP="00166546">
      <w:pPr>
        <w:pStyle w:val="EMEAHeading2"/>
        <w:rPr>
          <w:lang w:val="sv-SE"/>
        </w:rPr>
      </w:pPr>
    </w:p>
    <w:p w:rsidR="00166546" w:rsidRDefault="00166546">
      <w:pPr>
        <w:pStyle w:val="EMEABodyText"/>
        <w:rPr>
          <w:lang w:val="sv-SE"/>
        </w:rPr>
      </w:pPr>
      <w:r w:rsidRPr="00B9573B">
        <w:rPr>
          <w:noProof/>
          <w:lang w:val="sv-SE"/>
        </w:rPr>
        <w:t>Ej använt läkemedel och avfall skall kasseras enligt gällande anvisningar</w:t>
      </w:r>
      <w:r>
        <w:rPr>
          <w:lang w:val="sv-SE"/>
        </w:rPr>
        <w:t>.</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7.</w:t>
      </w:r>
      <w:r>
        <w:rPr>
          <w:lang w:val="sv-SE"/>
        </w:rPr>
        <w:tab/>
        <w:t>INNEHAVARE AV GODKÄNNANDE FÖR FÖRSÄLJNING</w:t>
      </w:r>
    </w:p>
    <w:p w:rsidR="00166546" w:rsidRPr="00F85ED7" w:rsidRDefault="00166546" w:rsidP="00166546">
      <w:pPr>
        <w:pStyle w:val="EMEAHeading1"/>
        <w:rPr>
          <w:lang w:val="sv-SE"/>
        </w:rPr>
      </w:pPr>
    </w:p>
    <w:p w:rsidR="00166546" w:rsidRDefault="004E6135">
      <w:pPr>
        <w:pStyle w:val="EMEAAddress"/>
        <w:rPr>
          <w:lang w:val="sv-SE"/>
        </w:rPr>
      </w:pPr>
      <w:r>
        <w:rPr>
          <w:lang w:val="fr-FR"/>
        </w:rPr>
        <w:t>sanofi-</w:t>
      </w:r>
      <w:proofErr w:type="spellStart"/>
      <w:r>
        <w:rPr>
          <w:lang w:val="fr-FR"/>
        </w:rPr>
        <w:t>aventis</w:t>
      </w:r>
      <w:proofErr w:type="spellEnd"/>
      <w:r>
        <w:rPr>
          <w:lang w:val="fr-FR"/>
        </w:rPr>
        <w:t xml:space="preserve"> groupe</w:t>
      </w:r>
      <w:r w:rsidR="00166546" w:rsidRPr="00F85ED7">
        <w:rPr>
          <w:lang w:val="sv-SE"/>
        </w:rPr>
        <w:br/>
      </w:r>
      <w:r w:rsidR="00166546">
        <w:rPr>
          <w:lang w:val="sv-SE"/>
        </w:rPr>
        <w:t>54</w:t>
      </w:r>
      <w:r w:rsidR="00147586">
        <w:rPr>
          <w:lang w:val="sv-SE"/>
        </w:rPr>
        <w:t>,</w:t>
      </w:r>
      <w:r w:rsidR="00166546">
        <w:rPr>
          <w:lang w:val="sv-SE"/>
        </w:rPr>
        <w:t xml:space="preserve"> rue La Boétie</w:t>
      </w:r>
      <w:r w:rsidR="00166546">
        <w:rPr>
          <w:lang w:val="sv-SE"/>
        </w:rPr>
        <w:br/>
      </w:r>
      <w:r w:rsidR="00147586">
        <w:rPr>
          <w:lang w:val="sv-SE"/>
        </w:rPr>
        <w:t>F-</w:t>
      </w:r>
      <w:r w:rsidR="00166546">
        <w:rPr>
          <w:lang w:val="sv-SE"/>
        </w:rPr>
        <w:t>75008 Paris</w:t>
      </w:r>
      <w:r w:rsidR="00166546" w:rsidRPr="00F85ED7">
        <w:rPr>
          <w:lang w:val="sv-SE"/>
        </w:rPr>
        <w:t> </w:t>
      </w:r>
      <w:r w:rsidR="00166546" w:rsidRPr="00F85ED7">
        <w:rPr>
          <w:lang w:val="sv-SE"/>
        </w:rPr>
        <w:noBreakHyphen/>
        <w:t> </w:t>
      </w:r>
      <w:r w:rsidR="00166546">
        <w:rPr>
          <w:lang w:val="sv-SE"/>
        </w:rPr>
        <w:t>Frankrike</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8.</w:t>
      </w:r>
      <w:r>
        <w:rPr>
          <w:lang w:val="sv-SE"/>
        </w:rPr>
        <w:tab/>
        <w:t>NUMMER PÅ GODKÄNNANDE FÖR FÖRSÄLJNING</w:t>
      </w:r>
    </w:p>
    <w:p w:rsidR="00166546" w:rsidRPr="00F85ED7" w:rsidRDefault="00166546" w:rsidP="00166546">
      <w:pPr>
        <w:pStyle w:val="EMEAHeading1"/>
        <w:rPr>
          <w:lang w:val="sv-SE"/>
        </w:rPr>
      </w:pPr>
    </w:p>
    <w:p w:rsidR="00166546" w:rsidRDefault="00166546" w:rsidP="00166546">
      <w:pPr>
        <w:pStyle w:val="EMEABodyText"/>
        <w:rPr>
          <w:lang w:val="sl-SI"/>
        </w:rPr>
      </w:pPr>
      <w:r>
        <w:rPr>
          <w:lang w:val="sl-SI"/>
        </w:rPr>
        <w:t>EU/1/97/046/026-030</w:t>
      </w:r>
      <w:r>
        <w:rPr>
          <w:lang w:val="sl-SI"/>
        </w:rPr>
        <w:br/>
        <w:t>EU/1/97/046/033</w:t>
      </w:r>
      <w:r>
        <w:rPr>
          <w:lang w:val="sl-SI"/>
        </w:rPr>
        <w:br/>
        <w:t>EU/1/97/046/036</w:t>
      </w:r>
      <w:r>
        <w:rPr>
          <w:lang w:val="sl-SI"/>
        </w:rPr>
        <w:br/>
        <w:t>EU/1/97/046/039</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9.</w:t>
      </w:r>
      <w:r>
        <w:rPr>
          <w:lang w:val="sv-SE"/>
        </w:rPr>
        <w:tab/>
        <w:t>DATUM FÖR FÖRSTA GODKÄNNANDE/FÖRNYAT GODKÄNNANDE</w:t>
      </w:r>
    </w:p>
    <w:p w:rsidR="00166546" w:rsidRPr="00F85ED7" w:rsidRDefault="00166546" w:rsidP="00166546">
      <w:pPr>
        <w:pStyle w:val="EMEAHeading1"/>
        <w:rPr>
          <w:lang w:val="sv-SE"/>
        </w:rPr>
      </w:pPr>
    </w:p>
    <w:p w:rsidR="00166546" w:rsidRPr="00854070" w:rsidRDefault="00166546" w:rsidP="00166546">
      <w:pPr>
        <w:pStyle w:val="EMEABodyText"/>
        <w:rPr>
          <w:lang w:val="sv-SE"/>
        </w:rPr>
      </w:pPr>
      <w:r>
        <w:rPr>
          <w:lang w:val="sv-SE"/>
        </w:rPr>
        <w:t xml:space="preserve">Datum för </w:t>
      </w:r>
      <w:r w:rsidR="005F1B64">
        <w:rPr>
          <w:lang w:val="sv-SE"/>
        </w:rPr>
        <w:t xml:space="preserve">det </w:t>
      </w:r>
      <w:r>
        <w:rPr>
          <w:lang w:val="sv-SE"/>
        </w:rPr>
        <w:t>första godkännande</w:t>
      </w:r>
      <w:r w:rsidR="005F1B64">
        <w:rPr>
          <w:lang w:val="sv-SE"/>
        </w:rPr>
        <w:t>t</w:t>
      </w:r>
      <w:r>
        <w:rPr>
          <w:lang w:val="sv-SE"/>
        </w:rPr>
        <w:t>: 27 augusti 1997</w:t>
      </w:r>
      <w:r>
        <w:rPr>
          <w:lang w:val="sv-SE"/>
        </w:rPr>
        <w:br/>
        <w:t>Datum för</w:t>
      </w:r>
      <w:r w:rsidR="005F1B64">
        <w:rPr>
          <w:lang w:val="sv-SE"/>
        </w:rPr>
        <w:t xml:space="preserve"> den</w:t>
      </w:r>
      <w:r>
        <w:rPr>
          <w:lang w:val="sv-SE"/>
        </w:rPr>
        <w:t xml:space="preserve"> senaste förnyelse</w:t>
      </w:r>
      <w:r w:rsidR="005F1B64">
        <w:rPr>
          <w:lang w:val="sv-SE"/>
        </w:rPr>
        <w:t>n</w:t>
      </w:r>
      <w:r>
        <w:rPr>
          <w:lang w:val="sv-SE"/>
        </w:rPr>
        <w:t>: 27 augusti 2007</w:t>
      </w:r>
    </w:p>
    <w:p w:rsidR="00166546" w:rsidRDefault="00166546">
      <w:pPr>
        <w:pStyle w:val="EMEABodyText"/>
        <w:rPr>
          <w:lang w:val="sv-SE"/>
        </w:rPr>
      </w:pPr>
    </w:p>
    <w:p w:rsidR="00166546" w:rsidRDefault="00166546">
      <w:pPr>
        <w:pStyle w:val="EMEABodyText"/>
        <w:rPr>
          <w:lang w:val="sv-SE"/>
        </w:rPr>
      </w:pPr>
    </w:p>
    <w:p w:rsidR="00166546" w:rsidRDefault="00166546">
      <w:pPr>
        <w:pStyle w:val="EMEAHeading1"/>
        <w:rPr>
          <w:lang w:val="sv-SE"/>
        </w:rPr>
      </w:pPr>
      <w:r>
        <w:rPr>
          <w:lang w:val="sv-SE"/>
        </w:rPr>
        <w:t>10.</w:t>
      </w:r>
      <w:r>
        <w:rPr>
          <w:lang w:val="sv-SE"/>
        </w:rPr>
        <w:tab/>
        <w:t>DATUM FÖR ÖVERSYN AV PRODUKTRESUMÉN</w:t>
      </w:r>
    </w:p>
    <w:p w:rsidR="00166546" w:rsidRDefault="00166546" w:rsidP="00166546">
      <w:pPr>
        <w:pStyle w:val="EMEAHeading1"/>
        <w:rPr>
          <w:lang w:val="sv-SE"/>
        </w:rPr>
      </w:pPr>
    </w:p>
    <w:p w:rsidR="005F1B64" w:rsidRDefault="005F1B64" w:rsidP="005F1B64">
      <w:pPr>
        <w:pStyle w:val="EMEABodyText"/>
        <w:keepNext/>
        <w:rPr>
          <w:lang w:val="sv-SE"/>
        </w:rPr>
      </w:pPr>
    </w:p>
    <w:p w:rsidR="005F1B64" w:rsidRPr="00801196" w:rsidRDefault="005F1B64" w:rsidP="005F1B64">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166546" w:rsidRPr="00100425" w:rsidRDefault="00166546">
      <w:pPr>
        <w:pStyle w:val="EMEABodyText"/>
        <w:rPr>
          <w:lang w:val="sv-SE"/>
        </w:rPr>
      </w:pPr>
      <w:r w:rsidRPr="00100425">
        <w:rPr>
          <w:lang w:val="sv-SE"/>
        </w:rPr>
        <w:br w:type="page"/>
      </w:r>
      <w:bookmarkStart w:id="5" w:name="AnxIIAB"/>
      <w:bookmarkEnd w:id="5"/>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pPr>
        <w:pStyle w:val="EMEATitle"/>
        <w:rPr>
          <w:lang w:val="sv-SE"/>
        </w:rPr>
      </w:pPr>
    </w:p>
    <w:p w:rsidR="00166546" w:rsidRPr="00100425" w:rsidRDefault="00166546">
      <w:pPr>
        <w:pStyle w:val="EMEATitle"/>
        <w:rPr>
          <w:lang w:val="sv-SE"/>
        </w:rPr>
      </w:pPr>
    </w:p>
    <w:p w:rsidR="00166546" w:rsidRPr="00100425" w:rsidRDefault="00166546">
      <w:pPr>
        <w:pStyle w:val="EMEATitle"/>
        <w:rPr>
          <w:lang w:val="sv-SE"/>
        </w:rPr>
      </w:pPr>
    </w:p>
    <w:p w:rsidR="00166546" w:rsidRPr="00100425" w:rsidRDefault="00166546">
      <w:pPr>
        <w:pStyle w:val="EMEATitle"/>
        <w:rPr>
          <w:lang w:val="sv-SE"/>
        </w:rPr>
      </w:pPr>
    </w:p>
    <w:p w:rsidR="00166546" w:rsidRPr="00100425" w:rsidRDefault="00166546">
      <w:pPr>
        <w:pStyle w:val="EMEATitle"/>
        <w:rPr>
          <w:lang w:val="sv-SE"/>
        </w:rPr>
      </w:pPr>
    </w:p>
    <w:p w:rsidR="00166546" w:rsidRPr="00100425" w:rsidRDefault="00166546">
      <w:pPr>
        <w:pStyle w:val="EMEATitle"/>
        <w:rPr>
          <w:lang w:val="sv-SE"/>
        </w:rPr>
      </w:pPr>
    </w:p>
    <w:p w:rsidR="00166546" w:rsidRPr="00100425" w:rsidRDefault="00166546">
      <w:pPr>
        <w:pStyle w:val="EMEATitle"/>
        <w:rPr>
          <w:lang w:val="sv-SE"/>
        </w:rPr>
      </w:pPr>
      <w:r w:rsidRPr="00100425">
        <w:rPr>
          <w:lang w:val="sv-SE"/>
        </w:rPr>
        <w:t>BILAGA II</w:t>
      </w:r>
    </w:p>
    <w:p w:rsidR="00166546" w:rsidRPr="00100425" w:rsidRDefault="00166546">
      <w:pPr>
        <w:pStyle w:val="EMEABodyText"/>
        <w:rPr>
          <w:caps/>
          <w:lang w:val="sv-SE"/>
        </w:rPr>
      </w:pPr>
    </w:p>
    <w:p w:rsidR="00166546" w:rsidRPr="00100425" w:rsidRDefault="00166546">
      <w:pPr>
        <w:pStyle w:val="EMEAHeading1"/>
        <w:ind w:left="1701" w:right="1416"/>
        <w:rPr>
          <w:lang w:val="sv-SE"/>
        </w:rPr>
      </w:pPr>
      <w:r w:rsidRPr="00100425">
        <w:rPr>
          <w:lang w:val="sv-SE"/>
        </w:rPr>
        <w:t>A.</w:t>
      </w:r>
      <w:r w:rsidRPr="00100425">
        <w:rPr>
          <w:lang w:val="sv-SE"/>
        </w:rPr>
        <w:tab/>
      </w:r>
      <w:r w:rsidR="00363D60">
        <w:rPr>
          <w:lang w:val="sv-SE"/>
        </w:rPr>
        <w:t>T</w:t>
      </w:r>
      <w:r w:rsidR="00363D60" w:rsidRPr="00100425">
        <w:rPr>
          <w:lang w:val="sv-SE"/>
        </w:rPr>
        <w:t xml:space="preserve">ILLVERKARE </w:t>
      </w:r>
      <w:r w:rsidRPr="00100425">
        <w:rPr>
          <w:lang w:val="sv-SE"/>
        </w:rPr>
        <w:t>SOM ANSVARAR FÖR FRISLÄPPANDE AV TILLVERKNINGSSATS</w:t>
      </w:r>
    </w:p>
    <w:p w:rsidR="00166546" w:rsidRPr="00100425" w:rsidRDefault="00166546">
      <w:pPr>
        <w:pStyle w:val="EMEABodyText"/>
        <w:ind w:left="1701" w:right="1416"/>
        <w:rPr>
          <w:lang w:val="sv-SE"/>
        </w:rPr>
      </w:pPr>
    </w:p>
    <w:p w:rsidR="00166546" w:rsidRDefault="00166546" w:rsidP="00166546">
      <w:pPr>
        <w:pStyle w:val="EMEAHeading1"/>
        <w:ind w:left="1701" w:right="1416"/>
        <w:rPr>
          <w:noProof/>
          <w:szCs w:val="22"/>
          <w:lang w:val="sv-SE"/>
        </w:rPr>
      </w:pPr>
      <w:r w:rsidRPr="00100425">
        <w:rPr>
          <w:lang w:val="sv-SE"/>
        </w:rPr>
        <w:t>B.</w:t>
      </w:r>
      <w:r w:rsidRPr="00100425">
        <w:rPr>
          <w:lang w:val="sv-SE"/>
        </w:rPr>
        <w:tab/>
        <w:t xml:space="preserve">VILLKOR </w:t>
      </w:r>
      <w:r w:rsidR="00363D60" w:rsidRPr="00AB1764">
        <w:rPr>
          <w:noProof/>
          <w:szCs w:val="22"/>
          <w:lang w:val="sv-SE"/>
        </w:rPr>
        <w:t xml:space="preserve"> ELLER BEGRÄNSNINGAR FÖR TILLHANDAHÅLLANDE OCH ANVÄNDNING</w:t>
      </w:r>
    </w:p>
    <w:p w:rsidR="00363D60" w:rsidRDefault="00363D60" w:rsidP="00100425">
      <w:pPr>
        <w:pStyle w:val="EMEABodyText"/>
        <w:rPr>
          <w:lang w:val="sv-SE"/>
        </w:rPr>
      </w:pPr>
    </w:p>
    <w:p w:rsidR="00363D60" w:rsidRDefault="00363D60" w:rsidP="00100425">
      <w:pPr>
        <w:pStyle w:val="EMEABodyText"/>
        <w:ind w:left="1701" w:hanging="567"/>
        <w:rPr>
          <w:b/>
          <w:noProof/>
          <w:szCs w:val="22"/>
          <w:lang w:val="sv-SE"/>
        </w:rPr>
      </w:pPr>
      <w:r w:rsidRPr="00AB1764">
        <w:rPr>
          <w:b/>
          <w:noProof/>
          <w:szCs w:val="22"/>
          <w:lang w:val="sv-SE"/>
        </w:rPr>
        <w:t>C.</w:t>
      </w:r>
      <w:r w:rsidRPr="00AB1764">
        <w:rPr>
          <w:b/>
          <w:noProof/>
          <w:szCs w:val="22"/>
          <w:lang w:val="sv-SE"/>
        </w:rPr>
        <w:tab/>
        <w:t>ÖVRIGA VILLKOR OCH KRAV FÖR GODKÄNNANDET FÖR FÖRSÄLJNING</w:t>
      </w:r>
    </w:p>
    <w:p w:rsidR="00363D60" w:rsidRDefault="00363D60" w:rsidP="00100425">
      <w:pPr>
        <w:pStyle w:val="EMEABodyText"/>
        <w:ind w:left="1701" w:hanging="567"/>
        <w:rPr>
          <w:b/>
          <w:noProof/>
          <w:szCs w:val="22"/>
          <w:lang w:val="sv-SE"/>
        </w:rPr>
      </w:pPr>
    </w:p>
    <w:p w:rsidR="00363D60" w:rsidRPr="00100425" w:rsidRDefault="00363D60" w:rsidP="00100425">
      <w:pPr>
        <w:pStyle w:val="EMEABodyText"/>
        <w:ind w:left="1701" w:hanging="567"/>
        <w:rPr>
          <w:lang w:val="sv-SE"/>
        </w:rPr>
      </w:pPr>
      <w:r w:rsidRPr="00AB1764">
        <w:rPr>
          <w:b/>
          <w:noProof/>
          <w:szCs w:val="22"/>
          <w:lang w:val="sv-SE"/>
        </w:rPr>
        <w:t>D.</w:t>
      </w:r>
      <w:r w:rsidRPr="00AB1764">
        <w:rPr>
          <w:b/>
          <w:szCs w:val="22"/>
          <w:lang w:val="sv-SE"/>
        </w:rPr>
        <w:tab/>
      </w:r>
      <w:r w:rsidRPr="00AB1764">
        <w:rPr>
          <w:b/>
          <w:noProof/>
          <w:szCs w:val="22"/>
          <w:lang w:val="sv-SE"/>
        </w:rPr>
        <w:t>VILLKOR ELLER BEGRÄNSNINGAR AVSEENDE EN SÄKER OCH EFFEKTIV ANVÄNDNING AV LÄKEMEDLET</w:t>
      </w:r>
    </w:p>
    <w:p w:rsidR="00166546" w:rsidRPr="00100425" w:rsidRDefault="00166546">
      <w:pPr>
        <w:pStyle w:val="EMEAHeading1"/>
        <w:rPr>
          <w:lang w:val="sv-SE"/>
        </w:rPr>
      </w:pPr>
      <w:r w:rsidRPr="00100425">
        <w:rPr>
          <w:lang w:val="sv-SE"/>
        </w:rPr>
        <w:br w:type="page"/>
        <w:t>A.</w:t>
      </w:r>
      <w:r w:rsidRPr="00100425">
        <w:rPr>
          <w:lang w:val="sv-SE"/>
        </w:rPr>
        <w:tab/>
      </w:r>
      <w:r w:rsidR="00363D60" w:rsidRPr="00100425">
        <w:rPr>
          <w:lang w:val="sv-SE"/>
        </w:rPr>
        <w:t xml:space="preserve">TILLVERKARE </w:t>
      </w:r>
      <w:r w:rsidRPr="00100425">
        <w:rPr>
          <w:lang w:val="sv-SE"/>
        </w:rPr>
        <w:t xml:space="preserve">SOM ANSVARAR FÖR FRISLÄPPANDE AV TILLVERKNINGSSATS </w:t>
      </w:r>
    </w:p>
    <w:p w:rsidR="00166546" w:rsidRPr="00100425" w:rsidRDefault="00166546">
      <w:pPr>
        <w:pStyle w:val="EMEABodyText"/>
        <w:rPr>
          <w:lang w:val="sv-SE"/>
        </w:rPr>
      </w:pPr>
    </w:p>
    <w:p w:rsidR="00166546" w:rsidRPr="00100425" w:rsidRDefault="00166546">
      <w:pPr>
        <w:pStyle w:val="EMEABodyText"/>
        <w:rPr>
          <w:u w:val="single"/>
          <w:lang w:val="sv-SE"/>
        </w:rPr>
      </w:pPr>
      <w:r w:rsidRPr="00100425">
        <w:rPr>
          <w:u w:val="single"/>
          <w:lang w:val="sv-SE"/>
        </w:rPr>
        <w:t>Namn och adress till tillverkare som ansvarar för frisläppande av tillverkningssats</w:t>
      </w:r>
    </w:p>
    <w:p w:rsidR="00166546" w:rsidRPr="00100425" w:rsidRDefault="00166546">
      <w:pPr>
        <w:pStyle w:val="EMEABodyText"/>
        <w:rPr>
          <w:lang w:val="sv-SE"/>
        </w:rPr>
      </w:pPr>
    </w:p>
    <w:p w:rsidR="00166546" w:rsidRPr="00991C08" w:rsidRDefault="00166546">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r>
      <w:r w:rsidRPr="00140CB6">
        <w:rPr>
          <w:lang w:val="fr-FR"/>
        </w:rPr>
        <w:t>F</w:t>
      </w:r>
      <w:r w:rsidRPr="00140CB6">
        <w:rPr>
          <w:lang w:val="fr-FR"/>
        </w:rPr>
        <w:noBreakHyphen/>
        <w:t>33565 Carbon Blanc Cedex</w:t>
      </w:r>
      <w:r>
        <w:rPr>
          <w:lang w:val="fr-FR"/>
        </w:rPr>
        <w:br/>
      </w:r>
      <w:proofErr w:type="spellStart"/>
      <w:r w:rsidRPr="00991C08">
        <w:rPr>
          <w:lang w:val="fr-FR"/>
        </w:rPr>
        <w:t>Frankrike</w:t>
      </w:r>
      <w:proofErr w:type="spellEnd"/>
    </w:p>
    <w:p w:rsidR="00166546" w:rsidRDefault="00166546">
      <w:pPr>
        <w:pStyle w:val="EMEABodyText"/>
      </w:pPr>
    </w:p>
    <w:p w:rsidR="00166546" w:rsidRDefault="00166546">
      <w:pPr>
        <w:pStyle w:val="EMEAAddress"/>
        <w:rPr>
          <w:lang w:val="en-US"/>
        </w:rPr>
      </w:pPr>
      <w:r>
        <w:t xml:space="preserve">Sanofi Winthrop </w:t>
      </w:r>
      <w:proofErr w:type="spellStart"/>
      <w:r>
        <w:t>Industrie</w:t>
      </w:r>
      <w:proofErr w:type="spellEnd"/>
      <w:r>
        <w:br/>
        <w:t>30-36 Avenue Gustave Eiffel, BP 7166</w:t>
      </w:r>
      <w:r>
        <w:br/>
        <w:t xml:space="preserve">F-37071 </w:t>
      </w:r>
      <w:smartTag w:uri="schemas-tilde-lv/tildestengine" w:element="metric2">
        <w:smartTag w:uri="urn:schemas-microsoft-com:office:smarttags" w:element="City">
          <w:r>
            <w:t>Tours</w:t>
          </w:r>
        </w:smartTag>
      </w:smartTag>
      <w:r>
        <w:t xml:space="preserve"> Cedex 2</w:t>
      </w:r>
      <w:r>
        <w:br/>
      </w:r>
      <w:proofErr w:type="spellStart"/>
      <w:r>
        <w:t>Frankrike</w:t>
      </w:r>
      <w:proofErr w:type="spellEnd"/>
    </w:p>
    <w:p w:rsidR="00166546" w:rsidRDefault="00166546">
      <w:pPr>
        <w:pStyle w:val="EMEABodyText"/>
      </w:pPr>
    </w:p>
    <w:p w:rsidR="00166546" w:rsidRDefault="00166546" w:rsidP="00166546">
      <w:pPr>
        <w:pStyle w:val="EMEAAddress"/>
      </w:pPr>
      <w:proofErr w:type="spellStart"/>
      <w:r w:rsidRPr="00AF7374">
        <w:rPr>
          <w:lang w:val="en-US"/>
        </w:rPr>
        <w:t>Chinoin</w:t>
      </w:r>
      <w:proofErr w:type="spellEnd"/>
      <w:r w:rsidRPr="00AF7374">
        <w:rPr>
          <w:lang w:val="en-US"/>
        </w:rPr>
        <w:t xml:space="preserve"> </w:t>
      </w:r>
      <w:r>
        <w:rPr>
          <w:lang w:val="en-US"/>
        </w:rPr>
        <w:t xml:space="preserve">Private </w:t>
      </w:r>
      <w:r w:rsidRPr="00AF7374">
        <w:rPr>
          <w:lang w:val="en-US"/>
        </w:rPr>
        <w:t>Co. Ltd.</w:t>
      </w:r>
      <w:r w:rsidRPr="00AF7374">
        <w:rPr>
          <w:lang w:val="en-US"/>
        </w:rPr>
        <w:br/>
      </w:r>
      <w:proofErr w:type="spellStart"/>
      <w:r w:rsidRPr="00AF7374">
        <w:rPr>
          <w:lang w:val="en-US"/>
        </w:rPr>
        <w:t>Lévai</w:t>
      </w:r>
      <w:proofErr w:type="spellEnd"/>
      <w:r w:rsidRPr="00AF7374">
        <w:rPr>
          <w:lang w:val="en-US"/>
        </w:rPr>
        <w:t xml:space="preserve"> u.5.</w:t>
      </w:r>
      <w:r w:rsidRPr="00AF7374">
        <w:rPr>
          <w:lang w:val="en-US"/>
        </w:rPr>
        <w:br/>
        <w:t xml:space="preserve">2112 </w:t>
      </w:r>
      <w:proofErr w:type="spellStart"/>
      <w:r w:rsidRPr="00AF7374">
        <w:rPr>
          <w:lang w:val="en-US"/>
        </w:rPr>
        <w:t>Veresegyhaz</w:t>
      </w:r>
      <w:proofErr w:type="spellEnd"/>
      <w:r w:rsidRPr="00AF7374">
        <w:rPr>
          <w:lang w:val="en-US"/>
        </w:rPr>
        <w:br/>
      </w:r>
      <w:proofErr w:type="spellStart"/>
      <w:r>
        <w:t>Ungern</w:t>
      </w:r>
      <w:proofErr w:type="spellEnd"/>
    </w:p>
    <w:p w:rsidR="00166546" w:rsidRDefault="00166546">
      <w:pPr>
        <w:pStyle w:val="EMEABodyText"/>
      </w:pPr>
    </w:p>
    <w:p w:rsidR="00EA1D4C" w:rsidRPr="00014928" w:rsidRDefault="00EA1D4C" w:rsidP="00EA1D4C">
      <w:pPr>
        <w:rPr>
          <w:lang w:val="sv-SE"/>
        </w:rPr>
      </w:pPr>
      <w:r w:rsidRPr="00014928">
        <w:rPr>
          <w:lang w:val="sv-SE"/>
        </w:rPr>
        <w:t>Sanofi-Aventis, S.A.</w:t>
      </w:r>
    </w:p>
    <w:p w:rsidR="00EA1D4C" w:rsidRDefault="00EA1D4C" w:rsidP="00EA1D4C">
      <w:r w:rsidRPr="00014928">
        <w:rPr>
          <w:lang w:val="sv-SE"/>
        </w:rPr>
        <w:t xml:space="preserve">Ctra. </w:t>
      </w:r>
      <w:r>
        <w:t xml:space="preserve">C-35 (La </w:t>
      </w:r>
      <w:proofErr w:type="spellStart"/>
      <w:r>
        <w:t>Batlloria-Hostalric</w:t>
      </w:r>
      <w:proofErr w:type="spellEnd"/>
      <w:r>
        <w:t>), km. 63.09</w:t>
      </w:r>
    </w:p>
    <w:p w:rsidR="00EA1D4C" w:rsidRPr="00EA1A89" w:rsidRDefault="00EA1D4C" w:rsidP="00EA1D4C">
      <w:pPr>
        <w:rPr>
          <w:lang w:val="sv-SE"/>
        </w:rPr>
      </w:pPr>
      <w:r w:rsidRPr="00EA1A89">
        <w:rPr>
          <w:lang w:val="sv-SE"/>
        </w:rPr>
        <w:t>17404 Riells i Viabrea (Girona)</w:t>
      </w:r>
    </w:p>
    <w:p w:rsidR="00EA1D4C" w:rsidRPr="00EA1A89" w:rsidRDefault="00EA1D4C" w:rsidP="00EA1D4C">
      <w:pPr>
        <w:rPr>
          <w:lang w:val="sv-SE"/>
        </w:rPr>
      </w:pPr>
      <w:r>
        <w:rPr>
          <w:lang w:val="sv-SE"/>
        </w:rPr>
        <w:t>Spanien</w:t>
      </w:r>
    </w:p>
    <w:p w:rsidR="00166546" w:rsidRPr="00EA1A89" w:rsidRDefault="00166546">
      <w:pPr>
        <w:pStyle w:val="EMEABodyText"/>
        <w:rPr>
          <w:lang w:val="sv-SE"/>
        </w:rPr>
      </w:pPr>
    </w:p>
    <w:p w:rsidR="00166546" w:rsidRPr="00CC0457" w:rsidRDefault="00166546">
      <w:pPr>
        <w:pStyle w:val="EMEABodyText"/>
        <w:rPr>
          <w:snapToGrid w:val="0"/>
          <w:color w:val="000000"/>
          <w:lang w:val="sv-SE"/>
        </w:rPr>
      </w:pPr>
      <w:r w:rsidRPr="00CC0457">
        <w:rPr>
          <w:snapToGrid w:val="0"/>
          <w:color w:val="000000"/>
          <w:lang w:val="sv-SE"/>
        </w:rPr>
        <w:t xml:space="preserve">I läkemedlets tryckta bipacksedel skall namn och adress till </w:t>
      </w:r>
      <w:r>
        <w:rPr>
          <w:snapToGrid w:val="0"/>
          <w:color w:val="000000"/>
          <w:lang w:val="sv-SE"/>
        </w:rPr>
        <w:t>tillverkaren</w:t>
      </w:r>
      <w:r w:rsidRPr="00CC0457">
        <w:rPr>
          <w:snapToGrid w:val="0"/>
          <w:color w:val="000000"/>
          <w:lang w:val="sv-SE"/>
        </w:rPr>
        <w:t xml:space="preserve"> som ansvarar för frisläppandet av den relevanta satsen anges.</w:t>
      </w:r>
    </w:p>
    <w:p w:rsidR="00166546" w:rsidRPr="00CC0457" w:rsidRDefault="00166546">
      <w:pPr>
        <w:pStyle w:val="EMEABodyText"/>
        <w:rPr>
          <w:lang w:val="sv-SE"/>
        </w:rPr>
      </w:pPr>
    </w:p>
    <w:p w:rsidR="00166546" w:rsidRPr="00CC0457" w:rsidRDefault="00166546">
      <w:pPr>
        <w:pStyle w:val="EMEABodyText"/>
        <w:rPr>
          <w:lang w:val="sv-SE"/>
        </w:rPr>
      </w:pPr>
    </w:p>
    <w:p w:rsidR="00166546" w:rsidRPr="00100425" w:rsidRDefault="00166546">
      <w:pPr>
        <w:pStyle w:val="EMEAHeading1"/>
        <w:rPr>
          <w:lang w:val="sv-SE"/>
        </w:rPr>
      </w:pPr>
      <w:r w:rsidRPr="00100425">
        <w:rPr>
          <w:lang w:val="sv-SE"/>
        </w:rPr>
        <w:t>B.</w:t>
      </w:r>
      <w:r w:rsidRPr="00100425">
        <w:rPr>
          <w:lang w:val="sv-SE"/>
        </w:rPr>
        <w:tab/>
        <w:t xml:space="preserve">VILLKOR </w:t>
      </w:r>
      <w:r w:rsidR="00363D60" w:rsidRPr="00AB1764">
        <w:rPr>
          <w:noProof/>
          <w:szCs w:val="22"/>
          <w:lang w:val="sv-SE"/>
        </w:rPr>
        <w:t>ELLER BEGRÄNSNINGAR FÖR TILLHANDAHÅLLANDE OCH ANVÄNDNING</w:t>
      </w:r>
    </w:p>
    <w:p w:rsidR="00166546" w:rsidRPr="00100425" w:rsidRDefault="00166546">
      <w:pPr>
        <w:pStyle w:val="EMEABodyText"/>
        <w:rPr>
          <w:lang w:val="sv-SE"/>
        </w:rPr>
      </w:pPr>
    </w:p>
    <w:p w:rsidR="00166546" w:rsidRPr="00100425" w:rsidRDefault="00166546">
      <w:pPr>
        <w:pStyle w:val="EMEABodyText"/>
        <w:rPr>
          <w:lang w:val="sv-SE"/>
        </w:rPr>
      </w:pPr>
      <w:r w:rsidRPr="00100425">
        <w:rPr>
          <w:lang w:val="sv-SE"/>
        </w:rPr>
        <w:t>Receptbelagt läkemedel.</w:t>
      </w:r>
    </w:p>
    <w:p w:rsidR="00166546" w:rsidRPr="00100425" w:rsidRDefault="00166546">
      <w:pPr>
        <w:pStyle w:val="EMEABodyText"/>
        <w:rPr>
          <w:lang w:val="sv-SE"/>
        </w:rPr>
      </w:pPr>
    </w:p>
    <w:p w:rsidR="00363D60" w:rsidRPr="00100425" w:rsidRDefault="00363D60">
      <w:pPr>
        <w:pStyle w:val="EMEABodyText"/>
        <w:rPr>
          <w:lang w:val="sv-SE"/>
        </w:rPr>
      </w:pPr>
      <w:r w:rsidRPr="00AB1764">
        <w:rPr>
          <w:b/>
          <w:noProof/>
          <w:szCs w:val="22"/>
          <w:lang w:val="sv-SE"/>
        </w:rPr>
        <w:t>C.</w:t>
      </w:r>
      <w:r w:rsidRPr="00AB1764">
        <w:rPr>
          <w:b/>
          <w:noProof/>
          <w:szCs w:val="22"/>
          <w:lang w:val="sv-SE"/>
        </w:rPr>
        <w:tab/>
        <w:t>ÖVRIGA VILLKOR OCH KRAV FÖR GODKÄNNANDET FÖR FÖRSÄLJNING</w:t>
      </w:r>
    </w:p>
    <w:p w:rsidR="00166546" w:rsidRPr="00100425" w:rsidRDefault="00166546" w:rsidP="00166546">
      <w:pPr>
        <w:pStyle w:val="EMEABodyText"/>
        <w:rPr>
          <w:lang w:val="sv-SE"/>
        </w:rPr>
      </w:pPr>
    </w:p>
    <w:p w:rsidR="00363D60" w:rsidRPr="00AB1764" w:rsidRDefault="00363D60" w:rsidP="00363D60">
      <w:pPr>
        <w:numPr>
          <w:ilvl w:val="0"/>
          <w:numId w:val="33"/>
        </w:numPr>
        <w:tabs>
          <w:tab w:val="left" w:pos="567"/>
        </w:tabs>
        <w:spacing w:line="260" w:lineRule="exact"/>
        <w:ind w:right="-1" w:hanging="720"/>
        <w:rPr>
          <w:b/>
          <w:szCs w:val="22"/>
          <w:lang w:val="sv-SE"/>
        </w:rPr>
      </w:pPr>
      <w:r w:rsidRPr="00AB1764">
        <w:rPr>
          <w:b/>
          <w:noProof/>
          <w:szCs w:val="22"/>
          <w:lang w:val="sv-SE"/>
        </w:rPr>
        <w:t>Periodiska säkerhetsrapporter</w:t>
      </w:r>
    </w:p>
    <w:p w:rsidR="00363D60" w:rsidRDefault="00363D60" w:rsidP="00166546">
      <w:pPr>
        <w:pStyle w:val="EMEABodyText"/>
      </w:pPr>
    </w:p>
    <w:p w:rsidR="00363D60" w:rsidRPr="00AB1764" w:rsidRDefault="00DA4995" w:rsidP="00363D60">
      <w:pPr>
        <w:numPr>
          <w:ilvl w:val="12"/>
          <w:numId w:val="0"/>
        </w:numPr>
        <w:suppressAutoHyphens/>
        <w:rPr>
          <w:i/>
          <w:szCs w:val="22"/>
          <w:lang w:val="sv-SE"/>
        </w:rPr>
      </w:pPr>
      <w:r w:rsidRPr="00D726D8">
        <w:rPr>
          <w:lang w:val="sv-SE"/>
        </w:rPr>
        <w:t xml:space="preserve">Kraven för att lämna in periodiska säkerhetsrapporter </w:t>
      </w:r>
      <w:r w:rsidR="00363D60" w:rsidRPr="00AB1764">
        <w:rPr>
          <w:noProof/>
          <w:szCs w:val="22"/>
          <w:lang w:val="sv-SE"/>
        </w:rPr>
        <w:t xml:space="preserve"> för detta läkemedel anges i den förteckning över referensdatum för unionen (EURD-listan) som föreskrivs i artikel 107c.7 i direktiv 2001/83/EG </w:t>
      </w:r>
      <w:r w:rsidRPr="00D726D8">
        <w:rPr>
          <w:lang w:val="sv-SE"/>
        </w:rPr>
        <w:t>och eventuella uppdateringar</w:t>
      </w:r>
      <w:r w:rsidRPr="00AB1764">
        <w:rPr>
          <w:noProof/>
          <w:szCs w:val="22"/>
          <w:lang w:val="sv-SE"/>
        </w:rPr>
        <w:t xml:space="preserve"> </w:t>
      </w:r>
      <w:r w:rsidR="00363D60" w:rsidRPr="00AB1764">
        <w:rPr>
          <w:noProof/>
          <w:szCs w:val="22"/>
          <w:lang w:val="sv-SE"/>
        </w:rPr>
        <w:t>och som offentliggjorts på webbportalen för europeiska läkemedel</w:t>
      </w:r>
      <w:r w:rsidR="00363D60">
        <w:rPr>
          <w:i/>
          <w:noProof/>
          <w:szCs w:val="22"/>
          <w:lang w:val="sv-SE"/>
        </w:rPr>
        <w:t>.</w:t>
      </w:r>
    </w:p>
    <w:p w:rsidR="00DA4995" w:rsidRPr="003E5E1E" w:rsidRDefault="00DA4995" w:rsidP="00166546">
      <w:pPr>
        <w:pStyle w:val="EMEABodyText"/>
        <w:rPr>
          <w:lang w:val="sv-SE"/>
        </w:rPr>
      </w:pPr>
    </w:p>
    <w:p w:rsidR="00363D60" w:rsidRPr="00AB1764" w:rsidRDefault="00363D60" w:rsidP="00100425">
      <w:pPr>
        <w:tabs>
          <w:tab w:val="left" w:pos="-1843"/>
          <w:tab w:val="left" w:pos="-1701"/>
        </w:tabs>
        <w:suppressAutoHyphens/>
        <w:ind w:left="567" w:hanging="567"/>
        <w:rPr>
          <w:i/>
          <w:color w:val="008000"/>
          <w:szCs w:val="22"/>
          <w:lang w:val="sv-SE"/>
        </w:rPr>
      </w:pPr>
      <w:r w:rsidRPr="00AB1764">
        <w:rPr>
          <w:b/>
          <w:noProof/>
          <w:szCs w:val="22"/>
          <w:lang w:val="sv-SE"/>
        </w:rPr>
        <w:t>D.</w:t>
      </w:r>
      <w:r w:rsidRPr="00AB1764">
        <w:rPr>
          <w:b/>
          <w:szCs w:val="22"/>
          <w:lang w:val="sv-SE"/>
        </w:rPr>
        <w:tab/>
      </w:r>
      <w:r w:rsidRPr="00AB1764">
        <w:rPr>
          <w:b/>
          <w:noProof/>
          <w:szCs w:val="22"/>
          <w:lang w:val="sv-SE"/>
        </w:rPr>
        <w:t>VILLKOR ELLER BEGRÄNSNINGAR AVSEENDE EN SÄKER OCH EFFEKTIV ANVÄNDNING AV LÄKEMEDLET</w:t>
      </w:r>
    </w:p>
    <w:p w:rsidR="00363D60" w:rsidRPr="00AB1764" w:rsidRDefault="00363D60" w:rsidP="00363D60">
      <w:pPr>
        <w:numPr>
          <w:ilvl w:val="12"/>
          <w:numId w:val="0"/>
        </w:numPr>
        <w:suppressAutoHyphens/>
        <w:rPr>
          <w:noProof/>
          <w:szCs w:val="22"/>
          <w:lang w:val="sv-SE"/>
        </w:rPr>
      </w:pPr>
    </w:p>
    <w:p w:rsidR="00363D60" w:rsidRPr="00AB1764" w:rsidRDefault="00363D60" w:rsidP="00363D60">
      <w:pPr>
        <w:numPr>
          <w:ilvl w:val="0"/>
          <w:numId w:val="33"/>
        </w:numPr>
        <w:tabs>
          <w:tab w:val="left" w:pos="567"/>
        </w:tabs>
        <w:spacing w:line="260" w:lineRule="exact"/>
        <w:ind w:right="-1" w:hanging="720"/>
        <w:rPr>
          <w:b/>
          <w:szCs w:val="22"/>
          <w:lang w:val="sv-SE"/>
        </w:rPr>
      </w:pPr>
      <w:r w:rsidRPr="00AB1764">
        <w:rPr>
          <w:b/>
          <w:noProof/>
          <w:szCs w:val="22"/>
          <w:lang w:val="sv-SE"/>
        </w:rPr>
        <w:t>Riskhanteringsplan</w:t>
      </w:r>
    </w:p>
    <w:p w:rsidR="00363D60" w:rsidRPr="00100425" w:rsidRDefault="00363D60" w:rsidP="00166546">
      <w:pPr>
        <w:pStyle w:val="EMEABodyText"/>
        <w:rPr>
          <w:lang w:val="sv-SE"/>
        </w:rPr>
      </w:pPr>
    </w:p>
    <w:p w:rsidR="00166546" w:rsidRPr="0010452C" w:rsidRDefault="00166546" w:rsidP="00166546">
      <w:pPr>
        <w:pStyle w:val="EMEABodyText"/>
        <w:rPr>
          <w:lang w:val="sv-SE"/>
        </w:rPr>
      </w:pPr>
      <w:r w:rsidRPr="0010452C">
        <w:rPr>
          <w:lang w:val="sv-SE"/>
        </w:rPr>
        <w:t>Ej relevant.</w:t>
      </w:r>
    </w:p>
    <w:p w:rsidR="00166546" w:rsidRPr="0010452C" w:rsidRDefault="00166546" w:rsidP="00166546">
      <w:pPr>
        <w:pStyle w:val="EMEABodyText"/>
        <w:rPr>
          <w:lang w:val="sv-SE"/>
        </w:rPr>
      </w:pPr>
    </w:p>
    <w:p w:rsidR="000669FC" w:rsidRPr="005908FC" w:rsidRDefault="000669FC">
      <w:pPr>
        <w:pStyle w:val="EMEABodyText"/>
        <w:rPr>
          <w:lang w:val="sv-SE"/>
        </w:rPr>
      </w:pPr>
      <w:r w:rsidRPr="005908FC">
        <w:rPr>
          <w:lang w:val="sv-SE"/>
        </w:rPr>
        <w:br w:type="page"/>
      </w: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0669FC" w:rsidRPr="005908FC" w:rsidRDefault="000669FC">
      <w:pPr>
        <w:pStyle w:val="EMEABodyText"/>
        <w:rPr>
          <w:lang w:val="sv-SE"/>
        </w:rPr>
      </w:pPr>
    </w:p>
    <w:p w:rsidR="003F46BE" w:rsidRDefault="003F46BE" w:rsidP="003F46BE">
      <w:pPr>
        <w:pStyle w:val="EMEATitle"/>
        <w:rPr>
          <w:lang w:val="sv-SE"/>
        </w:rPr>
      </w:pPr>
      <w:r>
        <w:rPr>
          <w:lang w:val="sv-SE"/>
        </w:rPr>
        <w:t>BILAGA III</w:t>
      </w:r>
    </w:p>
    <w:p w:rsidR="003F46BE" w:rsidRDefault="003F46BE" w:rsidP="003F46BE">
      <w:pPr>
        <w:pStyle w:val="EMEABodyText"/>
        <w:rPr>
          <w:lang w:val="sv-SE"/>
        </w:rPr>
      </w:pPr>
    </w:p>
    <w:p w:rsidR="003F46BE" w:rsidRDefault="003F46BE" w:rsidP="003F46BE">
      <w:pPr>
        <w:pStyle w:val="EMEATitle"/>
        <w:rPr>
          <w:lang w:val="sv-SE"/>
        </w:rPr>
      </w:pPr>
      <w:r>
        <w:rPr>
          <w:lang w:val="sv-SE"/>
        </w:rPr>
        <w:t>MÄRKNING OCH BIPACKSEDEL</w:t>
      </w:r>
    </w:p>
    <w:p w:rsidR="000669FC" w:rsidRDefault="000669FC">
      <w:pPr>
        <w:pStyle w:val="EMEABodyText"/>
      </w:pPr>
      <w:r>
        <w:br w:type="page"/>
      </w: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3F46BE" w:rsidRPr="00723F80" w:rsidRDefault="003F46BE" w:rsidP="003F46BE">
      <w:pPr>
        <w:pStyle w:val="EMEATitle"/>
        <w:rPr>
          <w:lang w:val="nl-NL"/>
        </w:rPr>
      </w:pPr>
      <w:r w:rsidRPr="00723F80">
        <w:rPr>
          <w:lang w:val="nl-NL"/>
        </w:rPr>
        <w:t>A. MÄRKNING</w:t>
      </w:r>
    </w:p>
    <w:p w:rsidR="00166546" w:rsidRDefault="00140ABE" w:rsidP="00166546">
      <w:pPr>
        <w:pStyle w:val="EMEATitlePAC"/>
        <w:rPr>
          <w:lang w:val="sv-SE"/>
        </w:rPr>
      </w:pPr>
      <w:r w:rsidRPr="00100425">
        <w:rPr>
          <w:lang w:val="sv-SE"/>
        </w:rPr>
        <w:br w:type="page"/>
      </w:r>
      <w:r w:rsidR="00166546">
        <w:rPr>
          <w:lang w:val="sv-SE"/>
        </w:rPr>
        <w:t>UPPGIFTER SOM SKA FINNAS PÅ YTTRE FÖRPACKNINGEN</w:t>
      </w:r>
    </w:p>
    <w:p w:rsidR="00166546" w:rsidRPr="00B21D3F" w:rsidRDefault="00166546" w:rsidP="00166546">
      <w:pPr>
        <w:pStyle w:val="EMEATitlePAC"/>
        <w:rPr>
          <w:lang w:val="sv-SE"/>
        </w:rPr>
      </w:pPr>
    </w:p>
    <w:p w:rsidR="00166546" w:rsidRDefault="00166546" w:rsidP="00166546">
      <w:pPr>
        <w:pStyle w:val="EMEATitlePAC"/>
        <w:rPr>
          <w:snapToGrid w:val="0"/>
          <w:lang w:val="sv-SE"/>
        </w:rPr>
      </w:pPr>
      <w:r>
        <w:rPr>
          <w:snapToGrid w:val="0"/>
          <w:lang w:val="sv-SE"/>
        </w:rPr>
        <w:t>Ytterkartong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Default="00166546">
      <w:pPr>
        <w:pStyle w:val="EMEABodyText"/>
        <w:rPr>
          <w:lang w:val="sv-SE"/>
        </w:rPr>
      </w:pPr>
      <w:r>
        <w:rPr>
          <w:lang w:val="sv-SE"/>
        </w:rPr>
        <w:t>Aprovel 75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Pr="008F5499" w:rsidRDefault="00166546" w:rsidP="00166546">
      <w:pPr>
        <w:pStyle w:val="EMEATitlePAC"/>
        <w:rPr>
          <w:lang w:val="nb-NO"/>
        </w:rPr>
      </w:pPr>
      <w:r w:rsidRPr="008F5499">
        <w:rPr>
          <w:lang w:val="nb-NO"/>
        </w:rPr>
        <w:t>2.</w:t>
      </w:r>
      <w:r w:rsidRPr="008F5499">
        <w:rPr>
          <w:lang w:val="nb-NO"/>
        </w:rPr>
        <w:tab/>
        <w:t>DEKLARATION AV AKTIV(A) SUBSTANS(ER)</w:t>
      </w:r>
    </w:p>
    <w:p w:rsidR="00166546" w:rsidRPr="008F5499" w:rsidRDefault="00166546">
      <w:pPr>
        <w:pStyle w:val="EMEABodyText"/>
        <w:rPr>
          <w:lang w:val="nb-NO"/>
        </w:rPr>
      </w:pPr>
    </w:p>
    <w:p w:rsidR="00166546" w:rsidRDefault="00166546">
      <w:pPr>
        <w:pStyle w:val="EMEABodyText"/>
        <w:rPr>
          <w:lang w:val="sv-SE"/>
        </w:rPr>
      </w:pPr>
      <w:r>
        <w:rPr>
          <w:lang w:val="sv-SE"/>
        </w:rPr>
        <w:t>Varje tablett innehåller: irbesartan 75 mg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FÖRTECKNING ÖVER HJÄLPÄMNEN</w:t>
      </w:r>
    </w:p>
    <w:p w:rsidR="00166546" w:rsidRDefault="00166546">
      <w:pPr>
        <w:pStyle w:val="EMEABodyText"/>
        <w:rPr>
          <w:lang w:val="sv-SE"/>
        </w:rPr>
      </w:pPr>
    </w:p>
    <w:p w:rsidR="00166546" w:rsidRDefault="00166546">
      <w:pPr>
        <w:pStyle w:val="EMEABodyText"/>
        <w:rPr>
          <w:lang w:val="sv-SE"/>
        </w:rPr>
      </w:pPr>
      <w:r>
        <w:rPr>
          <w:lang w:val="sv-SE"/>
        </w:rPr>
        <w:t>Hjälpämnen: innehåller även laktosmonohydrat.</w:t>
      </w:r>
      <w:r w:rsidR="00340148">
        <w:rPr>
          <w:lang w:val="sv-SE"/>
        </w:rPr>
        <w:t xml:space="preserve"> Se bipacksedeln för ytterligare information.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t>LÄKEMEDELSFORM OCH FÖRPACKNINGSSTORLEK</w:t>
      </w:r>
    </w:p>
    <w:p w:rsidR="00166546" w:rsidRDefault="00166546">
      <w:pPr>
        <w:pStyle w:val="EMEABodyText"/>
        <w:rPr>
          <w:lang w:val="sv-SE"/>
        </w:rPr>
      </w:pPr>
    </w:p>
    <w:p w:rsidR="00166546" w:rsidRPr="00480599" w:rsidRDefault="00166546" w:rsidP="00166546">
      <w:pPr>
        <w:pStyle w:val="EMEABodyText"/>
        <w:rPr>
          <w:lang w:val="fr-FR"/>
        </w:rPr>
      </w:pPr>
      <w:r>
        <w:rPr>
          <w:lang w:val="fr-FR"/>
        </w:rPr>
        <w:t>14 </w:t>
      </w:r>
      <w:r>
        <w:rPr>
          <w:lang w:val="sv-SE"/>
        </w:rPr>
        <w:t>tabletter</w:t>
      </w:r>
    </w:p>
    <w:p w:rsidR="00166546" w:rsidRPr="00480599" w:rsidRDefault="00166546" w:rsidP="00166546">
      <w:pPr>
        <w:pStyle w:val="EMEABodyText"/>
        <w:rPr>
          <w:lang w:val="fr-FR"/>
        </w:rPr>
      </w:pPr>
      <w:r>
        <w:rPr>
          <w:lang w:val="fr-FR"/>
        </w:rPr>
        <w:t>28 </w:t>
      </w:r>
      <w:r>
        <w:rPr>
          <w:lang w:val="sv-SE"/>
        </w:rPr>
        <w:t>tabletter</w:t>
      </w:r>
    </w:p>
    <w:p w:rsidR="00166546" w:rsidRPr="00371690" w:rsidRDefault="00166546" w:rsidP="00166546">
      <w:pPr>
        <w:pStyle w:val="EMEABodyText"/>
        <w:rPr>
          <w:lang w:val="fr-FR"/>
        </w:rPr>
      </w:pPr>
      <w:r>
        <w:rPr>
          <w:lang w:val="fr-FR"/>
        </w:rPr>
        <w:t>56 </w:t>
      </w:r>
      <w:r>
        <w:rPr>
          <w:lang w:val="sv-SE"/>
        </w:rPr>
        <w:t>tabletter</w:t>
      </w:r>
    </w:p>
    <w:p w:rsidR="00166546" w:rsidRPr="00371690" w:rsidRDefault="00166546" w:rsidP="00166546">
      <w:pPr>
        <w:pStyle w:val="EMEABodyText"/>
        <w:rPr>
          <w:lang w:val="fr-FR"/>
        </w:rPr>
      </w:pPr>
      <w:r>
        <w:rPr>
          <w:lang w:val="fr-FR"/>
        </w:rPr>
        <w:t>56 x 1 </w:t>
      </w:r>
      <w:r>
        <w:rPr>
          <w:lang w:val="sv-SE"/>
        </w:rPr>
        <w:t>tabletter</w:t>
      </w:r>
    </w:p>
    <w:p w:rsidR="00166546" w:rsidRPr="00371690" w:rsidRDefault="00166546" w:rsidP="00166546">
      <w:pPr>
        <w:pStyle w:val="EMEABodyText"/>
        <w:rPr>
          <w:lang w:val="fr-FR"/>
        </w:rPr>
      </w:pPr>
      <w:r>
        <w:rPr>
          <w:lang w:val="fr-FR"/>
        </w:rPr>
        <w:t>98 </w:t>
      </w:r>
      <w:r>
        <w:rPr>
          <w:lang w:val="sv-SE"/>
        </w:rPr>
        <w:t>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ADMINISTRERINGSSÄTT OCH ADMINISTRERINGSVÄG</w:t>
      </w:r>
    </w:p>
    <w:p w:rsidR="00166546" w:rsidRDefault="00166546">
      <w:pPr>
        <w:pStyle w:val="EMEABodyText"/>
        <w:rPr>
          <w:lang w:val="sv-SE"/>
        </w:rPr>
      </w:pPr>
    </w:p>
    <w:p w:rsidR="00166546" w:rsidRDefault="00166546" w:rsidP="00166546">
      <w:pPr>
        <w:pStyle w:val="EMEABodyText"/>
        <w:rPr>
          <w:lang w:val="sv-SE"/>
        </w:rPr>
      </w:pPr>
      <w:r>
        <w:rPr>
          <w:lang w:val="sv-SE"/>
        </w:rPr>
        <w:t xml:space="preserve">Oral användning. </w:t>
      </w:r>
      <w:r w:rsidRPr="00066BDB">
        <w:rPr>
          <w:noProof/>
          <w:lang w:val="sv-SE"/>
        </w:rPr>
        <w:t>Läs bipacksedeln före användning.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6.</w:t>
      </w:r>
      <w:r>
        <w:rPr>
          <w:lang w:val="sv-SE"/>
        </w:rPr>
        <w:tab/>
        <w:t>SÄRSKILD VARNING OM ATT LÄKEMEDLET MÅSTE FÖRVARAS UTOM SYN- OCH RÄCKHÅLL FÖR BARN</w:t>
      </w:r>
    </w:p>
    <w:p w:rsidR="00166546" w:rsidRDefault="00166546">
      <w:pPr>
        <w:pStyle w:val="EMEABodyText"/>
        <w:rPr>
          <w:lang w:val="sv-SE"/>
        </w:rPr>
      </w:pPr>
    </w:p>
    <w:p w:rsidR="00166546" w:rsidRDefault="00166546">
      <w:pPr>
        <w:pStyle w:val="EMEABodyText"/>
        <w:rPr>
          <w:lang w:val="sv-SE"/>
        </w:rPr>
      </w:pPr>
      <w:r>
        <w:rPr>
          <w:lang w:val="sv-SE"/>
        </w:rPr>
        <w:t>Förvaras utom syn- och räckhåll för barn.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7.</w:t>
      </w:r>
      <w:r>
        <w:rPr>
          <w:lang w:val="sv-SE"/>
        </w:rPr>
        <w:tab/>
        <w:t>ÖVRIGA SÄRSKILDA VARNINGAR OM SÅ ÄR NÖDVÄNDIGT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8.</w:t>
      </w:r>
      <w:r>
        <w:rPr>
          <w:lang w:val="sv-SE"/>
        </w:rPr>
        <w:tab/>
        <w:t>UTGÅNGSDATUM</w:t>
      </w:r>
    </w:p>
    <w:p w:rsidR="00166546" w:rsidRDefault="00166546">
      <w:pPr>
        <w:pStyle w:val="EMEABodyText"/>
        <w:rPr>
          <w:lang w:val="sv-SE"/>
        </w:rPr>
      </w:pPr>
    </w:p>
    <w:p w:rsidR="00166546" w:rsidRDefault="0034568F">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9.</w:t>
      </w:r>
      <w:r>
        <w:rPr>
          <w:lang w:val="sv-SE"/>
        </w:rPr>
        <w:tab/>
        <w:t>SÄRSKILDA FÖRVARINGSANVISNINGAR</w:t>
      </w:r>
    </w:p>
    <w:p w:rsidR="00166546" w:rsidRDefault="00166546">
      <w:pPr>
        <w:pStyle w:val="EMEABodyText"/>
        <w:rPr>
          <w:lang w:val="sv-SE"/>
        </w:rPr>
      </w:pPr>
    </w:p>
    <w:p w:rsidR="00166546" w:rsidRDefault="00166546">
      <w:pPr>
        <w:pStyle w:val="EMEABodyText"/>
        <w:rPr>
          <w:lang w:val="sv-SE"/>
        </w:rPr>
      </w:pPr>
      <w:r>
        <w:rPr>
          <w:lang w:val="sv-SE"/>
        </w:rPr>
        <w:t>Förvaras vid högst 30°C.</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10.</w:t>
      </w:r>
      <w:r>
        <w:rPr>
          <w:lang w:val="sv-SE"/>
        </w:rPr>
        <w:tab/>
        <w:t>SÄRSKILDA FÖRSIKTIGHETSÅTGÄRDER FÖR DESTRUKTION AV EJ ANVÄNT LÄKEMEDEL OCH AVFALL I FÖREKOMMANDE FALL</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11.</w:t>
      </w:r>
      <w:r>
        <w:rPr>
          <w:lang w:val="sv-SE"/>
        </w:rPr>
        <w:tab/>
        <w:t>INNEHAVARE AV GODKÄNNANDE FÖR FÖRSÄLJNING (NAMN OCH ADRESS)</w:t>
      </w:r>
    </w:p>
    <w:p w:rsidR="00166546" w:rsidRDefault="00166546">
      <w:pPr>
        <w:pStyle w:val="EMEABodyText"/>
        <w:rPr>
          <w:lang w:val="sv-SE"/>
        </w:rPr>
      </w:pPr>
    </w:p>
    <w:p w:rsidR="00166546" w:rsidRDefault="004E6135">
      <w:pPr>
        <w:pStyle w:val="EMEAAddress"/>
        <w:rPr>
          <w:lang w:val="it-IT"/>
        </w:rPr>
      </w:pPr>
      <w:r>
        <w:rPr>
          <w:lang w:val="fr-FR"/>
        </w:rPr>
        <w:t>sanofi-</w:t>
      </w:r>
      <w:proofErr w:type="spellStart"/>
      <w:r>
        <w:rPr>
          <w:lang w:val="fr-FR"/>
        </w:rPr>
        <w:t>aventis</w:t>
      </w:r>
      <w:proofErr w:type="spellEnd"/>
      <w:r>
        <w:rPr>
          <w:lang w:val="fr-FR"/>
        </w:rPr>
        <w:t xml:space="preserve"> groupe</w:t>
      </w:r>
      <w:r w:rsidR="00166546">
        <w:rPr>
          <w:lang w:val="it-IT"/>
        </w:rPr>
        <w:br/>
        <w:t>54</w:t>
      </w:r>
      <w:r w:rsidR="00357DE7">
        <w:rPr>
          <w:lang w:val="it-IT"/>
        </w:rPr>
        <w:t>,</w:t>
      </w:r>
      <w:r w:rsidR="00166546">
        <w:rPr>
          <w:lang w:val="it-IT"/>
        </w:rPr>
        <w:t xml:space="preserve"> rue La Boétie</w:t>
      </w:r>
      <w:r w:rsidR="00166546">
        <w:rPr>
          <w:lang w:val="it-IT"/>
        </w:rPr>
        <w:br/>
      </w:r>
      <w:r w:rsidR="00357DE7">
        <w:rPr>
          <w:lang w:val="it-IT"/>
        </w:rPr>
        <w:t>F-</w:t>
      </w:r>
      <w:r w:rsidR="00166546">
        <w:rPr>
          <w:lang w:val="it-IT"/>
        </w:rPr>
        <w:t>75008 Paris </w:t>
      </w:r>
      <w:r w:rsidR="00166546">
        <w:rPr>
          <w:lang w:val="it-IT"/>
        </w:rPr>
        <w:noBreakHyphen/>
        <w:t> Frankrike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12.</w:t>
      </w:r>
      <w:r>
        <w:rPr>
          <w:lang w:val="sv-SE"/>
        </w:rPr>
        <w:tab/>
        <w:t>NUMMER PÅ GODKÄNNANDE FÖR FÖRSÄLJNING</w:t>
      </w:r>
    </w:p>
    <w:p w:rsidR="00166546" w:rsidRDefault="00166546">
      <w:pPr>
        <w:pStyle w:val="EMEABodyText"/>
        <w:rPr>
          <w:lang w:val="sv-SE"/>
        </w:rPr>
      </w:pPr>
    </w:p>
    <w:p w:rsidR="00166546" w:rsidRPr="00EE5E16" w:rsidRDefault="00166546" w:rsidP="00166546">
      <w:pPr>
        <w:pStyle w:val="EMEABodyText"/>
        <w:rPr>
          <w:highlight w:val="lightGray"/>
          <w:lang w:val="sv-SE"/>
        </w:rPr>
      </w:pPr>
      <w:r>
        <w:rPr>
          <w:highlight w:val="lightGray"/>
          <w:lang w:val="sv-SE"/>
        </w:rPr>
        <w:t>EU/1/97/046/010 - 14</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EU/1/97/046/001 - 28</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EU/1/97/046/002 - 56</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EU/1/97/046/013 - 56 x 1</w:t>
      </w:r>
      <w:r w:rsidRPr="00EE5E16">
        <w:rPr>
          <w:highlight w:val="lightGray"/>
          <w:lang w:val="sv-SE"/>
        </w:rPr>
        <w:t> tabletter</w:t>
      </w:r>
    </w:p>
    <w:p w:rsidR="00166546" w:rsidRPr="00755DD5" w:rsidRDefault="00166546" w:rsidP="00166546">
      <w:pPr>
        <w:pStyle w:val="EMEABodyText"/>
        <w:rPr>
          <w:lang w:val="sv-SE"/>
        </w:rPr>
      </w:pPr>
      <w:r>
        <w:rPr>
          <w:highlight w:val="lightGray"/>
          <w:lang w:val="sv-SE"/>
        </w:rPr>
        <w:t>EU/1/97/046/003 - 98</w:t>
      </w:r>
      <w:r w:rsidRPr="00EE5E16">
        <w:rPr>
          <w:highlight w:val="lightGray"/>
          <w:lang w:val="sv-SE"/>
        </w:rPr>
        <w:t> 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13.</w:t>
      </w:r>
      <w:r>
        <w:rPr>
          <w:lang w:val="sv-SE"/>
        </w:rPr>
        <w:tab/>
      </w:r>
      <w:r w:rsidR="00893702">
        <w:rPr>
          <w:lang w:val="sv-SE"/>
        </w:rPr>
        <w:t xml:space="preserve">TILLVERKNINGSSATSNUMMER </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14.</w:t>
      </w:r>
      <w:r>
        <w:rPr>
          <w:lang w:val="sv-SE"/>
        </w:rPr>
        <w:tab/>
        <w:t xml:space="preserve">ALLMÄN KLASSIFICERING FÖR FÖRSKRIVNING </w:t>
      </w:r>
    </w:p>
    <w:p w:rsidR="00166546" w:rsidRDefault="00166546">
      <w:pPr>
        <w:pStyle w:val="EMEABodyText"/>
        <w:rPr>
          <w:lang w:val="sv-SE"/>
        </w:rPr>
      </w:pPr>
    </w:p>
    <w:p w:rsidR="00166546" w:rsidRDefault="00166546">
      <w:pPr>
        <w:pStyle w:val="EMEABodyText"/>
        <w:rPr>
          <w:lang w:val="sv-SE"/>
        </w:rPr>
      </w:pPr>
      <w:r>
        <w:rPr>
          <w:lang w:val="sv-SE"/>
        </w:rPr>
        <w:t>Receptbelagt läkemedel.</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15.</w:t>
      </w:r>
      <w:r>
        <w:rPr>
          <w:lang w:val="sv-SE"/>
        </w:rPr>
        <w:tab/>
        <w:t>BRUKSANVISNING</w:t>
      </w:r>
    </w:p>
    <w:p w:rsidR="00166546" w:rsidRDefault="00166546">
      <w:pPr>
        <w:pStyle w:val="EMEABodyText"/>
        <w:rPr>
          <w:lang w:val="sv-SE"/>
        </w:rPr>
      </w:pPr>
    </w:p>
    <w:p w:rsidR="00166546" w:rsidRDefault="00166546">
      <w:pPr>
        <w:pStyle w:val="EMEABodyText"/>
        <w:rPr>
          <w:lang w:val="sv-SE"/>
        </w:rPr>
      </w:pPr>
    </w:p>
    <w:p w:rsidR="00166546" w:rsidRPr="00943E00" w:rsidRDefault="00166546" w:rsidP="00166546">
      <w:pPr>
        <w:pStyle w:val="EMEATitlePAC"/>
        <w:rPr>
          <w:lang w:val="sv-SE"/>
        </w:rPr>
      </w:pPr>
      <w:r w:rsidRPr="00943E00">
        <w:rPr>
          <w:lang w:val="sv-SE"/>
        </w:rPr>
        <w:t>16.</w:t>
      </w:r>
      <w:r w:rsidRPr="00943E00">
        <w:rPr>
          <w:lang w:val="sv-SE"/>
        </w:rPr>
        <w:tab/>
        <w:t xml:space="preserve">Information I </w:t>
      </w:r>
      <w:r w:rsidR="00893702">
        <w:rPr>
          <w:lang w:val="sv-SE"/>
        </w:rPr>
        <w:t>PUNKT</w:t>
      </w:r>
      <w:r w:rsidR="00893702" w:rsidRPr="00943E00">
        <w:rPr>
          <w:lang w:val="sv-SE"/>
        </w:rPr>
        <w:t>SKRIFT</w:t>
      </w:r>
    </w:p>
    <w:p w:rsidR="00166546" w:rsidRDefault="00166546">
      <w:pPr>
        <w:pStyle w:val="EMEABodyText"/>
        <w:rPr>
          <w:lang w:val="sv-SE"/>
        </w:rPr>
      </w:pPr>
    </w:p>
    <w:p w:rsidR="00166546" w:rsidRDefault="00166546">
      <w:pPr>
        <w:pStyle w:val="EMEABodyText"/>
        <w:rPr>
          <w:lang w:val="sv-SE"/>
        </w:rPr>
      </w:pPr>
      <w:r>
        <w:rPr>
          <w:lang w:val="sv-SE"/>
        </w:rPr>
        <w:t>Aprovel 75</w:t>
      </w:r>
      <w:r>
        <w:rPr>
          <w:lang w:val="de-DE"/>
        </w:rPr>
        <w:t> </w:t>
      </w:r>
      <w:r>
        <w:rPr>
          <w:lang w:val="sv-SE"/>
        </w:rPr>
        <w:t>mg</w:t>
      </w:r>
    </w:p>
    <w:p w:rsidR="00163437" w:rsidRDefault="00163437" w:rsidP="00163437">
      <w:pPr>
        <w:suppressAutoHyphens/>
        <w:rPr>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rsidR="00163437" w:rsidRDefault="00163437" w:rsidP="00163437">
      <w:pPr>
        <w:suppressAutoHyphens/>
        <w:rPr>
          <w:lang w:val="sv-SE"/>
        </w:rPr>
      </w:pPr>
    </w:p>
    <w:p w:rsidR="00163437" w:rsidRPr="007B74E0" w:rsidRDefault="00163437" w:rsidP="00163437">
      <w:pPr>
        <w:rPr>
          <w:noProof/>
          <w:szCs w:val="22"/>
          <w:shd w:val="clear" w:color="auto" w:fill="CCCCCC"/>
          <w:lang w:val="sv-SE"/>
        </w:rPr>
      </w:pPr>
      <w:r w:rsidRPr="008419D7">
        <w:rPr>
          <w:noProof/>
          <w:lang w:val="sv-SE"/>
        </w:rPr>
        <w:t>Tvådimensionell streckkod som innehåller den unika identitetsbeteckningen.</w:t>
      </w:r>
    </w:p>
    <w:p w:rsidR="00163437" w:rsidRDefault="00163437" w:rsidP="00163437">
      <w:pPr>
        <w:rPr>
          <w:noProof/>
          <w:szCs w:val="22"/>
          <w:shd w:val="clear" w:color="auto" w:fill="CCCCCC"/>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rsidR="00163437" w:rsidRDefault="00163437" w:rsidP="00163437">
      <w:pPr>
        <w:rPr>
          <w:noProof/>
          <w:szCs w:val="22"/>
          <w:lang w:val="sv-SE"/>
        </w:rPr>
      </w:pPr>
    </w:p>
    <w:p w:rsidR="00163437" w:rsidRPr="007B74E0" w:rsidRDefault="00163437" w:rsidP="00163437">
      <w:pPr>
        <w:rPr>
          <w:color w:val="008000"/>
          <w:szCs w:val="22"/>
          <w:lang w:val="sv-SE"/>
        </w:rPr>
      </w:pPr>
      <w:r w:rsidRPr="007B74E0">
        <w:rPr>
          <w:lang w:val="sv-SE"/>
        </w:rPr>
        <w:t xml:space="preserve">PC: </w:t>
      </w:r>
    </w:p>
    <w:p w:rsidR="00163437" w:rsidRDefault="00163437" w:rsidP="00163437">
      <w:pPr>
        <w:rPr>
          <w:lang w:val="sv-SE"/>
        </w:rPr>
      </w:pPr>
      <w:r>
        <w:rPr>
          <w:lang w:val="sv-SE"/>
        </w:rPr>
        <w:t xml:space="preserve">SN: </w:t>
      </w:r>
    </w:p>
    <w:p w:rsidR="00163437" w:rsidRPr="007B74E0" w:rsidRDefault="00163437" w:rsidP="00163437">
      <w:pPr>
        <w:rPr>
          <w:szCs w:val="22"/>
          <w:lang w:val="sv-SE"/>
        </w:rPr>
      </w:pPr>
      <w:r>
        <w:rPr>
          <w:lang w:val="sv-SE"/>
        </w:rPr>
        <w:t>NN:</w:t>
      </w:r>
    </w:p>
    <w:p w:rsidR="00166546" w:rsidRDefault="00166546" w:rsidP="00166546">
      <w:pPr>
        <w:pStyle w:val="EMEATitlePAC"/>
        <w:rPr>
          <w:lang w:val="sv-SE"/>
        </w:rPr>
      </w:pPr>
      <w:r>
        <w:rPr>
          <w:lang w:val="sv-SE"/>
        </w:rPr>
        <w:br w:type="page"/>
        <w:t>UPPGIFTER SOM SKA FINNAS PÅ BLISTER ELLER STRIPS</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Default="00166546">
      <w:pPr>
        <w:pStyle w:val="EMEABodyText"/>
        <w:rPr>
          <w:lang w:val="sv-SE"/>
        </w:rPr>
      </w:pPr>
      <w:r>
        <w:rPr>
          <w:lang w:val="sv-SE"/>
        </w:rPr>
        <w:t>Aprovel 75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INNEHAVARE AV GODKÄNNANDE FÖR FÖRSÄLJNING</w:t>
      </w:r>
    </w:p>
    <w:p w:rsidR="00166546" w:rsidRDefault="00166546">
      <w:pPr>
        <w:pStyle w:val="EMEABodyText"/>
        <w:rPr>
          <w:lang w:val="sv-SE"/>
        </w:rPr>
      </w:pPr>
    </w:p>
    <w:p w:rsidR="00166546" w:rsidRDefault="004E6135">
      <w:pPr>
        <w:pStyle w:val="EMEABodyText"/>
        <w:rPr>
          <w:lang w:val="it-IT"/>
        </w:rPr>
      </w:pPr>
      <w:r>
        <w:rPr>
          <w:lang w:val="fr-FR"/>
        </w:rPr>
        <w:t>sanofi-</w:t>
      </w:r>
      <w:proofErr w:type="spellStart"/>
      <w:r>
        <w:rPr>
          <w:lang w:val="fr-FR"/>
        </w:rPr>
        <w:t>aventis</w:t>
      </w:r>
      <w:proofErr w:type="spellEnd"/>
      <w:r>
        <w:rPr>
          <w:lang w:val="fr-FR"/>
        </w:rPr>
        <w:t xml:space="preserve"> groupe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UTGÅNGSDATUM</w:t>
      </w:r>
    </w:p>
    <w:p w:rsidR="00166546" w:rsidRDefault="00166546">
      <w:pPr>
        <w:pStyle w:val="EMEABodyText"/>
        <w:rPr>
          <w:lang w:val="sv-SE"/>
        </w:rPr>
      </w:pPr>
    </w:p>
    <w:p w:rsidR="00166546" w:rsidRDefault="00166546">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r>
      <w:r w:rsidR="004E7160">
        <w:rPr>
          <w:lang w:val="sv-SE"/>
        </w:rPr>
        <w:t xml:space="preserve">TILLVERKNINGSSATSNUMMER </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ÖVRIGT</w:t>
      </w:r>
    </w:p>
    <w:p w:rsidR="00166546" w:rsidRDefault="00166546">
      <w:pPr>
        <w:pStyle w:val="EMEABodyText"/>
        <w:rPr>
          <w:lang w:val="sv-SE"/>
        </w:rPr>
      </w:pPr>
    </w:p>
    <w:p w:rsidR="00166546" w:rsidRDefault="00166546">
      <w:pPr>
        <w:pStyle w:val="EMEABodyText"/>
        <w:rPr>
          <w:lang w:val="sv-SE"/>
        </w:rPr>
      </w:pPr>
      <w:r>
        <w:rPr>
          <w:highlight w:val="lightGray"/>
          <w:lang w:val="fr-FR"/>
        </w:rPr>
        <w:t>14 - 28 - 56 - 98</w:t>
      </w:r>
      <w:r w:rsidRPr="000D0935">
        <w:rPr>
          <w:highlight w:val="lightGray"/>
          <w:lang w:val="fr-FR"/>
        </w:rPr>
        <w:t> </w:t>
      </w:r>
      <w:r w:rsidRPr="000D0935">
        <w:rPr>
          <w:highlight w:val="lightGray"/>
          <w:lang w:val="sv-SE"/>
        </w:rPr>
        <w:t>tabletter:</w:t>
      </w:r>
    </w:p>
    <w:p w:rsidR="00166546" w:rsidRDefault="00166546" w:rsidP="00166546">
      <w:pPr>
        <w:pStyle w:val="EMEABodyText"/>
      </w:pPr>
      <w:proofErr w:type="spellStart"/>
      <w:r w:rsidRPr="00100425">
        <w:rPr>
          <w:lang w:val="en-US"/>
        </w:rPr>
        <w:t>Må</w:t>
      </w:r>
      <w:proofErr w:type="spellEnd"/>
      <w:r w:rsidRPr="00100425">
        <w:rPr>
          <w:lang w:val="en-US"/>
        </w:rPr>
        <w:br/>
      </w:r>
      <w:proofErr w:type="spellStart"/>
      <w:r w:rsidRPr="00100425">
        <w:rPr>
          <w:lang w:val="en-US"/>
        </w:rPr>
        <w:t>Ti</w:t>
      </w:r>
      <w:proofErr w:type="spellEnd"/>
      <w:r w:rsidRPr="00100425">
        <w:rPr>
          <w:lang w:val="en-US"/>
        </w:rPr>
        <w:br/>
        <w:t>On</w:t>
      </w:r>
      <w:r w:rsidRPr="00100425">
        <w:rPr>
          <w:lang w:val="en-US"/>
        </w:rPr>
        <w:br/>
        <w:t>To</w:t>
      </w:r>
      <w:r w:rsidRPr="00100425">
        <w:rPr>
          <w:lang w:val="en-US"/>
        </w:rPr>
        <w:br/>
        <w:t>Fr</w:t>
      </w:r>
      <w:r w:rsidRPr="00100425">
        <w:rPr>
          <w:lang w:val="en-US"/>
        </w:rPr>
        <w:br/>
      </w:r>
      <w:proofErr w:type="spellStart"/>
      <w:r w:rsidRPr="00100425">
        <w:rPr>
          <w:lang w:val="en-US"/>
        </w:rPr>
        <w:t>Lö</w:t>
      </w:r>
      <w:proofErr w:type="spellEnd"/>
      <w:r w:rsidRPr="00100425">
        <w:rPr>
          <w:lang w:val="en-US"/>
        </w:rPr>
        <w:br/>
      </w:r>
      <w:proofErr w:type="spellStart"/>
      <w:r w:rsidRPr="00100425">
        <w:rPr>
          <w:lang w:val="en-US"/>
        </w:rPr>
        <w:t>Sö</w:t>
      </w:r>
      <w:proofErr w:type="spellEnd"/>
    </w:p>
    <w:p w:rsidR="00166546" w:rsidRDefault="00166546" w:rsidP="00166546">
      <w:pPr>
        <w:pStyle w:val="EMEABodyText"/>
      </w:pPr>
    </w:p>
    <w:p w:rsidR="00166546" w:rsidRPr="00100425" w:rsidRDefault="00166546" w:rsidP="00166546">
      <w:pPr>
        <w:pStyle w:val="EMEABodyText"/>
        <w:rPr>
          <w:lang w:val="sv-SE"/>
        </w:rPr>
      </w:pPr>
      <w:r w:rsidRPr="000D0935">
        <w:rPr>
          <w:highlight w:val="lightGray"/>
          <w:lang w:val="fr-FR"/>
        </w:rPr>
        <w:t>56 x 1 </w:t>
      </w:r>
      <w:r w:rsidRPr="000D0935">
        <w:rPr>
          <w:highlight w:val="lightGray"/>
          <w:lang w:val="sv-SE"/>
        </w:rPr>
        <w:t>tabletter:</w:t>
      </w:r>
    </w:p>
    <w:p w:rsidR="00166546" w:rsidRDefault="00166546" w:rsidP="00166546">
      <w:pPr>
        <w:pStyle w:val="EMEATitlePAC"/>
        <w:rPr>
          <w:lang w:val="sv-SE"/>
        </w:rPr>
      </w:pPr>
      <w:r w:rsidRPr="00100425">
        <w:rPr>
          <w:lang w:val="sv-SE"/>
        </w:rPr>
        <w:br w:type="page"/>
      </w:r>
      <w:r>
        <w:rPr>
          <w:lang w:val="sv-SE"/>
        </w:rPr>
        <w:t>UPPGIFTER SOM SKA FINNAS PÅ YTTRE FÖRPACKNINGEN</w:t>
      </w:r>
    </w:p>
    <w:p w:rsidR="00166546" w:rsidRPr="00B21D3F" w:rsidRDefault="00166546" w:rsidP="00166546">
      <w:pPr>
        <w:pStyle w:val="EMEATitlePAC"/>
        <w:rPr>
          <w:lang w:val="sv-SE"/>
        </w:rPr>
      </w:pPr>
    </w:p>
    <w:p w:rsidR="00166546" w:rsidRDefault="00166546" w:rsidP="00166546">
      <w:pPr>
        <w:pStyle w:val="EMEATitlePAC"/>
        <w:rPr>
          <w:snapToGrid w:val="0"/>
          <w:lang w:val="sv-SE"/>
        </w:rPr>
      </w:pPr>
      <w:r>
        <w:rPr>
          <w:snapToGrid w:val="0"/>
          <w:lang w:val="sv-SE"/>
        </w:rPr>
        <w:t>Ytterkartong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Default="00166546">
      <w:pPr>
        <w:pStyle w:val="EMEABodyText"/>
        <w:rPr>
          <w:lang w:val="sv-SE"/>
        </w:rPr>
      </w:pPr>
      <w:r>
        <w:rPr>
          <w:lang w:val="sv-SE"/>
        </w:rPr>
        <w:t>Aprovel 150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Pr="008F5499" w:rsidRDefault="00166546" w:rsidP="00166546">
      <w:pPr>
        <w:pStyle w:val="EMEATitlePAC"/>
        <w:rPr>
          <w:lang w:val="nb-NO"/>
        </w:rPr>
      </w:pPr>
      <w:r w:rsidRPr="008F5499">
        <w:rPr>
          <w:lang w:val="nb-NO"/>
        </w:rPr>
        <w:t>2.</w:t>
      </w:r>
      <w:r w:rsidRPr="008F5499">
        <w:rPr>
          <w:lang w:val="nb-NO"/>
        </w:rPr>
        <w:tab/>
        <w:t>DEKLARATION AV AKTIV(A) SUBSTANS(ER)</w:t>
      </w:r>
    </w:p>
    <w:p w:rsidR="00166546" w:rsidRPr="008F5499" w:rsidRDefault="00166546">
      <w:pPr>
        <w:pStyle w:val="EMEABodyText"/>
        <w:rPr>
          <w:lang w:val="nb-NO"/>
        </w:rPr>
      </w:pPr>
    </w:p>
    <w:p w:rsidR="00166546" w:rsidRDefault="00166546">
      <w:pPr>
        <w:pStyle w:val="EMEABodyText"/>
        <w:rPr>
          <w:lang w:val="sv-SE"/>
        </w:rPr>
      </w:pPr>
      <w:r>
        <w:rPr>
          <w:lang w:val="sv-SE"/>
        </w:rPr>
        <w:t>Varje tablett innehåller: irbesartan 150 mg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FÖRTECKNING ÖVER HJÄLPÄMNEN</w:t>
      </w:r>
    </w:p>
    <w:p w:rsidR="00166546" w:rsidRDefault="00166546">
      <w:pPr>
        <w:pStyle w:val="EMEABodyText"/>
        <w:rPr>
          <w:lang w:val="sv-SE"/>
        </w:rPr>
      </w:pPr>
    </w:p>
    <w:p w:rsidR="00166546" w:rsidRDefault="00166546">
      <w:pPr>
        <w:pStyle w:val="EMEABodyText"/>
        <w:rPr>
          <w:lang w:val="sv-SE"/>
        </w:rPr>
      </w:pPr>
      <w:r>
        <w:rPr>
          <w:lang w:val="sv-SE"/>
        </w:rPr>
        <w:t>Hjälpämnen: innehåller även laktosmonohydrat.</w:t>
      </w:r>
      <w:r w:rsidR="00163437" w:rsidRPr="00163437">
        <w:rPr>
          <w:lang w:val="sv-SE"/>
        </w:rPr>
        <w:t xml:space="preserve"> </w:t>
      </w:r>
      <w:r w:rsidR="00163437">
        <w:rPr>
          <w:lang w:val="sv-SE"/>
        </w:rPr>
        <w:t>Se bipacksedeln för ytterligare information.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t>LÄKEMEDELSFORM OCH FÖRPACKNINGSSTORLEK</w:t>
      </w:r>
    </w:p>
    <w:p w:rsidR="00166546" w:rsidRDefault="00166546">
      <w:pPr>
        <w:pStyle w:val="EMEABodyText"/>
        <w:rPr>
          <w:lang w:val="sv-SE"/>
        </w:rPr>
      </w:pPr>
    </w:p>
    <w:p w:rsidR="00166546" w:rsidRPr="00480599" w:rsidRDefault="00166546" w:rsidP="00166546">
      <w:pPr>
        <w:pStyle w:val="EMEABodyText"/>
        <w:rPr>
          <w:lang w:val="fr-FR"/>
        </w:rPr>
      </w:pPr>
      <w:r>
        <w:rPr>
          <w:lang w:val="fr-FR"/>
        </w:rPr>
        <w:t>14 </w:t>
      </w:r>
      <w:r>
        <w:rPr>
          <w:lang w:val="sv-SE"/>
        </w:rPr>
        <w:t>tabletter</w:t>
      </w:r>
    </w:p>
    <w:p w:rsidR="00166546" w:rsidRPr="00480599" w:rsidRDefault="00166546" w:rsidP="00166546">
      <w:pPr>
        <w:pStyle w:val="EMEABodyText"/>
        <w:rPr>
          <w:lang w:val="fr-FR"/>
        </w:rPr>
      </w:pPr>
      <w:r>
        <w:rPr>
          <w:lang w:val="fr-FR"/>
        </w:rPr>
        <w:t>28 </w:t>
      </w:r>
      <w:r>
        <w:rPr>
          <w:lang w:val="sv-SE"/>
        </w:rPr>
        <w:t>tabletter</w:t>
      </w:r>
    </w:p>
    <w:p w:rsidR="00166546" w:rsidRPr="00371690" w:rsidRDefault="00166546" w:rsidP="00166546">
      <w:pPr>
        <w:pStyle w:val="EMEABodyText"/>
        <w:rPr>
          <w:lang w:val="fr-FR"/>
        </w:rPr>
      </w:pPr>
      <w:r>
        <w:rPr>
          <w:lang w:val="fr-FR"/>
        </w:rPr>
        <w:t>56 </w:t>
      </w:r>
      <w:r>
        <w:rPr>
          <w:lang w:val="sv-SE"/>
        </w:rPr>
        <w:t>tabletter</w:t>
      </w:r>
    </w:p>
    <w:p w:rsidR="00166546" w:rsidRPr="00371690" w:rsidRDefault="00166546" w:rsidP="00166546">
      <w:pPr>
        <w:pStyle w:val="EMEABodyText"/>
        <w:rPr>
          <w:lang w:val="fr-FR"/>
        </w:rPr>
      </w:pPr>
      <w:r>
        <w:rPr>
          <w:lang w:val="fr-FR"/>
        </w:rPr>
        <w:t>56 x 1 </w:t>
      </w:r>
      <w:r>
        <w:rPr>
          <w:lang w:val="sv-SE"/>
        </w:rPr>
        <w:t>tabletter</w:t>
      </w:r>
    </w:p>
    <w:p w:rsidR="00166546" w:rsidRPr="00371690" w:rsidRDefault="00166546" w:rsidP="00166546">
      <w:pPr>
        <w:pStyle w:val="EMEABodyText"/>
        <w:rPr>
          <w:lang w:val="fr-FR"/>
        </w:rPr>
      </w:pPr>
      <w:r>
        <w:rPr>
          <w:lang w:val="fr-FR"/>
        </w:rPr>
        <w:t>98 </w:t>
      </w:r>
      <w:r>
        <w:rPr>
          <w:lang w:val="sv-SE"/>
        </w:rPr>
        <w:t>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ADMINISTRERINGSSÄTT OCH ADMINISTRERINGSVÄG</w:t>
      </w:r>
    </w:p>
    <w:p w:rsidR="00166546" w:rsidRDefault="00166546">
      <w:pPr>
        <w:pStyle w:val="EMEABodyText"/>
        <w:rPr>
          <w:lang w:val="sv-SE"/>
        </w:rPr>
      </w:pPr>
    </w:p>
    <w:p w:rsidR="00166546" w:rsidRDefault="00166546" w:rsidP="00166546">
      <w:pPr>
        <w:pStyle w:val="EMEABodyText"/>
        <w:rPr>
          <w:lang w:val="sv-SE"/>
        </w:rPr>
      </w:pPr>
      <w:r>
        <w:rPr>
          <w:lang w:val="sv-SE"/>
        </w:rPr>
        <w:t xml:space="preserve">Oral användning. </w:t>
      </w:r>
      <w:r w:rsidRPr="00066BDB">
        <w:rPr>
          <w:noProof/>
          <w:lang w:val="sv-SE"/>
        </w:rPr>
        <w:t>Läs bipacksedeln före användning.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6.</w:t>
      </w:r>
      <w:r>
        <w:rPr>
          <w:lang w:val="sv-SE"/>
        </w:rPr>
        <w:tab/>
        <w:t>SÄRSKILD VARNING OM ATT LÄKEMEDLET MÅSTE FÖRVARAS UTOM SYN- OCH RÄCKHÅLL FÖR BARN</w:t>
      </w:r>
    </w:p>
    <w:p w:rsidR="00166546" w:rsidRDefault="00166546">
      <w:pPr>
        <w:pStyle w:val="EMEABodyText"/>
        <w:rPr>
          <w:lang w:val="sv-SE"/>
        </w:rPr>
      </w:pPr>
    </w:p>
    <w:p w:rsidR="00166546" w:rsidRDefault="00166546">
      <w:pPr>
        <w:pStyle w:val="EMEABodyText"/>
        <w:rPr>
          <w:lang w:val="sv-SE"/>
        </w:rPr>
      </w:pPr>
      <w:r>
        <w:rPr>
          <w:lang w:val="sv-SE"/>
        </w:rPr>
        <w:t>Förvaras utom syn- och räckhåll för barn.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7.</w:t>
      </w:r>
      <w:r>
        <w:rPr>
          <w:lang w:val="sv-SE"/>
        </w:rPr>
        <w:tab/>
        <w:t>ÖVRIGA SÄRSKILDA VARNINGAR OM SÅ ÄR NÖDVÄNDIGT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8.</w:t>
      </w:r>
      <w:r>
        <w:rPr>
          <w:lang w:val="sv-SE"/>
        </w:rPr>
        <w:tab/>
        <w:t>UTGÅNGSDATUM</w:t>
      </w:r>
    </w:p>
    <w:p w:rsidR="00166546" w:rsidRDefault="00166546">
      <w:pPr>
        <w:pStyle w:val="EMEABodyText"/>
        <w:rPr>
          <w:lang w:val="sv-SE"/>
        </w:rPr>
      </w:pPr>
    </w:p>
    <w:p w:rsidR="00166546" w:rsidRDefault="0034568F">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9.</w:t>
      </w:r>
      <w:r>
        <w:rPr>
          <w:lang w:val="sv-SE"/>
        </w:rPr>
        <w:tab/>
        <w:t>SÄRSKILDA FÖRVARINGSANVISNINGAR</w:t>
      </w:r>
    </w:p>
    <w:p w:rsidR="00166546" w:rsidRDefault="00166546">
      <w:pPr>
        <w:pStyle w:val="EMEABodyText"/>
        <w:rPr>
          <w:lang w:val="sv-SE"/>
        </w:rPr>
      </w:pPr>
    </w:p>
    <w:p w:rsidR="00166546" w:rsidRDefault="00166546">
      <w:pPr>
        <w:pStyle w:val="EMEABodyText"/>
        <w:rPr>
          <w:lang w:val="sv-SE"/>
        </w:rPr>
      </w:pPr>
      <w:r>
        <w:rPr>
          <w:lang w:val="sv-SE"/>
        </w:rPr>
        <w:t>Förvaras vid högst 30°C.</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10.</w:t>
      </w:r>
      <w:r>
        <w:rPr>
          <w:lang w:val="sv-SE"/>
        </w:rPr>
        <w:tab/>
        <w:t>SÄRSKILDA FÖRSIKTIGHETSÅTGÄRDER FÖR DESTRUKTION AV EJ ANVÄNT LÄKEMEDEL OCH AVFALL I FÖREKOMMANDE FALL</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11.</w:t>
      </w:r>
      <w:r>
        <w:rPr>
          <w:lang w:val="sv-SE"/>
        </w:rPr>
        <w:tab/>
        <w:t>INNEHAVARE AV GODKÄNNANDE FÖR FÖRSÄLJNING (NAMN OCH ADRESS)</w:t>
      </w:r>
    </w:p>
    <w:p w:rsidR="00166546" w:rsidRDefault="00166546">
      <w:pPr>
        <w:pStyle w:val="EMEABodyText"/>
        <w:rPr>
          <w:lang w:val="sv-SE"/>
        </w:rPr>
      </w:pPr>
    </w:p>
    <w:p w:rsidR="00166546" w:rsidRDefault="004E6135">
      <w:pPr>
        <w:pStyle w:val="EMEAAddress"/>
        <w:rPr>
          <w:lang w:val="it-IT"/>
        </w:rPr>
      </w:pPr>
      <w:r>
        <w:rPr>
          <w:lang w:val="fr-FR"/>
        </w:rPr>
        <w:t>sanofi-</w:t>
      </w:r>
      <w:proofErr w:type="spellStart"/>
      <w:r>
        <w:rPr>
          <w:lang w:val="fr-FR"/>
        </w:rPr>
        <w:t>aventis</w:t>
      </w:r>
      <w:proofErr w:type="spellEnd"/>
      <w:r>
        <w:rPr>
          <w:lang w:val="fr-FR"/>
        </w:rPr>
        <w:t xml:space="preserve"> groupe</w:t>
      </w:r>
      <w:r w:rsidR="00166546">
        <w:rPr>
          <w:lang w:val="it-IT"/>
        </w:rPr>
        <w:br/>
        <w:t>54</w:t>
      </w:r>
      <w:r w:rsidR="00357DE7">
        <w:rPr>
          <w:lang w:val="it-IT"/>
        </w:rPr>
        <w:t>,</w:t>
      </w:r>
      <w:r w:rsidR="00166546">
        <w:rPr>
          <w:lang w:val="it-IT"/>
        </w:rPr>
        <w:t xml:space="preserve"> rue La Boétie</w:t>
      </w:r>
      <w:r w:rsidR="00166546">
        <w:rPr>
          <w:lang w:val="it-IT"/>
        </w:rPr>
        <w:br/>
      </w:r>
      <w:r w:rsidR="00357DE7">
        <w:rPr>
          <w:lang w:val="it-IT"/>
        </w:rPr>
        <w:t>F-</w:t>
      </w:r>
      <w:r w:rsidR="00166546">
        <w:rPr>
          <w:lang w:val="it-IT"/>
        </w:rPr>
        <w:t>75008 Paris </w:t>
      </w:r>
      <w:r w:rsidR="00166546">
        <w:rPr>
          <w:lang w:val="it-IT"/>
        </w:rPr>
        <w:noBreakHyphen/>
        <w:t> Frankrike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12.</w:t>
      </w:r>
      <w:r>
        <w:rPr>
          <w:lang w:val="sv-SE"/>
        </w:rPr>
        <w:tab/>
        <w:t>NUMMER PÅ GODKÄNNANDE FÖR FÖRSÄLJNING</w:t>
      </w:r>
    </w:p>
    <w:p w:rsidR="00166546" w:rsidRDefault="00166546">
      <w:pPr>
        <w:pStyle w:val="EMEABodyText"/>
        <w:rPr>
          <w:lang w:val="sv-SE"/>
        </w:rPr>
      </w:pPr>
    </w:p>
    <w:p w:rsidR="00166546" w:rsidRPr="00EE5E16" w:rsidRDefault="00166546" w:rsidP="00166546">
      <w:pPr>
        <w:pStyle w:val="EMEABodyText"/>
        <w:rPr>
          <w:highlight w:val="lightGray"/>
          <w:lang w:val="sv-SE"/>
        </w:rPr>
      </w:pPr>
      <w:r>
        <w:rPr>
          <w:highlight w:val="lightGray"/>
          <w:lang w:val="sv-SE"/>
        </w:rPr>
        <w:t>EU/1/97/046/011 - 14</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EU/1/97/046/004 - 28</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EU/1/97/046/005 - 56</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EU/1/97/046/014 - 56 x 1</w:t>
      </w:r>
      <w:r w:rsidRPr="00EE5E16">
        <w:rPr>
          <w:highlight w:val="lightGray"/>
          <w:lang w:val="sv-SE"/>
        </w:rPr>
        <w:t> tabletter</w:t>
      </w:r>
    </w:p>
    <w:p w:rsidR="00166546" w:rsidRPr="00755DD5" w:rsidRDefault="00166546" w:rsidP="00166546">
      <w:pPr>
        <w:pStyle w:val="EMEABodyText"/>
        <w:rPr>
          <w:lang w:val="sv-SE"/>
        </w:rPr>
      </w:pPr>
      <w:r>
        <w:rPr>
          <w:highlight w:val="lightGray"/>
          <w:lang w:val="sv-SE"/>
        </w:rPr>
        <w:t>EU/1/97/046/006 - 98</w:t>
      </w:r>
      <w:r w:rsidRPr="00EE5E16">
        <w:rPr>
          <w:highlight w:val="lightGray"/>
          <w:lang w:val="sv-SE"/>
        </w:rPr>
        <w:t> 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13.</w:t>
      </w:r>
      <w:r>
        <w:rPr>
          <w:lang w:val="sv-SE"/>
        </w:rPr>
        <w:tab/>
      </w:r>
      <w:r w:rsidR="005F1B64">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14.</w:t>
      </w:r>
      <w:r>
        <w:rPr>
          <w:lang w:val="sv-SE"/>
        </w:rPr>
        <w:tab/>
        <w:t xml:space="preserve">ALLMÄN KLASSIFICERING FÖR FÖRSKRIVNING </w:t>
      </w:r>
    </w:p>
    <w:p w:rsidR="00166546" w:rsidRDefault="00166546">
      <w:pPr>
        <w:pStyle w:val="EMEABodyText"/>
        <w:rPr>
          <w:lang w:val="sv-SE"/>
        </w:rPr>
      </w:pPr>
    </w:p>
    <w:p w:rsidR="00166546" w:rsidRDefault="00166546">
      <w:pPr>
        <w:pStyle w:val="EMEABodyText"/>
        <w:rPr>
          <w:lang w:val="sv-SE"/>
        </w:rPr>
      </w:pPr>
      <w:r>
        <w:rPr>
          <w:lang w:val="sv-SE"/>
        </w:rPr>
        <w:t>Receptbelagt läkemedel.</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15.</w:t>
      </w:r>
      <w:r>
        <w:rPr>
          <w:lang w:val="sv-SE"/>
        </w:rPr>
        <w:tab/>
        <w:t>BRUKSANVISNING</w:t>
      </w:r>
    </w:p>
    <w:p w:rsidR="00166546" w:rsidRDefault="00166546">
      <w:pPr>
        <w:pStyle w:val="EMEABodyText"/>
        <w:rPr>
          <w:lang w:val="sv-SE"/>
        </w:rPr>
      </w:pPr>
    </w:p>
    <w:p w:rsidR="00166546" w:rsidRDefault="00166546">
      <w:pPr>
        <w:pStyle w:val="EMEABodyText"/>
        <w:rPr>
          <w:lang w:val="sv-SE"/>
        </w:rPr>
      </w:pPr>
    </w:p>
    <w:p w:rsidR="00166546" w:rsidRPr="00943E00" w:rsidRDefault="00166546" w:rsidP="00166546">
      <w:pPr>
        <w:pStyle w:val="EMEATitlePAC"/>
        <w:rPr>
          <w:lang w:val="sv-SE"/>
        </w:rPr>
      </w:pPr>
      <w:r w:rsidRPr="00943E00">
        <w:rPr>
          <w:lang w:val="sv-SE"/>
        </w:rPr>
        <w:t>16.</w:t>
      </w:r>
      <w:r w:rsidRPr="00943E00">
        <w:rPr>
          <w:lang w:val="sv-SE"/>
        </w:rPr>
        <w:tab/>
        <w:t xml:space="preserve">Information I </w:t>
      </w:r>
      <w:r w:rsidR="005F1B64">
        <w:rPr>
          <w:lang w:val="sv-SE"/>
        </w:rPr>
        <w:t>PUNKTSKRIFT</w:t>
      </w:r>
    </w:p>
    <w:p w:rsidR="00166546" w:rsidRDefault="00166546">
      <w:pPr>
        <w:pStyle w:val="EMEABodyText"/>
        <w:rPr>
          <w:lang w:val="sv-SE"/>
        </w:rPr>
      </w:pPr>
    </w:p>
    <w:p w:rsidR="00166546" w:rsidRDefault="00166546">
      <w:pPr>
        <w:pStyle w:val="EMEABodyText"/>
        <w:rPr>
          <w:lang w:val="sv-SE"/>
        </w:rPr>
      </w:pPr>
      <w:r>
        <w:rPr>
          <w:lang w:val="sv-SE"/>
        </w:rPr>
        <w:t>Aprovel 150</w:t>
      </w:r>
      <w:r>
        <w:rPr>
          <w:lang w:val="de-DE"/>
        </w:rPr>
        <w:t> </w:t>
      </w:r>
      <w:r>
        <w:rPr>
          <w:lang w:val="sv-SE"/>
        </w:rPr>
        <w:t>mg</w:t>
      </w:r>
    </w:p>
    <w:p w:rsidR="00163437" w:rsidRDefault="00163437" w:rsidP="00163437">
      <w:pPr>
        <w:suppressAutoHyphens/>
        <w:rPr>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rsidR="00163437" w:rsidRDefault="00163437" w:rsidP="00163437">
      <w:pPr>
        <w:suppressAutoHyphens/>
        <w:rPr>
          <w:lang w:val="sv-SE"/>
        </w:rPr>
      </w:pPr>
    </w:p>
    <w:p w:rsidR="00163437" w:rsidRPr="007B74E0" w:rsidRDefault="00163437" w:rsidP="00163437">
      <w:pPr>
        <w:rPr>
          <w:noProof/>
          <w:szCs w:val="22"/>
          <w:shd w:val="clear" w:color="auto" w:fill="CCCCCC"/>
          <w:lang w:val="sv-SE"/>
        </w:rPr>
      </w:pPr>
      <w:r w:rsidRPr="00064313">
        <w:rPr>
          <w:noProof/>
          <w:lang w:val="sv-SE"/>
        </w:rPr>
        <w:t>Tvådimensionell streckkod som innehåller den unika identitetsbeteckningen.</w:t>
      </w:r>
    </w:p>
    <w:p w:rsidR="00163437" w:rsidRDefault="00163437" w:rsidP="00163437">
      <w:pPr>
        <w:rPr>
          <w:noProof/>
          <w:szCs w:val="22"/>
          <w:shd w:val="clear" w:color="auto" w:fill="CCCCCC"/>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rsidR="00163437" w:rsidRDefault="00163437" w:rsidP="00163437">
      <w:pPr>
        <w:rPr>
          <w:noProof/>
          <w:szCs w:val="22"/>
          <w:lang w:val="sv-SE"/>
        </w:rPr>
      </w:pPr>
    </w:p>
    <w:p w:rsidR="00163437" w:rsidRPr="007B74E0" w:rsidRDefault="00163437" w:rsidP="00163437">
      <w:pPr>
        <w:rPr>
          <w:color w:val="008000"/>
          <w:szCs w:val="22"/>
          <w:lang w:val="sv-SE"/>
        </w:rPr>
      </w:pPr>
      <w:r w:rsidRPr="007B74E0">
        <w:rPr>
          <w:lang w:val="sv-SE"/>
        </w:rPr>
        <w:t xml:space="preserve">PC: </w:t>
      </w:r>
    </w:p>
    <w:p w:rsidR="00163437" w:rsidRDefault="00163437" w:rsidP="00163437">
      <w:pPr>
        <w:rPr>
          <w:lang w:val="sv-SE"/>
        </w:rPr>
      </w:pPr>
      <w:r>
        <w:rPr>
          <w:lang w:val="sv-SE"/>
        </w:rPr>
        <w:t xml:space="preserve">SN: </w:t>
      </w:r>
    </w:p>
    <w:p w:rsidR="00163437" w:rsidRPr="007B74E0" w:rsidRDefault="00163437" w:rsidP="00163437">
      <w:pPr>
        <w:rPr>
          <w:szCs w:val="22"/>
          <w:lang w:val="sv-SE"/>
        </w:rPr>
      </w:pPr>
      <w:r>
        <w:rPr>
          <w:lang w:val="sv-SE"/>
        </w:rPr>
        <w:t>NN:</w:t>
      </w:r>
    </w:p>
    <w:p w:rsidR="00166546" w:rsidRDefault="00166546" w:rsidP="00166546">
      <w:pPr>
        <w:pStyle w:val="EMEATitlePAC"/>
        <w:rPr>
          <w:lang w:val="sv-SE"/>
        </w:rPr>
      </w:pPr>
      <w:r>
        <w:rPr>
          <w:lang w:val="sv-SE"/>
        </w:rPr>
        <w:br w:type="page"/>
        <w:t>UPPGIFTER SOM SKA FINNAS PÅ BLISTER ELLER STRIPS</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Default="00166546">
      <w:pPr>
        <w:pStyle w:val="EMEABodyText"/>
        <w:rPr>
          <w:lang w:val="sv-SE"/>
        </w:rPr>
      </w:pPr>
      <w:r>
        <w:rPr>
          <w:lang w:val="sv-SE"/>
        </w:rPr>
        <w:t>Aprovel 150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INNEHAVARE AV GODKÄNNANDE FÖR FÖRSÄLJNING</w:t>
      </w:r>
    </w:p>
    <w:p w:rsidR="00166546" w:rsidRDefault="00166546">
      <w:pPr>
        <w:pStyle w:val="EMEABodyText"/>
        <w:rPr>
          <w:lang w:val="sv-SE"/>
        </w:rPr>
      </w:pPr>
    </w:p>
    <w:p w:rsidR="00166546" w:rsidRDefault="004E6135">
      <w:pPr>
        <w:pStyle w:val="EMEABodyText"/>
        <w:rPr>
          <w:lang w:val="it-IT"/>
        </w:rPr>
      </w:pPr>
      <w:r>
        <w:rPr>
          <w:lang w:val="fr-FR"/>
        </w:rPr>
        <w:t>sanofi-</w:t>
      </w:r>
      <w:proofErr w:type="spellStart"/>
      <w:r>
        <w:rPr>
          <w:lang w:val="fr-FR"/>
        </w:rPr>
        <w:t>aventis</w:t>
      </w:r>
      <w:proofErr w:type="spellEnd"/>
      <w:r>
        <w:rPr>
          <w:lang w:val="fr-FR"/>
        </w:rPr>
        <w:t xml:space="preserve"> groupe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UTGÅNGSDATUM</w:t>
      </w:r>
    </w:p>
    <w:p w:rsidR="00166546" w:rsidRDefault="00166546">
      <w:pPr>
        <w:pStyle w:val="EMEABodyText"/>
        <w:rPr>
          <w:lang w:val="sv-SE"/>
        </w:rPr>
      </w:pPr>
    </w:p>
    <w:p w:rsidR="00166546" w:rsidRDefault="00166546">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r>
      <w:r w:rsidR="005F1B64">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ÖVRIGT</w:t>
      </w:r>
    </w:p>
    <w:p w:rsidR="00166546" w:rsidRDefault="00166546">
      <w:pPr>
        <w:pStyle w:val="EMEABodyText"/>
        <w:rPr>
          <w:lang w:val="sv-SE"/>
        </w:rPr>
      </w:pPr>
    </w:p>
    <w:p w:rsidR="00166546" w:rsidRDefault="00166546">
      <w:pPr>
        <w:pStyle w:val="EMEABodyText"/>
        <w:rPr>
          <w:lang w:val="sv-SE"/>
        </w:rPr>
      </w:pPr>
      <w:r>
        <w:rPr>
          <w:highlight w:val="lightGray"/>
          <w:lang w:val="fr-FR"/>
        </w:rPr>
        <w:t>14 - 28 - 56 - 98</w:t>
      </w:r>
      <w:r w:rsidRPr="000D0935">
        <w:rPr>
          <w:highlight w:val="lightGray"/>
          <w:lang w:val="fr-FR"/>
        </w:rPr>
        <w:t> </w:t>
      </w:r>
      <w:r w:rsidRPr="000D0935">
        <w:rPr>
          <w:highlight w:val="lightGray"/>
          <w:lang w:val="sv-SE"/>
        </w:rPr>
        <w:t>tabletter:</w:t>
      </w:r>
    </w:p>
    <w:p w:rsidR="00166546" w:rsidRDefault="00166546" w:rsidP="00166546">
      <w:pPr>
        <w:pStyle w:val="EMEABodyText"/>
      </w:pPr>
      <w:proofErr w:type="spellStart"/>
      <w:r w:rsidRPr="00100425">
        <w:rPr>
          <w:lang w:val="en-US"/>
        </w:rPr>
        <w:t>Må</w:t>
      </w:r>
      <w:proofErr w:type="spellEnd"/>
      <w:r w:rsidRPr="00100425">
        <w:rPr>
          <w:lang w:val="en-US"/>
        </w:rPr>
        <w:br/>
      </w:r>
      <w:proofErr w:type="spellStart"/>
      <w:r w:rsidRPr="00100425">
        <w:rPr>
          <w:lang w:val="en-US"/>
        </w:rPr>
        <w:t>Ti</w:t>
      </w:r>
      <w:proofErr w:type="spellEnd"/>
      <w:r w:rsidRPr="00100425">
        <w:rPr>
          <w:lang w:val="en-US"/>
        </w:rPr>
        <w:br/>
        <w:t>On</w:t>
      </w:r>
      <w:r w:rsidRPr="00100425">
        <w:rPr>
          <w:lang w:val="en-US"/>
        </w:rPr>
        <w:br/>
        <w:t>To</w:t>
      </w:r>
      <w:r w:rsidRPr="00100425">
        <w:rPr>
          <w:lang w:val="en-US"/>
        </w:rPr>
        <w:br/>
        <w:t>Fr</w:t>
      </w:r>
      <w:r w:rsidRPr="00100425">
        <w:rPr>
          <w:lang w:val="en-US"/>
        </w:rPr>
        <w:br/>
      </w:r>
      <w:proofErr w:type="spellStart"/>
      <w:r w:rsidRPr="00100425">
        <w:rPr>
          <w:lang w:val="en-US"/>
        </w:rPr>
        <w:t>Lö</w:t>
      </w:r>
      <w:proofErr w:type="spellEnd"/>
      <w:r w:rsidRPr="00100425">
        <w:rPr>
          <w:lang w:val="en-US"/>
        </w:rPr>
        <w:br/>
      </w:r>
      <w:proofErr w:type="spellStart"/>
      <w:r w:rsidRPr="00100425">
        <w:rPr>
          <w:lang w:val="en-US"/>
        </w:rPr>
        <w:t>Sö</w:t>
      </w:r>
      <w:proofErr w:type="spellEnd"/>
    </w:p>
    <w:p w:rsidR="00166546" w:rsidRDefault="00166546" w:rsidP="00166546">
      <w:pPr>
        <w:pStyle w:val="EMEABodyText"/>
      </w:pPr>
    </w:p>
    <w:p w:rsidR="00166546" w:rsidRPr="00100425" w:rsidRDefault="00166546" w:rsidP="00166546">
      <w:pPr>
        <w:pStyle w:val="EMEABodyText"/>
        <w:rPr>
          <w:lang w:val="sv-SE"/>
        </w:rPr>
      </w:pPr>
      <w:r w:rsidRPr="000D0935">
        <w:rPr>
          <w:highlight w:val="lightGray"/>
          <w:lang w:val="fr-FR"/>
        </w:rPr>
        <w:t>56 x 1 </w:t>
      </w:r>
      <w:r w:rsidRPr="000D0935">
        <w:rPr>
          <w:highlight w:val="lightGray"/>
          <w:lang w:val="sv-SE"/>
        </w:rPr>
        <w:t>tabletter:</w:t>
      </w:r>
    </w:p>
    <w:p w:rsidR="00166546" w:rsidRDefault="00166546" w:rsidP="00166546">
      <w:pPr>
        <w:pStyle w:val="EMEATitlePAC"/>
        <w:rPr>
          <w:lang w:val="sv-SE"/>
        </w:rPr>
      </w:pPr>
      <w:r w:rsidRPr="00100425">
        <w:rPr>
          <w:lang w:val="sv-SE"/>
        </w:rPr>
        <w:br w:type="page"/>
      </w:r>
      <w:r>
        <w:rPr>
          <w:lang w:val="sv-SE"/>
        </w:rPr>
        <w:t>UPPGIFTER SOM SKA FINNAS PÅ YTTRE FÖRPACKNINGEN</w:t>
      </w:r>
    </w:p>
    <w:p w:rsidR="00166546" w:rsidRPr="00B21D3F" w:rsidRDefault="00166546" w:rsidP="00166546">
      <w:pPr>
        <w:pStyle w:val="EMEATitlePAC"/>
        <w:rPr>
          <w:lang w:val="sv-SE"/>
        </w:rPr>
      </w:pPr>
    </w:p>
    <w:p w:rsidR="00166546" w:rsidRDefault="00166546" w:rsidP="00166546">
      <w:pPr>
        <w:pStyle w:val="EMEATitlePAC"/>
        <w:rPr>
          <w:snapToGrid w:val="0"/>
          <w:lang w:val="sv-SE"/>
        </w:rPr>
      </w:pPr>
      <w:r>
        <w:rPr>
          <w:snapToGrid w:val="0"/>
          <w:lang w:val="sv-SE"/>
        </w:rPr>
        <w:t>Ytterkartong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Default="00166546">
      <w:pPr>
        <w:pStyle w:val="EMEABodyText"/>
        <w:rPr>
          <w:lang w:val="sv-SE"/>
        </w:rPr>
      </w:pPr>
      <w:r>
        <w:rPr>
          <w:lang w:val="sv-SE"/>
        </w:rPr>
        <w:t>Aprovel 300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Pr="008F5499" w:rsidRDefault="00166546" w:rsidP="00166546">
      <w:pPr>
        <w:pStyle w:val="EMEATitlePAC"/>
        <w:rPr>
          <w:lang w:val="nb-NO"/>
        </w:rPr>
      </w:pPr>
      <w:r w:rsidRPr="008F5499">
        <w:rPr>
          <w:lang w:val="nb-NO"/>
        </w:rPr>
        <w:t>2.</w:t>
      </w:r>
      <w:r w:rsidRPr="008F5499">
        <w:rPr>
          <w:lang w:val="nb-NO"/>
        </w:rPr>
        <w:tab/>
        <w:t>DEKLARATION AV AKTIV(A) SUBSTANS(ER)</w:t>
      </w:r>
    </w:p>
    <w:p w:rsidR="00166546" w:rsidRPr="008F5499" w:rsidRDefault="00166546">
      <w:pPr>
        <w:pStyle w:val="EMEABodyText"/>
        <w:rPr>
          <w:lang w:val="nb-NO"/>
        </w:rPr>
      </w:pPr>
    </w:p>
    <w:p w:rsidR="00166546" w:rsidRDefault="00166546">
      <w:pPr>
        <w:pStyle w:val="EMEABodyText"/>
        <w:rPr>
          <w:lang w:val="sv-SE"/>
        </w:rPr>
      </w:pPr>
      <w:r>
        <w:rPr>
          <w:lang w:val="sv-SE"/>
        </w:rPr>
        <w:t>Varje tablett innehåller: irbesartan 300 mg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FÖRTECKNING ÖVER HJÄLPÄMNEN</w:t>
      </w:r>
    </w:p>
    <w:p w:rsidR="00166546" w:rsidRDefault="00166546">
      <w:pPr>
        <w:pStyle w:val="EMEABodyText"/>
        <w:rPr>
          <w:lang w:val="sv-SE"/>
        </w:rPr>
      </w:pPr>
    </w:p>
    <w:p w:rsidR="00166546" w:rsidRDefault="00166546">
      <w:pPr>
        <w:pStyle w:val="EMEABodyText"/>
        <w:rPr>
          <w:lang w:val="sv-SE"/>
        </w:rPr>
      </w:pPr>
      <w:r>
        <w:rPr>
          <w:lang w:val="sv-SE"/>
        </w:rPr>
        <w:t>Hjälpämnen: innehåller även laktosmonohydrat.</w:t>
      </w:r>
      <w:r w:rsidR="00163437" w:rsidRPr="00163437">
        <w:rPr>
          <w:lang w:val="sv-SE"/>
        </w:rPr>
        <w:t xml:space="preserve"> </w:t>
      </w:r>
      <w:r w:rsidR="00163437">
        <w:rPr>
          <w:lang w:val="sv-SE"/>
        </w:rPr>
        <w:t>Se bipacksedeln för ytterligare information.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t>LÄKEMEDELSFORM OCH FÖRPACKNINGSSTORLEK</w:t>
      </w:r>
    </w:p>
    <w:p w:rsidR="00166546" w:rsidRDefault="00166546">
      <w:pPr>
        <w:pStyle w:val="EMEABodyText"/>
        <w:rPr>
          <w:lang w:val="sv-SE"/>
        </w:rPr>
      </w:pPr>
    </w:p>
    <w:p w:rsidR="00166546" w:rsidRPr="00480599" w:rsidRDefault="00166546" w:rsidP="00166546">
      <w:pPr>
        <w:pStyle w:val="EMEABodyText"/>
        <w:rPr>
          <w:lang w:val="fr-FR"/>
        </w:rPr>
      </w:pPr>
      <w:r>
        <w:rPr>
          <w:lang w:val="fr-FR"/>
        </w:rPr>
        <w:t>14 </w:t>
      </w:r>
      <w:r>
        <w:rPr>
          <w:lang w:val="sv-SE"/>
        </w:rPr>
        <w:t>tabletter</w:t>
      </w:r>
    </w:p>
    <w:p w:rsidR="00166546" w:rsidRPr="00480599" w:rsidRDefault="00166546" w:rsidP="00166546">
      <w:pPr>
        <w:pStyle w:val="EMEABodyText"/>
        <w:rPr>
          <w:lang w:val="fr-FR"/>
        </w:rPr>
      </w:pPr>
      <w:r>
        <w:rPr>
          <w:lang w:val="fr-FR"/>
        </w:rPr>
        <w:t>28 </w:t>
      </w:r>
      <w:r>
        <w:rPr>
          <w:lang w:val="sv-SE"/>
        </w:rPr>
        <w:t>tabletter</w:t>
      </w:r>
    </w:p>
    <w:p w:rsidR="00166546" w:rsidRPr="00371690" w:rsidRDefault="00166546" w:rsidP="00166546">
      <w:pPr>
        <w:pStyle w:val="EMEABodyText"/>
        <w:rPr>
          <w:lang w:val="fr-FR"/>
        </w:rPr>
      </w:pPr>
      <w:r>
        <w:rPr>
          <w:lang w:val="fr-FR"/>
        </w:rPr>
        <w:t>56 </w:t>
      </w:r>
      <w:r>
        <w:rPr>
          <w:lang w:val="sv-SE"/>
        </w:rPr>
        <w:t>tabletter</w:t>
      </w:r>
    </w:p>
    <w:p w:rsidR="00166546" w:rsidRPr="00371690" w:rsidRDefault="00166546" w:rsidP="00166546">
      <w:pPr>
        <w:pStyle w:val="EMEABodyText"/>
        <w:rPr>
          <w:lang w:val="fr-FR"/>
        </w:rPr>
      </w:pPr>
      <w:r>
        <w:rPr>
          <w:lang w:val="fr-FR"/>
        </w:rPr>
        <w:t>56 x 1 </w:t>
      </w:r>
      <w:r>
        <w:rPr>
          <w:lang w:val="sv-SE"/>
        </w:rPr>
        <w:t>tabletter</w:t>
      </w:r>
    </w:p>
    <w:p w:rsidR="00166546" w:rsidRPr="00371690" w:rsidRDefault="00166546" w:rsidP="00166546">
      <w:pPr>
        <w:pStyle w:val="EMEABodyText"/>
        <w:rPr>
          <w:lang w:val="fr-FR"/>
        </w:rPr>
      </w:pPr>
      <w:r>
        <w:rPr>
          <w:lang w:val="fr-FR"/>
        </w:rPr>
        <w:t>98 </w:t>
      </w:r>
      <w:r>
        <w:rPr>
          <w:lang w:val="sv-SE"/>
        </w:rPr>
        <w:t>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ADMINISTRERINGSSÄTT OCH ADMINISTRERINGSVÄG</w:t>
      </w:r>
    </w:p>
    <w:p w:rsidR="00166546" w:rsidRDefault="00166546">
      <w:pPr>
        <w:pStyle w:val="EMEABodyText"/>
        <w:rPr>
          <w:lang w:val="sv-SE"/>
        </w:rPr>
      </w:pPr>
    </w:p>
    <w:p w:rsidR="00166546" w:rsidRDefault="00166546" w:rsidP="00166546">
      <w:pPr>
        <w:pStyle w:val="EMEABodyText"/>
        <w:rPr>
          <w:lang w:val="sv-SE"/>
        </w:rPr>
      </w:pPr>
      <w:r>
        <w:rPr>
          <w:lang w:val="sv-SE"/>
        </w:rPr>
        <w:t xml:space="preserve">Oral användning. </w:t>
      </w:r>
      <w:r w:rsidRPr="00066BDB">
        <w:rPr>
          <w:noProof/>
          <w:lang w:val="sv-SE"/>
        </w:rPr>
        <w:t>Läs bipacksedeln före användning.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6.</w:t>
      </w:r>
      <w:r>
        <w:rPr>
          <w:lang w:val="sv-SE"/>
        </w:rPr>
        <w:tab/>
        <w:t>SÄRSKILD VARNING OM ATT LÄKEMEDLET MÅSTE FÖRVARAS UTOM SYN- OCH RÄCKHÅLL FÖR BARN</w:t>
      </w:r>
    </w:p>
    <w:p w:rsidR="00166546" w:rsidRDefault="00166546">
      <w:pPr>
        <w:pStyle w:val="EMEABodyText"/>
        <w:rPr>
          <w:lang w:val="sv-SE"/>
        </w:rPr>
      </w:pPr>
    </w:p>
    <w:p w:rsidR="00166546" w:rsidRDefault="00166546">
      <w:pPr>
        <w:pStyle w:val="EMEABodyText"/>
        <w:rPr>
          <w:lang w:val="sv-SE"/>
        </w:rPr>
      </w:pPr>
      <w:r>
        <w:rPr>
          <w:lang w:val="sv-SE"/>
        </w:rPr>
        <w:t>Förvaras utom syn- och räckhåll för barn.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7.</w:t>
      </w:r>
      <w:r>
        <w:rPr>
          <w:lang w:val="sv-SE"/>
        </w:rPr>
        <w:tab/>
        <w:t>ÖVRIGA SÄRSKILDA VARNINGAR OM SÅ ÄR NÖDVÄNDIGT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8.</w:t>
      </w:r>
      <w:r>
        <w:rPr>
          <w:lang w:val="sv-SE"/>
        </w:rPr>
        <w:tab/>
        <w:t>UTGÅNGSDATUM</w:t>
      </w:r>
    </w:p>
    <w:p w:rsidR="00166546" w:rsidRDefault="00166546">
      <w:pPr>
        <w:pStyle w:val="EMEABodyText"/>
        <w:rPr>
          <w:lang w:val="sv-SE"/>
        </w:rPr>
      </w:pPr>
    </w:p>
    <w:p w:rsidR="00166546" w:rsidRDefault="0034568F">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9.</w:t>
      </w:r>
      <w:r>
        <w:rPr>
          <w:lang w:val="sv-SE"/>
        </w:rPr>
        <w:tab/>
        <w:t>SÄRSKILDA FÖRVARINGSANVISNINGAR</w:t>
      </w:r>
    </w:p>
    <w:p w:rsidR="00166546" w:rsidRDefault="00166546">
      <w:pPr>
        <w:pStyle w:val="EMEABodyText"/>
        <w:rPr>
          <w:lang w:val="sv-SE"/>
        </w:rPr>
      </w:pPr>
    </w:p>
    <w:p w:rsidR="00166546" w:rsidRDefault="00166546">
      <w:pPr>
        <w:pStyle w:val="EMEABodyText"/>
        <w:rPr>
          <w:lang w:val="sv-SE"/>
        </w:rPr>
      </w:pPr>
      <w:r>
        <w:rPr>
          <w:lang w:val="sv-SE"/>
        </w:rPr>
        <w:t>Förvaras vid högst 30°C.</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10.</w:t>
      </w:r>
      <w:r>
        <w:rPr>
          <w:lang w:val="sv-SE"/>
        </w:rPr>
        <w:tab/>
        <w:t>SÄRSKILDA FÖRSIKTIGHETSÅTGÄRDER FÖR DESTRUKTION AV EJ ANVÄNT LÄKEMEDEL OCH AVFALL I FÖREKOMMANDE FALL</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11.</w:t>
      </w:r>
      <w:r>
        <w:rPr>
          <w:lang w:val="sv-SE"/>
        </w:rPr>
        <w:tab/>
        <w:t>INNEHAVARE AV GODKÄNNANDE FÖR FÖRSÄLJNING (NAMN OCH ADRESS)</w:t>
      </w:r>
    </w:p>
    <w:p w:rsidR="00166546" w:rsidRDefault="00166546">
      <w:pPr>
        <w:pStyle w:val="EMEABodyText"/>
        <w:rPr>
          <w:lang w:val="sv-SE"/>
        </w:rPr>
      </w:pPr>
    </w:p>
    <w:p w:rsidR="00166546" w:rsidRDefault="004E6135">
      <w:pPr>
        <w:pStyle w:val="EMEAAddress"/>
        <w:rPr>
          <w:lang w:val="it-IT"/>
        </w:rPr>
      </w:pPr>
      <w:r>
        <w:rPr>
          <w:lang w:val="fr-FR"/>
        </w:rPr>
        <w:t>sanofi-</w:t>
      </w:r>
      <w:proofErr w:type="spellStart"/>
      <w:r>
        <w:rPr>
          <w:lang w:val="fr-FR"/>
        </w:rPr>
        <w:t>aventis</w:t>
      </w:r>
      <w:proofErr w:type="spellEnd"/>
      <w:r>
        <w:rPr>
          <w:lang w:val="fr-FR"/>
        </w:rPr>
        <w:t xml:space="preserve"> groupe</w:t>
      </w:r>
      <w:r w:rsidR="00166546">
        <w:rPr>
          <w:lang w:val="it-IT"/>
        </w:rPr>
        <w:br/>
        <w:t>54</w:t>
      </w:r>
      <w:r w:rsidR="00357DE7">
        <w:rPr>
          <w:lang w:val="it-IT"/>
        </w:rPr>
        <w:t>,</w:t>
      </w:r>
      <w:r w:rsidR="00166546">
        <w:rPr>
          <w:lang w:val="it-IT"/>
        </w:rPr>
        <w:t xml:space="preserve"> rue La Boétie</w:t>
      </w:r>
      <w:r w:rsidR="00166546">
        <w:rPr>
          <w:lang w:val="it-IT"/>
        </w:rPr>
        <w:br/>
      </w:r>
      <w:r w:rsidR="00357DE7">
        <w:rPr>
          <w:lang w:val="it-IT"/>
        </w:rPr>
        <w:t>F-</w:t>
      </w:r>
      <w:r w:rsidR="00166546">
        <w:rPr>
          <w:lang w:val="it-IT"/>
        </w:rPr>
        <w:t>75008 Paris </w:t>
      </w:r>
      <w:r w:rsidR="00166546">
        <w:rPr>
          <w:lang w:val="it-IT"/>
        </w:rPr>
        <w:noBreakHyphen/>
        <w:t> Frankrike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12.</w:t>
      </w:r>
      <w:r>
        <w:rPr>
          <w:lang w:val="sv-SE"/>
        </w:rPr>
        <w:tab/>
        <w:t>NUMMER PÅ GODKÄNNANDE FÖR FÖRSÄLJNING</w:t>
      </w:r>
    </w:p>
    <w:p w:rsidR="00166546" w:rsidRDefault="00166546">
      <w:pPr>
        <w:pStyle w:val="EMEABodyText"/>
        <w:rPr>
          <w:lang w:val="sv-SE"/>
        </w:rPr>
      </w:pPr>
    </w:p>
    <w:p w:rsidR="00166546" w:rsidRPr="00EE5E16" w:rsidRDefault="00166546" w:rsidP="00166546">
      <w:pPr>
        <w:pStyle w:val="EMEABodyText"/>
        <w:rPr>
          <w:highlight w:val="lightGray"/>
          <w:lang w:val="sv-SE"/>
        </w:rPr>
      </w:pPr>
      <w:r>
        <w:rPr>
          <w:highlight w:val="lightGray"/>
          <w:lang w:val="sv-SE"/>
        </w:rPr>
        <w:t>EU/1/97/046/012 - 14</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EU/1/97/046/007 - 28</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EU/1/97/046/008 - 56</w:t>
      </w:r>
      <w:r w:rsidRPr="00EE5E16">
        <w:rPr>
          <w:highlight w:val="lightGray"/>
          <w:lang w:val="sv-SE"/>
        </w:rPr>
        <w:t> tabletter</w:t>
      </w:r>
    </w:p>
    <w:p w:rsidR="00166546" w:rsidRPr="00EE5E16" w:rsidRDefault="00166546" w:rsidP="00166546">
      <w:pPr>
        <w:pStyle w:val="EMEABodyText"/>
        <w:rPr>
          <w:highlight w:val="lightGray"/>
          <w:lang w:val="sv-SE"/>
        </w:rPr>
      </w:pPr>
      <w:r>
        <w:rPr>
          <w:highlight w:val="lightGray"/>
          <w:lang w:val="sv-SE"/>
        </w:rPr>
        <w:t>EU/1/97/046/015 - 56 x 1</w:t>
      </w:r>
      <w:r w:rsidRPr="00EE5E16">
        <w:rPr>
          <w:highlight w:val="lightGray"/>
          <w:lang w:val="sv-SE"/>
        </w:rPr>
        <w:t> tabletter</w:t>
      </w:r>
    </w:p>
    <w:p w:rsidR="00166546" w:rsidRPr="00755DD5" w:rsidRDefault="00166546" w:rsidP="00166546">
      <w:pPr>
        <w:pStyle w:val="EMEABodyText"/>
        <w:rPr>
          <w:lang w:val="sv-SE"/>
        </w:rPr>
      </w:pPr>
      <w:r>
        <w:rPr>
          <w:highlight w:val="lightGray"/>
          <w:lang w:val="sv-SE"/>
        </w:rPr>
        <w:t>EU/1/97/046/009 - 98</w:t>
      </w:r>
      <w:r w:rsidRPr="00EE5E16">
        <w:rPr>
          <w:highlight w:val="lightGray"/>
          <w:lang w:val="sv-SE"/>
        </w:rPr>
        <w:t> 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13.</w:t>
      </w:r>
      <w:r>
        <w:rPr>
          <w:lang w:val="sv-SE"/>
        </w:rPr>
        <w:tab/>
      </w:r>
      <w:r w:rsidR="005F1B64">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14.</w:t>
      </w:r>
      <w:r>
        <w:rPr>
          <w:lang w:val="sv-SE"/>
        </w:rPr>
        <w:tab/>
        <w:t xml:space="preserve">ALLMÄN KLASSIFICERING FÖR FÖRSKRIVNING </w:t>
      </w:r>
    </w:p>
    <w:p w:rsidR="00166546" w:rsidRDefault="00166546">
      <w:pPr>
        <w:pStyle w:val="EMEABodyText"/>
        <w:rPr>
          <w:lang w:val="sv-SE"/>
        </w:rPr>
      </w:pPr>
    </w:p>
    <w:p w:rsidR="00166546" w:rsidRDefault="00166546">
      <w:pPr>
        <w:pStyle w:val="EMEABodyText"/>
        <w:rPr>
          <w:lang w:val="sv-SE"/>
        </w:rPr>
      </w:pPr>
      <w:r>
        <w:rPr>
          <w:lang w:val="sv-SE"/>
        </w:rPr>
        <w:t>Receptbelagt läkemedel.</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15.</w:t>
      </w:r>
      <w:r>
        <w:rPr>
          <w:lang w:val="sv-SE"/>
        </w:rPr>
        <w:tab/>
        <w:t>BRUKSANVISNING</w:t>
      </w:r>
    </w:p>
    <w:p w:rsidR="00166546" w:rsidRDefault="00166546">
      <w:pPr>
        <w:pStyle w:val="EMEABodyText"/>
        <w:rPr>
          <w:lang w:val="sv-SE"/>
        </w:rPr>
      </w:pPr>
    </w:p>
    <w:p w:rsidR="00166546" w:rsidRDefault="00166546">
      <w:pPr>
        <w:pStyle w:val="EMEABodyText"/>
        <w:rPr>
          <w:lang w:val="sv-SE"/>
        </w:rPr>
      </w:pPr>
    </w:p>
    <w:p w:rsidR="00166546" w:rsidRPr="00943E00" w:rsidRDefault="00166546" w:rsidP="00166546">
      <w:pPr>
        <w:pStyle w:val="EMEATitlePAC"/>
        <w:rPr>
          <w:lang w:val="sv-SE"/>
        </w:rPr>
      </w:pPr>
      <w:r w:rsidRPr="00943E00">
        <w:rPr>
          <w:lang w:val="sv-SE"/>
        </w:rPr>
        <w:t>16.</w:t>
      </w:r>
      <w:r w:rsidRPr="00943E00">
        <w:rPr>
          <w:lang w:val="sv-SE"/>
        </w:rPr>
        <w:tab/>
        <w:t xml:space="preserve">Information I </w:t>
      </w:r>
      <w:r w:rsidR="00693385">
        <w:rPr>
          <w:lang w:val="sv-SE"/>
        </w:rPr>
        <w:t>PUNKTSKRIFT</w:t>
      </w:r>
    </w:p>
    <w:p w:rsidR="00166546" w:rsidRDefault="00166546">
      <w:pPr>
        <w:pStyle w:val="EMEABodyText"/>
        <w:rPr>
          <w:lang w:val="sv-SE"/>
        </w:rPr>
      </w:pPr>
    </w:p>
    <w:p w:rsidR="00166546" w:rsidRDefault="00166546">
      <w:pPr>
        <w:pStyle w:val="EMEABodyText"/>
        <w:rPr>
          <w:lang w:val="sv-SE"/>
        </w:rPr>
      </w:pPr>
      <w:r>
        <w:rPr>
          <w:lang w:val="sv-SE"/>
        </w:rPr>
        <w:t>Aprovel 300</w:t>
      </w:r>
      <w:r>
        <w:rPr>
          <w:lang w:val="de-DE"/>
        </w:rPr>
        <w:t> </w:t>
      </w:r>
      <w:r>
        <w:rPr>
          <w:lang w:val="sv-SE"/>
        </w:rPr>
        <w:t>mg</w:t>
      </w:r>
    </w:p>
    <w:p w:rsidR="00163437" w:rsidRDefault="00163437" w:rsidP="00163437">
      <w:pPr>
        <w:suppressAutoHyphens/>
        <w:rPr>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rsidR="00163437" w:rsidRDefault="00163437" w:rsidP="00163437">
      <w:pPr>
        <w:suppressAutoHyphens/>
        <w:rPr>
          <w:lang w:val="sv-SE"/>
        </w:rPr>
      </w:pPr>
    </w:p>
    <w:p w:rsidR="00163437" w:rsidRPr="007B74E0" w:rsidRDefault="00163437" w:rsidP="00163437">
      <w:pPr>
        <w:rPr>
          <w:noProof/>
          <w:szCs w:val="22"/>
          <w:shd w:val="clear" w:color="auto" w:fill="CCCCCC"/>
          <w:lang w:val="sv-SE"/>
        </w:rPr>
      </w:pPr>
      <w:r w:rsidRPr="00064313">
        <w:rPr>
          <w:noProof/>
          <w:lang w:val="sv-SE"/>
        </w:rPr>
        <w:t>Tvådimensionell streckkod som innehåller den unika identitetsbeteckningen.</w:t>
      </w:r>
    </w:p>
    <w:p w:rsidR="00163437" w:rsidRDefault="00163437" w:rsidP="00163437">
      <w:pPr>
        <w:rPr>
          <w:noProof/>
          <w:szCs w:val="22"/>
          <w:shd w:val="clear" w:color="auto" w:fill="CCCCCC"/>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rsidR="00163437" w:rsidRDefault="00163437" w:rsidP="00163437">
      <w:pPr>
        <w:rPr>
          <w:noProof/>
          <w:szCs w:val="22"/>
          <w:lang w:val="sv-SE"/>
        </w:rPr>
      </w:pPr>
    </w:p>
    <w:p w:rsidR="00163437" w:rsidRPr="007B74E0" w:rsidRDefault="00163437" w:rsidP="00163437">
      <w:pPr>
        <w:rPr>
          <w:color w:val="008000"/>
          <w:szCs w:val="22"/>
          <w:lang w:val="sv-SE"/>
        </w:rPr>
      </w:pPr>
      <w:r w:rsidRPr="007B74E0">
        <w:rPr>
          <w:lang w:val="sv-SE"/>
        </w:rPr>
        <w:t xml:space="preserve">PC: </w:t>
      </w:r>
    </w:p>
    <w:p w:rsidR="00163437" w:rsidRDefault="00163437" w:rsidP="00163437">
      <w:pPr>
        <w:rPr>
          <w:lang w:val="sv-SE"/>
        </w:rPr>
      </w:pPr>
      <w:r>
        <w:rPr>
          <w:lang w:val="sv-SE"/>
        </w:rPr>
        <w:t xml:space="preserve">SN: </w:t>
      </w:r>
    </w:p>
    <w:p w:rsidR="00163437" w:rsidRPr="007B74E0" w:rsidRDefault="00163437" w:rsidP="00163437">
      <w:pPr>
        <w:rPr>
          <w:szCs w:val="22"/>
          <w:lang w:val="sv-SE"/>
        </w:rPr>
      </w:pPr>
      <w:r>
        <w:rPr>
          <w:lang w:val="sv-SE"/>
        </w:rPr>
        <w:t>NN:</w:t>
      </w:r>
    </w:p>
    <w:p w:rsidR="00166546" w:rsidRDefault="00166546" w:rsidP="00166546">
      <w:pPr>
        <w:pStyle w:val="EMEATitlePAC"/>
        <w:rPr>
          <w:lang w:val="sv-SE"/>
        </w:rPr>
      </w:pPr>
      <w:r>
        <w:rPr>
          <w:lang w:val="sv-SE"/>
        </w:rPr>
        <w:br w:type="page"/>
        <w:t>UPPGIFTER SOM SKA FINNAS PÅ BLISTER ELLER STRIPS</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Default="00166546">
      <w:pPr>
        <w:pStyle w:val="EMEABodyText"/>
        <w:rPr>
          <w:lang w:val="sv-SE"/>
        </w:rPr>
      </w:pPr>
      <w:r>
        <w:rPr>
          <w:lang w:val="sv-SE"/>
        </w:rPr>
        <w:t>Aprovel 300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INNEHAVARE AV GODKÄNNANDE FÖR FÖRSÄLJNING</w:t>
      </w:r>
    </w:p>
    <w:p w:rsidR="00166546" w:rsidRDefault="00166546">
      <w:pPr>
        <w:pStyle w:val="EMEABodyText"/>
        <w:rPr>
          <w:lang w:val="sv-SE"/>
        </w:rPr>
      </w:pPr>
    </w:p>
    <w:p w:rsidR="00166546" w:rsidRDefault="004E6135">
      <w:pPr>
        <w:pStyle w:val="EMEABodyText"/>
        <w:rPr>
          <w:lang w:val="it-IT"/>
        </w:rPr>
      </w:pPr>
      <w:r>
        <w:rPr>
          <w:lang w:val="fr-FR"/>
        </w:rPr>
        <w:t>sanofi-</w:t>
      </w:r>
      <w:proofErr w:type="spellStart"/>
      <w:r>
        <w:rPr>
          <w:lang w:val="fr-FR"/>
        </w:rPr>
        <w:t>aventis</w:t>
      </w:r>
      <w:proofErr w:type="spellEnd"/>
      <w:r>
        <w:rPr>
          <w:lang w:val="fr-FR"/>
        </w:rPr>
        <w:t xml:space="preserve"> groupe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UTGÅNGSDATUM</w:t>
      </w:r>
    </w:p>
    <w:p w:rsidR="00166546" w:rsidRDefault="00166546">
      <w:pPr>
        <w:pStyle w:val="EMEABodyText"/>
        <w:rPr>
          <w:lang w:val="sv-SE"/>
        </w:rPr>
      </w:pPr>
    </w:p>
    <w:p w:rsidR="00166546" w:rsidRDefault="00166546">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r>
      <w:r w:rsidR="005F1B64">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ÖVRIGT</w:t>
      </w:r>
    </w:p>
    <w:p w:rsidR="00166546" w:rsidRDefault="00166546">
      <w:pPr>
        <w:pStyle w:val="EMEABodyText"/>
        <w:rPr>
          <w:lang w:val="sv-SE"/>
        </w:rPr>
      </w:pPr>
    </w:p>
    <w:p w:rsidR="00166546" w:rsidRDefault="00166546">
      <w:pPr>
        <w:pStyle w:val="EMEABodyText"/>
        <w:rPr>
          <w:lang w:val="sv-SE"/>
        </w:rPr>
      </w:pPr>
      <w:r>
        <w:rPr>
          <w:highlight w:val="lightGray"/>
          <w:lang w:val="fr-FR"/>
        </w:rPr>
        <w:t>14 - 28 - 56 - 98</w:t>
      </w:r>
      <w:r w:rsidRPr="000D0935">
        <w:rPr>
          <w:highlight w:val="lightGray"/>
          <w:lang w:val="fr-FR"/>
        </w:rPr>
        <w:t> </w:t>
      </w:r>
      <w:r w:rsidRPr="000D0935">
        <w:rPr>
          <w:highlight w:val="lightGray"/>
          <w:lang w:val="sv-SE"/>
        </w:rPr>
        <w:t>tabletter:</w:t>
      </w:r>
    </w:p>
    <w:p w:rsidR="00166546" w:rsidRDefault="00166546" w:rsidP="00166546">
      <w:pPr>
        <w:pStyle w:val="EMEABodyText"/>
      </w:pPr>
      <w:proofErr w:type="spellStart"/>
      <w:r w:rsidRPr="00100425">
        <w:rPr>
          <w:lang w:val="en-US"/>
        </w:rPr>
        <w:t>Må</w:t>
      </w:r>
      <w:proofErr w:type="spellEnd"/>
      <w:r w:rsidRPr="00100425">
        <w:rPr>
          <w:lang w:val="en-US"/>
        </w:rPr>
        <w:br/>
      </w:r>
      <w:proofErr w:type="spellStart"/>
      <w:r w:rsidRPr="00100425">
        <w:rPr>
          <w:lang w:val="en-US"/>
        </w:rPr>
        <w:t>Ti</w:t>
      </w:r>
      <w:proofErr w:type="spellEnd"/>
      <w:r w:rsidRPr="00100425">
        <w:rPr>
          <w:lang w:val="en-US"/>
        </w:rPr>
        <w:br/>
        <w:t>On</w:t>
      </w:r>
      <w:r w:rsidRPr="00100425">
        <w:rPr>
          <w:lang w:val="en-US"/>
        </w:rPr>
        <w:br/>
        <w:t>To</w:t>
      </w:r>
      <w:r w:rsidRPr="00100425">
        <w:rPr>
          <w:lang w:val="en-US"/>
        </w:rPr>
        <w:br/>
        <w:t>Fr</w:t>
      </w:r>
      <w:r w:rsidRPr="00100425">
        <w:rPr>
          <w:lang w:val="en-US"/>
        </w:rPr>
        <w:br/>
      </w:r>
      <w:proofErr w:type="spellStart"/>
      <w:r w:rsidRPr="00100425">
        <w:rPr>
          <w:lang w:val="en-US"/>
        </w:rPr>
        <w:t>Lö</w:t>
      </w:r>
      <w:proofErr w:type="spellEnd"/>
      <w:r w:rsidRPr="00100425">
        <w:rPr>
          <w:lang w:val="en-US"/>
        </w:rPr>
        <w:br/>
      </w:r>
      <w:proofErr w:type="spellStart"/>
      <w:r w:rsidRPr="00100425">
        <w:rPr>
          <w:lang w:val="en-US"/>
        </w:rPr>
        <w:t>Sö</w:t>
      </w:r>
      <w:proofErr w:type="spellEnd"/>
    </w:p>
    <w:p w:rsidR="00166546" w:rsidRDefault="00166546" w:rsidP="00166546">
      <w:pPr>
        <w:pStyle w:val="EMEABodyText"/>
      </w:pPr>
    </w:p>
    <w:p w:rsidR="00166546" w:rsidRPr="00100425" w:rsidRDefault="00166546" w:rsidP="00166546">
      <w:pPr>
        <w:pStyle w:val="EMEABodyText"/>
        <w:rPr>
          <w:lang w:val="sv-SE"/>
        </w:rPr>
      </w:pPr>
      <w:r w:rsidRPr="000D0935">
        <w:rPr>
          <w:highlight w:val="lightGray"/>
          <w:lang w:val="fr-FR"/>
        </w:rPr>
        <w:t>56 x 1 </w:t>
      </w:r>
      <w:r w:rsidRPr="000D0935">
        <w:rPr>
          <w:highlight w:val="lightGray"/>
          <w:lang w:val="sv-SE"/>
        </w:rPr>
        <w:t>tabletter:</w:t>
      </w:r>
    </w:p>
    <w:p w:rsidR="00166546" w:rsidRDefault="00166546" w:rsidP="00166546">
      <w:pPr>
        <w:pStyle w:val="EMEATitlePAC"/>
        <w:rPr>
          <w:lang w:val="sv-SE"/>
        </w:rPr>
      </w:pPr>
      <w:r w:rsidRPr="00100425">
        <w:rPr>
          <w:lang w:val="sv-SE"/>
        </w:rPr>
        <w:br w:type="page"/>
      </w:r>
      <w:r>
        <w:rPr>
          <w:lang w:val="sv-SE"/>
        </w:rPr>
        <w:t>UPPGIFTER SOM SKA FINNAS PÅ YTTRE FÖRPACKNINGEN</w:t>
      </w:r>
    </w:p>
    <w:p w:rsidR="00166546" w:rsidRPr="00E42910" w:rsidRDefault="00166546" w:rsidP="00166546">
      <w:pPr>
        <w:pStyle w:val="EMEATitlePAC"/>
        <w:rPr>
          <w:lang w:val="sv-SE"/>
        </w:rPr>
      </w:pPr>
    </w:p>
    <w:p w:rsidR="00166546" w:rsidRDefault="00166546" w:rsidP="00166546">
      <w:pPr>
        <w:pStyle w:val="EMEATitlePAC"/>
        <w:rPr>
          <w:snapToGrid w:val="0"/>
          <w:lang w:val="sv-SE"/>
        </w:rPr>
      </w:pPr>
      <w:r>
        <w:rPr>
          <w:snapToGrid w:val="0"/>
          <w:lang w:val="sv-SE"/>
        </w:rPr>
        <w:t>Ytterkartong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75</w:t>
      </w:r>
      <w:r w:rsidRPr="00EB3C3D">
        <w:rPr>
          <w:lang w:val="sv-SE"/>
        </w:rPr>
        <w:t> mg filmdragerade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DEKLARATION AV AKTIV(A) SUBSTANS(ER)</w:t>
      </w:r>
    </w:p>
    <w:p w:rsidR="00166546" w:rsidRDefault="00166546">
      <w:pPr>
        <w:pStyle w:val="EMEABodyText"/>
        <w:rPr>
          <w:lang w:val="sv-SE"/>
        </w:rPr>
      </w:pPr>
    </w:p>
    <w:p w:rsidR="00166546" w:rsidRDefault="00166546">
      <w:pPr>
        <w:pStyle w:val="EMEABodyText"/>
        <w:rPr>
          <w:lang w:val="sv-SE"/>
        </w:rPr>
      </w:pPr>
      <w:r>
        <w:rPr>
          <w:lang w:val="sv-SE"/>
        </w:rPr>
        <w:t>Varje tablett innehåller: irbesartan 75 mg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FÖRTECKNING ÖVER HJÄLPÄMNEN</w:t>
      </w:r>
    </w:p>
    <w:p w:rsidR="00166546" w:rsidRDefault="00166546">
      <w:pPr>
        <w:pStyle w:val="EMEABodyText"/>
        <w:rPr>
          <w:lang w:val="sv-SE"/>
        </w:rPr>
      </w:pPr>
    </w:p>
    <w:p w:rsidR="00166546" w:rsidRDefault="00166546">
      <w:pPr>
        <w:pStyle w:val="EMEABodyText"/>
        <w:rPr>
          <w:lang w:val="sv-SE"/>
        </w:rPr>
      </w:pPr>
      <w:r>
        <w:rPr>
          <w:lang w:val="sv-SE"/>
        </w:rPr>
        <w:t>Hjälpämnen: innehåller även laktosmonohydrat.</w:t>
      </w:r>
      <w:r w:rsidR="00163437">
        <w:rPr>
          <w:lang w:val="sv-SE"/>
        </w:rPr>
        <w:t xml:space="preserve"> Se bipacksedeln för ytterligare information.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t>LÄKEMEDELSFORM OCH FÖRPACKNINGSSTORLEK</w:t>
      </w:r>
    </w:p>
    <w:p w:rsidR="00166546" w:rsidRDefault="00166546">
      <w:pPr>
        <w:pStyle w:val="EMEABodyText"/>
        <w:rPr>
          <w:lang w:val="sv-SE"/>
        </w:rPr>
      </w:pPr>
    </w:p>
    <w:p w:rsidR="00166546" w:rsidRDefault="00166546" w:rsidP="00166546">
      <w:pPr>
        <w:rPr>
          <w:lang w:val="sv-SE"/>
        </w:rPr>
      </w:pPr>
      <w:r w:rsidRPr="0029095E">
        <w:rPr>
          <w:lang w:val="pl-PL"/>
        </w:rPr>
        <w:t>14 </w:t>
      </w:r>
      <w:r>
        <w:rPr>
          <w:lang w:val="sv-SE"/>
        </w:rPr>
        <w:t>tabletter</w:t>
      </w:r>
      <w:r>
        <w:rPr>
          <w:lang w:val="sv-SE"/>
        </w:rPr>
        <w:br/>
      </w:r>
      <w:r w:rsidRPr="0029095E">
        <w:rPr>
          <w:lang w:val="pl-PL"/>
        </w:rPr>
        <w:t>28 </w:t>
      </w:r>
      <w:r>
        <w:rPr>
          <w:lang w:val="sv-SE"/>
        </w:rPr>
        <w:t>tabletter</w:t>
      </w:r>
      <w:r>
        <w:rPr>
          <w:lang w:val="sv-SE"/>
        </w:rPr>
        <w:br/>
        <w:t>30</w:t>
      </w:r>
      <w:r w:rsidRPr="0029095E">
        <w:rPr>
          <w:lang w:val="pl-PL"/>
        </w:rPr>
        <w:t> </w:t>
      </w:r>
      <w:r>
        <w:rPr>
          <w:lang w:val="sv-SE"/>
        </w:rPr>
        <w:t>tabletter</w:t>
      </w:r>
      <w:r>
        <w:rPr>
          <w:lang w:val="pl-PL"/>
        </w:rPr>
        <w:br/>
      </w:r>
      <w:r w:rsidRPr="0029095E">
        <w:rPr>
          <w:lang w:val="pl-PL"/>
        </w:rPr>
        <w:t>56 </w:t>
      </w:r>
      <w:r>
        <w:rPr>
          <w:lang w:val="sv-SE"/>
        </w:rPr>
        <w:t>tabletter</w:t>
      </w:r>
      <w:r>
        <w:rPr>
          <w:lang w:val="sv-SE"/>
        </w:rPr>
        <w:br/>
      </w:r>
      <w:r w:rsidRPr="00100425">
        <w:rPr>
          <w:lang w:val="sv-SE"/>
        </w:rPr>
        <w:t>56 x 1 </w:t>
      </w:r>
      <w:r>
        <w:rPr>
          <w:lang w:val="sv-SE"/>
        </w:rPr>
        <w:t>tabletter</w:t>
      </w:r>
      <w:r>
        <w:rPr>
          <w:lang w:val="sv-SE"/>
        </w:rPr>
        <w:br/>
        <w:t>84 tabletter</w:t>
      </w:r>
      <w:r>
        <w:rPr>
          <w:lang w:val="sv-SE"/>
        </w:rPr>
        <w:br/>
      </w:r>
      <w:r>
        <w:rPr>
          <w:lang w:val="pl-PL"/>
        </w:rPr>
        <w:t>90</w:t>
      </w:r>
      <w:r w:rsidRPr="0029095E">
        <w:rPr>
          <w:lang w:val="pl-PL"/>
        </w:rPr>
        <w:t> </w:t>
      </w:r>
      <w:r>
        <w:rPr>
          <w:lang w:val="sv-SE"/>
        </w:rPr>
        <w:t>tabletter</w:t>
      </w:r>
      <w:r w:rsidRPr="00100425">
        <w:rPr>
          <w:lang w:val="sv-SE"/>
        </w:rPr>
        <w:br/>
        <w:t>98 </w:t>
      </w:r>
      <w:r>
        <w:rPr>
          <w:lang w:val="sv-SE"/>
        </w:rPr>
        <w:t>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ADMINISTRERINGSSÄTT OCH ADMINISTRERINGSVÄG</w:t>
      </w:r>
    </w:p>
    <w:p w:rsidR="00166546" w:rsidRDefault="00166546">
      <w:pPr>
        <w:pStyle w:val="EMEABodyText"/>
        <w:rPr>
          <w:lang w:val="sv-SE"/>
        </w:rPr>
      </w:pPr>
    </w:p>
    <w:p w:rsidR="00166546" w:rsidRPr="001F2E9D" w:rsidRDefault="00166546" w:rsidP="00166546">
      <w:pPr>
        <w:pStyle w:val="EMEABodyText"/>
        <w:rPr>
          <w:noProof/>
          <w:lang w:val="sv-SE"/>
        </w:rPr>
      </w:pPr>
      <w:r>
        <w:rPr>
          <w:lang w:val="sv-SE"/>
        </w:rPr>
        <w:t xml:space="preserve">Oral användning. </w:t>
      </w:r>
      <w:r w:rsidRPr="001F2E9D">
        <w:rPr>
          <w:noProof/>
          <w:lang w:val="sv-SE"/>
        </w:rPr>
        <w:t>Läs bipacksedeln före användning.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6.</w:t>
      </w:r>
      <w:r>
        <w:rPr>
          <w:lang w:val="sv-SE"/>
        </w:rPr>
        <w:tab/>
        <w:t>SÄRSKILD VARNING OM ATT LÄKEMEDLET MÅSTE FÖRVARAS UTOM SYN- OCH RÄCKHÅLL FÖR BARN</w:t>
      </w:r>
    </w:p>
    <w:p w:rsidR="00166546" w:rsidRDefault="00166546">
      <w:pPr>
        <w:pStyle w:val="EMEABodyText"/>
        <w:rPr>
          <w:lang w:val="sv-SE"/>
        </w:rPr>
      </w:pPr>
    </w:p>
    <w:p w:rsidR="00166546" w:rsidRDefault="00166546">
      <w:pPr>
        <w:pStyle w:val="EMEABodyText"/>
        <w:rPr>
          <w:lang w:val="sv-SE"/>
        </w:rPr>
      </w:pPr>
      <w:r>
        <w:rPr>
          <w:lang w:val="sv-SE"/>
        </w:rPr>
        <w:t>Förvaras utom syn- och räckhåll för barn.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7.</w:t>
      </w:r>
      <w:r>
        <w:rPr>
          <w:lang w:val="sv-SE"/>
        </w:rPr>
        <w:tab/>
        <w:t>ÖVRIGA SÄRSKILDA VARNINGAR OM SÅ ÄR NÖDVÄNDIGT</w:t>
      </w:r>
    </w:p>
    <w:p w:rsidR="00166546" w:rsidRPr="00EB3C3D"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8.</w:t>
      </w:r>
      <w:r>
        <w:rPr>
          <w:lang w:val="sv-SE"/>
        </w:rPr>
        <w:tab/>
        <w:t>UTGÅNGSDATUM</w:t>
      </w:r>
    </w:p>
    <w:p w:rsidR="00166546" w:rsidRDefault="00166546">
      <w:pPr>
        <w:pStyle w:val="EMEABodyText"/>
        <w:rPr>
          <w:lang w:val="sv-SE"/>
        </w:rPr>
      </w:pPr>
    </w:p>
    <w:p w:rsidR="00166546" w:rsidRPr="00EB3C3D" w:rsidRDefault="0034568F">
      <w:pPr>
        <w:pStyle w:val="EMEABodyText"/>
        <w:rPr>
          <w:lang w:val="sv-SE"/>
        </w:rPr>
      </w:pPr>
      <w:r>
        <w:rPr>
          <w:lang w:val="sv-SE"/>
        </w:rPr>
        <w:t>EXP</w:t>
      </w:r>
    </w:p>
    <w:p w:rsidR="00166546" w:rsidRPr="00EB3C3D"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9.</w:t>
      </w:r>
      <w:r>
        <w:rPr>
          <w:lang w:val="sv-SE"/>
        </w:rPr>
        <w:tab/>
        <w:t>SÄRSKILDA FÖRVARINGSANVISNINGAR</w:t>
      </w:r>
    </w:p>
    <w:p w:rsidR="00166546" w:rsidRDefault="00166546">
      <w:pPr>
        <w:pStyle w:val="EMEABodyText"/>
        <w:rPr>
          <w:lang w:val="sv-SE"/>
        </w:rPr>
      </w:pPr>
    </w:p>
    <w:p w:rsidR="00166546" w:rsidRDefault="00166546">
      <w:pPr>
        <w:pStyle w:val="EMEABodyText"/>
        <w:rPr>
          <w:lang w:val="sv-SE"/>
        </w:rPr>
      </w:pPr>
      <w:r>
        <w:rPr>
          <w:lang w:val="sv-SE"/>
        </w:rPr>
        <w:t>Förvaras vid högst 30°C.</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ind w:left="600" w:hanging="600"/>
        <w:rPr>
          <w:lang w:val="sv-SE"/>
        </w:rPr>
      </w:pPr>
      <w:r w:rsidRPr="00EB3C3D">
        <w:rPr>
          <w:lang w:val="sv-SE"/>
        </w:rPr>
        <w:t>10.</w:t>
      </w:r>
      <w:r w:rsidRPr="00EB3C3D">
        <w:rPr>
          <w:lang w:val="sv-SE"/>
        </w:rPr>
        <w:tab/>
        <w:t>SÄRSKILDA FÖRSIKTIGHETSÅTGÄRDER FÖR DESTRUKTION AV EJ ANVÄNT LÄKEMEDEL OCH AVFALL I FÖREKOMMANDE FALL</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sv-SE"/>
        </w:rPr>
      </w:pPr>
      <w:r w:rsidRPr="00EB3C3D">
        <w:rPr>
          <w:lang w:val="sv-SE"/>
        </w:rPr>
        <w:t>11.</w:t>
      </w:r>
      <w:r w:rsidRPr="00EB3C3D">
        <w:rPr>
          <w:lang w:val="sv-SE"/>
        </w:rPr>
        <w:tab/>
        <w:t>INNEHAVARE AV GODKÄNNANDE FÖR FÖRSÄLJNING (NAMN OCH ADRESS)</w:t>
      </w:r>
    </w:p>
    <w:p w:rsidR="00166546" w:rsidRDefault="00166546">
      <w:pPr>
        <w:pStyle w:val="EMEABodyText"/>
        <w:rPr>
          <w:lang w:val="sv-SE"/>
        </w:rPr>
      </w:pPr>
    </w:p>
    <w:p w:rsidR="00166546" w:rsidRDefault="004E6135">
      <w:pPr>
        <w:pStyle w:val="EMEAAddress"/>
        <w:rPr>
          <w:lang w:val="it-IT"/>
        </w:rPr>
      </w:pPr>
      <w:r>
        <w:rPr>
          <w:lang w:val="fr-FR"/>
        </w:rPr>
        <w:t>sanofi-</w:t>
      </w:r>
      <w:proofErr w:type="spellStart"/>
      <w:r>
        <w:rPr>
          <w:lang w:val="fr-FR"/>
        </w:rPr>
        <w:t>aventis</w:t>
      </w:r>
      <w:proofErr w:type="spellEnd"/>
      <w:r>
        <w:rPr>
          <w:lang w:val="fr-FR"/>
        </w:rPr>
        <w:t xml:space="preserve"> groupe</w:t>
      </w:r>
      <w:r w:rsidR="00166546">
        <w:rPr>
          <w:lang w:val="it-IT"/>
        </w:rPr>
        <w:br/>
        <w:t>54</w:t>
      </w:r>
      <w:r w:rsidR="00357DE7">
        <w:rPr>
          <w:lang w:val="it-IT"/>
        </w:rPr>
        <w:t>,</w:t>
      </w:r>
      <w:r w:rsidR="00166546">
        <w:rPr>
          <w:lang w:val="it-IT"/>
        </w:rPr>
        <w:t xml:space="preserve"> rue La Boétie</w:t>
      </w:r>
      <w:r w:rsidR="00166546">
        <w:rPr>
          <w:lang w:val="it-IT"/>
        </w:rPr>
        <w:br/>
      </w:r>
      <w:r w:rsidR="00357DE7">
        <w:rPr>
          <w:lang w:val="it-IT"/>
        </w:rPr>
        <w:t>F-</w:t>
      </w:r>
      <w:r w:rsidR="00166546">
        <w:rPr>
          <w:lang w:val="it-IT"/>
        </w:rPr>
        <w:t>75008 Paris </w:t>
      </w:r>
      <w:r w:rsidR="00166546">
        <w:rPr>
          <w:lang w:val="it-IT"/>
        </w:rPr>
        <w:noBreakHyphen/>
        <w:t> Frankrike</w:t>
      </w:r>
    </w:p>
    <w:p w:rsidR="00166546" w:rsidRPr="0030412D" w:rsidRDefault="00166546">
      <w:pPr>
        <w:pStyle w:val="EMEABodyText"/>
        <w:rPr>
          <w:lang w:val="fr-FR"/>
        </w:rPr>
      </w:pPr>
    </w:p>
    <w:p w:rsidR="00166546" w:rsidRPr="0030412D" w:rsidRDefault="00166546">
      <w:pPr>
        <w:pStyle w:val="EMEABodyText"/>
        <w:rPr>
          <w:lang w:val="fr-FR"/>
        </w:rPr>
      </w:pPr>
    </w:p>
    <w:p w:rsidR="00166546" w:rsidRPr="00100425" w:rsidRDefault="00166546" w:rsidP="00166546">
      <w:pPr>
        <w:pStyle w:val="EMEATitlePAC"/>
        <w:rPr>
          <w:lang w:val="sv-SE"/>
        </w:rPr>
      </w:pPr>
      <w:r w:rsidRPr="00100425">
        <w:rPr>
          <w:lang w:val="sv-SE"/>
        </w:rPr>
        <w:t>12.</w:t>
      </w:r>
      <w:r w:rsidRPr="00100425">
        <w:rPr>
          <w:lang w:val="sv-SE"/>
        </w:rPr>
        <w:tab/>
        <w:t>NUMMER PÅ GODKÄNNANDE FÖR FÖRSÄLJNING</w:t>
      </w:r>
    </w:p>
    <w:p w:rsidR="00166546" w:rsidRPr="00100425" w:rsidRDefault="00166546">
      <w:pPr>
        <w:pStyle w:val="EMEABodyText"/>
        <w:rPr>
          <w:lang w:val="sv-SE"/>
        </w:rPr>
      </w:pPr>
    </w:p>
    <w:p w:rsidR="00166546" w:rsidRPr="0030412D" w:rsidRDefault="00166546" w:rsidP="00166546">
      <w:pPr>
        <w:pStyle w:val="EMEABodyText"/>
        <w:rPr>
          <w:highlight w:val="lightGray"/>
          <w:lang w:val="fr-FR"/>
        </w:rPr>
      </w:pPr>
      <w:r w:rsidRPr="0030412D">
        <w:rPr>
          <w:highlight w:val="lightGray"/>
          <w:lang w:val="fr-FR"/>
        </w:rPr>
        <w:t>EU/1/97/046/016 - 14 tabletter</w:t>
      </w:r>
    </w:p>
    <w:p w:rsidR="00166546" w:rsidRPr="0030412D" w:rsidRDefault="00166546" w:rsidP="00166546">
      <w:pPr>
        <w:pStyle w:val="EMEABodyText"/>
        <w:rPr>
          <w:highlight w:val="lightGray"/>
          <w:lang w:val="fr-FR"/>
        </w:rPr>
      </w:pPr>
      <w:r w:rsidRPr="0030412D">
        <w:rPr>
          <w:highlight w:val="lightGray"/>
          <w:lang w:val="fr-FR"/>
        </w:rPr>
        <w:t>EU/1/97/046/017 - 28 tabletter</w:t>
      </w:r>
      <w:r w:rsidRPr="0030412D">
        <w:rPr>
          <w:highlight w:val="lightGray"/>
          <w:lang w:val="fr-FR"/>
        </w:rPr>
        <w:br/>
        <w:t>EU/1/97/046/034 - 30 tabletter</w:t>
      </w:r>
    </w:p>
    <w:p w:rsidR="00166546" w:rsidRPr="0030412D" w:rsidRDefault="00166546" w:rsidP="00166546">
      <w:pPr>
        <w:pStyle w:val="EMEABodyText"/>
        <w:rPr>
          <w:highlight w:val="lightGray"/>
          <w:lang w:val="fr-FR"/>
        </w:rPr>
      </w:pPr>
      <w:r w:rsidRPr="0030412D">
        <w:rPr>
          <w:highlight w:val="lightGray"/>
          <w:lang w:val="fr-FR"/>
        </w:rPr>
        <w:t>EU/1/97/046/018 - 56 tabletter</w:t>
      </w:r>
    </w:p>
    <w:p w:rsidR="00166546" w:rsidRPr="0030412D" w:rsidRDefault="00166546" w:rsidP="00166546">
      <w:pPr>
        <w:pStyle w:val="EMEABodyText"/>
        <w:rPr>
          <w:highlight w:val="lightGray"/>
          <w:lang w:val="fr-FR"/>
        </w:rPr>
      </w:pPr>
      <w:r w:rsidRPr="0030412D">
        <w:rPr>
          <w:highlight w:val="lightGray"/>
          <w:lang w:val="fr-FR"/>
        </w:rPr>
        <w:t>EU/1/97/046/019 - 56 x 1 tabletter</w:t>
      </w:r>
    </w:p>
    <w:p w:rsidR="00166546" w:rsidRPr="0030412D" w:rsidRDefault="00166546" w:rsidP="00166546">
      <w:pPr>
        <w:pStyle w:val="EMEABodyText"/>
        <w:rPr>
          <w:highlight w:val="lightGray"/>
          <w:lang w:val="fr-FR"/>
        </w:rPr>
      </w:pPr>
      <w:r>
        <w:rPr>
          <w:highlight w:val="lightGray"/>
          <w:lang w:val="sl-SI"/>
        </w:rPr>
        <w:t>EU/1/97/046/031 - 84</w:t>
      </w:r>
      <w:r w:rsidRPr="0030412D">
        <w:rPr>
          <w:highlight w:val="lightGray"/>
          <w:lang w:val="fr-FR"/>
        </w:rPr>
        <w:t> tabletter</w:t>
      </w:r>
      <w:r w:rsidRPr="0030412D">
        <w:rPr>
          <w:highlight w:val="lightGray"/>
          <w:lang w:val="fr-FR"/>
        </w:rPr>
        <w:br/>
        <w:t>EU/1/97/046/037 - 90 tabletter</w:t>
      </w:r>
    </w:p>
    <w:p w:rsidR="00166546" w:rsidRPr="00100425" w:rsidRDefault="00166546" w:rsidP="00166546">
      <w:pPr>
        <w:pStyle w:val="EMEABodyText"/>
        <w:rPr>
          <w:lang w:val="sv-SE"/>
        </w:rPr>
      </w:pPr>
      <w:r w:rsidRPr="00100425">
        <w:rPr>
          <w:highlight w:val="lightGray"/>
          <w:lang w:val="sv-SE"/>
        </w:rPr>
        <w:t>EU/1/97/046/020 - 98 tabletter</w:t>
      </w: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rsidP="00166546">
      <w:pPr>
        <w:pStyle w:val="EMEATitlePAC"/>
        <w:rPr>
          <w:lang w:val="sv-SE"/>
        </w:rPr>
      </w:pPr>
      <w:r w:rsidRPr="00100425">
        <w:rPr>
          <w:lang w:val="sv-SE"/>
        </w:rPr>
        <w:t>13.</w:t>
      </w:r>
      <w:r w:rsidRPr="00100425">
        <w:rPr>
          <w:lang w:val="sv-SE"/>
        </w:rPr>
        <w:tab/>
      </w:r>
      <w:r w:rsidR="00693385" w:rsidRPr="00693385">
        <w:rPr>
          <w:lang w:val="sv-SE"/>
        </w:rPr>
        <w:t xml:space="preserve"> </w:t>
      </w:r>
      <w:r w:rsidR="00693385">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nl-BE"/>
        </w:rPr>
      </w:pPr>
      <w:r w:rsidRPr="00EB3C3D">
        <w:rPr>
          <w:lang w:val="nl-BE"/>
        </w:rPr>
        <w:t>14.</w:t>
      </w:r>
      <w:r w:rsidRPr="00EB3C3D">
        <w:rPr>
          <w:lang w:val="nl-BE"/>
        </w:rPr>
        <w:tab/>
        <w:t xml:space="preserve">ALLMÄN KLASSIFICERING FÖR FÖRSKRIVNING </w:t>
      </w:r>
    </w:p>
    <w:p w:rsidR="00166546" w:rsidRDefault="00166546">
      <w:pPr>
        <w:pStyle w:val="EMEABodyText"/>
        <w:rPr>
          <w:lang w:val="sv-SE"/>
        </w:rPr>
      </w:pPr>
    </w:p>
    <w:p w:rsidR="00166546" w:rsidRDefault="00166546">
      <w:pPr>
        <w:pStyle w:val="EMEABodyText"/>
        <w:rPr>
          <w:lang w:val="sv-SE"/>
        </w:rPr>
      </w:pPr>
      <w:r>
        <w:rPr>
          <w:lang w:val="sv-SE"/>
        </w:rPr>
        <w:t>Receptbelagt läkemedel.</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sv-SE"/>
        </w:rPr>
      </w:pPr>
      <w:r w:rsidRPr="00EB3C3D">
        <w:rPr>
          <w:lang w:val="sv-SE"/>
        </w:rPr>
        <w:t>15.</w:t>
      </w:r>
      <w:r w:rsidRPr="00EB3C3D">
        <w:rPr>
          <w:lang w:val="sv-SE"/>
        </w:rPr>
        <w:tab/>
        <w:t>BRUKSANVISNING</w:t>
      </w:r>
    </w:p>
    <w:p w:rsidR="00166546" w:rsidRPr="00EB3C3D" w:rsidRDefault="00166546">
      <w:pPr>
        <w:pStyle w:val="EMEABodyText"/>
        <w:rPr>
          <w:lang w:val="sv-SE"/>
        </w:rPr>
      </w:pPr>
    </w:p>
    <w:p w:rsidR="00166546" w:rsidRDefault="00166546">
      <w:pPr>
        <w:pStyle w:val="EMEABodyText"/>
        <w:rPr>
          <w:lang w:val="sv-SE"/>
        </w:rPr>
      </w:pPr>
    </w:p>
    <w:p w:rsidR="00166546" w:rsidRPr="008C6765" w:rsidRDefault="00166546" w:rsidP="00166546">
      <w:pPr>
        <w:pStyle w:val="EMEATitlePAC"/>
        <w:rPr>
          <w:lang w:val="sv-SE"/>
        </w:rPr>
      </w:pPr>
      <w:r w:rsidRPr="008C6765">
        <w:rPr>
          <w:lang w:val="sv-SE"/>
        </w:rPr>
        <w:t>16.</w:t>
      </w:r>
      <w:r w:rsidRPr="008C6765">
        <w:rPr>
          <w:lang w:val="sv-SE"/>
        </w:rPr>
        <w:tab/>
        <w:t xml:space="preserve">information  I </w:t>
      </w:r>
      <w:r w:rsidR="00693385">
        <w:rPr>
          <w:lang w:val="sv-SE"/>
        </w:rPr>
        <w:t>PUNKTSKRIFT</w:t>
      </w:r>
    </w:p>
    <w:p w:rsidR="00166546" w:rsidRPr="00EB3C3D"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75</w:t>
      </w:r>
      <w:r w:rsidRPr="00EB3C3D">
        <w:rPr>
          <w:lang w:val="sv-SE"/>
        </w:rPr>
        <w:t> mg</w:t>
      </w:r>
    </w:p>
    <w:p w:rsidR="00163437" w:rsidRDefault="00163437" w:rsidP="00163437">
      <w:pPr>
        <w:suppressAutoHyphens/>
        <w:rPr>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rsidR="00163437" w:rsidRDefault="00163437" w:rsidP="00163437">
      <w:pPr>
        <w:suppressAutoHyphens/>
        <w:rPr>
          <w:lang w:val="sv-SE"/>
        </w:rPr>
      </w:pPr>
    </w:p>
    <w:p w:rsidR="00163437" w:rsidRPr="007B74E0" w:rsidRDefault="00163437" w:rsidP="00163437">
      <w:pPr>
        <w:rPr>
          <w:noProof/>
          <w:szCs w:val="22"/>
          <w:shd w:val="clear" w:color="auto" w:fill="CCCCCC"/>
          <w:lang w:val="sv-SE"/>
        </w:rPr>
      </w:pPr>
      <w:r w:rsidRPr="00064313">
        <w:rPr>
          <w:noProof/>
          <w:lang w:val="sv-SE"/>
        </w:rPr>
        <w:t>Tvådimensionell streckkod som innehåller den unika identitetsbeteckningen.</w:t>
      </w:r>
    </w:p>
    <w:p w:rsidR="00163437" w:rsidRDefault="00163437" w:rsidP="00163437">
      <w:pPr>
        <w:rPr>
          <w:noProof/>
          <w:szCs w:val="22"/>
          <w:shd w:val="clear" w:color="auto" w:fill="CCCCCC"/>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rsidR="00163437" w:rsidRDefault="00163437" w:rsidP="00163437">
      <w:pPr>
        <w:rPr>
          <w:noProof/>
          <w:szCs w:val="22"/>
          <w:lang w:val="sv-SE"/>
        </w:rPr>
      </w:pPr>
    </w:p>
    <w:p w:rsidR="00163437" w:rsidRPr="007B74E0" w:rsidRDefault="00163437" w:rsidP="00163437">
      <w:pPr>
        <w:rPr>
          <w:color w:val="008000"/>
          <w:szCs w:val="22"/>
          <w:lang w:val="sv-SE"/>
        </w:rPr>
      </w:pPr>
      <w:r w:rsidRPr="007B74E0">
        <w:rPr>
          <w:lang w:val="sv-SE"/>
        </w:rPr>
        <w:t xml:space="preserve">PC: </w:t>
      </w:r>
    </w:p>
    <w:p w:rsidR="00163437" w:rsidRDefault="00163437" w:rsidP="00163437">
      <w:pPr>
        <w:rPr>
          <w:lang w:val="sv-SE"/>
        </w:rPr>
      </w:pPr>
      <w:r>
        <w:rPr>
          <w:lang w:val="sv-SE"/>
        </w:rPr>
        <w:t xml:space="preserve">SN: </w:t>
      </w:r>
    </w:p>
    <w:p w:rsidR="00163437" w:rsidRPr="007B74E0" w:rsidRDefault="00163437" w:rsidP="00163437">
      <w:pPr>
        <w:rPr>
          <w:szCs w:val="22"/>
          <w:lang w:val="sv-SE"/>
        </w:rPr>
      </w:pPr>
      <w:r>
        <w:rPr>
          <w:lang w:val="sv-SE"/>
        </w:rPr>
        <w:t>NN:</w:t>
      </w:r>
    </w:p>
    <w:p w:rsidR="00166546" w:rsidRDefault="00166546" w:rsidP="00166546">
      <w:pPr>
        <w:pStyle w:val="EMEATitlePAC"/>
        <w:rPr>
          <w:lang w:val="sv-SE"/>
        </w:rPr>
      </w:pPr>
      <w:r>
        <w:rPr>
          <w:lang w:val="sv-SE"/>
        </w:rPr>
        <w:br w:type="page"/>
        <w:t>UPPGIFTER SOM SKA FINNAS PÅ BLISTER ELLER STRIPS</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75</w:t>
      </w:r>
      <w:r w:rsidRPr="00EB3C3D">
        <w:rPr>
          <w:lang w:val="sv-SE"/>
        </w:rPr>
        <w:t>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INNEHAVARE AV GODKÄNNANDE FÖR FÖRSÄLJNING</w:t>
      </w:r>
    </w:p>
    <w:p w:rsidR="00166546" w:rsidRDefault="00166546">
      <w:pPr>
        <w:pStyle w:val="EMEABodyText"/>
        <w:rPr>
          <w:lang w:val="sv-SE"/>
        </w:rPr>
      </w:pPr>
    </w:p>
    <w:p w:rsidR="00166546" w:rsidRDefault="004E6135">
      <w:pPr>
        <w:pStyle w:val="EMEABodyText"/>
        <w:rPr>
          <w:lang w:val="it-IT"/>
        </w:rPr>
      </w:pPr>
      <w:r>
        <w:rPr>
          <w:lang w:val="fr-FR"/>
        </w:rPr>
        <w:t>sanofi-</w:t>
      </w:r>
      <w:proofErr w:type="spellStart"/>
      <w:r>
        <w:rPr>
          <w:lang w:val="fr-FR"/>
        </w:rPr>
        <w:t>aventis</w:t>
      </w:r>
      <w:proofErr w:type="spellEnd"/>
      <w:r>
        <w:rPr>
          <w:lang w:val="fr-FR"/>
        </w:rPr>
        <w:t xml:space="preserve"> groupe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UTGÅNGSDATUM</w:t>
      </w:r>
    </w:p>
    <w:p w:rsidR="00166546" w:rsidRDefault="00166546">
      <w:pPr>
        <w:pStyle w:val="EMEABodyText"/>
        <w:rPr>
          <w:lang w:val="sv-SE"/>
        </w:rPr>
      </w:pPr>
    </w:p>
    <w:p w:rsidR="00166546" w:rsidRPr="00EB3C3D" w:rsidRDefault="00166546">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r>
      <w:r w:rsidR="00693385">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ÖVRIGT</w:t>
      </w:r>
    </w:p>
    <w:p w:rsidR="00166546" w:rsidRDefault="00166546">
      <w:pPr>
        <w:pStyle w:val="EMEABodyText"/>
        <w:rPr>
          <w:lang w:val="sv-SE"/>
        </w:rPr>
      </w:pPr>
    </w:p>
    <w:p w:rsidR="00166546" w:rsidRDefault="00166546">
      <w:pPr>
        <w:pStyle w:val="EMEABodyText"/>
        <w:rPr>
          <w:lang w:val="sv-SE"/>
        </w:rPr>
      </w:pPr>
      <w:r w:rsidRPr="00100425">
        <w:rPr>
          <w:highlight w:val="lightGray"/>
          <w:lang w:val="sv-SE"/>
        </w:rPr>
        <w:t>14 - 28 - 56 - 84 - 98 </w:t>
      </w:r>
      <w:r w:rsidRPr="00C64D69">
        <w:rPr>
          <w:highlight w:val="lightGray"/>
          <w:lang w:val="sv-SE"/>
        </w:rPr>
        <w:t>tabletter:</w:t>
      </w:r>
    </w:p>
    <w:p w:rsidR="00166546" w:rsidRDefault="00166546" w:rsidP="00166546">
      <w:pPr>
        <w:pStyle w:val="EMEABodyText"/>
      </w:pPr>
      <w:proofErr w:type="spellStart"/>
      <w:r w:rsidRPr="00100425">
        <w:rPr>
          <w:lang w:val="en-US"/>
        </w:rPr>
        <w:t>Må</w:t>
      </w:r>
      <w:proofErr w:type="spellEnd"/>
      <w:r w:rsidRPr="00100425">
        <w:rPr>
          <w:lang w:val="en-US"/>
        </w:rPr>
        <w:br/>
      </w:r>
      <w:proofErr w:type="spellStart"/>
      <w:r w:rsidRPr="00100425">
        <w:rPr>
          <w:lang w:val="en-US"/>
        </w:rPr>
        <w:t>Ti</w:t>
      </w:r>
      <w:proofErr w:type="spellEnd"/>
      <w:r w:rsidRPr="00100425">
        <w:rPr>
          <w:lang w:val="en-US"/>
        </w:rPr>
        <w:br/>
        <w:t>On</w:t>
      </w:r>
      <w:r w:rsidRPr="00100425">
        <w:rPr>
          <w:lang w:val="en-US"/>
        </w:rPr>
        <w:br/>
        <w:t>To</w:t>
      </w:r>
      <w:r w:rsidRPr="00100425">
        <w:rPr>
          <w:lang w:val="en-US"/>
        </w:rPr>
        <w:br/>
        <w:t>Fr</w:t>
      </w:r>
      <w:r w:rsidRPr="00100425">
        <w:rPr>
          <w:lang w:val="en-US"/>
        </w:rPr>
        <w:br/>
      </w:r>
      <w:proofErr w:type="spellStart"/>
      <w:r w:rsidRPr="00100425">
        <w:rPr>
          <w:lang w:val="en-US"/>
        </w:rPr>
        <w:t>Lö</w:t>
      </w:r>
      <w:proofErr w:type="spellEnd"/>
      <w:r w:rsidRPr="00100425">
        <w:rPr>
          <w:lang w:val="en-US"/>
        </w:rPr>
        <w:br/>
      </w:r>
      <w:proofErr w:type="spellStart"/>
      <w:r w:rsidRPr="00100425">
        <w:rPr>
          <w:lang w:val="en-US"/>
        </w:rPr>
        <w:t>Sö</w:t>
      </w:r>
      <w:proofErr w:type="spellEnd"/>
    </w:p>
    <w:p w:rsidR="00166546" w:rsidRDefault="00166546" w:rsidP="00166546">
      <w:pPr>
        <w:pStyle w:val="EMEABodyText"/>
      </w:pPr>
    </w:p>
    <w:p w:rsidR="00166546" w:rsidRPr="00100425" w:rsidRDefault="00166546" w:rsidP="00166546">
      <w:pPr>
        <w:pStyle w:val="EMEABodyText"/>
        <w:rPr>
          <w:lang w:val="sv-SE"/>
        </w:rPr>
      </w:pPr>
      <w:r w:rsidRPr="00100425">
        <w:rPr>
          <w:highlight w:val="lightGray"/>
          <w:lang w:val="sv-SE"/>
        </w:rPr>
        <w:t>30 - 56 x 1 - 90 </w:t>
      </w:r>
      <w:r w:rsidRPr="00C64D69">
        <w:rPr>
          <w:highlight w:val="lightGray"/>
          <w:lang w:val="sv-SE"/>
        </w:rPr>
        <w:t>tabletter:</w:t>
      </w:r>
    </w:p>
    <w:p w:rsidR="00166546" w:rsidRDefault="00166546" w:rsidP="00166546">
      <w:pPr>
        <w:pStyle w:val="EMEATitlePAC"/>
        <w:rPr>
          <w:lang w:val="sv-SE"/>
        </w:rPr>
      </w:pPr>
      <w:r w:rsidRPr="00100425">
        <w:rPr>
          <w:lang w:val="sv-SE"/>
        </w:rPr>
        <w:br w:type="page"/>
      </w:r>
      <w:r>
        <w:rPr>
          <w:lang w:val="sv-SE"/>
        </w:rPr>
        <w:t>UPPGIFTER SOM SKA FINNAS PÅ YTTRE FÖRPACKNINGEN</w:t>
      </w:r>
    </w:p>
    <w:p w:rsidR="00166546" w:rsidRPr="00E42910" w:rsidRDefault="00166546" w:rsidP="00166546">
      <w:pPr>
        <w:pStyle w:val="EMEATitlePAC"/>
        <w:rPr>
          <w:lang w:val="sv-SE"/>
        </w:rPr>
      </w:pPr>
    </w:p>
    <w:p w:rsidR="00166546" w:rsidRDefault="00166546" w:rsidP="00166546">
      <w:pPr>
        <w:pStyle w:val="EMEATitlePAC"/>
        <w:rPr>
          <w:snapToGrid w:val="0"/>
          <w:lang w:val="sv-SE"/>
        </w:rPr>
      </w:pPr>
      <w:r>
        <w:rPr>
          <w:snapToGrid w:val="0"/>
          <w:lang w:val="sv-SE"/>
        </w:rPr>
        <w:t>Ytterkartong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150</w:t>
      </w:r>
      <w:r w:rsidRPr="00EB3C3D">
        <w:rPr>
          <w:lang w:val="sv-SE"/>
        </w:rPr>
        <w:t> mg filmdragerade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DEKLARATION AV AKTIV(A) SUBSTANS(ER)</w:t>
      </w:r>
    </w:p>
    <w:p w:rsidR="00166546" w:rsidRDefault="00166546">
      <w:pPr>
        <w:pStyle w:val="EMEABodyText"/>
        <w:rPr>
          <w:lang w:val="sv-SE"/>
        </w:rPr>
      </w:pPr>
    </w:p>
    <w:p w:rsidR="00166546" w:rsidRDefault="00166546">
      <w:pPr>
        <w:pStyle w:val="EMEABodyText"/>
        <w:rPr>
          <w:lang w:val="sv-SE"/>
        </w:rPr>
      </w:pPr>
      <w:r>
        <w:rPr>
          <w:lang w:val="sv-SE"/>
        </w:rPr>
        <w:t>Varje tablett innehåller: irbesartan 150 mg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FÖRTECKNING ÖVER HJÄLPÄMNEN</w:t>
      </w:r>
    </w:p>
    <w:p w:rsidR="00166546" w:rsidRDefault="00166546">
      <w:pPr>
        <w:pStyle w:val="EMEABodyText"/>
        <w:rPr>
          <w:lang w:val="sv-SE"/>
        </w:rPr>
      </w:pPr>
    </w:p>
    <w:p w:rsidR="00166546" w:rsidRDefault="00166546">
      <w:pPr>
        <w:pStyle w:val="EMEABodyText"/>
        <w:rPr>
          <w:lang w:val="sv-SE"/>
        </w:rPr>
      </w:pPr>
      <w:r>
        <w:rPr>
          <w:lang w:val="sv-SE"/>
        </w:rPr>
        <w:t>Hjälpämnen: innehåller även laktosmonohydrat.</w:t>
      </w:r>
      <w:r w:rsidR="00163437">
        <w:rPr>
          <w:lang w:val="sv-SE"/>
        </w:rPr>
        <w:t xml:space="preserve"> Se bipacksedeln för ytterligare information.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t>LÄKEMEDELSFORM OCH FÖRPACKNINGSSTORLEK</w:t>
      </w:r>
    </w:p>
    <w:p w:rsidR="00166546" w:rsidRDefault="00166546">
      <w:pPr>
        <w:pStyle w:val="EMEABodyText"/>
        <w:rPr>
          <w:lang w:val="sv-SE"/>
        </w:rPr>
      </w:pPr>
    </w:p>
    <w:p w:rsidR="00166546" w:rsidRDefault="00166546" w:rsidP="00166546">
      <w:pPr>
        <w:rPr>
          <w:lang w:val="sv-SE"/>
        </w:rPr>
      </w:pPr>
      <w:r w:rsidRPr="0029095E">
        <w:rPr>
          <w:lang w:val="pl-PL"/>
        </w:rPr>
        <w:t>14 </w:t>
      </w:r>
      <w:r>
        <w:rPr>
          <w:lang w:val="sv-SE"/>
        </w:rPr>
        <w:t>tabletter</w:t>
      </w:r>
      <w:r>
        <w:rPr>
          <w:lang w:val="sv-SE"/>
        </w:rPr>
        <w:br/>
      </w:r>
      <w:r w:rsidRPr="0029095E">
        <w:rPr>
          <w:lang w:val="pl-PL"/>
        </w:rPr>
        <w:t>28 </w:t>
      </w:r>
      <w:r>
        <w:rPr>
          <w:lang w:val="sv-SE"/>
        </w:rPr>
        <w:t>tabletter</w:t>
      </w:r>
      <w:r>
        <w:rPr>
          <w:lang w:val="sv-SE"/>
        </w:rPr>
        <w:br/>
        <w:t>30</w:t>
      </w:r>
      <w:r w:rsidRPr="0029095E">
        <w:rPr>
          <w:lang w:val="pl-PL"/>
        </w:rPr>
        <w:t> </w:t>
      </w:r>
      <w:r>
        <w:rPr>
          <w:lang w:val="sv-SE"/>
        </w:rPr>
        <w:t>tabletter</w:t>
      </w:r>
      <w:r>
        <w:rPr>
          <w:lang w:val="pl-PL"/>
        </w:rPr>
        <w:br/>
      </w:r>
      <w:r w:rsidRPr="0029095E">
        <w:rPr>
          <w:lang w:val="pl-PL"/>
        </w:rPr>
        <w:t>56 </w:t>
      </w:r>
      <w:r>
        <w:rPr>
          <w:lang w:val="sv-SE"/>
        </w:rPr>
        <w:t>tabletter</w:t>
      </w:r>
      <w:r>
        <w:rPr>
          <w:lang w:val="sv-SE"/>
        </w:rPr>
        <w:br/>
      </w:r>
      <w:r w:rsidRPr="00100425">
        <w:rPr>
          <w:lang w:val="sv-SE"/>
        </w:rPr>
        <w:t>56 x 1 </w:t>
      </w:r>
      <w:r>
        <w:rPr>
          <w:lang w:val="sv-SE"/>
        </w:rPr>
        <w:t>tabletter</w:t>
      </w:r>
      <w:r>
        <w:rPr>
          <w:lang w:val="sv-SE"/>
        </w:rPr>
        <w:br/>
        <w:t>84 tabletter</w:t>
      </w:r>
      <w:r>
        <w:rPr>
          <w:lang w:val="sv-SE"/>
        </w:rPr>
        <w:br/>
      </w:r>
      <w:r>
        <w:rPr>
          <w:lang w:val="pl-PL"/>
        </w:rPr>
        <w:t>90</w:t>
      </w:r>
      <w:r w:rsidRPr="0029095E">
        <w:rPr>
          <w:lang w:val="pl-PL"/>
        </w:rPr>
        <w:t> </w:t>
      </w:r>
      <w:r>
        <w:rPr>
          <w:lang w:val="sv-SE"/>
        </w:rPr>
        <w:t>tabletter</w:t>
      </w:r>
      <w:r w:rsidRPr="00100425">
        <w:rPr>
          <w:lang w:val="sv-SE"/>
        </w:rPr>
        <w:br/>
        <w:t>98 </w:t>
      </w:r>
      <w:r>
        <w:rPr>
          <w:lang w:val="sv-SE"/>
        </w:rPr>
        <w:t>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ADMINISTRERINGSSÄTT OCH ADMINISTRERINGSVÄG</w:t>
      </w:r>
    </w:p>
    <w:p w:rsidR="00166546" w:rsidRDefault="00166546">
      <w:pPr>
        <w:pStyle w:val="EMEABodyText"/>
        <w:rPr>
          <w:lang w:val="sv-SE"/>
        </w:rPr>
      </w:pPr>
    </w:p>
    <w:p w:rsidR="00166546" w:rsidRPr="001F2E9D" w:rsidRDefault="00166546" w:rsidP="00166546">
      <w:pPr>
        <w:pStyle w:val="EMEABodyText"/>
        <w:rPr>
          <w:noProof/>
          <w:lang w:val="sv-SE"/>
        </w:rPr>
      </w:pPr>
      <w:r>
        <w:rPr>
          <w:lang w:val="sv-SE"/>
        </w:rPr>
        <w:t xml:space="preserve">Oral användning. </w:t>
      </w:r>
      <w:r w:rsidRPr="001F2E9D">
        <w:rPr>
          <w:noProof/>
          <w:lang w:val="sv-SE"/>
        </w:rPr>
        <w:t>Läs bipacksedeln före användning.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6.</w:t>
      </w:r>
      <w:r>
        <w:rPr>
          <w:lang w:val="sv-SE"/>
        </w:rPr>
        <w:tab/>
        <w:t>SÄRSKILD VARNING OM ATT LÄKEMEDLET MÅSTE FÖRVARAS UTOM SYN- OCH RÄCKHÅLL FÖR BARN</w:t>
      </w:r>
    </w:p>
    <w:p w:rsidR="00166546" w:rsidRDefault="00166546">
      <w:pPr>
        <w:pStyle w:val="EMEABodyText"/>
        <w:rPr>
          <w:lang w:val="sv-SE"/>
        </w:rPr>
      </w:pPr>
    </w:p>
    <w:p w:rsidR="00166546" w:rsidRDefault="00166546">
      <w:pPr>
        <w:pStyle w:val="EMEABodyText"/>
        <w:rPr>
          <w:lang w:val="sv-SE"/>
        </w:rPr>
      </w:pPr>
      <w:r>
        <w:rPr>
          <w:lang w:val="sv-SE"/>
        </w:rPr>
        <w:t>Förvaras utom syn- och räckhåll för barn.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7.</w:t>
      </w:r>
      <w:r>
        <w:rPr>
          <w:lang w:val="sv-SE"/>
        </w:rPr>
        <w:tab/>
        <w:t>ÖVRIGA SÄRSKILDA VARNINGAR OM SÅ ÄR NÖDVÄNDIGT</w:t>
      </w:r>
    </w:p>
    <w:p w:rsidR="00166546" w:rsidRPr="00EB3C3D"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8.</w:t>
      </w:r>
      <w:r>
        <w:rPr>
          <w:lang w:val="sv-SE"/>
        </w:rPr>
        <w:tab/>
        <w:t>UTGÅNGSDATUM</w:t>
      </w:r>
    </w:p>
    <w:p w:rsidR="00166546" w:rsidRDefault="00166546">
      <w:pPr>
        <w:pStyle w:val="EMEABodyText"/>
        <w:rPr>
          <w:lang w:val="sv-SE"/>
        </w:rPr>
      </w:pPr>
    </w:p>
    <w:p w:rsidR="00166546" w:rsidRPr="00EB3C3D" w:rsidRDefault="0034568F">
      <w:pPr>
        <w:pStyle w:val="EMEABodyText"/>
        <w:rPr>
          <w:lang w:val="sv-SE"/>
        </w:rPr>
      </w:pPr>
      <w:r>
        <w:rPr>
          <w:lang w:val="sv-SE"/>
        </w:rPr>
        <w:t>EXP</w:t>
      </w:r>
    </w:p>
    <w:p w:rsidR="00166546" w:rsidRPr="00EB3C3D"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9.</w:t>
      </w:r>
      <w:r>
        <w:rPr>
          <w:lang w:val="sv-SE"/>
        </w:rPr>
        <w:tab/>
        <w:t>SÄRSKILDA FÖRVARINGSANVISNINGAR</w:t>
      </w:r>
    </w:p>
    <w:p w:rsidR="00166546" w:rsidRDefault="00166546">
      <w:pPr>
        <w:pStyle w:val="EMEABodyText"/>
        <w:rPr>
          <w:lang w:val="sv-SE"/>
        </w:rPr>
      </w:pPr>
    </w:p>
    <w:p w:rsidR="00166546" w:rsidRDefault="00166546">
      <w:pPr>
        <w:pStyle w:val="EMEABodyText"/>
        <w:rPr>
          <w:lang w:val="sv-SE"/>
        </w:rPr>
      </w:pPr>
      <w:r>
        <w:rPr>
          <w:lang w:val="sv-SE"/>
        </w:rPr>
        <w:t>Förvaras vid högst 30°C.</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ind w:left="600" w:hanging="600"/>
        <w:rPr>
          <w:lang w:val="sv-SE"/>
        </w:rPr>
      </w:pPr>
      <w:r w:rsidRPr="00EB3C3D">
        <w:rPr>
          <w:lang w:val="sv-SE"/>
        </w:rPr>
        <w:t>10.</w:t>
      </w:r>
      <w:r w:rsidRPr="00EB3C3D">
        <w:rPr>
          <w:lang w:val="sv-SE"/>
        </w:rPr>
        <w:tab/>
        <w:t>SÄRSKILDA FÖRSIKTIGHETSÅTGÄRDER FÖR DESTRUKTION AV EJ ANVÄNT LÄKEMEDEL OCH AVFALL I FÖREKOMMANDE FALL</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sv-SE"/>
        </w:rPr>
      </w:pPr>
      <w:r w:rsidRPr="00EB3C3D">
        <w:rPr>
          <w:lang w:val="sv-SE"/>
        </w:rPr>
        <w:t>11.</w:t>
      </w:r>
      <w:r w:rsidRPr="00EB3C3D">
        <w:rPr>
          <w:lang w:val="sv-SE"/>
        </w:rPr>
        <w:tab/>
        <w:t>INNEHAVARE AV GODKÄNNANDE FÖR FÖRSÄLJNING (NAMN OCH ADRESS)</w:t>
      </w:r>
    </w:p>
    <w:p w:rsidR="00166546" w:rsidRDefault="00166546">
      <w:pPr>
        <w:pStyle w:val="EMEABodyText"/>
        <w:rPr>
          <w:lang w:val="sv-SE"/>
        </w:rPr>
      </w:pPr>
    </w:p>
    <w:p w:rsidR="00166546" w:rsidRDefault="004E6135">
      <w:pPr>
        <w:pStyle w:val="EMEAAddress"/>
        <w:rPr>
          <w:lang w:val="it-IT"/>
        </w:rPr>
      </w:pPr>
      <w:r>
        <w:rPr>
          <w:lang w:val="fr-FR"/>
        </w:rPr>
        <w:t>sanofi-</w:t>
      </w:r>
      <w:proofErr w:type="spellStart"/>
      <w:r>
        <w:rPr>
          <w:lang w:val="fr-FR"/>
        </w:rPr>
        <w:t>aventis</w:t>
      </w:r>
      <w:proofErr w:type="spellEnd"/>
      <w:r>
        <w:rPr>
          <w:lang w:val="fr-FR"/>
        </w:rPr>
        <w:t xml:space="preserve"> groupe</w:t>
      </w:r>
      <w:r w:rsidR="00166546">
        <w:rPr>
          <w:lang w:val="it-IT"/>
        </w:rPr>
        <w:br/>
        <w:t>54</w:t>
      </w:r>
      <w:r w:rsidR="00357DE7">
        <w:rPr>
          <w:lang w:val="it-IT"/>
        </w:rPr>
        <w:t>,</w:t>
      </w:r>
      <w:r w:rsidR="00166546">
        <w:rPr>
          <w:lang w:val="it-IT"/>
        </w:rPr>
        <w:t xml:space="preserve"> rue La Boétie</w:t>
      </w:r>
      <w:r w:rsidR="00166546">
        <w:rPr>
          <w:lang w:val="it-IT"/>
        </w:rPr>
        <w:br/>
      </w:r>
      <w:r w:rsidR="00357DE7">
        <w:rPr>
          <w:lang w:val="it-IT"/>
        </w:rPr>
        <w:t>F-</w:t>
      </w:r>
      <w:r w:rsidR="00166546">
        <w:rPr>
          <w:lang w:val="it-IT"/>
        </w:rPr>
        <w:t>75008 Paris </w:t>
      </w:r>
      <w:r w:rsidR="00166546">
        <w:rPr>
          <w:lang w:val="it-IT"/>
        </w:rPr>
        <w:noBreakHyphen/>
        <w:t> Frankrike</w:t>
      </w:r>
    </w:p>
    <w:p w:rsidR="00166546" w:rsidRPr="0030412D" w:rsidRDefault="00166546">
      <w:pPr>
        <w:pStyle w:val="EMEABodyText"/>
        <w:rPr>
          <w:lang w:val="fr-FR"/>
        </w:rPr>
      </w:pPr>
    </w:p>
    <w:p w:rsidR="00166546" w:rsidRPr="0030412D" w:rsidRDefault="00166546">
      <w:pPr>
        <w:pStyle w:val="EMEABodyText"/>
        <w:rPr>
          <w:lang w:val="fr-FR"/>
        </w:rPr>
      </w:pPr>
    </w:p>
    <w:p w:rsidR="00166546" w:rsidRPr="00100425" w:rsidRDefault="00166546" w:rsidP="00166546">
      <w:pPr>
        <w:pStyle w:val="EMEATitlePAC"/>
        <w:rPr>
          <w:lang w:val="sv-SE"/>
        </w:rPr>
      </w:pPr>
      <w:r w:rsidRPr="00100425">
        <w:rPr>
          <w:lang w:val="sv-SE"/>
        </w:rPr>
        <w:t>12.</w:t>
      </w:r>
      <w:r w:rsidRPr="00100425">
        <w:rPr>
          <w:lang w:val="sv-SE"/>
        </w:rPr>
        <w:tab/>
        <w:t>NUMMER PÅ GODKÄNNANDE FÖR FÖRSÄLJNING</w:t>
      </w:r>
    </w:p>
    <w:p w:rsidR="00166546" w:rsidRPr="00100425" w:rsidRDefault="00166546">
      <w:pPr>
        <w:pStyle w:val="EMEABodyText"/>
        <w:rPr>
          <w:lang w:val="sv-SE"/>
        </w:rPr>
      </w:pPr>
    </w:p>
    <w:p w:rsidR="00166546" w:rsidRPr="0030412D" w:rsidRDefault="00166546" w:rsidP="00166546">
      <w:pPr>
        <w:pStyle w:val="EMEABodyText"/>
        <w:rPr>
          <w:highlight w:val="lightGray"/>
          <w:lang w:val="fr-FR"/>
        </w:rPr>
      </w:pPr>
      <w:r w:rsidRPr="0030412D">
        <w:rPr>
          <w:highlight w:val="lightGray"/>
          <w:lang w:val="fr-FR"/>
        </w:rPr>
        <w:t>EU/1/97/046/021 - 14 tabletter</w:t>
      </w:r>
    </w:p>
    <w:p w:rsidR="00166546" w:rsidRPr="0030412D" w:rsidRDefault="00166546" w:rsidP="00166546">
      <w:pPr>
        <w:pStyle w:val="EMEABodyText"/>
        <w:rPr>
          <w:highlight w:val="lightGray"/>
          <w:lang w:val="fr-FR"/>
        </w:rPr>
      </w:pPr>
      <w:r w:rsidRPr="0030412D">
        <w:rPr>
          <w:highlight w:val="lightGray"/>
          <w:lang w:val="fr-FR"/>
        </w:rPr>
        <w:t>EU/1/97/046/022 - 28 tabletter</w:t>
      </w:r>
      <w:r w:rsidRPr="0030412D">
        <w:rPr>
          <w:highlight w:val="lightGray"/>
          <w:lang w:val="fr-FR"/>
        </w:rPr>
        <w:br/>
        <w:t>EU/1/97/046/035 - 30 tabletter</w:t>
      </w:r>
    </w:p>
    <w:p w:rsidR="00166546" w:rsidRPr="0030412D" w:rsidRDefault="00166546" w:rsidP="00166546">
      <w:pPr>
        <w:pStyle w:val="EMEABodyText"/>
        <w:rPr>
          <w:highlight w:val="lightGray"/>
          <w:lang w:val="fr-FR"/>
        </w:rPr>
      </w:pPr>
      <w:r w:rsidRPr="0030412D">
        <w:rPr>
          <w:highlight w:val="lightGray"/>
          <w:lang w:val="fr-FR"/>
        </w:rPr>
        <w:t>EU/1/97/046/023 - 56 tabletter</w:t>
      </w:r>
    </w:p>
    <w:p w:rsidR="00166546" w:rsidRPr="0030412D" w:rsidRDefault="00166546" w:rsidP="00166546">
      <w:pPr>
        <w:pStyle w:val="EMEABodyText"/>
        <w:rPr>
          <w:highlight w:val="lightGray"/>
          <w:lang w:val="fr-FR"/>
        </w:rPr>
      </w:pPr>
      <w:r w:rsidRPr="0030412D">
        <w:rPr>
          <w:highlight w:val="lightGray"/>
          <w:lang w:val="fr-FR"/>
        </w:rPr>
        <w:t>EU/1/97/046/024 - 56 x 1 tabletter</w:t>
      </w:r>
    </w:p>
    <w:p w:rsidR="00166546" w:rsidRPr="0030412D" w:rsidRDefault="00166546" w:rsidP="00166546">
      <w:pPr>
        <w:pStyle w:val="EMEABodyText"/>
        <w:rPr>
          <w:highlight w:val="lightGray"/>
          <w:lang w:val="fr-FR"/>
        </w:rPr>
      </w:pPr>
      <w:r>
        <w:rPr>
          <w:highlight w:val="lightGray"/>
          <w:lang w:val="sl-SI"/>
        </w:rPr>
        <w:t>EU/1/97/046/032 - 84</w:t>
      </w:r>
      <w:r w:rsidRPr="0030412D">
        <w:rPr>
          <w:highlight w:val="lightGray"/>
          <w:lang w:val="fr-FR"/>
        </w:rPr>
        <w:t> tabletter</w:t>
      </w:r>
      <w:r w:rsidRPr="0030412D">
        <w:rPr>
          <w:highlight w:val="lightGray"/>
          <w:lang w:val="fr-FR"/>
        </w:rPr>
        <w:br/>
        <w:t>EU/1/97/046/038 - 90 tabletter</w:t>
      </w:r>
    </w:p>
    <w:p w:rsidR="00166546" w:rsidRPr="00100425" w:rsidRDefault="00166546" w:rsidP="00166546">
      <w:pPr>
        <w:pStyle w:val="EMEABodyText"/>
        <w:rPr>
          <w:lang w:val="sv-SE"/>
        </w:rPr>
      </w:pPr>
      <w:r w:rsidRPr="00100425">
        <w:rPr>
          <w:highlight w:val="lightGray"/>
          <w:lang w:val="sv-SE"/>
        </w:rPr>
        <w:t>EU/1/97/046/025 - 98 tabletter</w:t>
      </w: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rsidP="00166546">
      <w:pPr>
        <w:pStyle w:val="EMEATitlePAC"/>
        <w:rPr>
          <w:lang w:val="sv-SE"/>
        </w:rPr>
      </w:pPr>
      <w:r w:rsidRPr="00100425">
        <w:rPr>
          <w:lang w:val="sv-SE"/>
        </w:rPr>
        <w:t>13.</w:t>
      </w:r>
      <w:r w:rsidRPr="00100425">
        <w:rPr>
          <w:lang w:val="sv-SE"/>
        </w:rPr>
        <w:tab/>
      </w:r>
      <w:r w:rsidR="00693385" w:rsidRPr="00693385">
        <w:rPr>
          <w:lang w:val="sv-SE"/>
        </w:rPr>
        <w:t xml:space="preserve"> </w:t>
      </w:r>
      <w:r w:rsidR="00693385">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nl-BE"/>
        </w:rPr>
      </w:pPr>
      <w:r w:rsidRPr="00EB3C3D">
        <w:rPr>
          <w:lang w:val="nl-BE"/>
        </w:rPr>
        <w:t>14.</w:t>
      </w:r>
      <w:r w:rsidRPr="00EB3C3D">
        <w:rPr>
          <w:lang w:val="nl-BE"/>
        </w:rPr>
        <w:tab/>
        <w:t xml:space="preserve">ALLMÄN KLASSIFICERING FÖR FÖRSKRIVNING </w:t>
      </w:r>
    </w:p>
    <w:p w:rsidR="00166546" w:rsidRDefault="00166546">
      <w:pPr>
        <w:pStyle w:val="EMEABodyText"/>
        <w:rPr>
          <w:lang w:val="sv-SE"/>
        </w:rPr>
      </w:pPr>
    </w:p>
    <w:p w:rsidR="00166546" w:rsidRDefault="00166546">
      <w:pPr>
        <w:pStyle w:val="EMEABodyText"/>
        <w:rPr>
          <w:lang w:val="sv-SE"/>
        </w:rPr>
      </w:pPr>
      <w:r>
        <w:rPr>
          <w:lang w:val="sv-SE"/>
        </w:rPr>
        <w:t>Receptbelagt läkemedel.</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sv-SE"/>
        </w:rPr>
      </w:pPr>
      <w:r w:rsidRPr="00EB3C3D">
        <w:rPr>
          <w:lang w:val="sv-SE"/>
        </w:rPr>
        <w:t>15.</w:t>
      </w:r>
      <w:r w:rsidRPr="00EB3C3D">
        <w:rPr>
          <w:lang w:val="sv-SE"/>
        </w:rPr>
        <w:tab/>
        <w:t>BRUKSANVISNING</w:t>
      </w:r>
    </w:p>
    <w:p w:rsidR="00166546" w:rsidRPr="00EB3C3D" w:rsidRDefault="00166546">
      <w:pPr>
        <w:pStyle w:val="EMEABodyText"/>
        <w:rPr>
          <w:lang w:val="sv-SE"/>
        </w:rPr>
      </w:pPr>
    </w:p>
    <w:p w:rsidR="00166546" w:rsidRDefault="00166546">
      <w:pPr>
        <w:pStyle w:val="EMEABodyText"/>
        <w:rPr>
          <w:lang w:val="sv-SE"/>
        </w:rPr>
      </w:pPr>
    </w:p>
    <w:p w:rsidR="00166546" w:rsidRPr="008C6765" w:rsidRDefault="00166546" w:rsidP="00166546">
      <w:pPr>
        <w:pStyle w:val="EMEATitlePAC"/>
        <w:rPr>
          <w:lang w:val="sv-SE"/>
        </w:rPr>
      </w:pPr>
      <w:r w:rsidRPr="008C6765">
        <w:rPr>
          <w:lang w:val="sv-SE"/>
        </w:rPr>
        <w:t>16.</w:t>
      </w:r>
      <w:r w:rsidRPr="008C6765">
        <w:rPr>
          <w:lang w:val="sv-SE"/>
        </w:rPr>
        <w:tab/>
        <w:t xml:space="preserve">information  I </w:t>
      </w:r>
      <w:r w:rsidR="00693385">
        <w:rPr>
          <w:lang w:val="sv-SE"/>
        </w:rPr>
        <w:t>PUNKTSKRIFT</w:t>
      </w:r>
    </w:p>
    <w:p w:rsidR="00166546" w:rsidRPr="00EB3C3D"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150</w:t>
      </w:r>
      <w:r w:rsidRPr="00EB3C3D">
        <w:rPr>
          <w:lang w:val="sv-SE"/>
        </w:rPr>
        <w:t> mg</w:t>
      </w:r>
    </w:p>
    <w:p w:rsidR="00163437" w:rsidRDefault="00163437" w:rsidP="00163437">
      <w:pPr>
        <w:suppressAutoHyphens/>
        <w:rPr>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rsidR="00163437" w:rsidRDefault="00163437" w:rsidP="00163437">
      <w:pPr>
        <w:suppressAutoHyphens/>
        <w:rPr>
          <w:lang w:val="sv-SE"/>
        </w:rPr>
      </w:pPr>
    </w:p>
    <w:p w:rsidR="00163437" w:rsidRPr="007B74E0" w:rsidRDefault="00163437" w:rsidP="00163437">
      <w:pPr>
        <w:rPr>
          <w:noProof/>
          <w:szCs w:val="22"/>
          <w:shd w:val="clear" w:color="auto" w:fill="CCCCCC"/>
          <w:lang w:val="sv-SE"/>
        </w:rPr>
      </w:pPr>
      <w:r w:rsidRPr="00064313">
        <w:rPr>
          <w:noProof/>
          <w:lang w:val="sv-SE"/>
        </w:rPr>
        <w:t>Tvådimensionell streckkod som innehåller den unika identitetsbeteckningen.</w:t>
      </w:r>
    </w:p>
    <w:p w:rsidR="00163437" w:rsidRDefault="00163437" w:rsidP="00163437">
      <w:pPr>
        <w:rPr>
          <w:noProof/>
          <w:szCs w:val="22"/>
          <w:shd w:val="clear" w:color="auto" w:fill="CCCCCC"/>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rsidR="00163437" w:rsidRDefault="00163437" w:rsidP="00163437">
      <w:pPr>
        <w:rPr>
          <w:noProof/>
          <w:szCs w:val="22"/>
          <w:lang w:val="sv-SE"/>
        </w:rPr>
      </w:pPr>
    </w:p>
    <w:p w:rsidR="00163437" w:rsidRPr="007B74E0" w:rsidRDefault="00163437" w:rsidP="00163437">
      <w:pPr>
        <w:rPr>
          <w:color w:val="008000"/>
          <w:szCs w:val="22"/>
          <w:lang w:val="sv-SE"/>
        </w:rPr>
      </w:pPr>
      <w:r w:rsidRPr="007B74E0">
        <w:rPr>
          <w:lang w:val="sv-SE"/>
        </w:rPr>
        <w:t xml:space="preserve">PC: </w:t>
      </w:r>
    </w:p>
    <w:p w:rsidR="00163437" w:rsidRDefault="00163437" w:rsidP="00163437">
      <w:pPr>
        <w:rPr>
          <w:lang w:val="sv-SE"/>
        </w:rPr>
      </w:pPr>
      <w:r>
        <w:rPr>
          <w:lang w:val="sv-SE"/>
        </w:rPr>
        <w:t xml:space="preserve">SN: </w:t>
      </w:r>
    </w:p>
    <w:p w:rsidR="00163437" w:rsidRPr="007B74E0" w:rsidRDefault="00163437" w:rsidP="00163437">
      <w:pPr>
        <w:rPr>
          <w:szCs w:val="22"/>
          <w:lang w:val="sv-SE"/>
        </w:rPr>
      </w:pPr>
      <w:r>
        <w:rPr>
          <w:lang w:val="sv-SE"/>
        </w:rPr>
        <w:t>NN:</w:t>
      </w:r>
    </w:p>
    <w:p w:rsidR="00166546" w:rsidRDefault="00166546" w:rsidP="00166546">
      <w:pPr>
        <w:pStyle w:val="EMEATitlePAC"/>
        <w:rPr>
          <w:lang w:val="sv-SE"/>
        </w:rPr>
      </w:pPr>
      <w:r>
        <w:rPr>
          <w:lang w:val="sv-SE"/>
        </w:rPr>
        <w:br w:type="page"/>
        <w:t>UPPGIFTER SOM SKA FINNAS PÅ BLISTER ELLER STRIPS</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150</w:t>
      </w:r>
      <w:r w:rsidRPr="00EB3C3D">
        <w:rPr>
          <w:lang w:val="sv-SE"/>
        </w:rPr>
        <w:t>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INNEHAVARE AV GODKÄNNANDE FÖR FÖRSÄLJNING</w:t>
      </w:r>
    </w:p>
    <w:p w:rsidR="00166546" w:rsidRDefault="00166546">
      <w:pPr>
        <w:pStyle w:val="EMEABodyText"/>
        <w:rPr>
          <w:lang w:val="sv-SE"/>
        </w:rPr>
      </w:pPr>
    </w:p>
    <w:p w:rsidR="00166546" w:rsidRDefault="004E6135">
      <w:pPr>
        <w:pStyle w:val="EMEABodyText"/>
        <w:rPr>
          <w:lang w:val="it-IT"/>
        </w:rPr>
      </w:pPr>
      <w:r>
        <w:rPr>
          <w:lang w:val="fr-FR"/>
        </w:rPr>
        <w:t>sanofi-</w:t>
      </w:r>
      <w:proofErr w:type="spellStart"/>
      <w:r>
        <w:rPr>
          <w:lang w:val="fr-FR"/>
        </w:rPr>
        <w:t>aventis</w:t>
      </w:r>
      <w:proofErr w:type="spellEnd"/>
      <w:r>
        <w:rPr>
          <w:lang w:val="fr-FR"/>
        </w:rPr>
        <w:t xml:space="preserve"> groupe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UTGÅNGSDATUM</w:t>
      </w:r>
    </w:p>
    <w:p w:rsidR="00166546" w:rsidRDefault="00166546">
      <w:pPr>
        <w:pStyle w:val="EMEABodyText"/>
        <w:rPr>
          <w:lang w:val="sv-SE"/>
        </w:rPr>
      </w:pPr>
    </w:p>
    <w:p w:rsidR="00166546" w:rsidRPr="00EB3C3D" w:rsidRDefault="00166546">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r>
      <w:r w:rsidR="00693385">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ÖVRIGT</w:t>
      </w:r>
    </w:p>
    <w:p w:rsidR="00166546" w:rsidRDefault="00166546">
      <w:pPr>
        <w:pStyle w:val="EMEABodyText"/>
        <w:rPr>
          <w:lang w:val="sv-SE"/>
        </w:rPr>
      </w:pPr>
    </w:p>
    <w:p w:rsidR="00166546" w:rsidRDefault="00166546">
      <w:pPr>
        <w:pStyle w:val="EMEABodyText"/>
        <w:rPr>
          <w:lang w:val="sv-SE"/>
        </w:rPr>
      </w:pPr>
      <w:r w:rsidRPr="00100425">
        <w:rPr>
          <w:highlight w:val="lightGray"/>
          <w:lang w:val="sv-SE"/>
        </w:rPr>
        <w:t>14 - 28 - 56 - 84 - 98 </w:t>
      </w:r>
      <w:r w:rsidRPr="00C64D69">
        <w:rPr>
          <w:highlight w:val="lightGray"/>
          <w:lang w:val="sv-SE"/>
        </w:rPr>
        <w:t>tabletter:</w:t>
      </w:r>
    </w:p>
    <w:p w:rsidR="00166546" w:rsidRDefault="00166546" w:rsidP="00166546">
      <w:pPr>
        <w:pStyle w:val="EMEABodyText"/>
      </w:pPr>
      <w:proofErr w:type="spellStart"/>
      <w:r w:rsidRPr="00100425">
        <w:rPr>
          <w:lang w:val="en-US"/>
        </w:rPr>
        <w:t>Må</w:t>
      </w:r>
      <w:proofErr w:type="spellEnd"/>
      <w:r w:rsidRPr="00100425">
        <w:rPr>
          <w:lang w:val="en-US"/>
        </w:rPr>
        <w:br/>
      </w:r>
      <w:proofErr w:type="spellStart"/>
      <w:r w:rsidRPr="00100425">
        <w:rPr>
          <w:lang w:val="en-US"/>
        </w:rPr>
        <w:t>Ti</w:t>
      </w:r>
      <w:proofErr w:type="spellEnd"/>
      <w:r w:rsidRPr="00100425">
        <w:rPr>
          <w:lang w:val="en-US"/>
        </w:rPr>
        <w:br/>
        <w:t>On</w:t>
      </w:r>
      <w:r w:rsidRPr="00100425">
        <w:rPr>
          <w:lang w:val="en-US"/>
        </w:rPr>
        <w:br/>
        <w:t>To</w:t>
      </w:r>
      <w:r w:rsidRPr="00100425">
        <w:rPr>
          <w:lang w:val="en-US"/>
        </w:rPr>
        <w:br/>
        <w:t>Fr</w:t>
      </w:r>
      <w:r w:rsidRPr="00100425">
        <w:rPr>
          <w:lang w:val="en-US"/>
        </w:rPr>
        <w:br/>
      </w:r>
      <w:proofErr w:type="spellStart"/>
      <w:r w:rsidRPr="00100425">
        <w:rPr>
          <w:lang w:val="en-US"/>
        </w:rPr>
        <w:t>Lö</w:t>
      </w:r>
      <w:proofErr w:type="spellEnd"/>
      <w:r w:rsidRPr="00100425">
        <w:rPr>
          <w:lang w:val="en-US"/>
        </w:rPr>
        <w:br/>
      </w:r>
      <w:proofErr w:type="spellStart"/>
      <w:r w:rsidRPr="00100425">
        <w:rPr>
          <w:lang w:val="en-US"/>
        </w:rPr>
        <w:t>Sö</w:t>
      </w:r>
      <w:proofErr w:type="spellEnd"/>
    </w:p>
    <w:p w:rsidR="00166546" w:rsidRDefault="00166546" w:rsidP="00166546">
      <w:pPr>
        <w:pStyle w:val="EMEABodyText"/>
      </w:pPr>
    </w:p>
    <w:p w:rsidR="00166546" w:rsidRPr="00100425" w:rsidRDefault="00166546" w:rsidP="00166546">
      <w:pPr>
        <w:pStyle w:val="EMEABodyText"/>
        <w:rPr>
          <w:lang w:val="sv-SE"/>
        </w:rPr>
      </w:pPr>
      <w:r w:rsidRPr="00100425">
        <w:rPr>
          <w:highlight w:val="lightGray"/>
          <w:lang w:val="sv-SE"/>
        </w:rPr>
        <w:t>30 - 56 x 1 - 90 </w:t>
      </w:r>
      <w:r w:rsidRPr="00C64D69">
        <w:rPr>
          <w:highlight w:val="lightGray"/>
          <w:lang w:val="sv-SE"/>
        </w:rPr>
        <w:t>tabletter:</w:t>
      </w:r>
    </w:p>
    <w:p w:rsidR="00166546" w:rsidRDefault="00166546" w:rsidP="00166546">
      <w:pPr>
        <w:pStyle w:val="EMEATitlePAC"/>
        <w:rPr>
          <w:lang w:val="sv-SE"/>
        </w:rPr>
      </w:pPr>
      <w:r w:rsidRPr="00100425">
        <w:rPr>
          <w:lang w:val="sv-SE"/>
        </w:rPr>
        <w:br w:type="page"/>
      </w:r>
      <w:r>
        <w:rPr>
          <w:lang w:val="sv-SE"/>
        </w:rPr>
        <w:t>UPPGIFTER SOM SKA FINNAS PÅ YTTRE FÖRPACKNINGEN</w:t>
      </w:r>
    </w:p>
    <w:p w:rsidR="00166546" w:rsidRPr="00E42910" w:rsidRDefault="00166546" w:rsidP="00166546">
      <w:pPr>
        <w:pStyle w:val="EMEATitlePAC"/>
        <w:rPr>
          <w:lang w:val="sv-SE"/>
        </w:rPr>
      </w:pPr>
    </w:p>
    <w:p w:rsidR="00166546" w:rsidRDefault="00166546" w:rsidP="00166546">
      <w:pPr>
        <w:pStyle w:val="EMEATitlePAC"/>
        <w:rPr>
          <w:snapToGrid w:val="0"/>
          <w:lang w:val="sv-SE"/>
        </w:rPr>
      </w:pPr>
      <w:r>
        <w:rPr>
          <w:snapToGrid w:val="0"/>
          <w:lang w:val="sv-SE"/>
        </w:rPr>
        <w:t>Ytterkartong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300</w:t>
      </w:r>
      <w:r w:rsidRPr="00EB3C3D">
        <w:rPr>
          <w:lang w:val="sv-SE"/>
        </w:rPr>
        <w:t> mg filmdragerade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DEKLARATION AV AKTIV(A) SUBSTANS(ER)</w:t>
      </w:r>
    </w:p>
    <w:p w:rsidR="00166546" w:rsidRDefault="00166546">
      <w:pPr>
        <w:pStyle w:val="EMEABodyText"/>
        <w:rPr>
          <w:lang w:val="sv-SE"/>
        </w:rPr>
      </w:pPr>
    </w:p>
    <w:p w:rsidR="00166546" w:rsidRDefault="00166546">
      <w:pPr>
        <w:pStyle w:val="EMEABodyText"/>
        <w:rPr>
          <w:lang w:val="sv-SE"/>
        </w:rPr>
      </w:pPr>
      <w:r>
        <w:rPr>
          <w:lang w:val="sv-SE"/>
        </w:rPr>
        <w:t>Varje tablett innehåller: irbesartan 300 mg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FÖRTECKNING ÖVER HJÄLPÄMNEN</w:t>
      </w:r>
    </w:p>
    <w:p w:rsidR="00166546" w:rsidRDefault="00166546">
      <w:pPr>
        <w:pStyle w:val="EMEABodyText"/>
        <w:rPr>
          <w:lang w:val="sv-SE"/>
        </w:rPr>
      </w:pPr>
    </w:p>
    <w:p w:rsidR="00166546" w:rsidRDefault="00166546">
      <w:pPr>
        <w:pStyle w:val="EMEABodyText"/>
        <w:rPr>
          <w:lang w:val="sv-SE"/>
        </w:rPr>
      </w:pPr>
      <w:r>
        <w:rPr>
          <w:lang w:val="sv-SE"/>
        </w:rPr>
        <w:t>Hjälpämnen: innehåller även laktosmonohydrat.</w:t>
      </w:r>
      <w:r w:rsidR="00163437">
        <w:rPr>
          <w:lang w:val="sv-SE"/>
        </w:rPr>
        <w:t xml:space="preserve"> Se bipacksedeln för ytterligare information.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t>LÄKEMEDELSFORM OCH FÖRPACKNINGSSTORLEK</w:t>
      </w:r>
    </w:p>
    <w:p w:rsidR="00166546" w:rsidRDefault="00166546">
      <w:pPr>
        <w:pStyle w:val="EMEABodyText"/>
        <w:rPr>
          <w:lang w:val="sv-SE"/>
        </w:rPr>
      </w:pPr>
    </w:p>
    <w:p w:rsidR="00166546" w:rsidRDefault="00166546" w:rsidP="00166546">
      <w:pPr>
        <w:rPr>
          <w:lang w:val="sv-SE"/>
        </w:rPr>
      </w:pPr>
      <w:r w:rsidRPr="0029095E">
        <w:rPr>
          <w:lang w:val="pl-PL"/>
        </w:rPr>
        <w:t>14 </w:t>
      </w:r>
      <w:r>
        <w:rPr>
          <w:lang w:val="sv-SE"/>
        </w:rPr>
        <w:t>tabletter</w:t>
      </w:r>
      <w:r>
        <w:rPr>
          <w:lang w:val="sv-SE"/>
        </w:rPr>
        <w:br/>
      </w:r>
      <w:r w:rsidRPr="0029095E">
        <w:rPr>
          <w:lang w:val="pl-PL"/>
        </w:rPr>
        <w:t>28 </w:t>
      </w:r>
      <w:r>
        <w:rPr>
          <w:lang w:val="sv-SE"/>
        </w:rPr>
        <w:t>tabletter</w:t>
      </w:r>
      <w:r>
        <w:rPr>
          <w:lang w:val="sv-SE"/>
        </w:rPr>
        <w:br/>
        <w:t>30</w:t>
      </w:r>
      <w:r w:rsidRPr="0029095E">
        <w:rPr>
          <w:lang w:val="pl-PL"/>
        </w:rPr>
        <w:t> </w:t>
      </w:r>
      <w:r>
        <w:rPr>
          <w:lang w:val="sv-SE"/>
        </w:rPr>
        <w:t>tabletter</w:t>
      </w:r>
      <w:r>
        <w:rPr>
          <w:lang w:val="pl-PL"/>
        </w:rPr>
        <w:br/>
      </w:r>
      <w:r w:rsidRPr="0029095E">
        <w:rPr>
          <w:lang w:val="pl-PL"/>
        </w:rPr>
        <w:t>56 </w:t>
      </w:r>
      <w:r>
        <w:rPr>
          <w:lang w:val="sv-SE"/>
        </w:rPr>
        <w:t>tabletter</w:t>
      </w:r>
      <w:r>
        <w:rPr>
          <w:lang w:val="sv-SE"/>
        </w:rPr>
        <w:br/>
      </w:r>
      <w:r w:rsidRPr="00100425">
        <w:rPr>
          <w:lang w:val="sv-SE"/>
        </w:rPr>
        <w:t>56 x 1 </w:t>
      </w:r>
      <w:r>
        <w:rPr>
          <w:lang w:val="sv-SE"/>
        </w:rPr>
        <w:t>tabletter</w:t>
      </w:r>
      <w:r>
        <w:rPr>
          <w:lang w:val="sv-SE"/>
        </w:rPr>
        <w:br/>
        <w:t>84 tabletter</w:t>
      </w:r>
      <w:r>
        <w:rPr>
          <w:lang w:val="sv-SE"/>
        </w:rPr>
        <w:br/>
      </w:r>
      <w:r>
        <w:rPr>
          <w:lang w:val="pl-PL"/>
        </w:rPr>
        <w:t>90</w:t>
      </w:r>
      <w:r w:rsidRPr="0029095E">
        <w:rPr>
          <w:lang w:val="pl-PL"/>
        </w:rPr>
        <w:t> </w:t>
      </w:r>
      <w:r>
        <w:rPr>
          <w:lang w:val="sv-SE"/>
        </w:rPr>
        <w:t>tabletter</w:t>
      </w:r>
      <w:r w:rsidRPr="00100425">
        <w:rPr>
          <w:lang w:val="sv-SE"/>
        </w:rPr>
        <w:br/>
        <w:t>98 </w:t>
      </w:r>
      <w:r>
        <w:rPr>
          <w:lang w:val="sv-SE"/>
        </w:rPr>
        <w:t>tabletter</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ADMINISTRERINGSSÄTT OCH ADMINISTRERINGSVÄG</w:t>
      </w:r>
    </w:p>
    <w:p w:rsidR="00166546" w:rsidRDefault="00166546">
      <w:pPr>
        <w:pStyle w:val="EMEABodyText"/>
        <w:rPr>
          <w:lang w:val="sv-SE"/>
        </w:rPr>
      </w:pPr>
    </w:p>
    <w:p w:rsidR="00166546" w:rsidRPr="001F2E9D" w:rsidRDefault="00166546" w:rsidP="00166546">
      <w:pPr>
        <w:pStyle w:val="EMEABodyText"/>
        <w:rPr>
          <w:noProof/>
          <w:lang w:val="sv-SE"/>
        </w:rPr>
      </w:pPr>
      <w:r>
        <w:rPr>
          <w:lang w:val="sv-SE"/>
        </w:rPr>
        <w:t xml:space="preserve">Oral användning. </w:t>
      </w:r>
      <w:r w:rsidRPr="001F2E9D">
        <w:rPr>
          <w:noProof/>
          <w:lang w:val="sv-SE"/>
        </w:rPr>
        <w:t>Läs bipacksedeln före användning.</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ind w:left="600" w:hanging="600"/>
        <w:rPr>
          <w:lang w:val="sv-SE"/>
        </w:rPr>
      </w:pPr>
      <w:r>
        <w:rPr>
          <w:lang w:val="sv-SE"/>
        </w:rPr>
        <w:t>6.</w:t>
      </w:r>
      <w:r>
        <w:rPr>
          <w:lang w:val="sv-SE"/>
        </w:rPr>
        <w:tab/>
        <w:t>SÄRSKILD VARNING OM ATT LÄKEMEDLET MÅSTE FÖRVARAS UTOM SYN- OCH RÄCKHÅLL FÖR BARN</w:t>
      </w:r>
    </w:p>
    <w:p w:rsidR="00166546" w:rsidRDefault="00166546">
      <w:pPr>
        <w:pStyle w:val="EMEABodyText"/>
        <w:rPr>
          <w:lang w:val="sv-SE"/>
        </w:rPr>
      </w:pPr>
    </w:p>
    <w:p w:rsidR="00166546" w:rsidRDefault="00166546">
      <w:pPr>
        <w:pStyle w:val="EMEABodyText"/>
        <w:rPr>
          <w:lang w:val="sv-SE"/>
        </w:rPr>
      </w:pPr>
      <w:r>
        <w:rPr>
          <w:lang w:val="sv-SE"/>
        </w:rPr>
        <w:t>Förvaras utom syn- och räckhåll för barn.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7.</w:t>
      </w:r>
      <w:r>
        <w:rPr>
          <w:lang w:val="sv-SE"/>
        </w:rPr>
        <w:tab/>
        <w:t>ÖVRIGA SÄRSKILDA VARNINGAR OM SÅ ÄR NÖDVÄNDIGT</w:t>
      </w:r>
    </w:p>
    <w:p w:rsidR="00166546" w:rsidRPr="00EB3C3D"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8.</w:t>
      </w:r>
      <w:r>
        <w:rPr>
          <w:lang w:val="sv-SE"/>
        </w:rPr>
        <w:tab/>
        <w:t>UTGÅNGSDATUM</w:t>
      </w:r>
    </w:p>
    <w:p w:rsidR="00166546" w:rsidRDefault="00166546">
      <w:pPr>
        <w:pStyle w:val="EMEABodyText"/>
        <w:rPr>
          <w:lang w:val="sv-SE"/>
        </w:rPr>
      </w:pPr>
    </w:p>
    <w:p w:rsidR="00166546" w:rsidRPr="00EB3C3D" w:rsidRDefault="0034568F">
      <w:pPr>
        <w:pStyle w:val="EMEABodyText"/>
        <w:rPr>
          <w:lang w:val="sv-SE"/>
        </w:rPr>
      </w:pPr>
      <w:r>
        <w:rPr>
          <w:lang w:val="sv-SE"/>
        </w:rPr>
        <w:t>EXP</w:t>
      </w:r>
    </w:p>
    <w:p w:rsidR="00166546" w:rsidRPr="00EB3C3D"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9.</w:t>
      </w:r>
      <w:r>
        <w:rPr>
          <w:lang w:val="sv-SE"/>
        </w:rPr>
        <w:tab/>
        <w:t>SÄRSKILDA FÖRVARINGSANVISNINGAR</w:t>
      </w:r>
    </w:p>
    <w:p w:rsidR="00166546" w:rsidRDefault="00166546">
      <w:pPr>
        <w:pStyle w:val="EMEABodyText"/>
        <w:rPr>
          <w:lang w:val="sv-SE"/>
        </w:rPr>
      </w:pPr>
    </w:p>
    <w:p w:rsidR="00166546" w:rsidRDefault="00166546">
      <w:pPr>
        <w:pStyle w:val="EMEABodyText"/>
        <w:rPr>
          <w:lang w:val="sv-SE"/>
        </w:rPr>
      </w:pPr>
      <w:r>
        <w:rPr>
          <w:lang w:val="sv-SE"/>
        </w:rPr>
        <w:t>Förvaras vid högst 30°C.</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ind w:left="600" w:hanging="600"/>
        <w:rPr>
          <w:lang w:val="sv-SE"/>
        </w:rPr>
      </w:pPr>
      <w:r w:rsidRPr="00EB3C3D">
        <w:rPr>
          <w:lang w:val="sv-SE"/>
        </w:rPr>
        <w:t>10.</w:t>
      </w:r>
      <w:r w:rsidRPr="00EB3C3D">
        <w:rPr>
          <w:lang w:val="sv-SE"/>
        </w:rPr>
        <w:tab/>
        <w:t>SÄRSKILDA FÖRSIKTIGHETSÅTGÄRDER FÖR DESTRUKTION AV EJ ANVÄNT LÄKEMEDEL OCH AVFALL I FÖREKOMMANDE FALL</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sv-SE"/>
        </w:rPr>
      </w:pPr>
      <w:r w:rsidRPr="00EB3C3D">
        <w:rPr>
          <w:lang w:val="sv-SE"/>
        </w:rPr>
        <w:t>11.</w:t>
      </w:r>
      <w:r w:rsidRPr="00EB3C3D">
        <w:rPr>
          <w:lang w:val="sv-SE"/>
        </w:rPr>
        <w:tab/>
        <w:t>INNEHAVARE AV GODKÄNNANDE FÖR FÖRSÄLJNING (NAMN OCH ADRESS)</w:t>
      </w:r>
    </w:p>
    <w:p w:rsidR="00166546" w:rsidRDefault="00166546">
      <w:pPr>
        <w:pStyle w:val="EMEABodyText"/>
        <w:rPr>
          <w:lang w:val="sv-SE"/>
        </w:rPr>
      </w:pPr>
    </w:p>
    <w:p w:rsidR="00166546" w:rsidRDefault="004E6135">
      <w:pPr>
        <w:pStyle w:val="EMEAAddress"/>
        <w:rPr>
          <w:lang w:val="it-IT"/>
        </w:rPr>
      </w:pPr>
      <w:r>
        <w:rPr>
          <w:lang w:val="fr-FR"/>
        </w:rPr>
        <w:t>sanofi-</w:t>
      </w:r>
      <w:proofErr w:type="spellStart"/>
      <w:r>
        <w:rPr>
          <w:lang w:val="fr-FR"/>
        </w:rPr>
        <w:t>aventis</w:t>
      </w:r>
      <w:proofErr w:type="spellEnd"/>
      <w:r>
        <w:rPr>
          <w:lang w:val="fr-FR"/>
        </w:rPr>
        <w:t xml:space="preserve"> groupe</w:t>
      </w:r>
      <w:r w:rsidR="00166546">
        <w:rPr>
          <w:lang w:val="it-IT"/>
        </w:rPr>
        <w:br/>
        <w:t>54</w:t>
      </w:r>
      <w:r w:rsidR="00357DE7">
        <w:rPr>
          <w:lang w:val="it-IT"/>
        </w:rPr>
        <w:t>,</w:t>
      </w:r>
      <w:r w:rsidR="00166546">
        <w:rPr>
          <w:lang w:val="it-IT"/>
        </w:rPr>
        <w:t xml:space="preserve"> rue La Boétie</w:t>
      </w:r>
      <w:r w:rsidR="00166546">
        <w:rPr>
          <w:lang w:val="it-IT"/>
        </w:rPr>
        <w:br/>
      </w:r>
      <w:r w:rsidR="00357DE7">
        <w:rPr>
          <w:lang w:val="it-IT"/>
        </w:rPr>
        <w:t>F-</w:t>
      </w:r>
      <w:r w:rsidR="00166546">
        <w:rPr>
          <w:lang w:val="it-IT"/>
        </w:rPr>
        <w:t>75008 Paris </w:t>
      </w:r>
      <w:r w:rsidR="00166546">
        <w:rPr>
          <w:lang w:val="it-IT"/>
        </w:rPr>
        <w:noBreakHyphen/>
        <w:t> Frankrike</w:t>
      </w:r>
    </w:p>
    <w:p w:rsidR="00166546" w:rsidRPr="0030412D" w:rsidRDefault="00166546">
      <w:pPr>
        <w:pStyle w:val="EMEABodyText"/>
        <w:rPr>
          <w:lang w:val="fr-FR"/>
        </w:rPr>
      </w:pPr>
    </w:p>
    <w:p w:rsidR="00166546" w:rsidRPr="0030412D" w:rsidRDefault="00166546">
      <w:pPr>
        <w:pStyle w:val="EMEABodyText"/>
        <w:rPr>
          <w:lang w:val="fr-FR"/>
        </w:rPr>
      </w:pPr>
    </w:p>
    <w:p w:rsidR="00166546" w:rsidRPr="00100425" w:rsidRDefault="00166546" w:rsidP="00166546">
      <w:pPr>
        <w:pStyle w:val="EMEATitlePAC"/>
        <w:rPr>
          <w:lang w:val="sv-SE"/>
        </w:rPr>
      </w:pPr>
      <w:r w:rsidRPr="00100425">
        <w:rPr>
          <w:lang w:val="sv-SE"/>
        </w:rPr>
        <w:t>12.</w:t>
      </w:r>
      <w:r w:rsidRPr="00100425">
        <w:rPr>
          <w:lang w:val="sv-SE"/>
        </w:rPr>
        <w:tab/>
        <w:t>NUMMER PÅ GODKÄNNANDE FÖR FÖRSÄLJNING</w:t>
      </w:r>
    </w:p>
    <w:p w:rsidR="00166546" w:rsidRPr="00100425" w:rsidRDefault="00166546">
      <w:pPr>
        <w:pStyle w:val="EMEABodyText"/>
        <w:rPr>
          <w:lang w:val="sv-SE"/>
        </w:rPr>
      </w:pPr>
    </w:p>
    <w:p w:rsidR="00166546" w:rsidRPr="0030412D" w:rsidRDefault="00166546" w:rsidP="00166546">
      <w:pPr>
        <w:pStyle w:val="EMEABodyText"/>
        <w:rPr>
          <w:highlight w:val="lightGray"/>
          <w:lang w:val="fr-FR"/>
        </w:rPr>
      </w:pPr>
      <w:r w:rsidRPr="0030412D">
        <w:rPr>
          <w:highlight w:val="lightGray"/>
          <w:lang w:val="fr-FR"/>
        </w:rPr>
        <w:t>EU/1/97/046/026 - 14 tabletter</w:t>
      </w:r>
    </w:p>
    <w:p w:rsidR="00166546" w:rsidRPr="0030412D" w:rsidRDefault="00166546" w:rsidP="00166546">
      <w:pPr>
        <w:pStyle w:val="EMEABodyText"/>
        <w:rPr>
          <w:highlight w:val="lightGray"/>
          <w:lang w:val="fr-FR"/>
        </w:rPr>
      </w:pPr>
      <w:r w:rsidRPr="0030412D">
        <w:rPr>
          <w:highlight w:val="lightGray"/>
          <w:lang w:val="fr-FR"/>
        </w:rPr>
        <w:t>EU/1/97/046/027 - 28 tabletter</w:t>
      </w:r>
      <w:r w:rsidRPr="0030412D">
        <w:rPr>
          <w:highlight w:val="lightGray"/>
          <w:lang w:val="fr-FR"/>
        </w:rPr>
        <w:br/>
        <w:t>EU/1/97/046/036 - 30 tabletter</w:t>
      </w:r>
    </w:p>
    <w:p w:rsidR="00166546" w:rsidRPr="0030412D" w:rsidRDefault="00166546" w:rsidP="00166546">
      <w:pPr>
        <w:pStyle w:val="EMEABodyText"/>
        <w:rPr>
          <w:highlight w:val="lightGray"/>
          <w:lang w:val="fr-FR"/>
        </w:rPr>
      </w:pPr>
      <w:r w:rsidRPr="0030412D">
        <w:rPr>
          <w:highlight w:val="lightGray"/>
          <w:lang w:val="fr-FR"/>
        </w:rPr>
        <w:t>EU/1/97/046/028 - 56 tabletter</w:t>
      </w:r>
    </w:p>
    <w:p w:rsidR="00166546" w:rsidRPr="0030412D" w:rsidRDefault="00166546" w:rsidP="00166546">
      <w:pPr>
        <w:pStyle w:val="EMEABodyText"/>
        <w:rPr>
          <w:highlight w:val="lightGray"/>
          <w:lang w:val="fr-FR"/>
        </w:rPr>
      </w:pPr>
      <w:r w:rsidRPr="0030412D">
        <w:rPr>
          <w:highlight w:val="lightGray"/>
          <w:lang w:val="fr-FR"/>
        </w:rPr>
        <w:t>EU/1/97/046/029 - 56 x 1 tabletter</w:t>
      </w:r>
    </w:p>
    <w:p w:rsidR="00166546" w:rsidRPr="0030412D" w:rsidRDefault="00166546" w:rsidP="00166546">
      <w:pPr>
        <w:pStyle w:val="EMEABodyText"/>
        <w:rPr>
          <w:highlight w:val="lightGray"/>
          <w:lang w:val="fr-FR"/>
        </w:rPr>
      </w:pPr>
      <w:r>
        <w:rPr>
          <w:highlight w:val="lightGray"/>
          <w:lang w:val="sl-SI"/>
        </w:rPr>
        <w:t>EU/1/97/046/033 - 84</w:t>
      </w:r>
      <w:r w:rsidRPr="0030412D">
        <w:rPr>
          <w:highlight w:val="lightGray"/>
          <w:lang w:val="fr-FR"/>
        </w:rPr>
        <w:t> tabletter</w:t>
      </w:r>
      <w:r w:rsidRPr="0030412D">
        <w:rPr>
          <w:highlight w:val="lightGray"/>
          <w:lang w:val="fr-FR"/>
        </w:rPr>
        <w:br/>
        <w:t>EU/1/97/046/039 - 90 tabletter</w:t>
      </w:r>
    </w:p>
    <w:p w:rsidR="00166546" w:rsidRPr="00100425" w:rsidRDefault="00166546" w:rsidP="00166546">
      <w:pPr>
        <w:pStyle w:val="EMEABodyText"/>
        <w:rPr>
          <w:lang w:val="sv-SE"/>
        </w:rPr>
      </w:pPr>
      <w:r w:rsidRPr="00100425">
        <w:rPr>
          <w:highlight w:val="lightGray"/>
          <w:lang w:val="sv-SE"/>
        </w:rPr>
        <w:t>EU/1/97/046/030 - 98 tabletter</w:t>
      </w:r>
    </w:p>
    <w:p w:rsidR="00166546" w:rsidRPr="00100425" w:rsidRDefault="00166546">
      <w:pPr>
        <w:pStyle w:val="EMEABodyText"/>
        <w:rPr>
          <w:lang w:val="sv-SE"/>
        </w:rPr>
      </w:pPr>
    </w:p>
    <w:p w:rsidR="00166546" w:rsidRPr="00100425" w:rsidRDefault="00166546">
      <w:pPr>
        <w:pStyle w:val="EMEABodyText"/>
        <w:rPr>
          <w:lang w:val="sv-SE"/>
        </w:rPr>
      </w:pPr>
    </w:p>
    <w:p w:rsidR="00166546" w:rsidRPr="00100425" w:rsidRDefault="00166546" w:rsidP="00166546">
      <w:pPr>
        <w:pStyle w:val="EMEATitlePAC"/>
        <w:rPr>
          <w:lang w:val="sv-SE"/>
        </w:rPr>
      </w:pPr>
      <w:r w:rsidRPr="00100425">
        <w:rPr>
          <w:lang w:val="sv-SE"/>
        </w:rPr>
        <w:t>13.</w:t>
      </w:r>
      <w:r w:rsidRPr="00100425">
        <w:rPr>
          <w:lang w:val="sv-SE"/>
        </w:rPr>
        <w:tab/>
      </w:r>
      <w:r w:rsidR="00693385" w:rsidRPr="00693385">
        <w:rPr>
          <w:lang w:val="sv-SE"/>
        </w:rPr>
        <w:t xml:space="preserve"> </w:t>
      </w:r>
      <w:r w:rsidR="00693385">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nl-BE"/>
        </w:rPr>
      </w:pPr>
      <w:r w:rsidRPr="00EB3C3D">
        <w:rPr>
          <w:lang w:val="nl-BE"/>
        </w:rPr>
        <w:t>14.</w:t>
      </w:r>
      <w:r w:rsidRPr="00EB3C3D">
        <w:rPr>
          <w:lang w:val="nl-BE"/>
        </w:rPr>
        <w:tab/>
        <w:t xml:space="preserve">ALLMÄN KLASSIFICERING FÖR FÖRSKRIVNING </w:t>
      </w:r>
    </w:p>
    <w:p w:rsidR="00166546" w:rsidRDefault="00166546">
      <w:pPr>
        <w:pStyle w:val="EMEABodyText"/>
        <w:rPr>
          <w:lang w:val="sv-SE"/>
        </w:rPr>
      </w:pPr>
    </w:p>
    <w:p w:rsidR="00166546" w:rsidRDefault="00166546">
      <w:pPr>
        <w:pStyle w:val="EMEABodyText"/>
        <w:rPr>
          <w:lang w:val="sv-SE"/>
        </w:rPr>
      </w:pPr>
      <w:r>
        <w:rPr>
          <w:lang w:val="sv-SE"/>
        </w:rPr>
        <w:t>Receptbelagt läkemedel.</w:t>
      </w:r>
    </w:p>
    <w:p w:rsidR="00166546" w:rsidRDefault="00166546">
      <w:pPr>
        <w:pStyle w:val="EMEABodyText"/>
        <w:rPr>
          <w:lang w:val="sv-SE"/>
        </w:rPr>
      </w:pPr>
    </w:p>
    <w:p w:rsidR="00166546" w:rsidRDefault="00166546">
      <w:pPr>
        <w:pStyle w:val="EMEABodyText"/>
        <w:rPr>
          <w:lang w:val="sv-SE"/>
        </w:rPr>
      </w:pPr>
    </w:p>
    <w:p w:rsidR="00166546" w:rsidRPr="00EB3C3D" w:rsidRDefault="00166546" w:rsidP="00166546">
      <w:pPr>
        <w:pStyle w:val="EMEATitlePAC"/>
        <w:rPr>
          <w:lang w:val="sv-SE"/>
        </w:rPr>
      </w:pPr>
      <w:r w:rsidRPr="00EB3C3D">
        <w:rPr>
          <w:lang w:val="sv-SE"/>
        </w:rPr>
        <w:t>15.</w:t>
      </w:r>
      <w:r w:rsidRPr="00EB3C3D">
        <w:rPr>
          <w:lang w:val="sv-SE"/>
        </w:rPr>
        <w:tab/>
        <w:t>BRUKSANVISNING</w:t>
      </w:r>
    </w:p>
    <w:p w:rsidR="00166546" w:rsidRPr="00EB3C3D" w:rsidRDefault="00166546">
      <w:pPr>
        <w:pStyle w:val="EMEABodyText"/>
        <w:rPr>
          <w:lang w:val="sv-SE"/>
        </w:rPr>
      </w:pPr>
    </w:p>
    <w:p w:rsidR="00166546" w:rsidRDefault="00166546">
      <w:pPr>
        <w:pStyle w:val="EMEABodyText"/>
        <w:rPr>
          <w:lang w:val="sv-SE"/>
        </w:rPr>
      </w:pPr>
    </w:p>
    <w:p w:rsidR="00166546" w:rsidRPr="008C6765" w:rsidRDefault="00166546" w:rsidP="00166546">
      <w:pPr>
        <w:pStyle w:val="EMEATitlePAC"/>
        <w:rPr>
          <w:lang w:val="sv-SE"/>
        </w:rPr>
      </w:pPr>
      <w:r w:rsidRPr="008C6765">
        <w:rPr>
          <w:lang w:val="sv-SE"/>
        </w:rPr>
        <w:t>16.</w:t>
      </w:r>
      <w:r w:rsidRPr="008C6765">
        <w:rPr>
          <w:lang w:val="sv-SE"/>
        </w:rPr>
        <w:tab/>
        <w:t xml:space="preserve">information  I </w:t>
      </w:r>
      <w:r w:rsidR="00693385">
        <w:rPr>
          <w:lang w:val="sv-SE"/>
        </w:rPr>
        <w:t>PUNKTSKRIFT</w:t>
      </w:r>
    </w:p>
    <w:p w:rsidR="00166546" w:rsidRPr="00EB3C3D"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300</w:t>
      </w:r>
      <w:r w:rsidRPr="00EB3C3D">
        <w:rPr>
          <w:lang w:val="sv-SE"/>
        </w:rPr>
        <w:t> mg</w:t>
      </w:r>
    </w:p>
    <w:p w:rsidR="00163437" w:rsidRDefault="00163437" w:rsidP="00163437">
      <w:pPr>
        <w:suppressAutoHyphens/>
        <w:rPr>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rsidR="00163437" w:rsidRDefault="00163437" w:rsidP="00163437">
      <w:pPr>
        <w:suppressAutoHyphens/>
        <w:rPr>
          <w:lang w:val="sv-SE"/>
        </w:rPr>
      </w:pPr>
    </w:p>
    <w:p w:rsidR="00163437" w:rsidRPr="007B74E0" w:rsidRDefault="00163437" w:rsidP="00163437">
      <w:pPr>
        <w:rPr>
          <w:noProof/>
          <w:szCs w:val="22"/>
          <w:shd w:val="clear" w:color="auto" w:fill="CCCCCC"/>
          <w:lang w:val="sv-SE"/>
        </w:rPr>
      </w:pPr>
      <w:r w:rsidRPr="00064313">
        <w:rPr>
          <w:noProof/>
          <w:lang w:val="sv-SE"/>
        </w:rPr>
        <w:t>Tvådimensionell streckkod som innehåller den unika identitetsbeteckningen.</w:t>
      </w:r>
    </w:p>
    <w:p w:rsidR="00163437" w:rsidRDefault="00163437" w:rsidP="00163437">
      <w:pPr>
        <w:rPr>
          <w:noProof/>
          <w:szCs w:val="22"/>
          <w:shd w:val="clear" w:color="auto" w:fill="CCCCCC"/>
          <w:lang w:val="sv-SE"/>
        </w:rPr>
      </w:pPr>
    </w:p>
    <w:p w:rsidR="00163437" w:rsidRDefault="00163437" w:rsidP="00163437">
      <w:pPr>
        <w:suppressAutoHyphens/>
        <w:rPr>
          <w:lang w:val="sv-SE"/>
        </w:rPr>
      </w:pPr>
    </w:p>
    <w:p w:rsidR="00163437" w:rsidRDefault="00163437" w:rsidP="00163437">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rsidR="00163437" w:rsidRDefault="00163437" w:rsidP="00163437">
      <w:pPr>
        <w:rPr>
          <w:noProof/>
          <w:szCs w:val="22"/>
          <w:lang w:val="sv-SE"/>
        </w:rPr>
      </w:pPr>
    </w:p>
    <w:p w:rsidR="00163437" w:rsidRPr="007B74E0" w:rsidRDefault="00163437" w:rsidP="00163437">
      <w:pPr>
        <w:rPr>
          <w:color w:val="008000"/>
          <w:szCs w:val="22"/>
          <w:lang w:val="sv-SE"/>
        </w:rPr>
      </w:pPr>
      <w:r w:rsidRPr="007B74E0">
        <w:rPr>
          <w:lang w:val="sv-SE"/>
        </w:rPr>
        <w:t xml:space="preserve">PC: </w:t>
      </w:r>
    </w:p>
    <w:p w:rsidR="00163437" w:rsidRDefault="00163437" w:rsidP="00163437">
      <w:pPr>
        <w:rPr>
          <w:lang w:val="sv-SE"/>
        </w:rPr>
      </w:pPr>
      <w:r>
        <w:rPr>
          <w:lang w:val="sv-SE"/>
        </w:rPr>
        <w:t xml:space="preserve">SN: </w:t>
      </w:r>
    </w:p>
    <w:p w:rsidR="00163437" w:rsidRPr="007B74E0" w:rsidRDefault="00163437" w:rsidP="00163437">
      <w:pPr>
        <w:rPr>
          <w:szCs w:val="22"/>
          <w:lang w:val="sv-SE"/>
        </w:rPr>
      </w:pPr>
      <w:r>
        <w:rPr>
          <w:lang w:val="sv-SE"/>
        </w:rPr>
        <w:t>NN:</w:t>
      </w:r>
    </w:p>
    <w:p w:rsidR="00166546" w:rsidRDefault="00166546" w:rsidP="00166546">
      <w:pPr>
        <w:pStyle w:val="EMEATitlePAC"/>
        <w:rPr>
          <w:lang w:val="sv-SE"/>
        </w:rPr>
      </w:pPr>
      <w:r>
        <w:rPr>
          <w:lang w:val="sv-SE"/>
        </w:rPr>
        <w:br w:type="page"/>
        <w:t>UPPGIFTER SOM SKA FINNAS PÅ BLISTER ELLER STRIPS</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1.</w:t>
      </w:r>
      <w:r>
        <w:rPr>
          <w:lang w:val="sv-SE"/>
        </w:rPr>
        <w:tab/>
        <w:t>LÄKEMEDLETS NAMN</w:t>
      </w:r>
    </w:p>
    <w:p w:rsidR="00166546" w:rsidRDefault="00166546">
      <w:pPr>
        <w:pStyle w:val="EMEABodyText"/>
        <w:rPr>
          <w:lang w:val="sv-SE"/>
        </w:rPr>
      </w:pPr>
    </w:p>
    <w:p w:rsidR="00166546" w:rsidRPr="00EB3C3D" w:rsidRDefault="00166546">
      <w:pPr>
        <w:pStyle w:val="EMEABodyText"/>
        <w:rPr>
          <w:lang w:val="sv-SE"/>
        </w:rPr>
      </w:pPr>
      <w:r>
        <w:rPr>
          <w:lang w:val="sv-SE"/>
        </w:rPr>
        <w:t>Aprovel</w:t>
      </w:r>
      <w:r w:rsidRPr="00EB3C3D">
        <w:rPr>
          <w:lang w:val="sv-SE"/>
        </w:rPr>
        <w:t> </w:t>
      </w:r>
      <w:r>
        <w:rPr>
          <w:lang w:val="sv-SE"/>
        </w:rPr>
        <w:t>300</w:t>
      </w:r>
      <w:r w:rsidRPr="00EB3C3D">
        <w:rPr>
          <w:lang w:val="sv-SE"/>
        </w:rPr>
        <w:t> mg tabletter</w:t>
      </w:r>
    </w:p>
    <w:p w:rsidR="00166546" w:rsidRDefault="00166546">
      <w:pPr>
        <w:pStyle w:val="EMEABodyText"/>
        <w:rPr>
          <w:lang w:val="sv-SE"/>
        </w:rPr>
      </w:pPr>
      <w:r>
        <w:rPr>
          <w:lang w:val="sv-SE"/>
        </w:rPr>
        <w:t>irbesartan</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2.</w:t>
      </w:r>
      <w:r>
        <w:rPr>
          <w:lang w:val="sv-SE"/>
        </w:rPr>
        <w:tab/>
        <w:t>INNEHAVARE AV GODKÄNNANDE FÖR FÖRSÄLJNING</w:t>
      </w:r>
    </w:p>
    <w:p w:rsidR="00166546" w:rsidRDefault="00166546">
      <w:pPr>
        <w:pStyle w:val="EMEABodyText"/>
        <w:rPr>
          <w:lang w:val="sv-SE"/>
        </w:rPr>
      </w:pPr>
    </w:p>
    <w:p w:rsidR="00166546" w:rsidRDefault="004E6135">
      <w:pPr>
        <w:pStyle w:val="EMEABodyText"/>
        <w:rPr>
          <w:lang w:val="it-IT"/>
        </w:rPr>
      </w:pPr>
      <w:r>
        <w:rPr>
          <w:lang w:val="fr-FR"/>
        </w:rPr>
        <w:t>sanofi-</w:t>
      </w:r>
      <w:proofErr w:type="spellStart"/>
      <w:r>
        <w:rPr>
          <w:lang w:val="fr-FR"/>
        </w:rPr>
        <w:t>aventis</w:t>
      </w:r>
      <w:proofErr w:type="spellEnd"/>
      <w:r>
        <w:rPr>
          <w:lang w:val="fr-FR"/>
        </w:rPr>
        <w:t xml:space="preserve"> groupe</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3.</w:t>
      </w:r>
      <w:r>
        <w:rPr>
          <w:lang w:val="sv-SE"/>
        </w:rPr>
        <w:tab/>
        <w:t>UTGÅNGSDATUM</w:t>
      </w:r>
    </w:p>
    <w:p w:rsidR="00166546" w:rsidRDefault="00166546">
      <w:pPr>
        <w:pStyle w:val="EMEABodyText"/>
        <w:rPr>
          <w:lang w:val="sv-SE"/>
        </w:rPr>
      </w:pPr>
    </w:p>
    <w:p w:rsidR="00166546" w:rsidRPr="00EB3C3D" w:rsidRDefault="00166546">
      <w:pPr>
        <w:pStyle w:val="EMEABodyText"/>
        <w:rPr>
          <w:lang w:val="sv-SE"/>
        </w:rPr>
      </w:pPr>
      <w:r>
        <w:rPr>
          <w:lang w:val="sv-SE"/>
        </w:rPr>
        <w:t>EXP</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4.</w:t>
      </w:r>
      <w:r>
        <w:rPr>
          <w:lang w:val="sv-SE"/>
        </w:rPr>
        <w:tab/>
      </w:r>
      <w:r w:rsidR="00693385">
        <w:rPr>
          <w:lang w:val="sv-SE"/>
        </w:rPr>
        <w:t>TILLVERKNINGSSATSNUMMER</w:t>
      </w:r>
    </w:p>
    <w:p w:rsidR="00166546" w:rsidRDefault="00166546">
      <w:pPr>
        <w:pStyle w:val="EMEABodyText"/>
        <w:rPr>
          <w:lang w:val="sv-SE"/>
        </w:rPr>
      </w:pPr>
    </w:p>
    <w:p w:rsidR="00166546" w:rsidRDefault="00166546">
      <w:pPr>
        <w:pStyle w:val="EMEABodyText"/>
        <w:rPr>
          <w:lang w:val="sv-SE"/>
        </w:rPr>
      </w:pPr>
      <w:r>
        <w:rPr>
          <w:lang w:val="sv-SE"/>
        </w:rPr>
        <w:t>Lot</w:t>
      </w:r>
    </w:p>
    <w:p w:rsidR="00166546" w:rsidRDefault="00166546">
      <w:pPr>
        <w:pStyle w:val="EMEABodyText"/>
        <w:rPr>
          <w:lang w:val="sv-SE"/>
        </w:rPr>
      </w:pPr>
    </w:p>
    <w:p w:rsidR="00166546" w:rsidRDefault="00166546">
      <w:pPr>
        <w:pStyle w:val="EMEABodyText"/>
        <w:rPr>
          <w:lang w:val="sv-SE"/>
        </w:rPr>
      </w:pPr>
    </w:p>
    <w:p w:rsidR="00166546" w:rsidRDefault="00166546" w:rsidP="00166546">
      <w:pPr>
        <w:pStyle w:val="EMEATitlePAC"/>
        <w:rPr>
          <w:lang w:val="sv-SE"/>
        </w:rPr>
      </w:pPr>
      <w:r>
        <w:rPr>
          <w:lang w:val="sv-SE"/>
        </w:rPr>
        <w:t>5.</w:t>
      </w:r>
      <w:r>
        <w:rPr>
          <w:lang w:val="sv-SE"/>
        </w:rPr>
        <w:tab/>
        <w:t>ÖVRIGT</w:t>
      </w:r>
    </w:p>
    <w:p w:rsidR="00166546" w:rsidRDefault="00166546">
      <w:pPr>
        <w:pStyle w:val="EMEABodyText"/>
        <w:rPr>
          <w:lang w:val="sv-SE"/>
        </w:rPr>
      </w:pPr>
    </w:p>
    <w:p w:rsidR="00166546" w:rsidRDefault="00166546">
      <w:pPr>
        <w:pStyle w:val="EMEABodyText"/>
        <w:rPr>
          <w:lang w:val="sv-SE"/>
        </w:rPr>
      </w:pPr>
      <w:r w:rsidRPr="00100425">
        <w:rPr>
          <w:highlight w:val="lightGray"/>
          <w:lang w:val="sv-SE"/>
        </w:rPr>
        <w:t>14 - 28 - 56 - 84 - 98 </w:t>
      </w:r>
      <w:r w:rsidRPr="00C64D69">
        <w:rPr>
          <w:highlight w:val="lightGray"/>
          <w:lang w:val="sv-SE"/>
        </w:rPr>
        <w:t>tabletter:</w:t>
      </w:r>
    </w:p>
    <w:p w:rsidR="00166546" w:rsidRDefault="00166546" w:rsidP="00166546">
      <w:pPr>
        <w:pStyle w:val="EMEABodyText"/>
      </w:pPr>
      <w:proofErr w:type="spellStart"/>
      <w:r w:rsidRPr="00100425">
        <w:rPr>
          <w:lang w:val="en-US"/>
        </w:rPr>
        <w:t>Må</w:t>
      </w:r>
      <w:proofErr w:type="spellEnd"/>
      <w:r w:rsidRPr="00100425">
        <w:rPr>
          <w:lang w:val="en-US"/>
        </w:rPr>
        <w:br/>
      </w:r>
      <w:proofErr w:type="spellStart"/>
      <w:r w:rsidRPr="00100425">
        <w:rPr>
          <w:lang w:val="en-US"/>
        </w:rPr>
        <w:t>Ti</w:t>
      </w:r>
      <w:proofErr w:type="spellEnd"/>
      <w:r w:rsidRPr="00100425">
        <w:rPr>
          <w:lang w:val="en-US"/>
        </w:rPr>
        <w:br/>
        <w:t>On</w:t>
      </w:r>
      <w:r w:rsidRPr="00100425">
        <w:rPr>
          <w:lang w:val="en-US"/>
        </w:rPr>
        <w:br/>
        <w:t>To</w:t>
      </w:r>
      <w:r w:rsidRPr="00100425">
        <w:rPr>
          <w:lang w:val="en-US"/>
        </w:rPr>
        <w:br/>
        <w:t>Fr</w:t>
      </w:r>
      <w:r w:rsidRPr="00100425">
        <w:rPr>
          <w:lang w:val="en-US"/>
        </w:rPr>
        <w:br/>
      </w:r>
      <w:proofErr w:type="spellStart"/>
      <w:r w:rsidRPr="00100425">
        <w:rPr>
          <w:lang w:val="en-US"/>
        </w:rPr>
        <w:t>Lö</w:t>
      </w:r>
      <w:proofErr w:type="spellEnd"/>
      <w:r w:rsidRPr="00100425">
        <w:rPr>
          <w:lang w:val="en-US"/>
        </w:rPr>
        <w:br/>
      </w:r>
      <w:proofErr w:type="spellStart"/>
      <w:r w:rsidRPr="00100425">
        <w:rPr>
          <w:lang w:val="en-US"/>
        </w:rPr>
        <w:t>Sö</w:t>
      </w:r>
      <w:proofErr w:type="spellEnd"/>
    </w:p>
    <w:p w:rsidR="00166546" w:rsidRDefault="00166546" w:rsidP="00166546">
      <w:pPr>
        <w:pStyle w:val="EMEABodyText"/>
      </w:pPr>
    </w:p>
    <w:p w:rsidR="00166546" w:rsidRPr="00100425" w:rsidRDefault="00166546" w:rsidP="00166546">
      <w:pPr>
        <w:pStyle w:val="EMEABodyText"/>
        <w:rPr>
          <w:lang w:val="sv-SE"/>
        </w:rPr>
      </w:pPr>
      <w:r w:rsidRPr="00100425">
        <w:rPr>
          <w:highlight w:val="lightGray"/>
          <w:lang w:val="sv-SE"/>
        </w:rPr>
        <w:t>30 - 56 x 1 - 90 </w:t>
      </w:r>
      <w:r w:rsidRPr="00C64D69">
        <w:rPr>
          <w:highlight w:val="lightGray"/>
          <w:lang w:val="sv-SE"/>
        </w:rPr>
        <w:t>tabletter:</w:t>
      </w:r>
    </w:p>
    <w:p w:rsidR="000669FC" w:rsidRPr="00100425" w:rsidRDefault="000669FC">
      <w:pPr>
        <w:pStyle w:val="EMEABodyText"/>
        <w:rPr>
          <w:lang w:val="sv-SE"/>
        </w:rPr>
      </w:pPr>
    </w:p>
    <w:p w:rsidR="000669FC" w:rsidRPr="00100425" w:rsidRDefault="000669FC">
      <w:pPr>
        <w:pStyle w:val="EMEABodyText"/>
        <w:rPr>
          <w:lang w:val="sv-SE"/>
        </w:rPr>
      </w:pPr>
      <w:r w:rsidRPr="00100425">
        <w:rPr>
          <w:lang w:val="sv-SE"/>
        </w:rPr>
        <w:br w:type="page"/>
      </w: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0669FC" w:rsidRPr="00100425" w:rsidRDefault="000669FC">
      <w:pPr>
        <w:pStyle w:val="EMEABodyText"/>
        <w:rPr>
          <w:lang w:val="sv-SE"/>
        </w:rPr>
      </w:pPr>
    </w:p>
    <w:p w:rsidR="003F46BE" w:rsidRDefault="005E3386" w:rsidP="003F46BE">
      <w:pPr>
        <w:pStyle w:val="EMEATitle"/>
        <w:rPr>
          <w:lang w:val="sv-SE"/>
        </w:rPr>
      </w:pPr>
      <w:r>
        <w:rPr>
          <w:lang w:val="sv-SE"/>
        </w:rPr>
        <w:t>B. BIPACKSEDEL</w:t>
      </w:r>
    </w:p>
    <w:p w:rsidR="00166546" w:rsidRPr="00A77E3F" w:rsidRDefault="00140ABE" w:rsidP="00166546">
      <w:pPr>
        <w:pStyle w:val="EMEATitle"/>
        <w:rPr>
          <w:caps/>
          <w:noProof/>
          <w:lang w:val="sv-SE"/>
        </w:rPr>
      </w:pPr>
      <w:r w:rsidRPr="00100425">
        <w:rPr>
          <w:lang w:val="sv-SE"/>
        </w:rPr>
        <w:br w:type="page"/>
      </w:r>
      <w:r w:rsidR="001F49A3" w:rsidRPr="00AB1764">
        <w:rPr>
          <w:noProof/>
          <w:szCs w:val="22"/>
          <w:lang w:val="sv-SE"/>
        </w:rPr>
        <w:t>Bipacksedel: Information till användaren</w:t>
      </w:r>
    </w:p>
    <w:p w:rsidR="00166546" w:rsidRPr="00A77E3F" w:rsidRDefault="00166546" w:rsidP="00166546">
      <w:pPr>
        <w:pStyle w:val="EMEATitle"/>
        <w:rPr>
          <w:lang w:val="sv-SE"/>
        </w:rPr>
      </w:pPr>
      <w:r>
        <w:rPr>
          <w:lang w:val="sv-SE"/>
        </w:rPr>
        <w:t>Aprovel</w:t>
      </w:r>
      <w:r w:rsidRPr="00A77E3F">
        <w:rPr>
          <w:lang w:val="sv-SE"/>
        </w:rPr>
        <w:t xml:space="preserve"> </w:t>
      </w:r>
      <w:r>
        <w:rPr>
          <w:lang w:val="sv-SE"/>
        </w:rPr>
        <w:t>75</w:t>
      </w:r>
      <w:r w:rsidRPr="00A77E3F">
        <w:rPr>
          <w:lang w:val="sv-SE"/>
        </w:rPr>
        <w:t> mg tabletter</w:t>
      </w:r>
    </w:p>
    <w:p w:rsidR="00166546" w:rsidRDefault="00166546" w:rsidP="00166546">
      <w:pPr>
        <w:pStyle w:val="EMEABodyText"/>
        <w:jc w:val="center"/>
        <w:rPr>
          <w:lang w:val="sv-SE"/>
        </w:rPr>
      </w:pPr>
      <w:r w:rsidRPr="00D159B5">
        <w:rPr>
          <w:lang w:val="sv-SE"/>
        </w:rPr>
        <w:t>irbesartan</w:t>
      </w:r>
    </w:p>
    <w:p w:rsidR="00166546" w:rsidRDefault="00166546">
      <w:pPr>
        <w:pStyle w:val="EMEABodyText"/>
        <w:rPr>
          <w:lang w:val="sv-SE"/>
        </w:rPr>
      </w:pPr>
    </w:p>
    <w:p w:rsidR="00166546" w:rsidRDefault="00166546" w:rsidP="00166546">
      <w:pPr>
        <w:pStyle w:val="EMEAHeading3"/>
        <w:rPr>
          <w:lang w:val="sv-SE"/>
        </w:rPr>
      </w:pPr>
      <w:r>
        <w:rPr>
          <w:lang w:val="sv-SE"/>
        </w:rPr>
        <w:t>Läs noga igenom denna bipacksedel innan du börjar ta detta läkemedel.</w:t>
      </w:r>
      <w:r w:rsidR="001F49A3">
        <w:rPr>
          <w:lang w:val="sv-SE"/>
        </w:rPr>
        <w:t xml:space="preserve"> </w:t>
      </w:r>
      <w:r w:rsidR="001F49A3" w:rsidRPr="00AB1764">
        <w:rPr>
          <w:noProof/>
          <w:szCs w:val="22"/>
          <w:lang w:val="sv-SE"/>
        </w:rPr>
        <w:t>Den innehåller information som är viktig för dig.</w:t>
      </w:r>
    </w:p>
    <w:p w:rsidR="00166546" w:rsidRDefault="00166546" w:rsidP="00166546">
      <w:pPr>
        <w:pStyle w:val="EMEABodyTextIndent"/>
        <w:rPr>
          <w:lang w:val="sv-SE"/>
        </w:rPr>
      </w:pPr>
      <w:r>
        <w:rPr>
          <w:lang w:val="sv-SE"/>
        </w:rPr>
        <w:t>Spara denna bipacksedel, du kan behöva läsa den igen.</w:t>
      </w:r>
    </w:p>
    <w:p w:rsidR="00166546" w:rsidRDefault="00166546" w:rsidP="00166546">
      <w:pPr>
        <w:pStyle w:val="EMEABodyTextIndent"/>
        <w:rPr>
          <w:lang w:val="sv-SE"/>
        </w:rPr>
      </w:pPr>
      <w:r>
        <w:rPr>
          <w:lang w:val="sv-SE"/>
        </w:rPr>
        <w:t>Om du har ytterligare frågor vänd dig till läkare eller apotekspersonal.</w:t>
      </w:r>
    </w:p>
    <w:p w:rsidR="00166546" w:rsidRDefault="00166546" w:rsidP="00166546">
      <w:pPr>
        <w:pStyle w:val="EMEABodyTextIndent"/>
        <w:rPr>
          <w:lang w:val="sv-SE"/>
        </w:rPr>
      </w:pPr>
      <w:r>
        <w:rPr>
          <w:lang w:val="sv-SE"/>
        </w:rPr>
        <w:t>Detta läkemedel har ordinerats</w:t>
      </w:r>
      <w:r w:rsidR="001F49A3">
        <w:rPr>
          <w:lang w:val="sv-SE"/>
        </w:rPr>
        <w:t xml:space="preserve"> enbart</w:t>
      </w:r>
      <w:r>
        <w:rPr>
          <w:lang w:val="sv-SE"/>
        </w:rPr>
        <w:t xml:space="preserve"> åt dig. Ge det inte till andra. Det kan skada dem, även om de uppvisar </w:t>
      </w:r>
      <w:r w:rsidR="001F49A3" w:rsidRPr="00AB1764">
        <w:rPr>
          <w:noProof/>
          <w:szCs w:val="22"/>
          <w:lang w:val="sv-SE"/>
        </w:rPr>
        <w:t xml:space="preserve">sjukdomstecken </w:t>
      </w:r>
      <w:r>
        <w:rPr>
          <w:lang w:val="sv-SE"/>
        </w:rPr>
        <w:t>som liknar dina.</w:t>
      </w:r>
    </w:p>
    <w:p w:rsidR="00166546" w:rsidRDefault="001F49A3" w:rsidP="00166546">
      <w:pPr>
        <w:pStyle w:val="EMEABodyTextIndent"/>
        <w:rPr>
          <w:lang w:val="sv-SE"/>
        </w:rPr>
      </w:pPr>
      <w:r w:rsidRPr="00AB1764">
        <w:rPr>
          <w:noProof/>
          <w:szCs w:val="22"/>
          <w:lang w:val="sv-SE"/>
        </w:rPr>
        <w:t>Om</w:t>
      </w:r>
      <w:r>
        <w:rPr>
          <w:noProof/>
          <w:szCs w:val="22"/>
          <w:lang w:val="sv-SE"/>
        </w:rPr>
        <w:t xml:space="preserve"> du får biverkningar, tala med läkare eller</w:t>
      </w:r>
      <w:r w:rsidR="00F329D7">
        <w:rPr>
          <w:noProof/>
          <w:szCs w:val="22"/>
          <w:lang w:val="sv-SE"/>
        </w:rPr>
        <w:t xml:space="preserve"> 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166546" w:rsidRDefault="00166546">
      <w:pPr>
        <w:pStyle w:val="EMEABodyText"/>
        <w:rPr>
          <w:lang w:val="sv-SE"/>
        </w:rPr>
      </w:pPr>
    </w:p>
    <w:p w:rsidR="00166546" w:rsidRPr="00100425" w:rsidRDefault="00166546" w:rsidP="00166546">
      <w:pPr>
        <w:pStyle w:val="EMEAHeading3"/>
        <w:rPr>
          <w:lang w:val="sv-SE"/>
        </w:rPr>
      </w:pPr>
      <w:r w:rsidRPr="00100425">
        <w:rPr>
          <w:lang w:val="sv-SE"/>
        </w:rPr>
        <w:t>I denna bipacksedel finn</w:t>
      </w:r>
      <w:r w:rsidR="001F49A3" w:rsidRPr="00100425">
        <w:rPr>
          <w:lang w:val="sv-SE"/>
        </w:rPr>
        <w:t>s</w:t>
      </w:r>
      <w:r w:rsidRPr="00100425">
        <w:rPr>
          <w:lang w:val="sv-SE"/>
        </w:rPr>
        <w:t xml:space="preserve"> information om</w:t>
      </w:r>
      <w:r w:rsidR="001F49A3" w:rsidRPr="00100425">
        <w:rPr>
          <w:lang w:val="sv-SE"/>
        </w:rPr>
        <w:t xml:space="preserve"> följande</w:t>
      </w:r>
      <w:r w:rsidRPr="00100425">
        <w:rPr>
          <w:lang w:val="sv-SE"/>
        </w:rPr>
        <w:t>:</w:t>
      </w:r>
    </w:p>
    <w:p w:rsidR="00166546" w:rsidRDefault="00166546">
      <w:pPr>
        <w:pStyle w:val="EMEABodyText"/>
        <w:rPr>
          <w:lang w:val="sv-SE"/>
        </w:rPr>
      </w:pPr>
      <w:r>
        <w:rPr>
          <w:lang w:val="sv-SE"/>
        </w:rPr>
        <w:t>1.</w:t>
      </w:r>
      <w:r>
        <w:rPr>
          <w:lang w:val="sv-SE"/>
        </w:rPr>
        <w:tab/>
        <w:t>Vad Aprovel är och vad det används för</w:t>
      </w:r>
    </w:p>
    <w:p w:rsidR="00166546" w:rsidRDefault="00166546">
      <w:pPr>
        <w:pStyle w:val="EMEABodyText"/>
        <w:rPr>
          <w:caps/>
          <w:lang w:val="sv-SE"/>
        </w:rPr>
      </w:pPr>
      <w:r>
        <w:rPr>
          <w:lang w:val="sv-SE"/>
        </w:rPr>
        <w:t>2.</w:t>
      </w:r>
      <w:r>
        <w:rPr>
          <w:lang w:val="sv-SE"/>
        </w:rPr>
        <w:tab/>
      </w:r>
      <w:r w:rsidR="001F49A3" w:rsidRPr="00AB1764">
        <w:rPr>
          <w:noProof/>
          <w:szCs w:val="22"/>
          <w:lang w:val="sv-SE"/>
        </w:rPr>
        <w:t xml:space="preserve">Vad du behöver veta </w:t>
      </w:r>
      <w:r w:rsidR="001F49A3">
        <w:rPr>
          <w:lang w:val="sv-SE"/>
        </w:rPr>
        <w:t>i</w:t>
      </w:r>
      <w:r>
        <w:rPr>
          <w:lang w:val="sv-SE"/>
        </w:rPr>
        <w:t>nnan du tar Aprovel</w:t>
      </w:r>
    </w:p>
    <w:p w:rsidR="00166546" w:rsidRDefault="00166546">
      <w:pPr>
        <w:pStyle w:val="EMEABodyText"/>
        <w:rPr>
          <w:lang w:val="sv-SE"/>
        </w:rPr>
      </w:pPr>
      <w:r>
        <w:rPr>
          <w:lang w:val="sv-SE"/>
        </w:rPr>
        <w:t>3.</w:t>
      </w:r>
      <w:r>
        <w:rPr>
          <w:lang w:val="sv-SE"/>
        </w:rPr>
        <w:tab/>
        <w:t>Hur du tar Aprovel</w:t>
      </w:r>
    </w:p>
    <w:p w:rsidR="00166546" w:rsidRDefault="00166546">
      <w:pPr>
        <w:pStyle w:val="EMEABodyText"/>
        <w:rPr>
          <w:lang w:val="sv-SE"/>
        </w:rPr>
      </w:pPr>
      <w:r>
        <w:rPr>
          <w:lang w:val="sv-SE"/>
        </w:rPr>
        <w:t>4.</w:t>
      </w:r>
      <w:r>
        <w:rPr>
          <w:lang w:val="sv-SE"/>
        </w:rPr>
        <w:tab/>
        <w:t>Eventuella biverkningar</w:t>
      </w:r>
    </w:p>
    <w:p w:rsidR="00166546" w:rsidRDefault="00166546">
      <w:pPr>
        <w:pStyle w:val="EMEABodyText"/>
        <w:rPr>
          <w:lang w:val="sv-SE"/>
        </w:rPr>
      </w:pPr>
      <w:r>
        <w:rPr>
          <w:lang w:val="sv-SE"/>
        </w:rPr>
        <w:t>5.</w:t>
      </w:r>
      <w:r>
        <w:rPr>
          <w:lang w:val="sv-SE"/>
        </w:rPr>
        <w:tab/>
        <w:t xml:space="preserve">Hur Aprovel ska förvaras </w:t>
      </w:r>
    </w:p>
    <w:p w:rsidR="00166546" w:rsidRDefault="00166546">
      <w:pPr>
        <w:pStyle w:val="EMEABodyText"/>
        <w:rPr>
          <w:snapToGrid w:val="0"/>
          <w:lang w:val="sv-SE"/>
        </w:rPr>
      </w:pPr>
      <w:r>
        <w:rPr>
          <w:snapToGrid w:val="0"/>
          <w:lang w:val="sv-SE"/>
        </w:rPr>
        <w:t>6.</w:t>
      </w:r>
      <w:r>
        <w:rPr>
          <w:snapToGrid w:val="0"/>
          <w:lang w:val="sv-SE"/>
        </w:rPr>
        <w:tab/>
      </w:r>
      <w:r w:rsidR="001F49A3" w:rsidRPr="00AB1764">
        <w:rPr>
          <w:noProof/>
          <w:szCs w:val="22"/>
          <w:lang w:val="sv-SE"/>
        </w:rPr>
        <w:t xml:space="preserve">Förpackningens innehåll och </w:t>
      </w:r>
      <w:r w:rsidR="001F49A3">
        <w:rPr>
          <w:snapToGrid w:val="0"/>
          <w:lang w:val="sv-SE"/>
        </w:rPr>
        <w:t>ö</w:t>
      </w:r>
      <w:r>
        <w:rPr>
          <w:snapToGrid w:val="0"/>
          <w:lang w:val="sv-SE"/>
        </w:rPr>
        <w:t>vriga upplysningar</w:t>
      </w:r>
    </w:p>
    <w:p w:rsidR="00166546" w:rsidRDefault="00166546">
      <w:pPr>
        <w:pStyle w:val="EMEABodyText"/>
        <w:rPr>
          <w:lang w:val="sv-SE"/>
        </w:rPr>
      </w:pPr>
    </w:p>
    <w:p w:rsidR="00166546" w:rsidRDefault="00166546">
      <w:pPr>
        <w:pStyle w:val="EMEABodyText"/>
        <w:rPr>
          <w:lang w:val="sv-SE"/>
        </w:rPr>
      </w:pPr>
    </w:p>
    <w:p w:rsidR="001F49A3" w:rsidRPr="00AB1764" w:rsidRDefault="001F49A3" w:rsidP="001F49A3">
      <w:pPr>
        <w:numPr>
          <w:ilvl w:val="12"/>
          <w:numId w:val="0"/>
        </w:numPr>
        <w:ind w:left="567" w:right="-2" w:hanging="567"/>
        <w:rPr>
          <w:noProof/>
          <w:szCs w:val="22"/>
          <w:lang w:val="sv-SE"/>
        </w:rPr>
      </w:pPr>
      <w:r>
        <w:rPr>
          <w:b/>
          <w:noProof/>
          <w:szCs w:val="22"/>
          <w:lang w:val="sv-SE"/>
        </w:rPr>
        <w:t>1.</w:t>
      </w:r>
      <w:r>
        <w:rPr>
          <w:b/>
          <w:noProof/>
          <w:szCs w:val="22"/>
          <w:lang w:val="sv-SE"/>
        </w:rPr>
        <w:tab/>
        <w:t>Vad Aprovel</w:t>
      </w:r>
      <w:r w:rsidRPr="00AB1764">
        <w:rPr>
          <w:b/>
          <w:noProof/>
          <w:szCs w:val="22"/>
          <w:lang w:val="sv-SE"/>
        </w:rPr>
        <w:t xml:space="preserve"> är och vad det används</w:t>
      </w:r>
      <w:r w:rsidRPr="00AB1764">
        <w:rPr>
          <w:b/>
          <w:szCs w:val="22"/>
          <w:lang w:val="sv-SE"/>
        </w:rPr>
        <w:t xml:space="preserve"> för</w:t>
      </w:r>
    </w:p>
    <w:p w:rsidR="00166546" w:rsidRDefault="00166546" w:rsidP="00166546">
      <w:pPr>
        <w:pStyle w:val="EMEAHeading1"/>
        <w:rPr>
          <w:lang w:val="sv-SE"/>
        </w:rPr>
      </w:pPr>
    </w:p>
    <w:p w:rsidR="00166546" w:rsidRDefault="00166546">
      <w:pPr>
        <w:pStyle w:val="EMEABodyText"/>
        <w:rPr>
          <w:lang w:val="sv-SE"/>
        </w:rPr>
      </w:pPr>
      <w:r>
        <w:rPr>
          <w:lang w:val="sv-SE"/>
        </w:rPr>
        <w:t>Aprovel tillhör en grupp mediciner som kallas angiotensin</w:t>
      </w:r>
      <w:r>
        <w:rPr>
          <w:lang w:val="sv-SE"/>
        </w:rPr>
        <w:noBreakHyphen/>
        <w:t>II receptor antagonister. Angiotensin</w:t>
      </w:r>
      <w:r>
        <w:rPr>
          <w:lang w:val="sv-SE"/>
        </w:rPr>
        <w:noBreakHyphen/>
        <w:t>II är ett ämne, som produceras i kroppen, och som binds till vissa strukturer (receptorer) i blodkärlen och får dem att dra ihop sig. Detta leder till ett ökat blodtryck. Aprovel förhindrar bindningen av angiotensin</w:t>
      </w:r>
      <w:r>
        <w:rPr>
          <w:lang w:val="sv-SE"/>
        </w:rPr>
        <w:noBreakHyphen/>
        <w:t>II till dessa receptorer, vilket får blodkärlen att slappna av och blodtrycket att sjunka. Aprovel fördröjer försämring av njurfunktionen hos patienter med högt blodtryck och typ 2 diabetes.</w:t>
      </w:r>
    </w:p>
    <w:p w:rsidR="00166546" w:rsidRDefault="00166546">
      <w:pPr>
        <w:pStyle w:val="EMEABodyText"/>
        <w:rPr>
          <w:lang w:val="sv-SE"/>
        </w:rPr>
      </w:pPr>
    </w:p>
    <w:p w:rsidR="00166546" w:rsidRDefault="00166546">
      <w:pPr>
        <w:pStyle w:val="EMEABodyText"/>
        <w:rPr>
          <w:lang w:val="sv-SE"/>
        </w:rPr>
      </w:pPr>
      <w:r>
        <w:rPr>
          <w:lang w:val="sv-SE"/>
        </w:rPr>
        <w:t>Aprovel används hos vuxna patienter</w:t>
      </w:r>
    </w:p>
    <w:p w:rsidR="00166546" w:rsidRDefault="00166546" w:rsidP="00166546">
      <w:pPr>
        <w:pStyle w:val="EMEABodyTextIndent"/>
        <w:rPr>
          <w:lang w:val="sv-SE"/>
        </w:rPr>
      </w:pPr>
      <w:r>
        <w:rPr>
          <w:lang w:val="sv-SE"/>
        </w:rPr>
        <w:t xml:space="preserve">vid behandling av högt blodtryck </w:t>
      </w:r>
      <w:r w:rsidRPr="000D371D">
        <w:rPr>
          <w:i/>
          <w:lang w:val="sv-SE"/>
        </w:rPr>
        <w:t>(essentiell hypertoni)</w:t>
      </w:r>
    </w:p>
    <w:p w:rsidR="00166546" w:rsidRDefault="00166546" w:rsidP="00166546">
      <w:pPr>
        <w:pStyle w:val="EMEABodyTextIndent"/>
        <w:rPr>
          <w:lang w:val="sv-SE"/>
        </w:rPr>
      </w:pPr>
      <w:r>
        <w:rPr>
          <w:lang w:val="sv-SE"/>
        </w:rPr>
        <w:t xml:space="preserve">för att skydda njurarna hos patienter med högt </w:t>
      </w:r>
      <w:r w:rsidRPr="00FE0C27">
        <w:rPr>
          <w:lang w:val="sv-SE"/>
        </w:rPr>
        <w:t>blodtryck, typ 2 diabetes</w:t>
      </w:r>
      <w:r>
        <w:rPr>
          <w:lang w:val="sv-SE"/>
        </w:rPr>
        <w:t xml:space="preserve"> och nedsatt njurfunktion, påvisad i laboratorieprov.</w:t>
      </w:r>
    </w:p>
    <w:p w:rsidR="00166546" w:rsidRDefault="00166546">
      <w:pPr>
        <w:pStyle w:val="EMEABodyText"/>
        <w:rPr>
          <w:lang w:val="sv-SE"/>
        </w:rPr>
      </w:pPr>
    </w:p>
    <w:p w:rsidR="00166546" w:rsidRDefault="00166546">
      <w:pPr>
        <w:pStyle w:val="EMEABodyText"/>
        <w:rPr>
          <w:lang w:val="sv-SE"/>
        </w:rPr>
      </w:pPr>
    </w:p>
    <w:p w:rsidR="003458C6" w:rsidRPr="00AB1764" w:rsidRDefault="003458C6" w:rsidP="003458C6">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Aprovel</w:t>
      </w:r>
    </w:p>
    <w:p w:rsidR="00166546" w:rsidRDefault="00166546">
      <w:pPr>
        <w:pStyle w:val="EMEAHeading1"/>
        <w:rPr>
          <w:lang w:val="sv-SE"/>
        </w:rPr>
      </w:pPr>
    </w:p>
    <w:p w:rsidR="004414C4" w:rsidRDefault="004414C4" w:rsidP="004414C4">
      <w:pPr>
        <w:pStyle w:val="EMEAHeading3"/>
        <w:rPr>
          <w:lang w:val="sv-SE"/>
        </w:rPr>
      </w:pPr>
      <w:r>
        <w:rPr>
          <w:lang w:val="sv-SE"/>
        </w:rPr>
        <w:t>Ta inte Aprovel</w:t>
      </w:r>
    </w:p>
    <w:p w:rsidR="004414C4" w:rsidRPr="004B30F8" w:rsidRDefault="004414C4" w:rsidP="004B30F8">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detta läkemedel</w:t>
      </w:r>
      <w:r w:rsidR="004B30F8">
        <w:rPr>
          <w:lang w:val="sv-SE"/>
        </w:rPr>
        <w:t xml:space="preserve"> (anges i avsnitt 6)</w:t>
      </w:r>
    </w:p>
    <w:p w:rsidR="004414C4" w:rsidRPr="006B00B7" w:rsidRDefault="00A738E4" w:rsidP="004414C4">
      <w:pPr>
        <w:pStyle w:val="EMEABodyTextIndent"/>
        <w:rPr>
          <w:lang w:val="sv-SE"/>
        </w:rPr>
      </w:pPr>
      <w:r>
        <w:rPr>
          <w:lang w:val="sv-SE"/>
        </w:rPr>
        <w:t>g</w:t>
      </w:r>
      <w:r w:rsidR="004414C4" w:rsidRPr="00BE2AD4">
        <w:rPr>
          <w:lang w:val="sv-SE"/>
        </w:rPr>
        <w:t xml:space="preserve">ravida kvinnor ska inte använda </w:t>
      </w:r>
      <w:r w:rsidR="004414C4">
        <w:rPr>
          <w:lang w:val="sv-SE"/>
        </w:rPr>
        <w:t xml:space="preserve">Aprovel </w:t>
      </w:r>
      <w:r w:rsidR="004414C4" w:rsidRPr="00BE2AD4">
        <w:rPr>
          <w:lang w:val="sv-SE"/>
        </w:rPr>
        <w:t>under de 6 sista månaderna av graviditeten. (Även tidigare under graviditeten är det bra</w:t>
      </w:r>
      <w:r w:rsidR="004414C4">
        <w:rPr>
          <w:lang w:val="sv-SE"/>
        </w:rPr>
        <w:t xml:space="preserve"> att undvika Aprovel</w:t>
      </w:r>
      <w:r w:rsidR="004414C4" w:rsidRPr="00BE2AD4">
        <w:rPr>
          <w:lang w:val="sv-SE"/>
        </w:rPr>
        <w:t>, se Graviditet</w:t>
      </w:r>
      <w:r w:rsidR="004414C4">
        <w:rPr>
          <w:lang w:val="sv-SE"/>
        </w:rPr>
        <w:t xml:space="preserve"> och amning)</w:t>
      </w:r>
      <w:r w:rsidR="004414C4" w:rsidRPr="00BE2AD4">
        <w:rPr>
          <w:lang w:val="sv-SE"/>
        </w:rPr>
        <w:t>.</w:t>
      </w:r>
    </w:p>
    <w:p w:rsidR="004414C4" w:rsidRPr="006B00B7" w:rsidRDefault="004414C4" w:rsidP="004414C4">
      <w:pPr>
        <w:pStyle w:val="EMEABodyTextIndent"/>
        <w:rPr>
          <w:lang w:val="sv-SE"/>
        </w:rPr>
      </w:pPr>
      <w:r w:rsidRPr="00A856E9">
        <w:rPr>
          <w:b/>
          <w:lang w:val="sv-SE"/>
        </w:rPr>
        <w:t>om du har diabetes eller nedsatt njurfunktion</w:t>
      </w:r>
      <w:r>
        <w:rPr>
          <w:lang w:val="sv-SE"/>
        </w:rPr>
        <w:t xml:space="preserve"> och </w:t>
      </w:r>
      <w:r w:rsidR="00B857BA" w:rsidRPr="002B29F3">
        <w:rPr>
          <w:rStyle w:val="Normal"/>
          <w:lang w:val="sv-SE"/>
        </w:rPr>
        <w:t>behandlas med ett blodtryckssänkande läkemedel som innehåller aliskiren</w:t>
      </w:r>
      <w:r w:rsidR="00B857BA" w:rsidRPr="002B29F3">
        <w:rPr>
          <w:lang w:val="sv-SE"/>
        </w:rPr>
        <w:t xml:space="preserve"> </w:t>
      </w:r>
    </w:p>
    <w:p w:rsidR="00166546" w:rsidRDefault="00166546">
      <w:pPr>
        <w:pStyle w:val="EMEABodyText"/>
        <w:rPr>
          <w:b/>
          <w:lang w:val="sv-SE"/>
        </w:rPr>
      </w:pPr>
    </w:p>
    <w:p w:rsidR="00166546" w:rsidRPr="00100425" w:rsidRDefault="003458C6" w:rsidP="00100425">
      <w:pPr>
        <w:numPr>
          <w:ilvl w:val="12"/>
          <w:numId w:val="0"/>
        </w:numPr>
        <w:ind w:right="-2"/>
        <w:rPr>
          <w:noProof/>
          <w:szCs w:val="22"/>
          <w:lang w:val="sv-SE"/>
        </w:rPr>
      </w:pPr>
      <w:r w:rsidRPr="00AB1764">
        <w:rPr>
          <w:b/>
          <w:noProof/>
          <w:szCs w:val="22"/>
          <w:lang w:val="sv-SE"/>
        </w:rPr>
        <w:t>Varningar och försiktighet</w:t>
      </w:r>
    </w:p>
    <w:p w:rsidR="00166546" w:rsidRPr="003B555A" w:rsidRDefault="00166546" w:rsidP="00166546">
      <w:pPr>
        <w:pStyle w:val="EMEABodyText"/>
        <w:rPr>
          <w:lang w:val="sv-SE"/>
        </w:rPr>
      </w:pPr>
      <w:r w:rsidRPr="00100425">
        <w:rPr>
          <w:lang w:val="sv-SE"/>
        </w:rPr>
        <w:t xml:space="preserve">Tala </w:t>
      </w:r>
      <w:r w:rsidR="003458C6">
        <w:rPr>
          <w:lang w:val="sv-SE"/>
        </w:rPr>
        <w:t xml:space="preserve">med </w:t>
      </w:r>
      <w:r w:rsidRPr="00100425">
        <w:rPr>
          <w:lang w:val="sv-SE"/>
        </w:rPr>
        <w:t>läkare</w:t>
      </w:r>
      <w:r w:rsidRPr="000D371D">
        <w:rPr>
          <w:lang w:val="sv-SE"/>
        </w:rPr>
        <w:t xml:space="preserve"> </w:t>
      </w:r>
      <w:r w:rsidR="003458C6">
        <w:rPr>
          <w:lang w:val="sv-SE"/>
        </w:rPr>
        <w:t xml:space="preserve">innan du tar Aprovel och </w:t>
      </w:r>
      <w:r w:rsidRPr="00100425">
        <w:rPr>
          <w:b/>
          <w:lang w:val="sv-SE"/>
        </w:rPr>
        <w:t>om något av följande gäller dig</w:t>
      </w:r>
      <w:r w:rsidRPr="000D371D">
        <w:rPr>
          <w:lang w:val="sv-SE"/>
        </w:rPr>
        <w:t>:</w:t>
      </w:r>
    </w:p>
    <w:p w:rsidR="00166546" w:rsidRDefault="00166546" w:rsidP="00166546">
      <w:pPr>
        <w:pStyle w:val="EMEABodyTextIndent"/>
        <w:rPr>
          <w:lang w:val="sv-SE"/>
        </w:rPr>
      </w:pPr>
      <w:r>
        <w:rPr>
          <w:lang w:val="sv-SE"/>
        </w:rPr>
        <w:t xml:space="preserve">om du får </w:t>
      </w:r>
      <w:r w:rsidRPr="001F1205">
        <w:rPr>
          <w:b/>
          <w:lang w:val="sv-SE"/>
        </w:rPr>
        <w:t>kraftig kräkning eller diarré</w:t>
      </w:r>
    </w:p>
    <w:p w:rsidR="00166546" w:rsidRDefault="00166546" w:rsidP="00166546">
      <w:pPr>
        <w:pStyle w:val="EMEABodyTextIndent"/>
        <w:rPr>
          <w:lang w:val="sv-SE"/>
        </w:rPr>
      </w:pPr>
      <w:r>
        <w:rPr>
          <w:lang w:val="sv-SE"/>
        </w:rPr>
        <w:t xml:space="preserve">om du lider av </w:t>
      </w:r>
      <w:r w:rsidRPr="001F1205">
        <w:rPr>
          <w:b/>
          <w:lang w:val="sv-SE"/>
        </w:rPr>
        <w:t>njurproblem</w:t>
      </w:r>
    </w:p>
    <w:p w:rsidR="00083156" w:rsidRPr="00083156" w:rsidRDefault="00166546" w:rsidP="00083156">
      <w:pPr>
        <w:pStyle w:val="EMEABodyTextIndent"/>
        <w:rPr>
          <w:b/>
          <w:lang w:val="sv-SE"/>
        </w:rPr>
      </w:pPr>
      <w:r>
        <w:rPr>
          <w:lang w:val="sv-SE"/>
        </w:rPr>
        <w:t xml:space="preserve">om du lider av </w:t>
      </w:r>
      <w:r w:rsidRPr="001F1205">
        <w:rPr>
          <w:b/>
          <w:lang w:val="sv-SE"/>
        </w:rPr>
        <w:t>hjärtproblem</w:t>
      </w:r>
    </w:p>
    <w:p w:rsidR="00083156" w:rsidRDefault="00166546" w:rsidP="00083156">
      <w:pPr>
        <w:pStyle w:val="EMEABodyTextIndent"/>
        <w:rPr>
          <w:lang w:val="sv-SE"/>
        </w:rPr>
      </w:pPr>
      <w:r w:rsidRPr="000D371D">
        <w:rPr>
          <w:lang w:val="sv-SE"/>
        </w:rPr>
        <w:t xml:space="preserve">om du får </w:t>
      </w:r>
      <w:r>
        <w:rPr>
          <w:lang w:val="sv-SE"/>
        </w:rPr>
        <w:t>Aprovel</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DA4995" w:rsidRPr="003E5E1E" w:rsidRDefault="00DA4995" w:rsidP="003E5E1E">
      <w:pPr>
        <w:pStyle w:val="EMEABodyTextIndent"/>
        <w:rPr>
          <w:lang w:val="sv-SE"/>
        </w:rPr>
      </w:pPr>
      <w:bookmarkStart w:id="6" w:name="_Hlk61340962"/>
      <w:r>
        <w:rPr>
          <w:lang w:val="sv-SE"/>
        </w:rPr>
        <w:t xml:space="preserve">om du utvecklar </w:t>
      </w:r>
      <w:r w:rsidRPr="003E5E1E">
        <w:rPr>
          <w:b/>
          <w:bCs/>
          <w:lang w:val="sv-SE"/>
        </w:rPr>
        <w:t>låga blodsockernivåer</w:t>
      </w:r>
      <w:r w:rsidR="00313AFC">
        <w:rPr>
          <w:lang w:val="sv-SE"/>
        </w:rPr>
        <w:t xml:space="preserve"> (symtom kan vara svettningar, svaghet, hunger, yrsel, darrningar, huvudvärk, rodnad eller blekhet, </w:t>
      </w:r>
      <w:r w:rsidR="00313AFC" w:rsidRPr="00313AFC">
        <w:rPr>
          <w:lang w:val="sv-SE"/>
        </w:rPr>
        <w:t>domningar, ha en snabb, bultande hjärtrytm</w:t>
      </w:r>
      <w:r w:rsidR="00313AFC">
        <w:rPr>
          <w:lang w:val="sv-SE"/>
        </w:rPr>
        <w:t>)</w:t>
      </w:r>
      <w:r w:rsidR="00313AFC" w:rsidRPr="00313AFC">
        <w:rPr>
          <w:lang w:val="sv-SE"/>
        </w:rPr>
        <w:t>, särskilt om du behandlas för diabetes</w:t>
      </w:r>
    </w:p>
    <w:bookmarkEnd w:id="6"/>
    <w:p w:rsidR="004414C4" w:rsidRDefault="004414C4" w:rsidP="004414C4">
      <w:pPr>
        <w:pStyle w:val="EMEABodyTextIndent"/>
        <w:rPr>
          <w:lang w:val="sv-SE"/>
        </w:rPr>
      </w:pPr>
      <w:r w:rsidRPr="000D371D">
        <w:rPr>
          <w:lang w:val="sv-SE"/>
        </w:rPr>
        <w:t xml:space="preserve">om du </w:t>
      </w:r>
      <w:r w:rsidRPr="001F1205">
        <w:rPr>
          <w:b/>
          <w:lang w:val="sv-SE"/>
        </w:rPr>
        <w:t>ska opereras eller få narkos</w:t>
      </w:r>
      <w:r w:rsidRPr="000D371D">
        <w:rPr>
          <w:lang w:val="sv-SE"/>
        </w:rPr>
        <w:t>.</w:t>
      </w:r>
    </w:p>
    <w:p w:rsidR="004414C4" w:rsidRDefault="004414C4" w:rsidP="00C611AF">
      <w:pPr>
        <w:pStyle w:val="EMEABodyTextIndent"/>
        <w:rPr>
          <w:lang w:val="sv-SE"/>
        </w:rPr>
      </w:pPr>
      <w:r>
        <w:rPr>
          <w:lang w:val="sv-SE"/>
        </w:rPr>
        <w:t xml:space="preserve">om du tar </w:t>
      </w:r>
      <w:r w:rsidR="003639CD" w:rsidRPr="002B29F3">
        <w:rPr>
          <w:rStyle w:val="Normal"/>
          <w:lang w:val="sv-SE"/>
        </w:rPr>
        <w:t>något av följande läkemedel som används för att behandla högt blodtryck:</w:t>
      </w:r>
    </w:p>
    <w:p w:rsidR="003639CD" w:rsidRPr="002B29F3" w:rsidRDefault="00941293" w:rsidP="002B29F3">
      <w:pPr>
        <w:pStyle w:val="EMEABodyText"/>
        <w:numPr>
          <w:ilvl w:val="0"/>
          <w:numId w:val="38"/>
        </w:numPr>
        <w:tabs>
          <w:tab w:val="left" w:pos="1418"/>
        </w:tabs>
        <w:ind w:left="1418" w:hanging="284"/>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xml:space="preserve">), </w:t>
      </w:r>
      <w:r w:rsidR="003639CD" w:rsidRPr="002B29F3">
        <w:rPr>
          <w:rStyle w:val="Normal"/>
          <w:lang w:val="sv-SE"/>
        </w:rPr>
        <w:t>särskilt om du har diabetesrelaterade njurproblem.</w:t>
      </w:r>
    </w:p>
    <w:p w:rsidR="003639CD" w:rsidRPr="002B29F3" w:rsidRDefault="00EC2A51" w:rsidP="002B29F3">
      <w:pPr>
        <w:pStyle w:val="EMEABodyText"/>
        <w:numPr>
          <w:ilvl w:val="0"/>
          <w:numId w:val="38"/>
        </w:numPr>
        <w:tabs>
          <w:tab w:val="left" w:pos="1418"/>
        </w:tabs>
      </w:pPr>
      <w:proofErr w:type="spellStart"/>
      <w:r>
        <w:rPr>
          <w:rStyle w:val="Normal"/>
        </w:rPr>
        <w:t>a</w:t>
      </w:r>
      <w:r w:rsidR="003639CD" w:rsidRPr="002B29F3">
        <w:rPr>
          <w:rStyle w:val="Normal"/>
        </w:rPr>
        <w:t>liskiren</w:t>
      </w:r>
      <w:proofErr w:type="spellEnd"/>
      <w:r>
        <w:rPr>
          <w:rStyle w:val="Normal"/>
        </w:rPr>
        <w:t>.</w:t>
      </w:r>
    </w:p>
    <w:p w:rsidR="00886AC9" w:rsidRDefault="00886AC9" w:rsidP="003639CD">
      <w:pPr>
        <w:pStyle w:val="EMEABodyTextIndent"/>
        <w:numPr>
          <w:ilvl w:val="0"/>
          <w:numId w:val="0"/>
        </w:numPr>
        <w:rPr>
          <w:rStyle w:val="Normal"/>
          <w:lang w:val="sv-SE"/>
        </w:rPr>
      </w:pPr>
    </w:p>
    <w:p w:rsidR="00EC2A51" w:rsidRDefault="003639CD" w:rsidP="003639CD">
      <w:pPr>
        <w:pStyle w:val="EMEABodyTextIndent"/>
        <w:numPr>
          <w:ilvl w:val="0"/>
          <w:numId w:val="0"/>
        </w:numPr>
        <w:rPr>
          <w:rStyle w:val="Normal"/>
          <w:lang w:val="sv-SE"/>
        </w:rPr>
      </w:pPr>
      <w:r w:rsidRPr="002B29F3">
        <w:rPr>
          <w:rStyle w:val="Normal"/>
          <w:lang w:val="sv-SE"/>
        </w:rPr>
        <w:t>Din läkare kan behöva kontrollera njurfunktion, blodtryck och mängden elektrolyter (t.ex. kalium) i blodet med jämna mellanrum</w:t>
      </w:r>
      <w:r w:rsidR="00EC2A51">
        <w:rPr>
          <w:rStyle w:val="Normal"/>
          <w:lang w:val="sv-SE"/>
        </w:rPr>
        <w:t>.</w:t>
      </w:r>
      <w:r w:rsidRPr="002B29F3">
        <w:rPr>
          <w:rStyle w:val="Normal"/>
          <w:lang w:val="sv-SE"/>
        </w:rPr>
        <w:t xml:space="preserve"> </w:t>
      </w:r>
    </w:p>
    <w:p w:rsidR="00EC2A51" w:rsidRDefault="00EC2A51" w:rsidP="003639CD">
      <w:pPr>
        <w:pStyle w:val="EMEABodyTextIndent"/>
        <w:numPr>
          <w:ilvl w:val="0"/>
          <w:numId w:val="0"/>
        </w:numPr>
        <w:rPr>
          <w:rStyle w:val="Normal"/>
          <w:lang w:val="sv-SE"/>
        </w:rPr>
      </w:pPr>
    </w:p>
    <w:p w:rsidR="0088515F" w:rsidRDefault="003639CD" w:rsidP="003639CD">
      <w:pPr>
        <w:pStyle w:val="EMEABodyTextIndent"/>
        <w:numPr>
          <w:ilvl w:val="0"/>
          <w:numId w:val="0"/>
        </w:numPr>
        <w:rPr>
          <w:rStyle w:val="Normal"/>
          <w:lang w:val="sv-SE"/>
        </w:rPr>
      </w:pPr>
      <w:r w:rsidRPr="002B29F3">
        <w:rPr>
          <w:rStyle w:val="Normal"/>
          <w:lang w:val="sv-SE"/>
        </w:rPr>
        <w:t xml:space="preserve">Se även informationen under rubriken ”Ta inte </w:t>
      </w:r>
      <w:r>
        <w:rPr>
          <w:rStyle w:val="Normal"/>
          <w:lang w:val="sv-SE"/>
        </w:rPr>
        <w:t>Aprovel</w:t>
      </w:r>
      <w:r w:rsidRPr="002B29F3">
        <w:rPr>
          <w:rStyle w:val="Normal"/>
          <w:lang w:val="sv-SE"/>
        </w:rPr>
        <w:t>”.</w:t>
      </w:r>
    </w:p>
    <w:p w:rsidR="003639CD" w:rsidRDefault="003639CD" w:rsidP="00166546">
      <w:pPr>
        <w:pStyle w:val="EMEABodyText"/>
        <w:rPr>
          <w:lang w:val="sv-SE"/>
        </w:rPr>
      </w:pPr>
    </w:p>
    <w:p w:rsidR="00166546" w:rsidRDefault="00166546" w:rsidP="00166546">
      <w:pPr>
        <w:pStyle w:val="EMEABodyText"/>
        <w:rPr>
          <w:lang w:val="sv-SE"/>
        </w:rPr>
      </w:pPr>
      <w:r>
        <w:rPr>
          <w:lang w:val="sv-SE"/>
        </w:rPr>
        <w:t>Om du tror att du är gravid eller blir gravid under behandlingen, kontakta din läkare. Aprovel</w:t>
      </w:r>
      <w:r w:rsidRPr="00BE2AD4">
        <w:rPr>
          <w:lang w:val="sv-SE"/>
        </w:rPr>
        <w:t xml:space="preserve"> rekommenderas inte under </w:t>
      </w:r>
      <w:r w:rsidR="00371ECD">
        <w:rPr>
          <w:lang w:val="sv-SE"/>
        </w:rPr>
        <w:t xml:space="preserve">tidig </w:t>
      </w:r>
      <w:r w:rsidRPr="00BE2AD4">
        <w:rPr>
          <w:lang w:val="sv-SE"/>
        </w:rPr>
        <w:t>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166546" w:rsidRDefault="00166546" w:rsidP="00166546">
      <w:pPr>
        <w:pStyle w:val="EMEABodyText"/>
        <w:rPr>
          <w:lang w:val="sv-SE"/>
        </w:rPr>
      </w:pPr>
    </w:p>
    <w:p w:rsidR="00166546" w:rsidRPr="00820578" w:rsidRDefault="008A7E3B" w:rsidP="00166546">
      <w:pPr>
        <w:pStyle w:val="EMEABodyText"/>
        <w:rPr>
          <w:b/>
          <w:lang w:val="sv-SE"/>
        </w:rPr>
      </w:pPr>
      <w:r>
        <w:rPr>
          <w:b/>
          <w:noProof/>
          <w:szCs w:val="22"/>
          <w:lang w:val="sv-SE"/>
        </w:rPr>
        <w:t xml:space="preserve">Barn </w:t>
      </w:r>
      <w:r w:rsidRPr="00AB1764">
        <w:rPr>
          <w:b/>
          <w:noProof/>
          <w:szCs w:val="22"/>
          <w:lang w:val="sv-SE"/>
        </w:rPr>
        <w:t>och ungdomar</w:t>
      </w:r>
    </w:p>
    <w:p w:rsidR="00166546" w:rsidRDefault="0034568F" w:rsidP="00166546">
      <w:pPr>
        <w:pStyle w:val="EMEABodyText"/>
        <w:rPr>
          <w:lang w:val="sv-SE"/>
        </w:rPr>
      </w:pPr>
      <w:r>
        <w:rPr>
          <w:lang w:val="sv-SE"/>
        </w:rPr>
        <w:t xml:space="preserve">Detta läkemedel </w:t>
      </w:r>
      <w:r w:rsidR="00166546">
        <w:rPr>
          <w:lang w:val="sv-SE"/>
        </w:rPr>
        <w:t xml:space="preserve">bör inte användas av barn och ungdomar eftersom </w:t>
      </w:r>
      <w:r w:rsidR="00846BB9">
        <w:rPr>
          <w:lang w:val="sv-SE"/>
        </w:rPr>
        <w:t xml:space="preserve">läkemedlets </w:t>
      </w:r>
      <w:r w:rsidR="00166546">
        <w:rPr>
          <w:lang w:val="sv-SE"/>
        </w:rPr>
        <w:t>säkerhet och effekt inte har utvärderats fullständigt.</w:t>
      </w:r>
    </w:p>
    <w:p w:rsidR="00166546" w:rsidRDefault="00166546" w:rsidP="00166546">
      <w:pPr>
        <w:pStyle w:val="EMEABodyText"/>
        <w:rPr>
          <w:lang w:val="sv-SE"/>
        </w:rPr>
      </w:pPr>
    </w:p>
    <w:p w:rsidR="00166546" w:rsidRDefault="008A7E3B" w:rsidP="00166546">
      <w:pPr>
        <w:pStyle w:val="EMEAHeading3"/>
        <w:rPr>
          <w:lang w:val="sv-SE"/>
        </w:rPr>
      </w:pPr>
      <w:r>
        <w:rPr>
          <w:lang w:val="sv-SE"/>
        </w:rPr>
        <w:t>A</w:t>
      </w:r>
      <w:r w:rsidR="00166546">
        <w:rPr>
          <w:lang w:val="sv-SE"/>
        </w:rPr>
        <w:t>ndra läkemedel</w:t>
      </w:r>
      <w:r>
        <w:rPr>
          <w:lang w:val="sv-SE"/>
        </w:rPr>
        <w:t xml:space="preserve"> och Aprovel</w:t>
      </w:r>
    </w:p>
    <w:p w:rsidR="00166546" w:rsidRDefault="00166546" w:rsidP="00166546">
      <w:pPr>
        <w:pStyle w:val="EMEABodyText"/>
        <w:rPr>
          <w:lang w:val="sv-SE"/>
        </w:rPr>
      </w:pPr>
      <w:r>
        <w:rPr>
          <w:lang w:val="sv-SE"/>
        </w:rPr>
        <w:t>Tala om för läkare eller apotekspersonal om du tar</w:t>
      </w:r>
      <w:r w:rsidR="008A7E3B">
        <w:rPr>
          <w:lang w:val="sv-SE"/>
        </w:rPr>
        <w:t>,</w:t>
      </w:r>
      <w:r>
        <w:rPr>
          <w:lang w:val="sv-SE"/>
        </w:rPr>
        <w:t xml:space="preserve"> nyligen har tagit </w:t>
      </w:r>
      <w:r w:rsidR="008A7E3B">
        <w:rPr>
          <w:noProof/>
          <w:szCs w:val="22"/>
          <w:lang w:val="sv-SE"/>
        </w:rPr>
        <w:t xml:space="preserve">eller kan tänkas </w:t>
      </w:r>
      <w:r w:rsidR="008A7E3B" w:rsidRPr="00AB1764">
        <w:rPr>
          <w:noProof/>
          <w:szCs w:val="22"/>
          <w:lang w:val="sv-SE"/>
        </w:rPr>
        <w:t>ta</w:t>
      </w:r>
      <w:r w:rsidR="008A7E3B">
        <w:rPr>
          <w:noProof/>
          <w:szCs w:val="22"/>
          <w:lang w:val="sv-SE"/>
        </w:rPr>
        <w:t xml:space="preserve"> </w:t>
      </w:r>
      <w:r>
        <w:rPr>
          <w:lang w:val="sv-SE"/>
        </w:rPr>
        <w:t>andra läkemedel.</w:t>
      </w:r>
    </w:p>
    <w:p w:rsidR="00166546" w:rsidRDefault="008A7E3B" w:rsidP="00166546">
      <w:pPr>
        <w:pStyle w:val="EMEABodyText"/>
        <w:rPr>
          <w:lang w:val="sv-SE"/>
        </w:rPr>
      </w:pPr>
      <w:r>
        <w:rPr>
          <w:lang w:val="sv-SE"/>
        </w:rPr>
        <w:t xml:space="preserve">Din läkare kan behöva ändra din dos och/eller </w:t>
      </w:r>
      <w:r w:rsidR="00425424">
        <w:rPr>
          <w:lang w:val="sv-SE"/>
        </w:rPr>
        <w:t>vid</w:t>
      </w:r>
      <w:r>
        <w:rPr>
          <w:lang w:val="sv-SE"/>
        </w:rPr>
        <w:t>ta andra försiktighetsåtgärder</w:t>
      </w:r>
      <w:r w:rsidR="00CA35B8">
        <w:rPr>
          <w:lang w:val="sv-SE"/>
        </w:rPr>
        <w:t xml:space="preserve">: </w:t>
      </w:r>
    </w:p>
    <w:p w:rsidR="008A7E3B" w:rsidRDefault="00CA35B8" w:rsidP="00166546">
      <w:pPr>
        <w:pStyle w:val="EMEABodyText"/>
        <w:rPr>
          <w:rStyle w:val="Normal"/>
          <w:lang w:val="sv-SE"/>
        </w:rPr>
      </w:pPr>
      <w:r w:rsidRPr="002B29F3">
        <w:rPr>
          <w:rStyle w:val="Normal"/>
          <w:lang w:val="sv-SE"/>
        </w:rPr>
        <w:t xml:space="preserve">Om du tar en </w:t>
      </w:r>
      <w:r>
        <w:rPr>
          <w:rStyle w:val="Normal"/>
          <w:lang w:val="sv-SE"/>
        </w:rPr>
        <w:t>ACE-hämmare</w:t>
      </w:r>
      <w:r w:rsidRPr="002B29F3">
        <w:rPr>
          <w:rStyle w:val="Normal"/>
          <w:lang w:val="sv-SE"/>
        </w:rPr>
        <w:t xml:space="preserve"> eller aliskiren (se även informationen under rubrikerna ”Ta inte </w:t>
      </w:r>
      <w:r>
        <w:rPr>
          <w:rStyle w:val="Normal"/>
          <w:lang w:val="sv-SE"/>
        </w:rPr>
        <w:t>Aprovel</w:t>
      </w:r>
      <w:r w:rsidRPr="002B29F3">
        <w:rPr>
          <w:rStyle w:val="Normal"/>
          <w:lang w:val="sv-SE"/>
        </w:rPr>
        <w:t>” och ”Varningar och försiktighet”)</w:t>
      </w:r>
      <w:r>
        <w:rPr>
          <w:rStyle w:val="Normal"/>
          <w:lang w:val="sv-SE"/>
        </w:rPr>
        <w:t>.</w:t>
      </w:r>
    </w:p>
    <w:p w:rsidR="00CA35B8" w:rsidRPr="002B29F3" w:rsidRDefault="00CA35B8" w:rsidP="00166546">
      <w:pPr>
        <w:pStyle w:val="EMEABodyText"/>
        <w:rPr>
          <w:lang w:val="sv-SE"/>
        </w:rPr>
      </w:pPr>
    </w:p>
    <w:p w:rsidR="00166546" w:rsidRPr="00EC100A" w:rsidRDefault="00166546" w:rsidP="00166546">
      <w:pPr>
        <w:pStyle w:val="EMEAHeading3"/>
        <w:rPr>
          <w:lang w:val="sv-SE"/>
        </w:rPr>
      </w:pPr>
      <w:r w:rsidRPr="00EC100A">
        <w:rPr>
          <w:lang w:val="sv-SE"/>
        </w:rPr>
        <w:t>Du kan komma att behöva ta blodprov om du använder:</w:t>
      </w:r>
    </w:p>
    <w:p w:rsidR="00166546" w:rsidRDefault="00166546" w:rsidP="00166546">
      <w:pPr>
        <w:pStyle w:val="EMEABodyTextIndent"/>
        <w:rPr>
          <w:lang w:val="sv-SE"/>
        </w:rPr>
      </w:pPr>
      <w:r>
        <w:rPr>
          <w:lang w:val="sv-SE"/>
        </w:rPr>
        <w:t>kaliumtillägg</w:t>
      </w:r>
    </w:p>
    <w:p w:rsidR="00166546" w:rsidRDefault="00166546" w:rsidP="00166546">
      <w:pPr>
        <w:pStyle w:val="EMEABodyTextIndent"/>
        <w:rPr>
          <w:lang w:val="sv-SE"/>
        </w:rPr>
      </w:pPr>
      <w:r>
        <w:rPr>
          <w:lang w:val="sv-SE"/>
        </w:rPr>
        <w:t>kaliumhaltiga saltersättningsmedel</w:t>
      </w:r>
    </w:p>
    <w:p w:rsidR="00166546" w:rsidRDefault="00166546" w:rsidP="00166546">
      <w:pPr>
        <w:pStyle w:val="EMEABodyTextIndent"/>
        <w:rPr>
          <w:lang w:val="sv-SE"/>
        </w:rPr>
      </w:pPr>
      <w:r>
        <w:rPr>
          <w:lang w:val="sv-SE"/>
        </w:rPr>
        <w:t>kaliumsparande mediciner (</w:t>
      </w:r>
      <w:r w:rsidR="00181ADC">
        <w:rPr>
          <w:lang w:val="sv-SE"/>
        </w:rPr>
        <w:t>t.ex.</w:t>
      </w:r>
      <w:r>
        <w:rPr>
          <w:lang w:val="sv-SE"/>
        </w:rPr>
        <w:t xml:space="preserve"> vissa urindrivande medel)</w:t>
      </w:r>
    </w:p>
    <w:p w:rsidR="00166546" w:rsidRDefault="00166546" w:rsidP="00166546">
      <w:pPr>
        <w:pStyle w:val="EMEABodyTextIndent"/>
        <w:rPr>
          <w:lang w:val="sv-SE"/>
        </w:rPr>
      </w:pPr>
      <w:r>
        <w:rPr>
          <w:lang w:val="sv-SE"/>
        </w:rPr>
        <w:t>mediciner som innehåller litium</w:t>
      </w:r>
    </w:p>
    <w:p w:rsidR="00313AFC" w:rsidRPr="003E5E1E" w:rsidRDefault="00313AFC" w:rsidP="003E5E1E">
      <w:pPr>
        <w:pStyle w:val="EMEABodyTextIndent"/>
        <w:rPr>
          <w:lang w:val="sv-SE"/>
        </w:rPr>
      </w:pPr>
      <w:bookmarkStart w:id="7" w:name="_Hlk61341039"/>
      <w:r>
        <w:rPr>
          <w:lang w:val="sv-SE"/>
        </w:rPr>
        <w:t>rapag</w:t>
      </w:r>
      <w:r w:rsidR="00BA7A90">
        <w:rPr>
          <w:lang w:val="sv-SE"/>
        </w:rPr>
        <w:t>l</w:t>
      </w:r>
      <w:r>
        <w:rPr>
          <w:lang w:val="sv-SE"/>
        </w:rPr>
        <w:t>idin (läkemedel som används för att sänka blodsockervärden)</w:t>
      </w:r>
    </w:p>
    <w:bookmarkEnd w:id="7"/>
    <w:p w:rsidR="00166546" w:rsidRDefault="00166546" w:rsidP="00166546">
      <w:pPr>
        <w:pStyle w:val="EMEABodyText"/>
        <w:rPr>
          <w:lang w:val="sv-SE"/>
        </w:rPr>
      </w:pPr>
    </w:p>
    <w:p w:rsidR="00166546" w:rsidRDefault="00166546" w:rsidP="00166546">
      <w:pPr>
        <w:pStyle w:val="EMEABodyText"/>
        <w:rPr>
          <w:lang w:val="sv-SE"/>
        </w:rPr>
      </w:pPr>
      <w:r>
        <w:rPr>
          <w:lang w:val="sv-SE"/>
        </w:rPr>
        <w:t>Om du använder vissa smärtstillande läkemedel, så kallade icke-steroida antiinflammatoriska läkemedel, kan effekten av irbesartan minska.</w:t>
      </w:r>
    </w:p>
    <w:p w:rsidR="00166546" w:rsidRDefault="00166546" w:rsidP="00166546">
      <w:pPr>
        <w:pStyle w:val="EMEABodyText"/>
        <w:rPr>
          <w:lang w:val="sv-SE"/>
        </w:rPr>
      </w:pPr>
    </w:p>
    <w:p w:rsidR="00166546" w:rsidRPr="001467CB" w:rsidRDefault="00166546" w:rsidP="00166546">
      <w:pPr>
        <w:pStyle w:val="EMEAHeading3"/>
        <w:rPr>
          <w:lang w:val="sv-SE"/>
        </w:rPr>
      </w:pPr>
      <w:r>
        <w:rPr>
          <w:lang w:val="sv-SE"/>
        </w:rPr>
        <w:t>Aprovel</w:t>
      </w:r>
      <w:r w:rsidRPr="001467CB">
        <w:rPr>
          <w:lang w:val="sv-SE"/>
        </w:rPr>
        <w:t xml:space="preserve"> med mat och dryck</w:t>
      </w:r>
    </w:p>
    <w:p w:rsidR="00166546" w:rsidRDefault="00166546" w:rsidP="00166546">
      <w:pPr>
        <w:pStyle w:val="EMEABodyText"/>
        <w:rPr>
          <w:lang w:val="sv-SE"/>
        </w:rPr>
      </w:pPr>
      <w:r>
        <w:rPr>
          <w:lang w:val="sv-SE"/>
        </w:rPr>
        <w:t>Aprovel kan tas med eller utan föda.</w:t>
      </w:r>
    </w:p>
    <w:p w:rsidR="00166546" w:rsidRDefault="00166546">
      <w:pPr>
        <w:pStyle w:val="EMEABodyText"/>
        <w:rPr>
          <w:lang w:val="sv-SE"/>
        </w:rPr>
      </w:pPr>
    </w:p>
    <w:p w:rsidR="00166546" w:rsidRDefault="00166546" w:rsidP="00166546">
      <w:pPr>
        <w:pStyle w:val="EMEAHeading3"/>
        <w:rPr>
          <w:lang w:val="sv-SE"/>
        </w:rPr>
      </w:pPr>
      <w:r>
        <w:rPr>
          <w:lang w:val="sv-SE"/>
        </w:rPr>
        <w:t>Graviditet och amning</w:t>
      </w:r>
    </w:p>
    <w:p w:rsidR="00166546" w:rsidRPr="006B00B7" w:rsidRDefault="00166546" w:rsidP="00166546">
      <w:pPr>
        <w:pStyle w:val="EMEAHeading2"/>
        <w:rPr>
          <w:lang w:val="sv-SE"/>
        </w:rPr>
      </w:pPr>
      <w:r w:rsidRPr="006B00B7">
        <w:rPr>
          <w:lang w:val="sv-SE"/>
        </w:rPr>
        <w:t>Graviditet</w:t>
      </w:r>
    </w:p>
    <w:p w:rsidR="00166546" w:rsidRDefault="00166546" w:rsidP="00166546">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Aprovel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w:t>
      </w:r>
      <w:r w:rsidRPr="006B00B7">
        <w:rPr>
          <w:lang w:val="sv-SE"/>
        </w:rPr>
        <w:t xml:space="preserve"> </w:t>
      </w:r>
      <w:r>
        <w:rPr>
          <w:lang w:val="sv-SE"/>
        </w:rPr>
        <w:t xml:space="preserve">Aprovel </w:t>
      </w:r>
      <w:r w:rsidRPr="00567A7A">
        <w:rPr>
          <w:lang w:val="sv-SE"/>
        </w:rPr>
        <w:t>bör inte användas</w:t>
      </w:r>
      <w:r>
        <w:rPr>
          <w:lang w:val="sv-SE"/>
        </w:rPr>
        <w:t xml:space="preserve"> </w:t>
      </w:r>
      <w:r w:rsidR="006A7AA5">
        <w:rPr>
          <w:lang w:val="sv-SE"/>
        </w:rPr>
        <w:t xml:space="preserve">under tidig </w:t>
      </w:r>
      <w:r>
        <w:rPr>
          <w:lang w:val="sv-SE"/>
        </w:rPr>
        <w:t xml:space="preserve">graviditet och ska inte användas </w:t>
      </w:r>
      <w:r w:rsidRPr="00567A7A">
        <w:rPr>
          <w:lang w:val="sv-SE"/>
        </w:rPr>
        <w:t>under de 6 sista månaderna av graviditeten</w:t>
      </w:r>
      <w:r>
        <w:rPr>
          <w:lang w:val="sv-SE"/>
        </w:rPr>
        <w:t>, eftersom det då kan orsaka fosterskador.</w:t>
      </w:r>
    </w:p>
    <w:p w:rsidR="00166546" w:rsidRDefault="00166546" w:rsidP="00166546">
      <w:pPr>
        <w:pStyle w:val="EMEABodyText"/>
        <w:rPr>
          <w:lang w:val="sv-SE"/>
        </w:rPr>
      </w:pPr>
    </w:p>
    <w:p w:rsidR="00166546" w:rsidRDefault="00166546" w:rsidP="00166546">
      <w:pPr>
        <w:pStyle w:val="EMEABodyText"/>
        <w:keepNext/>
        <w:rPr>
          <w:b/>
          <w:lang w:val="sv-SE"/>
        </w:rPr>
      </w:pPr>
      <w:r>
        <w:rPr>
          <w:b/>
          <w:lang w:val="sv-SE"/>
        </w:rPr>
        <w:t>Amning</w:t>
      </w:r>
    </w:p>
    <w:p w:rsidR="00166546" w:rsidRDefault="00166546" w:rsidP="00166546">
      <w:pPr>
        <w:pStyle w:val="EMEABodyText"/>
        <w:rPr>
          <w:lang w:val="sv-SE"/>
        </w:rPr>
      </w:pPr>
      <w:r>
        <w:rPr>
          <w:lang w:val="sv-SE"/>
        </w:rPr>
        <w:t xml:space="preserve">Berätta för din läkare om du ammar eller tänker börja amma. Aprovel rekommenderas inte </w:t>
      </w:r>
      <w:r w:rsidRPr="00567A7A">
        <w:rPr>
          <w:lang w:val="sv-SE"/>
        </w:rPr>
        <w:t>vid amning</w:t>
      </w:r>
      <w:r>
        <w:rPr>
          <w:lang w:val="sv-SE"/>
        </w:rPr>
        <w:t xml:space="preserve"> och din läkare kan välja en annan behandling till dig om du vill amma ditt barn, särskilt om ditt barn är nyfött eller föddes för</w:t>
      </w:r>
      <w:r w:rsidR="006A7AA5">
        <w:rPr>
          <w:lang w:val="sv-SE"/>
        </w:rPr>
        <w:t xml:space="preserve"> </w:t>
      </w:r>
      <w:r>
        <w:rPr>
          <w:lang w:val="sv-SE"/>
        </w:rPr>
        <w:t xml:space="preserve">tidigt. </w:t>
      </w:r>
    </w:p>
    <w:p w:rsidR="00166546" w:rsidRDefault="00166546">
      <w:pPr>
        <w:pStyle w:val="EMEABodyText"/>
        <w:rPr>
          <w:lang w:val="sv-SE"/>
        </w:rPr>
      </w:pPr>
    </w:p>
    <w:p w:rsidR="00166546" w:rsidRDefault="00166546" w:rsidP="00166546">
      <w:pPr>
        <w:pStyle w:val="EMEAHeading3"/>
        <w:rPr>
          <w:lang w:val="sv-SE"/>
        </w:rPr>
      </w:pPr>
      <w:r>
        <w:rPr>
          <w:lang w:val="sv-SE"/>
        </w:rPr>
        <w:t>Körförmåga och användning av maskiner</w:t>
      </w:r>
    </w:p>
    <w:p w:rsidR="00166546" w:rsidRDefault="00166546">
      <w:pPr>
        <w:pStyle w:val="EMEABodyText"/>
        <w:rPr>
          <w:lang w:val="sv-SE"/>
        </w:rPr>
      </w:pPr>
      <w:r>
        <w:rPr>
          <w:lang w:val="sv-SE"/>
        </w:rPr>
        <w:t>Aprovel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166546" w:rsidRDefault="00166546">
      <w:pPr>
        <w:pStyle w:val="EMEABodyText"/>
        <w:rPr>
          <w:lang w:val="sv-SE"/>
        </w:rPr>
      </w:pPr>
    </w:p>
    <w:p w:rsidR="00166546" w:rsidRDefault="00166546" w:rsidP="00166546">
      <w:pPr>
        <w:pStyle w:val="EMEABodyText"/>
        <w:rPr>
          <w:lang w:val="sv-SE"/>
        </w:rPr>
      </w:pPr>
      <w:r>
        <w:rPr>
          <w:b/>
          <w:lang w:val="sv-SE"/>
        </w:rPr>
        <w:t>Aprovel</w:t>
      </w:r>
      <w:r w:rsidRPr="00EC100A">
        <w:rPr>
          <w:b/>
          <w:lang w:val="sv-SE"/>
        </w:rPr>
        <w:t xml:space="preserve"> innehåller laktos</w:t>
      </w:r>
      <w:r w:rsidRPr="007652F2">
        <w:rPr>
          <w:lang w:val="sv-SE"/>
        </w:rPr>
        <w:t xml:space="preserve">. Om du inte tål vissa </w:t>
      </w:r>
      <w:r w:rsidRPr="00C65FD5">
        <w:rPr>
          <w:lang w:val="sv-SE"/>
        </w:rPr>
        <w:t>sockerarter (</w:t>
      </w:r>
      <w:r w:rsidR="00181ADC">
        <w:rPr>
          <w:lang w:val="sv-SE"/>
        </w:rPr>
        <w:t>t.ex.</w:t>
      </w:r>
      <w:r w:rsidRPr="00C65FD5">
        <w:rPr>
          <w:lang w:val="sv-SE"/>
        </w:rPr>
        <w:t xml:space="preserve"> laktos), bör du</w:t>
      </w:r>
      <w:r w:rsidRPr="007652F2">
        <w:rPr>
          <w:lang w:val="sv-SE"/>
        </w:rPr>
        <w:t xml:space="preserve"> kontakta din läkare innan du tar</w:t>
      </w:r>
      <w:r w:rsidR="00886AC9">
        <w:rPr>
          <w:lang w:val="sv-SE"/>
        </w:rPr>
        <w:t xml:space="preserve"> detta läkemedel</w:t>
      </w:r>
      <w:r w:rsidRPr="007652F2">
        <w:rPr>
          <w:lang w:val="sv-SE"/>
        </w:rPr>
        <w:t>.</w:t>
      </w:r>
    </w:p>
    <w:p w:rsidR="00166546" w:rsidRDefault="00166546">
      <w:pPr>
        <w:pStyle w:val="EMEABodyText"/>
        <w:rPr>
          <w:lang w:val="sv-SE"/>
        </w:rPr>
      </w:pPr>
    </w:p>
    <w:p w:rsidR="00313AFC" w:rsidRPr="003E5E1E" w:rsidRDefault="00313AFC" w:rsidP="00313AFC">
      <w:pPr>
        <w:tabs>
          <w:tab w:val="left" w:pos="0"/>
          <w:tab w:val="left" w:pos="1304"/>
          <w:tab w:val="left" w:pos="2267"/>
          <w:tab w:val="left" w:pos="3967"/>
          <w:tab w:val="left" w:pos="4535"/>
          <w:tab w:val="left" w:pos="6235"/>
          <w:tab w:val="left" w:pos="7826"/>
          <w:tab w:val="left" w:pos="9523"/>
          <w:tab w:val="left" w:pos="10435"/>
        </w:tabs>
        <w:rPr>
          <w:szCs w:val="22"/>
          <w:lang w:val="sv-SE"/>
        </w:rPr>
      </w:pPr>
      <w:bookmarkStart w:id="8" w:name="_Hlk61341177"/>
      <w:r w:rsidRPr="003E5E1E">
        <w:rPr>
          <w:b/>
          <w:szCs w:val="22"/>
          <w:lang w:val="sv-SE"/>
        </w:rPr>
        <w:t>Aprovel innehåller natrium.</w:t>
      </w:r>
      <w:r w:rsidRPr="003E5E1E">
        <w:rPr>
          <w:szCs w:val="22"/>
          <w:lang w:val="sv-SE"/>
        </w:rPr>
        <w:t xml:space="preserve"> Detta läkemedel innehåller mindre än 1 mmol (23 mg) natrium per tablett, d.v.s. är näst intill “natriumfritt”.</w:t>
      </w:r>
    </w:p>
    <w:bookmarkEnd w:id="8"/>
    <w:p w:rsidR="00313AFC" w:rsidRDefault="00313AFC">
      <w:pPr>
        <w:pStyle w:val="EMEABodyText"/>
        <w:rPr>
          <w:lang w:val="sv-SE"/>
        </w:rPr>
      </w:pPr>
    </w:p>
    <w:p w:rsidR="00166546" w:rsidRDefault="00166546">
      <w:pPr>
        <w:pStyle w:val="EMEABodyText"/>
        <w:rPr>
          <w:lang w:val="sv-SE"/>
        </w:rPr>
      </w:pPr>
    </w:p>
    <w:p w:rsidR="003F23AF" w:rsidRPr="00AB1764" w:rsidRDefault="003F23AF" w:rsidP="003F23AF">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Aprovel</w:t>
      </w:r>
    </w:p>
    <w:p w:rsidR="00166546" w:rsidRDefault="00166546">
      <w:pPr>
        <w:pStyle w:val="EMEAHeading1"/>
        <w:rPr>
          <w:lang w:val="sv-SE"/>
        </w:rPr>
      </w:pPr>
    </w:p>
    <w:p w:rsidR="00166546" w:rsidRDefault="00166546">
      <w:pPr>
        <w:pStyle w:val="EMEABodyText"/>
        <w:rPr>
          <w:lang w:val="sv-SE"/>
        </w:rPr>
      </w:pPr>
      <w:r>
        <w:rPr>
          <w:lang w:val="sv-SE"/>
        </w:rPr>
        <w:t xml:space="preserve">Ta alltid </w:t>
      </w:r>
      <w:r w:rsidR="003F23AF">
        <w:rPr>
          <w:lang w:val="sv-SE"/>
        </w:rPr>
        <w:t xml:space="preserve">detta läkemedel </w:t>
      </w:r>
      <w:r>
        <w:rPr>
          <w:lang w:val="sv-SE"/>
        </w:rPr>
        <w:t>enligt läkarens anvisningar. Rådfråga läkare eller apotekspersonal om du är osäker.</w:t>
      </w:r>
    </w:p>
    <w:p w:rsidR="00166546" w:rsidRDefault="00166546">
      <w:pPr>
        <w:pStyle w:val="EMEABodyText"/>
        <w:rPr>
          <w:lang w:val="sv-SE"/>
        </w:rPr>
      </w:pPr>
    </w:p>
    <w:p w:rsidR="00166546" w:rsidRPr="00F91B53" w:rsidRDefault="00166546" w:rsidP="00166546">
      <w:pPr>
        <w:pStyle w:val="EMEAHeading3"/>
        <w:rPr>
          <w:lang w:val="sv-SE"/>
        </w:rPr>
      </w:pPr>
      <w:r w:rsidRPr="00F91B53">
        <w:rPr>
          <w:lang w:val="sv-SE"/>
        </w:rPr>
        <w:t>Administreringssätt</w:t>
      </w:r>
    </w:p>
    <w:p w:rsidR="00166546" w:rsidRDefault="00166546" w:rsidP="00166546">
      <w:pPr>
        <w:pStyle w:val="EMEABodyText"/>
        <w:rPr>
          <w:lang w:val="sv-SE"/>
        </w:rPr>
      </w:pPr>
      <w:r>
        <w:rPr>
          <w:lang w:val="sv-SE"/>
        </w:rPr>
        <w:t>Aprovel</w:t>
      </w:r>
      <w:r w:rsidRPr="000D371D">
        <w:rPr>
          <w:lang w:val="sv-SE"/>
        </w:rPr>
        <w:t xml:space="preserve"> </w:t>
      </w:r>
      <w:r w:rsidRPr="000D371D">
        <w:rPr>
          <w:b/>
          <w:lang w:val="sv-SE"/>
        </w:rPr>
        <w:t>tas via munnen</w:t>
      </w:r>
      <w:r w:rsidRPr="000D371D">
        <w:rPr>
          <w:lang w:val="sv-SE"/>
        </w:rPr>
        <w:t>. Svälj ta</w:t>
      </w:r>
      <w:r>
        <w:rPr>
          <w:lang w:val="sv-SE"/>
        </w:rPr>
        <w:t>bletterna med tillräcklig mängd dryck (</w:t>
      </w:r>
      <w:r w:rsidR="00181ADC">
        <w:rPr>
          <w:lang w:val="sv-SE"/>
        </w:rPr>
        <w:t>t.ex.</w:t>
      </w:r>
      <w:r>
        <w:rPr>
          <w:lang w:val="sv-SE"/>
        </w:rPr>
        <w:t xml:space="preserve"> ett glas vatten). Du kan ta Aprovel med eller utan föda. Försök att ta din dagliga dos vid ungefär samma tidpunkt varje dag. Det är viktigt att du fortsätter att ta Aprovel tills din läkare ger dig andra instruktioner.</w:t>
      </w:r>
    </w:p>
    <w:p w:rsidR="00166546" w:rsidRDefault="00166546" w:rsidP="00166546">
      <w:pPr>
        <w:pStyle w:val="EMEABodyText"/>
        <w:rPr>
          <w:lang w:val="sv-SE"/>
        </w:rPr>
      </w:pPr>
    </w:p>
    <w:p w:rsidR="00166546" w:rsidRPr="00EC100A" w:rsidRDefault="00166546" w:rsidP="00166546">
      <w:pPr>
        <w:pStyle w:val="EMEABodyTextIndent"/>
        <w:rPr>
          <w:b/>
          <w:lang w:val="sv-SE"/>
        </w:rPr>
      </w:pPr>
      <w:r w:rsidRPr="00EC100A">
        <w:rPr>
          <w:b/>
          <w:lang w:val="sv-SE"/>
        </w:rPr>
        <w:t>Patienter med högt blodtryck</w:t>
      </w:r>
    </w:p>
    <w:p w:rsidR="00166546" w:rsidRDefault="00166546" w:rsidP="00166546">
      <w:pPr>
        <w:pStyle w:val="EMEABodyText"/>
        <w:ind w:left="567"/>
        <w:rPr>
          <w:lang w:val="sv-SE"/>
        </w:rPr>
      </w:pPr>
      <w:r>
        <w:rPr>
          <w:lang w:val="sv-SE"/>
        </w:rPr>
        <w:t>Vanlig dos är 150 mg en gång dagligen (två tabletter dagligen). Dosen kan sedan ökas till 300 mg (fyra tabletter dagligen) en gång dagligen beroende på effekten på blodtrycket.</w:t>
      </w:r>
    </w:p>
    <w:p w:rsidR="00166546" w:rsidRDefault="00166546">
      <w:pPr>
        <w:pStyle w:val="EMEABodyText"/>
        <w:rPr>
          <w:lang w:val="sv-SE"/>
        </w:rPr>
      </w:pPr>
    </w:p>
    <w:p w:rsidR="00166546" w:rsidRPr="00EC100A" w:rsidRDefault="00166546" w:rsidP="00166546">
      <w:pPr>
        <w:pStyle w:val="EMEABodyTextIndent"/>
        <w:rPr>
          <w:b/>
          <w:lang w:val="sv-SE"/>
        </w:rPr>
      </w:pPr>
      <w:r w:rsidRPr="00EC100A">
        <w:rPr>
          <w:b/>
          <w:lang w:val="sv-SE"/>
        </w:rPr>
        <w:t>Patienter med högt blodtryck och typ 2 diabetes med njursjukdom</w:t>
      </w:r>
    </w:p>
    <w:p w:rsidR="00166546" w:rsidRDefault="00166546" w:rsidP="00166546">
      <w:pPr>
        <w:pStyle w:val="EMEABodyText"/>
        <w:ind w:left="567"/>
        <w:rPr>
          <w:lang w:val="sv-SE"/>
        </w:rPr>
      </w:pPr>
      <w:r>
        <w:rPr>
          <w:lang w:val="sv-SE"/>
        </w:rPr>
        <w:t>Hos patienter med högt blodtryck och typ 2 diabetes är 300 mg (fyra tabletter dagligen) en gång dagligen att föredra som underhållsdos.</w:t>
      </w:r>
    </w:p>
    <w:p w:rsidR="00166546" w:rsidRDefault="00166546" w:rsidP="00166546">
      <w:pPr>
        <w:pStyle w:val="EMEABodyText"/>
        <w:rPr>
          <w:lang w:val="sv-SE"/>
        </w:rPr>
      </w:pPr>
    </w:p>
    <w:p w:rsidR="00166546" w:rsidRDefault="00166546">
      <w:pPr>
        <w:pStyle w:val="EMEABodyText"/>
        <w:rPr>
          <w:lang w:val="sv-SE"/>
        </w:rPr>
      </w:pPr>
      <w:r w:rsidRPr="000D371D">
        <w:rPr>
          <w:lang w:val="sv-SE"/>
        </w:rPr>
        <w:t xml:space="preserve">Läkaren kan, särskilt när behandlingen påbörjas, ordinera en lägre dos till vissa patienter t.ex. de som behandlas med </w:t>
      </w:r>
      <w:r w:rsidRPr="000D371D">
        <w:rPr>
          <w:b/>
          <w:lang w:val="sv-SE"/>
        </w:rPr>
        <w:t>hemodialys</w:t>
      </w:r>
      <w:r w:rsidRPr="000D371D">
        <w:rPr>
          <w:lang w:val="sv-SE"/>
        </w:rPr>
        <w:t xml:space="preserve">, eller de som är </w:t>
      </w:r>
      <w:r w:rsidRPr="000D371D">
        <w:rPr>
          <w:b/>
          <w:lang w:val="sv-SE"/>
        </w:rPr>
        <w:t>äldre än 75 år</w:t>
      </w:r>
      <w:r w:rsidRPr="000D371D">
        <w:rPr>
          <w:lang w:val="sv-SE"/>
        </w:rPr>
        <w:t>.</w:t>
      </w:r>
    </w:p>
    <w:p w:rsidR="00166546" w:rsidRDefault="00166546">
      <w:pPr>
        <w:pStyle w:val="EMEABodyText"/>
        <w:rPr>
          <w:lang w:val="sv-SE"/>
        </w:rPr>
      </w:pPr>
    </w:p>
    <w:p w:rsidR="00166546" w:rsidRDefault="00166546" w:rsidP="00166546">
      <w:pPr>
        <w:pStyle w:val="EMEABodyText"/>
        <w:rPr>
          <w:lang w:val="sv-SE"/>
        </w:rPr>
      </w:pPr>
      <w:r>
        <w:rPr>
          <w:lang w:val="sv-SE"/>
        </w:rPr>
        <w:t>Maximal blodtryckssänkning erhålls 4</w:t>
      </w:r>
      <w:r>
        <w:rPr>
          <w:lang w:val="sv-SE"/>
        </w:rPr>
        <w:noBreakHyphen/>
        <w:t>6 veckor efter det att behandlingen påbörjats.</w:t>
      </w:r>
    </w:p>
    <w:p w:rsidR="00166546" w:rsidRDefault="00166546">
      <w:pPr>
        <w:pStyle w:val="EMEABodyText"/>
        <w:rPr>
          <w:lang w:val="sv-SE"/>
        </w:rPr>
      </w:pPr>
    </w:p>
    <w:p w:rsidR="00166546" w:rsidRDefault="00166546" w:rsidP="00166546">
      <w:pPr>
        <w:pStyle w:val="EMEAHeading3"/>
        <w:rPr>
          <w:lang w:val="sv-SE"/>
        </w:rPr>
      </w:pPr>
      <w:r>
        <w:rPr>
          <w:lang w:val="sv-SE"/>
        </w:rPr>
        <w:t>Användning för barn</w:t>
      </w:r>
      <w:r w:rsidR="003F23AF">
        <w:rPr>
          <w:noProof/>
          <w:szCs w:val="22"/>
          <w:lang w:val="sv-SE"/>
        </w:rPr>
        <w:t xml:space="preserve"> </w:t>
      </w:r>
      <w:r w:rsidR="003F23AF" w:rsidRPr="00AB1764">
        <w:rPr>
          <w:noProof/>
          <w:szCs w:val="22"/>
          <w:lang w:val="sv-SE"/>
        </w:rPr>
        <w:t>och ungdomar</w:t>
      </w:r>
    </w:p>
    <w:p w:rsidR="00166546" w:rsidRDefault="00166546" w:rsidP="00166546">
      <w:pPr>
        <w:pStyle w:val="EMEABodyText"/>
        <w:rPr>
          <w:lang w:val="sv-SE"/>
        </w:rPr>
      </w:pPr>
      <w:r>
        <w:rPr>
          <w:lang w:val="sv-SE"/>
        </w:rPr>
        <w:t>Aprovel ska inte ges till barn under 18 år. Om ett barn sväljer några tabletter, kontakta omedelbart läkare.</w:t>
      </w:r>
    </w:p>
    <w:p w:rsidR="00166546" w:rsidRDefault="00166546">
      <w:pPr>
        <w:pStyle w:val="EMEABodyText"/>
        <w:rPr>
          <w:lang w:val="sv-SE"/>
        </w:rPr>
      </w:pPr>
    </w:p>
    <w:p w:rsidR="003F23AF" w:rsidRDefault="003F23AF" w:rsidP="003F23AF">
      <w:pPr>
        <w:pStyle w:val="EMEAHeading3"/>
        <w:rPr>
          <w:lang w:val="sv-SE"/>
        </w:rPr>
      </w:pPr>
      <w:r>
        <w:rPr>
          <w:lang w:val="sv-SE"/>
        </w:rPr>
        <w:t>Om du har tagit för stor mängd av Aprovel</w:t>
      </w:r>
    </w:p>
    <w:p w:rsidR="003F23AF" w:rsidRDefault="003F23AF" w:rsidP="003F23AF">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3F23AF" w:rsidRDefault="003F23AF">
      <w:pPr>
        <w:pStyle w:val="EMEABodyText"/>
        <w:rPr>
          <w:lang w:val="sv-SE"/>
        </w:rPr>
      </w:pPr>
    </w:p>
    <w:p w:rsidR="00166546" w:rsidRDefault="00166546" w:rsidP="00166546">
      <w:pPr>
        <w:pStyle w:val="EMEAHeading3"/>
        <w:rPr>
          <w:lang w:val="sv-SE"/>
        </w:rPr>
      </w:pPr>
      <w:r>
        <w:rPr>
          <w:lang w:val="sv-SE"/>
        </w:rPr>
        <w:t>Om du har glömt att ta Aprovel</w:t>
      </w:r>
    </w:p>
    <w:p w:rsidR="00166546" w:rsidRDefault="00166546">
      <w:pPr>
        <w:pStyle w:val="EMEABodyText"/>
        <w:rPr>
          <w:lang w:val="sv-SE"/>
        </w:rPr>
      </w:pPr>
      <w:r>
        <w:rPr>
          <w:lang w:val="sv-SE"/>
        </w:rPr>
        <w:t>Om du av misstag hoppat över en daglig dos, ta då bara nästa dos på normalt sätt. Ta inte dubbel dos för att kompensera för glömd tablett.</w:t>
      </w:r>
    </w:p>
    <w:p w:rsidR="00166546" w:rsidRDefault="00166546">
      <w:pPr>
        <w:pStyle w:val="EMEABodyText"/>
        <w:rPr>
          <w:lang w:val="sv-SE"/>
        </w:rPr>
      </w:pPr>
    </w:p>
    <w:p w:rsidR="00166546" w:rsidRDefault="00166546">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166546" w:rsidRDefault="00166546">
      <w:pPr>
        <w:pStyle w:val="EMEABodyText"/>
        <w:rPr>
          <w:lang w:val="sv-SE"/>
        </w:rPr>
      </w:pPr>
    </w:p>
    <w:p w:rsidR="00166546" w:rsidRDefault="00166546">
      <w:pPr>
        <w:pStyle w:val="EMEABodyText"/>
        <w:rPr>
          <w:lang w:val="sv-SE"/>
        </w:rPr>
      </w:pPr>
    </w:p>
    <w:p w:rsidR="00D0646F" w:rsidRPr="00AB1764" w:rsidRDefault="00D0646F" w:rsidP="00D0646F">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166546" w:rsidRDefault="00166546" w:rsidP="00100425">
      <w:pPr>
        <w:pStyle w:val="EMEAHeading1"/>
        <w:jc w:val="center"/>
        <w:rPr>
          <w:lang w:val="sv-SE"/>
        </w:rPr>
      </w:pPr>
    </w:p>
    <w:p w:rsidR="00166546" w:rsidRDefault="00166546">
      <w:pPr>
        <w:pStyle w:val="EMEABodyText"/>
        <w:rPr>
          <w:lang w:val="sv-SE"/>
        </w:rPr>
      </w:pPr>
      <w:r>
        <w:rPr>
          <w:lang w:val="sv-SE"/>
        </w:rPr>
        <w:t xml:space="preserve">Liksom alla läkemedel kan </w:t>
      </w:r>
      <w:r w:rsidR="00D0646F">
        <w:rPr>
          <w:lang w:val="sv-SE"/>
        </w:rPr>
        <w:t xml:space="preserve">detta läkemedel </w:t>
      </w:r>
      <w:r>
        <w:rPr>
          <w:lang w:val="sv-SE"/>
        </w:rPr>
        <w:t>orsaka biverkningar men alla användare behöver inte få dem.</w:t>
      </w:r>
    </w:p>
    <w:p w:rsidR="00166546" w:rsidRDefault="00166546">
      <w:pPr>
        <w:pStyle w:val="EMEABodyText"/>
        <w:rPr>
          <w:lang w:val="sv-SE"/>
        </w:rPr>
      </w:pPr>
      <w:r>
        <w:rPr>
          <w:lang w:val="sv-SE"/>
        </w:rPr>
        <w:t>Vissa biverkningar kan vara allvarliga och kan kräva läkarvård.</w:t>
      </w:r>
    </w:p>
    <w:p w:rsidR="00166546" w:rsidRDefault="00166546">
      <w:pPr>
        <w:pStyle w:val="EMEABodyText"/>
        <w:rPr>
          <w:lang w:val="sv-SE"/>
        </w:rPr>
      </w:pPr>
    </w:p>
    <w:p w:rsidR="00166546" w:rsidRPr="000D371D" w:rsidRDefault="00166546">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Aprovel</w:t>
      </w:r>
      <w:r w:rsidRPr="000D371D">
        <w:rPr>
          <w:b/>
          <w:lang w:val="sv-SE"/>
        </w:rPr>
        <w:t xml:space="preserve"> och omedelbart kontakta läkare.</w:t>
      </w:r>
    </w:p>
    <w:p w:rsidR="00166546" w:rsidRDefault="00166546">
      <w:pPr>
        <w:pStyle w:val="EMEABodyText"/>
        <w:rPr>
          <w:lang w:val="sv-SE"/>
        </w:rPr>
      </w:pPr>
    </w:p>
    <w:p w:rsidR="00166546" w:rsidRDefault="00166546" w:rsidP="00166546">
      <w:pPr>
        <w:pStyle w:val="EMEABodyText"/>
        <w:rPr>
          <w:lang w:val="sv-SE"/>
        </w:rPr>
      </w:pPr>
      <w:r>
        <w:rPr>
          <w:lang w:val="sv-SE"/>
        </w:rPr>
        <w:t>Frekvensen av biverkningar listade nedan definieras enligt följande konvention:</w:t>
      </w:r>
    </w:p>
    <w:p w:rsidR="00166546" w:rsidRDefault="00166546" w:rsidP="00166546">
      <w:pPr>
        <w:pStyle w:val="EMEABodyText"/>
        <w:rPr>
          <w:lang w:val="sv-SE"/>
        </w:rPr>
      </w:pPr>
      <w:r>
        <w:rPr>
          <w:lang w:val="sv-SE"/>
        </w:rPr>
        <w:t xml:space="preserve">Mycket vanliga: </w:t>
      </w:r>
      <w:r w:rsidR="00141B1F">
        <w:rPr>
          <w:lang w:val="sv-SE"/>
        </w:rPr>
        <w:t xml:space="preserve">kan påverka </w:t>
      </w:r>
      <w:r>
        <w:rPr>
          <w:lang w:val="sv-SE"/>
        </w:rPr>
        <w:t xml:space="preserve">fler än 1 av 10 </w:t>
      </w:r>
      <w:r w:rsidR="00141B1F">
        <w:rPr>
          <w:lang w:val="sv-SE"/>
        </w:rPr>
        <w:t>patienter</w:t>
      </w:r>
    </w:p>
    <w:p w:rsidR="00166546" w:rsidRDefault="00166546" w:rsidP="00166546">
      <w:pPr>
        <w:pStyle w:val="EMEABodyText"/>
        <w:rPr>
          <w:lang w:val="sv-SE"/>
        </w:rPr>
      </w:pPr>
      <w:r>
        <w:rPr>
          <w:lang w:val="sv-SE"/>
        </w:rPr>
        <w:t xml:space="preserve">Vanliga: </w:t>
      </w:r>
      <w:r w:rsidR="00141B1F">
        <w:rPr>
          <w:lang w:val="sv-SE"/>
        </w:rPr>
        <w:t xml:space="preserve">kan påverka upp till </w:t>
      </w:r>
      <w:r>
        <w:rPr>
          <w:lang w:val="sv-SE"/>
        </w:rPr>
        <w:t xml:space="preserve">1 av 10 </w:t>
      </w:r>
      <w:r w:rsidR="00141B1F">
        <w:rPr>
          <w:lang w:val="sv-SE"/>
        </w:rPr>
        <w:t>patienter</w:t>
      </w:r>
    </w:p>
    <w:p w:rsidR="00166546" w:rsidRDefault="00166546" w:rsidP="00166546">
      <w:pPr>
        <w:pStyle w:val="EMEABodyText"/>
        <w:rPr>
          <w:lang w:val="sv-SE"/>
        </w:rPr>
      </w:pPr>
      <w:r>
        <w:rPr>
          <w:lang w:val="sv-SE"/>
        </w:rPr>
        <w:t xml:space="preserve">Mindre vanliga: </w:t>
      </w:r>
      <w:r w:rsidR="00141B1F">
        <w:rPr>
          <w:lang w:val="sv-SE"/>
        </w:rPr>
        <w:t xml:space="preserve">kan påverka upp till </w:t>
      </w:r>
      <w:r>
        <w:rPr>
          <w:lang w:val="sv-SE"/>
        </w:rPr>
        <w:t xml:space="preserve">1 av 100 </w:t>
      </w:r>
      <w:r w:rsidR="00141B1F">
        <w:rPr>
          <w:lang w:val="sv-SE"/>
        </w:rPr>
        <w:t>patienter</w:t>
      </w:r>
    </w:p>
    <w:p w:rsidR="00166546" w:rsidRDefault="00166546" w:rsidP="00166546">
      <w:pPr>
        <w:pStyle w:val="EMEABodyText"/>
        <w:rPr>
          <w:lang w:val="sv-SE"/>
        </w:rPr>
      </w:pPr>
    </w:p>
    <w:p w:rsidR="00166546" w:rsidRDefault="00166546" w:rsidP="00166546">
      <w:pPr>
        <w:pStyle w:val="EMEABodyText"/>
        <w:rPr>
          <w:lang w:val="sv-SE"/>
        </w:rPr>
      </w:pPr>
      <w:r>
        <w:rPr>
          <w:lang w:val="sv-SE"/>
        </w:rPr>
        <w:t>I kliniska studier rapporterades följande biverkningar för patienter som behandlades med Aprovel:</w:t>
      </w:r>
    </w:p>
    <w:p w:rsidR="00166546" w:rsidRDefault="00166546" w:rsidP="00166546">
      <w:pPr>
        <w:pStyle w:val="EMEABodyTextIndent"/>
        <w:rPr>
          <w:lang w:val="sv-SE"/>
        </w:rPr>
      </w:pPr>
      <w:r>
        <w:rPr>
          <w:lang w:val="sv-SE"/>
        </w:rPr>
        <w:t>Mycket vanliga</w:t>
      </w:r>
      <w:r w:rsidR="005523C2">
        <w:rPr>
          <w:lang w:val="sv-SE"/>
        </w:rPr>
        <w:t xml:space="preserve"> (kan påverka </w:t>
      </w:r>
      <w:r w:rsidR="008331D9">
        <w:rPr>
          <w:lang w:val="sv-SE"/>
        </w:rPr>
        <w:t>fler än</w:t>
      </w:r>
      <w:r w:rsidR="005523C2">
        <w:rPr>
          <w:lang w:val="sv-SE"/>
        </w:rPr>
        <w:t xml:space="preserve"> 1 av 10 patienter)</w:t>
      </w:r>
      <w:r>
        <w:rPr>
          <w:lang w:val="sv-SE"/>
        </w:rPr>
        <w:t>: om du har högt blodtryck och typ 2 diabetes med njursjukdom kan blodprov visa en ökad nivå av kalium.</w:t>
      </w:r>
    </w:p>
    <w:p w:rsidR="00166546" w:rsidRDefault="00166546" w:rsidP="00166546">
      <w:pPr>
        <w:pStyle w:val="EMEABodyText"/>
        <w:rPr>
          <w:lang w:val="sv-SE"/>
        </w:rPr>
      </w:pPr>
    </w:p>
    <w:p w:rsidR="00166546" w:rsidRDefault="00166546" w:rsidP="00166546">
      <w:pPr>
        <w:pStyle w:val="EMEABodyTextIndent"/>
        <w:rPr>
          <w:lang w:val="sv-SE"/>
        </w:rPr>
      </w:pPr>
      <w:r>
        <w:rPr>
          <w:lang w:val="sv-SE"/>
        </w:rPr>
        <w:t>Vanliga</w:t>
      </w:r>
      <w:r w:rsidR="005523C2" w:rsidRPr="005523C2">
        <w:rPr>
          <w:lang w:val="sv-SE"/>
        </w:rPr>
        <w:t xml:space="preserve"> </w:t>
      </w:r>
      <w:r w:rsidR="005523C2">
        <w:rPr>
          <w:lang w:val="sv-SE"/>
        </w:rPr>
        <w:t>(kan påverka upp till 1 av 10 patienter)</w:t>
      </w:r>
      <w:r>
        <w:rPr>
          <w:lang w:val="sv-SE"/>
        </w:rPr>
        <w:t>: yrsel, illamående/kräkningar, trötthet</w:t>
      </w:r>
      <w:r w:rsidRPr="00C363B9">
        <w:rPr>
          <w:lang w:val="sv-SE"/>
        </w:rPr>
        <w:t xml:space="preserve"> </w:t>
      </w:r>
      <w:r>
        <w:rPr>
          <w:lang w:val="sv-SE"/>
        </w:rPr>
        <w:t>och blodprov kan visa ökade nivåer av ett enzym som mäter muskel</w:t>
      </w:r>
      <w:r w:rsidR="006A7AA5">
        <w:rPr>
          <w:lang w:val="sv-SE"/>
        </w:rPr>
        <w:t>-</w:t>
      </w:r>
      <w:r>
        <w:rPr>
          <w:lang w:val="sv-SE"/>
        </w:rPr>
        <w:t xml:space="preserve">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166546" w:rsidRDefault="00166546" w:rsidP="00166546">
      <w:pPr>
        <w:pStyle w:val="EMEABodyText"/>
        <w:rPr>
          <w:lang w:val="sv-SE"/>
        </w:rPr>
      </w:pPr>
    </w:p>
    <w:p w:rsidR="00166546" w:rsidRDefault="00166546" w:rsidP="00166546">
      <w:pPr>
        <w:pStyle w:val="EMEABodyTextIndent"/>
        <w:rPr>
          <w:lang w:val="sv-SE"/>
        </w:rPr>
      </w:pPr>
      <w:r>
        <w:rPr>
          <w:lang w:val="sv-SE"/>
        </w:rPr>
        <w:t>Mindre vanliga</w:t>
      </w:r>
      <w:r w:rsidR="005523C2">
        <w:rPr>
          <w:lang w:val="sv-SE"/>
        </w:rPr>
        <w:t xml:space="preserve"> (kan påverka upp till 1 av 100 patienter)</w:t>
      </w:r>
      <w:r>
        <w:rPr>
          <w:lang w:val="sv-SE"/>
        </w:rPr>
        <w:t>: hjärtklappning, rodnad, hosta, diarré, matsmältningsbesvär/halsbränna, försämrad sexuell förmåga och bröstsmärtor.</w:t>
      </w:r>
    </w:p>
    <w:p w:rsidR="00166546" w:rsidRDefault="00166546">
      <w:pPr>
        <w:pStyle w:val="EMEABodyText"/>
        <w:rPr>
          <w:lang w:val="sv-SE"/>
        </w:rPr>
      </w:pPr>
    </w:p>
    <w:p w:rsidR="00166546" w:rsidRDefault="00166546">
      <w:pPr>
        <w:pStyle w:val="EMEABodyText"/>
        <w:rPr>
          <w:lang w:val="sv-SE"/>
        </w:rPr>
      </w:pPr>
      <w:r>
        <w:rPr>
          <w:lang w:val="sv-SE"/>
        </w:rPr>
        <w:t xml:space="preserve">Vissa biverkningar har rapporterats efter det att Aprovel kommit ut på marknaden. Biverkningar utan känd frekvens är: yrsel, huvudvärk, smakförändringar, ringningar i öronen, muskelkramper, led- och muskelsmärtor, </w:t>
      </w:r>
      <w:r w:rsidR="000D170A">
        <w:rPr>
          <w:lang w:val="sv-SE"/>
        </w:rPr>
        <w:t xml:space="preserve">minskat antal röda blodkroppar (anemi – symtom kan inkludera trötthet, huvudvärk, andfåddhet när du tränar, yrsel och blekhet), </w:t>
      </w:r>
      <w:r w:rsidR="00A32B03">
        <w:rPr>
          <w:lang w:val="sv-SE"/>
        </w:rPr>
        <w:t xml:space="preserve">minskat antal blodplättar, </w:t>
      </w:r>
      <w:r>
        <w:rPr>
          <w:lang w:val="sv-SE"/>
        </w:rPr>
        <w:t>leverpåverkan, ökad kaliumnivå i blodet, nedsatt njurfunktion</w:t>
      </w:r>
      <w:r w:rsidR="00E84593">
        <w:rPr>
          <w:lang w:val="sv-SE"/>
        </w:rPr>
        <w:t>,</w:t>
      </w:r>
      <w:r>
        <w:rPr>
          <w:lang w:val="sv-SE"/>
        </w:rPr>
        <w:t xml:space="preserve"> inflammation i fina blodkärl framförallt i huden (ett tillstånd som kallas leukocytoklastisk vaskulit)</w:t>
      </w:r>
      <w:r w:rsidR="00313AFC">
        <w:rPr>
          <w:lang w:val="sv-SE"/>
        </w:rPr>
        <w:t>,</w:t>
      </w:r>
      <w:r w:rsidR="00886AC9">
        <w:rPr>
          <w:lang w:val="sv-SE"/>
        </w:rPr>
        <w:t xml:space="preserve"> </w:t>
      </w:r>
      <w:r w:rsidR="00E84593">
        <w:rPr>
          <w:lang w:val="sv-SE"/>
        </w:rPr>
        <w:t>allvarliga allergiska reaktioner (anafylaktisk chock)</w:t>
      </w:r>
      <w:r w:rsidR="00313AFC">
        <w:rPr>
          <w:lang w:val="sv-SE"/>
        </w:rPr>
        <w:t xml:space="preserve"> </w:t>
      </w:r>
      <w:bookmarkStart w:id="9" w:name="_Hlk61341271"/>
      <w:r w:rsidR="009363D9">
        <w:rPr>
          <w:lang w:val="sv-SE"/>
        </w:rPr>
        <w:t>samt</w:t>
      </w:r>
      <w:r w:rsidR="00313AFC">
        <w:rPr>
          <w:lang w:val="sv-SE"/>
        </w:rPr>
        <w:t xml:space="preserve"> låga blodsockervärden</w:t>
      </w:r>
      <w:r>
        <w:rPr>
          <w:lang w:val="sv-SE"/>
        </w:rPr>
        <w:t xml:space="preserve">. </w:t>
      </w:r>
      <w:bookmarkEnd w:id="9"/>
      <w:r>
        <w:rPr>
          <w:lang w:val="sv-SE"/>
        </w:rPr>
        <w:t>Gulsot (gulfärgning av huden och/eller av ögonvitorna) har, som mindre vanlig biverkning, också rapporterats.</w:t>
      </w:r>
    </w:p>
    <w:p w:rsidR="00166546" w:rsidRDefault="00166546">
      <w:pPr>
        <w:pStyle w:val="EMEABodyText"/>
        <w:rPr>
          <w:lang w:val="sv-SE"/>
        </w:rPr>
      </w:pPr>
    </w:p>
    <w:p w:rsidR="005523C2" w:rsidRPr="00100425" w:rsidRDefault="005523C2" w:rsidP="005523C2">
      <w:pPr>
        <w:numPr>
          <w:ilvl w:val="12"/>
          <w:numId w:val="0"/>
        </w:numPr>
        <w:outlineLvl w:val="0"/>
        <w:rPr>
          <w:noProof/>
          <w:szCs w:val="22"/>
          <w:u w:val="single"/>
          <w:lang w:val="sv-SE"/>
        </w:rPr>
      </w:pPr>
      <w:r w:rsidRPr="00100425">
        <w:rPr>
          <w:noProof/>
          <w:szCs w:val="22"/>
          <w:u w:val="single"/>
          <w:lang w:val="sv-SE"/>
        </w:rPr>
        <w:t>Rapportering av biverkningar</w:t>
      </w:r>
    </w:p>
    <w:p w:rsidR="005523C2" w:rsidRPr="00AB1764" w:rsidRDefault="005523C2" w:rsidP="005523C2">
      <w:pPr>
        <w:ind w:right="-2"/>
        <w:rPr>
          <w:noProof/>
          <w:szCs w:val="22"/>
          <w:lang w:val="sv-SE"/>
        </w:rPr>
      </w:pPr>
      <w:r w:rsidRPr="00AB1764">
        <w:rPr>
          <w:noProof/>
          <w:szCs w:val="22"/>
          <w:lang w:val="sv-SE"/>
        </w:rPr>
        <w:t>Om</w:t>
      </w:r>
      <w:r w:rsidR="001312C6">
        <w:rPr>
          <w:noProof/>
          <w:szCs w:val="22"/>
          <w:lang w:val="sv-SE"/>
        </w:rPr>
        <w:t xml:space="preserve"> du får biverkningar, tala med </w:t>
      </w:r>
      <w:r w:rsidRPr="00AB1764">
        <w:rPr>
          <w:noProof/>
          <w:szCs w:val="22"/>
          <w:lang w:val="sv-SE"/>
        </w:rPr>
        <w:t>läkare</w:t>
      </w:r>
      <w:r w:rsidR="001312C6">
        <w:rPr>
          <w:noProof/>
          <w:szCs w:val="22"/>
          <w:lang w:val="sv-SE"/>
        </w:rPr>
        <w:t xml:space="preserve"> eller </w:t>
      </w:r>
      <w:r w:rsidR="00113391">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166546" w:rsidRDefault="00166546">
      <w:pPr>
        <w:pStyle w:val="EMEABodyText"/>
        <w:rPr>
          <w:lang w:val="sv-SE"/>
        </w:rPr>
      </w:pPr>
    </w:p>
    <w:p w:rsidR="00166546" w:rsidRDefault="00166546">
      <w:pPr>
        <w:pStyle w:val="EMEABodyText"/>
        <w:rPr>
          <w:lang w:val="sv-SE"/>
        </w:rPr>
      </w:pPr>
    </w:p>
    <w:p w:rsidR="001312C6" w:rsidRPr="00AB1764" w:rsidRDefault="001312C6" w:rsidP="001312C6">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Aprovel</w:t>
      </w:r>
      <w:r w:rsidRPr="00AB1764">
        <w:rPr>
          <w:b/>
          <w:noProof/>
          <w:szCs w:val="22"/>
          <w:lang w:val="sv-SE"/>
        </w:rPr>
        <w:t xml:space="preserve"> ska förvaras</w:t>
      </w:r>
    </w:p>
    <w:p w:rsidR="00166546" w:rsidRDefault="00166546">
      <w:pPr>
        <w:pStyle w:val="EMEAHeading1"/>
        <w:rPr>
          <w:lang w:val="sv-SE"/>
        </w:rPr>
      </w:pPr>
    </w:p>
    <w:p w:rsidR="00166546" w:rsidRDefault="00166546">
      <w:pPr>
        <w:pStyle w:val="EMEABodyText"/>
        <w:rPr>
          <w:lang w:val="sv-SE"/>
        </w:rPr>
      </w:pPr>
      <w:r>
        <w:rPr>
          <w:lang w:val="sv-SE"/>
        </w:rPr>
        <w:t>Förvara</w:t>
      </w:r>
      <w:r w:rsidR="001312C6">
        <w:rPr>
          <w:lang w:val="sv-SE"/>
        </w:rPr>
        <w:t xml:space="preserve"> detta läkemedel</w:t>
      </w:r>
      <w:r>
        <w:rPr>
          <w:lang w:val="sv-SE"/>
        </w:rPr>
        <w:t xml:space="preserve"> utom syn- och räckhåll för barn.</w:t>
      </w:r>
    </w:p>
    <w:p w:rsidR="00166546" w:rsidRDefault="00166546">
      <w:pPr>
        <w:pStyle w:val="EMEABodyText"/>
        <w:rPr>
          <w:lang w:val="sv-SE"/>
        </w:rPr>
      </w:pPr>
    </w:p>
    <w:p w:rsidR="00166546" w:rsidRDefault="00166546" w:rsidP="00166546">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EXP.</w:t>
      </w:r>
      <w:r w:rsidRPr="00A86B09">
        <w:rPr>
          <w:noProof/>
          <w:lang w:val="sv-SE"/>
        </w:rPr>
        <w:t xml:space="preserve"> </w:t>
      </w:r>
      <w:r>
        <w:rPr>
          <w:noProof/>
          <w:lang w:val="sv-SE"/>
        </w:rPr>
        <w:t>Utgångsdatumet är den sista dagen i angiven månad.</w:t>
      </w:r>
    </w:p>
    <w:p w:rsidR="00166546" w:rsidRDefault="00166546">
      <w:pPr>
        <w:pStyle w:val="EMEABodyText"/>
        <w:rPr>
          <w:lang w:val="sv-SE"/>
        </w:rPr>
      </w:pPr>
    </w:p>
    <w:p w:rsidR="00166546" w:rsidRDefault="00166546">
      <w:pPr>
        <w:pStyle w:val="EMEABodyText"/>
        <w:rPr>
          <w:lang w:val="sv-SE"/>
        </w:rPr>
      </w:pPr>
      <w:r>
        <w:rPr>
          <w:lang w:val="sv-SE"/>
        </w:rPr>
        <w:t>Förvaras vid högst 30°C.</w:t>
      </w:r>
    </w:p>
    <w:p w:rsidR="00166546" w:rsidRDefault="00166546">
      <w:pPr>
        <w:pStyle w:val="EMEABodyText"/>
        <w:rPr>
          <w:lang w:val="sv-SE"/>
        </w:rPr>
      </w:pPr>
    </w:p>
    <w:p w:rsidR="00166546" w:rsidRDefault="006F034F" w:rsidP="00166546">
      <w:pPr>
        <w:pStyle w:val="EMEABodyText"/>
        <w:rPr>
          <w:lang w:val="sv-SE"/>
        </w:rPr>
      </w:pPr>
      <w:r>
        <w:rPr>
          <w:noProof/>
          <w:lang w:val="sv-SE"/>
        </w:rPr>
        <w:t xml:space="preserve">Läkemedel </w:t>
      </w:r>
      <w:r w:rsidR="00166546" w:rsidRPr="00851ED5">
        <w:rPr>
          <w:noProof/>
          <w:lang w:val="sv-SE"/>
        </w:rPr>
        <w:t>ska inte kastas i avloppet eller bland hushållsavfall. Fråga apotek</w:t>
      </w:r>
      <w:r w:rsidR="00166546">
        <w:rPr>
          <w:noProof/>
          <w:lang w:val="sv-SE"/>
        </w:rPr>
        <w:t>s</w:t>
      </w:r>
      <w:r w:rsidR="00166546">
        <w:rPr>
          <w:lang w:val="sv-SE"/>
        </w:rPr>
        <w:t>personalen</w:t>
      </w:r>
      <w:r w:rsidR="00166546" w:rsidRPr="00851ED5">
        <w:rPr>
          <w:noProof/>
          <w:lang w:val="sv-SE"/>
        </w:rPr>
        <w:t xml:space="preserve"> hur man </w:t>
      </w:r>
      <w:r>
        <w:rPr>
          <w:noProof/>
          <w:lang w:val="sv-SE"/>
        </w:rPr>
        <w:t xml:space="preserve">kastar läkemedel </w:t>
      </w:r>
      <w:r w:rsidR="00166546" w:rsidRPr="00851ED5">
        <w:rPr>
          <w:noProof/>
          <w:lang w:val="sv-SE"/>
        </w:rPr>
        <w:t>som inte längre används. Dessa åtgärder är till för att skydda miljön.</w:t>
      </w:r>
    </w:p>
    <w:p w:rsidR="00166546" w:rsidRDefault="00166546">
      <w:pPr>
        <w:pStyle w:val="EMEABodyText"/>
        <w:rPr>
          <w:lang w:val="sv-SE"/>
        </w:rPr>
      </w:pPr>
    </w:p>
    <w:p w:rsidR="00166546" w:rsidRDefault="00166546">
      <w:pPr>
        <w:pStyle w:val="EMEABodyText"/>
        <w:rPr>
          <w:lang w:val="sv-SE"/>
        </w:rPr>
      </w:pPr>
    </w:p>
    <w:p w:rsidR="0095492C" w:rsidRPr="00AB1764" w:rsidRDefault="0095492C" w:rsidP="0095492C">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166546" w:rsidRDefault="00166546" w:rsidP="00166546">
      <w:pPr>
        <w:pStyle w:val="EMEAHeading1"/>
        <w:rPr>
          <w:lang w:val="sv-SE"/>
        </w:rPr>
      </w:pPr>
    </w:p>
    <w:p w:rsidR="00166546" w:rsidRDefault="00166546" w:rsidP="00166546">
      <w:pPr>
        <w:pStyle w:val="EMEAHeading3"/>
        <w:rPr>
          <w:lang w:val="sv-SE"/>
        </w:rPr>
      </w:pPr>
      <w:r w:rsidRPr="009C3EAD">
        <w:rPr>
          <w:lang w:val="sv-SE"/>
        </w:rPr>
        <w:t>Innehållsdeklaration</w:t>
      </w:r>
    </w:p>
    <w:p w:rsidR="00166546" w:rsidRDefault="00166546" w:rsidP="00166546">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Den aktiva substansen är irbesartan. Varje tablett Aprovel 75 mg innehåller 75 mg irbesartan.</w:t>
      </w:r>
    </w:p>
    <w:p w:rsidR="00166546" w:rsidRDefault="00166546" w:rsidP="00166546">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Övriga innehållsämnen är mikrokristallin cellulosa, kroskarmellosnatrium, laktosmonohydrat, magnesiumstearat, vattenhaltig kolloidal kiseldioxid, modifierad majsstärkelse och poloxamer 188.</w:t>
      </w:r>
      <w:r w:rsidR="00E84593">
        <w:rPr>
          <w:lang w:val="sv-SE"/>
        </w:rPr>
        <w:t xml:space="preserve"> Se avsnitt 2 ”</w:t>
      </w:r>
      <w:r w:rsidR="00E84593" w:rsidRPr="008419D7">
        <w:rPr>
          <w:lang w:val="sv-SE"/>
        </w:rPr>
        <w:t>Aprovel innehåller laktos”.</w:t>
      </w:r>
    </w:p>
    <w:p w:rsidR="00166546" w:rsidRDefault="00166546" w:rsidP="00166546">
      <w:pPr>
        <w:pStyle w:val="EMEABodyText"/>
        <w:rPr>
          <w:lang w:val="sv-SE"/>
        </w:rPr>
      </w:pPr>
    </w:p>
    <w:p w:rsidR="00166546" w:rsidRDefault="00166546" w:rsidP="00166546">
      <w:pPr>
        <w:pStyle w:val="EMEAHeading3"/>
        <w:rPr>
          <w:lang w:val="sv-SE"/>
        </w:rPr>
      </w:pPr>
      <w:r w:rsidRPr="009C3EAD">
        <w:rPr>
          <w:lang w:val="sv-SE"/>
        </w:rPr>
        <w:t>Läkemedlets utseende och förpackning</w:t>
      </w:r>
      <w:r>
        <w:rPr>
          <w:lang w:val="sv-SE"/>
        </w:rPr>
        <w:t>sstorlekar</w:t>
      </w:r>
    </w:p>
    <w:p w:rsidR="00166546" w:rsidRDefault="00166546" w:rsidP="00166546">
      <w:pPr>
        <w:pStyle w:val="EMEABodyText"/>
        <w:rPr>
          <w:lang w:val="sv-SE"/>
        </w:rPr>
      </w:pPr>
      <w:r>
        <w:rPr>
          <w:lang w:val="sv-SE"/>
        </w:rPr>
        <w:t>Aprovel 75 mg tabletter är vita till gråvita, bikonvexa och ovala med ett hjärta inpräglat på en sida och nummer 2771 på den andra sidan.</w:t>
      </w:r>
    </w:p>
    <w:p w:rsidR="00166546" w:rsidRDefault="00166546" w:rsidP="00166546">
      <w:pPr>
        <w:pStyle w:val="EMEABodyText"/>
        <w:rPr>
          <w:lang w:val="sv-SE"/>
        </w:rPr>
      </w:pPr>
    </w:p>
    <w:p w:rsidR="00166546" w:rsidRDefault="00166546" w:rsidP="00166546">
      <w:pPr>
        <w:pStyle w:val="EMEABodyText"/>
        <w:rPr>
          <w:lang w:val="sv-SE"/>
        </w:rPr>
      </w:pPr>
      <w:r>
        <w:rPr>
          <w:lang w:val="sv-SE"/>
        </w:rPr>
        <w:t>Aprovel 75 mg tabletter tillhandahålles i förpackningar på 14, 28, 56 och 98 tabletter. Endosförpackningar (tryckförpackningar) på 56 x 1 tabletter finns också tillgängliga för användning på sjukhus.</w:t>
      </w:r>
    </w:p>
    <w:p w:rsidR="00166546" w:rsidRDefault="00166546" w:rsidP="00166546">
      <w:pPr>
        <w:pStyle w:val="EMEABodyText"/>
        <w:rPr>
          <w:lang w:val="sv-SE"/>
        </w:rPr>
      </w:pPr>
    </w:p>
    <w:p w:rsidR="00166546" w:rsidRDefault="00166546" w:rsidP="00166546">
      <w:pPr>
        <w:pStyle w:val="EMEABodyText"/>
        <w:rPr>
          <w:lang w:val="sv-SE"/>
        </w:rPr>
      </w:pPr>
      <w:r>
        <w:rPr>
          <w:lang w:val="sv-SE"/>
        </w:rPr>
        <w:t>Eventuellt kommer inte alla förpackningsstorlekar att marknadsföras.</w:t>
      </w:r>
    </w:p>
    <w:p w:rsidR="00166546" w:rsidRDefault="00166546" w:rsidP="00166546">
      <w:pPr>
        <w:pStyle w:val="EMEABodyText"/>
        <w:rPr>
          <w:lang w:val="sv-SE"/>
        </w:rPr>
      </w:pPr>
    </w:p>
    <w:p w:rsidR="00166546" w:rsidRPr="00E555A8" w:rsidRDefault="00166546" w:rsidP="00166546">
      <w:pPr>
        <w:pStyle w:val="EMEAHeading3"/>
        <w:rPr>
          <w:lang w:val="sv-SE"/>
        </w:rPr>
      </w:pPr>
      <w:r w:rsidRPr="00E555A8">
        <w:rPr>
          <w:lang w:val="sv-SE"/>
        </w:rPr>
        <w:t>Innehavare av godkännande för försäljning:</w:t>
      </w:r>
    </w:p>
    <w:p w:rsidR="00166546" w:rsidRPr="0030412D" w:rsidRDefault="004E6135" w:rsidP="00166546">
      <w:pPr>
        <w:pStyle w:val="EMEAAddress"/>
        <w:rPr>
          <w:lang w:val="fr-FR"/>
        </w:rPr>
      </w:pPr>
      <w:r>
        <w:rPr>
          <w:lang w:val="fr-FR"/>
        </w:rPr>
        <w:t>sanofi-</w:t>
      </w:r>
      <w:proofErr w:type="spellStart"/>
      <w:r>
        <w:rPr>
          <w:lang w:val="fr-FR"/>
        </w:rPr>
        <w:t>aventis</w:t>
      </w:r>
      <w:proofErr w:type="spellEnd"/>
      <w:r>
        <w:rPr>
          <w:lang w:val="fr-FR"/>
        </w:rPr>
        <w:t xml:space="preserve"> groupe</w:t>
      </w:r>
      <w:r w:rsidR="00166546" w:rsidRPr="0030412D">
        <w:rPr>
          <w:lang w:val="fr-FR"/>
        </w:rPr>
        <w:br/>
        <w:t>54</w:t>
      </w:r>
      <w:r w:rsidR="0095492C">
        <w:rPr>
          <w:lang w:val="fr-FR"/>
        </w:rPr>
        <w:t>,</w:t>
      </w:r>
      <w:r w:rsidR="00166546" w:rsidRPr="0030412D">
        <w:rPr>
          <w:lang w:val="fr-FR"/>
        </w:rPr>
        <w:t xml:space="preserve"> rue La Boétie</w:t>
      </w:r>
      <w:r w:rsidR="00166546" w:rsidRPr="0030412D">
        <w:rPr>
          <w:lang w:val="fr-FR"/>
        </w:rPr>
        <w:br/>
      </w:r>
      <w:r w:rsidR="0095492C">
        <w:rPr>
          <w:lang w:val="fr-FR"/>
        </w:rPr>
        <w:t>F-</w:t>
      </w:r>
      <w:r w:rsidR="00166546" w:rsidRPr="0030412D">
        <w:rPr>
          <w:lang w:val="fr-FR"/>
        </w:rPr>
        <w:t>75008 Paris </w:t>
      </w:r>
      <w:r w:rsidR="00166546" w:rsidRPr="0030412D">
        <w:rPr>
          <w:lang w:val="fr-FR"/>
        </w:rPr>
        <w:noBreakHyphen/>
        <w:t> </w:t>
      </w:r>
      <w:proofErr w:type="spellStart"/>
      <w:r w:rsidR="00166546" w:rsidRPr="0030412D">
        <w:rPr>
          <w:lang w:val="fr-FR"/>
        </w:rPr>
        <w:t>Frankrike</w:t>
      </w:r>
      <w:proofErr w:type="spellEnd"/>
    </w:p>
    <w:p w:rsidR="00166546" w:rsidRPr="0030412D" w:rsidRDefault="00166546" w:rsidP="00166546">
      <w:pPr>
        <w:pStyle w:val="EMEABodyText"/>
        <w:rPr>
          <w:lang w:val="fr-FR"/>
        </w:rPr>
      </w:pPr>
    </w:p>
    <w:p w:rsidR="00166546" w:rsidRPr="00100425" w:rsidRDefault="00166546" w:rsidP="00166546">
      <w:pPr>
        <w:pStyle w:val="EMEAHeading3"/>
        <w:rPr>
          <w:lang w:val="sv-SE"/>
        </w:rPr>
      </w:pPr>
      <w:r w:rsidRPr="00100425">
        <w:rPr>
          <w:lang w:val="sv-SE"/>
        </w:rPr>
        <w:t>Tillverkare:</w:t>
      </w:r>
    </w:p>
    <w:p w:rsidR="00166546" w:rsidRPr="002B29F3" w:rsidRDefault="00166546" w:rsidP="00166546">
      <w:pPr>
        <w:pStyle w:val="EMEAAddress"/>
        <w:rPr>
          <w:lang w:val="sv-SE"/>
        </w:rPr>
      </w:pPr>
      <w:r w:rsidRPr="002B29F3">
        <w:rPr>
          <w:lang w:val="sv-SE"/>
        </w:rPr>
        <w:t>SANOFI WINTHROP INDUSTRIE</w:t>
      </w:r>
      <w:r w:rsidRPr="002B29F3">
        <w:rPr>
          <w:lang w:val="sv-SE"/>
        </w:rPr>
        <w:br/>
        <w:t>1, rue de la Vierge</w:t>
      </w:r>
      <w:r w:rsidRPr="002B29F3">
        <w:rPr>
          <w:lang w:val="sv-SE"/>
        </w:rPr>
        <w:br/>
        <w:t>Ambarès &amp; Lagrave</w:t>
      </w:r>
      <w:r w:rsidRPr="002B29F3">
        <w:rPr>
          <w:lang w:val="sv-SE"/>
        </w:rPr>
        <w:br/>
        <w:t>F</w:t>
      </w:r>
      <w:r w:rsidRPr="002B29F3">
        <w:rPr>
          <w:lang w:val="sv-SE"/>
        </w:rPr>
        <w:noBreakHyphen/>
        <w:t>33565 Carbon Blanc Cedex </w:t>
      </w:r>
      <w:r w:rsidRPr="002B29F3">
        <w:rPr>
          <w:lang w:val="sv-SE"/>
        </w:rPr>
        <w:noBreakHyphen/>
        <w:t> Frankrike</w:t>
      </w:r>
    </w:p>
    <w:p w:rsidR="00166546" w:rsidRPr="002B29F3" w:rsidRDefault="00166546" w:rsidP="00166546">
      <w:pPr>
        <w:pStyle w:val="EMEAAddress"/>
        <w:rPr>
          <w:lang w:val="sv-SE"/>
        </w:rPr>
      </w:pPr>
    </w:p>
    <w:p w:rsidR="00166546" w:rsidRPr="00100425" w:rsidRDefault="00166546" w:rsidP="00166546">
      <w:pPr>
        <w:pStyle w:val="EMEAAddress"/>
        <w:rPr>
          <w:lang w:val="en-US"/>
        </w:rPr>
      </w:pPr>
      <w:r w:rsidRPr="00100425">
        <w:rPr>
          <w:lang w:val="en-US"/>
        </w:rPr>
        <w:t>SANOFI WINTHROP INDUSTRIE</w:t>
      </w:r>
      <w:r w:rsidRPr="00100425">
        <w:rPr>
          <w:lang w:val="en-US"/>
        </w:rPr>
        <w:br/>
        <w:t>30-36 Avenue Gustave Eiffel, BP 7166</w:t>
      </w:r>
      <w:r w:rsidRPr="00100425">
        <w:rPr>
          <w:lang w:val="en-US"/>
        </w:rPr>
        <w:br/>
        <w:t>F-37071 Tours Cedex 2 </w:t>
      </w:r>
      <w:r w:rsidRPr="00100425">
        <w:rPr>
          <w:lang w:val="en-US"/>
        </w:rPr>
        <w:noBreakHyphen/>
        <w:t> </w:t>
      </w:r>
      <w:proofErr w:type="spellStart"/>
      <w:r w:rsidRPr="00100425">
        <w:rPr>
          <w:lang w:val="en-US"/>
        </w:rPr>
        <w:t>Frankrike</w:t>
      </w:r>
      <w:proofErr w:type="spellEnd"/>
    </w:p>
    <w:p w:rsidR="00166546" w:rsidRPr="00100425" w:rsidRDefault="00166546" w:rsidP="00166546">
      <w:pPr>
        <w:pStyle w:val="EMEAAddress"/>
        <w:rPr>
          <w:lang w:val="en-US"/>
        </w:rPr>
      </w:pPr>
    </w:p>
    <w:p w:rsidR="00166546" w:rsidRDefault="00166546">
      <w:pPr>
        <w:pStyle w:val="EMEABodyText"/>
        <w:rPr>
          <w:lang w:val="sv-SE"/>
        </w:rPr>
      </w:pPr>
      <w:r>
        <w:rPr>
          <w:lang w:val="sv-SE"/>
        </w:rPr>
        <w:t>Ytterligare upplysningar om detta läkemedel kan erhållas hos ombudet för innehavaren av godkännandet för försäljning:</w:t>
      </w:r>
    </w:p>
    <w:p w:rsidR="00166546" w:rsidRDefault="00166546">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66546">
        <w:trPr>
          <w:gridBefore w:val="1"/>
          <w:wBefore w:w="34" w:type="dxa"/>
          <w:cantSplit/>
        </w:trPr>
        <w:tc>
          <w:tcPr>
            <w:tcW w:w="4644" w:type="dxa"/>
          </w:tcPr>
          <w:p w:rsidR="00166546" w:rsidRDefault="00166546">
            <w:pPr>
              <w:rPr>
                <w:b/>
                <w:bCs/>
                <w:lang w:val="fr-BE"/>
              </w:rPr>
            </w:pPr>
            <w:r>
              <w:rPr>
                <w:b/>
                <w:bCs/>
                <w:lang w:val="mt-MT"/>
              </w:rPr>
              <w:t>België/</w:t>
            </w:r>
            <w:r>
              <w:rPr>
                <w:b/>
                <w:bCs/>
                <w:lang w:val="cs-CZ"/>
              </w:rPr>
              <w:t>Belgique</w:t>
            </w:r>
            <w:r>
              <w:rPr>
                <w:b/>
                <w:bCs/>
                <w:lang w:val="mt-MT"/>
              </w:rPr>
              <w:t>/Belgien</w:t>
            </w:r>
          </w:p>
          <w:p w:rsidR="00166546" w:rsidRDefault="0095492C">
            <w:pPr>
              <w:rPr>
                <w:lang w:val="fr-BE"/>
              </w:rPr>
            </w:pPr>
            <w:r>
              <w:rPr>
                <w:snapToGrid w:val="0"/>
                <w:lang w:val="fr-BE"/>
              </w:rPr>
              <w:t>S</w:t>
            </w:r>
            <w:r w:rsidR="00166546">
              <w:rPr>
                <w:snapToGrid w:val="0"/>
                <w:lang w:val="fr-BE"/>
              </w:rPr>
              <w:t>anofi Belgium</w:t>
            </w:r>
          </w:p>
          <w:p w:rsidR="00166546" w:rsidRDefault="00166546">
            <w:pPr>
              <w:rPr>
                <w:snapToGrid w:val="0"/>
                <w:lang w:val="fr-BE"/>
              </w:rPr>
            </w:pPr>
            <w:r>
              <w:rPr>
                <w:lang w:val="fr-BE"/>
              </w:rPr>
              <w:t xml:space="preserve">Tél/Tel: </w:t>
            </w:r>
            <w:r>
              <w:rPr>
                <w:snapToGrid w:val="0"/>
                <w:lang w:val="fr-BE"/>
              </w:rPr>
              <w:t>+32 (0)2 710 54 00</w:t>
            </w:r>
          </w:p>
          <w:p w:rsidR="00166546" w:rsidRDefault="00166546">
            <w:pPr>
              <w:rPr>
                <w:lang w:val="fr-BE"/>
              </w:rPr>
            </w:pPr>
          </w:p>
        </w:tc>
        <w:tc>
          <w:tcPr>
            <w:tcW w:w="4678" w:type="dxa"/>
          </w:tcPr>
          <w:p w:rsidR="0095492C" w:rsidRDefault="0095492C" w:rsidP="0095492C">
            <w:pPr>
              <w:rPr>
                <w:b/>
                <w:bCs/>
                <w:lang w:val="lt-LT"/>
              </w:rPr>
            </w:pPr>
            <w:r>
              <w:rPr>
                <w:b/>
                <w:bCs/>
                <w:lang w:val="lt-LT"/>
              </w:rPr>
              <w:t>Lietuva</w:t>
            </w:r>
          </w:p>
          <w:p w:rsidR="0095492C" w:rsidRDefault="0095492C" w:rsidP="0095492C">
            <w:pPr>
              <w:rPr>
                <w:lang w:val="fr-FR"/>
              </w:rPr>
            </w:pPr>
            <w:r>
              <w:rPr>
                <w:lang w:val="cs-CZ"/>
              </w:rPr>
              <w:t>UAB sanofi-aventis Lietuva</w:t>
            </w:r>
          </w:p>
          <w:p w:rsidR="0095492C" w:rsidRDefault="0095492C" w:rsidP="0095492C">
            <w:pPr>
              <w:rPr>
                <w:lang w:val="cs-CZ"/>
              </w:rPr>
            </w:pPr>
            <w:r>
              <w:rPr>
                <w:lang w:val="cs-CZ"/>
              </w:rPr>
              <w:t>Tel: +370 5 2755224</w:t>
            </w:r>
          </w:p>
          <w:p w:rsidR="00166546" w:rsidRDefault="00166546" w:rsidP="0095492C">
            <w:pPr>
              <w:rPr>
                <w:lang w:val="fr-BE"/>
              </w:rPr>
            </w:pPr>
          </w:p>
        </w:tc>
      </w:tr>
      <w:tr w:rsidR="00166546">
        <w:trPr>
          <w:gridBefore w:val="1"/>
          <w:wBefore w:w="34" w:type="dxa"/>
          <w:cantSplit/>
        </w:trPr>
        <w:tc>
          <w:tcPr>
            <w:tcW w:w="4644" w:type="dxa"/>
          </w:tcPr>
          <w:p w:rsidR="00166546" w:rsidRDefault="00166546">
            <w:pPr>
              <w:rPr>
                <w:b/>
                <w:bCs/>
                <w:lang w:val="fr-BE"/>
              </w:rPr>
            </w:pPr>
            <w:proofErr w:type="spellStart"/>
            <w:r>
              <w:rPr>
                <w:b/>
                <w:bCs/>
              </w:rPr>
              <w:t>България</w:t>
            </w:r>
            <w:proofErr w:type="spellEnd"/>
          </w:p>
          <w:p w:rsidR="00166546" w:rsidRDefault="00E84593">
            <w:pPr>
              <w:rPr>
                <w:noProof/>
                <w:lang w:val="fr-BE"/>
              </w:rPr>
            </w:pPr>
            <w:r>
              <w:rPr>
                <w:noProof/>
                <w:lang w:val="fr-BE"/>
              </w:rPr>
              <w:t xml:space="preserve">Sanofi </w:t>
            </w:r>
            <w:r w:rsidR="00166546">
              <w:rPr>
                <w:noProof/>
                <w:lang w:val="fr-BE"/>
              </w:rPr>
              <w:t>Bulgaria EOOD</w:t>
            </w:r>
          </w:p>
          <w:p w:rsidR="00166546" w:rsidRDefault="00166546">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66546" w:rsidRDefault="00166546">
            <w:pPr>
              <w:rPr>
                <w:lang w:val="cs-CZ"/>
              </w:rPr>
            </w:pPr>
          </w:p>
        </w:tc>
        <w:tc>
          <w:tcPr>
            <w:tcW w:w="4678" w:type="dxa"/>
          </w:tcPr>
          <w:p w:rsidR="0095492C" w:rsidRDefault="0095492C" w:rsidP="0095492C">
            <w:pPr>
              <w:rPr>
                <w:b/>
                <w:bCs/>
                <w:lang w:val="fr-LU"/>
              </w:rPr>
            </w:pPr>
            <w:r>
              <w:rPr>
                <w:b/>
                <w:bCs/>
                <w:lang w:val="fr-LU"/>
              </w:rPr>
              <w:t>Luxembourg/Luxemburg</w:t>
            </w:r>
          </w:p>
          <w:p w:rsidR="0095492C" w:rsidRDefault="0095492C" w:rsidP="0095492C">
            <w:pPr>
              <w:rPr>
                <w:snapToGrid w:val="0"/>
                <w:lang w:val="fr-BE"/>
              </w:rPr>
            </w:pPr>
            <w:r>
              <w:rPr>
                <w:snapToGrid w:val="0"/>
                <w:lang w:val="fr-BE"/>
              </w:rPr>
              <w:t xml:space="preserve">Sanofi Belgium </w:t>
            </w:r>
          </w:p>
          <w:p w:rsidR="0095492C" w:rsidRDefault="0095492C" w:rsidP="0095492C">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66546" w:rsidRDefault="00166546" w:rsidP="0095492C">
            <w:pPr>
              <w:rPr>
                <w:lang w:val="hu-HU"/>
              </w:rPr>
            </w:pPr>
          </w:p>
        </w:tc>
      </w:tr>
      <w:tr w:rsidR="00166546">
        <w:trPr>
          <w:gridBefore w:val="1"/>
          <w:wBefore w:w="34" w:type="dxa"/>
          <w:cantSplit/>
        </w:trPr>
        <w:tc>
          <w:tcPr>
            <w:tcW w:w="4644" w:type="dxa"/>
          </w:tcPr>
          <w:p w:rsidR="00166546" w:rsidRDefault="00166546">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66546" w:rsidRDefault="00166546">
            <w:pPr>
              <w:rPr>
                <w:lang w:val="cs-CZ"/>
              </w:rPr>
            </w:pPr>
            <w:r>
              <w:rPr>
                <w:lang w:val="cs-CZ"/>
              </w:rPr>
              <w:t>sanofi-aventis, s.r.o.</w:t>
            </w:r>
          </w:p>
          <w:p w:rsidR="00166546" w:rsidRDefault="00166546">
            <w:pPr>
              <w:rPr>
                <w:lang w:val="cs-CZ"/>
              </w:rPr>
            </w:pPr>
            <w:r>
              <w:rPr>
                <w:lang w:val="cs-CZ"/>
              </w:rPr>
              <w:t>Tel: +420 233 086 111</w:t>
            </w:r>
          </w:p>
        </w:tc>
        <w:tc>
          <w:tcPr>
            <w:tcW w:w="4678" w:type="dxa"/>
          </w:tcPr>
          <w:p w:rsidR="0095492C" w:rsidRDefault="0095492C" w:rsidP="0095492C">
            <w:pPr>
              <w:rPr>
                <w:b/>
                <w:bCs/>
                <w:lang w:val="hu-HU"/>
              </w:rPr>
            </w:pPr>
            <w:r>
              <w:rPr>
                <w:b/>
                <w:bCs/>
                <w:lang w:val="hu-HU"/>
              </w:rPr>
              <w:t>Magyarország</w:t>
            </w:r>
          </w:p>
          <w:p w:rsidR="0095492C" w:rsidRDefault="00A32B03" w:rsidP="0095492C">
            <w:pPr>
              <w:rPr>
                <w:lang w:val="cs-CZ"/>
              </w:rPr>
            </w:pPr>
            <w:r>
              <w:rPr>
                <w:lang w:val="cs-CZ"/>
              </w:rPr>
              <w:t>SANOFI-AVENTIS Zrt.</w:t>
            </w:r>
          </w:p>
          <w:p w:rsidR="00166546" w:rsidRDefault="0095492C">
            <w:pPr>
              <w:rPr>
                <w:lang w:val="cs-CZ"/>
              </w:rPr>
            </w:pPr>
            <w:r>
              <w:rPr>
                <w:lang w:val="cs-CZ"/>
              </w:rPr>
              <w:t xml:space="preserve">Tel.: +36 1 </w:t>
            </w:r>
            <w:r>
              <w:rPr>
                <w:lang w:val="hu-HU"/>
              </w:rPr>
              <w:t>505 0050</w:t>
            </w:r>
          </w:p>
          <w:p w:rsidR="00166546" w:rsidRDefault="00166546">
            <w:pPr>
              <w:rPr>
                <w:lang w:val="cs-CZ"/>
              </w:rPr>
            </w:pPr>
          </w:p>
        </w:tc>
      </w:tr>
      <w:tr w:rsidR="00166546" w:rsidRPr="002B29F3">
        <w:trPr>
          <w:gridBefore w:val="1"/>
          <w:wBefore w:w="34" w:type="dxa"/>
          <w:cantSplit/>
        </w:trPr>
        <w:tc>
          <w:tcPr>
            <w:tcW w:w="4644" w:type="dxa"/>
          </w:tcPr>
          <w:p w:rsidR="00166546" w:rsidRDefault="00166546">
            <w:pPr>
              <w:rPr>
                <w:b/>
                <w:bCs/>
                <w:lang w:val="cs-CZ"/>
              </w:rPr>
            </w:pPr>
            <w:r>
              <w:rPr>
                <w:b/>
                <w:bCs/>
                <w:lang w:val="cs-CZ"/>
              </w:rPr>
              <w:t>Danmark</w:t>
            </w:r>
          </w:p>
          <w:p w:rsidR="00166546" w:rsidRDefault="00010C91">
            <w:pPr>
              <w:rPr>
                <w:lang w:val="cs-CZ"/>
              </w:rPr>
            </w:pPr>
            <w:r>
              <w:t>Sanofi</w:t>
            </w:r>
            <w:r>
              <w:rPr>
                <w:lang w:val="cs-CZ"/>
              </w:rPr>
              <w:t xml:space="preserve"> </w:t>
            </w:r>
            <w:r w:rsidR="00166546">
              <w:rPr>
                <w:lang w:val="cs-CZ"/>
              </w:rPr>
              <w:t>A/S</w:t>
            </w:r>
          </w:p>
          <w:p w:rsidR="00166546" w:rsidRDefault="00166546">
            <w:pPr>
              <w:rPr>
                <w:lang w:val="cs-CZ"/>
              </w:rPr>
            </w:pPr>
            <w:r>
              <w:rPr>
                <w:lang w:val="cs-CZ"/>
              </w:rPr>
              <w:t>Tlf: +45 45 16 70 00</w:t>
            </w:r>
          </w:p>
          <w:p w:rsidR="00166546" w:rsidRDefault="00166546">
            <w:pPr>
              <w:rPr>
                <w:lang w:val="cs-CZ"/>
              </w:rPr>
            </w:pPr>
          </w:p>
        </w:tc>
        <w:tc>
          <w:tcPr>
            <w:tcW w:w="4678" w:type="dxa"/>
          </w:tcPr>
          <w:p w:rsidR="0095492C" w:rsidRDefault="0095492C" w:rsidP="0095492C">
            <w:pPr>
              <w:rPr>
                <w:b/>
                <w:bCs/>
                <w:lang w:val="mt-MT"/>
              </w:rPr>
            </w:pPr>
            <w:r>
              <w:rPr>
                <w:b/>
                <w:bCs/>
                <w:lang w:val="mt-MT"/>
              </w:rPr>
              <w:t>Malta</w:t>
            </w:r>
          </w:p>
          <w:p w:rsidR="00520B22" w:rsidRPr="00667CD0" w:rsidRDefault="00520B22" w:rsidP="00520B22">
            <w:pPr>
              <w:rPr>
                <w:lang w:val="fr-FR"/>
              </w:rPr>
            </w:pPr>
            <w:r>
              <w:rPr>
                <w:lang w:val="fr-FR"/>
              </w:rPr>
              <w:t xml:space="preserve">Sanofi </w:t>
            </w:r>
            <w:proofErr w:type="spellStart"/>
            <w:r>
              <w:rPr>
                <w:lang w:val="fr-FR"/>
              </w:rPr>
              <w:t>S.</w:t>
            </w:r>
            <w:r w:rsidR="004D7D30">
              <w:rPr>
                <w:lang w:val="fr-FR"/>
              </w:rPr>
              <w:t>r.l</w:t>
            </w:r>
            <w:proofErr w:type="spellEnd"/>
            <w:r w:rsidR="004D7D30">
              <w:rPr>
                <w:lang w:val="fr-FR"/>
              </w:rPr>
              <w:t>.</w:t>
            </w:r>
          </w:p>
          <w:p w:rsidR="00520B22" w:rsidRPr="00667CD0" w:rsidRDefault="00520B22" w:rsidP="00520B22">
            <w:pPr>
              <w:rPr>
                <w:lang w:val="fr-FR"/>
              </w:rPr>
            </w:pPr>
            <w:r>
              <w:rPr>
                <w:lang w:val="fr-FR"/>
              </w:rPr>
              <w:t>Tel: +39 02 39394275</w:t>
            </w:r>
          </w:p>
          <w:p w:rsidR="00166546" w:rsidRDefault="00166546" w:rsidP="0095492C">
            <w:pPr>
              <w:rPr>
                <w:lang w:val="cs-CZ"/>
              </w:rPr>
            </w:pPr>
          </w:p>
        </w:tc>
      </w:tr>
      <w:tr w:rsidR="00166546">
        <w:trPr>
          <w:gridBefore w:val="1"/>
          <w:wBefore w:w="34" w:type="dxa"/>
          <w:cantSplit/>
        </w:trPr>
        <w:tc>
          <w:tcPr>
            <w:tcW w:w="4644" w:type="dxa"/>
          </w:tcPr>
          <w:p w:rsidR="00166546" w:rsidRDefault="00166546">
            <w:pPr>
              <w:rPr>
                <w:b/>
                <w:bCs/>
                <w:lang w:val="cs-CZ"/>
              </w:rPr>
            </w:pPr>
            <w:r>
              <w:rPr>
                <w:b/>
                <w:bCs/>
                <w:lang w:val="cs-CZ"/>
              </w:rPr>
              <w:t>Deutschland</w:t>
            </w:r>
          </w:p>
          <w:p w:rsidR="00166546" w:rsidRDefault="00166546">
            <w:pPr>
              <w:rPr>
                <w:lang w:val="cs-CZ"/>
              </w:rPr>
            </w:pPr>
            <w:r>
              <w:rPr>
                <w:lang w:val="cs-CZ"/>
              </w:rPr>
              <w:t>Sanofi-Aventis Deutschland GmbH</w:t>
            </w:r>
          </w:p>
          <w:p w:rsidR="00E84593" w:rsidRPr="009313D0" w:rsidRDefault="00E84593" w:rsidP="00E84593">
            <w:pPr>
              <w:rPr>
                <w:lang w:val="cs-CZ"/>
              </w:rPr>
            </w:pPr>
            <w:r>
              <w:rPr>
                <w:lang w:val="cs-CZ"/>
              </w:rPr>
              <w:t>Tel</w:t>
            </w:r>
            <w:r w:rsidRPr="009313D0">
              <w:rPr>
                <w:lang w:val="cs-CZ"/>
              </w:rPr>
              <w:t>: 0800 52 52 010</w:t>
            </w:r>
          </w:p>
          <w:p w:rsidR="0095492C" w:rsidRDefault="00E84593" w:rsidP="00E84593">
            <w:pPr>
              <w:rPr>
                <w:lang w:val="cs-CZ"/>
              </w:rPr>
            </w:pPr>
            <w:r w:rsidRPr="009313D0">
              <w:rPr>
                <w:lang w:val="cs-CZ"/>
              </w:rPr>
              <w:t>Tel. aus dem Ausland: +49 69 305 21 131</w:t>
            </w:r>
          </w:p>
          <w:p w:rsidR="00166546" w:rsidRDefault="00166546" w:rsidP="009706FB">
            <w:pPr>
              <w:rPr>
                <w:lang w:val="cs-CZ"/>
              </w:rPr>
            </w:pPr>
          </w:p>
        </w:tc>
        <w:tc>
          <w:tcPr>
            <w:tcW w:w="4678" w:type="dxa"/>
          </w:tcPr>
          <w:p w:rsidR="0095492C" w:rsidRDefault="0095492C" w:rsidP="0095492C">
            <w:pPr>
              <w:rPr>
                <w:b/>
                <w:bCs/>
                <w:lang w:val="cs-CZ"/>
              </w:rPr>
            </w:pPr>
            <w:r>
              <w:rPr>
                <w:b/>
                <w:bCs/>
                <w:lang w:val="cs-CZ"/>
              </w:rPr>
              <w:t>Nederland</w:t>
            </w:r>
          </w:p>
          <w:p w:rsidR="0095492C" w:rsidRDefault="004D7D30" w:rsidP="0095492C">
            <w:pPr>
              <w:rPr>
                <w:lang w:val="cs-CZ"/>
              </w:rPr>
            </w:pPr>
            <w:r>
              <w:rPr>
                <w:lang w:val="cs-CZ"/>
              </w:rPr>
              <w:t xml:space="preserve">Genzyme Europe </w:t>
            </w:r>
            <w:r w:rsidR="0095492C">
              <w:rPr>
                <w:lang w:val="cs-CZ"/>
              </w:rPr>
              <w:t>B.V.</w:t>
            </w:r>
          </w:p>
          <w:p w:rsidR="0095492C" w:rsidRDefault="0095492C" w:rsidP="0095492C">
            <w:pPr>
              <w:rPr>
                <w:lang w:val="nl-NL"/>
              </w:rPr>
            </w:pPr>
            <w:r>
              <w:rPr>
                <w:lang w:val="cs-CZ"/>
              </w:rPr>
              <w:t xml:space="preserve">Tel: </w:t>
            </w:r>
            <w:r w:rsidR="00010C91">
              <w:t>+31 20 245 4000</w:t>
            </w:r>
          </w:p>
          <w:p w:rsidR="00166546" w:rsidRDefault="00166546" w:rsidP="0095492C">
            <w:pPr>
              <w:rPr>
                <w:lang w:val="et-EE"/>
              </w:rPr>
            </w:pPr>
          </w:p>
        </w:tc>
      </w:tr>
      <w:tr w:rsidR="00166546">
        <w:trPr>
          <w:gridBefore w:val="1"/>
          <w:wBefore w:w="34" w:type="dxa"/>
          <w:cantSplit/>
        </w:trPr>
        <w:tc>
          <w:tcPr>
            <w:tcW w:w="4644" w:type="dxa"/>
          </w:tcPr>
          <w:p w:rsidR="00166546" w:rsidRDefault="00166546">
            <w:pPr>
              <w:rPr>
                <w:b/>
                <w:bCs/>
                <w:lang w:val="et-EE"/>
              </w:rPr>
            </w:pPr>
            <w:r>
              <w:rPr>
                <w:b/>
                <w:bCs/>
                <w:lang w:val="et-EE"/>
              </w:rPr>
              <w:t>Eesti</w:t>
            </w:r>
          </w:p>
          <w:p w:rsidR="00166546" w:rsidRDefault="00166546">
            <w:pPr>
              <w:rPr>
                <w:lang w:val="cs-CZ"/>
              </w:rPr>
            </w:pPr>
            <w:r>
              <w:rPr>
                <w:lang w:val="cs-CZ"/>
              </w:rPr>
              <w:t>sanofi-aventis Estonia OÜ</w:t>
            </w:r>
          </w:p>
          <w:p w:rsidR="00166546" w:rsidRDefault="00166546">
            <w:pPr>
              <w:rPr>
                <w:lang w:val="cs-CZ"/>
              </w:rPr>
            </w:pPr>
            <w:r>
              <w:rPr>
                <w:lang w:val="cs-CZ"/>
              </w:rPr>
              <w:t>Tel: +372 627 34 88</w:t>
            </w:r>
          </w:p>
          <w:p w:rsidR="00166546" w:rsidRDefault="00166546">
            <w:pPr>
              <w:rPr>
                <w:lang w:val="et-EE"/>
              </w:rPr>
            </w:pPr>
          </w:p>
        </w:tc>
        <w:tc>
          <w:tcPr>
            <w:tcW w:w="4678" w:type="dxa"/>
          </w:tcPr>
          <w:p w:rsidR="0095492C" w:rsidRDefault="0095492C" w:rsidP="0095492C">
            <w:pPr>
              <w:rPr>
                <w:b/>
                <w:bCs/>
                <w:lang w:val="cs-CZ"/>
              </w:rPr>
            </w:pPr>
            <w:r>
              <w:rPr>
                <w:b/>
                <w:bCs/>
                <w:lang w:val="cs-CZ"/>
              </w:rPr>
              <w:t>Norge</w:t>
            </w:r>
          </w:p>
          <w:p w:rsidR="0095492C" w:rsidRDefault="0095492C" w:rsidP="0095492C">
            <w:pPr>
              <w:rPr>
                <w:lang w:val="cs-CZ"/>
              </w:rPr>
            </w:pPr>
            <w:r>
              <w:rPr>
                <w:lang w:val="cs-CZ"/>
              </w:rPr>
              <w:t>sanofi-aventis Norge AS</w:t>
            </w:r>
          </w:p>
          <w:p w:rsidR="0095492C" w:rsidRDefault="0095492C" w:rsidP="0095492C">
            <w:pPr>
              <w:rPr>
                <w:lang w:val="cs-CZ"/>
              </w:rPr>
            </w:pPr>
            <w:r>
              <w:rPr>
                <w:lang w:val="cs-CZ"/>
              </w:rPr>
              <w:t>Tlf: +47 67 10 71 00</w:t>
            </w:r>
          </w:p>
          <w:p w:rsidR="00166546" w:rsidRDefault="00166546" w:rsidP="0095492C">
            <w:pPr>
              <w:rPr>
                <w:lang w:val="fr-FR"/>
              </w:rPr>
            </w:pPr>
          </w:p>
        </w:tc>
      </w:tr>
      <w:tr w:rsidR="00166546">
        <w:trPr>
          <w:gridBefore w:val="1"/>
          <w:wBefore w:w="34" w:type="dxa"/>
          <w:cantSplit/>
        </w:trPr>
        <w:tc>
          <w:tcPr>
            <w:tcW w:w="4644" w:type="dxa"/>
          </w:tcPr>
          <w:p w:rsidR="00166546" w:rsidRDefault="00166546">
            <w:pPr>
              <w:rPr>
                <w:b/>
                <w:bCs/>
                <w:lang w:val="cs-CZ"/>
              </w:rPr>
            </w:pPr>
            <w:r>
              <w:rPr>
                <w:b/>
                <w:bCs/>
                <w:lang w:val="el-GR"/>
              </w:rPr>
              <w:t>Ελλάδα</w:t>
            </w:r>
          </w:p>
          <w:p w:rsidR="00166546" w:rsidRDefault="00166546">
            <w:pPr>
              <w:rPr>
                <w:lang w:val="et-EE"/>
              </w:rPr>
            </w:pPr>
            <w:r>
              <w:rPr>
                <w:lang w:val="cs-CZ"/>
              </w:rPr>
              <w:t>sanofi-aventis AEBE</w:t>
            </w:r>
          </w:p>
          <w:p w:rsidR="00166546" w:rsidRDefault="00166546">
            <w:pPr>
              <w:rPr>
                <w:lang w:val="cs-CZ"/>
              </w:rPr>
            </w:pPr>
            <w:r>
              <w:rPr>
                <w:lang w:val="el-GR"/>
              </w:rPr>
              <w:t>Τηλ</w:t>
            </w:r>
            <w:r>
              <w:rPr>
                <w:lang w:val="cs-CZ"/>
              </w:rPr>
              <w:t>: +30 210 900 16 00</w:t>
            </w:r>
          </w:p>
          <w:p w:rsidR="00166546" w:rsidRDefault="00166546">
            <w:pPr>
              <w:rPr>
                <w:lang w:val="cs-CZ"/>
              </w:rPr>
            </w:pPr>
          </w:p>
        </w:tc>
        <w:tc>
          <w:tcPr>
            <w:tcW w:w="4678" w:type="dxa"/>
            <w:tcBorders>
              <w:top w:val="nil"/>
              <w:left w:val="nil"/>
              <w:bottom w:val="nil"/>
              <w:right w:val="nil"/>
            </w:tcBorders>
          </w:tcPr>
          <w:p w:rsidR="0095492C" w:rsidRDefault="0095492C" w:rsidP="0095492C">
            <w:pPr>
              <w:rPr>
                <w:b/>
                <w:bCs/>
                <w:lang w:val="cs-CZ"/>
              </w:rPr>
            </w:pPr>
            <w:r>
              <w:rPr>
                <w:b/>
                <w:bCs/>
                <w:lang w:val="cs-CZ"/>
              </w:rPr>
              <w:t>Österreich</w:t>
            </w:r>
          </w:p>
          <w:p w:rsidR="0095492C" w:rsidRDefault="0095492C" w:rsidP="0095492C">
            <w:proofErr w:type="spellStart"/>
            <w:r>
              <w:t>sanofi-aventis</w:t>
            </w:r>
            <w:proofErr w:type="spellEnd"/>
            <w:r>
              <w:t xml:space="preserve"> GmbH</w:t>
            </w:r>
          </w:p>
          <w:p w:rsidR="0095492C" w:rsidRDefault="0095492C" w:rsidP="0095492C">
            <w:pPr>
              <w:rPr>
                <w:lang w:val="fr-FR"/>
              </w:rPr>
            </w:pPr>
            <w:r>
              <w:rPr>
                <w:lang w:val="fr-FR"/>
              </w:rPr>
              <w:t>Tel: +43 1 80 185 – 0</w:t>
            </w:r>
          </w:p>
          <w:p w:rsidR="00166546" w:rsidRDefault="00166546" w:rsidP="0095492C">
            <w:pPr>
              <w:rPr>
                <w:lang w:val="fr-FR"/>
              </w:rPr>
            </w:pPr>
          </w:p>
        </w:tc>
      </w:tr>
      <w:tr w:rsidR="00166546">
        <w:trPr>
          <w:gridBefore w:val="1"/>
          <w:wBefore w:w="34" w:type="dxa"/>
          <w:cantSplit/>
        </w:trPr>
        <w:tc>
          <w:tcPr>
            <w:tcW w:w="4644" w:type="dxa"/>
            <w:tcBorders>
              <w:top w:val="nil"/>
              <w:left w:val="nil"/>
              <w:bottom w:val="nil"/>
              <w:right w:val="nil"/>
            </w:tcBorders>
          </w:tcPr>
          <w:p w:rsidR="00166546" w:rsidRDefault="00166546">
            <w:pPr>
              <w:rPr>
                <w:b/>
                <w:bCs/>
                <w:lang w:val="es-ES"/>
              </w:rPr>
            </w:pPr>
            <w:r>
              <w:rPr>
                <w:b/>
                <w:bCs/>
                <w:lang w:val="es-ES"/>
              </w:rPr>
              <w:t>España</w:t>
            </w:r>
          </w:p>
          <w:p w:rsidR="00166546" w:rsidRDefault="00166546">
            <w:pPr>
              <w:rPr>
                <w:smallCaps/>
                <w:lang w:val="pt-PT"/>
              </w:rPr>
            </w:pPr>
            <w:r>
              <w:rPr>
                <w:lang w:val="pt-PT"/>
              </w:rPr>
              <w:t>sanofi-aventis, S.A.</w:t>
            </w:r>
          </w:p>
          <w:p w:rsidR="00166546" w:rsidRDefault="00166546">
            <w:pPr>
              <w:rPr>
                <w:lang w:val="pt-PT"/>
              </w:rPr>
            </w:pPr>
            <w:r>
              <w:rPr>
                <w:lang w:val="pt-PT"/>
              </w:rPr>
              <w:t>Tel: +34 93 485 94 00</w:t>
            </w:r>
          </w:p>
          <w:p w:rsidR="00166546" w:rsidRDefault="00166546">
            <w:pPr>
              <w:rPr>
                <w:lang w:val="sv-SE"/>
              </w:rPr>
            </w:pPr>
          </w:p>
        </w:tc>
        <w:tc>
          <w:tcPr>
            <w:tcW w:w="4678" w:type="dxa"/>
          </w:tcPr>
          <w:p w:rsidR="0095492C" w:rsidRDefault="0095492C" w:rsidP="0095492C">
            <w:pPr>
              <w:rPr>
                <w:b/>
                <w:bCs/>
                <w:lang w:val="lv-LV"/>
              </w:rPr>
            </w:pPr>
            <w:r>
              <w:rPr>
                <w:b/>
                <w:bCs/>
                <w:lang w:val="lv-LV"/>
              </w:rPr>
              <w:t>Polska</w:t>
            </w:r>
          </w:p>
          <w:p w:rsidR="0095492C" w:rsidRDefault="0095492C" w:rsidP="0095492C">
            <w:pPr>
              <w:rPr>
                <w:lang w:val="sv-SE"/>
              </w:rPr>
            </w:pPr>
            <w:r>
              <w:rPr>
                <w:lang w:val="sv-SE"/>
              </w:rPr>
              <w:t>sanofi-aventis Sp. z o.o.</w:t>
            </w:r>
          </w:p>
          <w:p w:rsidR="0095492C" w:rsidRDefault="0095492C" w:rsidP="0095492C">
            <w:pPr>
              <w:rPr>
                <w:lang w:val="fr-FR"/>
              </w:rPr>
            </w:pPr>
            <w:r>
              <w:rPr>
                <w:lang w:val="fr-FR"/>
              </w:rPr>
              <w:t>Tel.: +48 22 280 00 00</w:t>
            </w:r>
          </w:p>
          <w:p w:rsidR="00166546" w:rsidRDefault="00166546" w:rsidP="0095492C">
            <w:pPr>
              <w:rPr>
                <w:lang w:val="fr-FR"/>
              </w:rPr>
            </w:pPr>
          </w:p>
        </w:tc>
      </w:tr>
      <w:tr w:rsidR="00166546">
        <w:trPr>
          <w:cantSplit/>
        </w:trPr>
        <w:tc>
          <w:tcPr>
            <w:tcW w:w="4678" w:type="dxa"/>
            <w:gridSpan w:val="2"/>
          </w:tcPr>
          <w:p w:rsidR="00166546" w:rsidRDefault="00166546">
            <w:pPr>
              <w:rPr>
                <w:b/>
                <w:bCs/>
                <w:lang w:val="fr-FR"/>
              </w:rPr>
            </w:pPr>
            <w:r>
              <w:rPr>
                <w:b/>
                <w:bCs/>
                <w:lang w:val="fr-FR"/>
              </w:rPr>
              <w:t>France</w:t>
            </w:r>
          </w:p>
          <w:p w:rsidR="00166546" w:rsidRDefault="00166546">
            <w:pPr>
              <w:rPr>
                <w:lang w:val="fr-FR"/>
              </w:rPr>
            </w:pPr>
            <w:r>
              <w:rPr>
                <w:lang w:val="fr-BE"/>
              </w:rPr>
              <w:t>sanofi-</w:t>
            </w:r>
            <w:proofErr w:type="spellStart"/>
            <w:r>
              <w:rPr>
                <w:lang w:val="fr-BE"/>
              </w:rPr>
              <w:t>aventis</w:t>
            </w:r>
            <w:proofErr w:type="spellEnd"/>
            <w:r>
              <w:rPr>
                <w:lang w:val="fr-BE"/>
              </w:rPr>
              <w:t xml:space="preserve"> France</w:t>
            </w:r>
          </w:p>
          <w:p w:rsidR="00166546" w:rsidRDefault="00166546">
            <w:pPr>
              <w:rPr>
                <w:lang w:val="pt-PT"/>
              </w:rPr>
            </w:pPr>
            <w:r>
              <w:rPr>
                <w:lang w:val="pt-PT"/>
              </w:rPr>
              <w:t>Tél: 0 800 222 555</w:t>
            </w:r>
          </w:p>
          <w:p w:rsidR="00166546" w:rsidRDefault="00166546">
            <w:pPr>
              <w:rPr>
                <w:lang w:val="pt-PT"/>
              </w:rPr>
            </w:pPr>
            <w:r>
              <w:rPr>
                <w:lang w:val="pt-PT"/>
              </w:rPr>
              <w:t>Appel depuis l’étranger : +33 1 57 63 23 23</w:t>
            </w:r>
          </w:p>
          <w:p w:rsidR="00166546" w:rsidRDefault="00166546">
            <w:pPr>
              <w:rPr>
                <w:lang w:val="fr-FR"/>
              </w:rPr>
            </w:pPr>
          </w:p>
        </w:tc>
        <w:tc>
          <w:tcPr>
            <w:tcW w:w="4678" w:type="dxa"/>
          </w:tcPr>
          <w:p w:rsidR="0095492C" w:rsidRPr="00045B15" w:rsidRDefault="0095492C" w:rsidP="0095492C">
            <w:pPr>
              <w:rPr>
                <w:b/>
                <w:bCs/>
                <w:lang w:val="pt-PT"/>
              </w:rPr>
            </w:pPr>
            <w:r w:rsidRPr="00045B15">
              <w:rPr>
                <w:b/>
                <w:bCs/>
                <w:lang w:val="pt-PT"/>
              </w:rPr>
              <w:t>Portugal</w:t>
            </w:r>
          </w:p>
          <w:p w:rsidR="0095492C" w:rsidRPr="00045B15" w:rsidRDefault="0095492C" w:rsidP="0095492C">
            <w:pPr>
              <w:rPr>
                <w:lang w:val="pt-PT"/>
              </w:rPr>
            </w:pPr>
            <w:r>
              <w:rPr>
                <w:lang w:val="pt-PT"/>
              </w:rPr>
              <w:t>S</w:t>
            </w:r>
            <w:r w:rsidRPr="00045B15">
              <w:rPr>
                <w:lang w:val="pt-PT"/>
              </w:rPr>
              <w:t>anofi - Produtos Farmacêuticos, Ld</w:t>
            </w:r>
            <w:r>
              <w:rPr>
                <w:lang w:val="pt-PT"/>
              </w:rPr>
              <w:t>a</w:t>
            </w:r>
          </w:p>
          <w:p w:rsidR="0095492C" w:rsidRDefault="0095492C" w:rsidP="0095492C">
            <w:pPr>
              <w:rPr>
                <w:lang w:val="fr-FR"/>
              </w:rPr>
            </w:pPr>
            <w:r>
              <w:rPr>
                <w:lang w:val="fr-FR"/>
              </w:rPr>
              <w:t>Tel: +351 21 35 89 400</w:t>
            </w:r>
          </w:p>
          <w:p w:rsidR="00166546" w:rsidRDefault="00166546" w:rsidP="0095492C">
            <w:pPr>
              <w:rPr>
                <w:lang w:val="cs-CZ"/>
              </w:rPr>
            </w:pPr>
          </w:p>
        </w:tc>
      </w:tr>
      <w:tr w:rsidR="00166546">
        <w:trPr>
          <w:gridBefore w:val="1"/>
          <w:wBefore w:w="34" w:type="dxa"/>
          <w:cantSplit/>
        </w:trPr>
        <w:tc>
          <w:tcPr>
            <w:tcW w:w="4644" w:type="dxa"/>
          </w:tcPr>
          <w:p w:rsidR="0095492C" w:rsidRPr="00020AFF" w:rsidRDefault="0095492C" w:rsidP="0095492C">
            <w:pPr>
              <w:keepNext/>
              <w:rPr>
                <w:rFonts w:eastAsia="SimSun"/>
                <w:b/>
                <w:bCs/>
                <w:lang w:val="it-IT"/>
              </w:rPr>
            </w:pPr>
            <w:r w:rsidRPr="00020AFF">
              <w:rPr>
                <w:rFonts w:eastAsia="SimSun"/>
                <w:b/>
                <w:bCs/>
                <w:lang w:val="it-IT"/>
              </w:rPr>
              <w:t>Hrvatska</w:t>
            </w:r>
          </w:p>
          <w:p w:rsidR="0095492C" w:rsidRPr="00020AFF" w:rsidRDefault="0095492C" w:rsidP="0095492C">
            <w:pPr>
              <w:rPr>
                <w:rFonts w:eastAsia="SimSun"/>
                <w:lang w:val="it-IT"/>
              </w:rPr>
            </w:pPr>
            <w:r w:rsidRPr="00020AFF">
              <w:rPr>
                <w:rFonts w:eastAsia="SimSun"/>
                <w:lang w:val="it-IT"/>
              </w:rPr>
              <w:t>sanofi-aventis Croatia d.o.o.</w:t>
            </w:r>
          </w:p>
          <w:p w:rsidR="00166546" w:rsidRDefault="0095492C" w:rsidP="0095492C">
            <w:pPr>
              <w:rPr>
                <w:lang w:val="fr-FR"/>
              </w:rPr>
            </w:pPr>
            <w:r w:rsidRPr="00020AFF">
              <w:rPr>
                <w:rFonts w:eastAsia="SimSun"/>
                <w:lang w:val="fr-FR"/>
              </w:rPr>
              <w:t>Tel: +385 1 600 34 00</w:t>
            </w:r>
          </w:p>
        </w:tc>
        <w:tc>
          <w:tcPr>
            <w:tcW w:w="4678" w:type="dxa"/>
          </w:tcPr>
          <w:p w:rsidR="0095492C" w:rsidRDefault="0095492C" w:rsidP="0095492C">
            <w:pPr>
              <w:tabs>
                <w:tab w:val="left" w:pos="-720"/>
                <w:tab w:val="left" w:pos="4536"/>
              </w:tabs>
              <w:suppressAutoHyphens/>
              <w:rPr>
                <w:b/>
                <w:noProof/>
                <w:szCs w:val="22"/>
                <w:lang w:val="pl-PL"/>
              </w:rPr>
            </w:pPr>
            <w:r>
              <w:rPr>
                <w:b/>
                <w:noProof/>
                <w:szCs w:val="22"/>
                <w:lang w:val="pl-PL"/>
              </w:rPr>
              <w:t>România</w:t>
            </w:r>
          </w:p>
          <w:p w:rsidR="0095492C" w:rsidRDefault="002361BB" w:rsidP="0095492C">
            <w:pPr>
              <w:tabs>
                <w:tab w:val="left" w:pos="-720"/>
                <w:tab w:val="left" w:pos="4536"/>
              </w:tabs>
              <w:suppressAutoHyphens/>
              <w:rPr>
                <w:noProof/>
                <w:szCs w:val="22"/>
                <w:lang w:val="pl-PL"/>
              </w:rPr>
            </w:pPr>
            <w:r>
              <w:rPr>
                <w:bCs/>
                <w:szCs w:val="22"/>
                <w:lang w:val="fr-FR"/>
              </w:rPr>
              <w:t>S</w:t>
            </w:r>
            <w:r w:rsidR="0095492C">
              <w:rPr>
                <w:bCs/>
                <w:szCs w:val="22"/>
                <w:lang w:val="fr-FR"/>
              </w:rPr>
              <w:t>anofi Rom</w:t>
            </w:r>
            <w:r>
              <w:rPr>
                <w:bCs/>
                <w:szCs w:val="22"/>
                <w:lang w:val="fr-FR"/>
              </w:rPr>
              <w:t>a</w:t>
            </w:r>
            <w:r w:rsidR="0095492C">
              <w:rPr>
                <w:bCs/>
                <w:szCs w:val="22"/>
                <w:lang w:val="fr-FR"/>
              </w:rPr>
              <w:t>nia SRL</w:t>
            </w:r>
          </w:p>
          <w:p w:rsidR="0095492C" w:rsidRDefault="0095492C" w:rsidP="0095492C">
            <w:pPr>
              <w:rPr>
                <w:szCs w:val="22"/>
                <w:lang w:val="fr-FR"/>
              </w:rPr>
            </w:pPr>
            <w:r>
              <w:rPr>
                <w:noProof/>
                <w:szCs w:val="22"/>
                <w:lang w:val="pl-PL"/>
              </w:rPr>
              <w:t xml:space="preserve">Tel: +40 </w:t>
            </w:r>
            <w:r>
              <w:rPr>
                <w:szCs w:val="22"/>
                <w:lang w:val="fr-FR"/>
              </w:rPr>
              <w:t>(0) 21 317 31 36</w:t>
            </w:r>
          </w:p>
          <w:p w:rsidR="00166546" w:rsidRDefault="00166546" w:rsidP="0095492C">
            <w:pPr>
              <w:rPr>
                <w:lang w:val="cs-CZ"/>
              </w:rPr>
            </w:pPr>
          </w:p>
        </w:tc>
      </w:tr>
      <w:tr w:rsidR="00166546" w:rsidRPr="004D0C23">
        <w:trPr>
          <w:gridBefore w:val="1"/>
          <w:wBefore w:w="34" w:type="dxa"/>
          <w:cantSplit/>
        </w:trPr>
        <w:tc>
          <w:tcPr>
            <w:tcW w:w="4644" w:type="dxa"/>
          </w:tcPr>
          <w:p w:rsidR="0095492C" w:rsidRDefault="0095492C" w:rsidP="0095492C">
            <w:pPr>
              <w:rPr>
                <w:b/>
                <w:bCs/>
                <w:lang w:val="fr-FR"/>
              </w:rPr>
            </w:pPr>
            <w:r>
              <w:rPr>
                <w:b/>
                <w:bCs/>
                <w:lang w:val="fr-FR"/>
              </w:rPr>
              <w:t>Ireland</w:t>
            </w:r>
          </w:p>
          <w:p w:rsidR="0095492C" w:rsidRDefault="0095492C" w:rsidP="0095492C">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95492C" w:rsidRDefault="0095492C" w:rsidP="0095492C">
            <w:pPr>
              <w:rPr>
                <w:lang w:val="fr-FR"/>
              </w:rPr>
            </w:pPr>
            <w:r>
              <w:rPr>
                <w:lang w:val="fr-FR"/>
              </w:rPr>
              <w:t>Tel: +353 (0) 1 403 56 00</w:t>
            </w:r>
          </w:p>
          <w:p w:rsidR="00166546" w:rsidRPr="004D0C23" w:rsidRDefault="00166546" w:rsidP="0095492C">
            <w:pPr>
              <w:rPr>
                <w:szCs w:val="22"/>
                <w:lang w:val="cs-CZ"/>
              </w:rPr>
            </w:pPr>
          </w:p>
        </w:tc>
        <w:tc>
          <w:tcPr>
            <w:tcW w:w="4678" w:type="dxa"/>
          </w:tcPr>
          <w:p w:rsidR="0095492C" w:rsidRDefault="0095492C" w:rsidP="0095492C">
            <w:pPr>
              <w:rPr>
                <w:b/>
                <w:bCs/>
                <w:lang w:val="sl-SI"/>
              </w:rPr>
            </w:pPr>
            <w:r>
              <w:rPr>
                <w:b/>
                <w:bCs/>
                <w:lang w:val="sl-SI"/>
              </w:rPr>
              <w:t>Slovenija</w:t>
            </w:r>
          </w:p>
          <w:p w:rsidR="0095492C" w:rsidRDefault="0095492C" w:rsidP="0095492C">
            <w:pPr>
              <w:rPr>
                <w:lang w:val="cs-CZ"/>
              </w:rPr>
            </w:pPr>
            <w:r>
              <w:rPr>
                <w:lang w:val="cs-CZ"/>
              </w:rPr>
              <w:t>sanofi-aventis d.o.o.</w:t>
            </w:r>
          </w:p>
          <w:p w:rsidR="0095492C" w:rsidRDefault="0095492C" w:rsidP="0095492C">
            <w:pPr>
              <w:rPr>
                <w:lang w:val="cs-CZ"/>
              </w:rPr>
            </w:pPr>
            <w:r>
              <w:rPr>
                <w:lang w:val="cs-CZ"/>
              </w:rPr>
              <w:t>Tel: +386 1 560 48 00</w:t>
            </w:r>
          </w:p>
          <w:p w:rsidR="00166546" w:rsidRPr="004D0C23" w:rsidRDefault="00166546" w:rsidP="0095492C">
            <w:pPr>
              <w:rPr>
                <w:szCs w:val="22"/>
                <w:lang w:val="sk-SK"/>
              </w:rPr>
            </w:pPr>
          </w:p>
        </w:tc>
      </w:tr>
      <w:tr w:rsidR="00166546">
        <w:trPr>
          <w:gridBefore w:val="1"/>
          <w:wBefore w:w="34" w:type="dxa"/>
          <w:cantSplit/>
        </w:trPr>
        <w:tc>
          <w:tcPr>
            <w:tcW w:w="4644" w:type="dxa"/>
          </w:tcPr>
          <w:p w:rsidR="0095492C" w:rsidRPr="004D0C23" w:rsidRDefault="0095492C" w:rsidP="0095492C">
            <w:pPr>
              <w:rPr>
                <w:b/>
                <w:bCs/>
                <w:szCs w:val="22"/>
                <w:lang w:val="is-IS"/>
              </w:rPr>
            </w:pPr>
            <w:r w:rsidRPr="004D0C23">
              <w:rPr>
                <w:b/>
                <w:bCs/>
                <w:szCs w:val="22"/>
                <w:lang w:val="is-IS"/>
              </w:rPr>
              <w:t>Ísland</w:t>
            </w:r>
          </w:p>
          <w:p w:rsidR="0095492C" w:rsidRPr="004D0C23" w:rsidRDefault="0095492C" w:rsidP="0095492C">
            <w:pPr>
              <w:rPr>
                <w:szCs w:val="22"/>
                <w:lang w:val="is-IS"/>
              </w:rPr>
            </w:pPr>
            <w:r w:rsidRPr="004D0C23">
              <w:rPr>
                <w:szCs w:val="22"/>
                <w:lang w:val="cs-CZ"/>
              </w:rPr>
              <w:t>Vistor hf.</w:t>
            </w:r>
          </w:p>
          <w:p w:rsidR="0095492C" w:rsidRPr="004D0C23" w:rsidRDefault="0095492C" w:rsidP="0095492C">
            <w:pPr>
              <w:rPr>
                <w:szCs w:val="22"/>
                <w:lang w:val="cs-CZ"/>
              </w:rPr>
            </w:pPr>
            <w:r w:rsidRPr="004D0C23">
              <w:rPr>
                <w:noProof/>
                <w:szCs w:val="22"/>
              </w:rPr>
              <w:t>Sími</w:t>
            </w:r>
            <w:r w:rsidRPr="004D0C23">
              <w:rPr>
                <w:szCs w:val="22"/>
                <w:lang w:val="cs-CZ"/>
              </w:rPr>
              <w:t>: +354 535 7000</w:t>
            </w:r>
          </w:p>
          <w:p w:rsidR="00166546" w:rsidRDefault="00166546" w:rsidP="0095492C">
            <w:pPr>
              <w:rPr>
                <w:lang w:val="it-IT"/>
              </w:rPr>
            </w:pPr>
          </w:p>
        </w:tc>
        <w:tc>
          <w:tcPr>
            <w:tcW w:w="4678" w:type="dxa"/>
          </w:tcPr>
          <w:p w:rsidR="0095492C" w:rsidRPr="004D0C23" w:rsidRDefault="0095492C" w:rsidP="0095492C">
            <w:pPr>
              <w:rPr>
                <w:b/>
                <w:bCs/>
                <w:szCs w:val="22"/>
                <w:lang w:val="sk-SK"/>
              </w:rPr>
            </w:pPr>
            <w:r w:rsidRPr="004D0C23">
              <w:rPr>
                <w:b/>
                <w:bCs/>
                <w:szCs w:val="22"/>
                <w:lang w:val="sk-SK"/>
              </w:rPr>
              <w:t>Slovenská republika</w:t>
            </w:r>
          </w:p>
          <w:p w:rsidR="0095492C" w:rsidRPr="004D0C23" w:rsidRDefault="0095492C" w:rsidP="0095492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95492C" w:rsidRPr="004D0C23" w:rsidRDefault="0095492C" w:rsidP="0095492C">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66546" w:rsidRDefault="00166546" w:rsidP="0095492C">
            <w:pPr>
              <w:rPr>
                <w:lang w:val="it-IT"/>
              </w:rPr>
            </w:pPr>
          </w:p>
        </w:tc>
      </w:tr>
      <w:tr w:rsidR="00166546">
        <w:trPr>
          <w:gridBefore w:val="1"/>
          <w:wBefore w:w="34" w:type="dxa"/>
          <w:cantSplit/>
        </w:trPr>
        <w:tc>
          <w:tcPr>
            <w:tcW w:w="4644" w:type="dxa"/>
          </w:tcPr>
          <w:p w:rsidR="0095492C" w:rsidRDefault="0095492C" w:rsidP="0095492C">
            <w:pPr>
              <w:rPr>
                <w:b/>
                <w:bCs/>
                <w:lang w:val="it-IT"/>
              </w:rPr>
            </w:pPr>
            <w:r>
              <w:rPr>
                <w:b/>
                <w:bCs/>
                <w:lang w:val="it-IT"/>
              </w:rPr>
              <w:t>Italia</w:t>
            </w:r>
          </w:p>
          <w:p w:rsidR="0095492C" w:rsidRDefault="009D3B95" w:rsidP="0095492C">
            <w:pPr>
              <w:rPr>
                <w:lang w:val="it-IT"/>
              </w:rPr>
            </w:pPr>
            <w:r>
              <w:rPr>
                <w:lang w:val="it-IT"/>
              </w:rPr>
              <w:t>S</w:t>
            </w:r>
            <w:r w:rsidR="0095492C">
              <w:rPr>
                <w:lang w:val="it-IT"/>
              </w:rPr>
              <w:t>anofi S.</w:t>
            </w:r>
            <w:r w:rsidR="004D7D30">
              <w:rPr>
                <w:lang w:val="it-IT"/>
              </w:rPr>
              <w:t>r.l.</w:t>
            </w:r>
          </w:p>
          <w:p w:rsidR="0095492C" w:rsidRDefault="0095492C" w:rsidP="0095492C">
            <w:pPr>
              <w:rPr>
                <w:lang w:val="it-IT"/>
              </w:rPr>
            </w:pPr>
            <w:r>
              <w:rPr>
                <w:lang w:val="it-IT"/>
              </w:rPr>
              <w:t xml:space="preserve">Tel: </w:t>
            </w:r>
            <w:r w:rsidR="002361BB">
              <w:rPr>
                <w:lang w:val="it-IT"/>
              </w:rPr>
              <w:t>800.536389</w:t>
            </w:r>
          </w:p>
          <w:p w:rsidR="00166546" w:rsidRDefault="00166546" w:rsidP="0095492C">
            <w:pPr>
              <w:rPr>
                <w:lang w:val="fr-FR"/>
              </w:rPr>
            </w:pPr>
          </w:p>
        </w:tc>
        <w:tc>
          <w:tcPr>
            <w:tcW w:w="4678" w:type="dxa"/>
          </w:tcPr>
          <w:p w:rsidR="0095492C" w:rsidRDefault="0095492C" w:rsidP="0095492C">
            <w:pPr>
              <w:rPr>
                <w:b/>
                <w:bCs/>
                <w:lang w:val="it-IT"/>
              </w:rPr>
            </w:pPr>
            <w:r>
              <w:rPr>
                <w:b/>
                <w:bCs/>
                <w:lang w:val="it-IT"/>
              </w:rPr>
              <w:t>Suomi/Finland</w:t>
            </w:r>
          </w:p>
          <w:p w:rsidR="0095492C" w:rsidRDefault="007E4D9E" w:rsidP="0095492C">
            <w:pPr>
              <w:rPr>
                <w:lang w:val="it-IT"/>
              </w:rPr>
            </w:pPr>
            <w:r>
              <w:rPr>
                <w:lang w:val="it-IT"/>
              </w:rPr>
              <w:t xml:space="preserve">Sanofi </w:t>
            </w:r>
            <w:r w:rsidR="0095492C">
              <w:rPr>
                <w:lang w:val="it-IT"/>
              </w:rPr>
              <w:t>Oy</w:t>
            </w:r>
          </w:p>
          <w:p w:rsidR="0095492C" w:rsidRDefault="0095492C" w:rsidP="0095492C">
            <w:pPr>
              <w:rPr>
                <w:lang w:val="it-IT"/>
              </w:rPr>
            </w:pPr>
            <w:r>
              <w:rPr>
                <w:lang w:val="it-IT"/>
              </w:rPr>
              <w:t>Puh/Tel: +358 (0) 201 200 300</w:t>
            </w:r>
          </w:p>
          <w:p w:rsidR="00166546" w:rsidRDefault="00166546" w:rsidP="0095492C">
            <w:pPr>
              <w:rPr>
                <w:lang w:val="sv-SE"/>
              </w:rPr>
            </w:pPr>
          </w:p>
        </w:tc>
      </w:tr>
      <w:tr w:rsidR="00166546">
        <w:trPr>
          <w:gridBefore w:val="1"/>
          <w:wBefore w:w="34" w:type="dxa"/>
          <w:cantSplit/>
        </w:trPr>
        <w:tc>
          <w:tcPr>
            <w:tcW w:w="4644" w:type="dxa"/>
          </w:tcPr>
          <w:p w:rsidR="0095492C" w:rsidRDefault="0095492C" w:rsidP="0095492C">
            <w:pPr>
              <w:rPr>
                <w:b/>
                <w:bCs/>
                <w:lang w:val="it-IT"/>
              </w:rPr>
            </w:pPr>
            <w:r>
              <w:rPr>
                <w:b/>
                <w:bCs/>
                <w:lang w:val="el-GR"/>
              </w:rPr>
              <w:t>Κύπρος</w:t>
            </w:r>
          </w:p>
          <w:p w:rsidR="0095492C" w:rsidRDefault="0095492C" w:rsidP="0095492C">
            <w:pPr>
              <w:rPr>
                <w:lang w:val="it-IT"/>
              </w:rPr>
            </w:pPr>
            <w:r>
              <w:rPr>
                <w:lang w:val="it-IT"/>
              </w:rPr>
              <w:t>sanofi-aventis Cyprus Ltd.</w:t>
            </w:r>
          </w:p>
          <w:p w:rsidR="0095492C" w:rsidRDefault="0095492C" w:rsidP="0095492C">
            <w:pPr>
              <w:rPr>
                <w:lang w:val="fr-FR"/>
              </w:rPr>
            </w:pPr>
            <w:r>
              <w:rPr>
                <w:lang w:val="el-GR"/>
              </w:rPr>
              <w:t>Τηλ: +</w:t>
            </w:r>
            <w:r>
              <w:rPr>
                <w:lang w:val="fr-FR"/>
              </w:rPr>
              <w:t>357 22 871600</w:t>
            </w:r>
          </w:p>
          <w:p w:rsidR="00166546" w:rsidRPr="00100425" w:rsidRDefault="00166546" w:rsidP="0095492C">
            <w:pPr>
              <w:rPr>
                <w:lang w:val="fr-FR"/>
              </w:rPr>
            </w:pPr>
          </w:p>
        </w:tc>
        <w:tc>
          <w:tcPr>
            <w:tcW w:w="4678" w:type="dxa"/>
          </w:tcPr>
          <w:p w:rsidR="0095492C" w:rsidRDefault="0095492C" w:rsidP="0095492C">
            <w:pPr>
              <w:rPr>
                <w:b/>
                <w:bCs/>
                <w:lang w:val="sv-SE"/>
              </w:rPr>
            </w:pPr>
            <w:r>
              <w:rPr>
                <w:b/>
                <w:bCs/>
                <w:lang w:val="sv-SE"/>
              </w:rPr>
              <w:t>Sverige</w:t>
            </w:r>
          </w:p>
          <w:p w:rsidR="0095492C" w:rsidRDefault="007E4D9E" w:rsidP="0095492C">
            <w:pPr>
              <w:rPr>
                <w:lang w:val="sv-SE"/>
              </w:rPr>
            </w:pPr>
            <w:r>
              <w:rPr>
                <w:lang w:val="sv-SE"/>
              </w:rPr>
              <w:t xml:space="preserve">Sanofi </w:t>
            </w:r>
            <w:r w:rsidR="0095492C">
              <w:rPr>
                <w:lang w:val="sv-SE"/>
              </w:rPr>
              <w:t>AB</w:t>
            </w:r>
          </w:p>
          <w:p w:rsidR="0095492C" w:rsidRDefault="0095492C" w:rsidP="0095492C">
            <w:pPr>
              <w:rPr>
                <w:lang w:val="sv-SE"/>
              </w:rPr>
            </w:pPr>
            <w:r>
              <w:rPr>
                <w:lang w:val="sv-SE"/>
              </w:rPr>
              <w:t>Tel: +46 (0)8 634 50 00</w:t>
            </w:r>
          </w:p>
          <w:p w:rsidR="00166546" w:rsidRDefault="00166546" w:rsidP="0095492C">
            <w:pPr>
              <w:rPr>
                <w:lang w:val="sv-SE"/>
              </w:rPr>
            </w:pPr>
          </w:p>
        </w:tc>
      </w:tr>
      <w:tr w:rsidR="00166546">
        <w:trPr>
          <w:gridBefore w:val="1"/>
          <w:wBefore w:w="34" w:type="dxa"/>
          <w:cantSplit/>
        </w:trPr>
        <w:tc>
          <w:tcPr>
            <w:tcW w:w="4644" w:type="dxa"/>
          </w:tcPr>
          <w:p w:rsidR="0095492C" w:rsidRDefault="0095492C" w:rsidP="0095492C">
            <w:pPr>
              <w:rPr>
                <w:b/>
                <w:bCs/>
                <w:lang w:val="lv-LV"/>
              </w:rPr>
            </w:pPr>
            <w:r>
              <w:rPr>
                <w:b/>
                <w:bCs/>
                <w:lang w:val="lv-LV"/>
              </w:rPr>
              <w:t>Latvija</w:t>
            </w:r>
          </w:p>
          <w:p w:rsidR="0095492C" w:rsidRDefault="0095492C" w:rsidP="0095492C">
            <w:pPr>
              <w:rPr>
                <w:lang w:val="sv-SE"/>
              </w:rPr>
            </w:pPr>
            <w:r>
              <w:rPr>
                <w:lang w:val="sv-SE"/>
              </w:rPr>
              <w:t>sanofi-aventis Latvia SIA</w:t>
            </w:r>
          </w:p>
          <w:p w:rsidR="0095492C" w:rsidRDefault="0095492C" w:rsidP="0095492C">
            <w:pPr>
              <w:rPr>
                <w:lang w:val="sv-SE"/>
              </w:rPr>
            </w:pPr>
            <w:r>
              <w:rPr>
                <w:lang w:val="sv-SE"/>
              </w:rPr>
              <w:t>Tel: +371 67 33 24 51</w:t>
            </w:r>
          </w:p>
          <w:p w:rsidR="00166546" w:rsidRDefault="00166546" w:rsidP="0095492C">
            <w:pPr>
              <w:rPr>
                <w:lang w:val="lv-LV"/>
              </w:rPr>
            </w:pPr>
          </w:p>
        </w:tc>
        <w:tc>
          <w:tcPr>
            <w:tcW w:w="4678" w:type="dxa"/>
          </w:tcPr>
          <w:p w:rsidR="0095492C" w:rsidRDefault="0095492C" w:rsidP="0095492C">
            <w:pPr>
              <w:rPr>
                <w:b/>
                <w:bCs/>
                <w:lang w:val="sv-SE"/>
              </w:rPr>
            </w:pPr>
            <w:r>
              <w:rPr>
                <w:b/>
                <w:bCs/>
                <w:lang w:val="sv-SE"/>
              </w:rPr>
              <w:t>United Kingdom</w:t>
            </w:r>
          </w:p>
          <w:p w:rsidR="0095492C" w:rsidRDefault="0095492C" w:rsidP="0095492C">
            <w:pPr>
              <w:rPr>
                <w:lang w:val="sv-SE"/>
              </w:rPr>
            </w:pPr>
            <w:r>
              <w:rPr>
                <w:lang w:val="sv-SE"/>
              </w:rPr>
              <w:t>Sanofi</w:t>
            </w:r>
          </w:p>
          <w:p w:rsidR="0095492C" w:rsidRDefault="0095492C" w:rsidP="0095492C">
            <w:pPr>
              <w:rPr>
                <w:lang w:val="sv-SE"/>
              </w:rPr>
            </w:pPr>
            <w:r>
              <w:rPr>
                <w:lang w:val="sv-SE"/>
              </w:rPr>
              <w:t xml:space="preserve">Tel: </w:t>
            </w:r>
            <w:r w:rsidR="007E4D9E">
              <w:rPr>
                <w:lang w:val="sv-SE"/>
              </w:rPr>
              <w:t>+44 (0) 845 372 7101</w:t>
            </w:r>
          </w:p>
          <w:p w:rsidR="00166546" w:rsidRDefault="00166546">
            <w:pPr>
              <w:rPr>
                <w:lang w:val="lv-LV"/>
              </w:rPr>
            </w:pPr>
          </w:p>
        </w:tc>
      </w:tr>
    </w:tbl>
    <w:p w:rsidR="00166546" w:rsidRDefault="00166546">
      <w:pPr>
        <w:rPr>
          <w:lang w:val="fr-FR"/>
        </w:rPr>
      </w:pPr>
    </w:p>
    <w:p w:rsidR="00166546" w:rsidRPr="004A2ACF" w:rsidRDefault="00166546" w:rsidP="00166546">
      <w:pPr>
        <w:pStyle w:val="EMEABodyText"/>
        <w:rPr>
          <w:b/>
          <w:lang w:val="sv-SE"/>
        </w:rPr>
      </w:pPr>
      <w:r w:rsidRPr="004A2ACF">
        <w:rPr>
          <w:b/>
          <w:lang w:val="sv-SE"/>
        </w:rPr>
        <w:t xml:space="preserve">Denna bipacksedel </w:t>
      </w:r>
      <w:r w:rsidR="0095492C">
        <w:rPr>
          <w:b/>
          <w:lang w:val="sv-SE"/>
        </w:rPr>
        <w:t xml:space="preserve">ändrades </w:t>
      </w:r>
      <w:r w:rsidRPr="004A2ACF">
        <w:rPr>
          <w:b/>
          <w:lang w:val="sv-SE"/>
        </w:rPr>
        <w:t xml:space="preserve">senast </w:t>
      </w:r>
    </w:p>
    <w:p w:rsidR="00166546" w:rsidRDefault="00166546" w:rsidP="00166546">
      <w:pPr>
        <w:pStyle w:val="EMEABodyText"/>
        <w:rPr>
          <w:lang w:val="sv-SE"/>
        </w:rPr>
      </w:pPr>
    </w:p>
    <w:p w:rsidR="00693385" w:rsidRPr="00801196" w:rsidRDefault="00693385" w:rsidP="00693385">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166546" w:rsidRPr="00A77E3F" w:rsidRDefault="00166546" w:rsidP="00C611AF">
      <w:pPr>
        <w:pStyle w:val="EMEATitle"/>
        <w:rPr>
          <w:caps/>
          <w:noProof/>
          <w:lang w:val="sv-SE"/>
        </w:rPr>
      </w:pPr>
      <w:r w:rsidRPr="00100425">
        <w:rPr>
          <w:lang w:val="sv-SE"/>
        </w:rPr>
        <w:br w:type="page"/>
      </w:r>
      <w:r w:rsidR="003E2845" w:rsidRPr="00AB1764">
        <w:rPr>
          <w:noProof/>
          <w:szCs w:val="22"/>
          <w:lang w:val="sv-SE"/>
        </w:rPr>
        <w:t>Bipacksedel: Information till användaren</w:t>
      </w:r>
    </w:p>
    <w:p w:rsidR="00166546" w:rsidRPr="00A77E3F" w:rsidRDefault="00166546" w:rsidP="00166546">
      <w:pPr>
        <w:pStyle w:val="EMEATitle"/>
        <w:rPr>
          <w:lang w:val="sv-SE"/>
        </w:rPr>
      </w:pPr>
      <w:r>
        <w:rPr>
          <w:lang w:val="sv-SE"/>
        </w:rPr>
        <w:t>Aprovel</w:t>
      </w:r>
      <w:r w:rsidRPr="00A77E3F">
        <w:rPr>
          <w:lang w:val="sv-SE"/>
        </w:rPr>
        <w:t xml:space="preserve"> </w:t>
      </w:r>
      <w:r>
        <w:rPr>
          <w:lang w:val="sv-SE"/>
        </w:rPr>
        <w:t>150</w:t>
      </w:r>
      <w:r w:rsidRPr="00A77E3F">
        <w:rPr>
          <w:lang w:val="sv-SE"/>
        </w:rPr>
        <w:t> mg tabletter</w:t>
      </w:r>
    </w:p>
    <w:p w:rsidR="00166546" w:rsidRDefault="00166546" w:rsidP="00166546">
      <w:pPr>
        <w:pStyle w:val="EMEABodyText"/>
        <w:jc w:val="center"/>
        <w:rPr>
          <w:lang w:val="sv-SE"/>
        </w:rPr>
      </w:pPr>
      <w:r w:rsidRPr="00D159B5">
        <w:rPr>
          <w:lang w:val="sv-SE"/>
        </w:rPr>
        <w:t>irbesartan</w:t>
      </w:r>
    </w:p>
    <w:p w:rsidR="00166546" w:rsidRDefault="00166546">
      <w:pPr>
        <w:pStyle w:val="EMEABodyText"/>
        <w:rPr>
          <w:lang w:val="sv-SE"/>
        </w:rPr>
      </w:pPr>
    </w:p>
    <w:p w:rsidR="003E2845" w:rsidRDefault="003E2845" w:rsidP="003E2845">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3E2845" w:rsidRDefault="003E2845" w:rsidP="003E2845">
      <w:pPr>
        <w:pStyle w:val="EMEABodyTextIndent"/>
        <w:rPr>
          <w:lang w:val="sv-SE"/>
        </w:rPr>
      </w:pPr>
      <w:r>
        <w:rPr>
          <w:lang w:val="sv-SE"/>
        </w:rPr>
        <w:t>Spara denna bipacksedel, du kan behöva läsa den igen.</w:t>
      </w:r>
    </w:p>
    <w:p w:rsidR="003E2845" w:rsidRDefault="003E2845" w:rsidP="003E2845">
      <w:pPr>
        <w:pStyle w:val="EMEABodyTextIndent"/>
        <w:rPr>
          <w:lang w:val="sv-SE"/>
        </w:rPr>
      </w:pPr>
      <w:r>
        <w:rPr>
          <w:lang w:val="sv-SE"/>
        </w:rPr>
        <w:t>Om du har ytterligare frågor vänd dig till läkare eller apotekspersonal.</w:t>
      </w:r>
    </w:p>
    <w:p w:rsidR="003E2845" w:rsidRDefault="003E2845" w:rsidP="003E2845">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3E2845" w:rsidRDefault="003E2845" w:rsidP="003E2845">
      <w:pPr>
        <w:pStyle w:val="EMEABodyTextIndent"/>
        <w:rPr>
          <w:lang w:val="sv-SE"/>
        </w:rPr>
      </w:pPr>
      <w:r w:rsidRPr="00AB1764">
        <w:rPr>
          <w:noProof/>
          <w:szCs w:val="22"/>
          <w:lang w:val="sv-SE"/>
        </w:rPr>
        <w:t>Om</w:t>
      </w:r>
      <w:r>
        <w:rPr>
          <w:noProof/>
          <w:szCs w:val="22"/>
          <w:lang w:val="sv-SE"/>
        </w:rPr>
        <w:t xml:space="preserve"> du får biverkningar, tala med läkare eller</w:t>
      </w:r>
      <w:r w:rsidR="00F329D7" w:rsidRPr="00F329D7">
        <w:rPr>
          <w:lang w:val="sv-SE"/>
        </w:rPr>
        <w:t xml:space="preserve"> </w:t>
      </w:r>
      <w:r w:rsidR="00F329D7">
        <w:rPr>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3E2845" w:rsidRDefault="003E2845" w:rsidP="003E2845">
      <w:pPr>
        <w:pStyle w:val="EMEABodyText"/>
        <w:rPr>
          <w:lang w:val="sv-SE"/>
        </w:rPr>
      </w:pPr>
    </w:p>
    <w:p w:rsidR="003E2845" w:rsidRPr="00100425" w:rsidRDefault="003E2845" w:rsidP="003E2845">
      <w:pPr>
        <w:pStyle w:val="EMEAHeading3"/>
        <w:rPr>
          <w:lang w:val="sv-SE"/>
        </w:rPr>
      </w:pPr>
      <w:r w:rsidRPr="00100425">
        <w:rPr>
          <w:lang w:val="sv-SE"/>
        </w:rPr>
        <w:t>I denna bipacksedel finns information om följande:</w:t>
      </w:r>
    </w:p>
    <w:p w:rsidR="003E2845" w:rsidRDefault="003E2845" w:rsidP="003E2845">
      <w:pPr>
        <w:pStyle w:val="EMEABodyText"/>
        <w:rPr>
          <w:lang w:val="sv-SE"/>
        </w:rPr>
      </w:pPr>
      <w:r>
        <w:rPr>
          <w:lang w:val="sv-SE"/>
        </w:rPr>
        <w:t>1.</w:t>
      </w:r>
      <w:r>
        <w:rPr>
          <w:lang w:val="sv-SE"/>
        </w:rPr>
        <w:tab/>
        <w:t>Vad Aprovel är och vad det används för</w:t>
      </w:r>
    </w:p>
    <w:p w:rsidR="003E2845" w:rsidRDefault="003E2845" w:rsidP="003E2845">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Aprovel</w:t>
      </w:r>
    </w:p>
    <w:p w:rsidR="003E2845" w:rsidRDefault="003E2845" w:rsidP="003E2845">
      <w:pPr>
        <w:pStyle w:val="EMEABodyText"/>
        <w:rPr>
          <w:lang w:val="sv-SE"/>
        </w:rPr>
      </w:pPr>
      <w:r>
        <w:rPr>
          <w:lang w:val="sv-SE"/>
        </w:rPr>
        <w:t>3.</w:t>
      </w:r>
      <w:r>
        <w:rPr>
          <w:lang w:val="sv-SE"/>
        </w:rPr>
        <w:tab/>
        <w:t>Hur du tar Aprovel</w:t>
      </w:r>
    </w:p>
    <w:p w:rsidR="003E2845" w:rsidRDefault="003E2845" w:rsidP="003E2845">
      <w:pPr>
        <w:pStyle w:val="EMEABodyText"/>
        <w:rPr>
          <w:lang w:val="sv-SE"/>
        </w:rPr>
      </w:pPr>
      <w:r>
        <w:rPr>
          <w:lang w:val="sv-SE"/>
        </w:rPr>
        <w:t>4.</w:t>
      </w:r>
      <w:r>
        <w:rPr>
          <w:lang w:val="sv-SE"/>
        </w:rPr>
        <w:tab/>
        <w:t>Eventuella biverkningar</w:t>
      </w:r>
    </w:p>
    <w:p w:rsidR="003E2845" w:rsidRDefault="003E2845" w:rsidP="003E2845">
      <w:pPr>
        <w:pStyle w:val="EMEABodyText"/>
        <w:rPr>
          <w:lang w:val="sv-SE"/>
        </w:rPr>
      </w:pPr>
      <w:r>
        <w:rPr>
          <w:lang w:val="sv-SE"/>
        </w:rPr>
        <w:t>5.</w:t>
      </w:r>
      <w:r>
        <w:rPr>
          <w:lang w:val="sv-SE"/>
        </w:rPr>
        <w:tab/>
        <w:t xml:space="preserve">Hur Aprovel ska förvaras </w:t>
      </w:r>
    </w:p>
    <w:p w:rsidR="003E2845" w:rsidRDefault="003E2845" w:rsidP="003E2845">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3E2845" w:rsidRDefault="003E2845" w:rsidP="003E2845">
      <w:pPr>
        <w:pStyle w:val="EMEABodyText"/>
        <w:rPr>
          <w:lang w:val="sv-SE"/>
        </w:rPr>
      </w:pPr>
    </w:p>
    <w:p w:rsidR="003E2845" w:rsidRDefault="003E2845" w:rsidP="003E2845">
      <w:pPr>
        <w:pStyle w:val="EMEABodyText"/>
        <w:rPr>
          <w:lang w:val="sv-SE"/>
        </w:rPr>
      </w:pPr>
    </w:p>
    <w:p w:rsidR="003E2845" w:rsidRPr="00AB1764" w:rsidRDefault="003E2845" w:rsidP="003E2845">
      <w:pPr>
        <w:numPr>
          <w:ilvl w:val="12"/>
          <w:numId w:val="0"/>
        </w:numPr>
        <w:ind w:left="567" w:right="-2" w:hanging="567"/>
        <w:rPr>
          <w:noProof/>
          <w:szCs w:val="22"/>
          <w:lang w:val="sv-SE"/>
        </w:rPr>
      </w:pPr>
      <w:r>
        <w:rPr>
          <w:b/>
          <w:noProof/>
          <w:szCs w:val="22"/>
          <w:lang w:val="sv-SE"/>
        </w:rPr>
        <w:t>1.</w:t>
      </w:r>
      <w:r>
        <w:rPr>
          <w:b/>
          <w:noProof/>
          <w:szCs w:val="22"/>
          <w:lang w:val="sv-SE"/>
        </w:rPr>
        <w:tab/>
        <w:t>Vad Aprovel</w:t>
      </w:r>
      <w:r w:rsidRPr="00AB1764">
        <w:rPr>
          <w:b/>
          <w:noProof/>
          <w:szCs w:val="22"/>
          <w:lang w:val="sv-SE"/>
        </w:rPr>
        <w:t xml:space="preserve"> är och vad det används</w:t>
      </w:r>
      <w:r w:rsidRPr="00AB1764">
        <w:rPr>
          <w:b/>
          <w:szCs w:val="22"/>
          <w:lang w:val="sv-SE"/>
        </w:rPr>
        <w:t xml:space="preserve"> för</w:t>
      </w:r>
    </w:p>
    <w:p w:rsidR="00166546" w:rsidRDefault="00166546" w:rsidP="00166546">
      <w:pPr>
        <w:pStyle w:val="EMEAHeading1"/>
        <w:rPr>
          <w:lang w:val="sv-SE"/>
        </w:rPr>
      </w:pPr>
    </w:p>
    <w:p w:rsidR="00166546" w:rsidRDefault="00166546">
      <w:pPr>
        <w:pStyle w:val="EMEABodyText"/>
        <w:rPr>
          <w:lang w:val="sv-SE"/>
        </w:rPr>
      </w:pPr>
      <w:r>
        <w:rPr>
          <w:lang w:val="sv-SE"/>
        </w:rPr>
        <w:t>Aprovel tillhör en grupp mediciner som kallas angiotensin</w:t>
      </w:r>
      <w:r>
        <w:rPr>
          <w:lang w:val="sv-SE"/>
        </w:rPr>
        <w:noBreakHyphen/>
        <w:t>II receptor antagonister. Angiotensin</w:t>
      </w:r>
      <w:r>
        <w:rPr>
          <w:lang w:val="sv-SE"/>
        </w:rPr>
        <w:noBreakHyphen/>
        <w:t>II är ett ämne, som produceras i kroppen, och som binds till vissa strukturer (receptorer) i blodkärlen och får dem att dra ihop sig. Detta leder till ett ökat blodtryck. Aprovel förhindrar bindningen av angiotensin</w:t>
      </w:r>
      <w:r>
        <w:rPr>
          <w:lang w:val="sv-SE"/>
        </w:rPr>
        <w:noBreakHyphen/>
        <w:t>II till dessa receptorer, vilket får blodkärlen att slappna av och blodtrycket att sjunka. Aprovel fördröjer försämring av njurfunktionen hos patienter med högt blodtryck och typ 2 diabetes.</w:t>
      </w:r>
    </w:p>
    <w:p w:rsidR="00166546" w:rsidRDefault="00166546">
      <w:pPr>
        <w:pStyle w:val="EMEABodyText"/>
        <w:rPr>
          <w:lang w:val="sv-SE"/>
        </w:rPr>
      </w:pPr>
    </w:p>
    <w:p w:rsidR="00166546" w:rsidRDefault="00166546">
      <w:pPr>
        <w:pStyle w:val="EMEABodyText"/>
        <w:rPr>
          <w:lang w:val="sv-SE"/>
        </w:rPr>
      </w:pPr>
      <w:r>
        <w:rPr>
          <w:lang w:val="sv-SE"/>
        </w:rPr>
        <w:t>Aprovel används hos vuxna patienter</w:t>
      </w:r>
    </w:p>
    <w:p w:rsidR="00166546" w:rsidRDefault="00166546" w:rsidP="00166546">
      <w:pPr>
        <w:pStyle w:val="EMEABodyTextIndent"/>
        <w:rPr>
          <w:lang w:val="sv-SE"/>
        </w:rPr>
      </w:pPr>
      <w:r>
        <w:rPr>
          <w:lang w:val="sv-SE"/>
        </w:rPr>
        <w:t xml:space="preserve">vid behandling av högt blodtryck </w:t>
      </w:r>
      <w:r w:rsidRPr="000D371D">
        <w:rPr>
          <w:i/>
          <w:lang w:val="sv-SE"/>
        </w:rPr>
        <w:t>(essentiell hypertoni)</w:t>
      </w:r>
    </w:p>
    <w:p w:rsidR="00166546" w:rsidRDefault="00166546" w:rsidP="00166546">
      <w:pPr>
        <w:pStyle w:val="EMEABodyTextIndent"/>
        <w:rPr>
          <w:lang w:val="sv-SE"/>
        </w:rPr>
      </w:pPr>
      <w:r>
        <w:rPr>
          <w:lang w:val="sv-SE"/>
        </w:rPr>
        <w:t xml:space="preserve">för att skydda njurarna hos patienter med högt </w:t>
      </w:r>
      <w:r w:rsidRPr="00FE0C27">
        <w:rPr>
          <w:lang w:val="sv-SE"/>
        </w:rPr>
        <w:t>blodtryck, typ 2 diabetes</w:t>
      </w:r>
      <w:r>
        <w:rPr>
          <w:lang w:val="sv-SE"/>
        </w:rPr>
        <w:t xml:space="preserve"> och nedsatt njurfunktion, påvisad i laboratorieprov.</w:t>
      </w:r>
    </w:p>
    <w:p w:rsidR="00166546" w:rsidRDefault="00166546">
      <w:pPr>
        <w:pStyle w:val="EMEABodyText"/>
        <w:rPr>
          <w:lang w:val="sv-SE"/>
        </w:rPr>
      </w:pPr>
    </w:p>
    <w:p w:rsidR="00166546" w:rsidRDefault="00166546">
      <w:pPr>
        <w:pStyle w:val="EMEABodyText"/>
        <w:rPr>
          <w:lang w:val="sv-SE"/>
        </w:rPr>
      </w:pPr>
    </w:p>
    <w:p w:rsidR="00644431" w:rsidRPr="00AB1764" w:rsidRDefault="00644431" w:rsidP="00644431">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Aprovel</w:t>
      </w:r>
    </w:p>
    <w:p w:rsidR="00166546" w:rsidRDefault="00166546">
      <w:pPr>
        <w:pStyle w:val="EMEAHeading1"/>
        <w:rPr>
          <w:lang w:val="sv-SE"/>
        </w:rPr>
      </w:pPr>
    </w:p>
    <w:p w:rsidR="00166546" w:rsidRDefault="00166546" w:rsidP="00166546">
      <w:pPr>
        <w:pStyle w:val="EMEAHeading3"/>
        <w:rPr>
          <w:lang w:val="sv-SE"/>
        </w:rPr>
      </w:pPr>
      <w:r>
        <w:rPr>
          <w:lang w:val="sv-SE"/>
        </w:rPr>
        <w:t>Ta inte Aprovel</w:t>
      </w:r>
    </w:p>
    <w:p w:rsidR="00166546" w:rsidRDefault="00166546" w:rsidP="00166546">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w:t>
      </w:r>
      <w:r w:rsidR="00644431">
        <w:rPr>
          <w:lang w:val="sv-SE"/>
        </w:rPr>
        <w:t>detta läkemedel</w:t>
      </w:r>
      <w:r w:rsidR="008D4A28">
        <w:rPr>
          <w:lang w:val="sv-SE"/>
        </w:rPr>
        <w:t xml:space="preserve"> (anges i avsnitt 6)</w:t>
      </w:r>
    </w:p>
    <w:p w:rsidR="00166546" w:rsidRPr="006B00B7" w:rsidRDefault="00A738E4" w:rsidP="00166546">
      <w:pPr>
        <w:pStyle w:val="EMEABodyTextIndent"/>
        <w:rPr>
          <w:lang w:val="sv-SE"/>
        </w:rPr>
      </w:pPr>
      <w:r>
        <w:rPr>
          <w:lang w:val="sv-SE"/>
        </w:rPr>
        <w:t>g</w:t>
      </w:r>
      <w:r w:rsidR="00166546" w:rsidRPr="00BE2AD4">
        <w:rPr>
          <w:lang w:val="sv-SE"/>
        </w:rPr>
        <w:t xml:space="preserve">ravida kvinnor ska inte använda </w:t>
      </w:r>
      <w:r w:rsidR="00166546">
        <w:rPr>
          <w:lang w:val="sv-SE"/>
        </w:rPr>
        <w:t xml:space="preserve">Aprovel </w:t>
      </w:r>
      <w:r w:rsidR="00166546" w:rsidRPr="00BE2AD4">
        <w:rPr>
          <w:lang w:val="sv-SE"/>
        </w:rPr>
        <w:t>under de 6 sista månaderna av graviditeten. (Även tidigare under graviditeten är det bra</w:t>
      </w:r>
      <w:r w:rsidR="00166546">
        <w:rPr>
          <w:lang w:val="sv-SE"/>
        </w:rPr>
        <w:t xml:space="preserve"> att undvika Aprovel</w:t>
      </w:r>
      <w:r w:rsidR="00166546" w:rsidRPr="00BE2AD4">
        <w:rPr>
          <w:lang w:val="sv-SE"/>
        </w:rPr>
        <w:t>, se Graviditet</w:t>
      </w:r>
      <w:r w:rsidR="00166546">
        <w:rPr>
          <w:lang w:val="sv-SE"/>
        </w:rPr>
        <w:t xml:space="preserve"> och amning)</w:t>
      </w:r>
      <w:r w:rsidR="00166546" w:rsidRPr="00BE2AD4">
        <w:rPr>
          <w:lang w:val="sv-SE"/>
        </w:rPr>
        <w:t>.</w:t>
      </w:r>
    </w:p>
    <w:p w:rsidR="004414C4" w:rsidRPr="006B00B7" w:rsidRDefault="004414C4" w:rsidP="004414C4">
      <w:pPr>
        <w:pStyle w:val="EMEABodyTextIndent"/>
        <w:rPr>
          <w:lang w:val="sv-SE"/>
        </w:rPr>
      </w:pPr>
      <w:r w:rsidRPr="00A856E9">
        <w:rPr>
          <w:b/>
          <w:lang w:val="sv-SE"/>
        </w:rPr>
        <w:t>om du har diabetes eller nedsatt njurfunktion</w:t>
      </w:r>
      <w:r>
        <w:rPr>
          <w:lang w:val="sv-SE"/>
        </w:rPr>
        <w:t xml:space="preserve"> och </w:t>
      </w:r>
      <w:r w:rsidR="0061546A" w:rsidRPr="002B29F3">
        <w:rPr>
          <w:rStyle w:val="Normal"/>
          <w:lang w:val="sv-SE"/>
        </w:rPr>
        <w:t>behandlas med ett blodtryckssänkande läkemedel som innehåller aliskiren</w:t>
      </w:r>
      <w:r w:rsidR="0061546A" w:rsidDel="0061546A">
        <w:rPr>
          <w:lang w:val="sv-SE"/>
        </w:rPr>
        <w:t xml:space="preserve"> </w:t>
      </w:r>
    </w:p>
    <w:p w:rsidR="00166546" w:rsidRDefault="00166546">
      <w:pPr>
        <w:pStyle w:val="EMEABodyText"/>
        <w:rPr>
          <w:b/>
          <w:lang w:val="sv-SE"/>
        </w:rPr>
      </w:pPr>
    </w:p>
    <w:p w:rsidR="00644431" w:rsidRPr="00100425" w:rsidRDefault="00644431" w:rsidP="00100425">
      <w:pPr>
        <w:numPr>
          <w:ilvl w:val="12"/>
          <w:numId w:val="0"/>
        </w:numPr>
        <w:ind w:right="-2"/>
        <w:rPr>
          <w:noProof/>
          <w:szCs w:val="22"/>
          <w:lang w:val="sv-SE"/>
        </w:rPr>
      </w:pPr>
      <w:r w:rsidRPr="00AB1764">
        <w:rPr>
          <w:b/>
          <w:noProof/>
          <w:szCs w:val="22"/>
          <w:lang w:val="sv-SE"/>
        </w:rPr>
        <w:t>Varningar och försiktighet</w:t>
      </w:r>
    </w:p>
    <w:p w:rsidR="00644431" w:rsidRPr="003B555A" w:rsidRDefault="00644431" w:rsidP="00644431">
      <w:pPr>
        <w:pStyle w:val="EMEABodyText"/>
        <w:rPr>
          <w:lang w:val="sv-SE"/>
        </w:rPr>
      </w:pPr>
      <w:r w:rsidRPr="00100425">
        <w:rPr>
          <w:lang w:val="sv-SE"/>
        </w:rPr>
        <w:t xml:space="preserve">Tala </w:t>
      </w:r>
      <w:r>
        <w:rPr>
          <w:lang w:val="sv-SE"/>
        </w:rPr>
        <w:t xml:space="preserve">med </w:t>
      </w:r>
      <w:r w:rsidRPr="00100425">
        <w:rPr>
          <w:lang w:val="sv-SE"/>
        </w:rPr>
        <w:t>läkare</w:t>
      </w:r>
      <w:r w:rsidRPr="000D371D">
        <w:rPr>
          <w:lang w:val="sv-SE"/>
        </w:rPr>
        <w:t xml:space="preserve"> </w:t>
      </w:r>
      <w:r>
        <w:rPr>
          <w:lang w:val="sv-SE"/>
        </w:rPr>
        <w:t xml:space="preserve">innan du tar Aprovel och </w:t>
      </w:r>
      <w:r w:rsidRPr="00100425">
        <w:rPr>
          <w:b/>
          <w:lang w:val="sv-SE"/>
        </w:rPr>
        <w:t>om något av följande gäller dig</w:t>
      </w:r>
      <w:r w:rsidRPr="000D371D">
        <w:rPr>
          <w:lang w:val="sv-SE"/>
        </w:rPr>
        <w:t>:</w:t>
      </w:r>
    </w:p>
    <w:p w:rsidR="00644431" w:rsidRDefault="00644431" w:rsidP="00644431">
      <w:pPr>
        <w:pStyle w:val="EMEABodyTextIndent"/>
        <w:rPr>
          <w:lang w:val="sv-SE"/>
        </w:rPr>
      </w:pPr>
      <w:r>
        <w:rPr>
          <w:lang w:val="sv-SE"/>
        </w:rPr>
        <w:t xml:space="preserve">om du får </w:t>
      </w:r>
      <w:r w:rsidRPr="001F1205">
        <w:rPr>
          <w:b/>
          <w:lang w:val="sv-SE"/>
        </w:rPr>
        <w:t>kraftig kräkning eller diarré</w:t>
      </w:r>
    </w:p>
    <w:p w:rsidR="00644431" w:rsidRDefault="00644431" w:rsidP="00644431">
      <w:pPr>
        <w:pStyle w:val="EMEABodyTextIndent"/>
        <w:rPr>
          <w:lang w:val="sv-SE"/>
        </w:rPr>
      </w:pPr>
      <w:r>
        <w:rPr>
          <w:lang w:val="sv-SE"/>
        </w:rPr>
        <w:t xml:space="preserve">om du lider av </w:t>
      </w:r>
      <w:r w:rsidRPr="001F1205">
        <w:rPr>
          <w:b/>
          <w:lang w:val="sv-SE"/>
        </w:rPr>
        <w:t>njurproblem</w:t>
      </w:r>
    </w:p>
    <w:p w:rsidR="00644431" w:rsidRDefault="00644431" w:rsidP="00644431">
      <w:pPr>
        <w:pStyle w:val="EMEABodyTextIndent"/>
        <w:rPr>
          <w:lang w:val="sv-SE"/>
        </w:rPr>
      </w:pPr>
      <w:r>
        <w:rPr>
          <w:lang w:val="sv-SE"/>
        </w:rPr>
        <w:t xml:space="preserve">om du lider av </w:t>
      </w:r>
      <w:r w:rsidRPr="001F1205">
        <w:rPr>
          <w:b/>
          <w:lang w:val="sv-SE"/>
        </w:rPr>
        <w:t>hjärtproblem</w:t>
      </w:r>
    </w:p>
    <w:p w:rsidR="00644431" w:rsidRDefault="00644431" w:rsidP="00644431">
      <w:pPr>
        <w:pStyle w:val="EMEABodyTextIndent"/>
        <w:rPr>
          <w:lang w:val="sv-SE"/>
        </w:rPr>
      </w:pPr>
      <w:r w:rsidRPr="000D371D">
        <w:rPr>
          <w:lang w:val="sv-SE"/>
        </w:rPr>
        <w:t xml:space="preserve">om du får </w:t>
      </w:r>
      <w:r>
        <w:rPr>
          <w:lang w:val="sv-SE"/>
        </w:rPr>
        <w:t>Aprovel</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9363D9" w:rsidRPr="003E5E1E" w:rsidRDefault="009363D9" w:rsidP="003E5E1E">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644431" w:rsidRDefault="00644431" w:rsidP="00644431">
      <w:pPr>
        <w:pStyle w:val="EMEABodyTextIndent"/>
        <w:rPr>
          <w:lang w:val="sv-SE"/>
        </w:rPr>
      </w:pPr>
      <w:r w:rsidRPr="000D371D">
        <w:rPr>
          <w:lang w:val="sv-SE"/>
        </w:rPr>
        <w:t xml:space="preserve">om du </w:t>
      </w:r>
      <w:r w:rsidRPr="001F1205">
        <w:rPr>
          <w:b/>
          <w:lang w:val="sv-SE"/>
        </w:rPr>
        <w:t>ska opereras eller få narkos</w:t>
      </w:r>
      <w:r w:rsidRPr="000D371D">
        <w:rPr>
          <w:lang w:val="sv-SE"/>
        </w:rPr>
        <w:t>.</w:t>
      </w:r>
    </w:p>
    <w:p w:rsidR="00083156" w:rsidRDefault="00083156" w:rsidP="00C611AF">
      <w:pPr>
        <w:pStyle w:val="EMEABodyTextIndent"/>
        <w:rPr>
          <w:lang w:val="sv-SE"/>
        </w:rPr>
      </w:pPr>
      <w:r>
        <w:rPr>
          <w:lang w:val="sv-SE"/>
        </w:rPr>
        <w:t xml:space="preserve">om du tar </w:t>
      </w:r>
      <w:r w:rsidR="0061546A" w:rsidRPr="003F30CA">
        <w:rPr>
          <w:rStyle w:val="Normal"/>
          <w:lang w:val="sv-SE"/>
        </w:rPr>
        <w:t>något av följande läkemedel som används för att behandla högt blodtryck:</w:t>
      </w:r>
    </w:p>
    <w:p w:rsidR="00EC2A51" w:rsidRPr="00933A8E" w:rsidRDefault="00EC2A51" w:rsidP="002B29F3">
      <w:pPr>
        <w:pStyle w:val="EMEABodyTextIndent"/>
        <w:numPr>
          <w:ilvl w:val="0"/>
          <w:numId w:val="39"/>
        </w:numPr>
        <w:tabs>
          <w:tab w:val="left" w:pos="1418"/>
        </w:tabs>
        <w:ind w:left="1418" w:hanging="284"/>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xml:space="preserve">), </w:t>
      </w:r>
      <w:r w:rsidRPr="00933A8E">
        <w:rPr>
          <w:rStyle w:val="Normal"/>
          <w:lang w:val="sv-SE"/>
        </w:rPr>
        <w:t>särskilt om du har diabetesrelaterade njurproblem.</w:t>
      </w:r>
    </w:p>
    <w:p w:rsidR="0061546A" w:rsidRPr="003F30CA" w:rsidRDefault="00EC2A51" w:rsidP="002B29F3">
      <w:pPr>
        <w:pStyle w:val="EMEABodyTextIndent"/>
        <w:numPr>
          <w:ilvl w:val="0"/>
          <w:numId w:val="39"/>
        </w:numPr>
        <w:tabs>
          <w:tab w:val="left" w:pos="1418"/>
        </w:tabs>
      </w:pPr>
      <w:proofErr w:type="spellStart"/>
      <w:r>
        <w:rPr>
          <w:rStyle w:val="Normal"/>
        </w:rPr>
        <w:t>a</w:t>
      </w:r>
      <w:r w:rsidRPr="00933A8E">
        <w:rPr>
          <w:rStyle w:val="Normal"/>
        </w:rPr>
        <w:t>liskiren</w:t>
      </w:r>
      <w:proofErr w:type="spellEnd"/>
      <w:r>
        <w:rPr>
          <w:rStyle w:val="Normal"/>
        </w:rPr>
        <w:t>.</w:t>
      </w:r>
    </w:p>
    <w:p w:rsidR="00886AC9" w:rsidRDefault="00886AC9" w:rsidP="00EC2A51">
      <w:pPr>
        <w:pStyle w:val="EMEABodyTextIndent"/>
        <w:numPr>
          <w:ilvl w:val="0"/>
          <w:numId w:val="0"/>
        </w:numPr>
        <w:rPr>
          <w:rStyle w:val="Normal"/>
          <w:lang w:val="sv-SE"/>
        </w:rPr>
      </w:pPr>
    </w:p>
    <w:p w:rsidR="00EC2A51" w:rsidRDefault="00EC2A51" w:rsidP="00EC2A51">
      <w:pPr>
        <w:pStyle w:val="EMEABodyTextIndent"/>
        <w:numPr>
          <w:ilvl w:val="0"/>
          <w:numId w:val="0"/>
        </w:numPr>
        <w:rPr>
          <w:rStyle w:val="Normal"/>
          <w:lang w:val="sv-SE"/>
        </w:rPr>
      </w:pPr>
      <w:r w:rsidRPr="00933A8E">
        <w:rPr>
          <w:rStyle w:val="Normal"/>
          <w:lang w:val="sv-SE"/>
        </w:rPr>
        <w:t>Din läkare kan behöva kontrollera njurfunktion, blodtryck och mängden elektrolyter (t.ex. kalium) i blodet med jämna mellanrum</w:t>
      </w:r>
      <w:r>
        <w:rPr>
          <w:rStyle w:val="Normal"/>
          <w:lang w:val="sv-SE"/>
        </w:rPr>
        <w:t>.</w:t>
      </w:r>
      <w:r w:rsidRPr="00933A8E">
        <w:rPr>
          <w:rStyle w:val="Normal"/>
          <w:lang w:val="sv-SE"/>
        </w:rPr>
        <w:t xml:space="preserve"> </w:t>
      </w:r>
    </w:p>
    <w:p w:rsidR="00EC2A51" w:rsidRDefault="00EC2A51" w:rsidP="00EC2A51">
      <w:pPr>
        <w:pStyle w:val="EMEABodyTextIndent"/>
        <w:numPr>
          <w:ilvl w:val="0"/>
          <w:numId w:val="0"/>
        </w:numPr>
        <w:rPr>
          <w:rStyle w:val="Normal"/>
          <w:lang w:val="sv-SE"/>
        </w:rPr>
      </w:pPr>
    </w:p>
    <w:p w:rsidR="00EC2A51" w:rsidRDefault="00EC2A51" w:rsidP="00EC2A51">
      <w:pPr>
        <w:pStyle w:val="EMEABodyTextIndent"/>
        <w:numPr>
          <w:ilvl w:val="0"/>
          <w:numId w:val="0"/>
        </w:numPr>
        <w:rPr>
          <w:rStyle w:val="Normal"/>
          <w:lang w:val="sv-SE"/>
        </w:rPr>
      </w:pPr>
      <w:r w:rsidRPr="00933A8E">
        <w:rPr>
          <w:rStyle w:val="Normal"/>
          <w:lang w:val="sv-SE"/>
        </w:rPr>
        <w:t xml:space="preserve">Se även informationen under rubriken ”Ta inte </w:t>
      </w:r>
      <w:r>
        <w:rPr>
          <w:rStyle w:val="Normal"/>
          <w:lang w:val="sv-SE"/>
        </w:rPr>
        <w:t>Aprovel</w:t>
      </w:r>
      <w:r w:rsidRPr="00933A8E">
        <w:rPr>
          <w:rStyle w:val="Normal"/>
          <w:lang w:val="sv-SE"/>
        </w:rPr>
        <w:t>”.</w:t>
      </w:r>
    </w:p>
    <w:p w:rsidR="00EC2A51" w:rsidRDefault="00EC2A51" w:rsidP="00166546">
      <w:pPr>
        <w:pStyle w:val="EMEABodyText"/>
        <w:rPr>
          <w:lang w:val="sv-SE"/>
        </w:rPr>
      </w:pPr>
    </w:p>
    <w:p w:rsidR="00166546" w:rsidRDefault="00166546" w:rsidP="00166546">
      <w:pPr>
        <w:pStyle w:val="EMEABodyText"/>
        <w:rPr>
          <w:lang w:val="sv-SE"/>
        </w:rPr>
      </w:pPr>
      <w:r>
        <w:rPr>
          <w:lang w:val="sv-SE"/>
        </w:rPr>
        <w:t>Om du tror att du är gravid eller blir gravid under behandlingen, kontakta din läkare. Aprovel</w:t>
      </w:r>
      <w:r w:rsidRPr="00BE2AD4">
        <w:rPr>
          <w:lang w:val="sv-SE"/>
        </w:rPr>
        <w:t xml:space="preserve"> rekommenderas inte under </w:t>
      </w:r>
      <w:r w:rsidR="00371ECD">
        <w:rPr>
          <w:lang w:val="sv-SE"/>
        </w:rPr>
        <w:t xml:space="preserve">tidig </w:t>
      </w:r>
      <w:r w:rsidRPr="00BE2AD4">
        <w:rPr>
          <w:lang w:val="sv-SE"/>
        </w:rPr>
        <w:t>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166546" w:rsidRDefault="00166546" w:rsidP="00166546">
      <w:pPr>
        <w:pStyle w:val="EMEABodyText"/>
        <w:rPr>
          <w:lang w:val="sv-SE"/>
        </w:rPr>
      </w:pPr>
    </w:p>
    <w:p w:rsidR="00644431" w:rsidRPr="00820578" w:rsidRDefault="00644431" w:rsidP="00644431">
      <w:pPr>
        <w:pStyle w:val="EMEABodyText"/>
        <w:rPr>
          <w:b/>
          <w:lang w:val="sv-SE"/>
        </w:rPr>
      </w:pPr>
      <w:r>
        <w:rPr>
          <w:b/>
          <w:noProof/>
          <w:szCs w:val="22"/>
          <w:lang w:val="sv-SE"/>
        </w:rPr>
        <w:t xml:space="preserve">Barn </w:t>
      </w:r>
      <w:r w:rsidRPr="00AB1764">
        <w:rPr>
          <w:b/>
          <w:noProof/>
          <w:szCs w:val="22"/>
          <w:lang w:val="sv-SE"/>
        </w:rPr>
        <w:t>och ungdomar</w:t>
      </w:r>
    </w:p>
    <w:p w:rsidR="00644431" w:rsidRDefault="0034568F" w:rsidP="00644431">
      <w:pPr>
        <w:pStyle w:val="EMEABodyText"/>
        <w:rPr>
          <w:lang w:val="sv-SE"/>
        </w:rPr>
      </w:pPr>
      <w:r>
        <w:rPr>
          <w:lang w:val="sv-SE"/>
        </w:rPr>
        <w:t xml:space="preserve">Detta läkemedel </w:t>
      </w:r>
      <w:r w:rsidR="00644431">
        <w:rPr>
          <w:lang w:val="sv-SE"/>
        </w:rPr>
        <w:t xml:space="preserve">bör inte användas av barn och ungdomar eftersom </w:t>
      </w:r>
      <w:r w:rsidR="00846BB9">
        <w:rPr>
          <w:lang w:val="sv-SE"/>
        </w:rPr>
        <w:t xml:space="preserve">läkemedlets </w:t>
      </w:r>
      <w:r w:rsidR="00644431">
        <w:rPr>
          <w:lang w:val="sv-SE"/>
        </w:rPr>
        <w:t>säkerhet och effekt inte har utvärderats fullständigt.</w:t>
      </w:r>
    </w:p>
    <w:p w:rsidR="00644431" w:rsidRDefault="00644431" w:rsidP="00644431">
      <w:pPr>
        <w:pStyle w:val="EMEABodyText"/>
        <w:rPr>
          <w:lang w:val="sv-SE"/>
        </w:rPr>
      </w:pPr>
    </w:p>
    <w:p w:rsidR="00644431" w:rsidRDefault="00644431" w:rsidP="00644431">
      <w:pPr>
        <w:pStyle w:val="EMEAHeading3"/>
        <w:rPr>
          <w:lang w:val="sv-SE"/>
        </w:rPr>
      </w:pPr>
      <w:r>
        <w:rPr>
          <w:lang w:val="sv-SE"/>
        </w:rPr>
        <w:t>Andra läkemedel och Aprovel</w:t>
      </w:r>
    </w:p>
    <w:p w:rsidR="00644431" w:rsidRDefault="00644431" w:rsidP="00644431">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644431" w:rsidRDefault="00644431" w:rsidP="00644431">
      <w:pPr>
        <w:pStyle w:val="EMEABodyText"/>
        <w:rPr>
          <w:lang w:val="sv-SE"/>
        </w:rPr>
      </w:pPr>
      <w:r>
        <w:rPr>
          <w:lang w:val="sv-SE"/>
        </w:rPr>
        <w:t xml:space="preserve">Din läkare kan behöva ändra din dos och/eller </w:t>
      </w:r>
      <w:r w:rsidR="00425424">
        <w:rPr>
          <w:lang w:val="sv-SE"/>
        </w:rPr>
        <w:t xml:space="preserve">vidta </w:t>
      </w:r>
      <w:r>
        <w:rPr>
          <w:lang w:val="sv-SE"/>
        </w:rPr>
        <w:t>andra försiktighetsåtgärder</w:t>
      </w:r>
      <w:r w:rsidR="0061546A">
        <w:rPr>
          <w:lang w:val="sv-SE"/>
        </w:rPr>
        <w:t>:</w:t>
      </w:r>
    </w:p>
    <w:p w:rsidR="0061546A" w:rsidRDefault="0061546A" w:rsidP="00644431">
      <w:pPr>
        <w:pStyle w:val="EMEABodyText"/>
        <w:rPr>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rStyle w:val="Normal"/>
          <w:lang w:val="sv-SE"/>
        </w:rPr>
        <w:t>Aprovel</w:t>
      </w:r>
      <w:r w:rsidRPr="00CD147D">
        <w:rPr>
          <w:rStyle w:val="Normal"/>
          <w:lang w:val="sv-SE"/>
        </w:rPr>
        <w:t>” och ”Varningar och försiktighet”)</w:t>
      </w:r>
      <w:r>
        <w:rPr>
          <w:rStyle w:val="Normal"/>
          <w:lang w:val="sv-SE"/>
        </w:rPr>
        <w:t>.</w:t>
      </w:r>
    </w:p>
    <w:p w:rsidR="00166546" w:rsidRDefault="00166546" w:rsidP="00166546">
      <w:pPr>
        <w:pStyle w:val="EMEABodyText"/>
        <w:rPr>
          <w:lang w:val="sv-SE"/>
        </w:rPr>
      </w:pPr>
    </w:p>
    <w:p w:rsidR="00166546" w:rsidRPr="00EC100A" w:rsidRDefault="00166546" w:rsidP="00166546">
      <w:pPr>
        <w:pStyle w:val="EMEAHeading3"/>
        <w:rPr>
          <w:lang w:val="sv-SE"/>
        </w:rPr>
      </w:pPr>
      <w:r w:rsidRPr="00EC100A">
        <w:rPr>
          <w:lang w:val="sv-SE"/>
        </w:rPr>
        <w:t>Du kan komma att behöva ta blodprov om du använder:</w:t>
      </w:r>
    </w:p>
    <w:p w:rsidR="00166546" w:rsidRDefault="00166546" w:rsidP="00166546">
      <w:pPr>
        <w:pStyle w:val="EMEABodyTextIndent"/>
        <w:rPr>
          <w:lang w:val="sv-SE"/>
        </w:rPr>
      </w:pPr>
      <w:r>
        <w:rPr>
          <w:lang w:val="sv-SE"/>
        </w:rPr>
        <w:t>kaliumtillägg</w:t>
      </w:r>
    </w:p>
    <w:p w:rsidR="00166546" w:rsidRDefault="00166546" w:rsidP="00166546">
      <w:pPr>
        <w:pStyle w:val="EMEABodyTextIndent"/>
        <w:rPr>
          <w:lang w:val="sv-SE"/>
        </w:rPr>
      </w:pPr>
      <w:r>
        <w:rPr>
          <w:lang w:val="sv-SE"/>
        </w:rPr>
        <w:t>kaliumhaltiga saltersättningsmedel</w:t>
      </w:r>
    </w:p>
    <w:p w:rsidR="00166546" w:rsidRDefault="00166546" w:rsidP="00166546">
      <w:pPr>
        <w:pStyle w:val="EMEABodyTextIndent"/>
        <w:rPr>
          <w:lang w:val="sv-SE"/>
        </w:rPr>
      </w:pPr>
      <w:r>
        <w:rPr>
          <w:lang w:val="sv-SE"/>
        </w:rPr>
        <w:t>kaliumsparande mediciner (</w:t>
      </w:r>
      <w:r w:rsidR="00181ADC">
        <w:rPr>
          <w:lang w:val="sv-SE"/>
        </w:rPr>
        <w:t>t.ex.</w:t>
      </w:r>
      <w:r>
        <w:rPr>
          <w:lang w:val="sv-SE"/>
        </w:rPr>
        <w:t xml:space="preserve"> vissa urindrivande medel)</w:t>
      </w:r>
    </w:p>
    <w:p w:rsidR="00166546" w:rsidRDefault="00166546" w:rsidP="00166546">
      <w:pPr>
        <w:pStyle w:val="EMEABodyTextIndent"/>
        <w:rPr>
          <w:lang w:val="sv-SE"/>
        </w:rPr>
      </w:pPr>
      <w:r>
        <w:rPr>
          <w:lang w:val="sv-SE"/>
        </w:rPr>
        <w:t>mediciner som innehåller litium</w:t>
      </w:r>
    </w:p>
    <w:p w:rsidR="009363D9" w:rsidRPr="00D726D8" w:rsidRDefault="009363D9" w:rsidP="009363D9">
      <w:pPr>
        <w:pStyle w:val="EMEABodyTextIndent"/>
        <w:rPr>
          <w:lang w:val="sv-SE"/>
        </w:rPr>
      </w:pPr>
      <w:r>
        <w:rPr>
          <w:lang w:val="sv-SE"/>
        </w:rPr>
        <w:t>rapag</w:t>
      </w:r>
      <w:r w:rsidR="00BA7A90">
        <w:rPr>
          <w:lang w:val="sv-SE"/>
        </w:rPr>
        <w:t>l</w:t>
      </w:r>
      <w:r>
        <w:rPr>
          <w:lang w:val="sv-SE"/>
        </w:rPr>
        <w:t>idin (läkemedel som används för att sänka blodsockervärden)</w:t>
      </w:r>
    </w:p>
    <w:p w:rsidR="00166546" w:rsidRDefault="00166546" w:rsidP="00166546">
      <w:pPr>
        <w:pStyle w:val="EMEABodyText"/>
        <w:rPr>
          <w:lang w:val="sv-SE"/>
        </w:rPr>
      </w:pPr>
    </w:p>
    <w:p w:rsidR="00166546" w:rsidRDefault="00166546" w:rsidP="00166546">
      <w:pPr>
        <w:pStyle w:val="EMEABodyText"/>
        <w:rPr>
          <w:lang w:val="sv-SE"/>
        </w:rPr>
      </w:pPr>
      <w:r>
        <w:rPr>
          <w:lang w:val="sv-SE"/>
        </w:rPr>
        <w:t>Om du använder vissa smärtstillande läkemedel, så kallade icke-steroida antiinflammatoriska läkemedel, kan effekten av irbesartan minska.</w:t>
      </w:r>
    </w:p>
    <w:p w:rsidR="00166546" w:rsidRDefault="00166546" w:rsidP="00166546">
      <w:pPr>
        <w:pStyle w:val="EMEABodyText"/>
        <w:rPr>
          <w:lang w:val="sv-SE"/>
        </w:rPr>
      </w:pPr>
    </w:p>
    <w:p w:rsidR="00166546" w:rsidRPr="001467CB" w:rsidRDefault="00166546" w:rsidP="00166546">
      <w:pPr>
        <w:pStyle w:val="EMEAHeading3"/>
        <w:rPr>
          <w:lang w:val="sv-SE"/>
        </w:rPr>
      </w:pPr>
      <w:r>
        <w:rPr>
          <w:lang w:val="sv-SE"/>
        </w:rPr>
        <w:t>Aprovel</w:t>
      </w:r>
      <w:r w:rsidRPr="001467CB">
        <w:rPr>
          <w:lang w:val="sv-SE"/>
        </w:rPr>
        <w:t xml:space="preserve"> med mat och dryck</w:t>
      </w:r>
    </w:p>
    <w:p w:rsidR="00166546" w:rsidRDefault="00166546" w:rsidP="00166546">
      <w:pPr>
        <w:pStyle w:val="EMEABodyText"/>
        <w:rPr>
          <w:lang w:val="sv-SE"/>
        </w:rPr>
      </w:pPr>
      <w:r>
        <w:rPr>
          <w:lang w:val="sv-SE"/>
        </w:rPr>
        <w:t>Aprovel kan tas med eller utan föda.</w:t>
      </w:r>
    </w:p>
    <w:p w:rsidR="00166546" w:rsidRDefault="00166546">
      <w:pPr>
        <w:pStyle w:val="EMEABodyText"/>
        <w:rPr>
          <w:lang w:val="sv-SE"/>
        </w:rPr>
      </w:pPr>
    </w:p>
    <w:p w:rsidR="00166546" w:rsidRDefault="00166546" w:rsidP="00166546">
      <w:pPr>
        <w:pStyle w:val="EMEAHeading3"/>
        <w:rPr>
          <w:lang w:val="sv-SE"/>
        </w:rPr>
      </w:pPr>
      <w:r>
        <w:rPr>
          <w:lang w:val="sv-SE"/>
        </w:rPr>
        <w:t>Graviditet och amning</w:t>
      </w:r>
    </w:p>
    <w:p w:rsidR="00166546" w:rsidRPr="006B00B7" w:rsidRDefault="00166546" w:rsidP="00166546">
      <w:pPr>
        <w:pStyle w:val="EMEAHeading2"/>
        <w:rPr>
          <w:lang w:val="sv-SE"/>
        </w:rPr>
      </w:pPr>
      <w:r w:rsidRPr="006B00B7">
        <w:rPr>
          <w:lang w:val="sv-SE"/>
        </w:rPr>
        <w:t>Graviditet</w:t>
      </w:r>
    </w:p>
    <w:p w:rsidR="00166546" w:rsidRDefault="00166546" w:rsidP="00166546">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Aprovel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w:t>
      </w:r>
      <w:r w:rsidRPr="006B00B7">
        <w:rPr>
          <w:lang w:val="sv-SE"/>
        </w:rPr>
        <w:t xml:space="preserve"> </w:t>
      </w:r>
      <w:r>
        <w:rPr>
          <w:lang w:val="sv-SE"/>
        </w:rPr>
        <w:t xml:space="preserve">Aprovel </w:t>
      </w:r>
      <w:r w:rsidRPr="00567A7A">
        <w:rPr>
          <w:lang w:val="sv-SE"/>
        </w:rPr>
        <w:t>bör inte användas</w:t>
      </w:r>
      <w:r>
        <w:rPr>
          <w:lang w:val="sv-SE"/>
        </w:rPr>
        <w:t xml:space="preserve"> </w:t>
      </w:r>
      <w:r w:rsidR="006A7AA5">
        <w:rPr>
          <w:lang w:val="sv-SE"/>
        </w:rPr>
        <w:t xml:space="preserve">under tidig </w:t>
      </w:r>
      <w:r>
        <w:rPr>
          <w:lang w:val="sv-SE"/>
        </w:rPr>
        <w:t xml:space="preserve">graviditet och ska inte användas </w:t>
      </w:r>
      <w:r w:rsidRPr="00567A7A">
        <w:rPr>
          <w:lang w:val="sv-SE"/>
        </w:rPr>
        <w:t>under de 6 sista månaderna av graviditeten</w:t>
      </w:r>
      <w:r>
        <w:rPr>
          <w:lang w:val="sv-SE"/>
        </w:rPr>
        <w:t>, eftersom det då kan orsaka fosterskador.</w:t>
      </w:r>
    </w:p>
    <w:p w:rsidR="00166546" w:rsidRDefault="00166546" w:rsidP="00166546">
      <w:pPr>
        <w:pStyle w:val="EMEABodyText"/>
        <w:rPr>
          <w:lang w:val="sv-SE"/>
        </w:rPr>
      </w:pPr>
    </w:p>
    <w:p w:rsidR="00166546" w:rsidRDefault="00166546" w:rsidP="00166546">
      <w:pPr>
        <w:pStyle w:val="EMEABodyText"/>
        <w:keepNext/>
        <w:rPr>
          <w:b/>
          <w:lang w:val="sv-SE"/>
        </w:rPr>
      </w:pPr>
      <w:r>
        <w:rPr>
          <w:b/>
          <w:lang w:val="sv-SE"/>
        </w:rPr>
        <w:t>Amning</w:t>
      </w:r>
    </w:p>
    <w:p w:rsidR="00166546" w:rsidRDefault="00166546" w:rsidP="00166546">
      <w:pPr>
        <w:pStyle w:val="EMEABodyText"/>
        <w:rPr>
          <w:lang w:val="sv-SE"/>
        </w:rPr>
      </w:pPr>
      <w:r>
        <w:rPr>
          <w:lang w:val="sv-SE"/>
        </w:rPr>
        <w:t xml:space="preserve">Berätta för din läkare om du ammar eller tänker börja amma. Aprovel rekommenderas inte </w:t>
      </w:r>
      <w:r w:rsidRPr="00567A7A">
        <w:rPr>
          <w:lang w:val="sv-SE"/>
        </w:rPr>
        <w:t>vid amning</w:t>
      </w:r>
      <w:r>
        <w:rPr>
          <w:lang w:val="sv-SE"/>
        </w:rPr>
        <w:t xml:space="preserve"> och din läkare kan välja en annan behandling till dig om du vill amma ditt barn, särskilt om ditt barn är nyfött eller föddes för</w:t>
      </w:r>
      <w:r w:rsidR="006A7AA5">
        <w:rPr>
          <w:lang w:val="sv-SE"/>
        </w:rPr>
        <w:t xml:space="preserve"> </w:t>
      </w:r>
      <w:r>
        <w:rPr>
          <w:lang w:val="sv-SE"/>
        </w:rPr>
        <w:t xml:space="preserve">tidigt. </w:t>
      </w:r>
    </w:p>
    <w:p w:rsidR="00166546" w:rsidRDefault="00166546">
      <w:pPr>
        <w:pStyle w:val="EMEABodyText"/>
        <w:rPr>
          <w:lang w:val="sv-SE"/>
        </w:rPr>
      </w:pPr>
    </w:p>
    <w:p w:rsidR="00166546" w:rsidRDefault="00166546" w:rsidP="00166546">
      <w:pPr>
        <w:pStyle w:val="EMEAHeading3"/>
        <w:rPr>
          <w:lang w:val="sv-SE"/>
        </w:rPr>
      </w:pPr>
      <w:r>
        <w:rPr>
          <w:lang w:val="sv-SE"/>
        </w:rPr>
        <w:t>Körförmåga och användning av maskiner</w:t>
      </w:r>
    </w:p>
    <w:p w:rsidR="00166546" w:rsidRDefault="00166546">
      <w:pPr>
        <w:pStyle w:val="EMEABodyText"/>
        <w:rPr>
          <w:lang w:val="sv-SE"/>
        </w:rPr>
      </w:pPr>
      <w:r>
        <w:rPr>
          <w:lang w:val="sv-SE"/>
        </w:rPr>
        <w:t>Aprovel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166546" w:rsidRDefault="00166546">
      <w:pPr>
        <w:pStyle w:val="EMEABodyText"/>
        <w:rPr>
          <w:lang w:val="sv-SE"/>
        </w:rPr>
      </w:pPr>
    </w:p>
    <w:p w:rsidR="00166546" w:rsidRDefault="00166546" w:rsidP="00166546">
      <w:pPr>
        <w:pStyle w:val="EMEABodyText"/>
        <w:rPr>
          <w:lang w:val="sv-SE"/>
        </w:rPr>
      </w:pPr>
      <w:r>
        <w:rPr>
          <w:b/>
          <w:lang w:val="sv-SE"/>
        </w:rPr>
        <w:t>Aprovel</w:t>
      </w:r>
      <w:r w:rsidRPr="00EC100A">
        <w:rPr>
          <w:b/>
          <w:lang w:val="sv-SE"/>
        </w:rPr>
        <w:t xml:space="preserve"> innehåller laktos</w:t>
      </w:r>
      <w:r w:rsidRPr="007652F2">
        <w:rPr>
          <w:lang w:val="sv-SE"/>
        </w:rPr>
        <w:t xml:space="preserve">. Om du inte tål vissa </w:t>
      </w:r>
      <w:r w:rsidRPr="00C65FD5">
        <w:rPr>
          <w:lang w:val="sv-SE"/>
        </w:rPr>
        <w:t>sockerarter (</w:t>
      </w:r>
      <w:r w:rsidR="00181ADC">
        <w:rPr>
          <w:lang w:val="sv-SE"/>
        </w:rPr>
        <w:t>t.ex.</w:t>
      </w:r>
      <w:r w:rsidRPr="00C65FD5">
        <w:rPr>
          <w:lang w:val="sv-SE"/>
        </w:rPr>
        <w:t xml:space="preserve"> laktos), bör du</w:t>
      </w:r>
      <w:r w:rsidRPr="007652F2">
        <w:rPr>
          <w:lang w:val="sv-SE"/>
        </w:rPr>
        <w:t xml:space="preserve"> kontakta din läkare innan du tar</w:t>
      </w:r>
      <w:r w:rsidR="00886AC9">
        <w:rPr>
          <w:lang w:val="sv-SE"/>
        </w:rPr>
        <w:t xml:space="preserve"> detta läkemedel</w:t>
      </w:r>
      <w:r w:rsidRPr="007652F2">
        <w:rPr>
          <w:lang w:val="sv-SE"/>
        </w:rPr>
        <w:t>.</w:t>
      </w:r>
    </w:p>
    <w:p w:rsidR="00166546" w:rsidRDefault="00166546">
      <w:pPr>
        <w:pStyle w:val="EMEABodyText"/>
        <w:rPr>
          <w:lang w:val="sv-SE"/>
        </w:rPr>
      </w:pPr>
    </w:p>
    <w:p w:rsidR="009363D9" w:rsidRPr="003E5E1E" w:rsidRDefault="009363D9" w:rsidP="009363D9">
      <w:pPr>
        <w:tabs>
          <w:tab w:val="left" w:pos="0"/>
          <w:tab w:val="left" w:pos="1304"/>
          <w:tab w:val="left" w:pos="2267"/>
          <w:tab w:val="left" w:pos="3967"/>
          <w:tab w:val="left" w:pos="4535"/>
          <w:tab w:val="left" w:pos="6235"/>
          <w:tab w:val="left" w:pos="7826"/>
          <w:tab w:val="left" w:pos="9523"/>
          <w:tab w:val="left" w:pos="10435"/>
        </w:tabs>
        <w:rPr>
          <w:lang w:val="sv-SE"/>
        </w:rPr>
      </w:pPr>
      <w:r w:rsidRPr="00CA2D93">
        <w:rPr>
          <w:b/>
          <w:szCs w:val="22"/>
          <w:lang w:val="sv-SE"/>
        </w:rPr>
        <w:t>Aprovel innehåller natrium.</w:t>
      </w:r>
      <w:r w:rsidRPr="00CA2D93">
        <w:rPr>
          <w:szCs w:val="22"/>
          <w:lang w:val="sv-SE"/>
        </w:rPr>
        <w:t xml:space="preserve"> </w:t>
      </w:r>
      <w:r w:rsidRPr="003E5E1E">
        <w:rPr>
          <w:lang w:val="sv-SE"/>
        </w:rPr>
        <w:t>Detta läkemedel innehåller mindre än 1 mmol (23 mg) natrium per tablett, d.v.s. är näst intill “natriumfritt”.</w:t>
      </w:r>
    </w:p>
    <w:p w:rsidR="00166546" w:rsidRDefault="00166546">
      <w:pPr>
        <w:pStyle w:val="EMEABodyText"/>
        <w:rPr>
          <w:lang w:val="sv-SE"/>
        </w:rPr>
      </w:pPr>
    </w:p>
    <w:p w:rsidR="009363D9" w:rsidRDefault="009363D9">
      <w:pPr>
        <w:pStyle w:val="EMEABodyText"/>
        <w:rPr>
          <w:lang w:val="sv-SE"/>
        </w:rPr>
      </w:pPr>
    </w:p>
    <w:p w:rsidR="00644431" w:rsidRPr="00AB1764" w:rsidRDefault="00644431" w:rsidP="00644431">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Aprovel</w:t>
      </w:r>
    </w:p>
    <w:p w:rsidR="00166546" w:rsidRDefault="00166546">
      <w:pPr>
        <w:pStyle w:val="EMEAHeading1"/>
        <w:rPr>
          <w:lang w:val="sv-SE"/>
        </w:rPr>
      </w:pPr>
    </w:p>
    <w:p w:rsidR="00166546" w:rsidRDefault="00166546">
      <w:pPr>
        <w:pStyle w:val="EMEABodyText"/>
        <w:rPr>
          <w:lang w:val="sv-SE"/>
        </w:rPr>
      </w:pPr>
      <w:r>
        <w:rPr>
          <w:lang w:val="sv-SE"/>
        </w:rPr>
        <w:t xml:space="preserve">Ta alltid </w:t>
      </w:r>
      <w:r w:rsidR="00644431">
        <w:rPr>
          <w:lang w:val="sv-SE"/>
        </w:rPr>
        <w:t xml:space="preserve">detta läkemedel </w:t>
      </w:r>
      <w:r>
        <w:rPr>
          <w:lang w:val="sv-SE"/>
        </w:rPr>
        <w:t>enligt läkarens anvisningar. Rådfråga läkare eller apotekspersonal om du är osäker.</w:t>
      </w:r>
    </w:p>
    <w:p w:rsidR="00166546" w:rsidRDefault="00166546">
      <w:pPr>
        <w:pStyle w:val="EMEABodyText"/>
        <w:rPr>
          <w:lang w:val="sv-SE"/>
        </w:rPr>
      </w:pPr>
    </w:p>
    <w:p w:rsidR="00166546" w:rsidRPr="00F91B53" w:rsidRDefault="00166546" w:rsidP="00166546">
      <w:pPr>
        <w:pStyle w:val="EMEAHeading3"/>
        <w:rPr>
          <w:lang w:val="sv-SE"/>
        </w:rPr>
      </w:pPr>
      <w:r w:rsidRPr="00F91B53">
        <w:rPr>
          <w:lang w:val="sv-SE"/>
        </w:rPr>
        <w:t>Administreringssätt</w:t>
      </w:r>
    </w:p>
    <w:p w:rsidR="00166546" w:rsidRDefault="00166546" w:rsidP="00166546">
      <w:pPr>
        <w:pStyle w:val="EMEABodyText"/>
        <w:rPr>
          <w:lang w:val="sv-SE"/>
        </w:rPr>
      </w:pPr>
      <w:r>
        <w:rPr>
          <w:lang w:val="sv-SE"/>
        </w:rPr>
        <w:t>Aprovel</w:t>
      </w:r>
      <w:r w:rsidRPr="000D371D">
        <w:rPr>
          <w:lang w:val="sv-SE"/>
        </w:rPr>
        <w:t xml:space="preserve"> </w:t>
      </w:r>
      <w:r w:rsidRPr="000D371D">
        <w:rPr>
          <w:b/>
          <w:lang w:val="sv-SE"/>
        </w:rPr>
        <w:t>tas via munnen</w:t>
      </w:r>
      <w:r w:rsidRPr="000D371D">
        <w:rPr>
          <w:lang w:val="sv-SE"/>
        </w:rPr>
        <w:t>. Svälj ta</w:t>
      </w:r>
      <w:r>
        <w:rPr>
          <w:lang w:val="sv-SE"/>
        </w:rPr>
        <w:t>bletterna med tillräcklig mängd dryck (</w:t>
      </w:r>
      <w:r w:rsidR="00181ADC">
        <w:rPr>
          <w:lang w:val="sv-SE"/>
        </w:rPr>
        <w:t>t.ex.</w:t>
      </w:r>
      <w:r>
        <w:rPr>
          <w:lang w:val="sv-SE"/>
        </w:rPr>
        <w:t xml:space="preserve"> ett glas vatten). Du kan ta Aprovel med eller utan föda. Försök att ta din dagliga dos vid ungefär samma tidpunkt varje dag. Det är viktigt att du fortsätter att ta Aprovel tills din läkare ger dig andra instruktioner.</w:t>
      </w:r>
    </w:p>
    <w:p w:rsidR="00166546" w:rsidRDefault="00166546" w:rsidP="00166546">
      <w:pPr>
        <w:pStyle w:val="EMEABodyText"/>
        <w:rPr>
          <w:lang w:val="sv-SE"/>
        </w:rPr>
      </w:pPr>
    </w:p>
    <w:p w:rsidR="00166546" w:rsidRPr="00EC100A" w:rsidRDefault="00166546" w:rsidP="00166546">
      <w:pPr>
        <w:pStyle w:val="EMEABodyTextIndent"/>
        <w:rPr>
          <w:b/>
          <w:lang w:val="sv-SE"/>
        </w:rPr>
      </w:pPr>
      <w:r w:rsidRPr="00EC100A">
        <w:rPr>
          <w:b/>
          <w:lang w:val="sv-SE"/>
        </w:rPr>
        <w:t>Patienter med högt blodtryck</w:t>
      </w:r>
    </w:p>
    <w:p w:rsidR="00166546" w:rsidRDefault="00166546" w:rsidP="00166546">
      <w:pPr>
        <w:pStyle w:val="EMEABodyText"/>
        <w:ind w:left="567"/>
        <w:rPr>
          <w:lang w:val="sv-SE"/>
        </w:rPr>
      </w:pPr>
      <w:r>
        <w:rPr>
          <w:lang w:val="sv-SE"/>
        </w:rPr>
        <w:t>Vanlig dos är 150 mg en gång dagligen. Dosen kan sedan ökas till 300 mg (två tabletter dagligen) en gång dagligen beroende på effekten på blodtrycket.</w:t>
      </w:r>
    </w:p>
    <w:p w:rsidR="00166546" w:rsidRDefault="00166546">
      <w:pPr>
        <w:pStyle w:val="EMEABodyText"/>
        <w:rPr>
          <w:lang w:val="sv-SE"/>
        </w:rPr>
      </w:pPr>
    </w:p>
    <w:p w:rsidR="00166546" w:rsidRPr="00EC100A" w:rsidRDefault="00166546" w:rsidP="00166546">
      <w:pPr>
        <w:pStyle w:val="EMEABodyTextIndent"/>
        <w:rPr>
          <w:b/>
          <w:lang w:val="sv-SE"/>
        </w:rPr>
      </w:pPr>
      <w:r w:rsidRPr="00EC100A">
        <w:rPr>
          <w:b/>
          <w:lang w:val="sv-SE"/>
        </w:rPr>
        <w:t>Patienter med högt blodtryck och typ 2 diabetes med njursjukdom</w:t>
      </w:r>
    </w:p>
    <w:p w:rsidR="00166546" w:rsidRDefault="00166546" w:rsidP="00166546">
      <w:pPr>
        <w:pStyle w:val="EMEABodyText"/>
        <w:ind w:left="567"/>
        <w:rPr>
          <w:lang w:val="sv-SE"/>
        </w:rPr>
      </w:pPr>
      <w:r>
        <w:rPr>
          <w:lang w:val="sv-SE"/>
        </w:rPr>
        <w:t>Hos patienter med högt blodtryck och typ 2 diabetes är 300 mg (två tabletter dagligen) en gång dagligen att föredra som underhållsdos.</w:t>
      </w:r>
    </w:p>
    <w:p w:rsidR="00166546" w:rsidRDefault="00166546" w:rsidP="00166546">
      <w:pPr>
        <w:pStyle w:val="EMEABodyText"/>
        <w:rPr>
          <w:lang w:val="sv-SE"/>
        </w:rPr>
      </w:pPr>
    </w:p>
    <w:p w:rsidR="00166546" w:rsidRDefault="00166546">
      <w:pPr>
        <w:pStyle w:val="EMEABodyText"/>
        <w:rPr>
          <w:lang w:val="sv-SE"/>
        </w:rPr>
      </w:pPr>
      <w:r w:rsidRPr="000D371D">
        <w:rPr>
          <w:lang w:val="sv-SE"/>
        </w:rPr>
        <w:t xml:space="preserve">Läkaren kan, särskilt när behandlingen påbörjas, ordinera en lägre dos till vissa patienter t.ex. de som behandlas med </w:t>
      </w:r>
      <w:r w:rsidRPr="000D371D">
        <w:rPr>
          <w:b/>
          <w:lang w:val="sv-SE"/>
        </w:rPr>
        <w:t>hemodialys</w:t>
      </w:r>
      <w:r w:rsidRPr="000D371D">
        <w:rPr>
          <w:lang w:val="sv-SE"/>
        </w:rPr>
        <w:t xml:space="preserve">, eller de som är </w:t>
      </w:r>
      <w:r w:rsidRPr="000D371D">
        <w:rPr>
          <w:b/>
          <w:lang w:val="sv-SE"/>
        </w:rPr>
        <w:t>äldre än 75 år</w:t>
      </w:r>
      <w:r w:rsidRPr="000D371D">
        <w:rPr>
          <w:lang w:val="sv-SE"/>
        </w:rPr>
        <w:t>.</w:t>
      </w:r>
    </w:p>
    <w:p w:rsidR="00166546" w:rsidRDefault="00166546">
      <w:pPr>
        <w:pStyle w:val="EMEABodyText"/>
        <w:rPr>
          <w:lang w:val="sv-SE"/>
        </w:rPr>
      </w:pPr>
    </w:p>
    <w:p w:rsidR="00166546" w:rsidRDefault="00166546" w:rsidP="00166546">
      <w:pPr>
        <w:pStyle w:val="EMEABodyText"/>
        <w:rPr>
          <w:lang w:val="sv-SE"/>
        </w:rPr>
      </w:pPr>
      <w:r>
        <w:rPr>
          <w:lang w:val="sv-SE"/>
        </w:rPr>
        <w:t>Maximal blodtryckssänkning erhålls 4</w:t>
      </w:r>
      <w:r>
        <w:rPr>
          <w:lang w:val="sv-SE"/>
        </w:rPr>
        <w:noBreakHyphen/>
        <w:t>6 veckor efter det att behandlingen påbörjats.</w:t>
      </w:r>
    </w:p>
    <w:p w:rsidR="00166546" w:rsidRDefault="00166546">
      <w:pPr>
        <w:pStyle w:val="EMEABodyText"/>
        <w:rPr>
          <w:lang w:val="sv-SE"/>
        </w:rPr>
      </w:pPr>
    </w:p>
    <w:p w:rsidR="00166546" w:rsidRDefault="00166546" w:rsidP="00166546">
      <w:pPr>
        <w:pStyle w:val="EMEAHeading3"/>
        <w:rPr>
          <w:lang w:val="sv-SE"/>
        </w:rPr>
      </w:pPr>
      <w:r>
        <w:rPr>
          <w:lang w:val="sv-SE"/>
        </w:rPr>
        <w:t>Användning för barn</w:t>
      </w:r>
      <w:r w:rsidR="0027623F">
        <w:rPr>
          <w:lang w:val="sv-SE"/>
        </w:rPr>
        <w:t xml:space="preserve"> och ungdomar</w:t>
      </w:r>
    </w:p>
    <w:p w:rsidR="00166546" w:rsidRDefault="00166546" w:rsidP="00166546">
      <w:pPr>
        <w:pStyle w:val="EMEABodyText"/>
        <w:rPr>
          <w:lang w:val="sv-SE"/>
        </w:rPr>
      </w:pPr>
      <w:r>
        <w:rPr>
          <w:lang w:val="sv-SE"/>
        </w:rPr>
        <w:t>Aprovel ska inte ges till barn under 18 år. Om ett barn sväljer några tabletter, kontakta omedelbart läkare.</w:t>
      </w:r>
    </w:p>
    <w:p w:rsidR="00166546" w:rsidRDefault="00166546">
      <w:pPr>
        <w:pStyle w:val="EMEABodyText"/>
        <w:rPr>
          <w:lang w:val="sv-SE"/>
        </w:rPr>
      </w:pPr>
    </w:p>
    <w:p w:rsidR="00644431" w:rsidRDefault="00644431" w:rsidP="00644431">
      <w:pPr>
        <w:pStyle w:val="EMEAHeading3"/>
        <w:rPr>
          <w:lang w:val="sv-SE"/>
        </w:rPr>
      </w:pPr>
      <w:r>
        <w:rPr>
          <w:lang w:val="sv-SE"/>
        </w:rPr>
        <w:t>Om du har tagit för stor mängd av Aprovel</w:t>
      </w:r>
    </w:p>
    <w:p w:rsidR="00644431" w:rsidRDefault="00644431" w:rsidP="00644431">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644431" w:rsidRDefault="00644431">
      <w:pPr>
        <w:pStyle w:val="EMEABodyText"/>
        <w:rPr>
          <w:lang w:val="sv-SE"/>
        </w:rPr>
      </w:pPr>
    </w:p>
    <w:p w:rsidR="00166546" w:rsidRDefault="00166546" w:rsidP="00166546">
      <w:pPr>
        <w:pStyle w:val="EMEAHeading3"/>
        <w:rPr>
          <w:lang w:val="sv-SE"/>
        </w:rPr>
      </w:pPr>
      <w:r>
        <w:rPr>
          <w:lang w:val="sv-SE"/>
        </w:rPr>
        <w:t>Om du har glömt att ta Aprovel</w:t>
      </w:r>
    </w:p>
    <w:p w:rsidR="00166546" w:rsidRDefault="00166546">
      <w:pPr>
        <w:pStyle w:val="EMEABodyText"/>
        <w:rPr>
          <w:lang w:val="sv-SE"/>
        </w:rPr>
      </w:pPr>
      <w:r>
        <w:rPr>
          <w:lang w:val="sv-SE"/>
        </w:rPr>
        <w:t>Om du av misstag hoppat över en daglig dos, ta då bara nästa dos på normalt sätt. Ta inte dubbel dos för att kompensera för glömd tablett.</w:t>
      </w:r>
    </w:p>
    <w:p w:rsidR="00166546" w:rsidRDefault="00166546">
      <w:pPr>
        <w:pStyle w:val="EMEABodyText"/>
        <w:rPr>
          <w:lang w:val="sv-SE"/>
        </w:rPr>
      </w:pPr>
    </w:p>
    <w:p w:rsidR="00166546" w:rsidRDefault="00166546">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166546" w:rsidRDefault="00166546">
      <w:pPr>
        <w:pStyle w:val="EMEABodyText"/>
        <w:rPr>
          <w:lang w:val="sv-SE"/>
        </w:rPr>
      </w:pPr>
    </w:p>
    <w:p w:rsidR="00166546" w:rsidRDefault="00166546">
      <w:pPr>
        <w:pStyle w:val="EMEABodyText"/>
        <w:rPr>
          <w:lang w:val="sv-SE"/>
        </w:rPr>
      </w:pPr>
    </w:p>
    <w:p w:rsidR="0027623F" w:rsidRPr="00AB1764" w:rsidRDefault="0027623F" w:rsidP="0027623F">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166546" w:rsidRDefault="00166546">
      <w:pPr>
        <w:pStyle w:val="EMEAHeading1"/>
        <w:rPr>
          <w:lang w:val="sv-SE"/>
        </w:rPr>
      </w:pPr>
    </w:p>
    <w:p w:rsidR="00166546" w:rsidRDefault="00166546">
      <w:pPr>
        <w:pStyle w:val="EMEABodyText"/>
        <w:rPr>
          <w:lang w:val="sv-SE"/>
        </w:rPr>
      </w:pPr>
      <w:r>
        <w:rPr>
          <w:lang w:val="sv-SE"/>
        </w:rPr>
        <w:t xml:space="preserve">Liksom alla läkemedel kan </w:t>
      </w:r>
      <w:r w:rsidR="0027623F">
        <w:rPr>
          <w:lang w:val="sv-SE"/>
        </w:rPr>
        <w:t xml:space="preserve">detta läkemedel </w:t>
      </w:r>
      <w:r>
        <w:rPr>
          <w:lang w:val="sv-SE"/>
        </w:rPr>
        <w:t>orsaka biverkningar men alla användare behöver inte få dem.</w:t>
      </w:r>
    </w:p>
    <w:p w:rsidR="00166546" w:rsidRDefault="00166546">
      <w:pPr>
        <w:pStyle w:val="EMEABodyText"/>
        <w:rPr>
          <w:lang w:val="sv-SE"/>
        </w:rPr>
      </w:pPr>
      <w:r>
        <w:rPr>
          <w:lang w:val="sv-SE"/>
        </w:rPr>
        <w:t>Vissa biverkningar kan vara allvarliga och kan kräva läkarvård.</w:t>
      </w:r>
    </w:p>
    <w:p w:rsidR="00166546" w:rsidRDefault="00166546">
      <w:pPr>
        <w:pStyle w:val="EMEABodyText"/>
        <w:rPr>
          <w:lang w:val="sv-SE"/>
        </w:rPr>
      </w:pPr>
    </w:p>
    <w:p w:rsidR="00166546" w:rsidRPr="000D371D" w:rsidRDefault="00166546">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Aprovel</w:t>
      </w:r>
      <w:r w:rsidRPr="000D371D">
        <w:rPr>
          <w:b/>
          <w:lang w:val="sv-SE"/>
        </w:rPr>
        <w:t xml:space="preserve"> och omedelbart kontakta läkare.</w:t>
      </w:r>
    </w:p>
    <w:p w:rsidR="00166546" w:rsidRDefault="00166546">
      <w:pPr>
        <w:pStyle w:val="EMEABodyText"/>
        <w:rPr>
          <w:lang w:val="sv-SE"/>
        </w:rPr>
      </w:pPr>
    </w:p>
    <w:p w:rsidR="0010460C" w:rsidRDefault="0010460C" w:rsidP="0010460C">
      <w:pPr>
        <w:pStyle w:val="EMEABodyText"/>
        <w:rPr>
          <w:lang w:val="sv-SE"/>
        </w:rPr>
      </w:pPr>
      <w:r>
        <w:rPr>
          <w:lang w:val="sv-SE"/>
        </w:rPr>
        <w:t>Frekvensen av biverkningar listade nedan definieras enligt följande konvention:</w:t>
      </w:r>
    </w:p>
    <w:p w:rsidR="0010460C" w:rsidRDefault="0010460C" w:rsidP="0010460C">
      <w:pPr>
        <w:pStyle w:val="EMEABodyText"/>
        <w:rPr>
          <w:lang w:val="sv-SE"/>
        </w:rPr>
      </w:pPr>
      <w:r>
        <w:rPr>
          <w:lang w:val="sv-SE"/>
        </w:rPr>
        <w:t>Mycket vanliga: kan påverka fler än 1 av 10 patienter</w:t>
      </w:r>
    </w:p>
    <w:p w:rsidR="0010460C" w:rsidRDefault="0010460C" w:rsidP="0010460C">
      <w:pPr>
        <w:pStyle w:val="EMEABodyText"/>
        <w:rPr>
          <w:lang w:val="sv-SE"/>
        </w:rPr>
      </w:pPr>
      <w:r>
        <w:rPr>
          <w:lang w:val="sv-SE"/>
        </w:rPr>
        <w:t>Vanliga: kan påverka upp till 1 av 10 patienter</w:t>
      </w:r>
    </w:p>
    <w:p w:rsidR="0010460C" w:rsidRDefault="0010460C" w:rsidP="0010460C">
      <w:pPr>
        <w:pStyle w:val="EMEABodyText"/>
        <w:rPr>
          <w:lang w:val="sv-SE"/>
        </w:rPr>
      </w:pPr>
      <w:r>
        <w:rPr>
          <w:lang w:val="sv-SE"/>
        </w:rPr>
        <w:t>Mindre vanliga: kan påverka upp till 1 av 100 patienter</w:t>
      </w:r>
    </w:p>
    <w:p w:rsidR="0010460C" w:rsidRDefault="0010460C" w:rsidP="0010460C">
      <w:pPr>
        <w:pStyle w:val="EMEABodyText"/>
        <w:rPr>
          <w:lang w:val="sv-SE"/>
        </w:rPr>
      </w:pPr>
    </w:p>
    <w:p w:rsidR="0010460C" w:rsidRDefault="0010460C" w:rsidP="0010460C">
      <w:pPr>
        <w:pStyle w:val="EMEABodyText"/>
        <w:rPr>
          <w:lang w:val="sv-SE"/>
        </w:rPr>
      </w:pPr>
      <w:r>
        <w:rPr>
          <w:lang w:val="sv-SE"/>
        </w:rPr>
        <w:t>I kliniska studier rapporterades följande biverkningar för patienter som behandlades med Aprovel:</w:t>
      </w:r>
    </w:p>
    <w:p w:rsidR="0010460C" w:rsidRDefault="0010460C" w:rsidP="0010460C">
      <w:pPr>
        <w:pStyle w:val="EMEABodyTextIndent"/>
        <w:rPr>
          <w:lang w:val="sv-SE"/>
        </w:rPr>
      </w:pPr>
      <w:r>
        <w:rPr>
          <w:lang w:val="sv-SE"/>
        </w:rPr>
        <w:t>Mycket vanliga</w:t>
      </w:r>
      <w:r w:rsidR="00616938">
        <w:rPr>
          <w:lang w:val="sv-SE"/>
        </w:rPr>
        <w:t xml:space="preserve"> (kan påverka </w:t>
      </w:r>
      <w:r w:rsidR="008331D9">
        <w:rPr>
          <w:lang w:val="sv-SE"/>
        </w:rPr>
        <w:t xml:space="preserve">fler än </w:t>
      </w:r>
      <w:r>
        <w:rPr>
          <w:lang w:val="sv-SE"/>
        </w:rPr>
        <w:t>1 av 10 patienter): om du har högt blodtryck och typ 2 diabetes med njursjukdom kan blodprov visa en ökad nivå av kalium.</w:t>
      </w:r>
    </w:p>
    <w:p w:rsidR="0010460C" w:rsidRDefault="0010460C" w:rsidP="0010460C">
      <w:pPr>
        <w:pStyle w:val="EMEABodyText"/>
        <w:rPr>
          <w:lang w:val="sv-SE"/>
        </w:rPr>
      </w:pPr>
    </w:p>
    <w:p w:rsidR="0010460C" w:rsidRDefault="0010460C" w:rsidP="0010460C">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w:t>
      </w:r>
      <w:r w:rsidR="006A7AA5">
        <w:rPr>
          <w:lang w:val="sv-SE"/>
        </w:rPr>
        <w:t>-</w:t>
      </w:r>
      <w:r>
        <w:rPr>
          <w:lang w:val="sv-SE"/>
        </w:rPr>
        <w:t xml:space="preserve">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10460C" w:rsidRDefault="0010460C" w:rsidP="0010460C">
      <w:pPr>
        <w:pStyle w:val="EMEABodyText"/>
        <w:rPr>
          <w:lang w:val="sv-SE"/>
        </w:rPr>
      </w:pPr>
    </w:p>
    <w:p w:rsidR="0010460C" w:rsidRDefault="0010460C" w:rsidP="0010460C">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10460C" w:rsidRDefault="0010460C" w:rsidP="0010460C">
      <w:pPr>
        <w:pStyle w:val="EMEABodyText"/>
        <w:rPr>
          <w:lang w:val="sv-SE"/>
        </w:rPr>
      </w:pPr>
    </w:p>
    <w:p w:rsidR="0010460C" w:rsidRDefault="0010460C" w:rsidP="0010460C">
      <w:pPr>
        <w:pStyle w:val="EMEABodyText"/>
        <w:rPr>
          <w:lang w:val="sv-SE"/>
        </w:rPr>
      </w:pPr>
      <w:r>
        <w:rPr>
          <w:lang w:val="sv-SE"/>
        </w:rPr>
        <w:t xml:space="preserve">Vissa biverkningar har rapporterats efter det att Aprovel kommit ut på marknaden. Biverkningar utan känd frekvens är: yrsel, huvudvärk, smakförändringar, ringningar i öronen, muskelkramper, led- och muskelsmärtor, </w:t>
      </w:r>
      <w:r w:rsidR="000D170A">
        <w:rPr>
          <w:lang w:val="sv-SE"/>
        </w:rPr>
        <w:t xml:space="preserve">minskat antal röda blodkroppar (anemi – symtom kan inkludera trötthet, huvudvärk, andfåddhet när du tränar, yrsel och blekhet), </w:t>
      </w:r>
      <w:r w:rsidR="00A32B03">
        <w:rPr>
          <w:lang w:val="sv-SE"/>
        </w:rPr>
        <w:t xml:space="preserve">minskat antal blodplättar, </w:t>
      </w:r>
      <w:r>
        <w:rPr>
          <w:lang w:val="sv-SE"/>
        </w:rPr>
        <w:t>leverpåverkan, ökad kaliumnivå i blodet, nedsatt njurfunktion</w:t>
      </w:r>
      <w:r w:rsidR="00E84593">
        <w:rPr>
          <w:lang w:val="sv-SE"/>
        </w:rPr>
        <w:t>,</w:t>
      </w:r>
      <w:r>
        <w:rPr>
          <w:lang w:val="sv-SE"/>
        </w:rPr>
        <w:t xml:space="preserve"> inflammation i fina blodkärl framförallt i huden (ett tillstånd som kallas leukocytoklastisk vaskulit)</w:t>
      </w:r>
      <w:r w:rsidR="009363D9">
        <w:rPr>
          <w:lang w:val="sv-SE"/>
        </w:rPr>
        <w:t>,</w:t>
      </w:r>
      <w:r w:rsidR="00886AC9">
        <w:rPr>
          <w:lang w:val="sv-SE"/>
        </w:rPr>
        <w:t xml:space="preserve"> </w:t>
      </w:r>
      <w:r w:rsidR="00E84593" w:rsidRPr="000B5BE3">
        <w:rPr>
          <w:lang w:val="sv-SE"/>
        </w:rPr>
        <w:t>allvarliga allergiska reaktioner (anafylaktisk chock)</w:t>
      </w:r>
      <w:r w:rsidR="009363D9">
        <w:rPr>
          <w:lang w:val="sv-SE"/>
        </w:rPr>
        <w:t xml:space="preserve"> samt</w:t>
      </w:r>
      <w:r w:rsidR="009363D9" w:rsidRPr="00CA2D93">
        <w:rPr>
          <w:lang w:val="sv-SE"/>
        </w:rPr>
        <w:t xml:space="preserve"> låga blodsockervärden</w:t>
      </w:r>
      <w:r>
        <w:rPr>
          <w:lang w:val="sv-SE"/>
        </w:rPr>
        <w:t>. Gulsot (gulfärgning av huden och/eller av ögonvitorna) har, som mindre vanlig biverkning, också rapporterats.</w:t>
      </w:r>
    </w:p>
    <w:p w:rsidR="0010460C" w:rsidRDefault="0010460C" w:rsidP="0010460C">
      <w:pPr>
        <w:pStyle w:val="EMEABodyText"/>
        <w:rPr>
          <w:lang w:val="sv-SE"/>
        </w:rPr>
      </w:pPr>
    </w:p>
    <w:p w:rsidR="0010460C" w:rsidRPr="00100425" w:rsidRDefault="0010460C" w:rsidP="0010460C">
      <w:pPr>
        <w:numPr>
          <w:ilvl w:val="12"/>
          <w:numId w:val="0"/>
        </w:numPr>
        <w:outlineLvl w:val="0"/>
        <w:rPr>
          <w:noProof/>
          <w:szCs w:val="22"/>
          <w:u w:val="single"/>
          <w:lang w:val="sv-SE"/>
        </w:rPr>
      </w:pPr>
      <w:r w:rsidRPr="00100425">
        <w:rPr>
          <w:noProof/>
          <w:szCs w:val="22"/>
          <w:u w:val="single"/>
          <w:lang w:val="sv-SE"/>
        </w:rPr>
        <w:t>Rapportering av biverkningar</w:t>
      </w:r>
    </w:p>
    <w:p w:rsidR="0010460C" w:rsidRPr="00AB1764" w:rsidRDefault="0010460C" w:rsidP="0010460C">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113391">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10460C" w:rsidRDefault="0010460C" w:rsidP="0010460C">
      <w:pPr>
        <w:pStyle w:val="EMEABodyText"/>
        <w:rPr>
          <w:lang w:val="sv-SE"/>
        </w:rPr>
      </w:pPr>
    </w:p>
    <w:p w:rsidR="0010460C" w:rsidRDefault="0010460C" w:rsidP="0010460C">
      <w:pPr>
        <w:pStyle w:val="EMEABodyText"/>
        <w:rPr>
          <w:lang w:val="sv-SE"/>
        </w:rPr>
      </w:pPr>
    </w:p>
    <w:p w:rsidR="0010460C" w:rsidRPr="00AB1764" w:rsidRDefault="0010460C" w:rsidP="0010460C">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Aprovel</w:t>
      </w:r>
      <w:r w:rsidRPr="00AB1764">
        <w:rPr>
          <w:b/>
          <w:noProof/>
          <w:szCs w:val="22"/>
          <w:lang w:val="sv-SE"/>
        </w:rPr>
        <w:t xml:space="preserve"> ska förvaras</w:t>
      </w:r>
    </w:p>
    <w:p w:rsidR="0010460C" w:rsidRDefault="0010460C" w:rsidP="0010460C">
      <w:pPr>
        <w:pStyle w:val="EMEAHeading1"/>
        <w:rPr>
          <w:lang w:val="sv-SE"/>
        </w:rPr>
      </w:pPr>
    </w:p>
    <w:p w:rsidR="0010460C" w:rsidRDefault="0010460C" w:rsidP="0010460C">
      <w:pPr>
        <w:pStyle w:val="EMEABodyText"/>
        <w:rPr>
          <w:lang w:val="sv-SE"/>
        </w:rPr>
      </w:pPr>
      <w:r>
        <w:rPr>
          <w:lang w:val="sv-SE"/>
        </w:rPr>
        <w:t>Förvara detta läkemedel utom syn- och räckhåll för barn.</w:t>
      </w:r>
    </w:p>
    <w:p w:rsidR="0010460C" w:rsidRDefault="0010460C" w:rsidP="0010460C">
      <w:pPr>
        <w:pStyle w:val="EMEABodyText"/>
        <w:rPr>
          <w:lang w:val="sv-SE"/>
        </w:rPr>
      </w:pPr>
    </w:p>
    <w:p w:rsidR="0010460C" w:rsidRDefault="0010460C" w:rsidP="0010460C">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EXP.</w:t>
      </w:r>
      <w:r w:rsidRPr="00A86B09">
        <w:rPr>
          <w:noProof/>
          <w:lang w:val="sv-SE"/>
        </w:rPr>
        <w:t xml:space="preserve"> </w:t>
      </w:r>
      <w:r>
        <w:rPr>
          <w:noProof/>
          <w:lang w:val="sv-SE"/>
        </w:rPr>
        <w:t>Utgångsdatumet är den sista dagen i angiven månad.</w:t>
      </w:r>
    </w:p>
    <w:p w:rsidR="0010460C" w:rsidRDefault="0010460C" w:rsidP="0010460C">
      <w:pPr>
        <w:pStyle w:val="EMEABodyText"/>
        <w:rPr>
          <w:lang w:val="sv-SE"/>
        </w:rPr>
      </w:pPr>
    </w:p>
    <w:p w:rsidR="0010460C" w:rsidRDefault="0010460C" w:rsidP="0010460C">
      <w:pPr>
        <w:pStyle w:val="EMEABodyText"/>
        <w:rPr>
          <w:lang w:val="sv-SE"/>
        </w:rPr>
      </w:pPr>
      <w:r>
        <w:rPr>
          <w:lang w:val="sv-SE"/>
        </w:rPr>
        <w:t>Förvaras vid högst 30°C.</w:t>
      </w:r>
    </w:p>
    <w:p w:rsidR="0010460C" w:rsidRDefault="0010460C" w:rsidP="0010460C">
      <w:pPr>
        <w:pStyle w:val="EMEABodyText"/>
        <w:rPr>
          <w:lang w:val="sv-SE"/>
        </w:rPr>
      </w:pPr>
    </w:p>
    <w:p w:rsidR="0010460C" w:rsidRDefault="0010460C" w:rsidP="0010460C">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10460C" w:rsidRDefault="0010460C" w:rsidP="0010460C">
      <w:pPr>
        <w:pStyle w:val="EMEABodyText"/>
        <w:rPr>
          <w:lang w:val="sv-SE"/>
        </w:rPr>
      </w:pPr>
    </w:p>
    <w:p w:rsidR="0010460C" w:rsidRDefault="0010460C" w:rsidP="0010460C">
      <w:pPr>
        <w:pStyle w:val="EMEABodyText"/>
        <w:rPr>
          <w:lang w:val="sv-SE"/>
        </w:rPr>
      </w:pPr>
    </w:p>
    <w:p w:rsidR="0010460C" w:rsidRPr="00AB1764" w:rsidRDefault="0010460C" w:rsidP="0010460C">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166546" w:rsidRDefault="00166546" w:rsidP="00166546">
      <w:pPr>
        <w:pStyle w:val="EMEAHeading1"/>
        <w:rPr>
          <w:lang w:val="sv-SE"/>
        </w:rPr>
      </w:pPr>
    </w:p>
    <w:p w:rsidR="00166546" w:rsidRDefault="00166546" w:rsidP="00166546">
      <w:pPr>
        <w:pStyle w:val="EMEAHeading3"/>
        <w:rPr>
          <w:lang w:val="sv-SE"/>
        </w:rPr>
      </w:pPr>
      <w:r w:rsidRPr="009C3EAD">
        <w:rPr>
          <w:lang w:val="sv-SE"/>
        </w:rPr>
        <w:t>Innehållsdeklaration</w:t>
      </w:r>
    </w:p>
    <w:p w:rsidR="00166546" w:rsidRDefault="00166546" w:rsidP="00166546">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Den aktiva substansen är irbesartan. Varje tablett Aprovel 150 mg innehåller 150 mg irbesartan.</w:t>
      </w:r>
    </w:p>
    <w:p w:rsidR="00166546" w:rsidRDefault="00166546" w:rsidP="00166546">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Övriga innehållsämnen är mikrokristallin cellulosa, kroskarmellosnatrium, laktosmonohydrat, magnesiumstearat, vattenhaltig kolloidal kiseldioxid, modifierad majsstärkelse och poloxamer 188.</w:t>
      </w:r>
      <w:r w:rsidR="00E84593">
        <w:rPr>
          <w:lang w:val="sv-SE"/>
        </w:rPr>
        <w:t xml:space="preserve"> </w:t>
      </w:r>
      <w:r w:rsidR="005E355F" w:rsidRPr="000B5BE3">
        <w:rPr>
          <w:lang w:val="sv-SE"/>
        </w:rPr>
        <w:t>Se avsnitt 2 ”Aprovel innehåller laktos”.</w:t>
      </w:r>
    </w:p>
    <w:p w:rsidR="00166546" w:rsidRDefault="00166546" w:rsidP="00166546">
      <w:pPr>
        <w:pStyle w:val="EMEABodyText"/>
        <w:rPr>
          <w:lang w:val="sv-SE"/>
        </w:rPr>
      </w:pPr>
    </w:p>
    <w:p w:rsidR="00166546" w:rsidRDefault="00166546" w:rsidP="00166546">
      <w:pPr>
        <w:pStyle w:val="EMEAHeading3"/>
        <w:rPr>
          <w:lang w:val="sv-SE"/>
        </w:rPr>
      </w:pPr>
      <w:r w:rsidRPr="009C3EAD">
        <w:rPr>
          <w:lang w:val="sv-SE"/>
        </w:rPr>
        <w:t>Läkemedlets utseende och förpackning</w:t>
      </w:r>
      <w:r>
        <w:rPr>
          <w:lang w:val="sv-SE"/>
        </w:rPr>
        <w:t>sstorlekar</w:t>
      </w:r>
    </w:p>
    <w:p w:rsidR="00166546" w:rsidRDefault="00166546" w:rsidP="00166546">
      <w:pPr>
        <w:pStyle w:val="EMEABodyText"/>
        <w:rPr>
          <w:lang w:val="sv-SE"/>
        </w:rPr>
      </w:pPr>
      <w:r>
        <w:rPr>
          <w:lang w:val="sv-SE"/>
        </w:rPr>
        <w:t>Aprovel 150 mg tabletter är vita till gråvita, bikonvexa och ovala med ett hjärta inpräglat på en sida och nummer 2772 på den andra sidan.</w:t>
      </w:r>
    </w:p>
    <w:p w:rsidR="00166546" w:rsidRDefault="00166546" w:rsidP="00166546">
      <w:pPr>
        <w:pStyle w:val="EMEABodyText"/>
        <w:rPr>
          <w:lang w:val="sv-SE"/>
        </w:rPr>
      </w:pPr>
    </w:p>
    <w:p w:rsidR="00166546" w:rsidRDefault="00166546" w:rsidP="00166546">
      <w:pPr>
        <w:pStyle w:val="EMEABodyText"/>
        <w:rPr>
          <w:lang w:val="sv-SE"/>
        </w:rPr>
      </w:pPr>
      <w:r>
        <w:rPr>
          <w:lang w:val="sv-SE"/>
        </w:rPr>
        <w:t>Aprovel 150 mg tabletter tillhandahålles i förpackningar på 14, 28, 56 och 98 tabletter. Endosförpackningar (tryckförpackningar) på 56 x 1 tabletter finns också tillgängliga för användning på sjukhus.</w:t>
      </w:r>
    </w:p>
    <w:p w:rsidR="00166546" w:rsidRDefault="00166546" w:rsidP="00166546">
      <w:pPr>
        <w:pStyle w:val="EMEABodyText"/>
        <w:rPr>
          <w:lang w:val="sv-SE"/>
        </w:rPr>
      </w:pPr>
    </w:p>
    <w:p w:rsidR="00166546" w:rsidRDefault="00166546" w:rsidP="00166546">
      <w:pPr>
        <w:pStyle w:val="EMEABodyText"/>
        <w:rPr>
          <w:lang w:val="sv-SE"/>
        </w:rPr>
      </w:pPr>
      <w:r>
        <w:rPr>
          <w:lang w:val="sv-SE"/>
        </w:rPr>
        <w:t>Eventuellt kommer inte alla förpackningsstorlekar att marknadsföras.</w:t>
      </w:r>
    </w:p>
    <w:p w:rsidR="00166546" w:rsidRDefault="00166546" w:rsidP="00166546">
      <w:pPr>
        <w:pStyle w:val="EMEABodyText"/>
        <w:rPr>
          <w:lang w:val="sv-SE"/>
        </w:rPr>
      </w:pPr>
    </w:p>
    <w:p w:rsidR="00166546" w:rsidRPr="00E555A8" w:rsidRDefault="00166546" w:rsidP="00166546">
      <w:pPr>
        <w:pStyle w:val="EMEAHeading3"/>
        <w:rPr>
          <w:lang w:val="sv-SE"/>
        </w:rPr>
      </w:pPr>
      <w:r w:rsidRPr="00E555A8">
        <w:rPr>
          <w:lang w:val="sv-SE"/>
        </w:rPr>
        <w:t>Innehavare av godkännande för försäljning:</w:t>
      </w:r>
    </w:p>
    <w:p w:rsidR="00166546" w:rsidRPr="0030412D" w:rsidRDefault="004E6135" w:rsidP="00166546">
      <w:pPr>
        <w:pStyle w:val="EMEAAddress"/>
        <w:rPr>
          <w:lang w:val="fr-FR"/>
        </w:rPr>
      </w:pPr>
      <w:r>
        <w:rPr>
          <w:lang w:val="fr-FR"/>
        </w:rPr>
        <w:t>sanofi-</w:t>
      </w:r>
      <w:proofErr w:type="spellStart"/>
      <w:r>
        <w:rPr>
          <w:lang w:val="fr-FR"/>
        </w:rPr>
        <w:t>aventis</w:t>
      </w:r>
      <w:proofErr w:type="spellEnd"/>
      <w:r>
        <w:rPr>
          <w:lang w:val="fr-FR"/>
        </w:rPr>
        <w:t xml:space="preserve"> groupe</w:t>
      </w:r>
      <w:r w:rsidR="00166546" w:rsidRPr="0030412D">
        <w:rPr>
          <w:lang w:val="fr-FR"/>
        </w:rPr>
        <w:br/>
        <w:t>54</w:t>
      </w:r>
      <w:r w:rsidR="0010460C">
        <w:rPr>
          <w:lang w:val="fr-FR"/>
        </w:rPr>
        <w:t>,</w:t>
      </w:r>
      <w:r w:rsidR="00166546" w:rsidRPr="0030412D">
        <w:rPr>
          <w:lang w:val="fr-FR"/>
        </w:rPr>
        <w:t xml:space="preserve"> rue La Boétie</w:t>
      </w:r>
      <w:r w:rsidR="00166546" w:rsidRPr="0030412D">
        <w:rPr>
          <w:lang w:val="fr-FR"/>
        </w:rPr>
        <w:br/>
      </w:r>
      <w:r w:rsidR="0010460C">
        <w:rPr>
          <w:lang w:val="fr-FR"/>
        </w:rPr>
        <w:t>F-</w:t>
      </w:r>
      <w:r w:rsidR="00166546" w:rsidRPr="0030412D">
        <w:rPr>
          <w:lang w:val="fr-FR"/>
        </w:rPr>
        <w:t>75008 Paris </w:t>
      </w:r>
      <w:r w:rsidR="00166546" w:rsidRPr="0030412D">
        <w:rPr>
          <w:lang w:val="fr-FR"/>
        </w:rPr>
        <w:noBreakHyphen/>
        <w:t> </w:t>
      </w:r>
      <w:proofErr w:type="spellStart"/>
      <w:r w:rsidR="00166546" w:rsidRPr="0030412D">
        <w:rPr>
          <w:lang w:val="fr-FR"/>
        </w:rPr>
        <w:t>Frankrike</w:t>
      </w:r>
      <w:proofErr w:type="spellEnd"/>
    </w:p>
    <w:p w:rsidR="00166546" w:rsidRPr="0030412D" w:rsidRDefault="00166546" w:rsidP="00166546">
      <w:pPr>
        <w:pStyle w:val="EMEABodyText"/>
        <w:rPr>
          <w:lang w:val="fr-FR"/>
        </w:rPr>
      </w:pPr>
    </w:p>
    <w:p w:rsidR="00166546" w:rsidRPr="00100425" w:rsidRDefault="00166546" w:rsidP="00166546">
      <w:pPr>
        <w:pStyle w:val="EMEAHeading3"/>
        <w:rPr>
          <w:lang w:val="sv-SE"/>
        </w:rPr>
      </w:pPr>
      <w:r w:rsidRPr="00100425">
        <w:rPr>
          <w:lang w:val="sv-SE"/>
        </w:rPr>
        <w:t>Tillverkare:</w:t>
      </w:r>
    </w:p>
    <w:p w:rsidR="00166546" w:rsidRPr="002B29F3" w:rsidRDefault="00166546" w:rsidP="00166546">
      <w:pPr>
        <w:pStyle w:val="EMEAAddress"/>
        <w:rPr>
          <w:lang w:val="sv-SE"/>
        </w:rPr>
      </w:pPr>
      <w:r w:rsidRPr="002B29F3">
        <w:rPr>
          <w:lang w:val="sv-SE"/>
        </w:rPr>
        <w:t>SANOFI WINTHROP INDUSTRIE</w:t>
      </w:r>
      <w:r w:rsidRPr="002B29F3">
        <w:rPr>
          <w:lang w:val="sv-SE"/>
        </w:rPr>
        <w:br/>
        <w:t>1, rue de la Vierge</w:t>
      </w:r>
      <w:r w:rsidRPr="002B29F3">
        <w:rPr>
          <w:lang w:val="sv-SE"/>
        </w:rPr>
        <w:br/>
        <w:t>Ambarès &amp; Lagrave</w:t>
      </w:r>
      <w:r w:rsidRPr="002B29F3">
        <w:rPr>
          <w:lang w:val="sv-SE"/>
        </w:rPr>
        <w:br/>
        <w:t>F</w:t>
      </w:r>
      <w:r w:rsidRPr="002B29F3">
        <w:rPr>
          <w:lang w:val="sv-SE"/>
        </w:rPr>
        <w:noBreakHyphen/>
        <w:t>33565 Carbon Blanc Cedex </w:t>
      </w:r>
      <w:r w:rsidRPr="002B29F3">
        <w:rPr>
          <w:lang w:val="sv-SE"/>
        </w:rPr>
        <w:noBreakHyphen/>
        <w:t> Frankrike</w:t>
      </w:r>
    </w:p>
    <w:p w:rsidR="00166546" w:rsidRPr="002B29F3" w:rsidRDefault="00166546" w:rsidP="00166546">
      <w:pPr>
        <w:pStyle w:val="EMEAAddress"/>
        <w:rPr>
          <w:lang w:val="sv-SE"/>
        </w:rPr>
      </w:pPr>
    </w:p>
    <w:p w:rsidR="00166546" w:rsidRPr="00100425" w:rsidRDefault="00166546" w:rsidP="00166546">
      <w:pPr>
        <w:pStyle w:val="EMEAAddress"/>
        <w:rPr>
          <w:lang w:val="en-US"/>
        </w:rPr>
      </w:pPr>
      <w:r w:rsidRPr="00100425">
        <w:rPr>
          <w:lang w:val="en-US"/>
        </w:rPr>
        <w:t>SANOFI WINTHROP INDUSTRIE</w:t>
      </w:r>
      <w:r w:rsidRPr="00100425">
        <w:rPr>
          <w:lang w:val="en-US"/>
        </w:rPr>
        <w:br/>
        <w:t>30-36 Avenue Gustave Eiffel, BP 7166</w:t>
      </w:r>
      <w:r w:rsidRPr="00100425">
        <w:rPr>
          <w:lang w:val="en-US"/>
        </w:rPr>
        <w:br/>
        <w:t>F-37071 Tours Cedex 2 </w:t>
      </w:r>
      <w:r w:rsidRPr="00100425">
        <w:rPr>
          <w:lang w:val="en-US"/>
        </w:rPr>
        <w:noBreakHyphen/>
        <w:t> </w:t>
      </w:r>
      <w:proofErr w:type="spellStart"/>
      <w:r w:rsidRPr="00100425">
        <w:rPr>
          <w:lang w:val="en-US"/>
        </w:rPr>
        <w:t>Frankrike</w:t>
      </w:r>
      <w:proofErr w:type="spellEnd"/>
    </w:p>
    <w:p w:rsidR="00166546" w:rsidRPr="00100425" w:rsidRDefault="00166546" w:rsidP="00166546">
      <w:pPr>
        <w:pStyle w:val="EMEAAddress"/>
        <w:rPr>
          <w:lang w:val="en-US"/>
        </w:rPr>
      </w:pPr>
    </w:p>
    <w:p w:rsidR="00166546" w:rsidRPr="00100425" w:rsidRDefault="00166546" w:rsidP="00166546">
      <w:pPr>
        <w:pStyle w:val="EMEAAddress"/>
        <w:rPr>
          <w:lang w:val="en-US"/>
        </w:rPr>
      </w:pPr>
      <w:r w:rsidRPr="00100425">
        <w:rPr>
          <w:lang w:val="en-US"/>
        </w:rPr>
        <w:t>CHINOIN PRIVATE CO. LTD.</w:t>
      </w:r>
      <w:r w:rsidRPr="00100425">
        <w:rPr>
          <w:lang w:val="en-US"/>
        </w:rPr>
        <w:br/>
      </w:r>
      <w:proofErr w:type="spellStart"/>
      <w:r w:rsidRPr="00100425">
        <w:rPr>
          <w:lang w:val="en-US"/>
        </w:rPr>
        <w:t>Lévai</w:t>
      </w:r>
      <w:proofErr w:type="spellEnd"/>
      <w:r w:rsidRPr="00100425">
        <w:rPr>
          <w:lang w:val="en-US"/>
        </w:rPr>
        <w:t xml:space="preserve"> u.5.</w:t>
      </w:r>
      <w:r w:rsidRPr="00100425">
        <w:rPr>
          <w:lang w:val="en-US"/>
        </w:rPr>
        <w:br/>
        <w:t xml:space="preserve">2112 </w:t>
      </w:r>
      <w:proofErr w:type="spellStart"/>
      <w:r w:rsidRPr="00100425">
        <w:rPr>
          <w:lang w:val="en-US"/>
        </w:rPr>
        <w:t>Veresegyház</w:t>
      </w:r>
      <w:proofErr w:type="spellEnd"/>
      <w:r w:rsidRPr="00100425">
        <w:rPr>
          <w:lang w:val="en-US"/>
        </w:rPr>
        <w:t> </w:t>
      </w:r>
      <w:r w:rsidRPr="00100425">
        <w:rPr>
          <w:lang w:val="en-US"/>
        </w:rPr>
        <w:noBreakHyphen/>
        <w:t> </w:t>
      </w:r>
      <w:proofErr w:type="spellStart"/>
      <w:r w:rsidRPr="00100425">
        <w:rPr>
          <w:lang w:val="en-US"/>
        </w:rPr>
        <w:t>Ungern</w:t>
      </w:r>
      <w:proofErr w:type="spellEnd"/>
    </w:p>
    <w:p w:rsidR="00166546" w:rsidRDefault="00166546">
      <w:pPr>
        <w:pStyle w:val="EMEABodyText"/>
        <w:rPr>
          <w:lang w:val="sv-SE"/>
        </w:rPr>
      </w:pPr>
      <w:r w:rsidRPr="005F1B64">
        <w:rPr>
          <w:lang w:val="sv-SE"/>
        </w:rPr>
        <w:br w:type="page"/>
      </w:r>
      <w:r>
        <w:rPr>
          <w:lang w:val="sv-SE"/>
        </w:rPr>
        <w:t>Ytterligare upplysningar om detta läkemedel kan erhållas hos ombudet för innehavaren av godkännandet för försäljning:</w:t>
      </w:r>
    </w:p>
    <w:p w:rsidR="00166546" w:rsidRDefault="00166546">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0460C" w:rsidTr="006B4BDD">
        <w:trPr>
          <w:gridBefore w:val="1"/>
          <w:wBefore w:w="34" w:type="dxa"/>
          <w:cantSplit/>
        </w:trPr>
        <w:tc>
          <w:tcPr>
            <w:tcW w:w="4644" w:type="dxa"/>
          </w:tcPr>
          <w:p w:rsidR="0010460C" w:rsidRDefault="0010460C" w:rsidP="006B4BDD">
            <w:pPr>
              <w:rPr>
                <w:b/>
                <w:bCs/>
                <w:lang w:val="fr-BE"/>
              </w:rPr>
            </w:pPr>
            <w:r>
              <w:rPr>
                <w:b/>
                <w:bCs/>
                <w:lang w:val="mt-MT"/>
              </w:rPr>
              <w:t>België/</w:t>
            </w:r>
            <w:r>
              <w:rPr>
                <w:b/>
                <w:bCs/>
                <w:lang w:val="cs-CZ"/>
              </w:rPr>
              <w:t>Belgique</w:t>
            </w:r>
            <w:r>
              <w:rPr>
                <w:b/>
                <w:bCs/>
                <w:lang w:val="mt-MT"/>
              </w:rPr>
              <w:t>/Belgien</w:t>
            </w:r>
          </w:p>
          <w:p w:rsidR="0010460C" w:rsidRDefault="0010460C" w:rsidP="006B4BDD">
            <w:pPr>
              <w:rPr>
                <w:lang w:val="fr-BE"/>
              </w:rPr>
            </w:pPr>
            <w:r>
              <w:rPr>
                <w:snapToGrid w:val="0"/>
                <w:lang w:val="fr-BE"/>
              </w:rPr>
              <w:t>Sanofi Belgium</w:t>
            </w:r>
          </w:p>
          <w:p w:rsidR="0010460C" w:rsidRDefault="0010460C" w:rsidP="006B4BDD">
            <w:pPr>
              <w:rPr>
                <w:snapToGrid w:val="0"/>
                <w:lang w:val="fr-BE"/>
              </w:rPr>
            </w:pPr>
            <w:r>
              <w:rPr>
                <w:lang w:val="fr-BE"/>
              </w:rPr>
              <w:t xml:space="preserve">Tél/Tel: </w:t>
            </w:r>
            <w:r>
              <w:rPr>
                <w:snapToGrid w:val="0"/>
                <w:lang w:val="fr-BE"/>
              </w:rPr>
              <w:t>+32 (0)2 710 54 00</w:t>
            </w:r>
          </w:p>
          <w:p w:rsidR="0010460C" w:rsidRDefault="0010460C" w:rsidP="006B4BDD">
            <w:pPr>
              <w:rPr>
                <w:lang w:val="fr-BE"/>
              </w:rPr>
            </w:pPr>
          </w:p>
        </w:tc>
        <w:tc>
          <w:tcPr>
            <w:tcW w:w="4678" w:type="dxa"/>
          </w:tcPr>
          <w:p w:rsidR="0010460C" w:rsidRDefault="0010460C" w:rsidP="006B4BDD">
            <w:pPr>
              <w:rPr>
                <w:b/>
                <w:bCs/>
                <w:lang w:val="lt-LT"/>
              </w:rPr>
            </w:pPr>
            <w:r>
              <w:rPr>
                <w:b/>
                <w:bCs/>
                <w:lang w:val="lt-LT"/>
              </w:rPr>
              <w:t>Lietuva</w:t>
            </w:r>
          </w:p>
          <w:p w:rsidR="0010460C" w:rsidRDefault="0010460C" w:rsidP="006B4BDD">
            <w:pPr>
              <w:rPr>
                <w:lang w:val="fr-FR"/>
              </w:rPr>
            </w:pPr>
            <w:r>
              <w:rPr>
                <w:lang w:val="cs-CZ"/>
              </w:rPr>
              <w:t>UAB sanofi-aventis Lietuva</w:t>
            </w:r>
          </w:p>
          <w:p w:rsidR="0010460C" w:rsidRDefault="0010460C" w:rsidP="006B4BDD">
            <w:pPr>
              <w:rPr>
                <w:lang w:val="cs-CZ"/>
              </w:rPr>
            </w:pPr>
            <w:r>
              <w:rPr>
                <w:lang w:val="cs-CZ"/>
              </w:rPr>
              <w:t>Tel: +370 5 2755224</w:t>
            </w:r>
          </w:p>
          <w:p w:rsidR="0010460C" w:rsidRDefault="0010460C" w:rsidP="006B4BDD">
            <w:pPr>
              <w:rPr>
                <w:lang w:val="fr-BE"/>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rPr>
              <w:t>България</w:t>
            </w:r>
            <w:proofErr w:type="spellEnd"/>
          </w:p>
          <w:p w:rsidR="0010460C" w:rsidRDefault="005E355F" w:rsidP="006B4BDD">
            <w:pPr>
              <w:rPr>
                <w:noProof/>
                <w:lang w:val="fr-BE"/>
              </w:rPr>
            </w:pPr>
            <w:r>
              <w:rPr>
                <w:noProof/>
                <w:lang w:val="fr-BE"/>
              </w:rPr>
              <w:t xml:space="preserve">Sanofi </w:t>
            </w:r>
            <w:r w:rsidR="0010460C">
              <w:rPr>
                <w:noProof/>
                <w:lang w:val="fr-BE"/>
              </w:rPr>
              <w:t>Bulgaria EOOD</w:t>
            </w:r>
          </w:p>
          <w:p w:rsidR="0010460C" w:rsidRDefault="0010460C" w:rsidP="006B4BD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0460C" w:rsidRDefault="0010460C" w:rsidP="006B4BDD">
            <w:pPr>
              <w:rPr>
                <w:lang w:val="cs-CZ"/>
              </w:rPr>
            </w:pPr>
          </w:p>
        </w:tc>
        <w:tc>
          <w:tcPr>
            <w:tcW w:w="4678" w:type="dxa"/>
          </w:tcPr>
          <w:p w:rsidR="0010460C" w:rsidRDefault="0010460C" w:rsidP="006B4BDD">
            <w:pPr>
              <w:rPr>
                <w:b/>
                <w:bCs/>
                <w:lang w:val="fr-LU"/>
              </w:rPr>
            </w:pPr>
            <w:r>
              <w:rPr>
                <w:b/>
                <w:bCs/>
                <w:lang w:val="fr-LU"/>
              </w:rPr>
              <w:t>Luxembourg/Luxemburg</w:t>
            </w:r>
          </w:p>
          <w:p w:rsidR="0010460C" w:rsidRDefault="0010460C" w:rsidP="006B4BDD">
            <w:pPr>
              <w:rPr>
                <w:snapToGrid w:val="0"/>
                <w:lang w:val="fr-BE"/>
              </w:rPr>
            </w:pPr>
            <w:r>
              <w:rPr>
                <w:snapToGrid w:val="0"/>
                <w:lang w:val="fr-BE"/>
              </w:rPr>
              <w:t xml:space="preserve">Sanofi Belgium </w:t>
            </w:r>
          </w:p>
          <w:p w:rsidR="0010460C" w:rsidRDefault="0010460C" w:rsidP="006B4BD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0460C" w:rsidRDefault="0010460C" w:rsidP="006B4BDD">
            <w:pPr>
              <w:rPr>
                <w:lang w:val="hu-HU"/>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0460C" w:rsidRDefault="0010460C" w:rsidP="006B4BDD">
            <w:pPr>
              <w:rPr>
                <w:lang w:val="cs-CZ"/>
              </w:rPr>
            </w:pPr>
            <w:r>
              <w:rPr>
                <w:lang w:val="cs-CZ"/>
              </w:rPr>
              <w:t>sanofi-aventis, s.r.o.</w:t>
            </w:r>
          </w:p>
          <w:p w:rsidR="0010460C" w:rsidRDefault="0010460C" w:rsidP="006B4BDD">
            <w:pPr>
              <w:rPr>
                <w:lang w:val="cs-CZ"/>
              </w:rPr>
            </w:pPr>
            <w:r>
              <w:rPr>
                <w:lang w:val="cs-CZ"/>
              </w:rPr>
              <w:t>Tel: +420 233 086 111</w:t>
            </w:r>
          </w:p>
        </w:tc>
        <w:tc>
          <w:tcPr>
            <w:tcW w:w="4678" w:type="dxa"/>
          </w:tcPr>
          <w:p w:rsidR="0010460C" w:rsidRDefault="0010460C" w:rsidP="006B4BDD">
            <w:pPr>
              <w:rPr>
                <w:b/>
                <w:bCs/>
                <w:lang w:val="hu-HU"/>
              </w:rPr>
            </w:pPr>
            <w:r>
              <w:rPr>
                <w:b/>
                <w:bCs/>
                <w:lang w:val="hu-HU"/>
              </w:rPr>
              <w:t>Magyarország</w:t>
            </w:r>
          </w:p>
          <w:p w:rsidR="0010460C" w:rsidRDefault="00A32B03" w:rsidP="006B4BDD">
            <w:pPr>
              <w:rPr>
                <w:lang w:val="cs-CZ"/>
              </w:rPr>
            </w:pPr>
            <w:r>
              <w:rPr>
                <w:lang w:val="cs-CZ"/>
              </w:rPr>
              <w:t>SANOFI-AVENTIS Zrt.</w:t>
            </w:r>
          </w:p>
          <w:p w:rsidR="0010460C" w:rsidRDefault="0010460C" w:rsidP="006B4BDD">
            <w:pPr>
              <w:rPr>
                <w:lang w:val="cs-CZ"/>
              </w:rPr>
            </w:pPr>
            <w:r>
              <w:rPr>
                <w:lang w:val="cs-CZ"/>
              </w:rPr>
              <w:t xml:space="preserve">Tel.: +36 1 </w:t>
            </w:r>
            <w:r>
              <w:rPr>
                <w:lang w:val="hu-HU"/>
              </w:rPr>
              <w:t>505 0050</w:t>
            </w:r>
          </w:p>
          <w:p w:rsidR="0010460C" w:rsidRDefault="0010460C" w:rsidP="006B4BDD">
            <w:pPr>
              <w:rPr>
                <w:lang w:val="cs-CZ"/>
              </w:rPr>
            </w:pPr>
          </w:p>
        </w:tc>
      </w:tr>
      <w:tr w:rsidR="0010460C" w:rsidRPr="002B29F3" w:rsidTr="006B4BDD">
        <w:trPr>
          <w:gridBefore w:val="1"/>
          <w:wBefore w:w="34" w:type="dxa"/>
          <w:cantSplit/>
        </w:trPr>
        <w:tc>
          <w:tcPr>
            <w:tcW w:w="4644" w:type="dxa"/>
          </w:tcPr>
          <w:p w:rsidR="0010460C" w:rsidRDefault="0010460C" w:rsidP="006B4BDD">
            <w:pPr>
              <w:rPr>
                <w:b/>
                <w:bCs/>
                <w:lang w:val="cs-CZ"/>
              </w:rPr>
            </w:pPr>
            <w:r>
              <w:rPr>
                <w:b/>
                <w:bCs/>
                <w:lang w:val="cs-CZ"/>
              </w:rPr>
              <w:t>Danmark</w:t>
            </w:r>
          </w:p>
          <w:p w:rsidR="0010460C" w:rsidRDefault="00010C91" w:rsidP="006B4BDD">
            <w:pPr>
              <w:rPr>
                <w:lang w:val="cs-CZ"/>
              </w:rPr>
            </w:pPr>
            <w:r>
              <w:t>Sanofi</w:t>
            </w:r>
            <w:r>
              <w:rPr>
                <w:lang w:val="cs-CZ"/>
              </w:rPr>
              <w:t xml:space="preserve"> </w:t>
            </w:r>
            <w:r w:rsidR="0010460C">
              <w:rPr>
                <w:lang w:val="cs-CZ"/>
              </w:rPr>
              <w:t>A/S</w:t>
            </w:r>
          </w:p>
          <w:p w:rsidR="0010460C" w:rsidRDefault="0010460C" w:rsidP="006B4BDD">
            <w:pPr>
              <w:rPr>
                <w:lang w:val="cs-CZ"/>
              </w:rPr>
            </w:pPr>
            <w:r>
              <w:rPr>
                <w:lang w:val="cs-CZ"/>
              </w:rPr>
              <w:t>Tlf: +45 45 16 70 00</w:t>
            </w:r>
          </w:p>
          <w:p w:rsidR="0010460C" w:rsidRDefault="0010460C" w:rsidP="006B4BDD">
            <w:pPr>
              <w:rPr>
                <w:lang w:val="cs-CZ"/>
              </w:rPr>
            </w:pPr>
          </w:p>
        </w:tc>
        <w:tc>
          <w:tcPr>
            <w:tcW w:w="4678" w:type="dxa"/>
          </w:tcPr>
          <w:p w:rsidR="0010460C" w:rsidRDefault="0010460C" w:rsidP="006B4BDD">
            <w:pPr>
              <w:rPr>
                <w:b/>
                <w:bCs/>
                <w:lang w:val="mt-MT"/>
              </w:rPr>
            </w:pPr>
            <w:r>
              <w:rPr>
                <w:b/>
                <w:bCs/>
                <w:lang w:val="mt-MT"/>
              </w:rPr>
              <w:t>Malta</w:t>
            </w:r>
          </w:p>
          <w:p w:rsidR="00520B22" w:rsidRPr="00667CD0" w:rsidRDefault="00520B22" w:rsidP="00520B22">
            <w:pPr>
              <w:rPr>
                <w:lang w:val="fr-FR"/>
              </w:rPr>
            </w:pPr>
            <w:r>
              <w:rPr>
                <w:lang w:val="fr-FR"/>
              </w:rPr>
              <w:t xml:space="preserve">Sanofi </w:t>
            </w:r>
            <w:proofErr w:type="spellStart"/>
            <w:r>
              <w:rPr>
                <w:lang w:val="fr-FR"/>
              </w:rPr>
              <w:t>S.</w:t>
            </w:r>
            <w:r w:rsidR="004D7D30">
              <w:rPr>
                <w:lang w:val="fr-FR"/>
              </w:rPr>
              <w:t>r.l</w:t>
            </w:r>
            <w:proofErr w:type="spellEnd"/>
            <w:r w:rsidR="004D7D30">
              <w:rPr>
                <w:lang w:val="fr-FR"/>
              </w:rPr>
              <w:t>.</w:t>
            </w:r>
          </w:p>
          <w:p w:rsidR="00520B22" w:rsidRPr="00667CD0" w:rsidRDefault="00520B22" w:rsidP="00520B22">
            <w:pPr>
              <w:rPr>
                <w:lang w:val="fr-FR"/>
              </w:rPr>
            </w:pPr>
            <w:r>
              <w:rPr>
                <w:lang w:val="fr-FR"/>
              </w:rPr>
              <w:t>Tel: +39 02 39394275</w:t>
            </w:r>
          </w:p>
          <w:p w:rsidR="0010460C" w:rsidRDefault="0010460C" w:rsidP="006B4BDD">
            <w:pPr>
              <w:rPr>
                <w:lang w:val="cs-CZ"/>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cs-CZ"/>
              </w:rPr>
              <w:t>Deutschland</w:t>
            </w:r>
          </w:p>
          <w:p w:rsidR="0010460C" w:rsidRDefault="0010460C" w:rsidP="006B4BDD">
            <w:pPr>
              <w:rPr>
                <w:lang w:val="cs-CZ"/>
              </w:rPr>
            </w:pPr>
            <w:r>
              <w:rPr>
                <w:lang w:val="cs-CZ"/>
              </w:rPr>
              <w:t>Sanofi-Aventis Deutschland GmbH</w:t>
            </w:r>
          </w:p>
          <w:p w:rsidR="005E355F" w:rsidRPr="009313D0" w:rsidRDefault="005E355F" w:rsidP="005E355F">
            <w:pPr>
              <w:rPr>
                <w:lang w:val="cs-CZ"/>
              </w:rPr>
            </w:pPr>
            <w:r>
              <w:rPr>
                <w:lang w:val="cs-CZ"/>
              </w:rPr>
              <w:t>Tel</w:t>
            </w:r>
            <w:r w:rsidRPr="009313D0">
              <w:rPr>
                <w:lang w:val="cs-CZ"/>
              </w:rPr>
              <w:t>: 0800 52 52 010</w:t>
            </w:r>
          </w:p>
          <w:p w:rsidR="0010460C" w:rsidRDefault="005E355F" w:rsidP="005E355F">
            <w:pPr>
              <w:rPr>
                <w:lang w:val="cs-CZ"/>
              </w:rPr>
            </w:pPr>
            <w:r w:rsidRPr="009313D0">
              <w:rPr>
                <w:lang w:val="cs-CZ"/>
              </w:rPr>
              <w:t>Tel. aus dem Ausland: +49 69 305 21 131</w:t>
            </w:r>
          </w:p>
          <w:p w:rsidR="0010460C" w:rsidRDefault="0010460C" w:rsidP="009706FB">
            <w:pPr>
              <w:rPr>
                <w:lang w:val="cs-CZ"/>
              </w:rPr>
            </w:pPr>
          </w:p>
        </w:tc>
        <w:tc>
          <w:tcPr>
            <w:tcW w:w="4678" w:type="dxa"/>
          </w:tcPr>
          <w:p w:rsidR="0010460C" w:rsidRDefault="0010460C" w:rsidP="006B4BDD">
            <w:pPr>
              <w:rPr>
                <w:b/>
                <w:bCs/>
                <w:lang w:val="cs-CZ"/>
              </w:rPr>
            </w:pPr>
            <w:r>
              <w:rPr>
                <w:b/>
                <w:bCs/>
                <w:lang w:val="cs-CZ"/>
              </w:rPr>
              <w:t>Nederland</w:t>
            </w:r>
          </w:p>
          <w:p w:rsidR="0010460C" w:rsidRDefault="004D7D30" w:rsidP="006B4BDD">
            <w:pPr>
              <w:rPr>
                <w:lang w:val="cs-CZ"/>
              </w:rPr>
            </w:pPr>
            <w:r>
              <w:rPr>
                <w:lang w:val="cs-CZ"/>
              </w:rPr>
              <w:t xml:space="preserve">Genzyme Europe </w:t>
            </w:r>
            <w:r w:rsidR="0010460C">
              <w:rPr>
                <w:lang w:val="cs-CZ"/>
              </w:rPr>
              <w:t>B.V.</w:t>
            </w:r>
          </w:p>
          <w:p w:rsidR="0010460C" w:rsidRDefault="0010460C" w:rsidP="006B4BDD">
            <w:pPr>
              <w:rPr>
                <w:lang w:val="nl-NL"/>
              </w:rPr>
            </w:pPr>
            <w:r>
              <w:rPr>
                <w:lang w:val="cs-CZ"/>
              </w:rPr>
              <w:t xml:space="preserve">Tel: </w:t>
            </w:r>
            <w:r w:rsidR="00010C91">
              <w:t>+31 20 245 4000</w:t>
            </w:r>
          </w:p>
          <w:p w:rsidR="0010460C" w:rsidRDefault="0010460C" w:rsidP="006B4BDD">
            <w:pPr>
              <w:rPr>
                <w:lang w:val="et-EE"/>
              </w:rPr>
            </w:pPr>
          </w:p>
        </w:tc>
      </w:tr>
      <w:tr w:rsidR="0010460C" w:rsidTr="006B4BDD">
        <w:trPr>
          <w:gridBefore w:val="1"/>
          <w:wBefore w:w="34" w:type="dxa"/>
          <w:cantSplit/>
        </w:trPr>
        <w:tc>
          <w:tcPr>
            <w:tcW w:w="4644" w:type="dxa"/>
          </w:tcPr>
          <w:p w:rsidR="0010460C" w:rsidRDefault="0010460C" w:rsidP="006B4BDD">
            <w:pPr>
              <w:rPr>
                <w:b/>
                <w:bCs/>
                <w:lang w:val="et-EE"/>
              </w:rPr>
            </w:pPr>
            <w:r>
              <w:rPr>
                <w:b/>
                <w:bCs/>
                <w:lang w:val="et-EE"/>
              </w:rPr>
              <w:t>Eesti</w:t>
            </w:r>
          </w:p>
          <w:p w:rsidR="0010460C" w:rsidRDefault="0010460C" w:rsidP="006B4BDD">
            <w:pPr>
              <w:rPr>
                <w:lang w:val="cs-CZ"/>
              </w:rPr>
            </w:pPr>
            <w:r>
              <w:rPr>
                <w:lang w:val="cs-CZ"/>
              </w:rPr>
              <w:t>sanofi-aventis Estonia OÜ</w:t>
            </w:r>
          </w:p>
          <w:p w:rsidR="0010460C" w:rsidRDefault="0010460C" w:rsidP="006B4BDD">
            <w:pPr>
              <w:rPr>
                <w:lang w:val="cs-CZ"/>
              </w:rPr>
            </w:pPr>
            <w:r>
              <w:rPr>
                <w:lang w:val="cs-CZ"/>
              </w:rPr>
              <w:t>Tel: +372 627 34 88</w:t>
            </w:r>
          </w:p>
          <w:p w:rsidR="0010460C" w:rsidRDefault="0010460C" w:rsidP="006B4BDD">
            <w:pPr>
              <w:rPr>
                <w:lang w:val="et-EE"/>
              </w:rPr>
            </w:pPr>
          </w:p>
        </w:tc>
        <w:tc>
          <w:tcPr>
            <w:tcW w:w="4678" w:type="dxa"/>
          </w:tcPr>
          <w:p w:rsidR="0010460C" w:rsidRDefault="0010460C" w:rsidP="006B4BDD">
            <w:pPr>
              <w:rPr>
                <w:b/>
                <w:bCs/>
                <w:lang w:val="cs-CZ"/>
              </w:rPr>
            </w:pPr>
            <w:r>
              <w:rPr>
                <w:b/>
                <w:bCs/>
                <w:lang w:val="cs-CZ"/>
              </w:rPr>
              <w:t>Norge</w:t>
            </w:r>
          </w:p>
          <w:p w:rsidR="0010460C" w:rsidRDefault="0010460C" w:rsidP="006B4BDD">
            <w:pPr>
              <w:rPr>
                <w:lang w:val="cs-CZ"/>
              </w:rPr>
            </w:pPr>
            <w:r>
              <w:rPr>
                <w:lang w:val="cs-CZ"/>
              </w:rPr>
              <w:t>sanofi-aventis Norge AS</w:t>
            </w:r>
          </w:p>
          <w:p w:rsidR="0010460C" w:rsidRDefault="0010460C" w:rsidP="006B4BDD">
            <w:pPr>
              <w:rPr>
                <w:lang w:val="cs-CZ"/>
              </w:rPr>
            </w:pPr>
            <w:r>
              <w:rPr>
                <w:lang w:val="cs-CZ"/>
              </w:rPr>
              <w:t>Tlf: +47 67 10 71 00</w:t>
            </w:r>
          </w:p>
          <w:p w:rsidR="0010460C" w:rsidRDefault="0010460C" w:rsidP="006B4BDD">
            <w:pPr>
              <w:rPr>
                <w:lang w:val="fr-FR"/>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el-GR"/>
              </w:rPr>
              <w:t>Ελλάδα</w:t>
            </w:r>
          </w:p>
          <w:p w:rsidR="0010460C" w:rsidRDefault="0010460C" w:rsidP="006B4BDD">
            <w:pPr>
              <w:rPr>
                <w:lang w:val="et-EE"/>
              </w:rPr>
            </w:pPr>
            <w:r>
              <w:rPr>
                <w:lang w:val="cs-CZ"/>
              </w:rPr>
              <w:t>sanofi-aventis AEBE</w:t>
            </w:r>
          </w:p>
          <w:p w:rsidR="0010460C" w:rsidRDefault="0010460C" w:rsidP="006B4BDD">
            <w:pPr>
              <w:rPr>
                <w:lang w:val="cs-CZ"/>
              </w:rPr>
            </w:pPr>
            <w:r>
              <w:rPr>
                <w:lang w:val="el-GR"/>
              </w:rPr>
              <w:t>Τηλ</w:t>
            </w:r>
            <w:r>
              <w:rPr>
                <w:lang w:val="cs-CZ"/>
              </w:rPr>
              <w:t>: +30 210 900 16 00</w:t>
            </w:r>
          </w:p>
          <w:p w:rsidR="0010460C" w:rsidRDefault="0010460C" w:rsidP="006B4BDD">
            <w:pPr>
              <w:rPr>
                <w:lang w:val="cs-CZ"/>
              </w:rPr>
            </w:pPr>
          </w:p>
        </w:tc>
        <w:tc>
          <w:tcPr>
            <w:tcW w:w="4678" w:type="dxa"/>
            <w:tcBorders>
              <w:top w:val="nil"/>
              <w:left w:val="nil"/>
              <w:bottom w:val="nil"/>
              <w:right w:val="nil"/>
            </w:tcBorders>
          </w:tcPr>
          <w:p w:rsidR="0010460C" w:rsidRDefault="0010460C" w:rsidP="006B4BDD">
            <w:pPr>
              <w:rPr>
                <w:b/>
                <w:bCs/>
                <w:lang w:val="cs-CZ"/>
              </w:rPr>
            </w:pPr>
            <w:r>
              <w:rPr>
                <w:b/>
                <w:bCs/>
                <w:lang w:val="cs-CZ"/>
              </w:rPr>
              <w:t>Österreich</w:t>
            </w:r>
          </w:p>
          <w:p w:rsidR="0010460C" w:rsidRDefault="0010460C" w:rsidP="006B4BDD">
            <w:proofErr w:type="spellStart"/>
            <w:r>
              <w:t>sanofi-aventis</w:t>
            </w:r>
            <w:proofErr w:type="spellEnd"/>
            <w:r>
              <w:t xml:space="preserve"> GmbH</w:t>
            </w:r>
          </w:p>
          <w:p w:rsidR="0010460C" w:rsidRDefault="0010460C" w:rsidP="006B4BDD">
            <w:pPr>
              <w:rPr>
                <w:lang w:val="fr-FR"/>
              </w:rPr>
            </w:pPr>
            <w:r>
              <w:rPr>
                <w:lang w:val="fr-FR"/>
              </w:rPr>
              <w:t>Tel: +43 1 80 185 – 0</w:t>
            </w:r>
          </w:p>
          <w:p w:rsidR="0010460C" w:rsidRDefault="0010460C" w:rsidP="006B4BDD">
            <w:pPr>
              <w:rPr>
                <w:lang w:val="fr-FR"/>
              </w:rPr>
            </w:pPr>
          </w:p>
        </w:tc>
      </w:tr>
      <w:tr w:rsidR="0010460C" w:rsidTr="006B4BDD">
        <w:trPr>
          <w:gridBefore w:val="1"/>
          <w:wBefore w:w="34" w:type="dxa"/>
          <w:cantSplit/>
        </w:trPr>
        <w:tc>
          <w:tcPr>
            <w:tcW w:w="4644" w:type="dxa"/>
            <w:tcBorders>
              <w:top w:val="nil"/>
              <w:left w:val="nil"/>
              <w:bottom w:val="nil"/>
              <w:right w:val="nil"/>
            </w:tcBorders>
          </w:tcPr>
          <w:p w:rsidR="0010460C" w:rsidRDefault="0010460C" w:rsidP="006B4BDD">
            <w:pPr>
              <w:rPr>
                <w:b/>
                <w:bCs/>
                <w:lang w:val="es-ES"/>
              </w:rPr>
            </w:pPr>
            <w:r>
              <w:rPr>
                <w:b/>
                <w:bCs/>
                <w:lang w:val="es-ES"/>
              </w:rPr>
              <w:t>España</w:t>
            </w:r>
          </w:p>
          <w:p w:rsidR="0010460C" w:rsidRDefault="0010460C" w:rsidP="006B4BDD">
            <w:pPr>
              <w:rPr>
                <w:smallCaps/>
                <w:lang w:val="pt-PT"/>
              </w:rPr>
            </w:pPr>
            <w:r>
              <w:rPr>
                <w:lang w:val="pt-PT"/>
              </w:rPr>
              <w:t>sanofi-aventis, S.A.</w:t>
            </w:r>
          </w:p>
          <w:p w:rsidR="0010460C" w:rsidRDefault="0010460C" w:rsidP="006B4BDD">
            <w:pPr>
              <w:rPr>
                <w:lang w:val="pt-PT"/>
              </w:rPr>
            </w:pPr>
            <w:r>
              <w:rPr>
                <w:lang w:val="pt-PT"/>
              </w:rPr>
              <w:t>Tel: +34 93 485 94 00</w:t>
            </w:r>
          </w:p>
          <w:p w:rsidR="0010460C" w:rsidRDefault="0010460C" w:rsidP="006B4BDD">
            <w:pPr>
              <w:rPr>
                <w:lang w:val="sv-SE"/>
              </w:rPr>
            </w:pPr>
          </w:p>
        </w:tc>
        <w:tc>
          <w:tcPr>
            <w:tcW w:w="4678" w:type="dxa"/>
          </w:tcPr>
          <w:p w:rsidR="0010460C" w:rsidRDefault="0010460C" w:rsidP="006B4BDD">
            <w:pPr>
              <w:rPr>
                <w:b/>
                <w:bCs/>
                <w:lang w:val="lv-LV"/>
              </w:rPr>
            </w:pPr>
            <w:r>
              <w:rPr>
                <w:b/>
                <w:bCs/>
                <w:lang w:val="lv-LV"/>
              </w:rPr>
              <w:t>Polska</w:t>
            </w:r>
          </w:p>
          <w:p w:rsidR="0010460C" w:rsidRDefault="0010460C" w:rsidP="006B4BDD">
            <w:pPr>
              <w:rPr>
                <w:lang w:val="sv-SE"/>
              </w:rPr>
            </w:pPr>
            <w:r>
              <w:rPr>
                <w:lang w:val="sv-SE"/>
              </w:rPr>
              <w:t>sanofi-aventis Sp. z o.o.</w:t>
            </w:r>
          </w:p>
          <w:p w:rsidR="0010460C" w:rsidRDefault="0010460C" w:rsidP="006B4BDD">
            <w:pPr>
              <w:rPr>
                <w:lang w:val="fr-FR"/>
              </w:rPr>
            </w:pPr>
            <w:r>
              <w:rPr>
                <w:lang w:val="fr-FR"/>
              </w:rPr>
              <w:t>Tel.: +48 22 280 00 00</w:t>
            </w:r>
          </w:p>
          <w:p w:rsidR="0010460C" w:rsidRDefault="0010460C" w:rsidP="006B4BDD">
            <w:pPr>
              <w:rPr>
                <w:lang w:val="fr-FR"/>
              </w:rPr>
            </w:pPr>
          </w:p>
        </w:tc>
      </w:tr>
      <w:tr w:rsidR="0010460C" w:rsidTr="006B4BDD">
        <w:trPr>
          <w:cantSplit/>
        </w:trPr>
        <w:tc>
          <w:tcPr>
            <w:tcW w:w="4678" w:type="dxa"/>
            <w:gridSpan w:val="2"/>
          </w:tcPr>
          <w:p w:rsidR="0010460C" w:rsidRDefault="0010460C" w:rsidP="006B4BDD">
            <w:pPr>
              <w:rPr>
                <w:b/>
                <w:bCs/>
                <w:lang w:val="fr-FR"/>
              </w:rPr>
            </w:pPr>
            <w:r>
              <w:rPr>
                <w:b/>
                <w:bCs/>
                <w:lang w:val="fr-FR"/>
              </w:rPr>
              <w:t>France</w:t>
            </w:r>
          </w:p>
          <w:p w:rsidR="0010460C" w:rsidRDefault="0010460C" w:rsidP="006B4BDD">
            <w:pPr>
              <w:rPr>
                <w:lang w:val="fr-FR"/>
              </w:rPr>
            </w:pPr>
            <w:r>
              <w:rPr>
                <w:lang w:val="fr-BE"/>
              </w:rPr>
              <w:t>sanofi-</w:t>
            </w:r>
            <w:proofErr w:type="spellStart"/>
            <w:r>
              <w:rPr>
                <w:lang w:val="fr-BE"/>
              </w:rPr>
              <w:t>aventis</w:t>
            </w:r>
            <w:proofErr w:type="spellEnd"/>
            <w:r>
              <w:rPr>
                <w:lang w:val="fr-BE"/>
              </w:rPr>
              <w:t xml:space="preserve"> France</w:t>
            </w:r>
          </w:p>
          <w:p w:rsidR="0010460C" w:rsidRDefault="0010460C" w:rsidP="006B4BDD">
            <w:pPr>
              <w:rPr>
                <w:lang w:val="pt-PT"/>
              </w:rPr>
            </w:pPr>
            <w:r>
              <w:rPr>
                <w:lang w:val="pt-PT"/>
              </w:rPr>
              <w:t>Tél: 0 800 222 555</w:t>
            </w:r>
          </w:p>
          <w:p w:rsidR="0010460C" w:rsidRDefault="0010460C" w:rsidP="006B4BDD">
            <w:pPr>
              <w:rPr>
                <w:lang w:val="pt-PT"/>
              </w:rPr>
            </w:pPr>
            <w:r>
              <w:rPr>
                <w:lang w:val="pt-PT"/>
              </w:rPr>
              <w:t>Appel depuis l’étranger : +33 1 57 63 23 23</w:t>
            </w:r>
          </w:p>
          <w:p w:rsidR="0010460C" w:rsidRDefault="0010460C" w:rsidP="006B4BDD">
            <w:pPr>
              <w:rPr>
                <w:lang w:val="fr-FR"/>
              </w:rPr>
            </w:pPr>
          </w:p>
        </w:tc>
        <w:tc>
          <w:tcPr>
            <w:tcW w:w="4678" w:type="dxa"/>
          </w:tcPr>
          <w:p w:rsidR="0010460C" w:rsidRPr="00045B15" w:rsidRDefault="0010460C" w:rsidP="006B4BDD">
            <w:pPr>
              <w:rPr>
                <w:b/>
                <w:bCs/>
                <w:lang w:val="pt-PT"/>
              </w:rPr>
            </w:pPr>
            <w:r w:rsidRPr="00045B15">
              <w:rPr>
                <w:b/>
                <w:bCs/>
                <w:lang w:val="pt-PT"/>
              </w:rPr>
              <w:t>Portugal</w:t>
            </w:r>
          </w:p>
          <w:p w:rsidR="0010460C" w:rsidRPr="00045B15" w:rsidRDefault="0010460C" w:rsidP="006B4BDD">
            <w:pPr>
              <w:rPr>
                <w:lang w:val="pt-PT"/>
              </w:rPr>
            </w:pPr>
            <w:r>
              <w:rPr>
                <w:lang w:val="pt-PT"/>
              </w:rPr>
              <w:t>S</w:t>
            </w:r>
            <w:r w:rsidRPr="00045B15">
              <w:rPr>
                <w:lang w:val="pt-PT"/>
              </w:rPr>
              <w:t>anofi - Produtos Farmacêuticos, Ld</w:t>
            </w:r>
            <w:r>
              <w:rPr>
                <w:lang w:val="pt-PT"/>
              </w:rPr>
              <w:t>a</w:t>
            </w:r>
          </w:p>
          <w:p w:rsidR="0010460C" w:rsidRDefault="0010460C" w:rsidP="006B4BDD">
            <w:pPr>
              <w:rPr>
                <w:lang w:val="fr-FR"/>
              </w:rPr>
            </w:pPr>
            <w:r>
              <w:rPr>
                <w:lang w:val="fr-FR"/>
              </w:rPr>
              <w:t>Tel: +351 21 35 89 400</w:t>
            </w:r>
          </w:p>
          <w:p w:rsidR="0010460C" w:rsidRDefault="0010460C" w:rsidP="006B4BDD">
            <w:pPr>
              <w:rPr>
                <w:lang w:val="cs-CZ"/>
              </w:rPr>
            </w:pPr>
          </w:p>
        </w:tc>
      </w:tr>
      <w:tr w:rsidR="0010460C" w:rsidTr="006B4BDD">
        <w:trPr>
          <w:gridBefore w:val="1"/>
          <w:wBefore w:w="34" w:type="dxa"/>
          <w:cantSplit/>
        </w:trPr>
        <w:tc>
          <w:tcPr>
            <w:tcW w:w="4644" w:type="dxa"/>
          </w:tcPr>
          <w:p w:rsidR="0010460C" w:rsidRPr="00020AFF" w:rsidRDefault="0010460C" w:rsidP="006B4BDD">
            <w:pPr>
              <w:keepNext/>
              <w:rPr>
                <w:rFonts w:eastAsia="SimSun"/>
                <w:b/>
                <w:bCs/>
                <w:lang w:val="it-IT"/>
              </w:rPr>
            </w:pPr>
            <w:r w:rsidRPr="00020AFF">
              <w:rPr>
                <w:rFonts w:eastAsia="SimSun"/>
                <w:b/>
                <w:bCs/>
                <w:lang w:val="it-IT"/>
              </w:rPr>
              <w:t>Hrvatska</w:t>
            </w:r>
          </w:p>
          <w:p w:rsidR="0010460C" w:rsidRPr="00020AFF" w:rsidRDefault="0010460C" w:rsidP="006B4BDD">
            <w:pPr>
              <w:rPr>
                <w:rFonts w:eastAsia="SimSun"/>
                <w:lang w:val="it-IT"/>
              </w:rPr>
            </w:pPr>
            <w:r w:rsidRPr="00020AFF">
              <w:rPr>
                <w:rFonts w:eastAsia="SimSun"/>
                <w:lang w:val="it-IT"/>
              </w:rPr>
              <w:t>sanofi-aventis Croatia d.o.o.</w:t>
            </w:r>
          </w:p>
          <w:p w:rsidR="0010460C" w:rsidRDefault="0010460C" w:rsidP="006B4BDD">
            <w:pPr>
              <w:rPr>
                <w:lang w:val="fr-FR"/>
              </w:rPr>
            </w:pPr>
            <w:r w:rsidRPr="00020AFF">
              <w:rPr>
                <w:rFonts w:eastAsia="SimSun"/>
                <w:lang w:val="fr-FR"/>
              </w:rPr>
              <w:t>Tel: +385 1 600 34 00</w:t>
            </w:r>
          </w:p>
        </w:tc>
        <w:tc>
          <w:tcPr>
            <w:tcW w:w="4678" w:type="dxa"/>
          </w:tcPr>
          <w:p w:rsidR="0010460C" w:rsidRDefault="0010460C" w:rsidP="006B4BDD">
            <w:pPr>
              <w:tabs>
                <w:tab w:val="left" w:pos="-720"/>
                <w:tab w:val="left" w:pos="4536"/>
              </w:tabs>
              <w:suppressAutoHyphens/>
              <w:rPr>
                <w:b/>
                <w:noProof/>
                <w:szCs w:val="22"/>
                <w:lang w:val="pl-PL"/>
              </w:rPr>
            </w:pPr>
            <w:r>
              <w:rPr>
                <w:b/>
                <w:noProof/>
                <w:szCs w:val="22"/>
                <w:lang w:val="pl-PL"/>
              </w:rPr>
              <w:t>România</w:t>
            </w:r>
          </w:p>
          <w:p w:rsidR="0010460C" w:rsidRDefault="002361BB" w:rsidP="006B4BDD">
            <w:pPr>
              <w:tabs>
                <w:tab w:val="left" w:pos="-720"/>
                <w:tab w:val="left" w:pos="4536"/>
              </w:tabs>
              <w:suppressAutoHyphens/>
              <w:rPr>
                <w:noProof/>
                <w:szCs w:val="22"/>
                <w:lang w:val="pl-PL"/>
              </w:rPr>
            </w:pPr>
            <w:r>
              <w:rPr>
                <w:bCs/>
                <w:szCs w:val="22"/>
                <w:lang w:val="fr-FR"/>
              </w:rPr>
              <w:t>S</w:t>
            </w:r>
            <w:r w:rsidR="0010460C">
              <w:rPr>
                <w:bCs/>
                <w:szCs w:val="22"/>
                <w:lang w:val="fr-FR"/>
              </w:rPr>
              <w:t>anofi Rom</w:t>
            </w:r>
            <w:r>
              <w:rPr>
                <w:bCs/>
                <w:szCs w:val="22"/>
                <w:lang w:val="fr-FR"/>
              </w:rPr>
              <w:t>a</w:t>
            </w:r>
            <w:r w:rsidR="0010460C">
              <w:rPr>
                <w:bCs/>
                <w:szCs w:val="22"/>
                <w:lang w:val="fr-FR"/>
              </w:rPr>
              <w:t>nia SRL</w:t>
            </w:r>
          </w:p>
          <w:p w:rsidR="0010460C" w:rsidRDefault="0010460C" w:rsidP="006B4BDD">
            <w:pPr>
              <w:rPr>
                <w:szCs w:val="22"/>
                <w:lang w:val="fr-FR"/>
              </w:rPr>
            </w:pPr>
            <w:r>
              <w:rPr>
                <w:noProof/>
                <w:szCs w:val="22"/>
                <w:lang w:val="pl-PL"/>
              </w:rPr>
              <w:t xml:space="preserve">Tel: +40 </w:t>
            </w:r>
            <w:r>
              <w:rPr>
                <w:szCs w:val="22"/>
                <w:lang w:val="fr-FR"/>
              </w:rPr>
              <w:t>(0) 21 317 31 36</w:t>
            </w:r>
          </w:p>
          <w:p w:rsidR="0010460C" w:rsidRDefault="0010460C" w:rsidP="006B4BDD">
            <w:pPr>
              <w:rPr>
                <w:lang w:val="cs-CZ"/>
              </w:rPr>
            </w:pPr>
          </w:p>
        </w:tc>
      </w:tr>
      <w:tr w:rsidR="0010460C" w:rsidRPr="004D0C23" w:rsidTr="006B4BDD">
        <w:trPr>
          <w:gridBefore w:val="1"/>
          <w:wBefore w:w="34" w:type="dxa"/>
          <w:cantSplit/>
        </w:trPr>
        <w:tc>
          <w:tcPr>
            <w:tcW w:w="4644" w:type="dxa"/>
          </w:tcPr>
          <w:p w:rsidR="0010460C" w:rsidRDefault="0010460C" w:rsidP="006B4BDD">
            <w:pPr>
              <w:rPr>
                <w:b/>
                <w:bCs/>
                <w:lang w:val="fr-FR"/>
              </w:rPr>
            </w:pPr>
            <w:r>
              <w:rPr>
                <w:b/>
                <w:bCs/>
                <w:lang w:val="fr-FR"/>
              </w:rPr>
              <w:t>Ireland</w:t>
            </w:r>
          </w:p>
          <w:p w:rsidR="0010460C" w:rsidRDefault="0010460C" w:rsidP="006B4BDD">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0460C" w:rsidRDefault="0010460C" w:rsidP="006B4BDD">
            <w:pPr>
              <w:rPr>
                <w:lang w:val="fr-FR"/>
              </w:rPr>
            </w:pPr>
            <w:r>
              <w:rPr>
                <w:lang w:val="fr-FR"/>
              </w:rPr>
              <w:t>Tel: +353 (0) 1 403 56 00</w:t>
            </w:r>
          </w:p>
          <w:p w:rsidR="0010460C" w:rsidRPr="004D0C23" w:rsidRDefault="0010460C" w:rsidP="006B4BDD">
            <w:pPr>
              <w:rPr>
                <w:szCs w:val="22"/>
                <w:lang w:val="cs-CZ"/>
              </w:rPr>
            </w:pPr>
          </w:p>
        </w:tc>
        <w:tc>
          <w:tcPr>
            <w:tcW w:w="4678" w:type="dxa"/>
          </w:tcPr>
          <w:p w:rsidR="0010460C" w:rsidRDefault="0010460C" w:rsidP="006B4BDD">
            <w:pPr>
              <w:rPr>
                <w:b/>
                <w:bCs/>
                <w:lang w:val="sl-SI"/>
              </w:rPr>
            </w:pPr>
            <w:r>
              <w:rPr>
                <w:b/>
                <w:bCs/>
                <w:lang w:val="sl-SI"/>
              </w:rPr>
              <w:t>Slovenija</w:t>
            </w:r>
          </w:p>
          <w:p w:rsidR="0010460C" w:rsidRDefault="0010460C" w:rsidP="006B4BDD">
            <w:pPr>
              <w:rPr>
                <w:lang w:val="cs-CZ"/>
              </w:rPr>
            </w:pPr>
            <w:r>
              <w:rPr>
                <w:lang w:val="cs-CZ"/>
              </w:rPr>
              <w:t>sanofi-aventis d.o.o.</w:t>
            </w:r>
          </w:p>
          <w:p w:rsidR="0010460C" w:rsidRDefault="0010460C" w:rsidP="006B4BDD">
            <w:pPr>
              <w:rPr>
                <w:lang w:val="cs-CZ"/>
              </w:rPr>
            </w:pPr>
            <w:r>
              <w:rPr>
                <w:lang w:val="cs-CZ"/>
              </w:rPr>
              <w:t>Tel: +386 1 560 48 00</w:t>
            </w:r>
          </w:p>
          <w:p w:rsidR="0010460C" w:rsidRPr="004D0C23" w:rsidRDefault="0010460C" w:rsidP="006B4BDD">
            <w:pPr>
              <w:rPr>
                <w:szCs w:val="22"/>
                <w:lang w:val="sk-SK"/>
              </w:rPr>
            </w:pPr>
          </w:p>
        </w:tc>
      </w:tr>
      <w:tr w:rsidR="0010460C" w:rsidTr="006B4BDD">
        <w:trPr>
          <w:gridBefore w:val="1"/>
          <w:wBefore w:w="34" w:type="dxa"/>
          <w:cantSplit/>
        </w:trPr>
        <w:tc>
          <w:tcPr>
            <w:tcW w:w="4644" w:type="dxa"/>
          </w:tcPr>
          <w:p w:rsidR="0010460C" w:rsidRPr="004D0C23" w:rsidRDefault="0010460C" w:rsidP="006B4BDD">
            <w:pPr>
              <w:rPr>
                <w:b/>
                <w:bCs/>
                <w:szCs w:val="22"/>
                <w:lang w:val="is-IS"/>
              </w:rPr>
            </w:pPr>
            <w:r w:rsidRPr="004D0C23">
              <w:rPr>
                <w:b/>
                <w:bCs/>
                <w:szCs w:val="22"/>
                <w:lang w:val="is-IS"/>
              </w:rPr>
              <w:t>Ísland</w:t>
            </w:r>
          </w:p>
          <w:p w:rsidR="0010460C" w:rsidRPr="004D0C23" w:rsidRDefault="0010460C" w:rsidP="006B4BDD">
            <w:pPr>
              <w:rPr>
                <w:szCs w:val="22"/>
                <w:lang w:val="is-IS"/>
              </w:rPr>
            </w:pPr>
            <w:r w:rsidRPr="004D0C23">
              <w:rPr>
                <w:szCs w:val="22"/>
                <w:lang w:val="cs-CZ"/>
              </w:rPr>
              <w:t>Vistor hf.</w:t>
            </w:r>
          </w:p>
          <w:p w:rsidR="0010460C" w:rsidRPr="004D0C23" w:rsidRDefault="0010460C" w:rsidP="006B4BDD">
            <w:pPr>
              <w:rPr>
                <w:szCs w:val="22"/>
                <w:lang w:val="cs-CZ"/>
              </w:rPr>
            </w:pPr>
            <w:r w:rsidRPr="004D0C23">
              <w:rPr>
                <w:noProof/>
                <w:szCs w:val="22"/>
              </w:rPr>
              <w:t>Sími</w:t>
            </w:r>
            <w:r w:rsidRPr="004D0C23">
              <w:rPr>
                <w:szCs w:val="22"/>
                <w:lang w:val="cs-CZ"/>
              </w:rPr>
              <w:t>: +354 535 7000</w:t>
            </w:r>
          </w:p>
          <w:p w:rsidR="0010460C" w:rsidRDefault="0010460C" w:rsidP="006B4BDD">
            <w:pPr>
              <w:rPr>
                <w:lang w:val="it-IT"/>
              </w:rPr>
            </w:pPr>
          </w:p>
        </w:tc>
        <w:tc>
          <w:tcPr>
            <w:tcW w:w="4678" w:type="dxa"/>
          </w:tcPr>
          <w:p w:rsidR="0010460C" w:rsidRPr="004D0C23" w:rsidRDefault="0010460C" w:rsidP="006B4BDD">
            <w:pPr>
              <w:rPr>
                <w:b/>
                <w:bCs/>
                <w:szCs w:val="22"/>
                <w:lang w:val="sk-SK"/>
              </w:rPr>
            </w:pPr>
            <w:r w:rsidRPr="004D0C23">
              <w:rPr>
                <w:b/>
                <w:bCs/>
                <w:szCs w:val="22"/>
                <w:lang w:val="sk-SK"/>
              </w:rPr>
              <w:t>Slovenská republika</w:t>
            </w:r>
          </w:p>
          <w:p w:rsidR="0010460C" w:rsidRPr="004D0C23" w:rsidRDefault="0010460C" w:rsidP="006B4BD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0460C" w:rsidRPr="004D0C23" w:rsidRDefault="0010460C" w:rsidP="006B4BD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0460C" w:rsidRDefault="0010460C" w:rsidP="006B4BDD">
            <w:pPr>
              <w:rPr>
                <w:lang w:val="it-IT"/>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it-IT"/>
              </w:rPr>
              <w:t>Italia</w:t>
            </w:r>
          </w:p>
          <w:p w:rsidR="0010460C" w:rsidRDefault="009D3B95" w:rsidP="006B4BDD">
            <w:pPr>
              <w:rPr>
                <w:lang w:val="it-IT"/>
              </w:rPr>
            </w:pPr>
            <w:r>
              <w:rPr>
                <w:lang w:val="it-IT"/>
              </w:rPr>
              <w:t>S</w:t>
            </w:r>
            <w:r w:rsidR="0010460C">
              <w:rPr>
                <w:lang w:val="it-IT"/>
              </w:rPr>
              <w:t>anofi S.</w:t>
            </w:r>
            <w:r w:rsidR="004D7D30">
              <w:rPr>
                <w:lang w:val="it-IT"/>
              </w:rPr>
              <w:t>r.l.</w:t>
            </w:r>
            <w:r w:rsidR="0010460C">
              <w:rPr>
                <w:lang w:val="it-IT"/>
              </w:rPr>
              <w:t>.</w:t>
            </w:r>
          </w:p>
          <w:p w:rsidR="0010460C" w:rsidRDefault="0010460C" w:rsidP="006B4BDD">
            <w:pPr>
              <w:rPr>
                <w:lang w:val="it-IT"/>
              </w:rPr>
            </w:pPr>
            <w:r>
              <w:rPr>
                <w:lang w:val="it-IT"/>
              </w:rPr>
              <w:t xml:space="preserve">Tel: </w:t>
            </w:r>
            <w:r w:rsidR="002361BB">
              <w:rPr>
                <w:lang w:val="it-IT"/>
              </w:rPr>
              <w:t>800.536389</w:t>
            </w:r>
          </w:p>
          <w:p w:rsidR="0010460C" w:rsidRDefault="0010460C" w:rsidP="006B4BDD">
            <w:pPr>
              <w:rPr>
                <w:lang w:val="fr-FR"/>
              </w:rPr>
            </w:pPr>
          </w:p>
        </w:tc>
        <w:tc>
          <w:tcPr>
            <w:tcW w:w="4678" w:type="dxa"/>
          </w:tcPr>
          <w:p w:rsidR="0010460C" w:rsidRDefault="0010460C" w:rsidP="006B4BDD">
            <w:pPr>
              <w:rPr>
                <w:b/>
                <w:bCs/>
                <w:lang w:val="it-IT"/>
              </w:rPr>
            </w:pPr>
            <w:r>
              <w:rPr>
                <w:b/>
                <w:bCs/>
                <w:lang w:val="it-IT"/>
              </w:rPr>
              <w:t>Suomi/Finland</w:t>
            </w:r>
          </w:p>
          <w:p w:rsidR="0010460C" w:rsidRDefault="007E4D9E" w:rsidP="006B4BDD">
            <w:pPr>
              <w:rPr>
                <w:lang w:val="it-IT"/>
              </w:rPr>
            </w:pPr>
            <w:r>
              <w:rPr>
                <w:lang w:val="it-IT"/>
              </w:rPr>
              <w:t xml:space="preserve">Sanofi </w:t>
            </w:r>
            <w:r w:rsidR="0010460C">
              <w:rPr>
                <w:lang w:val="it-IT"/>
              </w:rPr>
              <w:t>Oy</w:t>
            </w:r>
          </w:p>
          <w:p w:rsidR="0010460C" w:rsidRDefault="0010460C" w:rsidP="006B4BDD">
            <w:pPr>
              <w:rPr>
                <w:lang w:val="it-IT"/>
              </w:rPr>
            </w:pPr>
            <w:r>
              <w:rPr>
                <w:lang w:val="it-IT"/>
              </w:rPr>
              <w:t>Puh/Tel: +358 (0) 201 200 300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el-GR"/>
              </w:rPr>
              <w:t>Κύπρος</w:t>
            </w:r>
          </w:p>
          <w:p w:rsidR="0010460C" w:rsidRDefault="0010460C" w:rsidP="006B4BDD">
            <w:pPr>
              <w:rPr>
                <w:lang w:val="it-IT"/>
              </w:rPr>
            </w:pPr>
            <w:r>
              <w:rPr>
                <w:lang w:val="it-IT"/>
              </w:rPr>
              <w:t>sanofi-aventis Cyprus Ltd.</w:t>
            </w:r>
          </w:p>
          <w:p w:rsidR="0010460C" w:rsidRDefault="0010460C" w:rsidP="006B4BDD">
            <w:pPr>
              <w:rPr>
                <w:lang w:val="fr-FR"/>
              </w:rPr>
            </w:pPr>
            <w:r>
              <w:rPr>
                <w:lang w:val="el-GR"/>
              </w:rPr>
              <w:t>Τηλ: +</w:t>
            </w:r>
            <w:r>
              <w:rPr>
                <w:lang w:val="fr-FR"/>
              </w:rPr>
              <w:t>357 22 871600</w:t>
            </w:r>
          </w:p>
          <w:p w:rsidR="0010460C" w:rsidRPr="00100425" w:rsidRDefault="0010460C" w:rsidP="006B4BDD">
            <w:pPr>
              <w:rPr>
                <w:lang w:val="fr-FR"/>
              </w:rPr>
            </w:pPr>
          </w:p>
        </w:tc>
        <w:tc>
          <w:tcPr>
            <w:tcW w:w="4678" w:type="dxa"/>
          </w:tcPr>
          <w:p w:rsidR="0010460C" w:rsidRDefault="0010460C" w:rsidP="006B4BDD">
            <w:pPr>
              <w:rPr>
                <w:b/>
                <w:bCs/>
                <w:lang w:val="sv-SE"/>
              </w:rPr>
            </w:pPr>
            <w:r>
              <w:rPr>
                <w:b/>
                <w:bCs/>
                <w:lang w:val="sv-SE"/>
              </w:rPr>
              <w:t>Sverige</w:t>
            </w:r>
          </w:p>
          <w:p w:rsidR="0010460C" w:rsidRDefault="007E4D9E" w:rsidP="006B4BDD">
            <w:pPr>
              <w:rPr>
                <w:lang w:val="sv-SE"/>
              </w:rPr>
            </w:pPr>
            <w:r>
              <w:rPr>
                <w:lang w:val="sv-SE"/>
              </w:rPr>
              <w:t xml:space="preserve">Sanofi </w:t>
            </w:r>
            <w:r w:rsidR="0010460C">
              <w:rPr>
                <w:lang w:val="sv-SE"/>
              </w:rPr>
              <w:t>AB</w:t>
            </w:r>
          </w:p>
          <w:p w:rsidR="0010460C" w:rsidRDefault="0010460C" w:rsidP="006B4BDD">
            <w:pPr>
              <w:rPr>
                <w:lang w:val="sv-SE"/>
              </w:rPr>
            </w:pPr>
            <w:r>
              <w:rPr>
                <w:lang w:val="sv-SE"/>
              </w:rPr>
              <w:t>Tel: +46 (0)8 634 50 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lv-LV"/>
              </w:rPr>
            </w:pPr>
            <w:r>
              <w:rPr>
                <w:b/>
                <w:bCs/>
                <w:lang w:val="lv-LV"/>
              </w:rPr>
              <w:t>Latvija</w:t>
            </w:r>
          </w:p>
          <w:p w:rsidR="0010460C" w:rsidRDefault="0010460C" w:rsidP="006B4BDD">
            <w:pPr>
              <w:rPr>
                <w:lang w:val="sv-SE"/>
              </w:rPr>
            </w:pPr>
            <w:r>
              <w:rPr>
                <w:lang w:val="sv-SE"/>
              </w:rPr>
              <w:t>sanofi-aventis Latvia SIA</w:t>
            </w:r>
          </w:p>
          <w:p w:rsidR="0010460C" w:rsidRDefault="0010460C" w:rsidP="006B4BDD">
            <w:pPr>
              <w:rPr>
                <w:lang w:val="sv-SE"/>
              </w:rPr>
            </w:pPr>
            <w:r>
              <w:rPr>
                <w:lang w:val="sv-SE"/>
              </w:rPr>
              <w:t>Tel: +371 67 33 24 51</w:t>
            </w:r>
          </w:p>
          <w:p w:rsidR="0010460C" w:rsidRDefault="0010460C" w:rsidP="006B4BDD">
            <w:pPr>
              <w:rPr>
                <w:lang w:val="lv-LV"/>
              </w:rPr>
            </w:pPr>
          </w:p>
        </w:tc>
        <w:tc>
          <w:tcPr>
            <w:tcW w:w="4678" w:type="dxa"/>
          </w:tcPr>
          <w:p w:rsidR="0010460C" w:rsidRDefault="0010460C" w:rsidP="006B4BDD">
            <w:pPr>
              <w:rPr>
                <w:b/>
                <w:bCs/>
                <w:lang w:val="sv-SE"/>
              </w:rPr>
            </w:pPr>
            <w:r>
              <w:rPr>
                <w:b/>
                <w:bCs/>
                <w:lang w:val="sv-SE"/>
              </w:rPr>
              <w:t>United Kingdom</w:t>
            </w:r>
          </w:p>
          <w:p w:rsidR="0010460C" w:rsidRDefault="0010460C" w:rsidP="006B4BDD">
            <w:pPr>
              <w:rPr>
                <w:lang w:val="sv-SE"/>
              </w:rPr>
            </w:pPr>
            <w:r>
              <w:rPr>
                <w:lang w:val="sv-SE"/>
              </w:rPr>
              <w:t>Sanofi</w:t>
            </w:r>
          </w:p>
          <w:p w:rsidR="0010460C" w:rsidRDefault="0010460C" w:rsidP="006B4BDD">
            <w:pPr>
              <w:rPr>
                <w:lang w:val="sv-SE"/>
              </w:rPr>
            </w:pPr>
            <w:r>
              <w:rPr>
                <w:lang w:val="sv-SE"/>
              </w:rPr>
              <w:t xml:space="preserve">Tel: </w:t>
            </w:r>
            <w:r w:rsidR="007E4D9E">
              <w:rPr>
                <w:lang w:val="sv-SE"/>
              </w:rPr>
              <w:t>+44 (0) 845 372 7101</w:t>
            </w:r>
          </w:p>
          <w:p w:rsidR="0010460C" w:rsidRDefault="0010460C" w:rsidP="006B4BDD">
            <w:pPr>
              <w:rPr>
                <w:lang w:val="lv-LV"/>
              </w:rPr>
            </w:pPr>
          </w:p>
        </w:tc>
      </w:tr>
    </w:tbl>
    <w:p w:rsidR="0010460C" w:rsidRDefault="0010460C" w:rsidP="0010460C">
      <w:pPr>
        <w:rPr>
          <w:lang w:val="fr-FR"/>
        </w:rPr>
      </w:pPr>
    </w:p>
    <w:p w:rsidR="0010460C" w:rsidRPr="004A2ACF" w:rsidRDefault="0010460C" w:rsidP="0010460C">
      <w:pPr>
        <w:pStyle w:val="EMEABodyText"/>
        <w:rPr>
          <w:b/>
          <w:lang w:val="sv-SE"/>
        </w:rPr>
      </w:pPr>
      <w:r w:rsidRPr="004A2ACF">
        <w:rPr>
          <w:b/>
          <w:lang w:val="sv-SE"/>
        </w:rPr>
        <w:t xml:space="preserve">Denna bipacksedel </w:t>
      </w:r>
      <w:r>
        <w:rPr>
          <w:b/>
          <w:lang w:val="sv-SE"/>
        </w:rPr>
        <w:t xml:space="preserve">ändrades </w:t>
      </w:r>
      <w:r w:rsidRPr="004A2ACF">
        <w:rPr>
          <w:b/>
          <w:lang w:val="sv-SE"/>
        </w:rPr>
        <w:t xml:space="preserve">senast </w:t>
      </w:r>
    </w:p>
    <w:p w:rsidR="00166546" w:rsidRDefault="00166546" w:rsidP="00166546">
      <w:pPr>
        <w:pStyle w:val="EMEABodyText"/>
        <w:rPr>
          <w:lang w:val="sv-SE"/>
        </w:rPr>
      </w:pPr>
    </w:p>
    <w:p w:rsidR="00693385" w:rsidRPr="00801196" w:rsidRDefault="00693385" w:rsidP="00693385">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166546" w:rsidRPr="00A77E3F" w:rsidRDefault="00166546" w:rsidP="00166546">
      <w:pPr>
        <w:pStyle w:val="EMEATitle"/>
        <w:rPr>
          <w:caps/>
          <w:noProof/>
          <w:lang w:val="sv-SE"/>
        </w:rPr>
      </w:pPr>
      <w:r w:rsidRPr="00100425">
        <w:rPr>
          <w:lang w:val="sv-SE"/>
        </w:rPr>
        <w:br w:type="page"/>
      </w:r>
      <w:r w:rsidR="006D1AC5" w:rsidRPr="00AB1764">
        <w:rPr>
          <w:noProof/>
          <w:szCs w:val="22"/>
          <w:lang w:val="sv-SE"/>
        </w:rPr>
        <w:t>Bipacksedel: Information till användaren</w:t>
      </w:r>
    </w:p>
    <w:p w:rsidR="00166546" w:rsidRPr="00A77E3F" w:rsidRDefault="00166546" w:rsidP="00166546">
      <w:pPr>
        <w:pStyle w:val="EMEATitle"/>
        <w:rPr>
          <w:lang w:val="sv-SE"/>
        </w:rPr>
      </w:pPr>
      <w:r>
        <w:rPr>
          <w:lang w:val="sv-SE"/>
        </w:rPr>
        <w:t>Aprovel</w:t>
      </w:r>
      <w:r w:rsidRPr="00A77E3F">
        <w:rPr>
          <w:lang w:val="sv-SE"/>
        </w:rPr>
        <w:t xml:space="preserve"> </w:t>
      </w:r>
      <w:r>
        <w:rPr>
          <w:lang w:val="sv-SE"/>
        </w:rPr>
        <w:t>300</w:t>
      </w:r>
      <w:r w:rsidRPr="00A77E3F">
        <w:rPr>
          <w:lang w:val="sv-SE"/>
        </w:rPr>
        <w:t> mg tabletter</w:t>
      </w:r>
    </w:p>
    <w:p w:rsidR="00166546" w:rsidRDefault="00166546" w:rsidP="00166546">
      <w:pPr>
        <w:pStyle w:val="EMEABodyText"/>
        <w:jc w:val="center"/>
        <w:rPr>
          <w:lang w:val="sv-SE"/>
        </w:rPr>
      </w:pPr>
      <w:r w:rsidRPr="00D159B5">
        <w:rPr>
          <w:lang w:val="sv-SE"/>
        </w:rPr>
        <w:t>irbesartan</w:t>
      </w:r>
    </w:p>
    <w:p w:rsidR="00166546" w:rsidRDefault="00166546">
      <w:pPr>
        <w:pStyle w:val="EMEABodyText"/>
        <w:rPr>
          <w:lang w:val="sv-SE"/>
        </w:rPr>
      </w:pPr>
    </w:p>
    <w:p w:rsidR="00644431" w:rsidRDefault="00644431" w:rsidP="00644431">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644431" w:rsidRDefault="00644431" w:rsidP="00644431">
      <w:pPr>
        <w:pStyle w:val="EMEABodyTextIndent"/>
        <w:rPr>
          <w:lang w:val="sv-SE"/>
        </w:rPr>
      </w:pPr>
      <w:r>
        <w:rPr>
          <w:lang w:val="sv-SE"/>
        </w:rPr>
        <w:t>Spara denna bipacksedel, du kan behöva läsa den igen.</w:t>
      </w:r>
    </w:p>
    <w:p w:rsidR="00644431" w:rsidRDefault="00644431" w:rsidP="00644431">
      <w:pPr>
        <w:pStyle w:val="EMEABodyTextIndent"/>
        <w:rPr>
          <w:lang w:val="sv-SE"/>
        </w:rPr>
      </w:pPr>
      <w:r>
        <w:rPr>
          <w:lang w:val="sv-SE"/>
        </w:rPr>
        <w:t>Om du har ytterligare frågor vänd dig till läkare eller apotekspersonal.</w:t>
      </w:r>
    </w:p>
    <w:p w:rsidR="00644431" w:rsidRDefault="00644431" w:rsidP="00644431">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644431" w:rsidRDefault="00644431" w:rsidP="00644431">
      <w:pPr>
        <w:pStyle w:val="EMEABodyTextIndent"/>
        <w:rPr>
          <w:lang w:val="sv-SE"/>
        </w:rPr>
      </w:pPr>
      <w:r w:rsidRPr="00AB1764">
        <w:rPr>
          <w:noProof/>
          <w:szCs w:val="22"/>
          <w:lang w:val="sv-SE"/>
        </w:rPr>
        <w:t>Om</w:t>
      </w:r>
      <w:r>
        <w:rPr>
          <w:noProof/>
          <w:szCs w:val="22"/>
          <w:lang w:val="sv-SE"/>
        </w:rPr>
        <w:t xml:space="preserve"> du får biverkningar, tala med läkare eller</w:t>
      </w:r>
      <w:r w:rsidR="00A738E4" w:rsidRPr="00A738E4">
        <w:rPr>
          <w:lang w:val="sv-SE"/>
        </w:rPr>
        <w:t xml:space="preserve"> </w:t>
      </w:r>
      <w:r w:rsidR="00A738E4">
        <w:rPr>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644431" w:rsidRDefault="00644431" w:rsidP="00644431">
      <w:pPr>
        <w:pStyle w:val="EMEABodyText"/>
        <w:rPr>
          <w:lang w:val="sv-SE"/>
        </w:rPr>
      </w:pPr>
    </w:p>
    <w:p w:rsidR="00644431" w:rsidRPr="00100425" w:rsidRDefault="00644431" w:rsidP="00644431">
      <w:pPr>
        <w:pStyle w:val="EMEAHeading3"/>
        <w:rPr>
          <w:lang w:val="sv-SE"/>
        </w:rPr>
      </w:pPr>
      <w:r w:rsidRPr="00100425">
        <w:rPr>
          <w:lang w:val="sv-SE"/>
        </w:rPr>
        <w:t>I denna bipacksedel finns information om följande:</w:t>
      </w:r>
    </w:p>
    <w:p w:rsidR="00644431" w:rsidRDefault="00644431" w:rsidP="00644431">
      <w:pPr>
        <w:pStyle w:val="EMEABodyText"/>
        <w:rPr>
          <w:lang w:val="sv-SE"/>
        </w:rPr>
      </w:pPr>
      <w:r>
        <w:rPr>
          <w:lang w:val="sv-SE"/>
        </w:rPr>
        <w:t>1.</w:t>
      </w:r>
      <w:r>
        <w:rPr>
          <w:lang w:val="sv-SE"/>
        </w:rPr>
        <w:tab/>
        <w:t>Vad Aprovel är och vad det används för</w:t>
      </w:r>
    </w:p>
    <w:p w:rsidR="00644431" w:rsidRDefault="00644431" w:rsidP="00644431">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Aprovel</w:t>
      </w:r>
    </w:p>
    <w:p w:rsidR="00644431" w:rsidRDefault="00644431" w:rsidP="00644431">
      <w:pPr>
        <w:pStyle w:val="EMEABodyText"/>
        <w:rPr>
          <w:lang w:val="sv-SE"/>
        </w:rPr>
      </w:pPr>
      <w:r>
        <w:rPr>
          <w:lang w:val="sv-SE"/>
        </w:rPr>
        <w:t>3.</w:t>
      </w:r>
      <w:r>
        <w:rPr>
          <w:lang w:val="sv-SE"/>
        </w:rPr>
        <w:tab/>
        <w:t>Hur du tar Aprovel</w:t>
      </w:r>
    </w:p>
    <w:p w:rsidR="00644431" w:rsidRDefault="00644431" w:rsidP="00644431">
      <w:pPr>
        <w:pStyle w:val="EMEABodyText"/>
        <w:rPr>
          <w:lang w:val="sv-SE"/>
        </w:rPr>
      </w:pPr>
      <w:r>
        <w:rPr>
          <w:lang w:val="sv-SE"/>
        </w:rPr>
        <w:t>4.</w:t>
      </w:r>
      <w:r>
        <w:rPr>
          <w:lang w:val="sv-SE"/>
        </w:rPr>
        <w:tab/>
        <w:t>Eventuella biverkningar</w:t>
      </w:r>
    </w:p>
    <w:p w:rsidR="00644431" w:rsidRDefault="00644431" w:rsidP="00644431">
      <w:pPr>
        <w:pStyle w:val="EMEABodyText"/>
        <w:rPr>
          <w:lang w:val="sv-SE"/>
        </w:rPr>
      </w:pPr>
      <w:r>
        <w:rPr>
          <w:lang w:val="sv-SE"/>
        </w:rPr>
        <w:t>5.</w:t>
      </w:r>
      <w:r>
        <w:rPr>
          <w:lang w:val="sv-SE"/>
        </w:rPr>
        <w:tab/>
        <w:t xml:space="preserve">Hur Aprovel ska förvaras </w:t>
      </w:r>
    </w:p>
    <w:p w:rsidR="00644431" w:rsidRDefault="00644431" w:rsidP="00644431">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644431" w:rsidRDefault="00644431" w:rsidP="00644431">
      <w:pPr>
        <w:pStyle w:val="EMEABodyText"/>
        <w:rPr>
          <w:lang w:val="sv-SE"/>
        </w:rPr>
      </w:pPr>
    </w:p>
    <w:p w:rsidR="00644431" w:rsidRDefault="00644431" w:rsidP="00644431">
      <w:pPr>
        <w:pStyle w:val="EMEABodyText"/>
        <w:rPr>
          <w:lang w:val="sv-SE"/>
        </w:rPr>
      </w:pPr>
    </w:p>
    <w:p w:rsidR="00644431" w:rsidRPr="00AB1764" w:rsidRDefault="00644431" w:rsidP="00644431">
      <w:pPr>
        <w:numPr>
          <w:ilvl w:val="12"/>
          <w:numId w:val="0"/>
        </w:numPr>
        <w:ind w:left="567" w:right="-2" w:hanging="567"/>
        <w:rPr>
          <w:noProof/>
          <w:szCs w:val="22"/>
          <w:lang w:val="sv-SE"/>
        </w:rPr>
      </w:pPr>
      <w:r>
        <w:rPr>
          <w:b/>
          <w:noProof/>
          <w:szCs w:val="22"/>
          <w:lang w:val="sv-SE"/>
        </w:rPr>
        <w:t>1.</w:t>
      </w:r>
      <w:r>
        <w:rPr>
          <w:b/>
          <w:noProof/>
          <w:szCs w:val="22"/>
          <w:lang w:val="sv-SE"/>
        </w:rPr>
        <w:tab/>
        <w:t>Vad Aprovel</w:t>
      </w:r>
      <w:r w:rsidRPr="00AB1764">
        <w:rPr>
          <w:b/>
          <w:noProof/>
          <w:szCs w:val="22"/>
          <w:lang w:val="sv-SE"/>
        </w:rPr>
        <w:t xml:space="preserve"> är och vad det används</w:t>
      </w:r>
      <w:r w:rsidRPr="00AB1764">
        <w:rPr>
          <w:b/>
          <w:szCs w:val="22"/>
          <w:lang w:val="sv-SE"/>
        </w:rPr>
        <w:t xml:space="preserve"> för</w:t>
      </w:r>
    </w:p>
    <w:p w:rsidR="00166546" w:rsidRDefault="00166546" w:rsidP="00166546">
      <w:pPr>
        <w:pStyle w:val="EMEAHeading1"/>
        <w:rPr>
          <w:lang w:val="sv-SE"/>
        </w:rPr>
      </w:pPr>
    </w:p>
    <w:p w:rsidR="00166546" w:rsidRDefault="00166546">
      <w:pPr>
        <w:pStyle w:val="EMEABodyText"/>
        <w:rPr>
          <w:lang w:val="sv-SE"/>
        </w:rPr>
      </w:pPr>
      <w:r>
        <w:rPr>
          <w:lang w:val="sv-SE"/>
        </w:rPr>
        <w:t>Aprovel tillhör en grupp mediciner som kallas angiotensin</w:t>
      </w:r>
      <w:r>
        <w:rPr>
          <w:lang w:val="sv-SE"/>
        </w:rPr>
        <w:noBreakHyphen/>
        <w:t>II receptor antagonister. Angiotensin</w:t>
      </w:r>
      <w:r>
        <w:rPr>
          <w:lang w:val="sv-SE"/>
        </w:rPr>
        <w:noBreakHyphen/>
        <w:t>II är ett ämne, som produceras i kroppen, och som binds till vissa strukturer (receptorer) i blodkärlen och får dem att dra ihop sig. Detta leder till ett ökat blodtryck. Aprovel förhindrar bindningen av angiotensin</w:t>
      </w:r>
      <w:r>
        <w:rPr>
          <w:lang w:val="sv-SE"/>
        </w:rPr>
        <w:noBreakHyphen/>
        <w:t>II till dessa receptorer, vilket får blodkärlen att slappna av och blodtrycket att sjunka. Aprovel fördröjer försämring av njurfunktionen hos patienter med högt blodtryck och typ 2 diabetes.</w:t>
      </w:r>
    </w:p>
    <w:p w:rsidR="00166546" w:rsidRDefault="00166546">
      <w:pPr>
        <w:pStyle w:val="EMEABodyText"/>
        <w:rPr>
          <w:lang w:val="sv-SE"/>
        </w:rPr>
      </w:pPr>
    </w:p>
    <w:p w:rsidR="00166546" w:rsidRDefault="00166546">
      <w:pPr>
        <w:pStyle w:val="EMEABodyText"/>
        <w:rPr>
          <w:lang w:val="sv-SE"/>
        </w:rPr>
      </w:pPr>
      <w:r>
        <w:rPr>
          <w:lang w:val="sv-SE"/>
        </w:rPr>
        <w:t>Aprovel används hos vuxna patienter</w:t>
      </w:r>
    </w:p>
    <w:p w:rsidR="00166546" w:rsidRDefault="00166546" w:rsidP="00166546">
      <w:pPr>
        <w:pStyle w:val="EMEABodyTextIndent"/>
        <w:rPr>
          <w:lang w:val="sv-SE"/>
        </w:rPr>
      </w:pPr>
      <w:r>
        <w:rPr>
          <w:lang w:val="sv-SE"/>
        </w:rPr>
        <w:t xml:space="preserve">vid behandling av högt blodtryck </w:t>
      </w:r>
      <w:r w:rsidRPr="000D371D">
        <w:rPr>
          <w:i/>
          <w:lang w:val="sv-SE"/>
        </w:rPr>
        <w:t>(essentiell hypertoni)</w:t>
      </w:r>
    </w:p>
    <w:p w:rsidR="00166546" w:rsidRDefault="00166546" w:rsidP="00166546">
      <w:pPr>
        <w:pStyle w:val="EMEABodyTextIndent"/>
        <w:rPr>
          <w:lang w:val="sv-SE"/>
        </w:rPr>
      </w:pPr>
      <w:r>
        <w:rPr>
          <w:lang w:val="sv-SE"/>
        </w:rPr>
        <w:t xml:space="preserve">för att skydda njurarna hos patienter med högt </w:t>
      </w:r>
      <w:r w:rsidRPr="00FE0C27">
        <w:rPr>
          <w:lang w:val="sv-SE"/>
        </w:rPr>
        <w:t>blodtryck, typ 2 diabetes</w:t>
      </w:r>
      <w:r>
        <w:rPr>
          <w:lang w:val="sv-SE"/>
        </w:rPr>
        <w:t xml:space="preserve"> och nedsatt njurfunktion, påvisad i laboratorieprov.</w:t>
      </w:r>
    </w:p>
    <w:p w:rsidR="00166546" w:rsidRDefault="00166546">
      <w:pPr>
        <w:pStyle w:val="EMEABodyText"/>
        <w:rPr>
          <w:lang w:val="sv-SE"/>
        </w:rPr>
      </w:pPr>
    </w:p>
    <w:p w:rsidR="00166546" w:rsidRDefault="00166546">
      <w:pPr>
        <w:pStyle w:val="EMEABodyText"/>
        <w:rPr>
          <w:lang w:val="sv-SE"/>
        </w:rPr>
      </w:pPr>
    </w:p>
    <w:p w:rsidR="00704901" w:rsidRPr="00AB1764" w:rsidRDefault="00704901" w:rsidP="00704901">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Aprovel</w:t>
      </w:r>
    </w:p>
    <w:p w:rsidR="00704901" w:rsidRDefault="00704901" w:rsidP="00704901">
      <w:pPr>
        <w:pStyle w:val="EMEAHeading1"/>
        <w:rPr>
          <w:lang w:val="sv-SE"/>
        </w:rPr>
      </w:pPr>
    </w:p>
    <w:p w:rsidR="004414C4" w:rsidRDefault="004414C4" w:rsidP="004414C4">
      <w:pPr>
        <w:pStyle w:val="EMEAHeading3"/>
        <w:rPr>
          <w:lang w:val="sv-SE"/>
        </w:rPr>
      </w:pPr>
      <w:r>
        <w:rPr>
          <w:lang w:val="sv-SE"/>
        </w:rPr>
        <w:t>Ta inte Aprovel</w:t>
      </w:r>
    </w:p>
    <w:p w:rsidR="004414C4" w:rsidRDefault="004414C4" w:rsidP="004414C4">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detta läkemedel</w:t>
      </w:r>
      <w:r w:rsidR="008D4A28">
        <w:rPr>
          <w:lang w:val="sv-SE"/>
        </w:rPr>
        <w:t xml:space="preserve"> (anges i avsnitt 6)</w:t>
      </w:r>
    </w:p>
    <w:p w:rsidR="004414C4" w:rsidRPr="006B00B7" w:rsidRDefault="00A738E4" w:rsidP="004414C4">
      <w:pPr>
        <w:pStyle w:val="EMEABodyTextIndent"/>
        <w:rPr>
          <w:lang w:val="sv-SE"/>
        </w:rPr>
      </w:pPr>
      <w:r>
        <w:rPr>
          <w:lang w:val="sv-SE"/>
        </w:rPr>
        <w:t>g</w:t>
      </w:r>
      <w:r w:rsidR="004414C4" w:rsidRPr="00BE2AD4">
        <w:rPr>
          <w:lang w:val="sv-SE"/>
        </w:rPr>
        <w:t xml:space="preserve">ravida kvinnor ska inte använda </w:t>
      </w:r>
      <w:r w:rsidR="004414C4">
        <w:rPr>
          <w:lang w:val="sv-SE"/>
        </w:rPr>
        <w:t xml:space="preserve">Aprovel </w:t>
      </w:r>
      <w:r w:rsidR="004414C4" w:rsidRPr="00BE2AD4">
        <w:rPr>
          <w:lang w:val="sv-SE"/>
        </w:rPr>
        <w:t>under de 6 sista månaderna av graviditeten. (Även tidigare under graviditeten är det bra</w:t>
      </w:r>
      <w:r w:rsidR="004414C4">
        <w:rPr>
          <w:lang w:val="sv-SE"/>
        </w:rPr>
        <w:t xml:space="preserve"> att undvika Aprovel</w:t>
      </w:r>
      <w:r w:rsidR="004414C4" w:rsidRPr="00BE2AD4">
        <w:rPr>
          <w:lang w:val="sv-SE"/>
        </w:rPr>
        <w:t>, se Graviditet</w:t>
      </w:r>
      <w:r w:rsidR="004414C4">
        <w:rPr>
          <w:lang w:val="sv-SE"/>
        </w:rPr>
        <w:t xml:space="preserve"> och amning)</w:t>
      </w:r>
      <w:r w:rsidR="004414C4" w:rsidRPr="00BE2AD4">
        <w:rPr>
          <w:lang w:val="sv-SE"/>
        </w:rPr>
        <w:t>.</w:t>
      </w:r>
    </w:p>
    <w:p w:rsidR="004414C4" w:rsidRPr="006B00B7" w:rsidRDefault="004414C4" w:rsidP="004414C4">
      <w:pPr>
        <w:pStyle w:val="EMEABodyTextIndent"/>
        <w:rPr>
          <w:lang w:val="sv-SE"/>
        </w:rPr>
      </w:pPr>
      <w:r w:rsidRPr="00A856E9">
        <w:rPr>
          <w:b/>
          <w:lang w:val="sv-SE"/>
        </w:rPr>
        <w:t>om du har diabetes eller nedsatt njurfunktion</w:t>
      </w:r>
      <w:r>
        <w:rPr>
          <w:lang w:val="sv-SE"/>
        </w:rPr>
        <w:t xml:space="preserve"> och </w:t>
      </w:r>
      <w:r w:rsidR="00BB3F56" w:rsidRPr="002B29F3">
        <w:rPr>
          <w:rStyle w:val="Normal"/>
          <w:lang w:val="sv-SE"/>
        </w:rPr>
        <w:t>behandlas med ett blodtryckssänkande läkemedel som innehåller aliskiren</w:t>
      </w:r>
      <w:r w:rsidR="00BB3F56">
        <w:rPr>
          <w:lang w:val="sv-SE"/>
        </w:rPr>
        <w:t xml:space="preserve"> </w:t>
      </w:r>
    </w:p>
    <w:p w:rsidR="00704901" w:rsidRDefault="00704901" w:rsidP="00704901">
      <w:pPr>
        <w:pStyle w:val="EMEABodyText"/>
        <w:rPr>
          <w:b/>
          <w:lang w:val="sv-SE"/>
        </w:rPr>
      </w:pPr>
    </w:p>
    <w:p w:rsidR="00704901" w:rsidRPr="00100425" w:rsidRDefault="00704901" w:rsidP="00100425">
      <w:pPr>
        <w:numPr>
          <w:ilvl w:val="12"/>
          <w:numId w:val="0"/>
        </w:numPr>
        <w:ind w:right="-2"/>
        <w:rPr>
          <w:noProof/>
          <w:szCs w:val="22"/>
          <w:lang w:val="sv-SE"/>
        </w:rPr>
      </w:pPr>
      <w:r w:rsidRPr="00AB1764">
        <w:rPr>
          <w:b/>
          <w:noProof/>
          <w:szCs w:val="22"/>
          <w:lang w:val="sv-SE"/>
        </w:rPr>
        <w:t>Varningar och försiktighet</w:t>
      </w:r>
    </w:p>
    <w:p w:rsidR="00704901" w:rsidRPr="003B555A" w:rsidRDefault="00704901" w:rsidP="00704901">
      <w:pPr>
        <w:pStyle w:val="EMEABodyText"/>
        <w:rPr>
          <w:lang w:val="sv-SE"/>
        </w:rPr>
      </w:pPr>
      <w:r w:rsidRPr="00100425">
        <w:rPr>
          <w:lang w:val="sv-SE"/>
        </w:rPr>
        <w:t xml:space="preserve">Tala </w:t>
      </w:r>
      <w:r>
        <w:rPr>
          <w:lang w:val="sv-SE"/>
        </w:rPr>
        <w:t xml:space="preserve">med </w:t>
      </w:r>
      <w:r w:rsidRPr="00100425">
        <w:rPr>
          <w:lang w:val="sv-SE"/>
        </w:rPr>
        <w:t>läkare</w:t>
      </w:r>
      <w:r w:rsidRPr="000D371D">
        <w:rPr>
          <w:lang w:val="sv-SE"/>
        </w:rPr>
        <w:t xml:space="preserve"> </w:t>
      </w:r>
      <w:r>
        <w:rPr>
          <w:lang w:val="sv-SE"/>
        </w:rPr>
        <w:t xml:space="preserve">innan du tar Aprovel och </w:t>
      </w:r>
      <w:r w:rsidRPr="00100425">
        <w:rPr>
          <w:b/>
          <w:lang w:val="sv-SE"/>
        </w:rPr>
        <w:t>om något av följande gäller dig</w:t>
      </w:r>
      <w:r w:rsidRPr="000D371D">
        <w:rPr>
          <w:lang w:val="sv-SE"/>
        </w:rPr>
        <w:t>:</w:t>
      </w:r>
    </w:p>
    <w:p w:rsidR="00704901" w:rsidRDefault="00704901" w:rsidP="00704901">
      <w:pPr>
        <w:pStyle w:val="EMEABodyTextIndent"/>
        <w:rPr>
          <w:lang w:val="sv-SE"/>
        </w:rPr>
      </w:pPr>
      <w:r>
        <w:rPr>
          <w:lang w:val="sv-SE"/>
        </w:rPr>
        <w:t xml:space="preserve">om du får </w:t>
      </w:r>
      <w:r w:rsidRPr="001F1205">
        <w:rPr>
          <w:b/>
          <w:lang w:val="sv-SE"/>
        </w:rPr>
        <w:t>kraftig kräkning eller diarré</w:t>
      </w:r>
    </w:p>
    <w:p w:rsidR="00704901" w:rsidRDefault="00704901" w:rsidP="00704901">
      <w:pPr>
        <w:pStyle w:val="EMEABodyTextIndent"/>
        <w:rPr>
          <w:lang w:val="sv-SE"/>
        </w:rPr>
      </w:pPr>
      <w:r>
        <w:rPr>
          <w:lang w:val="sv-SE"/>
        </w:rPr>
        <w:t xml:space="preserve">om du lider av </w:t>
      </w:r>
      <w:r w:rsidRPr="001F1205">
        <w:rPr>
          <w:b/>
          <w:lang w:val="sv-SE"/>
        </w:rPr>
        <w:t>njurproblem</w:t>
      </w:r>
    </w:p>
    <w:p w:rsidR="00704901" w:rsidRDefault="00704901" w:rsidP="00704901">
      <w:pPr>
        <w:pStyle w:val="EMEABodyTextIndent"/>
        <w:rPr>
          <w:lang w:val="sv-SE"/>
        </w:rPr>
      </w:pPr>
      <w:r>
        <w:rPr>
          <w:lang w:val="sv-SE"/>
        </w:rPr>
        <w:t xml:space="preserve">om du lider av </w:t>
      </w:r>
      <w:r w:rsidRPr="001F1205">
        <w:rPr>
          <w:b/>
          <w:lang w:val="sv-SE"/>
        </w:rPr>
        <w:t>hjärtproblem</w:t>
      </w:r>
    </w:p>
    <w:p w:rsidR="00704901" w:rsidRPr="000D371D" w:rsidRDefault="00704901" w:rsidP="00704901">
      <w:pPr>
        <w:pStyle w:val="EMEABodyTextIndent"/>
        <w:rPr>
          <w:lang w:val="sv-SE"/>
        </w:rPr>
      </w:pPr>
      <w:r w:rsidRPr="000D371D">
        <w:rPr>
          <w:lang w:val="sv-SE"/>
        </w:rPr>
        <w:t xml:space="preserve">om du får </w:t>
      </w:r>
      <w:r>
        <w:rPr>
          <w:lang w:val="sv-SE"/>
        </w:rPr>
        <w:t>Aprovel</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9363D9" w:rsidRPr="00D726D8" w:rsidRDefault="009363D9" w:rsidP="009363D9">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704901" w:rsidRDefault="00704901" w:rsidP="00704901">
      <w:pPr>
        <w:pStyle w:val="EMEABodyTextIndent"/>
        <w:rPr>
          <w:lang w:val="sv-SE"/>
        </w:rPr>
      </w:pPr>
      <w:r w:rsidRPr="000D371D">
        <w:rPr>
          <w:lang w:val="sv-SE"/>
        </w:rPr>
        <w:t xml:space="preserve">om du </w:t>
      </w:r>
      <w:r w:rsidRPr="001F1205">
        <w:rPr>
          <w:b/>
          <w:lang w:val="sv-SE"/>
        </w:rPr>
        <w:t>ska opereras eller få narkos</w:t>
      </w:r>
      <w:r w:rsidRPr="000D371D">
        <w:rPr>
          <w:lang w:val="sv-SE"/>
        </w:rPr>
        <w:t>.</w:t>
      </w:r>
    </w:p>
    <w:p w:rsidR="00083156" w:rsidRDefault="00083156" w:rsidP="00C611AF">
      <w:pPr>
        <w:pStyle w:val="EMEABodyTextIndent"/>
        <w:rPr>
          <w:lang w:val="sv-SE"/>
        </w:rPr>
      </w:pPr>
      <w:r>
        <w:rPr>
          <w:lang w:val="sv-SE"/>
        </w:rPr>
        <w:t xml:space="preserve">om du tar </w:t>
      </w:r>
      <w:r w:rsidR="00BB3F56" w:rsidRPr="003F30CA">
        <w:rPr>
          <w:rStyle w:val="Normal"/>
          <w:lang w:val="sv-SE"/>
        </w:rPr>
        <w:t>något av följande läkemedel som används för att behandla högt blodtryck:</w:t>
      </w:r>
    </w:p>
    <w:p w:rsidR="00EC2A51" w:rsidRPr="00933A8E" w:rsidRDefault="00EC2A51" w:rsidP="002B29F3">
      <w:pPr>
        <w:pStyle w:val="EMEABodyTextIndent"/>
        <w:numPr>
          <w:ilvl w:val="0"/>
          <w:numId w:val="40"/>
        </w:numPr>
        <w:tabs>
          <w:tab w:val="left" w:pos="1418"/>
        </w:tabs>
        <w:ind w:left="1418" w:hanging="284"/>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xml:space="preserve">), </w:t>
      </w:r>
      <w:r w:rsidRPr="00933A8E">
        <w:rPr>
          <w:rStyle w:val="Normal"/>
          <w:lang w:val="sv-SE"/>
        </w:rPr>
        <w:t>särskilt om du har diabetesrelaterade njurproblem.</w:t>
      </w:r>
    </w:p>
    <w:p w:rsidR="00EC2A51" w:rsidRPr="003F30CA" w:rsidRDefault="00EC2A51" w:rsidP="002B29F3">
      <w:pPr>
        <w:pStyle w:val="EMEABodyTextIndent"/>
        <w:numPr>
          <w:ilvl w:val="0"/>
          <w:numId w:val="40"/>
        </w:numPr>
        <w:tabs>
          <w:tab w:val="left" w:pos="1418"/>
        </w:tabs>
      </w:pPr>
      <w:proofErr w:type="spellStart"/>
      <w:r>
        <w:rPr>
          <w:rStyle w:val="Normal"/>
        </w:rPr>
        <w:t>a</w:t>
      </w:r>
      <w:r w:rsidRPr="00933A8E">
        <w:rPr>
          <w:rStyle w:val="Normal"/>
        </w:rPr>
        <w:t>liskiren</w:t>
      </w:r>
      <w:proofErr w:type="spellEnd"/>
      <w:r>
        <w:rPr>
          <w:rStyle w:val="Normal"/>
        </w:rPr>
        <w:t>.</w:t>
      </w:r>
    </w:p>
    <w:p w:rsidR="00886AC9" w:rsidRDefault="00886AC9" w:rsidP="00BB3F56">
      <w:pPr>
        <w:pStyle w:val="EMEABodyTextIndent"/>
        <w:numPr>
          <w:ilvl w:val="0"/>
          <w:numId w:val="0"/>
        </w:numPr>
        <w:rPr>
          <w:rStyle w:val="Normal"/>
          <w:lang w:val="sv-SE"/>
        </w:rPr>
      </w:pPr>
    </w:p>
    <w:p w:rsidR="00EC2A51" w:rsidRDefault="00BB3F56" w:rsidP="00BB3F56">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sidR="00EC2A51">
        <w:rPr>
          <w:rStyle w:val="Normal"/>
          <w:lang w:val="sv-SE"/>
        </w:rPr>
        <w:t>.</w:t>
      </w:r>
      <w:r w:rsidRPr="003F30CA">
        <w:rPr>
          <w:rStyle w:val="Normal"/>
          <w:lang w:val="sv-SE"/>
        </w:rPr>
        <w:t xml:space="preserve"> </w:t>
      </w:r>
    </w:p>
    <w:p w:rsidR="00EC2A51" w:rsidRDefault="00EC2A51" w:rsidP="00BB3F56">
      <w:pPr>
        <w:pStyle w:val="EMEABodyTextIndent"/>
        <w:numPr>
          <w:ilvl w:val="0"/>
          <w:numId w:val="0"/>
        </w:numPr>
        <w:rPr>
          <w:rStyle w:val="Normal"/>
          <w:lang w:val="sv-SE"/>
        </w:rPr>
      </w:pPr>
    </w:p>
    <w:p w:rsidR="00BB3F56" w:rsidRPr="003F30CA" w:rsidRDefault="00BB3F56" w:rsidP="00BB3F56">
      <w:pPr>
        <w:pStyle w:val="EMEABodyTextIndent"/>
        <w:numPr>
          <w:ilvl w:val="0"/>
          <w:numId w:val="0"/>
        </w:numPr>
        <w:rPr>
          <w:rStyle w:val="Normal"/>
          <w:lang w:val="sv-SE"/>
        </w:rPr>
      </w:pPr>
      <w:r w:rsidRPr="003F30CA">
        <w:rPr>
          <w:rStyle w:val="Normal"/>
          <w:lang w:val="sv-SE"/>
        </w:rPr>
        <w:t>Se även informationen under rubriken ”Ta inte Aprovel”.</w:t>
      </w:r>
    </w:p>
    <w:p w:rsidR="00BB3F56" w:rsidRDefault="00BB3F56" w:rsidP="00704901">
      <w:pPr>
        <w:pStyle w:val="EMEABodyText"/>
        <w:rPr>
          <w:lang w:val="sv-SE"/>
        </w:rPr>
      </w:pPr>
    </w:p>
    <w:p w:rsidR="00704901" w:rsidRDefault="00704901" w:rsidP="00704901">
      <w:pPr>
        <w:pStyle w:val="EMEABodyText"/>
        <w:rPr>
          <w:lang w:val="sv-SE"/>
        </w:rPr>
      </w:pPr>
      <w:r>
        <w:rPr>
          <w:lang w:val="sv-SE"/>
        </w:rPr>
        <w:t>Om du tror att du är gravid eller blir gravid under behandlingen, kontakta din läkare. Aprovel</w:t>
      </w:r>
      <w:r w:rsidRPr="00BE2AD4">
        <w:rPr>
          <w:lang w:val="sv-SE"/>
        </w:rPr>
        <w:t xml:space="preserve"> rekommenderas inte under </w:t>
      </w:r>
      <w:r w:rsidR="00371ECD">
        <w:rPr>
          <w:lang w:val="sv-SE"/>
        </w:rPr>
        <w:t xml:space="preserve">tidig </w:t>
      </w:r>
      <w:r w:rsidRPr="00BE2AD4">
        <w:rPr>
          <w:lang w:val="sv-SE"/>
        </w:rPr>
        <w:t>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704901" w:rsidRDefault="00704901" w:rsidP="00704901">
      <w:pPr>
        <w:pStyle w:val="EMEABodyText"/>
        <w:rPr>
          <w:lang w:val="sv-SE"/>
        </w:rPr>
      </w:pPr>
    </w:p>
    <w:p w:rsidR="00704901" w:rsidRPr="00820578" w:rsidRDefault="00704901" w:rsidP="00704901">
      <w:pPr>
        <w:pStyle w:val="EMEABodyText"/>
        <w:rPr>
          <w:b/>
          <w:lang w:val="sv-SE"/>
        </w:rPr>
      </w:pPr>
      <w:r>
        <w:rPr>
          <w:b/>
          <w:noProof/>
          <w:szCs w:val="22"/>
          <w:lang w:val="sv-SE"/>
        </w:rPr>
        <w:t xml:space="preserve">Barn </w:t>
      </w:r>
      <w:r w:rsidRPr="00AB1764">
        <w:rPr>
          <w:b/>
          <w:noProof/>
          <w:szCs w:val="22"/>
          <w:lang w:val="sv-SE"/>
        </w:rPr>
        <w:t>och ungdomar</w:t>
      </w:r>
    </w:p>
    <w:p w:rsidR="00704901" w:rsidRDefault="0034568F" w:rsidP="00704901">
      <w:pPr>
        <w:pStyle w:val="EMEABodyText"/>
        <w:rPr>
          <w:lang w:val="sv-SE"/>
        </w:rPr>
      </w:pPr>
      <w:r>
        <w:rPr>
          <w:lang w:val="sv-SE"/>
        </w:rPr>
        <w:t xml:space="preserve">Detta läkemedel </w:t>
      </w:r>
      <w:r w:rsidR="00704901">
        <w:rPr>
          <w:lang w:val="sv-SE"/>
        </w:rPr>
        <w:t xml:space="preserve">bör inte användas av barn och ungdomar eftersom </w:t>
      </w:r>
      <w:r w:rsidR="001E2700">
        <w:rPr>
          <w:lang w:val="sv-SE"/>
        </w:rPr>
        <w:t xml:space="preserve">läkemedlets </w:t>
      </w:r>
      <w:r w:rsidR="00704901">
        <w:rPr>
          <w:lang w:val="sv-SE"/>
        </w:rPr>
        <w:t>säkerhet och effekt inte har utvärderats fullständigt.</w:t>
      </w:r>
    </w:p>
    <w:p w:rsidR="00704901" w:rsidRDefault="00704901" w:rsidP="00704901">
      <w:pPr>
        <w:pStyle w:val="EMEABodyText"/>
        <w:rPr>
          <w:lang w:val="sv-SE"/>
        </w:rPr>
      </w:pPr>
    </w:p>
    <w:p w:rsidR="00704901" w:rsidRDefault="00704901" w:rsidP="00704901">
      <w:pPr>
        <w:pStyle w:val="EMEAHeading3"/>
        <w:rPr>
          <w:lang w:val="sv-SE"/>
        </w:rPr>
      </w:pPr>
      <w:r>
        <w:rPr>
          <w:lang w:val="sv-SE"/>
        </w:rPr>
        <w:t>Andra läkemedel och Aprovel</w:t>
      </w:r>
    </w:p>
    <w:p w:rsidR="00704901" w:rsidRDefault="00704901" w:rsidP="00704901">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704901" w:rsidRDefault="00704901" w:rsidP="00704901">
      <w:pPr>
        <w:pStyle w:val="EMEABodyText"/>
        <w:rPr>
          <w:lang w:val="sv-SE"/>
        </w:rPr>
      </w:pPr>
      <w:r>
        <w:rPr>
          <w:lang w:val="sv-SE"/>
        </w:rPr>
        <w:t xml:space="preserve">Din läkare kan behöva ändra din dos och/eller </w:t>
      </w:r>
      <w:r w:rsidR="00425424">
        <w:rPr>
          <w:lang w:val="sv-SE"/>
        </w:rPr>
        <w:t xml:space="preserve">vidta </w:t>
      </w:r>
      <w:r>
        <w:rPr>
          <w:lang w:val="sv-SE"/>
        </w:rPr>
        <w:t xml:space="preserve">andra försiktighetsåtgärder </w:t>
      </w:r>
      <w:r w:rsidR="00BB3F56">
        <w:rPr>
          <w:lang w:val="sv-SE"/>
        </w:rPr>
        <w:t>:</w:t>
      </w:r>
    </w:p>
    <w:p w:rsidR="00BB3F56" w:rsidRDefault="00BB3F56" w:rsidP="00BB3F56">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rStyle w:val="Normal"/>
          <w:lang w:val="sv-SE"/>
        </w:rPr>
        <w:t>Aprovel</w:t>
      </w:r>
      <w:r w:rsidRPr="00CD147D">
        <w:rPr>
          <w:rStyle w:val="Normal"/>
          <w:lang w:val="sv-SE"/>
        </w:rPr>
        <w:t>” och ”Varningar och försiktighet”)</w:t>
      </w:r>
      <w:r>
        <w:rPr>
          <w:rStyle w:val="Normal"/>
          <w:lang w:val="sv-SE"/>
        </w:rPr>
        <w:t>.</w:t>
      </w:r>
    </w:p>
    <w:p w:rsidR="00166546" w:rsidRDefault="00166546" w:rsidP="00166546">
      <w:pPr>
        <w:pStyle w:val="EMEABodyText"/>
        <w:rPr>
          <w:lang w:val="sv-SE"/>
        </w:rPr>
      </w:pPr>
    </w:p>
    <w:p w:rsidR="00166546" w:rsidRPr="00EC100A" w:rsidRDefault="00166546" w:rsidP="00166546">
      <w:pPr>
        <w:pStyle w:val="EMEAHeading3"/>
        <w:rPr>
          <w:lang w:val="sv-SE"/>
        </w:rPr>
      </w:pPr>
      <w:r w:rsidRPr="00EC100A">
        <w:rPr>
          <w:lang w:val="sv-SE"/>
        </w:rPr>
        <w:t>Du kan komma att behöva ta blodprov om du använder:</w:t>
      </w:r>
    </w:p>
    <w:p w:rsidR="00166546" w:rsidRDefault="00166546" w:rsidP="00166546">
      <w:pPr>
        <w:pStyle w:val="EMEABodyTextIndent"/>
        <w:rPr>
          <w:lang w:val="sv-SE"/>
        </w:rPr>
      </w:pPr>
      <w:r>
        <w:rPr>
          <w:lang w:val="sv-SE"/>
        </w:rPr>
        <w:t>kaliumtillägg</w:t>
      </w:r>
    </w:p>
    <w:p w:rsidR="00166546" w:rsidRDefault="00166546" w:rsidP="00166546">
      <w:pPr>
        <w:pStyle w:val="EMEABodyTextIndent"/>
        <w:rPr>
          <w:lang w:val="sv-SE"/>
        </w:rPr>
      </w:pPr>
      <w:r>
        <w:rPr>
          <w:lang w:val="sv-SE"/>
        </w:rPr>
        <w:t>kaliumhaltiga saltersättningsmedel</w:t>
      </w:r>
    </w:p>
    <w:p w:rsidR="00166546" w:rsidRDefault="00166546" w:rsidP="00166546">
      <w:pPr>
        <w:pStyle w:val="EMEABodyTextIndent"/>
        <w:rPr>
          <w:lang w:val="sv-SE"/>
        </w:rPr>
      </w:pPr>
      <w:r>
        <w:rPr>
          <w:lang w:val="sv-SE"/>
        </w:rPr>
        <w:t>kaliumsparande mediciner (</w:t>
      </w:r>
      <w:r w:rsidR="00181ADC">
        <w:rPr>
          <w:lang w:val="sv-SE"/>
        </w:rPr>
        <w:t>t.ex.</w:t>
      </w:r>
      <w:r>
        <w:rPr>
          <w:lang w:val="sv-SE"/>
        </w:rPr>
        <w:t xml:space="preserve"> vissa urindrivande medel)</w:t>
      </w:r>
    </w:p>
    <w:p w:rsidR="00166546" w:rsidRDefault="00166546" w:rsidP="00166546">
      <w:pPr>
        <w:pStyle w:val="EMEABodyTextIndent"/>
        <w:rPr>
          <w:lang w:val="sv-SE"/>
        </w:rPr>
      </w:pPr>
      <w:r>
        <w:rPr>
          <w:lang w:val="sv-SE"/>
        </w:rPr>
        <w:t>mediciner som innehåller litium</w:t>
      </w:r>
    </w:p>
    <w:p w:rsidR="009363D9" w:rsidRPr="00D726D8" w:rsidRDefault="009363D9" w:rsidP="009363D9">
      <w:pPr>
        <w:pStyle w:val="EMEABodyTextIndent"/>
        <w:rPr>
          <w:lang w:val="sv-SE"/>
        </w:rPr>
      </w:pPr>
      <w:r>
        <w:rPr>
          <w:lang w:val="sv-SE"/>
        </w:rPr>
        <w:t>rapag</w:t>
      </w:r>
      <w:r w:rsidR="00BA7A90">
        <w:rPr>
          <w:lang w:val="sv-SE"/>
        </w:rPr>
        <w:t>l</w:t>
      </w:r>
      <w:r>
        <w:rPr>
          <w:lang w:val="sv-SE"/>
        </w:rPr>
        <w:t>idin (läkemedel som används för att sänka blodsockervärden)</w:t>
      </w:r>
    </w:p>
    <w:p w:rsidR="00166546" w:rsidRDefault="00166546" w:rsidP="00166546">
      <w:pPr>
        <w:pStyle w:val="EMEABodyText"/>
        <w:rPr>
          <w:lang w:val="sv-SE"/>
        </w:rPr>
      </w:pPr>
    </w:p>
    <w:p w:rsidR="00166546" w:rsidRDefault="00166546" w:rsidP="00166546">
      <w:pPr>
        <w:pStyle w:val="EMEABodyText"/>
        <w:rPr>
          <w:lang w:val="sv-SE"/>
        </w:rPr>
      </w:pPr>
      <w:r>
        <w:rPr>
          <w:lang w:val="sv-SE"/>
        </w:rPr>
        <w:t>Om du använder vissa smärtstillande läkemedel, så kallade icke-steroida antiinflammatoriska läkemedel, kan effekten av irbesartan minska.</w:t>
      </w:r>
    </w:p>
    <w:p w:rsidR="00166546" w:rsidRDefault="00166546" w:rsidP="00166546">
      <w:pPr>
        <w:pStyle w:val="EMEABodyText"/>
        <w:rPr>
          <w:lang w:val="sv-SE"/>
        </w:rPr>
      </w:pPr>
    </w:p>
    <w:p w:rsidR="00166546" w:rsidRPr="001467CB" w:rsidRDefault="00166546" w:rsidP="00166546">
      <w:pPr>
        <w:pStyle w:val="EMEAHeading3"/>
        <w:rPr>
          <w:lang w:val="sv-SE"/>
        </w:rPr>
      </w:pPr>
      <w:r>
        <w:rPr>
          <w:lang w:val="sv-SE"/>
        </w:rPr>
        <w:t>Aprovel</w:t>
      </w:r>
      <w:r w:rsidRPr="001467CB">
        <w:rPr>
          <w:lang w:val="sv-SE"/>
        </w:rPr>
        <w:t xml:space="preserve"> med mat och dryck</w:t>
      </w:r>
    </w:p>
    <w:p w:rsidR="00166546" w:rsidRDefault="00166546" w:rsidP="00166546">
      <w:pPr>
        <w:pStyle w:val="EMEABodyText"/>
        <w:rPr>
          <w:lang w:val="sv-SE"/>
        </w:rPr>
      </w:pPr>
      <w:r>
        <w:rPr>
          <w:lang w:val="sv-SE"/>
        </w:rPr>
        <w:t>Aprovel kan tas med eller utan föda.</w:t>
      </w:r>
    </w:p>
    <w:p w:rsidR="00166546" w:rsidRDefault="00166546">
      <w:pPr>
        <w:pStyle w:val="EMEABodyText"/>
        <w:rPr>
          <w:lang w:val="sv-SE"/>
        </w:rPr>
      </w:pPr>
    </w:p>
    <w:p w:rsidR="00166546" w:rsidRDefault="00166546" w:rsidP="00166546">
      <w:pPr>
        <w:pStyle w:val="EMEAHeading3"/>
        <w:rPr>
          <w:lang w:val="sv-SE"/>
        </w:rPr>
      </w:pPr>
      <w:r>
        <w:rPr>
          <w:lang w:val="sv-SE"/>
        </w:rPr>
        <w:t>Graviditet och amning</w:t>
      </w:r>
    </w:p>
    <w:p w:rsidR="00166546" w:rsidRPr="006B00B7" w:rsidRDefault="00166546" w:rsidP="00166546">
      <w:pPr>
        <w:pStyle w:val="EMEAHeading2"/>
        <w:rPr>
          <w:lang w:val="sv-SE"/>
        </w:rPr>
      </w:pPr>
      <w:r w:rsidRPr="006B00B7">
        <w:rPr>
          <w:lang w:val="sv-SE"/>
        </w:rPr>
        <w:t>Graviditet</w:t>
      </w:r>
    </w:p>
    <w:p w:rsidR="00166546" w:rsidRDefault="00166546" w:rsidP="00166546">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Aprovel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w:t>
      </w:r>
      <w:r w:rsidRPr="006B00B7">
        <w:rPr>
          <w:lang w:val="sv-SE"/>
        </w:rPr>
        <w:t xml:space="preserve"> </w:t>
      </w:r>
      <w:r>
        <w:rPr>
          <w:lang w:val="sv-SE"/>
        </w:rPr>
        <w:t xml:space="preserve">Aprovel </w:t>
      </w:r>
      <w:r w:rsidRPr="00567A7A">
        <w:rPr>
          <w:lang w:val="sv-SE"/>
        </w:rPr>
        <w:t>bör inte användas</w:t>
      </w:r>
      <w:r>
        <w:rPr>
          <w:lang w:val="sv-SE"/>
        </w:rPr>
        <w:t xml:space="preserve"> </w:t>
      </w:r>
      <w:r w:rsidR="006A7AA5">
        <w:rPr>
          <w:lang w:val="sv-SE"/>
        </w:rPr>
        <w:t xml:space="preserve">under tidig </w:t>
      </w:r>
      <w:r>
        <w:rPr>
          <w:lang w:val="sv-SE"/>
        </w:rPr>
        <w:t xml:space="preserve">graviditet och ska inte användas </w:t>
      </w:r>
      <w:r w:rsidRPr="00567A7A">
        <w:rPr>
          <w:lang w:val="sv-SE"/>
        </w:rPr>
        <w:t>under de 6 sista månaderna av graviditeten</w:t>
      </w:r>
      <w:r>
        <w:rPr>
          <w:lang w:val="sv-SE"/>
        </w:rPr>
        <w:t>, eftersom det då kan orsaka fosterskador.</w:t>
      </w:r>
    </w:p>
    <w:p w:rsidR="00166546" w:rsidRDefault="00166546" w:rsidP="00166546">
      <w:pPr>
        <w:pStyle w:val="EMEABodyText"/>
        <w:rPr>
          <w:lang w:val="sv-SE"/>
        </w:rPr>
      </w:pPr>
    </w:p>
    <w:p w:rsidR="00166546" w:rsidRDefault="00166546" w:rsidP="00166546">
      <w:pPr>
        <w:pStyle w:val="EMEABodyText"/>
        <w:keepNext/>
        <w:rPr>
          <w:b/>
          <w:lang w:val="sv-SE"/>
        </w:rPr>
      </w:pPr>
      <w:r>
        <w:rPr>
          <w:b/>
          <w:lang w:val="sv-SE"/>
        </w:rPr>
        <w:t>Amning</w:t>
      </w:r>
    </w:p>
    <w:p w:rsidR="00166546" w:rsidRDefault="00166546" w:rsidP="00166546">
      <w:pPr>
        <w:pStyle w:val="EMEABodyText"/>
        <w:rPr>
          <w:lang w:val="sv-SE"/>
        </w:rPr>
      </w:pPr>
      <w:r>
        <w:rPr>
          <w:lang w:val="sv-SE"/>
        </w:rPr>
        <w:t xml:space="preserve">Berätta för din läkare om du ammar eller tänker börja amma. Aprovel rekommenderas inte </w:t>
      </w:r>
      <w:r w:rsidRPr="00567A7A">
        <w:rPr>
          <w:lang w:val="sv-SE"/>
        </w:rPr>
        <w:t>vid amning</w:t>
      </w:r>
      <w:r>
        <w:rPr>
          <w:lang w:val="sv-SE"/>
        </w:rPr>
        <w:t xml:space="preserve"> och din läkare kan välja en annan behandling till dig om du vill amma ditt barn, särskilt om ditt barn är nyfött eller föddes för</w:t>
      </w:r>
      <w:r w:rsidR="006A7AA5">
        <w:rPr>
          <w:lang w:val="sv-SE"/>
        </w:rPr>
        <w:t xml:space="preserve"> </w:t>
      </w:r>
      <w:r>
        <w:rPr>
          <w:lang w:val="sv-SE"/>
        </w:rPr>
        <w:t xml:space="preserve">tidigt. </w:t>
      </w:r>
    </w:p>
    <w:p w:rsidR="00166546" w:rsidRDefault="00166546">
      <w:pPr>
        <w:pStyle w:val="EMEABodyText"/>
        <w:rPr>
          <w:lang w:val="sv-SE"/>
        </w:rPr>
      </w:pPr>
    </w:p>
    <w:p w:rsidR="00166546" w:rsidRDefault="00166546" w:rsidP="00166546">
      <w:pPr>
        <w:pStyle w:val="EMEAHeading3"/>
        <w:rPr>
          <w:lang w:val="sv-SE"/>
        </w:rPr>
      </w:pPr>
      <w:r>
        <w:rPr>
          <w:lang w:val="sv-SE"/>
        </w:rPr>
        <w:t>Körförmåga och användning av maskiner</w:t>
      </w:r>
    </w:p>
    <w:p w:rsidR="00166546" w:rsidRDefault="00166546">
      <w:pPr>
        <w:pStyle w:val="EMEABodyText"/>
        <w:rPr>
          <w:lang w:val="sv-SE"/>
        </w:rPr>
      </w:pPr>
      <w:r>
        <w:rPr>
          <w:lang w:val="sv-SE"/>
        </w:rPr>
        <w:t>Aprovel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166546" w:rsidRDefault="00166546">
      <w:pPr>
        <w:pStyle w:val="EMEABodyText"/>
        <w:rPr>
          <w:lang w:val="sv-SE"/>
        </w:rPr>
      </w:pPr>
    </w:p>
    <w:p w:rsidR="00166546" w:rsidRDefault="00166546" w:rsidP="00166546">
      <w:pPr>
        <w:pStyle w:val="EMEABodyText"/>
        <w:rPr>
          <w:lang w:val="sv-SE"/>
        </w:rPr>
      </w:pPr>
      <w:r>
        <w:rPr>
          <w:b/>
          <w:lang w:val="sv-SE"/>
        </w:rPr>
        <w:t>Aprovel</w:t>
      </w:r>
      <w:r w:rsidRPr="00EC100A">
        <w:rPr>
          <w:b/>
          <w:lang w:val="sv-SE"/>
        </w:rPr>
        <w:t xml:space="preserve"> innehåller laktos</w:t>
      </w:r>
      <w:r w:rsidRPr="007652F2">
        <w:rPr>
          <w:lang w:val="sv-SE"/>
        </w:rPr>
        <w:t xml:space="preserve">. Om du inte tål vissa </w:t>
      </w:r>
      <w:r w:rsidRPr="00C65FD5">
        <w:rPr>
          <w:lang w:val="sv-SE"/>
        </w:rPr>
        <w:t>sockerarter (</w:t>
      </w:r>
      <w:r w:rsidR="00181ADC">
        <w:rPr>
          <w:lang w:val="sv-SE"/>
        </w:rPr>
        <w:t>t.ex.</w:t>
      </w:r>
      <w:r w:rsidRPr="00C65FD5">
        <w:rPr>
          <w:lang w:val="sv-SE"/>
        </w:rPr>
        <w:t xml:space="preserve"> laktos), bör du</w:t>
      </w:r>
      <w:r w:rsidRPr="007652F2">
        <w:rPr>
          <w:lang w:val="sv-SE"/>
        </w:rPr>
        <w:t xml:space="preserve"> kontakta din läkare innan du tar</w:t>
      </w:r>
      <w:r w:rsidR="00886AC9">
        <w:rPr>
          <w:lang w:val="sv-SE"/>
        </w:rPr>
        <w:t xml:space="preserve"> detta läkemedel</w:t>
      </w:r>
      <w:r w:rsidRPr="007652F2">
        <w:rPr>
          <w:lang w:val="sv-SE"/>
        </w:rPr>
        <w:t>.</w:t>
      </w:r>
    </w:p>
    <w:p w:rsidR="00166546" w:rsidRDefault="00166546">
      <w:pPr>
        <w:pStyle w:val="EMEABodyText"/>
        <w:rPr>
          <w:lang w:val="sv-SE"/>
        </w:rPr>
      </w:pPr>
    </w:p>
    <w:p w:rsidR="009363D9" w:rsidRPr="003E5E1E" w:rsidRDefault="009363D9" w:rsidP="009363D9">
      <w:pPr>
        <w:tabs>
          <w:tab w:val="left" w:pos="0"/>
          <w:tab w:val="left" w:pos="1304"/>
          <w:tab w:val="left" w:pos="2267"/>
          <w:tab w:val="left" w:pos="3967"/>
          <w:tab w:val="left" w:pos="4535"/>
          <w:tab w:val="left" w:pos="6235"/>
          <w:tab w:val="left" w:pos="7826"/>
          <w:tab w:val="left" w:pos="9523"/>
          <w:tab w:val="left" w:pos="10435"/>
        </w:tabs>
        <w:rPr>
          <w:lang w:val="sv-SE"/>
        </w:rPr>
      </w:pPr>
      <w:r w:rsidRPr="00CA2D93">
        <w:rPr>
          <w:b/>
          <w:szCs w:val="22"/>
          <w:lang w:val="sv-SE"/>
        </w:rPr>
        <w:t>Aprovel innehåller natrium.</w:t>
      </w:r>
      <w:r w:rsidRPr="00CA2D93">
        <w:rPr>
          <w:szCs w:val="22"/>
          <w:lang w:val="sv-SE"/>
        </w:rPr>
        <w:t xml:space="preserve"> </w:t>
      </w:r>
      <w:r w:rsidRPr="003E5E1E">
        <w:rPr>
          <w:lang w:val="sv-SE"/>
        </w:rPr>
        <w:t>Detta läkemedel innehåller mindre än 1 mmol (23 mg) natrium per tablett, d.v.s. är näst intill “natriumfritt”.</w:t>
      </w:r>
    </w:p>
    <w:p w:rsidR="009363D9" w:rsidRDefault="009363D9">
      <w:pPr>
        <w:pStyle w:val="EMEABodyText"/>
        <w:rPr>
          <w:lang w:val="sv-SE"/>
        </w:rPr>
      </w:pPr>
    </w:p>
    <w:p w:rsidR="00166546" w:rsidRDefault="00166546">
      <w:pPr>
        <w:pStyle w:val="EMEABodyText"/>
        <w:rPr>
          <w:lang w:val="sv-SE"/>
        </w:rPr>
      </w:pPr>
    </w:p>
    <w:p w:rsidR="006B4BDD" w:rsidRPr="00AB1764" w:rsidRDefault="006B4BDD" w:rsidP="006B4BDD">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Aprovel</w:t>
      </w:r>
    </w:p>
    <w:p w:rsidR="00166546" w:rsidRDefault="00166546">
      <w:pPr>
        <w:pStyle w:val="EMEAHeading1"/>
        <w:rPr>
          <w:lang w:val="sv-SE"/>
        </w:rPr>
      </w:pPr>
    </w:p>
    <w:p w:rsidR="00166546" w:rsidRDefault="00166546">
      <w:pPr>
        <w:pStyle w:val="EMEABodyText"/>
        <w:rPr>
          <w:lang w:val="sv-SE"/>
        </w:rPr>
      </w:pPr>
      <w:r>
        <w:rPr>
          <w:lang w:val="sv-SE"/>
        </w:rPr>
        <w:t xml:space="preserve">Ta alltid </w:t>
      </w:r>
      <w:r w:rsidR="003A48AE">
        <w:rPr>
          <w:lang w:val="sv-SE"/>
        </w:rPr>
        <w:t xml:space="preserve">detta läkemedel </w:t>
      </w:r>
      <w:r>
        <w:rPr>
          <w:lang w:val="sv-SE"/>
        </w:rPr>
        <w:t>enligt läkarens anvisningar. Rådfråga läkare eller apotekspersonal om du är osäker.</w:t>
      </w:r>
    </w:p>
    <w:p w:rsidR="00166546" w:rsidRDefault="00166546">
      <w:pPr>
        <w:pStyle w:val="EMEABodyText"/>
        <w:rPr>
          <w:lang w:val="sv-SE"/>
        </w:rPr>
      </w:pPr>
    </w:p>
    <w:p w:rsidR="00166546" w:rsidRPr="00F91B53" w:rsidRDefault="00166546" w:rsidP="00166546">
      <w:pPr>
        <w:pStyle w:val="EMEAHeading3"/>
        <w:rPr>
          <w:lang w:val="sv-SE"/>
        </w:rPr>
      </w:pPr>
      <w:r w:rsidRPr="00F91B53">
        <w:rPr>
          <w:lang w:val="sv-SE"/>
        </w:rPr>
        <w:t>Administreringssätt</w:t>
      </w:r>
    </w:p>
    <w:p w:rsidR="00166546" w:rsidRDefault="00166546" w:rsidP="00166546">
      <w:pPr>
        <w:pStyle w:val="EMEABodyText"/>
        <w:rPr>
          <w:lang w:val="sv-SE"/>
        </w:rPr>
      </w:pPr>
      <w:r>
        <w:rPr>
          <w:lang w:val="sv-SE"/>
        </w:rPr>
        <w:t>Aprovel</w:t>
      </w:r>
      <w:r w:rsidRPr="000D371D">
        <w:rPr>
          <w:lang w:val="sv-SE"/>
        </w:rPr>
        <w:t xml:space="preserve"> </w:t>
      </w:r>
      <w:r w:rsidRPr="000D371D">
        <w:rPr>
          <w:b/>
          <w:lang w:val="sv-SE"/>
        </w:rPr>
        <w:t>tas via munnen</w:t>
      </w:r>
      <w:r w:rsidRPr="000D371D">
        <w:rPr>
          <w:lang w:val="sv-SE"/>
        </w:rPr>
        <w:t>. Svälj ta</w:t>
      </w:r>
      <w:r>
        <w:rPr>
          <w:lang w:val="sv-SE"/>
        </w:rPr>
        <w:t>bletterna med tillräcklig mängd dryck (</w:t>
      </w:r>
      <w:r w:rsidR="00181ADC">
        <w:rPr>
          <w:lang w:val="sv-SE"/>
        </w:rPr>
        <w:t>t.ex.</w:t>
      </w:r>
      <w:r>
        <w:rPr>
          <w:lang w:val="sv-SE"/>
        </w:rPr>
        <w:t xml:space="preserve"> ett glas vatten). Du kan ta Aprovel med eller utan föda. Försök att ta din dagliga dos vid ungefär samma tidpunkt varje dag. Det är viktigt att du fortsätter att ta Aprovel tills din läkare ger dig andra instruktioner.</w:t>
      </w:r>
    </w:p>
    <w:p w:rsidR="00166546" w:rsidRDefault="00166546" w:rsidP="00166546">
      <w:pPr>
        <w:pStyle w:val="EMEABodyText"/>
        <w:rPr>
          <w:lang w:val="sv-SE"/>
        </w:rPr>
      </w:pPr>
    </w:p>
    <w:p w:rsidR="00166546" w:rsidRPr="00EC100A" w:rsidRDefault="00166546" w:rsidP="00166546">
      <w:pPr>
        <w:pStyle w:val="EMEABodyTextIndent"/>
        <w:rPr>
          <w:b/>
          <w:lang w:val="sv-SE"/>
        </w:rPr>
      </w:pPr>
      <w:r w:rsidRPr="00EC100A">
        <w:rPr>
          <w:b/>
          <w:lang w:val="sv-SE"/>
        </w:rPr>
        <w:t>Patienter med högt blodtryck</w:t>
      </w:r>
    </w:p>
    <w:p w:rsidR="00166546" w:rsidRDefault="00166546" w:rsidP="00166546">
      <w:pPr>
        <w:pStyle w:val="EMEABodyText"/>
        <w:ind w:left="567"/>
        <w:rPr>
          <w:lang w:val="sv-SE"/>
        </w:rPr>
      </w:pPr>
      <w:r>
        <w:rPr>
          <w:lang w:val="sv-SE"/>
        </w:rPr>
        <w:t>Vanlig dos är 150 mg en gång dagligen. Dosen kan sedan ökas till 300 mg en gång dagligen beroende på effekten på blodtrycket.</w:t>
      </w:r>
    </w:p>
    <w:p w:rsidR="00166546" w:rsidRDefault="00166546">
      <w:pPr>
        <w:pStyle w:val="EMEABodyText"/>
        <w:rPr>
          <w:lang w:val="sv-SE"/>
        </w:rPr>
      </w:pPr>
    </w:p>
    <w:p w:rsidR="00166546" w:rsidRPr="00EC100A" w:rsidRDefault="00166546" w:rsidP="00166546">
      <w:pPr>
        <w:pStyle w:val="EMEABodyTextIndent"/>
        <w:rPr>
          <w:b/>
          <w:lang w:val="sv-SE"/>
        </w:rPr>
      </w:pPr>
      <w:r w:rsidRPr="00EC100A">
        <w:rPr>
          <w:b/>
          <w:lang w:val="sv-SE"/>
        </w:rPr>
        <w:t>Patienter med högt blodtryck och typ 2 diabetes med njursjukdom</w:t>
      </w:r>
    </w:p>
    <w:p w:rsidR="00166546" w:rsidRDefault="00166546" w:rsidP="00166546">
      <w:pPr>
        <w:pStyle w:val="EMEABodyText"/>
        <w:ind w:left="567"/>
        <w:rPr>
          <w:lang w:val="sv-SE"/>
        </w:rPr>
      </w:pPr>
      <w:r>
        <w:rPr>
          <w:lang w:val="sv-SE"/>
        </w:rPr>
        <w:t>Hos patienter med högt blodtryck och typ 2 diabetes är 300 mg en gång dagligen att föredra som underhållsdos.</w:t>
      </w:r>
    </w:p>
    <w:p w:rsidR="00166546" w:rsidRDefault="00166546" w:rsidP="00166546">
      <w:pPr>
        <w:pStyle w:val="EMEABodyText"/>
        <w:rPr>
          <w:lang w:val="sv-SE"/>
        </w:rPr>
      </w:pPr>
    </w:p>
    <w:p w:rsidR="00166546" w:rsidRDefault="00166546">
      <w:pPr>
        <w:pStyle w:val="EMEABodyText"/>
        <w:rPr>
          <w:lang w:val="sv-SE"/>
        </w:rPr>
      </w:pPr>
      <w:r w:rsidRPr="000D371D">
        <w:rPr>
          <w:lang w:val="sv-SE"/>
        </w:rPr>
        <w:t xml:space="preserve">Läkaren kan, särskilt när behandlingen påbörjas, ordinera en lägre dos till vissa patienter t.ex. de som behandlas med </w:t>
      </w:r>
      <w:r w:rsidRPr="000D371D">
        <w:rPr>
          <w:b/>
          <w:lang w:val="sv-SE"/>
        </w:rPr>
        <w:t>hemodialys</w:t>
      </w:r>
      <w:r w:rsidRPr="000D371D">
        <w:rPr>
          <w:lang w:val="sv-SE"/>
        </w:rPr>
        <w:t xml:space="preserve">, eller de som är </w:t>
      </w:r>
      <w:r w:rsidRPr="000D371D">
        <w:rPr>
          <w:b/>
          <w:lang w:val="sv-SE"/>
        </w:rPr>
        <w:t>äldre än 75 år</w:t>
      </w:r>
      <w:r w:rsidRPr="000D371D">
        <w:rPr>
          <w:lang w:val="sv-SE"/>
        </w:rPr>
        <w:t>.</w:t>
      </w:r>
    </w:p>
    <w:p w:rsidR="00166546" w:rsidRDefault="00166546">
      <w:pPr>
        <w:pStyle w:val="EMEABodyText"/>
        <w:rPr>
          <w:lang w:val="sv-SE"/>
        </w:rPr>
      </w:pPr>
    </w:p>
    <w:p w:rsidR="00166546" w:rsidRDefault="00166546" w:rsidP="00166546">
      <w:pPr>
        <w:pStyle w:val="EMEABodyText"/>
        <w:rPr>
          <w:lang w:val="sv-SE"/>
        </w:rPr>
      </w:pPr>
      <w:r>
        <w:rPr>
          <w:lang w:val="sv-SE"/>
        </w:rPr>
        <w:t>Maximal blodtryckssänkning erhålls 4</w:t>
      </w:r>
      <w:r>
        <w:rPr>
          <w:lang w:val="sv-SE"/>
        </w:rPr>
        <w:noBreakHyphen/>
        <w:t>6 veckor efter det att behandlingen påbörjats.</w:t>
      </w:r>
    </w:p>
    <w:p w:rsidR="00166546" w:rsidRDefault="00166546">
      <w:pPr>
        <w:pStyle w:val="EMEABodyText"/>
        <w:rPr>
          <w:lang w:val="sv-SE"/>
        </w:rPr>
      </w:pPr>
    </w:p>
    <w:p w:rsidR="003A48AE" w:rsidRDefault="003A48AE" w:rsidP="003A48AE">
      <w:pPr>
        <w:pStyle w:val="EMEAHeading3"/>
        <w:rPr>
          <w:lang w:val="sv-SE"/>
        </w:rPr>
      </w:pPr>
      <w:r>
        <w:rPr>
          <w:lang w:val="sv-SE"/>
        </w:rPr>
        <w:t>Användning för barn och ungdomar</w:t>
      </w:r>
    </w:p>
    <w:p w:rsidR="003A48AE" w:rsidRDefault="003A48AE" w:rsidP="003A48AE">
      <w:pPr>
        <w:pStyle w:val="EMEABodyText"/>
        <w:rPr>
          <w:lang w:val="sv-SE"/>
        </w:rPr>
      </w:pPr>
      <w:r>
        <w:rPr>
          <w:lang w:val="sv-SE"/>
        </w:rPr>
        <w:t>Aprovel ska inte ges till barn under 18 år. Om ett barn sväljer några tabletter, kontakta omedelbart läkare.</w:t>
      </w:r>
    </w:p>
    <w:p w:rsidR="003A48AE" w:rsidRDefault="003A48AE" w:rsidP="003A48AE">
      <w:pPr>
        <w:pStyle w:val="EMEABodyText"/>
        <w:rPr>
          <w:lang w:val="sv-SE"/>
        </w:rPr>
      </w:pPr>
    </w:p>
    <w:p w:rsidR="003A48AE" w:rsidRDefault="003A48AE" w:rsidP="003A48AE">
      <w:pPr>
        <w:pStyle w:val="EMEAHeading3"/>
        <w:rPr>
          <w:lang w:val="sv-SE"/>
        </w:rPr>
      </w:pPr>
      <w:r>
        <w:rPr>
          <w:lang w:val="sv-SE"/>
        </w:rPr>
        <w:t>Om du har tagit för stor mängd av Aprovel</w:t>
      </w:r>
    </w:p>
    <w:p w:rsidR="003A48AE" w:rsidRDefault="003A48AE" w:rsidP="003A48AE">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166546" w:rsidRDefault="00166546">
      <w:pPr>
        <w:pStyle w:val="EMEABodyText"/>
        <w:rPr>
          <w:lang w:val="sv-SE"/>
        </w:rPr>
      </w:pPr>
    </w:p>
    <w:p w:rsidR="00166546" w:rsidRDefault="00166546" w:rsidP="00166546">
      <w:pPr>
        <w:pStyle w:val="EMEAHeading3"/>
        <w:rPr>
          <w:lang w:val="sv-SE"/>
        </w:rPr>
      </w:pPr>
      <w:r>
        <w:rPr>
          <w:lang w:val="sv-SE"/>
        </w:rPr>
        <w:t>Om du har glömt att ta Aprovel</w:t>
      </w:r>
    </w:p>
    <w:p w:rsidR="00166546" w:rsidRDefault="00166546">
      <w:pPr>
        <w:pStyle w:val="EMEABodyText"/>
        <w:rPr>
          <w:lang w:val="sv-SE"/>
        </w:rPr>
      </w:pPr>
      <w:r>
        <w:rPr>
          <w:lang w:val="sv-SE"/>
        </w:rPr>
        <w:t>Om du av misstag hoppat över en daglig dos, ta då bara nästa dos på normalt sätt. Ta inte dubbel dos för att kompensera för glömd tablett.</w:t>
      </w:r>
    </w:p>
    <w:p w:rsidR="00166546" w:rsidRDefault="00166546">
      <w:pPr>
        <w:pStyle w:val="EMEABodyText"/>
        <w:rPr>
          <w:lang w:val="sv-SE"/>
        </w:rPr>
      </w:pPr>
    </w:p>
    <w:p w:rsidR="00166546" w:rsidRDefault="00166546">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166546" w:rsidRDefault="00166546">
      <w:pPr>
        <w:pStyle w:val="EMEABodyText"/>
        <w:rPr>
          <w:lang w:val="sv-SE"/>
        </w:rPr>
      </w:pPr>
    </w:p>
    <w:p w:rsidR="00166546" w:rsidRDefault="00166546">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3A48AE" w:rsidRDefault="003A48AE" w:rsidP="003A48AE">
      <w:pPr>
        <w:pStyle w:val="EMEAHeading1"/>
        <w:rPr>
          <w:lang w:val="sv-SE"/>
        </w:rPr>
      </w:pPr>
    </w:p>
    <w:p w:rsidR="003A48AE" w:rsidRDefault="003A48AE" w:rsidP="003A48AE">
      <w:pPr>
        <w:pStyle w:val="EMEABodyText"/>
        <w:rPr>
          <w:lang w:val="sv-SE"/>
        </w:rPr>
      </w:pPr>
      <w:r>
        <w:rPr>
          <w:lang w:val="sv-SE"/>
        </w:rPr>
        <w:t>Liksom alla läkemedel kan detta läkemedel orsaka biverkningar men alla användare behöver inte få dem.</w:t>
      </w:r>
    </w:p>
    <w:p w:rsidR="003A48AE" w:rsidRDefault="003A48AE" w:rsidP="003A48AE">
      <w:pPr>
        <w:pStyle w:val="EMEABodyText"/>
        <w:rPr>
          <w:lang w:val="sv-SE"/>
        </w:rPr>
      </w:pPr>
      <w:r>
        <w:rPr>
          <w:lang w:val="sv-SE"/>
        </w:rPr>
        <w:t>Vissa biverkningar kan vara allvarliga och kan kräva läkarvård.</w:t>
      </w:r>
    </w:p>
    <w:p w:rsidR="003A48AE" w:rsidRDefault="003A48AE" w:rsidP="003A48AE">
      <w:pPr>
        <w:pStyle w:val="EMEABodyText"/>
        <w:rPr>
          <w:lang w:val="sv-SE"/>
        </w:rPr>
      </w:pPr>
    </w:p>
    <w:p w:rsidR="003A48AE" w:rsidRPr="000D371D" w:rsidRDefault="003A48AE" w:rsidP="003A48AE">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Aprovel</w:t>
      </w:r>
      <w:r w:rsidRPr="000D371D">
        <w:rPr>
          <w:b/>
          <w:lang w:val="sv-SE"/>
        </w:rPr>
        <w:t xml:space="preserve"> och omedelbart kontakta läkare.</w:t>
      </w:r>
    </w:p>
    <w:p w:rsidR="003A48AE" w:rsidRDefault="003A48AE" w:rsidP="003A48AE">
      <w:pPr>
        <w:pStyle w:val="EMEABodyText"/>
        <w:rPr>
          <w:lang w:val="sv-SE"/>
        </w:rPr>
      </w:pPr>
    </w:p>
    <w:p w:rsidR="003A48AE" w:rsidRDefault="003A48AE" w:rsidP="003A48AE">
      <w:pPr>
        <w:pStyle w:val="EMEABodyText"/>
        <w:rPr>
          <w:lang w:val="sv-SE"/>
        </w:rPr>
      </w:pPr>
      <w:r>
        <w:rPr>
          <w:lang w:val="sv-SE"/>
        </w:rPr>
        <w:t>Frekvensen av biverkningar listade nedan definieras enligt följande konvention:</w:t>
      </w:r>
    </w:p>
    <w:p w:rsidR="003A48AE" w:rsidRDefault="003A48AE" w:rsidP="003A48AE">
      <w:pPr>
        <w:pStyle w:val="EMEABodyText"/>
        <w:rPr>
          <w:lang w:val="sv-SE"/>
        </w:rPr>
      </w:pPr>
      <w:r>
        <w:rPr>
          <w:lang w:val="sv-SE"/>
        </w:rPr>
        <w:t>Mycket vanliga: kan påverka fler än 1 av 10 patienter</w:t>
      </w:r>
    </w:p>
    <w:p w:rsidR="003A48AE" w:rsidRDefault="003A48AE" w:rsidP="003A48AE">
      <w:pPr>
        <w:pStyle w:val="EMEABodyText"/>
        <w:rPr>
          <w:lang w:val="sv-SE"/>
        </w:rPr>
      </w:pPr>
      <w:r>
        <w:rPr>
          <w:lang w:val="sv-SE"/>
        </w:rPr>
        <w:t>Vanliga: kan påverka upp till 1 av 10 patienter</w:t>
      </w:r>
    </w:p>
    <w:p w:rsidR="003A48AE" w:rsidRDefault="003A48AE" w:rsidP="003A48AE">
      <w:pPr>
        <w:pStyle w:val="EMEABodyText"/>
        <w:rPr>
          <w:lang w:val="sv-SE"/>
        </w:rPr>
      </w:pPr>
      <w:r>
        <w:rPr>
          <w:lang w:val="sv-SE"/>
        </w:rPr>
        <w:t>Mindre vanliga: kan påverka upp till 1 av 100 patienter</w:t>
      </w:r>
    </w:p>
    <w:p w:rsidR="003A48AE" w:rsidRDefault="003A48AE" w:rsidP="003A48AE">
      <w:pPr>
        <w:pStyle w:val="EMEABodyText"/>
        <w:rPr>
          <w:lang w:val="sv-SE"/>
        </w:rPr>
      </w:pPr>
    </w:p>
    <w:p w:rsidR="003A48AE" w:rsidRDefault="003A48AE" w:rsidP="003A48AE">
      <w:pPr>
        <w:pStyle w:val="EMEABodyText"/>
        <w:rPr>
          <w:lang w:val="sv-SE"/>
        </w:rPr>
      </w:pPr>
      <w:r>
        <w:rPr>
          <w:lang w:val="sv-SE"/>
        </w:rPr>
        <w:t>I kliniska studier rapporterades följande biverkningar för patienter som behandlades med Aprovel:</w:t>
      </w:r>
    </w:p>
    <w:p w:rsidR="003A48AE" w:rsidRDefault="003A48AE" w:rsidP="003A48AE">
      <w:pPr>
        <w:pStyle w:val="EMEABodyTextIndent"/>
        <w:rPr>
          <w:lang w:val="sv-SE"/>
        </w:rPr>
      </w:pPr>
      <w:r>
        <w:rPr>
          <w:lang w:val="sv-SE"/>
        </w:rPr>
        <w:t xml:space="preserve">Mycket vanliga (kan påverka </w:t>
      </w:r>
      <w:r w:rsidR="008331D9">
        <w:rPr>
          <w:lang w:val="sv-SE"/>
        </w:rPr>
        <w:t xml:space="preserve">fler än </w:t>
      </w:r>
      <w:r>
        <w:rPr>
          <w:lang w:val="sv-SE"/>
        </w:rPr>
        <w:t>1 av 10 patienter): om du har högt blodtryck och typ 2 diabetes med njursjukdom kan blodprov visa en ökad nivå av kalium.</w:t>
      </w:r>
    </w:p>
    <w:p w:rsidR="003A48AE" w:rsidRDefault="003A48AE" w:rsidP="003A48AE">
      <w:pPr>
        <w:pStyle w:val="EMEABodyText"/>
        <w:rPr>
          <w:lang w:val="sv-SE"/>
        </w:rPr>
      </w:pPr>
    </w:p>
    <w:p w:rsidR="003A48AE" w:rsidRDefault="003A48AE" w:rsidP="003A48AE">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w:t>
      </w:r>
      <w:r w:rsidR="006A7AA5">
        <w:rPr>
          <w:lang w:val="sv-SE"/>
        </w:rPr>
        <w:t>-</w:t>
      </w:r>
      <w:r>
        <w:rPr>
          <w:lang w:val="sv-SE"/>
        </w:rPr>
        <w:t xml:space="preserve">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3A48AE" w:rsidRDefault="003A48AE" w:rsidP="003A48AE">
      <w:pPr>
        <w:pStyle w:val="EMEABodyText"/>
        <w:rPr>
          <w:lang w:val="sv-SE"/>
        </w:rPr>
      </w:pPr>
    </w:p>
    <w:p w:rsidR="003A48AE" w:rsidRDefault="003A48AE" w:rsidP="003A48AE">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3A48AE" w:rsidRDefault="003A48AE" w:rsidP="003A48AE">
      <w:pPr>
        <w:pStyle w:val="EMEABodyText"/>
        <w:rPr>
          <w:lang w:val="sv-SE"/>
        </w:rPr>
      </w:pPr>
    </w:p>
    <w:p w:rsidR="003A48AE" w:rsidRDefault="003A48AE" w:rsidP="003A48AE">
      <w:pPr>
        <w:pStyle w:val="EMEABodyText"/>
        <w:rPr>
          <w:lang w:val="sv-SE"/>
        </w:rPr>
      </w:pPr>
      <w:r>
        <w:rPr>
          <w:lang w:val="sv-SE"/>
        </w:rPr>
        <w:t xml:space="preserve">Vissa biverkningar har rapporterats efter det att Aprovel kommit ut på marknaden. Biverkningar utan känd frekvens är: yrsel, huvudvärk, smakförändringar, ringningar i öronen, muskelkramper, led- och muskelsmärtor, </w:t>
      </w:r>
      <w:r w:rsidR="000D170A">
        <w:rPr>
          <w:lang w:val="sv-SE"/>
        </w:rPr>
        <w:t xml:space="preserve">minskat antal röda blodkroppar (anemi – symtom kan inkludera trötthet, huvudvärk, andfåddhet när du tränar, yrsel och blekhet), </w:t>
      </w:r>
      <w:r w:rsidR="00A32B03">
        <w:rPr>
          <w:lang w:val="sv-SE"/>
        </w:rPr>
        <w:t xml:space="preserve">minskat antal blodplättar, </w:t>
      </w:r>
      <w:r>
        <w:rPr>
          <w:lang w:val="sv-SE"/>
        </w:rPr>
        <w:t>leverpåverkan, ökad kaliumnivå i blodet, nedsatt njurfunktion</w:t>
      </w:r>
      <w:r w:rsidR="00C91DC7">
        <w:rPr>
          <w:lang w:val="sv-SE"/>
        </w:rPr>
        <w:t>,</w:t>
      </w:r>
      <w:r>
        <w:rPr>
          <w:lang w:val="sv-SE"/>
        </w:rPr>
        <w:t xml:space="preserve"> inflammation i fina blodkärl framförallt i huden (ett tillstånd som kallas leukocytoklastisk vaskulit)</w:t>
      </w:r>
      <w:r w:rsidR="009363D9">
        <w:rPr>
          <w:lang w:val="sv-SE"/>
        </w:rPr>
        <w:t>,</w:t>
      </w:r>
      <w:r w:rsidR="00886AC9">
        <w:rPr>
          <w:lang w:val="sv-SE"/>
        </w:rPr>
        <w:t xml:space="preserve"> </w:t>
      </w:r>
      <w:r w:rsidR="00C91DC7" w:rsidRPr="000B5BE3">
        <w:rPr>
          <w:lang w:val="sv-SE"/>
        </w:rPr>
        <w:t>allvarliga allergiska reaktioner (anafylaktisk chock)</w:t>
      </w:r>
      <w:r w:rsidR="009363D9">
        <w:rPr>
          <w:lang w:val="sv-SE"/>
        </w:rPr>
        <w:t xml:space="preserve"> samt</w:t>
      </w:r>
      <w:r w:rsidR="009363D9" w:rsidRPr="00CA2D93">
        <w:rPr>
          <w:lang w:val="sv-SE"/>
        </w:rPr>
        <w:t xml:space="preserve"> låga blodsockervärden</w:t>
      </w:r>
      <w:r>
        <w:rPr>
          <w:lang w:val="sv-SE"/>
        </w:rPr>
        <w:t>. Gulsot (gulfärgning av huden och/eller av ögonvitorna) har, som mindre vanlig biverkning, också rapporterats.</w:t>
      </w:r>
    </w:p>
    <w:p w:rsidR="003A48AE" w:rsidRDefault="003A48AE" w:rsidP="003A48AE">
      <w:pPr>
        <w:pStyle w:val="EMEABodyText"/>
        <w:rPr>
          <w:lang w:val="sv-SE"/>
        </w:rPr>
      </w:pPr>
    </w:p>
    <w:p w:rsidR="003A48AE" w:rsidRPr="00100425" w:rsidRDefault="003A48AE" w:rsidP="003A48AE">
      <w:pPr>
        <w:numPr>
          <w:ilvl w:val="12"/>
          <w:numId w:val="0"/>
        </w:numPr>
        <w:outlineLvl w:val="0"/>
        <w:rPr>
          <w:noProof/>
          <w:szCs w:val="22"/>
          <w:u w:val="single"/>
          <w:lang w:val="sv-SE"/>
        </w:rPr>
      </w:pPr>
      <w:r w:rsidRPr="00100425">
        <w:rPr>
          <w:noProof/>
          <w:szCs w:val="22"/>
          <w:u w:val="single"/>
          <w:lang w:val="sv-SE"/>
        </w:rPr>
        <w:t>Rapportering av biverkningar</w:t>
      </w:r>
    </w:p>
    <w:p w:rsidR="003A48AE" w:rsidRPr="00AB1764" w:rsidRDefault="003A48AE" w:rsidP="003A48AE">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113391">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Aprovel</w:t>
      </w:r>
      <w:r w:rsidRPr="00AB1764">
        <w:rPr>
          <w:b/>
          <w:noProof/>
          <w:szCs w:val="22"/>
          <w:lang w:val="sv-SE"/>
        </w:rPr>
        <w:t xml:space="preserve"> ska förvaras</w:t>
      </w:r>
    </w:p>
    <w:p w:rsidR="003A48AE" w:rsidRDefault="003A48AE" w:rsidP="003A48AE">
      <w:pPr>
        <w:pStyle w:val="EMEAHeading1"/>
        <w:rPr>
          <w:lang w:val="sv-SE"/>
        </w:rPr>
      </w:pPr>
    </w:p>
    <w:p w:rsidR="003A48AE" w:rsidRDefault="003A48AE" w:rsidP="003A48AE">
      <w:pPr>
        <w:pStyle w:val="EMEABodyText"/>
        <w:rPr>
          <w:lang w:val="sv-SE"/>
        </w:rPr>
      </w:pPr>
      <w:r>
        <w:rPr>
          <w:lang w:val="sv-SE"/>
        </w:rPr>
        <w:t>Förvara detta läkemedel utom syn- och räckhåll för barn.</w:t>
      </w:r>
    </w:p>
    <w:p w:rsidR="003A48AE" w:rsidRDefault="003A48AE" w:rsidP="003A48AE">
      <w:pPr>
        <w:pStyle w:val="EMEABodyText"/>
        <w:rPr>
          <w:lang w:val="sv-SE"/>
        </w:rPr>
      </w:pPr>
    </w:p>
    <w:p w:rsidR="003A48AE" w:rsidRDefault="003A48AE" w:rsidP="003A48AE">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EXP.</w:t>
      </w:r>
      <w:r w:rsidRPr="00A86B09">
        <w:rPr>
          <w:noProof/>
          <w:lang w:val="sv-SE"/>
        </w:rPr>
        <w:t xml:space="preserve"> </w:t>
      </w:r>
      <w:r>
        <w:rPr>
          <w:noProof/>
          <w:lang w:val="sv-SE"/>
        </w:rPr>
        <w:t>Utgångsdatumet är den sista dagen i angiven månad.</w:t>
      </w:r>
    </w:p>
    <w:p w:rsidR="003A48AE" w:rsidRDefault="003A48AE" w:rsidP="003A48AE">
      <w:pPr>
        <w:pStyle w:val="EMEABodyText"/>
        <w:rPr>
          <w:lang w:val="sv-SE"/>
        </w:rPr>
      </w:pPr>
    </w:p>
    <w:p w:rsidR="003A48AE" w:rsidRDefault="003A48AE" w:rsidP="003A48AE">
      <w:pPr>
        <w:pStyle w:val="EMEABodyText"/>
        <w:rPr>
          <w:lang w:val="sv-SE"/>
        </w:rPr>
      </w:pPr>
      <w:r>
        <w:rPr>
          <w:lang w:val="sv-SE"/>
        </w:rPr>
        <w:t>Förvaras vid högst 30°C.</w:t>
      </w:r>
    </w:p>
    <w:p w:rsidR="003A48AE" w:rsidRDefault="003A48AE" w:rsidP="003A48AE">
      <w:pPr>
        <w:pStyle w:val="EMEABodyText"/>
        <w:rPr>
          <w:lang w:val="sv-SE"/>
        </w:rPr>
      </w:pPr>
    </w:p>
    <w:p w:rsidR="003A48AE" w:rsidRDefault="003A48AE" w:rsidP="003A48AE">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166546" w:rsidRDefault="00166546" w:rsidP="00166546">
      <w:pPr>
        <w:pStyle w:val="EMEAHeading1"/>
        <w:rPr>
          <w:lang w:val="sv-SE"/>
        </w:rPr>
      </w:pPr>
    </w:p>
    <w:p w:rsidR="00166546" w:rsidRDefault="00166546" w:rsidP="00166546">
      <w:pPr>
        <w:pStyle w:val="EMEAHeading3"/>
        <w:rPr>
          <w:lang w:val="sv-SE"/>
        </w:rPr>
      </w:pPr>
      <w:r w:rsidRPr="009C3EAD">
        <w:rPr>
          <w:lang w:val="sv-SE"/>
        </w:rPr>
        <w:t>Innehållsdeklaration</w:t>
      </w:r>
    </w:p>
    <w:p w:rsidR="00166546" w:rsidRDefault="00166546" w:rsidP="00166546">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Den aktiva substansen är irbesartan. Varje tablett Aprovel 300 mg innehåller 300 mg irbesartan.</w:t>
      </w:r>
    </w:p>
    <w:p w:rsidR="00166546" w:rsidRDefault="00166546" w:rsidP="00166546">
      <w:pPr>
        <w:pStyle w:val="EMEABodyTextIndent"/>
        <w:numPr>
          <w:ilvl w:val="0"/>
          <w:numId w:val="0"/>
        </w:numPr>
        <w:ind w:left="567" w:hanging="567"/>
        <w:rPr>
          <w:lang w:val="sv-SE"/>
        </w:rPr>
      </w:pPr>
      <w:r>
        <w:rPr>
          <w:rFonts w:ascii="Wingdings" w:hAnsi="Wingdings"/>
          <w:lang w:val="sv-SE"/>
        </w:rPr>
        <w:t></w:t>
      </w:r>
      <w:r>
        <w:rPr>
          <w:rFonts w:ascii="Wingdings" w:hAnsi="Wingdings"/>
          <w:lang w:val="sv-SE"/>
        </w:rPr>
        <w:tab/>
      </w:r>
      <w:r>
        <w:rPr>
          <w:lang w:val="sv-SE"/>
        </w:rPr>
        <w:t>Övriga innehållsämnen är mikrokristallin cellulosa, kroskarmellosnatrium, laktosmonohydrat, magnesiumstearat, vattenhaltig kolloidal kiseldioxid, modifierad majsstärkelse och poloxamer 188.</w:t>
      </w:r>
      <w:r w:rsidR="00C91DC7">
        <w:rPr>
          <w:lang w:val="sv-SE"/>
        </w:rPr>
        <w:t xml:space="preserve"> </w:t>
      </w:r>
      <w:r w:rsidR="00C91DC7" w:rsidRPr="000B5BE3">
        <w:rPr>
          <w:lang w:val="sv-SE"/>
        </w:rPr>
        <w:t>Se avsnitt 2 ”Aprovel innehåller laktos”.</w:t>
      </w:r>
    </w:p>
    <w:p w:rsidR="00166546" w:rsidRDefault="00166546" w:rsidP="00166546">
      <w:pPr>
        <w:pStyle w:val="EMEABodyText"/>
        <w:rPr>
          <w:lang w:val="sv-SE"/>
        </w:rPr>
      </w:pPr>
    </w:p>
    <w:p w:rsidR="00166546" w:rsidRDefault="00166546" w:rsidP="00166546">
      <w:pPr>
        <w:pStyle w:val="EMEAHeading3"/>
        <w:rPr>
          <w:lang w:val="sv-SE"/>
        </w:rPr>
      </w:pPr>
      <w:r w:rsidRPr="009C3EAD">
        <w:rPr>
          <w:lang w:val="sv-SE"/>
        </w:rPr>
        <w:t>Läkemedlets utseende och förpackning</w:t>
      </w:r>
      <w:r>
        <w:rPr>
          <w:lang w:val="sv-SE"/>
        </w:rPr>
        <w:t>sstorlekar</w:t>
      </w:r>
    </w:p>
    <w:p w:rsidR="00166546" w:rsidRDefault="00166546" w:rsidP="00166546">
      <w:pPr>
        <w:pStyle w:val="EMEABodyText"/>
        <w:rPr>
          <w:lang w:val="sv-SE"/>
        </w:rPr>
      </w:pPr>
      <w:r>
        <w:rPr>
          <w:lang w:val="sv-SE"/>
        </w:rPr>
        <w:t>Aprovel 300 mg tabletter är vita till gråvita, bikonvexa och ovala med ett hjärta inpräglat på en sida och nummer 2773 på den andra sidan.</w:t>
      </w:r>
    </w:p>
    <w:p w:rsidR="00166546" w:rsidRDefault="00166546" w:rsidP="00166546">
      <w:pPr>
        <w:pStyle w:val="EMEABodyText"/>
        <w:rPr>
          <w:lang w:val="sv-SE"/>
        </w:rPr>
      </w:pPr>
    </w:p>
    <w:p w:rsidR="00166546" w:rsidRDefault="00166546" w:rsidP="00166546">
      <w:pPr>
        <w:pStyle w:val="EMEABodyText"/>
        <w:rPr>
          <w:lang w:val="sv-SE"/>
        </w:rPr>
      </w:pPr>
      <w:r>
        <w:rPr>
          <w:lang w:val="sv-SE"/>
        </w:rPr>
        <w:t>Aprovel 300 mg tabletter tillhandahålles i förpackningar på 14, 28, 56 och 98 tabletter. Endosförpackningar (tryckförpackningar) på 56 x 1 tabletter finns också tillgängliga för användning på sjukhus.</w:t>
      </w:r>
    </w:p>
    <w:p w:rsidR="00166546" w:rsidRDefault="00166546" w:rsidP="00166546">
      <w:pPr>
        <w:pStyle w:val="EMEABodyText"/>
        <w:rPr>
          <w:lang w:val="sv-SE"/>
        </w:rPr>
      </w:pPr>
    </w:p>
    <w:p w:rsidR="00166546" w:rsidRDefault="00166546" w:rsidP="00166546">
      <w:pPr>
        <w:pStyle w:val="EMEABodyText"/>
        <w:rPr>
          <w:lang w:val="sv-SE"/>
        </w:rPr>
      </w:pPr>
      <w:r>
        <w:rPr>
          <w:lang w:val="sv-SE"/>
        </w:rPr>
        <w:t>Eventuellt kommer inte alla förpackningsstorlekar att marknadsföras.</w:t>
      </w:r>
    </w:p>
    <w:p w:rsidR="00166546" w:rsidRDefault="00166546" w:rsidP="00166546">
      <w:pPr>
        <w:pStyle w:val="EMEABodyText"/>
        <w:rPr>
          <w:lang w:val="sv-SE"/>
        </w:rPr>
      </w:pPr>
    </w:p>
    <w:p w:rsidR="00166546" w:rsidRPr="00E555A8" w:rsidRDefault="00166546" w:rsidP="00166546">
      <w:pPr>
        <w:pStyle w:val="EMEAHeading3"/>
        <w:rPr>
          <w:lang w:val="sv-SE"/>
        </w:rPr>
      </w:pPr>
      <w:r w:rsidRPr="00E555A8">
        <w:rPr>
          <w:lang w:val="sv-SE"/>
        </w:rPr>
        <w:t>Innehavare av godkännande för försäljning:</w:t>
      </w:r>
    </w:p>
    <w:p w:rsidR="00166546" w:rsidRPr="0030412D" w:rsidRDefault="004E6135" w:rsidP="00166546">
      <w:pPr>
        <w:pStyle w:val="EMEAAddress"/>
        <w:rPr>
          <w:lang w:val="fr-FR"/>
        </w:rPr>
      </w:pPr>
      <w:r>
        <w:rPr>
          <w:lang w:val="fr-FR"/>
        </w:rPr>
        <w:t>sanofi-</w:t>
      </w:r>
      <w:proofErr w:type="spellStart"/>
      <w:r>
        <w:rPr>
          <w:lang w:val="fr-FR"/>
        </w:rPr>
        <w:t>aventis</w:t>
      </w:r>
      <w:proofErr w:type="spellEnd"/>
      <w:r>
        <w:rPr>
          <w:lang w:val="fr-FR"/>
        </w:rPr>
        <w:t xml:space="preserve"> groupe</w:t>
      </w:r>
      <w:r w:rsidR="00166546" w:rsidRPr="0030412D">
        <w:rPr>
          <w:lang w:val="fr-FR"/>
        </w:rPr>
        <w:br/>
        <w:t>54</w:t>
      </w:r>
      <w:r w:rsidR="003A48AE">
        <w:rPr>
          <w:lang w:val="fr-FR"/>
        </w:rPr>
        <w:t>,</w:t>
      </w:r>
      <w:r w:rsidR="00166546" w:rsidRPr="0030412D">
        <w:rPr>
          <w:lang w:val="fr-FR"/>
        </w:rPr>
        <w:t xml:space="preserve"> rue La Boétie</w:t>
      </w:r>
      <w:r w:rsidR="00166546" w:rsidRPr="0030412D">
        <w:rPr>
          <w:lang w:val="fr-FR"/>
        </w:rPr>
        <w:br/>
      </w:r>
      <w:r w:rsidR="003A48AE">
        <w:rPr>
          <w:lang w:val="fr-FR"/>
        </w:rPr>
        <w:t>F-</w:t>
      </w:r>
      <w:r w:rsidR="00166546" w:rsidRPr="0030412D">
        <w:rPr>
          <w:lang w:val="fr-FR"/>
        </w:rPr>
        <w:t>75008 Paris </w:t>
      </w:r>
      <w:r w:rsidR="00166546" w:rsidRPr="0030412D">
        <w:rPr>
          <w:lang w:val="fr-FR"/>
        </w:rPr>
        <w:noBreakHyphen/>
        <w:t> </w:t>
      </w:r>
      <w:proofErr w:type="spellStart"/>
      <w:r w:rsidR="00166546" w:rsidRPr="0030412D">
        <w:rPr>
          <w:lang w:val="fr-FR"/>
        </w:rPr>
        <w:t>Frankrike</w:t>
      </w:r>
      <w:proofErr w:type="spellEnd"/>
    </w:p>
    <w:p w:rsidR="00166546" w:rsidRPr="0030412D" w:rsidRDefault="00166546" w:rsidP="00166546">
      <w:pPr>
        <w:pStyle w:val="EMEABodyText"/>
        <w:rPr>
          <w:lang w:val="fr-FR"/>
        </w:rPr>
      </w:pPr>
    </w:p>
    <w:p w:rsidR="00166546" w:rsidRPr="00100425" w:rsidRDefault="00166546" w:rsidP="00166546">
      <w:pPr>
        <w:pStyle w:val="EMEAHeading3"/>
        <w:rPr>
          <w:lang w:val="sv-SE"/>
        </w:rPr>
      </w:pPr>
      <w:r w:rsidRPr="00100425">
        <w:rPr>
          <w:lang w:val="sv-SE"/>
        </w:rPr>
        <w:t>Tillverkare:</w:t>
      </w:r>
    </w:p>
    <w:p w:rsidR="00166546" w:rsidRPr="002B29F3" w:rsidRDefault="00166546" w:rsidP="00166546">
      <w:pPr>
        <w:pStyle w:val="EMEAAddress"/>
        <w:rPr>
          <w:lang w:val="sv-SE"/>
        </w:rPr>
      </w:pPr>
      <w:r w:rsidRPr="002B29F3">
        <w:rPr>
          <w:lang w:val="sv-SE"/>
        </w:rPr>
        <w:t>SANOFI WINTHROP INDUSTRIE</w:t>
      </w:r>
      <w:r w:rsidRPr="002B29F3">
        <w:rPr>
          <w:lang w:val="sv-SE"/>
        </w:rPr>
        <w:br/>
        <w:t>1, rue de la Vierge</w:t>
      </w:r>
      <w:r w:rsidRPr="002B29F3">
        <w:rPr>
          <w:lang w:val="sv-SE"/>
        </w:rPr>
        <w:br/>
        <w:t>Ambarès &amp; Lagrave</w:t>
      </w:r>
      <w:r w:rsidRPr="002B29F3">
        <w:rPr>
          <w:lang w:val="sv-SE"/>
        </w:rPr>
        <w:br/>
        <w:t>F</w:t>
      </w:r>
      <w:r w:rsidRPr="002B29F3">
        <w:rPr>
          <w:lang w:val="sv-SE"/>
        </w:rPr>
        <w:noBreakHyphen/>
        <w:t>33565 Carbon Blanc Cedex </w:t>
      </w:r>
      <w:r w:rsidRPr="002B29F3">
        <w:rPr>
          <w:lang w:val="sv-SE"/>
        </w:rPr>
        <w:noBreakHyphen/>
        <w:t> Frankrike</w:t>
      </w:r>
    </w:p>
    <w:p w:rsidR="00166546" w:rsidRPr="002B29F3" w:rsidRDefault="00166546" w:rsidP="00166546">
      <w:pPr>
        <w:pStyle w:val="EMEAAddress"/>
        <w:rPr>
          <w:lang w:val="sv-SE"/>
        </w:rPr>
      </w:pPr>
    </w:p>
    <w:p w:rsidR="00166546" w:rsidRPr="00100425" w:rsidRDefault="00166546" w:rsidP="00166546">
      <w:pPr>
        <w:pStyle w:val="EMEAAddress"/>
        <w:rPr>
          <w:lang w:val="en-US"/>
        </w:rPr>
      </w:pPr>
      <w:r w:rsidRPr="00100425">
        <w:rPr>
          <w:lang w:val="en-US"/>
        </w:rPr>
        <w:t>SANOFI WINTHROP INDUSTRIE</w:t>
      </w:r>
      <w:r w:rsidRPr="00100425">
        <w:rPr>
          <w:lang w:val="en-US"/>
        </w:rPr>
        <w:br/>
        <w:t>30-36 Avenue Gustave Eiffel, BP 7166</w:t>
      </w:r>
      <w:r w:rsidRPr="00100425">
        <w:rPr>
          <w:lang w:val="en-US"/>
        </w:rPr>
        <w:br/>
        <w:t>F-37071 Tours Cedex 2 </w:t>
      </w:r>
      <w:r w:rsidRPr="00100425">
        <w:rPr>
          <w:lang w:val="en-US"/>
        </w:rPr>
        <w:noBreakHyphen/>
        <w:t> </w:t>
      </w:r>
      <w:proofErr w:type="spellStart"/>
      <w:r w:rsidRPr="00100425">
        <w:rPr>
          <w:lang w:val="en-US"/>
        </w:rPr>
        <w:t>Frankrike</w:t>
      </w:r>
      <w:proofErr w:type="spellEnd"/>
    </w:p>
    <w:p w:rsidR="00166546" w:rsidRPr="00100425" w:rsidRDefault="00166546" w:rsidP="00166546">
      <w:pPr>
        <w:pStyle w:val="EMEAAddress"/>
        <w:rPr>
          <w:lang w:val="en-US"/>
        </w:rPr>
      </w:pPr>
    </w:p>
    <w:p w:rsidR="00166546" w:rsidRPr="00100425" w:rsidRDefault="00166546" w:rsidP="00166546">
      <w:pPr>
        <w:pStyle w:val="EMEAAddress"/>
        <w:rPr>
          <w:lang w:val="en-US"/>
        </w:rPr>
      </w:pPr>
      <w:r w:rsidRPr="00100425">
        <w:rPr>
          <w:lang w:val="en-US"/>
        </w:rPr>
        <w:t>CHINOIN PRIVATE CO. LTD.</w:t>
      </w:r>
      <w:r w:rsidRPr="00100425">
        <w:rPr>
          <w:lang w:val="en-US"/>
        </w:rPr>
        <w:br/>
      </w:r>
      <w:proofErr w:type="spellStart"/>
      <w:r w:rsidRPr="00100425">
        <w:rPr>
          <w:lang w:val="en-US"/>
        </w:rPr>
        <w:t>Lévai</w:t>
      </w:r>
      <w:proofErr w:type="spellEnd"/>
      <w:r w:rsidRPr="00100425">
        <w:rPr>
          <w:lang w:val="en-US"/>
        </w:rPr>
        <w:t xml:space="preserve"> u.5.</w:t>
      </w:r>
      <w:r w:rsidRPr="00100425">
        <w:rPr>
          <w:lang w:val="en-US"/>
        </w:rPr>
        <w:br/>
        <w:t xml:space="preserve">2112 </w:t>
      </w:r>
      <w:proofErr w:type="spellStart"/>
      <w:r w:rsidRPr="00100425">
        <w:rPr>
          <w:lang w:val="en-US"/>
        </w:rPr>
        <w:t>Veresegyház</w:t>
      </w:r>
      <w:proofErr w:type="spellEnd"/>
      <w:r w:rsidRPr="00100425">
        <w:rPr>
          <w:lang w:val="en-US"/>
        </w:rPr>
        <w:t> </w:t>
      </w:r>
      <w:r w:rsidRPr="00100425">
        <w:rPr>
          <w:lang w:val="en-US"/>
        </w:rPr>
        <w:noBreakHyphen/>
        <w:t> </w:t>
      </w:r>
      <w:proofErr w:type="spellStart"/>
      <w:r w:rsidRPr="00100425">
        <w:rPr>
          <w:lang w:val="en-US"/>
        </w:rPr>
        <w:t>Ungern</w:t>
      </w:r>
      <w:proofErr w:type="spellEnd"/>
    </w:p>
    <w:p w:rsidR="00166546" w:rsidRDefault="00166546">
      <w:pPr>
        <w:pStyle w:val="EMEABodyText"/>
        <w:rPr>
          <w:lang w:val="sv-SE"/>
        </w:rPr>
      </w:pPr>
      <w:r w:rsidRPr="005F1B64">
        <w:rPr>
          <w:lang w:val="sv-SE"/>
        </w:rPr>
        <w:br w:type="page"/>
      </w:r>
      <w:r>
        <w:rPr>
          <w:lang w:val="sv-SE"/>
        </w:rPr>
        <w:t>Ytterligare upplysningar om detta läkemedel kan erhållas hos ombudet för innehavaren av godkännandet för försäljning:</w:t>
      </w:r>
    </w:p>
    <w:p w:rsidR="00166546" w:rsidRDefault="00166546">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0460C" w:rsidTr="006B4BDD">
        <w:trPr>
          <w:gridBefore w:val="1"/>
          <w:wBefore w:w="34" w:type="dxa"/>
          <w:cantSplit/>
        </w:trPr>
        <w:tc>
          <w:tcPr>
            <w:tcW w:w="4644" w:type="dxa"/>
          </w:tcPr>
          <w:p w:rsidR="0010460C" w:rsidRDefault="0010460C" w:rsidP="006B4BDD">
            <w:pPr>
              <w:rPr>
                <w:b/>
                <w:bCs/>
                <w:lang w:val="fr-BE"/>
              </w:rPr>
            </w:pPr>
            <w:r>
              <w:rPr>
                <w:b/>
                <w:bCs/>
                <w:lang w:val="mt-MT"/>
              </w:rPr>
              <w:t>België/</w:t>
            </w:r>
            <w:r>
              <w:rPr>
                <w:b/>
                <w:bCs/>
                <w:lang w:val="cs-CZ"/>
              </w:rPr>
              <w:t>Belgique</w:t>
            </w:r>
            <w:r>
              <w:rPr>
                <w:b/>
                <w:bCs/>
                <w:lang w:val="mt-MT"/>
              </w:rPr>
              <w:t>/Belgien</w:t>
            </w:r>
          </w:p>
          <w:p w:rsidR="0010460C" w:rsidRDefault="0010460C" w:rsidP="006B4BDD">
            <w:pPr>
              <w:rPr>
                <w:lang w:val="fr-BE"/>
              </w:rPr>
            </w:pPr>
            <w:r>
              <w:rPr>
                <w:snapToGrid w:val="0"/>
                <w:lang w:val="fr-BE"/>
              </w:rPr>
              <w:t>Sanofi Belgium</w:t>
            </w:r>
          </w:p>
          <w:p w:rsidR="0010460C" w:rsidRDefault="0010460C" w:rsidP="006B4BDD">
            <w:pPr>
              <w:rPr>
                <w:snapToGrid w:val="0"/>
                <w:lang w:val="fr-BE"/>
              </w:rPr>
            </w:pPr>
            <w:r>
              <w:rPr>
                <w:lang w:val="fr-BE"/>
              </w:rPr>
              <w:t xml:space="preserve">Tél/Tel: </w:t>
            </w:r>
            <w:r>
              <w:rPr>
                <w:snapToGrid w:val="0"/>
                <w:lang w:val="fr-BE"/>
              </w:rPr>
              <w:t>+32 (0)2 710 54 00</w:t>
            </w:r>
          </w:p>
          <w:p w:rsidR="0010460C" w:rsidRDefault="0010460C" w:rsidP="006B4BDD">
            <w:pPr>
              <w:rPr>
                <w:lang w:val="fr-BE"/>
              </w:rPr>
            </w:pPr>
          </w:p>
        </w:tc>
        <w:tc>
          <w:tcPr>
            <w:tcW w:w="4678" w:type="dxa"/>
          </w:tcPr>
          <w:p w:rsidR="0010460C" w:rsidRDefault="0010460C" w:rsidP="006B4BDD">
            <w:pPr>
              <w:rPr>
                <w:b/>
                <w:bCs/>
                <w:lang w:val="lt-LT"/>
              </w:rPr>
            </w:pPr>
            <w:r>
              <w:rPr>
                <w:b/>
                <w:bCs/>
                <w:lang w:val="lt-LT"/>
              </w:rPr>
              <w:t>Lietuva</w:t>
            </w:r>
          </w:p>
          <w:p w:rsidR="0010460C" w:rsidRDefault="0010460C" w:rsidP="006B4BDD">
            <w:pPr>
              <w:rPr>
                <w:lang w:val="fr-FR"/>
              </w:rPr>
            </w:pPr>
            <w:r>
              <w:rPr>
                <w:lang w:val="cs-CZ"/>
              </w:rPr>
              <w:t>UAB sanofi-aventis Lietuva</w:t>
            </w:r>
          </w:p>
          <w:p w:rsidR="0010460C" w:rsidRDefault="0010460C" w:rsidP="006B4BDD">
            <w:pPr>
              <w:rPr>
                <w:lang w:val="cs-CZ"/>
              </w:rPr>
            </w:pPr>
            <w:r>
              <w:rPr>
                <w:lang w:val="cs-CZ"/>
              </w:rPr>
              <w:t>Tel: +370 5 2755224</w:t>
            </w:r>
          </w:p>
          <w:p w:rsidR="0010460C" w:rsidRDefault="0010460C" w:rsidP="006B4BDD">
            <w:pPr>
              <w:rPr>
                <w:lang w:val="fr-BE"/>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rPr>
              <w:t>България</w:t>
            </w:r>
            <w:proofErr w:type="spellEnd"/>
          </w:p>
          <w:p w:rsidR="0010460C" w:rsidRDefault="00C91DC7" w:rsidP="006B4BDD">
            <w:pPr>
              <w:rPr>
                <w:noProof/>
                <w:lang w:val="fr-BE"/>
              </w:rPr>
            </w:pPr>
            <w:r>
              <w:rPr>
                <w:noProof/>
                <w:lang w:val="fr-BE"/>
              </w:rPr>
              <w:t xml:space="preserve">Sanofi </w:t>
            </w:r>
            <w:r w:rsidR="0010460C">
              <w:rPr>
                <w:noProof/>
                <w:lang w:val="fr-BE"/>
              </w:rPr>
              <w:t>Bulgaria EOOD</w:t>
            </w:r>
          </w:p>
          <w:p w:rsidR="0010460C" w:rsidRDefault="0010460C" w:rsidP="006B4BD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0460C" w:rsidRDefault="0010460C" w:rsidP="006B4BDD">
            <w:pPr>
              <w:rPr>
                <w:lang w:val="cs-CZ"/>
              </w:rPr>
            </w:pPr>
          </w:p>
        </w:tc>
        <w:tc>
          <w:tcPr>
            <w:tcW w:w="4678" w:type="dxa"/>
          </w:tcPr>
          <w:p w:rsidR="0010460C" w:rsidRDefault="0010460C" w:rsidP="006B4BDD">
            <w:pPr>
              <w:rPr>
                <w:b/>
                <w:bCs/>
                <w:lang w:val="fr-LU"/>
              </w:rPr>
            </w:pPr>
            <w:r>
              <w:rPr>
                <w:b/>
                <w:bCs/>
                <w:lang w:val="fr-LU"/>
              </w:rPr>
              <w:t>Luxembourg/Luxemburg</w:t>
            </w:r>
          </w:p>
          <w:p w:rsidR="0010460C" w:rsidRDefault="0010460C" w:rsidP="006B4BDD">
            <w:pPr>
              <w:rPr>
                <w:snapToGrid w:val="0"/>
                <w:lang w:val="fr-BE"/>
              </w:rPr>
            </w:pPr>
            <w:r>
              <w:rPr>
                <w:snapToGrid w:val="0"/>
                <w:lang w:val="fr-BE"/>
              </w:rPr>
              <w:t xml:space="preserve">Sanofi Belgium </w:t>
            </w:r>
          </w:p>
          <w:p w:rsidR="0010460C" w:rsidRDefault="0010460C" w:rsidP="006B4BD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0460C" w:rsidRDefault="0010460C" w:rsidP="006B4BDD">
            <w:pPr>
              <w:rPr>
                <w:lang w:val="hu-HU"/>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0460C" w:rsidRDefault="0010460C" w:rsidP="006B4BDD">
            <w:pPr>
              <w:rPr>
                <w:lang w:val="cs-CZ"/>
              </w:rPr>
            </w:pPr>
            <w:r>
              <w:rPr>
                <w:lang w:val="cs-CZ"/>
              </w:rPr>
              <w:t>sanofi-aventis, s.r.o.</w:t>
            </w:r>
          </w:p>
          <w:p w:rsidR="0010460C" w:rsidRDefault="0010460C" w:rsidP="006B4BDD">
            <w:pPr>
              <w:rPr>
                <w:lang w:val="cs-CZ"/>
              </w:rPr>
            </w:pPr>
            <w:r>
              <w:rPr>
                <w:lang w:val="cs-CZ"/>
              </w:rPr>
              <w:t>Tel: +420 233 086 111</w:t>
            </w:r>
          </w:p>
        </w:tc>
        <w:tc>
          <w:tcPr>
            <w:tcW w:w="4678" w:type="dxa"/>
          </w:tcPr>
          <w:p w:rsidR="0010460C" w:rsidRDefault="0010460C" w:rsidP="006B4BDD">
            <w:pPr>
              <w:rPr>
                <w:b/>
                <w:bCs/>
                <w:lang w:val="hu-HU"/>
              </w:rPr>
            </w:pPr>
            <w:r>
              <w:rPr>
                <w:b/>
                <w:bCs/>
                <w:lang w:val="hu-HU"/>
              </w:rPr>
              <w:t>Magyarország</w:t>
            </w:r>
          </w:p>
          <w:p w:rsidR="0010460C" w:rsidRDefault="00A32B03" w:rsidP="006B4BDD">
            <w:pPr>
              <w:rPr>
                <w:lang w:val="cs-CZ"/>
              </w:rPr>
            </w:pPr>
            <w:r>
              <w:rPr>
                <w:lang w:val="cs-CZ"/>
              </w:rPr>
              <w:t>SANOFI-AVENTIS Zrt.</w:t>
            </w:r>
          </w:p>
          <w:p w:rsidR="0010460C" w:rsidRDefault="0010460C" w:rsidP="006B4BDD">
            <w:pPr>
              <w:rPr>
                <w:lang w:val="cs-CZ"/>
              </w:rPr>
            </w:pPr>
            <w:r>
              <w:rPr>
                <w:lang w:val="cs-CZ"/>
              </w:rPr>
              <w:t xml:space="preserve">Tel.: +36 1 </w:t>
            </w:r>
            <w:r>
              <w:rPr>
                <w:lang w:val="hu-HU"/>
              </w:rPr>
              <w:t>505 0050</w:t>
            </w:r>
          </w:p>
          <w:p w:rsidR="0010460C" w:rsidRDefault="0010460C" w:rsidP="006B4BDD">
            <w:pPr>
              <w:rPr>
                <w:lang w:val="cs-CZ"/>
              </w:rPr>
            </w:pPr>
          </w:p>
        </w:tc>
      </w:tr>
      <w:tr w:rsidR="0010460C" w:rsidRPr="002B29F3" w:rsidTr="006B4BDD">
        <w:trPr>
          <w:gridBefore w:val="1"/>
          <w:wBefore w:w="34" w:type="dxa"/>
          <w:cantSplit/>
        </w:trPr>
        <w:tc>
          <w:tcPr>
            <w:tcW w:w="4644" w:type="dxa"/>
          </w:tcPr>
          <w:p w:rsidR="0010460C" w:rsidRDefault="0010460C" w:rsidP="006B4BDD">
            <w:pPr>
              <w:rPr>
                <w:b/>
                <w:bCs/>
                <w:lang w:val="cs-CZ"/>
              </w:rPr>
            </w:pPr>
            <w:r>
              <w:rPr>
                <w:b/>
                <w:bCs/>
                <w:lang w:val="cs-CZ"/>
              </w:rPr>
              <w:t>Danmark</w:t>
            </w:r>
          </w:p>
          <w:p w:rsidR="0010460C" w:rsidRDefault="00010C91" w:rsidP="006B4BDD">
            <w:pPr>
              <w:rPr>
                <w:lang w:val="cs-CZ"/>
              </w:rPr>
            </w:pPr>
            <w:r>
              <w:t>Sanofi</w:t>
            </w:r>
            <w:r>
              <w:rPr>
                <w:lang w:val="cs-CZ"/>
              </w:rPr>
              <w:t xml:space="preserve"> </w:t>
            </w:r>
            <w:r w:rsidR="0010460C">
              <w:rPr>
                <w:lang w:val="cs-CZ"/>
              </w:rPr>
              <w:t>A/S</w:t>
            </w:r>
          </w:p>
          <w:p w:rsidR="0010460C" w:rsidRDefault="0010460C" w:rsidP="006B4BDD">
            <w:pPr>
              <w:rPr>
                <w:lang w:val="cs-CZ"/>
              </w:rPr>
            </w:pPr>
            <w:r>
              <w:rPr>
                <w:lang w:val="cs-CZ"/>
              </w:rPr>
              <w:t>Tlf: +45 45 16 70 00</w:t>
            </w:r>
          </w:p>
          <w:p w:rsidR="0010460C" w:rsidRDefault="0010460C" w:rsidP="006B4BDD">
            <w:pPr>
              <w:rPr>
                <w:lang w:val="cs-CZ"/>
              </w:rPr>
            </w:pPr>
          </w:p>
        </w:tc>
        <w:tc>
          <w:tcPr>
            <w:tcW w:w="4678" w:type="dxa"/>
          </w:tcPr>
          <w:p w:rsidR="0010460C" w:rsidRDefault="0010460C" w:rsidP="006B4BDD">
            <w:pPr>
              <w:rPr>
                <w:b/>
                <w:bCs/>
                <w:lang w:val="mt-MT"/>
              </w:rPr>
            </w:pPr>
            <w:r>
              <w:rPr>
                <w:b/>
                <w:bCs/>
                <w:lang w:val="mt-MT"/>
              </w:rPr>
              <w:t>Malta</w:t>
            </w:r>
          </w:p>
          <w:p w:rsidR="00520B22" w:rsidRPr="00667CD0" w:rsidRDefault="00520B22" w:rsidP="00520B22">
            <w:pPr>
              <w:rPr>
                <w:lang w:val="fr-FR"/>
              </w:rPr>
            </w:pPr>
            <w:r>
              <w:rPr>
                <w:lang w:val="fr-FR"/>
              </w:rPr>
              <w:t xml:space="preserve">Sanofi </w:t>
            </w:r>
            <w:proofErr w:type="spellStart"/>
            <w:r>
              <w:rPr>
                <w:lang w:val="fr-FR"/>
              </w:rPr>
              <w:t>S.</w:t>
            </w:r>
            <w:r w:rsidR="004D7D30">
              <w:rPr>
                <w:lang w:val="fr-FR"/>
              </w:rPr>
              <w:t>r.l</w:t>
            </w:r>
            <w:proofErr w:type="spellEnd"/>
            <w:r w:rsidR="004D7D30">
              <w:rPr>
                <w:lang w:val="fr-FR"/>
              </w:rPr>
              <w:t>.</w:t>
            </w:r>
          </w:p>
          <w:p w:rsidR="00520B22" w:rsidRPr="00667CD0" w:rsidRDefault="00520B22" w:rsidP="00520B22">
            <w:pPr>
              <w:rPr>
                <w:lang w:val="fr-FR"/>
              </w:rPr>
            </w:pPr>
            <w:r>
              <w:rPr>
                <w:lang w:val="fr-FR"/>
              </w:rPr>
              <w:t>Tel: +39 02 39394275</w:t>
            </w:r>
          </w:p>
          <w:p w:rsidR="0010460C" w:rsidRDefault="0010460C" w:rsidP="006B4BDD">
            <w:pPr>
              <w:rPr>
                <w:lang w:val="cs-CZ"/>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cs-CZ"/>
              </w:rPr>
              <w:t>Deutschland</w:t>
            </w:r>
          </w:p>
          <w:p w:rsidR="0010460C" w:rsidRDefault="0010460C" w:rsidP="006B4BDD">
            <w:pPr>
              <w:rPr>
                <w:lang w:val="cs-CZ"/>
              </w:rPr>
            </w:pPr>
            <w:r>
              <w:rPr>
                <w:lang w:val="cs-CZ"/>
              </w:rPr>
              <w:t>Sanofi-Aventis Deutschland GmbH</w:t>
            </w:r>
          </w:p>
          <w:p w:rsidR="00C91DC7" w:rsidRPr="009313D0" w:rsidRDefault="00C91DC7" w:rsidP="00C91DC7">
            <w:pPr>
              <w:rPr>
                <w:lang w:val="cs-CZ"/>
              </w:rPr>
            </w:pPr>
            <w:r>
              <w:rPr>
                <w:lang w:val="cs-CZ"/>
              </w:rPr>
              <w:t>Tel</w:t>
            </w:r>
            <w:r w:rsidRPr="009313D0">
              <w:rPr>
                <w:lang w:val="cs-CZ"/>
              </w:rPr>
              <w:t>: 0800 52 52 010</w:t>
            </w:r>
          </w:p>
          <w:p w:rsidR="0010460C" w:rsidRDefault="00C91DC7" w:rsidP="00C91DC7">
            <w:pPr>
              <w:rPr>
                <w:lang w:val="cs-CZ"/>
              </w:rPr>
            </w:pPr>
            <w:r w:rsidRPr="009313D0">
              <w:rPr>
                <w:lang w:val="cs-CZ"/>
              </w:rPr>
              <w:t>Tel. aus dem Ausland: +49 69 305 21 131</w:t>
            </w:r>
          </w:p>
          <w:p w:rsidR="0010460C" w:rsidRDefault="0010460C" w:rsidP="009706FB">
            <w:pPr>
              <w:rPr>
                <w:lang w:val="cs-CZ"/>
              </w:rPr>
            </w:pPr>
          </w:p>
        </w:tc>
        <w:tc>
          <w:tcPr>
            <w:tcW w:w="4678" w:type="dxa"/>
          </w:tcPr>
          <w:p w:rsidR="0010460C" w:rsidRDefault="0010460C" w:rsidP="006B4BDD">
            <w:pPr>
              <w:rPr>
                <w:b/>
                <w:bCs/>
                <w:lang w:val="cs-CZ"/>
              </w:rPr>
            </w:pPr>
            <w:r>
              <w:rPr>
                <w:b/>
                <w:bCs/>
                <w:lang w:val="cs-CZ"/>
              </w:rPr>
              <w:t>Nederland</w:t>
            </w:r>
          </w:p>
          <w:p w:rsidR="0010460C" w:rsidRDefault="004D7D30" w:rsidP="006B4BDD">
            <w:pPr>
              <w:rPr>
                <w:lang w:val="cs-CZ"/>
              </w:rPr>
            </w:pPr>
            <w:r>
              <w:rPr>
                <w:lang w:val="cs-CZ"/>
              </w:rPr>
              <w:t xml:space="preserve">Genzyme Europe </w:t>
            </w:r>
            <w:r w:rsidR="0010460C">
              <w:rPr>
                <w:lang w:val="cs-CZ"/>
              </w:rPr>
              <w:t>B.V.</w:t>
            </w:r>
          </w:p>
          <w:p w:rsidR="0010460C" w:rsidRDefault="0010460C" w:rsidP="006B4BDD">
            <w:pPr>
              <w:rPr>
                <w:lang w:val="nl-NL"/>
              </w:rPr>
            </w:pPr>
            <w:r>
              <w:rPr>
                <w:lang w:val="cs-CZ"/>
              </w:rPr>
              <w:t xml:space="preserve">Tel: </w:t>
            </w:r>
            <w:r w:rsidR="00010C91">
              <w:t>+31 20 245 4000</w:t>
            </w:r>
          </w:p>
          <w:p w:rsidR="0010460C" w:rsidRDefault="0010460C" w:rsidP="006B4BDD">
            <w:pPr>
              <w:rPr>
                <w:lang w:val="et-EE"/>
              </w:rPr>
            </w:pPr>
          </w:p>
        </w:tc>
      </w:tr>
      <w:tr w:rsidR="0010460C" w:rsidTr="006B4BDD">
        <w:trPr>
          <w:gridBefore w:val="1"/>
          <w:wBefore w:w="34" w:type="dxa"/>
          <w:cantSplit/>
        </w:trPr>
        <w:tc>
          <w:tcPr>
            <w:tcW w:w="4644" w:type="dxa"/>
          </w:tcPr>
          <w:p w:rsidR="0010460C" w:rsidRDefault="0010460C" w:rsidP="006B4BDD">
            <w:pPr>
              <w:rPr>
                <w:b/>
                <w:bCs/>
                <w:lang w:val="et-EE"/>
              </w:rPr>
            </w:pPr>
            <w:r>
              <w:rPr>
                <w:b/>
                <w:bCs/>
                <w:lang w:val="et-EE"/>
              </w:rPr>
              <w:t>Eesti</w:t>
            </w:r>
          </w:p>
          <w:p w:rsidR="0010460C" w:rsidRDefault="0010460C" w:rsidP="006B4BDD">
            <w:pPr>
              <w:rPr>
                <w:lang w:val="cs-CZ"/>
              </w:rPr>
            </w:pPr>
            <w:r>
              <w:rPr>
                <w:lang w:val="cs-CZ"/>
              </w:rPr>
              <w:t>sanofi-aventis Estonia OÜ</w:t>
            </w:r>
          </w:p>
          <w:p w:rsidR="0010460C" w:rsidRDefault="0010460C" w:rsidP="006B4BDD">
            <w:pPr>
              <w:rPr>
                <w:lang w:val="cs-CZ"/>
              </w:rPr>
            </w:pPr>
            <w:r>
              <w:rPr>
                <w:lang w:val="cs-CZ"/>
              </w:rPr>
              <w:t>Tel: +372 627 34 88</w:t>
            </w:r>
          </w:p>
          <w:p w:rsidR="0010460C" w:rsidRDefault="0010460C" w:rsidP="006B4BDD">
            <w:pPr>
              <w:rPr>
                <w:lang w:val="et-EE"/>
              </w:rPr>
            </w:pPr>
          </w:p>
        </w:tc>
        <w:tc>
          <w:tcPr>
            <w:tcW w:w="4678" w:type="dxa"/>
          </w:tcPr>
          <w:p w:rsidR="0010460C" w:rsidRDefault="0010460C" w:rsidP="006B4BDD">
            <w:pPr>
              <w:rPr>
                <w:b/>
                <w:bCs/>
                <w:lang w:val="cs-CZ"/>
              </w:rPr>
            </w:pPr>
            <w:r>
              <w:rPr>
                <w:b/>
                <w:bCs/>
                <w:lang w:val="cs-CZ"/>
              </w:rPr>
              <w:t>Norge</w:t>
            </w:r>
          </w:p>
          <w:p w:rsidR="0010460C" w:rsidRDefault="0010460C" w:rsidP="006B4BDD">
            <w:pPr>
              <w:rPr>
                <w:lang w:val="cs-CZ"/>
              </w:rPr>
            </w:pPr>
            <w:r>
              <w:rPr>
                <w:lang w:val="cs-CZ"/>
              </w:rPr>
              <w:t>sanofi-aventis Norge AS</w:t>
            </w:r>
          </w:p>
          <w:p w:rsidR="0010460C" w:rsidRDefault="0010460C" w:rsidP="006B4BDD">
            <w:pPr>
              <w:rPr>
                <w:lang w:val="cs-CZ"/>
              </w:rPr>
            </w:pPr>
            <w:r>
              <w:rPr>
                <w:lang w:val="cs-CZ"/>
              </w:rPr>
              <w:t>Tlf: +47 67 10 71 00</w:t>
            </w:r>
          </w:p>
          <w:p w:rsidR="0010460C" w:rsidRDefault="0010460C" w:rsidP="006B4BDD">
            <w:pPr>
              <w:rPr>
                <w:lang w:val="fr-FR"/>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el-GR"/>
              </w:rPr>
              <w:t>Ελλάδα</w:t>
            </w:r>
          </w:p>
          <w:p w:rsidR="0010460C" w:rsidRDefault="0010460C" w:rsidP="006B4BDD">
            <w:pPr>
              <w:rPr>
                <w:lang w:val="et-EE"/>
              </w:rPr>
            </w:pPr>
            <w:r>
              <w:rPr>
                <w:lang w:val="cs-CZ"/>
              </w:rPr>
              <w:t>sanofi-aventis AEBE</w:t>
            </w:r>
          </w:p>
          <w:p w:rsidR="0010460C" w:rsidRDefault="0010460C" w:rsidP="006B4BDD">
            <w:pPr>
              <w:rPr>
                <w:lang w:val="cs-CZ"/>
              </w:rPr>
            </w:pPr>
            <w:r>
              <w:rPr>
                <w:lang w:val="el-GR"/>
              </w:rPr>
              <w:t>Τηλ</w:t>
            </w:r>
            <w:r>
              <w:rPr>
                <w:lang w:val="cs-CZ"/>
              </w:rPr>
              <w:t>: +30 210 900 16 00</w:t>
            </w:r>
          </w:p>
          <w:p w:rsidR="0010460C" w:rsidRDefault="0010460C" w:rsidP="006B4BDD">
            <w:pPr>
              <w:rPr>
                <w:lang w:val="cs-CZ"/>
              </w:rPr>
            </w:pPr>
          </w:p>
        </w:tc>
        <w:tc>
          <w:tcPr>
            <w:tcW w:w="4678" w:type="dxa"/>
            <w:tcBorders>
              <w:top w:val="nil"/>
              <w:left w:val="nil"/>
              <w:bottom w:val="nil"/>
              <w:right w:val="nil"/>
            </w:tcBorders>
          </w:tcPr>
          <w:p w:rsidR="0010460C" w:rsidRDefault="0010460C" w:rsidP="006B4BDD">
            <w:pPr>
              <w:rPr>
                <w:b/>
                <w:bCs/>
                <w:lang w:val="cs-CZ"/>
              </w:rPr>
            </w:pPr>
            <w:r>
              <w:rPr>
                <w:b/>
                <w:bCs/>
                <w:lang w:val="cs-CZ"/>
              </w:rPr>
              <w:t>Österreich</w:t>
            </w:r>
          </w:p>
          <w:p w:rsidR="0010460C" w:rsidRDefault="0010460C" w:rsidP="006B4BDD">
            <w:proofErr w:type="spellStart"/>
            <w:r>
              <w:t>sanofi-aventis</w:t>
            </w:r>
            <w:proofErr w:type="spellEnd"/>
            <w:r>
              <w:t xml:space="preserve"> GmbH</w:t>
            </w:r>
          </w:p>
          <w:p w:rsidR="0010460C" w:rsidRDefault="0010460C" w:rsidP="006B4BDD">
            <w:pPr>
              <w:rPr>
                <w:lang w:val="fr-FR"/>
              </w:rPr>
            </w:pPr>
            <w:r>
              <w:rPr>
                <w:lang w:val="fr-FR"/>
              </w:rPr>
              <w:t>Tel: +43 1 80 185 – 0</w:t>
            </w:r>
          </w:p>
          <w:p w:rsidR="0010460C" w:rsidRDefault="0010460C" w:rsidP="006B4BDD">
            <w:pPr>
              <w:rPr>
                <w:lang w:val="fr-FR"/>
              </w:rPr>
            </w:pPr>
          </w:p>
        </w:tc>
      </w:tr>
      <w:tr w:rsidR="0010460C" w:rsidTr="006B4BDD">
        <w:trPr>
          <w:gridBefore w:val="1"/>
          <w:wBefore w:w="34" w:type="dxa"/>
          <w:cantSplit/>
        </w:trPr>
        <w:tc>
          <w:tcPr>
            <w:tcW w:w="4644" w:type="dxa"/>
            <w:tcBorders>
              <w:top w:val="nil"/>
              <w:left w:val="nil"/>
              <w:bottom w:val="nil"/>
              <w:right w:val="nil"/>
            </w:tcBorders>
          </w:tcPr>
          <w:p w:rsidR="0010460C" w:rsidRDefault="0010460C" w:rsidP="006B4BDD">
            <w:pPr>
              <w:rPr>
                <w:b/>
                <w:bCs/>
                <w:lang w:val="es-ES"/>
              </w:rPr>
            </w:pPr>
            <w:r>
              <w:rPr>
                <w:b/>
                <w:bCs/>
                <w:lang w:val="es-ES"/>
              </w:rPr>
              <w:t>España</w:t>
            </w:r>
          </w:p>
          <w:p w:rsidR="0010460C" w:rsidRDefault="0010460C" w:rsidP="006B4BDD">
            <w:pPr>
              <w:rPr>
                <w:smallCaps/>
                <w:lang w:val="pt-PT"/>
              </w:rPr>
            </w:pPr>
            <w:r>
              <w:rPr>
                <w:lang w:val="pt-PT"/>
              </w:rPr>
              <w:t>sanofi-aventis, S.A.</w:t>
            </w:r>
          </w:p>
          <w:p w:rsidR="0010460C" w:rsidRDefault="0010460C" w:rsidP="006B4BDD">
            <w:pPr>
              <w:rPr>
                <w:lang w:val="pt-PT"/>
              </w:rPr>
            </w:pPr>
            <w:r>
              <w:rPr>
                <w:lang w:val="pt-PT"/>
              </w:rPr>
              <w:t>Tel: +34 93 485 94 00</w:t>
            </w:r>
          </w:p>
          <w:p w:rsidR="0010460C" w:rsidRDefault="0010460C" w:rsidP="006B4BDD">
            <w:pPr>
              <w:rPr>
                <w:lang w:val="sv-SE"/>
              </w:rPr>
            </w:pPr>
          </w:p>
        </w:tc>
        <w:tc>
          <w:tcPr>
            <w:tcW w:w="4678" w:type="dxa"/>
          </w:tcPr>
          <w:p w:rsidR="0010460C" w:rsidRDefault="0010460C" w:rsidP="006B4BDD">
            <w:pPr>
              <w:rPr>
                <w:b/>
                <w:bCs/>
                <w:lang w:val="lv-LV"/>
              </w:rPr>
            </w:pPr>
            <w:r>
              <w:rPr>
                <w:b/>
                <w:bCs/>
                <w:lang w:val="lv-LV"/>
              </w:rPr>
              <w:t>Polska</w:t>
            </w:r>
          </w:p>
          <w:p w:rsidR="0010460C" w:rsidRDefault="0010460C" w:rsidP="006B4BDD">
            <w:pPr>
              <w:rPr>
                <w:lang w:val="sv-SE"/>
              </w:rPr>
            </w:pPr>
            <w:r>
              <w:rPr>
                <w:lang w:val="sv-SE"/>
              </w:rPr>
              <w:t>sanofi-aventis Sp. z o.o.</w:t>
            </w:r>
          </w:p>
          <w:p w:rsidR="0010460C" w:rsidRDefault="0010460C" w:rsidP="006B4BDD">
            <w:pPr>
              <w:rPr>
                <w:lang w:val="fr-FR"/>
              </w:rPr>
            </w:pPr>
            <w:r>
              <w:rPr>
                <w:lang w:val="fr-FR"/>
              </w:rPr>
              <w:t>Tel.: +48 22 280 00 00</w:t>
            </w:r>
          </w:p>
          <w:p w:rsidR="0010460C" w:rsidRDefault="0010460C" w:rsidP="006B4BDD">
            <w:pPr>
              <w:rPr>
                <w:lang w:val="fr-FR"/>
              </w:rPr>
            </w:pPr>
          </w:p>
        </w:tc>
      </w:tr>
      <w:tr w:rsidR="0010460C" w:rsidTr="006B4BDD">
        <w:trPr>
          <w:cantSplit/>
        </w:trPr>
        <w:tc>
          <w:tcPr>
            <w:tcW w:w="4678" w:type="dxa"/>
            <w:gridSpan w:val="2"/>
          </w:tcPr>
          <w:p w:rsidR="0010460C" w:rsidRDefault="0010460C" w:rsidP="006B4BDD">
            <w:pPr>
              <w:rPr>
                <w:b/>
                <w:bCs/>
                <w:lang w:val="fr-FR"/>
              </w:rPr>
            </w:pPr>
            <w:r>
              <w:rPr>
                <w:b/>
                <w:bCs/>
                <w:lang w:val="fr-FR"/>
              </w:rPr>
              <w:t>France</w:t>
            </w:r>
          </w:p>
          <w:p w:rsidR="0010460C" w:rsidRDefault="0010460C" w:rsidP="006B4BDD">
            <w:pPr>
              <w:rPr>
                <w:lang w:val="fr-FR"/>
              </w:rPr>
            </w:pPr>
            <w:r>
              <w:rPr>
                <w:lang w:val="fr-BE"/>
              </w:rPr>
              <w:t>sanofi-</w:t>
            </w:r>
            <w:proofErr w:type="spellStart"/>
            <w:r>
              <w:rPr>
                <w:lang w:val="fr-BE"/>
              </w:rPr>
              <w:t>aventis</w:t>
            </w:r>
            <w:proofErr w:type="spellEnd"/>
            <w:r>
              <w:rPr>
                <w:lang w:val="fr-BE"/>
              </w:rPr>
              <w:t xml:space="preserve"> France</w:t>
            </w:r>
          </w:p>
          <w:p w:rsidR="0010460C" w:rsidRDefault="0010460C" w:rsidP="006B4BDD">
            <w:pPr>
              <w:rPr>
                <w:lang w:val="pt-PT"/>
              </w:rPr>
            </w:pPr>
            <w:r>
              <w:rPr>
                <w:lang w:val="pt-PT"/>
              </w:rPr>
              <w:t>Tél: 0 800 222 555</w:t>
            </w:r>
          </w:p>
          <w:p w:rsidR="0010460C" w:rsidRDefault="0010460C" w:rsidP="006B4BDD">
            <w:pPr>
              <w:rPr>
                <w:lang w:val="pt-PT"/>
              </w:rPr>
            </w:pPr>
            <w:r>
              <w:rPr>
                <w:lang w:val="pt-PT"/>
              </w:rPr>
              <w:t>Appel depuis l’étranger : +33 1 57 63 23 23</w:t>
            </w:r>
          </w:p>
          <w:p w:rsidR="0010460C" w:rsidRDefault="0010460C" w:rsidP="006B4BDD">
            <w:pPr>
              <w:rPr>
                <w:lang w:val="fr-FR"/>
              </w:rPr>
            </w:pPr>
          </w:p>
        </w:tc>
        <w:tc>
          <w:tcPr>
            <w:tcW w:w="4678" w:type="dxa"/>
          </w:tcPr>
          <w:p w:rsidR="0010460C" w:rsidRPr="00045B15" w:rsidRDefault="0010460C" w:rsidP="006B4BDD">
            <w:pPr>
              <w:rPr>
                <w:b/>
                <w:bCs/>
                <w:lang w:val="pt-PT"/>
              </w:rPr>
            </w:pPr>
            <w:r w:rsidRPr="00045B15">
              <w:rPr>
                <w:b/>
                <w:bCs/>
                <w:lang w:val="pt-PT"/>
              </w:rPr>
              <w:t>Portugal</w:t>
            </w:r>
          </w:p>
          <w:p w:rsidR="0010460C" w:rsidRPr="00045B15" w:rsidRDefault="0010460C" w:rsidP="006B4BDD">
            <w:pPr>
              <w:rPr>
                <w:lang w:val="pt-PT"/>
              </w:rPr>
            </w:pPr>
            <w:r>
              <w:rPr>
                <w:lang w:val="pt-PT"/>
              </w:rPr>
              <w:t>S</w:t>
            </w:r>
            <w:r w:rsidRPr="00045B15">
              <w:rPr>
                <w:lang w:val="pt-PT"/>
              </w:rPr>
              <w:t>anofi - Produtos Farmacêuticos, Ld</w:t>
            </w:r>
            <w:r>
              <w:rPr>
                <w:lang w:val="pt-PT"/>
              </w:rPr>
              <w:t>a</w:t>
            </w:r>
          </w:p>
          <w:p w:rsidR="0010460C" w:rsidRDefault="0010460C" w:rsidP="006B4BDD">
            <w:pPr>
              <w:rPr>
                <w:lang w:val="fr-FR"/>
              </w:rPr>
            </w:pPr>
            <w:r>
              <w:rPr>
                <w:lang w:val="fr-FR"/>
              </w:rPr>
              <w:t>Tel: +351 21 35 89 400</w:t>
            </w:r>
          </w:p>
          <w:p w:rsidR="0010460C" w:rsidRDefault="0010460C" w:rsidP="006B4BDD">
            <w:pPr>
              <w:rPr>
                <w:lang w:val="cs-CZ"/>
              </w:rPr>
            </w:pPr>
          </w:p>
        </w:tc>
      </w:tr>
      <w:tr w:rsidR="0010460C" w:rsidTr="006B4BDD">
        <w:trPr>
          <w:gridBefore w:val="1"/>
          <w:wBefore w:w="34" w:type="dxa"/>
          <w:cantSplit/>
        </w:trPr>
        <w:tc>
          <w:tcPr>
            <w:tcW w:w="4644" w:type="dxa"/>
          </w:tcPr>
          <w:p w:rsidR="0010460C" w:rsidRPr="00020AFF" w:rsidRDefault="0010460C" w:rsidP="006B4BDD">
            <w:pPr>
              <w:keepNext/>
              <w:rPr>
                <w:rFonts w:eastAsia="SimSun"/>
                <w:b/>
                <w:bCs/>
                <w:lang w:val="it-IT"/>
              </w:rPr>
            </w:pPr>
            <w:r w:rsidRPr="00020AFF">
              <w:rPr>
                <w:rFonts w:eastAsia="SimSun"/>
                <w:b/>
                <w:bCs/>
                <w:lang w:val="it-IT"/>
              </w:rPr>
              <w:t>Hrvatska</w:t>
            </w:r>
          </w:p>
          <w:p w:rsidR="0010460C" w:rsidRPr="00020AFF" w:rsidRDefault="0010460C" w:rsidP="006B4BDD">
            <w:pPr>
              <w:rPr>
                <w:rFonts w:eastAsia="SimSun"/>
                <w:lang w:val="it-IT"/>
              </w:rPr>
            </w:pPr>
            <w:r w:rsidRPr="00020AFF">
              <w:rPr>
                <w:rFonts w:eastAsia="SimSun"/>
                <w:lang w:val="it-IT"/>
              </w:rPr>
              <w:t>sanofi-aventis Croatia d.o.o.</w:t>
            </w:r>
          </w:p>
          <w:p w:rsidR="0010460C" w:rsidRDefault="0010460C" w:rsidP="006B4BDD">
            <w:pPr>
              <w:rPr>
                <w:lang w:val="fr-FR"/>
              </w:rPr>
            </w:pPr>
            <w:r w:rsidRPr="00020AFF">
              <w:rPr>
                <w:rFonts w:eastAsia="SimSun"/>
                <w:lang w:val="fr-FR"/>
              </w:rPr>
              <w:t>Tel: +385 1 600 34 00</w:t>
            </w:r>
          </w:p>
        </w:tc>
        <w:tc>
          <w:tcPr>
            <w:tcW w:w="4678" w:type="dxa"/>
          </w:tcPr>
          <w:p w:rsidR="0010460C" w:rsidRDefault="0010460C" w:rsidP="006B4BDD">
            <w:pPr>
              <w:tabs>
                <w:tab w:val="left" w:pos="-720"/>
                <w:tab w:val="left" w:pos="4536"/>
              </w:tabs>
              <w:suppressAutoHyphens/>
              <w:rPr>
                <w:b/>
                <w:noProof/>
                <w:szCs w:val="22"/>
                <w:lang w:val="pl-PL"/>
              </w:rPr>
            </w:pPr>
            <w:r>
              <w:rPr>
                <w:b/>
                <w:noProof/>
                <w:szCs w:val="22"/>
                <w:lang w:val="pl-PL"/>
              </w:rPr>
              <w:t>România</w:t>
            </w:r>
          </w:p>
          <w:p w:rsidR="0010460C" w:rsidRDefault="002361BB" w:rsidP="006B4BDD">
            <w:pPr>
              <w:tabs>
                <w:tab w:val="left" w:pos="-720"/>
                <w:tab w:val="left" w:pos="4536"/>
              </w:tabs>
              <w:suppressAutoHyphens/>
              <w:rPr>
                <w:noProof/>
                <w:szCs w:val="22"/>
                <w:lang w:val="pl-PL"/>
              </w:rPr>
            </w:pPr>
            <w:r>
              <w:rPr>
                <w:bCs/>
                <w:szCs w:val="22"/>
                <w:lang w:val="fr-FR"/>
              </w:rPr>
              <w:t>S</w:t>
            </w:r>
            <w:r w:rsidR="0010460C">
              <w:rPr>
                <w:bCs/>
                <w:szCs w:val="22"/>
                <w:lang w:val="fr-FR"/>
              </w:rPr>
              <w:t>anofi Rom</w:t>
            </w:r>
            <w:r>
              <w:rPr>
                <w:bCs/>
                <w:szCs w:val="22"/>
                <w:lang w:val="fr-FR"/>
              </w:rPr>
              <w:t>a</w:t>
            </w:r>
            <w:r w:rsidR="0010460C">
              <w:rPr>
                <w:bCs/>
                <w:szCs w:val="22"/>
                <w:lang w:val="fr-FR"/>
              </w:rPr>
              <w:t>nia SRL</w:t>
            </w:r>
          </w:p>
          <w:p w:rsidR="0010460C" w:rsidRDefault="0010460C" w:rsidP="006B4BDD">
            <w:pPr>
              <w:rPr>
                <w:szCs w:val="22"/>
                <w:lang w:val="fr-FR"/>
              </w:rPr>
            </w:pPr>
            <w:r>
              <w:rPr>
                <w:noProof/>
                <w:szCs w:val="22"/>
                <w:lang w:val="pl-PL"/>
              </w:rPr>
              <w:t xml:space="preserve">Tel: +40 </w:t>
            </w:r>
            <w:r>
              <w:rPr>
                <w:szCs w:val="22"/>
                <w:lang w:val="fr-FR"/>
              </w:rPr>
              <w:t>(0) 21 317 31 36</w:t>
            </w:r>
          </w:p>
          <w:p w:rsidR="0010460C" w:rsidRDefault="0010460C" w:rsidP="006B4BDD">
            <w:pPr>
              <w:rPr>
                <w:lang w:val="cs-CZ"/>
              </w:rPr>
            </w:pPr>
          </w:p>
        </w:tc>
      </w:tr>
      <w:tr w:rsidR="0010460C" w:rsidRPr="004D0C23" w:rsidTr="006B4BDD">
        <w:trPr>
          <w:gridBefore w:val="1"/>
          <w:wBefore w:w="34" w:type="dxa"/>
          <w:cantSplit/>
        </w:trPr>
        <w:tc>
          <w:tcPr>
            <w:tcW w:w="4644" w:type="dxa"/>
          </w:tcPr>
          <w:p w:rsidR="0010460C" w:rsidRDefault="0010460C" w:rsidP="006B4BDD">
            <w:pPr>
              <w:rPr>
                <w:b/>
                <w:bCs/>
                <w:lang w:val="fr-FR"/>
              </w:rPr>
            </w:pPr>
            <w:r>
              <w:rPr>
                <w:b/>
                <w:bCs/>
                <w:lang w:val="fr-FR"/>
              </w:rPr>
              <w:t>Ireland</w:t>
            </w:r>
          </w:p>
          <w:p w:rsidR="0010460C" w:rsidRDefault="0010460C" w:rsidP="006B4BDD">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0460C" w:rsidRDefault="0010460C" w:rsidP="006B4BDD">
            <w:pPr>
              <w:rPr>
                <w:lang w:val="fr-FR"/>
              </w:rPr>
            </w:pPr>
            <w:r>
              <w:rPr>
                <w:lang w:val="fr-FR"/>
              </w:rPr>
              <w:t>Tel: +353 (0) 1 403 56 00</w:t>
            </w:r>
          </w:p>
          <w:p w:rsidR="0010460C" w:rsidRPr="004D0C23" w:rsidRDefault="0010460C" w:rsidP="006B4BDD">
            <w:pPr>
              <w:rPr>
                <w:szCs w:val="22"/>
                <w:lang w:val="cs-CZ"/>
              </w:rPr>
            </w:pPr>
          </w:p>
        </w:tc>
        <w:tc>
          <w:tcPr>
            <w:tcW w:w="4678" w:type="dxa"/>
          </w:tcPr>
          <w:p w:rsidR="0010460C" w:rsidRDefault="0010460C" w:rsidP="006B4BDD">
            <w:pPr>
              <w:rPr>
                <w:b/>
                <w:bCs/>
                <w:lang w:val="sl-SI"/>
              </w:rPr>
            </w:pPr>
            <w:r>
              <w:rPr>
                <w:b/>
                <w:bCs/>
                <w:lang w:val="sl-SI"/>
              </w:rPr>
              <w:t>Slovenija</w:t>
            </w:r>
          </w:p>
          <w:p w:rsidR="0010460C" w:rsidRDefault="0010460C" w:rsidP="006B4BDD">
            <w:pPr>
              <w:rPr>
                <w:lang w:val="cs-CZ"/>
              </w:rPr>
            </w:pPr>
            <w:r>
              <w:rPr>
                <w:lang w:val="cs-CZ"/>
              </w:rPr>
              <w:t>sanofi-aventis d.o.o.</w:t>
            </w:r>
          </w:p>
          <w:p w:rsidR="0010460C" w:rsidRDefault="0010460C" w:rsidP="006B4BDD">
            <w:pPr>
              <w:rPr>
                <w:lang w:val="cs-CZ"/>
              </w:rPr>
            </w:pPr>
            <w:r>
              <w:rPr>
                <w:lang w:val="cs-CZ"/>
              </w:rPr>
              <w:t>Tel: +386 1 560 48 00</w:t>
            </w:r>
          </w:p>
          <w:p w:rsidR="0010460C" w:rsidRPr="004D0C23" w:rsidRDefault="0010460C" w:rsidP="006B4BDD">
            <w:pPr>
              <w:rPr>
                <w:szCs w:val="22"/>
                <w:lang w:val="sk-SK"/>
              </w:rPr>
            </w:pPr>
          </w:p>
        </w:tc>
      </w:tr>
      <w:tr w:rsidR="0010460C" w:rsidTr="006B4BDD">
        <w:trPr>
          <w:gridBefore w:val="1"/>
          <w:wBefore w:w="34" w:type="dxa"/>
          <w:cantSplit/>
        </w:trPr>
        <w:tc>
          <w:tcPr>
            <w:tcW w:w="4644" w:type="dxa"/>
          </w:tcPr>
          <w:p w:rsidR="0010460C" w:rsidRPr="004D0C23" w:rsidRDefault="0010460C" w:rsidP="006B4BDD">
            <w:pPr>
              <w:rPr>
                <w:b/>
                <w:bCs/>
                <w:szCs w:val="22"/>
                <w:lang w:val="is-IS"/>
              </w:rPr>
            </w:pPr>
            <w:r w:rsidRPr="004D0C23">
              <w:rPr>
                <w:b/>
                <w:bCs/>
                <w:szCs w:val="22"/>
                <w:lang w:val="is-IS"/>
              </w:rPr>
              <w:t>Ísland</w:t>
            </w:r>
          </w:p>
          <w:p w:rsidR="0010460C" w:rsidRPr="004D0C23" w:rsidRDefault="0010460C" w:rsidP="006B4BDD">
            <w:pPr>
              <w:rPr>
                <w:szCs w:val="22"/>
                <w:lang w:val="is-IS"/>
              </w:rPr>
            </w:pPr>
            <w:r w:rsidRPr="004D0C23">
              <w:rPr>
                <w:szCs w:val="22"/>
                <w:lang w:val="cs-CZ"/>
              </w:rPr>
              <w:t>Vistor hf.</w:t>
            </w:r>
          </w:p>
          <w:p w:rsidR="0010460C" w:rsidRPr="004D0C23" w:rsidRDefault="0010460C" w:rsidP="006B4BDD">
            <w:pPr>
              <w:rPr>
                <w:szCs w:val="22"/>
                <w:lang w:val="cs-CZ"/>
              </w:rPr>
            </w:pPr>
            <w:r w:rsidRPr="004D0C23">
              <w:rPr>
                <w:noProof/>
                <w:szCs w:val="22"/>
              </w:rPr>
              <w:t>Sími</w:t>
            </w:r>
            <w:r w:rsidRPr="004D0C23">
              <w:rPr>
                <w:szCs w:val="22"/>
                <w:lang w:val="cs-CZ"/>
              </w:rPr>
              <w:t>: +354 535 7000</w:t>
            </w:r>
          </w:p>
          <w:p w:rsidR="0010460C" w:rsidRDefault="0010460C" w:rsidP="006B4BDD">
            <w:pPr>
              <w:rPr>
                <w:lang w:val="it-IT"/>
              </w:rPr>
            </w:pPr>
          </w:p>
        </w:tc>
        <w:tc>
          <w:tcPr>
            <w:tcW w:w="4678" w:type="dxa"/>
          </w:tcPr>
          <w:p w:rsidR="0010460C" w:rsidRPr="004D0C23" w:rsidRDefault="0010460C" w:rsidP="006B4BDD">
            <w:pPr>
              <w:rPr>
                <w:b/>
                <w:bCs/>
                <w:szCs w:val="22"/>
                <w:lang w:val="sk-SK"/>
              </w:rPr>
            </w:pPr>
            <w:r w:rsidRPr="004D0C23">
              <w:rPr>
                <w:b/>
                <w:bCs/>
                <w:szCs w:val="22"/>
                <w:lang w:val="sk-SK"/>
              </w:rPr>
              <w:t>Slovenská republika</w:t>
            </w:r>
          </w:p>
          <w:p w:rsidR="0010460C" w:rsidRPr="004D0C23" w:rsidRDefault="0010460C" w:rsidP="006B4BD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0460C" w:rsidRPr="004D0C23" w:rsidRDefault="0010460C" w:rsidP="006B4BD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0460C" w:rsidRDefault="0010460C" w:rsidP="006B4BDD">
            <w:pPr>
              <w:rPr>
                <w:lang w:val="it-IT"/>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it-IT"/>
              </w:rPr>
              <w:t>Italia</w:t>
            </w:r>
          </w:p>
          <w:p w:rsidR="0010460C" w:rsidRDefault="009D3B95" w:rsidP="006B4BDD">
            <w:pPr>
              <w:rPr>
                <w:lang w:val="it-IT"/>
              </w:rPr>
            </w:pPr>
            <w:r>
              <w:rPr>
                <w:lang w:val="it-IT"/>
              </w:rPr>
              <w:t>S</w:t>
            </w:r>
            <w:r w:rsidR="0010460C">
              <w:rPr>
                <w:lang w:val="it-IT"/>
              </w:rPr>
              <w:t>anofi S.</w:t>
            </w:r>
            <w:r w:rsidR="004D7D30">
              <w:rPr>
                <w:lang w:val="it-IT"/>
              </w:rPr>
              <w:t>r.l.</w:t>
            </w:r>
          </w:p>
          <w:p w:rsidR="0010460C" w:rsidRDefault="0010460C" w:rsidP="006B4BDD">
            <w:pPr>
              <w:rPr>
                <w:lang w:val="it-IT"/>
              </w:rPr>
            </w:pPr>
            <w:r>
              <w:rPr>
                <w:lang w:val="it-IT"/>
              </w:rPr>
              <w:t xml:space="preserve">Tel: </w:t>
            </w:r>
            <w:r w:rsidR="002361BB">
              <w:rPr>
                <w:lang w:val="it-IT"/>
              </w:rPr>
              <w:t>800.536389</w:t>
            </w:r>
          </w:p>
          <w:p w:rsidR="0010460C" w:rsidRDefault="0010460C" w:rsidP="006B4BDD">
            <w:pPr>
              <w:rPr>
                <w:lang w:val="fr-FR"/>
              </w:rPr>
            </w:pPr>
          </w:p>
        </w:tc>
        <w:tc>
          <w:tcPr>
            <w:tcW w:w="4678" w:type="dxa"/>
          </w:tcPr>
          <w:p w:rsidR="0010460C" w:rsidRDefault="0010460C" w:rsidP="006B4BDD">
            <w:pPr>
              <w:rPr>
                <w:b/>
                <w:bCs/>
                <w:lang w:val="it-IT"/>
              </w:rPr>
            </w:pPr>
            <w:r>
              <w:rPr>
                <w:b/>
                <w:bCs/>
                <w:lang w:val="it-IT"/>
              </w:rPr>
              <w:t>Suomi/Finland</w:t>
            </w:r>
          </w:p>
          <w:p w:rsidR="0010460C" w:rsidRDefault="007E4D9E" w:rsidP="006B4BDD">
            <w:pPr>
              <w:rPr>
                <w:lang w:val="it-IT"/>
              </w:rPr>
            </w:pPr>
            <w:r>
              <w:rPr>
                <w:lang w:val="it-IT"/>
              </w:rPr>
              <w:t xml:space="preserve">Sanofi </w:t>
            </w:r>
            <w:r w:rsidR="0010460C">
              <w:rPr>
                <w:lang w:val="it-IT"/>
              </w:rPr>
              <w:t>Oy</w:t>
            </w:r>
          </w:p>
          <w:p w:rsidR="0010460C" w:rsidRDefault="0010460C" w:rsidP="006B4BDD">
            <w:pPr>
              <w:rPr>
                <w:lang w:val="it-IT"/>
              </w:rPr>
            </w:pPr>
            <w:r>
              <w:rPr>
                <w:lang w:val="it-IT"/>
              </w:rPr>
              <w:t>Puh/Tel: +358 (0) 201 200 300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el-GR"/>
              </w:rPr>
              <w:t>Κύπρος</w:t>
            </w:r>
          </w:p>
          <w:p w:rsidR="0010460C" w:rsidRDefault="0010460C" w:rsidP="006B4BDD">
            <w:pPr>
              <w:rPr>
                <w:lang w:val="it-IT"/>
              </w:rPr>
            </w:pPr>
            <w:r>
              <w:rPr>
                <w:lang w:val="it-IT"/>
              </w:rPr>
              <w:t>sanofi-aventis Cyprus Ltd.</w:t>
            </w:r>
          </w:p>
          <w:p w:rsidR="0010460C" w:rsidRDefault="0010460C" w:rsidP="006B4BDD">
            <w:pPr>
              <w:rPr>
                <w:lang w:val="fr-FR"/>
              </w:rPr>
            </w:pPr>
            <w:r>
              <w:rPr>
                <w:lang w:val="el-GR"/>
              </w:rPr>
              <w:t>Τηλ: +</w:t>
            </w:r>
            <w:r>
              <w:rPr>
                <w:lang w:val="fr-FR"/>
              </w:rPr>
              <w:t>357 22 871600</w:t>
            </w:r>
          </w:p>
          <w:p w:rsidR="0010460C" w:rsidRPr="00100425" w:rsidRDefault="0010460C" w:rsidP="006B4BDD">
            <w:pPr>
              <w:rPr>
                <w:lang w:val="fr-FR"/>
              </w:rPr>
            </w:pPr>
          </w:p>
        </w:tc>
        <w:tc>
          <w:tcPr>
            <w:tcW w:w="4678" w:type="dxa"/>
          </w:tcPr>
          <w:p w:rsidR="0010460C" w:rsidRDefault="0010460C" w:rsidP="006B4BDD">
            <w:pPr>
              <w:rPr>
                <w:b/>
                <w:bCs/>
                <w:lang w:val="sv-SE"/>
              </w:rPr>
            </w:pPr>
            <w:r>
              <w:rPr>
                <w:b/>
                <w:bCs/>
                <w:lang w:val="sv-SE"/>
              </w:rPr>
              <w:t>Sverige</w:t>
            </w:r>
          </w:p>
          <w:p w:rsidR="0010460C" w:rsidRDefault="007E4D9E" w:rsidP="006B4BDD">
            <w:pPr>
              <w:rPr>
                <w:lang w:val="sv-SE"/>
              </w:rPr>
            </w:pPr>
            <w:r>
              <w:rPr>
                <w:lang w:val="sv-SE"/>
              </w:rPr>
              <w:t xml:space="preserve">Sanofi </w:t>
            </w:r>
            <w:r w:rsidR="0010460C">
              <w:rPr>
                <w:lang w:val="sv-SE"/>
              </w:rPr>
              <w:t>AB</w:t>
            </w:r>
          </w:p>
          <w:p w:rsidR="0010460C" w:rsidRDefault="0010460C" w:rsidP="006B4BDD">
            <w:pPr>
              <w:rPr>
                <w:lang w:val="sv-SE"/>
              </w:rPr>
            </w:pPr>
            <w:r>
              <w:rPr>
                <w:lang w:val="sv-SE"/>
              </w:rPr>
              <w:t>Tel: +46 (0)8 634 50 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lv-LV"/>
              </w:rPr>
            </w:pPr>
            <w:r>
              <w:rPr>
                <w:b/>
                <w:bCs/>
                <w:lang w:val="lv-LV"/>
              </w:rPr>
              <w:t>Latvija</w:t>
            </w:r>
          </w:p>
          <w:p w:rsidR="0010460C" w:rsidRDefault="0010460C" w:rsidP="006B4BDD">
            <w:pPr>
              <w:rPr>
                <w:lang w:val="sv-SE"/>
              </w:rPr>
            </w:pPr>
            <w:r>
              <w:rPr>
                <w:lang w:val="sv-SE"/>
              </w:rPr>
              <w:t>sanofi-aventis Latvia SIA</w:t>
            </w:r>
          </w:p>
          <w:p w:rsidR="0010460C" w:rsidRDefault="0010460C" w:rsidP="006B4BDD">
            <w:pPr>
              <w:rPr>
                <w:lang w:val="sv-SE"/>
              </w:rPr>
            </w:pPr>
            <w:r>
              <w:rPr>
                <w:lang w:val="sv-SE"/>
              </w:rPr>
              <w:t>Tel: +371 67 33 24 51</w:t>
            </w:r>
          </w:p>
          <w:p w:rsidR="0010460C" w:rsidRDefault="0010460C" w:rsidP="006B4BDD">
            <w:pPr>
              <w:rPr>
                <w:lang w:val="lv-LV"/>
              </w:rPr>
            </w:pPr>
          </w:p>
        </w:tc>
        <w:tc>
          <w:tcPr>
            <w:tcW w:w="4678" w:type="dxa"/>
          </w:tcPr>
          <w:p w:rsidR="0010460C" w:rsidRDefault="0010460C" w:rsidP="006B4BDD">
            <w:pPr>
              <w:rPr>
                <w:b/>
                <w:bCs/>
                <w:lang w:val="sv-SE"/>
              </w:rPr>
            </w:pPr>
            <w:r>
              <w:rPr>
                <w:b/>
                <w:bCs/>
                <w:lang w:val="sv-SE"/>
              </w:rPr>
              <w:t>United Kingdom</w:t>
            </w:r>
          </w:p>
          <w:p w:rsidR="0010460C" w:rsidRDefault="0010460C" w:rsidP="006B4BDD">
            <w:pPr>
              <w:rPr>
                <w:lang w:val="sv-SE"/>
              </w:rPr>
            </w:pPr>
            <w:r>
              <w:rPr>
                <w:lang w:val="sv-SE"/>
              </w:rPr>
              <w:t>Sanofi</w:t>
            </w:r>
          </w:p>
          <w:p w:rsidR="0010460C" w:rsidRDefault="0010460C" w:rsidP="006B4BDD">
            <w:pPr>
              <w:rPr>
                <w:lang w:val="sv-SE"/>
              </w:rPr>
            </w:pPr>
            <w:r>
              <w:rPr>
                <w:lang w:val="sv-SE"/>
              </w:rPr>
              <w:t xml:space="preserve">Tel: </w:t>
            </w:r>
            <w:r w:rsidR="007E4D9E">
              <w:rPr>
                <w:lang w:val="sv-SE"/>
              </w:rPr>
              <w:t>+44 (0) 845 372 7101</w:t>
            </w:r>
          </w:p>
          <w:p w:rsidR="0010460C" w:rsidRDefault="0010460C" w:rsidP="006B4BDD">
            <w:pPr>
              <w:rPr>
                <w:lang w:val="lv-LV"/>
              </w:rPr>
            </w:pPr>
          </w:p>
        </w:tc>
      </w:tr>
    </w:tbl>
    <w:p w:rsidR="0010460C" w:rsidRDefault="0010460C" w:rsidP="0010460C">
      <w:pPr>
        <w:rPr>
          <w:lang w:val="fr-FR"/>
        </w:rPr>
      </w:pPr>
    </w:p>
    <w:p w:rsidR="0010460C" w:rsidRPr="004A2ACF" w:rsidRDefault="0010460C" w:rsidP="0010460C">
      <w:pPr>
        <w:pStyle w:val="EMEABodyText"/>
        <w:rPr>
          <w:b/>
          <w:lang w:val="sv-SE"/>
        </w:rPr>
      </w:pPr>
      <w:r w:rsidRPr="004A2ACF">
        <w:rPr>
          <w:b/>
          <w:lang w:val="sv-SE"/>
        </w:rPr>
        <w:t xml:space="preserve">Denna bipacksedel </w:t>
      </w:r>
      <w:r>
        <w:rPr>
          <w:b/>
          <w:lang w:val="sv-SE"/>
        </w:rPr>
        <w:t xml:space="preserve">ändrades </w:t>
      </w:r>
      <w:r w:rsidRPr="004A2ACF">
        <w:rPr>
          <w:b/>
          <w:lang w:val="sv-SE"/>
        </w:rPr>
        <w:t xml:space="preserve">senast </w:t>
      </w:r>
    </w:p>
    <w:p w:rsidR="00166546" w:rsidRDefault="00166546" w:rsidP="00166546">
      <w:pPr>
        <w:pStyle w:val="EMEABodyText"/>
        <w:rPr>
          <w:lang w:val="sv-SE"/>
        </w:rPr>
      </w:pPr>
    </w:p>
    <w:p w:rsidR="00693385" w:rsidRPr="00801196" w:rsidRDefault="00693385" w:rsidP="00693385">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166546" w:rsidRPr="00AD0A2B" w:rsidRDefault="00166546">
      <w:pPr>
        <w:pStyle w:val="EMEATitle"/>
        <w:rPr>
          <w:caps/>
          <w:noProof/>
          <w:lang w:val="sv-SE"/>
        </w:rPr>
      </w:pPr>
      <w:r w:rsidRPr="00100425">
        <w:rPr>
          <w:lang w:val="sv-SE"/>
        </w:rPr>
        <w:br w:type="page"/>
      </w:r>
      <w:r w:rsidR="006D1AC5" w:rsidRPr="00AB1764">
        <w:rPr>
          <w:noProof/>
          <w:szCs w:val="22"/>
          <w:lang w:val="sv-SE"/>
        </w:rPr>
        <w:t>Bipacksedel: Information till användaren</w:t>
      </w:r>
    </w:p>
    <w:p w:rsidR="00166546" w:rsidRPr="00AD0A2B" w:rsidRDefault="00166546" w:rsidP="00166546">
      <w:pPr>
        <w:pStyle w:val="EMEATitle"/>
        <w:rPr>
          <w:lang w:val="sv-SE"/>
        </w:rPr>
      </w:pPr>
      <w:r>
        <w:rPr>
          <w:lang w:val="sv-SE"/>
        </w:rPr>
        <w:t>Aprovel</w:t>
      </w:r>
      <w:r w:rsidRPr="00AD0A2B">
        <w:rPr>
          <w:lang w:val="sv-SE"/>
        </w:rPr>
        <w:t xml:space="preserve"> </w:t>
      </w:r>
      <w:r>
        <w:rPr>
          <w:lang w:val="sv-SE"/>
        </w:rPr>
        <w:t>75</w:t>
      </w:r>
      <w:r w:rsidRPr="00045684">
        <w:rPr>
          <w:lang w:val="sv-SE"/>
        </w:rPr>
        <w:t> </w:t>
      </w:r>
      <w:r w:rsidRPr="00AD0A2B">
        <w:rPr>
          <w:lang w:val="sv-SE"/>
        </w:rPr>
        <w:t>mg filmdragerade tabletter</w:t>
      </w:r>
    </w:p>
    <w:p w:rsidR="00166546" w:rsidRPr="00AD0A2B" w:rsidRDefault="00166546" w:rsidP="00166546">
      <w:pPr>
        <w:pStyle w:val="EMEABodyText"/>
        <w:jc w:val="center"/>
        <w:rPr>
          <w:lang w:val="sv-SE"/>
        </w:rPr>
      </w:pPr>
      <w:r w:rsidRPr="00AD0A2B">
        <w:rPr>
          <w:lang w:val="sv-SE"/>
        </w:rPr>
        <w:t>irbesartan</w:t>
      </w:r>
    </w:p>
    <w:p w:rsidR="00166546" w:rsidRDefault="00166546">
      <w:pPr>
        <w:pStyle w:val="EMEABodyText"/>
        <w:rPr>
          <w:lang w:val="sv-SE"/>
        </w:rPr>
      </w:pPr>
    </w:p>
    <w:p w:rsidR="00644431" w:rsidRDefault="00644431" w:rsidP="00644431">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644431" w:rsidRDefault="00644431" w:rsidP="00644431">
      <w:pPr>
        <w:pStyle w:val="EMEABodyTextIndent"/>
        <w:rPr>
          <w:lang w:val="sv-SE"/>
        </w:rPr>
      </w:pPr>
      <w:r>
        <w:rPr>
          <w:lang w:val="sv-SE"/>
        </w:rPr>
        <w:t>Spara denna bipacksedel, du kan behöva läsa den igen.</w:t>
      </w:r>
    </w:p>
    <w:p w:rsidR="00644431" w:rsidRDefault="00644431" w:rsidP="00644431">
      <w:pPr>
        <w:pStyle w:val="EMEABodyTextIndent"/>
        <w:rPr>
          <w:lang w:val="sv-SE"/>
        </w:rPr>
      </w:pPr>
      <w:r>
        <w:rPr>
          <w:lang w:val="sv-SE"/>
        </w:rPr>
        <w:t>Om du har ytterligare frågor vänd dig till läkare eller apotekspersonal.</w:t>
      </w:r>
    </w:p>
    <w:p w:rsidR="00644431" w:rsidRDefault="00644431" w:rsidP="00644431">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644431" w:rsidRDefault="00644431" w:rsidP="00644431">
      <w:pPr>
        <w:pStyle w:val="EMEABodyTextIndent"/>
        <w:rPr>
          <w:lang w:val="sv-SE"/>
        </w:rPr>
      </w:pPr>
      <w:r w:rsidRPr="00AB1764">
        <w:rPr>
          <w:noProof/>
          <w:szCs w:val="22"/>
          <w:lang w:val="sv-SE"/>
        </w:rPr>
        <w:t>Om</w:t>
      </w:r>
      <w:r>
        <w:rPr>
          <w:noProof/>
          <w:szCs w:val="22"/>
          <w:lang w:val="sv-SE"/>
        </w:rPr>
        <w:t xml:space="preserve"> du får biverkningar, tala med läkare eller</w:t>
      </w:r>
      <w:r w:rsidR="00A738E4" w:rsidRPr="00A738E4">
        <w:rPr>
          <w:lang w:val="sv-SE"/>
        </w:rPr>
        <w:t xml:space="preserve"> </w:t>
      </w:r>
      <w:r w:rsidR="00A738E4">
        <w:rPr>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644431" w:rsidRDefault="00644431" w:rsidP="00644431">
      <w:pPr>
        <w:pStyle w:val="EMEABodyText"/>
        <w:rPr>
          <w:lang w:val="sv-SE"/>
        </w:rPr>
      </w:pPr>
    </w:p>
    <w:p w:rsidR="00644431" w:rsidRPr="00100425" w:rsidRDefault="00644431" w:rsidP="00644431">
      <w:pPr>
        <w:pStyle w:val="EMEAHeading3"/>
        <w:rPr>
          <w:lang w:val="sv-SE"/>
        </w:rPr>
      </w:pPr>
      <w:r w:rsidRPr="00100425">
        <w:rPr>
          <w:lang w:val="sv-SE"/>
        </w:rPr>
        <w:t>I denna bipacksedel finns information om följande:</w:t>
      </w:r>
    </w:p>
    <w:p w:rsidR="00644431" w:rsidRDefault="00644431" w:rsidP="00644431">
      <w:pPr>
        <w:pStyle w:val="EMEABodyText"/>
        <w:rPr>
          <w:lang w:val="sv-SE"/>
        </w:rPr>
      </w:pPr>
      <w:r>
        <w:rPr>
          <w:lang w:val="sv-SE"/>
        </w:rPr>
        <w:t>1.</w:t>
      </w:r>
      <w:r>
        <w:rPr>
          <w:lang w:val="sv-SE"/>
        </w:rPr>
        <w:tab/>
        <w:t>Vad Aprovel är och vad det används för</w:t>
      </w:r>
    </w:p>
    <w:p w:rsidR="00644431" w:rsidRDefault="00644431" w:rsidP="00644431">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Aprovel</w:t>
      </w:r>
    </w:p>
    <w:p w:rsidR="00644431" w:rsidRDefault="00644431" w:rsidP="00644431">
      <w:pPr>
        <w:pStyle w:val="EMEABodyText"/>
        <w:rPr>
          <w:lang w:val="sv-SE"/>
        </w:rPr>
      </w:pPr>
      <w:r>
        <w:rPr>
          <w:lang w:val="sv-SE"/>
        </w:rPr>
        <w:t>3.</w:t>
      </w:r>
      <w:r>
        <w:rPr>
          <w:lang w:val="sv-SE"/>
        </w:rPr>
        <w:tab/>
        <w:t>Hur du tar Aprovel</w:t>
      </w:r>
    </w:p>
    <w:p w:rsidR="00644431" w:rsidRDefault="00644431" w:rsidP="00644431">
      <w:pPr>
        <w:pStyle w:val="EMEABodyText"/>
        <w:rPr>
          <w:lang w:val="sv-SE"/>
        </w:rPr>
      </w:pPr>
      <w:r>
        <w:rPr>
          <w:lang w:val="sv-SE"/>
        </w:rPr>
        <w:t>4.</w:t>
      </w:r>
      <w:r>
        <w:rPr>
          <w:lang w:val="sv-SE"/>
        </w:rPr>
        <w:tab/>
        <w:t>Eventuella biverkningar</w:t>
      </w:r>
    </w:p>
    <w:p w:rsidR="00644431" w:rsidRDefault="00644431" w:rsidP="00644431">
      <w:pPr>
        <w:pStyle w:val="EMEABodyText"/>
        <w:rPr>
          <w:lang w:val="sv-SE"/>
        </w:rPr>
      </w:pPr>
      <w:r>
        <w:rPr>
          <w:lang w:val="sv-SE"/>
        </w:rPr>
        <w:t>5.</w:t>
      </w:r>
      <w:r>
        <w:rPr>
          <w:lang w:val="sv-SE"/>
        </w:rPr>
        <w:tab/>
        <w:t xml:space="preserve">Hur Aprovel ska förvaras </w:t>
      </w:r>
    </w:p>
    <w:p w:rsidR="00644431" w:rsidRDefault="00644431" w:rsidP="00644431">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644431" w:rsidRDefault="00644431" w:rsidP="00644431">
      <w:pPr>
        <w:pStyle w:val="EMEABodyText"/>
        <w:rPr>
          <w:lang w:val="sv-SE"/>
        </w:rPr>
      </w:pPr>
    </w:p>
    <w:p w:rsidR="00644431" w:rsidRDefault="00644431" w:rsidP="00644431">
      <w:pPr>
        <w:pStyle w:val="EMEABodyText"/>
        <w:rPr>
          <w:lang w:val="sv-SE"/>
        </w:rPr>
      </w:pPr>
    </w:p>
    <w:p w:rsidR="00644431" w:rsidRPr="00AB1764" w:rsidRDefault="00644431" w:rsidP="00644431">
      <w:pPr>
        <w:numPr>
          <w:ilvl w:val="12"/>
          <w:numId w:val="0"/>
        </w:numPr>
        <w:ind w:left="567" w:right="-2" w:hanging="567"/>
        <w:rPr>
          <w:noProof/>
          <w:szCs w:val="22"/>
          <w:lang w:val="sv-SE"/>
        </w:rPr>
      </w:pPr>
      <w:r>
        <w:rPr>
          <w:b/>
          <w:noProof/>
          <w:szCs w:val="22"/>
          <w:lang w:val="sv-SE"/>
        </w:rPr>
        <w:t>1.</w:t>
      </w:r>
      <w:r>
        <w:rPr>
          <w:b/>
          <w:noProof/>
          <w:szCs w:val="22"/>
          <w:lang w:val="sv-SE"/>
        </w:rPr>
        <w:tab/>
        <w:t>Vad Aprovel</w:t>
      </w:r>
      <w:r w:rsidRPr="00AB1764">
        <w:rPr>
          <w:b/>
          <w:noProof/>
          <w:szCs w:val="22"/>
          <w:lang w:val="sv-SE"/>
        </w:rPr>
        <w:t xml:space="preserve"> är och vad det används</w:t>
      </w:r>
      <w:r w:rsidRPr="00AB1764">
        <w:rPr>
          <w:b/>
          <w:szCs w:val="22"/>
          <w:lang w:val="sv-SE"/>
        </w:rPr>
        <w:t xml:space="preserve"> för</w:t>
      </w:r>
    </w:p>
    <w:p w:rsidR="00166546" w:rsidRDefault="00166546" w:rsidP="00166546">
      <w:pPr>
        <w:pStyle w:val="EMEAHeading1"/>
        <w:rPr>
          <w:lang w:val="sv-SE"/>
        </w:rPr>
      </w:pPr>
    </w:p>
    <w:p w:rsidR="00166546" w:rsidRDefault="00166546">
      <w:pPr>
        <w:pStyle w:val="EMEABodyText"/>
        <w:rPr>
          <w:lang w:val="sv-SE"/>
        </w:rPr>
      </w:pPr>
      <w:r>
        <w:rPr>
          <w:lang w:val="sv-SE"/>
        </w:rPr>
        <w:t xml:space="preserve">Aprovel tillhör en grupp mediciner som kallas </w:t>
      </w:r>
      <w:r w:rsidRPr="009E5B26">
        <w:rPr>
          <w:lang w:val="sv-SE"/>
        </w:rPr>
        <w:t>angiotensin</w:t>
      </w:r>
      <w:r w:rsidRPr="009E5B26">
        <w:rPr>
          <w:lang w:val="sv-SE"/>
        </w:rPr>
        <w:noBreakHyphen/>
        <w:t>II</w:t>
      </w:r>
      <w:r>
        <w:rPr>
          <w:lang w:val="sv-SE"/>
        </w:rPr>
        <w:t xml:space="preserve"> receptor antagonister. Angiotensin</w:t>
      </w:r>
      <w:r>
        <w:rPr>
          <w:lang w:val="sv-SE"/>
        </w:rPr>
        <w:noBreakHyphen/>
        <w:t>II är ett ämne, som produceras i kroppen, och som binds till vissa strukturer (receptorer) i blodkärlen och får dem att dra ihop sig. Detta leder till ett ökat blodtryck. Aprovel förhindrar bindningen av angiotensin</w:t>
      </w:r>
      <w:r>
        <w:rPr>
          <w:lang w:val="sv-SE"/>
        </w:rPr>
        <w:noBreakHyphen/>
        <w:t>II till dessa receptorer, vilket får blodkärlen att slappna av och blodtrycket att sjunka. Aprovel fördröjer försämring av njurfunktionen hos patienter med högt blodtryck och typ 2 diabetes.</w:t>
      </w:r>
    </w:p>
    <w:p w:rsidR="00166546" w:rsidRDefault="00166546">
      <w:pPr>
        <w:pStyle w:val="EMEABodyText"/>
        <w:rPr>
          <w:lang w:val="sv-SE"/>
        </w:rPr>
      </w:pPr>
    </w:p>
    <w:p w:rsidR="00166546" w:rsidRDefault="00166546">
      <w:pPr>
        <w:pStyle w:val="EMEABodyText"/>
        <w:rPr>
          <w:lang w:val="sv-SE"/>
        </w:rPr>
      </w:pPr>
      <w:r>
        <w:rPr>
          <w:lang w:val="sv-SE"/>
        </w:rPr>
        <w:t>Aprovel används hos vuxna patienter</w:t>
      </w:r>
    </w:p>
    <w:p w:rsidR="00166546" w:rsidRPr="00CA55D3" w:rsidRDefault="00166546" w:rsidP="00166546">
      <w:pPr>
        <w:pStyle w:val="EMEABodyTextIndent"/>
        <w:rPr>
          <w:i/>
          <w:lang w:val="sv-SE"/>
        </w:rPr>
      </w:pPr>
      <w:r>
        <w:rPr>
          <w:lang w:val="sv-SE"/>
        </w:rPr>
        <w:t xml:space="preserve">vid behandling av högt blodtryck </w:t>
      </w:r>
      <w:r w:rsidRPr="00CA55D3">
        <w:rPr>
          <w:i/>
          <w:lang w:val="sv-SE"/>
        </w:rPr>
        <w:t>(essentiell hypertoni)</w:t>
      </w:r>
    </w:p>
    <w:p w:rsidR="00166546" w:rsidRDefault="00166546" w:rsidP="00166546">
      <w:pPr>
        <w:pStyle w:val="EMEABodyTextIndent"/>
        <w:rPr>
          <w:lang w:val="sv-SE"/>
        </w:rPr>
      </w:pPr>
      <w:r>
        <w:rPr>
          <w:lang w:val="sv-SE"/>
        </w:rPr>
        <w:t xml:space="preserve">för att skydda njurarna hos patienter med högt </w:t>
      </w:r>
      <w:r w:rsidRPr="00AA775F">
        <w:rPr>
          <w:lang w:val="sv-SE"/>
        </w:rPr>
        <w:t>blodtryck, typ 2 diabetes oc</w:t>
      </w:r>
      <w:r>
        <w:rPr>
          <w:lang w:val="sv-SE"/>
        </w:rPr>
        <w:t>h nedsatt njurfunktion påvisad i laboratorieprov.</w:t>
      </w:r>
    </w:p>
    <w:p w:rsidR="00166546" w:rsidRDefault="00166546">
      <w:pPr>
        <w:pStyle w:val="EMEABodyText"/>
        <w:rPr>
          <w:lang w:val="sv-SE"/>
        </w:rPr>
      </w:pPr>
    </w:p>
    <w:p w:rsidR="00166546" w:rsidRDefault="00166546">
      <w:pPr>
        <w:pStyle w:val="EMEABodyText"/>
        <w:rPr>
          <w:lang w:val="sv-SE"/>
        </w:rPr>
      </w:pPr>
    </w:p>
    <w:p w:rsidR="00704901" w:rsidRPr="00AB1764" w:rsidRDefault="00704901" w:rsidP="00704901">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Aprovel</w:t>
      </w:r>
    </w:p>
    <w:p w:rsidR="00704901" w:rsidRDefault="00704901" w:rsidP="00704901">
      <w:pPr>
        <w:pStyle w:val="EMEAHeading1"/>
        <w:rPr>
          <w:lang w:val="sv-SE"/>
        </w:rPr>
      </w:pPr>
    </w:p>
    <w:p w:rsidR="004414C4" w:rsidRDefault="004414C4" w:rsidP="004414C4">
      <w:pPr>
        <w:pStyle w:val="EMEAHeading3"/>
        <w:rPr>
          <w:lang w:val="sv-SE"/>
        </w:rPr>
      </w:pPr>
      <w:r>
        <w:rPr>
          <w:lang w:val="sv-SE"/>
        </w:rPr>
        <w:t>Ta inte Aprovel</w:t>
      </w:r>
    </w:p>
    <w:p w:rsidR="004414C4" w:rsidRDefault="004414C4" w:rsidP="004414C4">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detta läkemedel</w:t>
      </w:r>
      <w:r w:rsidR="008D4A28">
        <w:rPr>
          <w:lang w:val="sv-SE"/>
        </w:rPr>
        <w:t xml:space="preserve"> (anges i avsnitt 6)</w:t>
      </w:r>
    </w:p>
    <w:p w:rsidR="004414C4" w:rsidRPr="006B00B7" w:rsidRDefault="00A738E4" w:rsidP="004414C4">
      <w:pPr>
        <w:pStyle w:val="EMEABodyTextIndent"/>
        <w:rPr>
          <w:lang w:val="sv-SE"/>
        </w:rPr>
      </w:pPr>
      <w:r>
        <w:rPr>
          <w:lang w:val="sv-SE"/>
        </w:rPr>
        <w:t>g</w:t>
      </w:r>
      <w:r w:rsidR="004414C4" w:rsidRPr="00BE2AD4">
        <w:rPr>
          <w:lang w:val="sv-SE"/>
        </w:rPr>
        <w:t xml:space="preserve">ravida kvinnor ska inte använda </w:t>
      </w:r>
      <w:r w:rsidR="004414C4">
        <w:rPr>
          <w:lang w:val="sv-SE"/>
        </w:rPr>
        <w:t xml:space="preserve">Aprovel </w:t>
      </w:r>
      <w:r w:rsidR="004414C4" w:rsidRPr="00BE2AD4">
        <w:rPr>
          <w:lang w:val="sv-SE"/>
        </w:rPr>
        <w:t>under de 6 sista månaderna av graviditeten. (Även tidigare under graviditeten är det bra</w:t>
      </w:r>
      <w:r w:rsidR="004414C4">
        <w:rPr>
          <w:lang w:val="sv-SE"/>
        </w:rPr>
        <w:t xml:space="preserve"> att undvika Aprovel</w:t>
      </w:r>
      <w:r w:rsidR="004414C4" w:rsidRPr="00BE2AD4">
        <w:rPr>
          <w:lang w:val="sv-SE"/>
        </w:rPr>
        <w:t>, se Graviditet</w:t>
      </w:r>
      <w:r w:rsidR="004414C4">
        <w:rPr>
          <w:lang w:val="sv-SE"/>
        </w:rPr>
        <w:t xml:space="preserve"> och amning)</w:t>
      </w:r>
      <w:r w:rsidR="004414C4" w:rsidRPr="00BE2AD4">
        <w:rPr>
          <w:lang w:val="sv-SE"/>
        </w:rPr>
        <w:t>.</w:t>
      </w:r>
    </w:p>
    <w:p w:rsidR="004414C4" w:rsidRPr="006B00B7" w:rsidRDefault="004414C4" w:rsidP="004414C4">
      <w:pPr>
        <w:pStyle w:val="EMEABodyTextIndent"/>
        <w:rPr>
          <w:lang w:val="sv-SE"/>
        </w:rPr>
      </w:pPr>
      <w:r w:rsidRPr="00A856E9">
        <w:rPr>
          <w:b/>
          <w:lang w:val="sv-SE"/>
        </w:rPr>
        <w:t>om du har diabetes eller nedsatt njurfunktion</w:t>
      </w:r>
      <w:r>
        <w:rPr>
          <w:lang w:val="sv-SE"/>
        </w:rPr>
        <w:t xml:space="preserve"> och </w:t>
      </w:r>
      <w:r w:rsidR="00D61C1F" w:rsidRPr="002B29F3">
        <w:rPr>
          <w:rStyle w:val="Normal"/>
          <w:lang w:val="sv-SE"/>
        </w:rPr>
        <w:t>behandlas med ett blodtryckssänkande läkemedel som innehåller aliskiren</w:t>
      </w:r>
      <w:r w:rsidR="00D61C1F">
        <w:rPr>
          <w:lang w:val="sv-SE"/>
        </w:rPr>
        <w:t xml:space="preserve"> </w:t>
      </w:r>
    </w:p>
    <w:p w:rsidR="00704901" w:rsidRDefault="00704901" w:rsidP="00704901">
      <w:pPr>
        <w:pStyle w:val="EMEABodyText"/>
        <w:rPr>
          <w:b/>
          <w:lang w:val="sv-SE"/>
        </w:rPr>
      </w:pPr>
    </w:p>
    <w:p w:rsidR="00704901" w:rsidRPr="00100425" w:rsidRDefault="00704901" w:rsidP="00100425">
      <w:pPr>
        <w:numPr>
          <w:ilvl w:val="12"/>
          <w:numId w:val="0"/>
        </w:numPr>
        <w:ind w:right="-2"/>
        <w:rPr>
          <w:noProof/>
          <w:szCs w:val="22"/>
          <w:lang w:val="sv-SE"/>
        </w:rPr>
      </w:pPr>
      <w:r w:rsidRPr="00AB1764">
        <w:rPr>
          <w:b/>
          <w:noProof/>
          <w:szCs w:val="22"/>
          <w:lang w:val="sv-SE"/>
        </w:rPr>
        <w:t>Varningar och försiktighet</w:t>
      </w:r>
    </w:p>
    <w:p w:rsidR="00704901" w:rsidRPr="003B555A" w:rsidRDefault="00704901" w:rsidP="00704901">
      <w:pPr>
        <w:pStyle w:val="EMEABodyText"/>
        <w:rPr>
          <w:lang w:val="sv-SE"/>
        </w:rPr>
      </w:pPr>
      <w:r w:rsidRPr="00100425">
        <w:rPr>
          <w:lang w:val="sv-SE"/>
        </w:rPr>
        <w:t xml:space="preserve">Tala </w:t>
      </w:r>
      <w:r>
        <w:rPr>
          <w:lang w:val="sv-SE"/>
        </w:rPr>
        <w:t xml:space="preserve">med </w:t>
      </w:r>
      <w:r w:rsidRPr="00100425">
        <w:rPr>
          <w:lang w:val="sv-SE"/>
        </w:rPr>
        <w:t>läkare</w:t>
      </w:r>
      <w:r w:rsidRPr="000D371D">
        <w:rPr>
          <w:lang w:val="sv-SE"/>
        </w:rPr>
        <w:t xml:space="preserve"> </w:t>
      </w:r>
      <w:r>
        <w:rPr>
          <w:lang w:val="sv-SE"/>
        </w:rPr>
        <w:t xml:space="preserve">innan du tar Aprovel och </w:t>
      </w:r>
      <w:r w:rsidRPr="00100425">
        <w:rPr>
          <w:b/>
          <w:lang w:val="sv-SE"/>
        </w:rPr>
        <w:t>om något av följande gäller dig</w:t>
      </w:r>
      <w:r w:rsidRPr="000D371D">
        <w:rPr>
          <w:lang w:val="sv-SE"/>
        </w:rPr>
        <w:t>:</w:t>
      </w:r>
    </w:p>
    <w:p w:rsidR="00704901" w:rsidRDefault="00704901" w:rsidP="00704901">
      <w:pPr>
        <w:pStyle w:val="EMEABodyTextIndent"/>
        <w:rPr>
          <w:lang w:val="sv-SE"/>
        </w:rPr>
      </w:pPr>
      <w:r>
        <w:rPr>
          <w:lang w:val="sv-SE"/>
        </w:rPr>
        <w:t xml:space="preserve">om du får </w:t>
      </w:r>
      <w:r w:rsidRPr="001F1205">
        <w:rPr>
          <w:b/>
          <w:lang w:val="sv-SE"/>
        </w:rPr>
        <w:t>kraftig kräkning eller diarré</w:t>
      </w:r>
    </w:p>
    <w:p w:rsidR="00704901" w:rsidRDefault="00704901" w:rsidP="00704901">
      <w:pPr>
        <w:pStyle w:val="EMEABodyTextIndent"/>
        <w:rPr>
          <w:lang w:val="sv-SE"/>
        </w:rPr>
      </w:pPr>
      <w:r>
        <w:rPr>
          <w:lang w:val="sv-SE"/>
        </w:rPr>
        <w:t xml:space="preserve">om du lider av </w:t>
      </w:r>
      <w:r w:rsidRPr="001F1205">
        <w:rPr>
          <w:b/>
          <w:lang w:val="sv-SE"/>
        </w:rPr>
        <w:t>njurproblem</w:t>
      </w:r>
    </w:p>
    <w:p w:rsidR="00704901" w:rsidRDefault="00704901" w:rsidP="00704901">
      <w:pPr>
        <w:pStyle w:val="EMEABodyTextIndent"/>
        <w:rPr>
          <w:lang w:val="sv-SE"/>
        </w:rPr>
      </w:pPr>
      <w:r>
        <w:rPr>
          <w:lang w:val="sv-SE"/>
        </w:rPr>
        <w:t xml:space="preserve">om du lider av </w:t>
      </w:r>
      <w:r w:rsidRPr="001F1205">
        <w:rPr>
          <w:b/>
          <w:lang w:val="sv-SE"/>
        </w:rPr>
        <w:t>hjärtproblem</w:t>
      </w:r>
    </w:p>
    <w:p w:rsidR="00704901" w:rsidRPr="000D371D" w:rsidRDefault="00704901" w:rsidP="00704901">
      <w:pPr>
        <w:pStyle w:val="EMEABodyTextIndent"/>
        <w:rPr>
          <w:lang w:val="sv-SE"/>
        </w:rPr>
      </w:pPr>
      <w:r w:rsidRPr="000D371D">
        <w:rPr>
          <w:lang w:val="sv-SE"/>
        </w:rPr>
        <w:t xml:space="preserve">om du får </w:t>
      </w:r>
      <w:r>
        <w:rPr>
          <w:lang w:val="sv-SE"/>
        </w:rPr>
        <w:t>Aprovel</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9363D9" w:rsidRPr="00D726D8" w:rsidRDefault="009363D9" w:rsidP="009363D9">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704901" w:rsidRDefault="00704901" w:rsidP="00704901">
      <w:pPr>
        <w:pStyle w:val="EMEABodyTextIndent"/>
        <w:rPr>
          <w:lang w:val="sv-SE"/>
        </w:rPr>
      </w:pPr>
      <w:r w:rsidRPr="000D371D">
        <w:rPr>
          <w:lang w:val="sv-SE"/>
        </w:rPr>
        <w:t xml:space="preserve">om du </w:t>
      </w:r>
      <w:r w:rsidRPr="001F1205">
        <w:rPr>
          <w:b/>
          <w:lang w:val="sv-SE"/>
        </w:rPr>
        <w:t>ska opereras eller få narkos</w:t>
      </w:r>
      <w:r w:rsidRPr="000D371D">
        <w:rPr>
          <w:lang w:val="sv-SE"/>
        </w:rPr>
        <w:t>.</w:t>
      </w:r>
    </w:p>
    <w:p w:rsidR="00083156" w:rsidRDefault="00083156" w:rsidP="00100425">
      <w:pPr>
        <w:pStyle w:val="EMEABodyTextIndent"/>
        <w:rPr>
          <w:lang w:val="sv-SE"/>
        </w:rPr>
      </w:pPr>
      <w:r>
        <w:rPr>
          <w:lang w:val="sv-SE"/>
        </w:rPr>
        <w:t xml:space="preserve">om du tar </w:t>
      </w:r>
      <w:r w:rsidR="00D61C1F" w:rsidRPr="003F30CA">
        <w:rPr>
          <w:rStyle w:val="Normal"/>
          <w:lang w:val="sv-SE"/>
        </w:rPr>
        <w:t>något av följande läkemedel som används för att behandla högt blodtryck:</w:t>
      </w:r>
    </w:p>
    <w:p w:rsidR="00EC2A51" w:rsidRPr="00EC2A51" w:rsidRDefault="00EC2A51" w:rsidP="002B29F3">
      <w:pPr>
        <w:pStyle w:val="EMEABodyTextIndent"/>
        <w:numPr>
          <w:ilvl w:val="0"/>
          <w:numId w:val="41"/>
        </w:numPr>
        <w:tabs>
          <w:tab w:val="left" w:pos="1418"/>
        </w:tabs>
        <w:ind w:left="1418" w:hanging="284"/>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xml:space="preserve">), </w:t>
      </w:r>
      <w:r w:rsidRPr="00933A8E">
        <w:rPr>
          <w:rStyle w:val="Normal"/>
          <w:lang w:val="sv-SE"/>
        </w:rPr>
        <w:t>särskilt om du har diabetesrelaterade njurproblem.</w:t>
      </w:r>
      <w:r w:rsidRPr="00EC2A51">
        <w:rPr>
          <w:rStyle w:val="Normal"/>
          <w:lang w:val="sv-SE"/>
        </w:rPr>
        <w:t xml:space="preserve"> </w:t>
      </w:r>
    </w:p>
    <w:p w:rsidR="00EC2A51" w:rsidRPr="00933A8E" w:rsidRDefault="00EC2A51" w:rsidP="002B29F3">
      <w:pPr>
        <w:pStyle w:val="EMEABodyTextIndent"/>
        <w:numPr>
          <w:ilvl w:val="0"/>
          <w:numId w:val="41"/>
        </w:numPr>
        <w:tabs>
          <w:tab w:val="left" w:pos="1418"/>
        </w:tabs>
        <w:rPr>
          <w:lang w:val="sv-SE"/>
        </w:rPr>
      </w:pPr>
      <w:proofErr w:type="spellStart"/>
      <w:r>
        <w:rPr>
          <w:rStyle w:val="Normal"/>
        </w:rPr>
        <w:t>a</w:t>
      </w:r>
      <w:r w:rsidRPr="003F30CA">
        <w:rPr>
          <w:rStyle w:val="Normal"/>
        </w:rPr>
        <w:t>liskiren</w:t>
      </w:r>
      <w:proofErr w:type="spellEnd"/>
      <w:r>
        <w:rPr>
          <w:rStyle w:val="Normal"/>
        </w:rPr>
        <w:t>.</w:t>
      </w:r>
    </w:p>
    <w:p w:rsidR="00886AC9" w:rsidRDefault="00886AC9" w:rsidP="00EC2A51">
      <w:pPr>
        <w:pStyle w:val="EMEABodyText"/>
        <w:rPr>
          <w:rStyle w:val="Normal"/>
          <w:lang w:val="sv-SE"/>
        </w:rPr>
      </w:pPr>
    </w:p>
    <w:p w:rsidR="00EC2A51" w:rsidRDefault="00EC2A51" w:rsidP="00EC2A51">
      <w:pPr>
        <w:pStyle w:val="EMEABodyText"/>
        <w:rPr>
          <w:rStyle w:val="Normal"/>
          <w:lang w:val="sv-SE"/>
        </w:rPr>
      </w:pPr>
      <w:r w:rsidRPr="003F30CA">
        <w:rPr>
          <w:rStyle w:val="Normal"/>
          <w:lang w:val="sv-SE"/>
        </w:rPr>
        <w:t>Din läkare kan behöva kontrollera njurfunktion, blodtryck och mängden elektrolyter (t.ex. kalium) i blodet med jämna mellanrum</w:t>
      </w:r>
      <w:r>
        <w:rPr>
          <w:rStyle w:val="Normal"/>
          <w:lang w:val="sv-SE"/>
        </w:rPr>
        <w:t>.</w:t>
      </w:r>
      <w:r w:rsidRPr="003F30CA">
        <w:rPr>
          <w:rStyle w:val="Normal"/>
          <w:lang w:val="sv-SE"/>
        </w:rPr>
        <w:t xml:space="preserve"> </w:t>
      </w:r>
    </w:p>
    <w:p w:rsidR="00EC2A51" w:rsidRDefault="00EC2A51" w:rsidP="00EC2A51">
      <w:pPr>
        <w:pStyle w:val="EMEABodyText"/>
        <w:rPr>
          <w:rStyle w:val="Normal"/>
          <w:lang w:val="sv-SE"/>
        </w:rPr>
      </w:pPr>
    </w:p>
    <w:p w:rsidR="00704901" w:rsidRDefault="00EC2A51" w:rsidP="00EC2A51">
      <w:pPr>
        <w:pStyle w:val="EMEABodyText"/>
        <w:rPr>
          <w:rStyle w:val="Normal"/>
          <w:lang w:val="sv-SE"/>
        </w:rPr>
      </w:pPr>
      <w:r w:rsidRPr="003F30CA">
        <w:rPr>
          <w:rStyle w:val="Normal"/>
          <w:lang w:val="sv-SE"/>
        </w:rPr>
        <w:t>Se även informationen under rubriken ”Ta inte Aprovel”.</w:t>
      </w:r>
    </w:p>
    <w:p w:rsidR="00EC2A51" w:rsidRDefault="00EC2A51" w:rsidP="00EC2A51">
      <w:pPr>
        <w:pStyle w:val="EMEABodyText"/>
        <w:rPr>
          <w:lang w:val="sv-SE"/>
        </w:rPr>
      </w:pPr>
    </w:p>
    <w:p w:rsidR="00704901" w:rsidRDefault="00704901" w:rsidP="00704901">
      <w:pPr>
        <w:pStyle w:val="EMEABodyText"/>
        <w:rPr>
          <w:lang w:val="sv-SE"/>
        </w:rPr>
      </w:pPr>
      <w:r>
        <w:rPr>
          <w:lang w:val="sv-SE"/>
        </w:rPr>
        <w:t>Om du tror att du är gravid eller blir gravid under behandlingen, kontakta din läkare. Aprovel</w:t>
      </w:r>
      <w:r w:rsidRPr="00BE2AD4">
        <w:rPr>
          <w:lang w:val="sv-SE"/>
        </w:rPr>
        <w:t xml:space="preserve"> rekommenderas inte under </w:t>
      </w:r>
      <w:r w:rsidR="00371ECD">
        <w:rPr>
          <w:lang w:val="sv-SE"/>
        </w:rPr>
        <w:t xml:space="preserve">tidig </w:t>
      </w:r>
      <w:r w:rsidRPr="00BE2AD4">
        <w:rPr>
          <w:lang w:val="sv-SE"/>
        </w:rPr>
        <w:t>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704901" w:rsidRDefault="00704901" w:rsidP="00704901">
      <w:pPr>
        <w:pStyle w:val="EMEABodyText"/>
        <w:rPr>
          <w:lang w:val="sv-SE"/>
        </w:rPr>
      </w:pPr>
    </w:p>
    <w:p w:rsidR="00704901" w:rsidRPr="00820578" w:rsidRDefault="00704901" w:rsidP="00704901">
      <w:pPr>
        <w:pStyle w:val="EMEABodyText"/>
        <w:rPr>
          <w:b/>
          <w:lang w:val="sv-SE"/>
        </w:rPr>
      </w:pPr>
      <w:r>
        <w:rPr>
          <w:b/>
          <w:noProof/>
          <w:szCs w:val="22"/>
          <w:lang w:val="sv-SE"/>
        </w:rPr>
        <w:t xml:space="preserve">Barn </w:t>
      </w:r>
      <w:r w:rsidRPr="00AB1764">
        <w:rPr>
          <w:b/>
          <w:noProof/>
          <w:szCs w:val="22"/>
          <w:lang w:val="sv-SE"/>
        </w:rPr>
        <w:t>och ungdomar</w:t>
      </w:r>
    </w:p>
    <w:p w:rsidR="00704901" w:rsidRDefault="0034568F" w:rsidP="00704901">
      <w:pPr>
        <w:pStyle w:val="EMEABodyText"/>
        <w:rPr>
          <w:lang w:val="sv-SE"/>
        </w:rPr>
      </w:pPr>
      <w:r>
        <w:rPr>
          <w:lang w:val="sv-SE"/>
        </w:rPr>
        <w:t xml:space="preserve">Detta läkemedel </w:t>
      </w:r>
      <w:r w:rsidR="00704901">
        <w:rPr>
          <w:lang w:val="sv-SE"/>
        </w:rPr>
        <w:t xml:space="preserve">bör inte användas av barn och ungdomar eftersom </w:t>
      </w:r>
      <w:r w:rsidR="001E2700">
        <w:rPr>
          <w:lang w:val="sv-SE"/>
        </w:rPr>
        <w:t xml:space="preserve">läkemedlets </w:t>
      </w:r>
      <w:r w:rsidR="00704901">
        <w:rPr>
          <w:lang w:val="sv-SE"/>
        </w:rPr>
        <w:t>säkerhet och effekt inte har utvärderats fullständigt.</w:t>
      </w:r>
    </w:p>
    <w:p w:rsidR="00704901" w:rsidRDefault="00704901" w:rsidP="00704901">
      <w:pPr>
        <w:pStyle w:val="EMEABodyText"/>
        <w:rPr>
          <w:lang w:val="sv-SE"/>
        </w:rPr>
      </w:pPr>
    </w:p>
    <w:p w:rsidR="00704901" w:rsidRDefault="00704901" w:rsidP="00704901">
      <w:pPr>
        <w:pStyle w:val="EMEAHeading3"/>
        <w:rPr>
          <w:lang w:val="sv-SE"/>
        </w:rPr>
      </w:pPr>
      <w:r>
        <w:rPr>
          <w:lang w:val="sv-SE"/>
        </w:rPr>
        <w:t>Andra läkemedel och Aprovel</w:t>
      </w:r>
    </w:p>
    <w:p w:rsidR="00704901" w:rsidRDefault="00704901" w:rsidP="00704901">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704901" w:rsidRDefault="00704901" w:rsidP="00704901">
      <w:pPr>
        <w:pStyle w:val="EMEABodyText"/>
        <w:rPr>
          <w:lang w:val="sv-SE"/>
        </w:rPr>
      </w:pPr>
      <w:r>
        <w:rPr>
          <w:lang w:val="sv-SE"/>
        </w:rPr>
        <w:t xml:space="preserve">Din läkare kan behöva ändra din dos och/eller </w:t>
      </w:r>
      <w:r w:rsidR="00425424">
        <w:rPr>
          <w:lang w:val="sv-SE"/>
        </w:rPr>
        <w:t xml:space="preserve">vidta </w:t>
      </w:r>
      <w:r>
        <w:rPr>
          <w:lang w:val="sv-SE"/>
        </w:rPr>
        <w:t xml:space="preserve">andra försiktighetsåtgärder </w:t>
      </w:r>
      <w:r w:rsidR="00D61C1F">
        <w:rPr>
          <w:lang w:val="sv-SE"/>
        </w:rPr>
        <w:t>:</w:t>
      </w:r>
    </w:p>
    <w:p w:rsidR="00D61C1F" w:rsidRDefault="00D61C1F" w:rsidP="00D61C1F">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rStyle w:val="Normal"/>
          <w:lang w:val="sv-SE"/>
        </w:rPr>
        <w:t>Aprovel</w:t>
      </w:r>
      <w:r w:rsidRPr="00CD147D">
        <w:rPr>
          <w:rStyle w:val="Normal"/>
          <w:lang w:val="sv-SE"/>
        </w:rPr>
        <w:t>” och ”Varningar och försiktighet”)</w:t>
      </w:r>
      <w:r>
        <w:rPr>
          <w:rStyle w:val="Normal"/>
          <w:lang w:val="sv-SE"/>
        </w:rPr>
        <w:t>.</w:t>
      </w:r>
    </w:p>
    <w:p w:rsidR="00166546" w:rsidRDefault="00166546" w:rsidP="00166546">
      <w:pPr>
        <w:pStyle w:val="EMEABodyText"/>
        <w:rPr>
          <w:lang w:val="sv-SE"/>
        </w:rPr>
      </w:pPr>
    </w:p>
    <w:p w:rsidR="00166546" w:rsidRPr="00F742A3" w:rsidRDefault="00166546" w:rsidP="00166546">
      <w:pPr>
        <w:pStyle w:val="EMEABodyText"/>
        <w:rPr>
          <w:b/>
          <w:lang w:val="sv-SE"/>
        </w:rPr>
      </w:pPr>
      <w:r w:rsidRPr="00F742A3">
        <w:rPr>
          <w:b/>
          <w:lang w:val="sv-SE"/>
        </w:rPr>
        <w:t>Du kan komma att behöva ta blodprov om du använder:</w:t>
      </w:r>
    </w:p>
    <w:p w:rsidR="00166546" w:rsidRDefault="00166546" w:rsidP="00166546">
      <w:pPr>
        <w:pStyle w:val="EMEABodyTextIndent"/>
        <w:rPr>
          <w:lang w:val="sv-SE"/>
        </w:rPr>
      </w:pPr>
      <w:r>
        <w:rPr>
          <w:lang w:val="sv-SE"/>
        </w:rPr>
        <w:t>kaliumtillägg</w:t>
      </w:r>
    </w:p>
    <w:p w:rsidR="00166546" w:rsidRDefault="00166546" w:rsidP="00166546">
      <w:pPr>
        <w:pStyle w:val="EMEABodyTextIndent"/>
        <w:rPr>
          <w:lang w:val="sv-SE"/>
        </w:rPr>
      </w:pPr>
      <w:r>
        <w:rPr>
          <w:lang w:val="sv-SE"/>
        </w:rPr>
        <w:t>kaliumhaltiga saltersättningsmedel</w:t>
      </w:r>
    </w:p>
    <w:p w:rsidR="00166546" w:rsidRDefault="00166546" w:rsidP="00166546">
      <w:pPr>
        <w:pStyle w:val="EMEABodyTextIndent"/>
        <w:rPr>
          <w:lang w:val="sv-SE"/>
        </w:rPr>
      </w:pPr>
      <w:r>
        <w:rPr>
          <w:lang w:val="sv-SE"/>
        </w:rPr>
        <w:t>kaliumsparande mediciner (</w:t>
      </w:r>
      <w:r w:rsidR="00181ADC">
        <w:rPr>
          <w:lang w:val="sv-SE"/>
        </w:rPr>
        <w:t>t.ex.</w:t>
      </w:r>
      <w:r>
        <w:rPr>
          <w:lang w:val="sv-SE"/>
        </w:rPr>
        <w:t xml:space="preserve"> vissa urindrivande medel)</w:t>
      </w:r>
    </w:p>
    <w:p w:rsidR="00166546" w:rsidRDefault="00166546" w:rsidP="00166546">
      <w:pPr>
        <w:pStyle w:val="EMEABodyTextIndent"/>
        <w:rPr>
          <w:lang w:val="sv-SE"/>
        </w:rPr>
      </w:pPr>
      <w:r>
        <w:rPr>
          <w:lang w:val="sv-SE"/>
        </w:rPr>
        <w:t>mediciner som innehåller litium</w:t>
      </w:r>
    </w:p>
    <w:p w:rsidR="009363D9" w:rsidRPr="00D726D8" w:rsidRDefault="009363D9" w:rsidP="009363D9">
      <w:pPr>
        <w:pStyle w:val="EMEABodyTextIndent"/>
        <w:rPr>
          <w:lang w:val="sv-SE"/>
        </w:rPr>
      </w:pPr>
      <w:r>
        <w:rPr>
          <w:lang w:val="sv-SE"/>
        </w:rPr>
        <w:t>rapag</w:t>
      </w:r>
      <w:r w:rsidR="00BA7A90">
        <w:rPr>
          <w:lang w:val="sv-SE"/>
        </w:rPr>
        <w:t>l</w:t>
      </w:r>
      <w:r>
        <w:rPr>
          <w:lang w:val="sv-SE"/>
        </w:rPr>
        <w:t>idin (läkemedel som används för att sänka blodsockervärden)</w:t>
      </w:r>
    </w:p>
    <w:p w:rsidR="00166546" w:rsidRDefault="00166546" w:rsidP="00166546">
      <w:pPr>
        <w:pStyle w:val="EMEABodyText"/>
        <w:rPr>
          <w:lang w:val="sv-SE"/>
        </w:rPr>
      </w:pPr>
    </w:p>
    <w:p w:rsidR="00166546" w:rsidRDefault="00166546" w:rsidP="00166546">
      <w:pPr>
        <w:pStyle w:val="EMEABodyText"/>
        <w:rPr>
          <w:lang w:val="sv-SE"/>
        </w:rPr>
      </w:pPr>
      <w:r>
        <w:rPr>
          <w:lang w:val="sv-SE"/>
        </w:rPr>
        <w:t>Om du använder vissa smärtstillande läkemedel, så kallade icke-steroida antiinflammatoriska läkemedel, kan effekten av irbesartan minska.</w:t>
      </w:r>
    </w:p>
    <w:p w:rsidR="00166546" w:rsidRPr="001467CB" w:rsidRDefault="00166546" w:rsidP="00166546">
      <w:pPr>
        <w:pStyle w:val="EMEABodyText"/>
        <w:rPr>
          <w:lang w:val="sv-SE"/>
        </w:rPr>
      </w:pPr>
    </w:p>
    <w:p w:rsidR="00166546" w:rsidRPr="001467CB" w:rsidRDefault="00166546" w:rsidP="00166546">
      <w:pPr>
        <w:pStyle w:val="EMEAHeading3"/>
        <w:rPr>
          <w:lang w:val="sv-SE"/>
        </w:rPr>
      </w:pPr>
      <w:r>
        <w:rPr>
          <w:lang w:val="sv-SE"/>
        </w:rPr>
        <w:t>Aprovel</w:t>
      </w:r>
      <w:r w:rsidRPr="001467CB">
        <w:rPr>
          <w:lang w:val="sv-SE"/>
        </w:rPr>
        <w:t xml:space="preserve"> med mat och dryck</w:t>
      </w:r>
    </w:p>
    <w:p w:rsidR="00166546" w:rsidRDefault="00166546">
      <w:pPr>
        <w:pStyle w:val="EMEABodyText"/>
        <w:rPr>
          <w:lang w:val="sv-SE"/>
        </w:rPr>
      </w:pPr>
      <w:r>
        <w:rPr>
          <w:lang w:val="sv-SE"/>
        </w:rPr>
        <w:t>Aprovel kan tas med eller utan föda.</w:t>
      </w:r>
    </w:p>
    <w:p w:rsidR="00166546" w:rsidRDefault="00166546">
      <w:pPr>
        <w:pStyle w:val="EMEABodyText"/>
        <w:rPr>
          <w:lang w:val="sv-SE"/>
        </w:rPr>
      </w:pPr>
    </w:p>
    <w:p w:rsidR="00166546" w:rsidRDefault="00166546" w:rsidP="00166546">
      <w:pPr>
        <w:pStyle w:val="EMEAHeading3"/>
        <w:rPr>
          <w:lang w:val="sv-SE"/>
        </w:rPr>
      </w:pPr>
      <w:r>
        <w:rPr>
          <w:lang w:val="sv-SE"/>
        </w:rPr>
        <w:t>Graviditet och amning</w:t>
      </w:r>
    </w:p>
    <w:p w:rsidR="00166546" w:rsidRPr="0058265D" w:rsidRDefault="00166546" w:rsidP="00166546">
      <w:pPr>
        <w:pStyle w:val="EMEAHeading2"/>
        <w:rPr>
          <w:lang w:val="sv-SE"/>
        </w:rPr>
      </w:pPr>
      <w:r w:rsidRPr="0058265D">
        <w:rPr>
          <w:lang w:val="sv-SE"/>
        </w:rPr>
        <w:t>Graviditet</w:t>
      </w:r>
    </w:p>
    <w:p w:rsidR="00166546" w:rsidRDefault="00166546" w:rsidP="00166546">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Aprovel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 Aprovel </w:t>
      </w:r>
      <w:r w:rsidRPr="00567A7A">
        <w:rPr>
          <w:lang w:val="sv-SE"/>
        </w:rPr>
        <w:t>bör inte användas</w:t>
      </w:r>
      <w:r>
        <w:rPr>
          <w:lang w:val="sv-SE"/>
        </w:rPr>
        <w:t xml:space="preserve"> </w:t>
      </w:r>
      <w:r w:rsidR="006A7AA5">
        <w:rPr>
          <w:lang w:val="sv-SE"/>
        </w:rPr>
        <w:t xml:space="preserve">under tidig </w:t>
      </w:r>
      <w:r>
        <w:rPr>
          <w:lang w:val="sv-SE"/>
        </w:rPr>
        <w:t xml:space="preserve">graviditet och ska inte användas </w:t>
      </w:r>
      <w:r w:rsidRPr="00567A7A">
        <w:rPr>
          <w:lang w:val="sv-SE"/>
        </w:rPr>
        <w:t>under de 6 sista månaderna av graviditeten</w:t>
      </w:r>
      <w:r>
        <w:rPr>
          <w:lang w:val="sv-SE"/>
        </w:rPr>
        <w:t>, eftersom det då kan orsaka fosterskador.</w:t>
      </w:r>
    </w:p>
    <w:p w:rsidR="00166546" w:rsidRDefault="00166546" w:rsidP="00166546">
      <w:pPr>
        <w:pStyle w:val="EMEABodyText"/>
        <w:rPr>
          <w:lang w:val="sv-SE"/>
        </w:rPr>
      </w:pPr>
    </w:p>
    <w:p w:rsidR="00166546" w:rsidRDefault="00166546" w:rsidP="00166546">
      <w:pPr>
        <w:pStyle w:val="EMEABodyText"/>
        <w:keepNext/>
        <w:rPr>
          <w:b/>
          <w:lang w:val="sv-SE"/>
        </w:rPr>
      </w:pPr>
      <w:r>
        <w:rPr>
          <w:b/>
          <w:lang w:val="sv-SE"/>
        </w:rPr>
        <w:t>Amning</w:t>
      </w:r>
    </w:p>
    <w:p w:rsidR="00166546" w:rsidRDefault="00166546" w:rsidP="00166546">
      <w:pPr>
        <w:pStyle w:val="EMEABodyText"/>
        <w:rPr>
          <w:lang w:val="sv-SE"/>
        </w:rPr>
      </w:pPr>
      <w:r>
        <w:rPr>
          <w:lang w:val="sv-SE"/>
        </w:rPr>
        <w:t xml:space="preserve">Berätta för din läkare om du ammar eller tänker börja amma. Aprovel rekommenderas inte </w:t>
      </w:r>
      <w:r w:rsidRPr="00567A7A">
        <w:rPr>
          <w:lang w:val="sv-SE"/>
        </w:rPr>
        <w:t>vid amning</w:t>
      </w:r>
      <w:r>
        <w:rPr>
          <w:lang w:val="sv-SE"/>
        </w:rPr>
        <w:t xml:space="preserve"> och din läkare kan välja en annan behandling till dig om du vill amma ditt barn, särskilt om ditt barn är nyfött eller föddes för</w:t>
      </w:r>
      <w:r w:rsidR="006A7AA5">
        <w:rPr>
          <w:lang w:val="sv-SE"/>
        </w:rPr>
        <w:t xml:space="preserve"> </w:t>
      </w:r>
      <w:r>
        <w:rPr>
          <w:lang w:val="sv-SE"/>
        </w:rPr>
        <w:t>tidigt.</w:t>
      </w:r>
    </w:p>
    <w:p w:rsidR="00166546" w:rsidRDefault="00166546">
      <w:pPr>
        <w:pStyle w:val="EMEABodyText"/>
        <w:rPr>
          <w:lang w:val="sv-SE"/>
        </w:rPr>
      </w:pPr>
    </w:p>
    <w:p w:rsidR="00166546" w:rsidRDefault="00166546" w:rsidP="00166546">
      <w:pPr>
        <w:pStyle w:val="EMEAHeading3"/>
        <w:rPr>
          <w:lang w:val="sv-SE"/>
        </w:rPr>
      </w:pPr>
      <w:r>
        <w:rPr>
          <w:lang w:val="sv-SE"/>
        </w:rPr>
        <w:t>Körförmåga och användning av maskiner</w:t>
      </w:r>
    </w:p>
    <w:p w:rsidR="00166546" w:rsidRDefault="00166546">
      <w:pPr>
        <w:pStyle w:val="EMEABodyText"/>
        <w:rPr>
          <w:lang w:val="sv-SE"/>
        </w:rPr>
      </w:pPr>
      <w:r>
        <w:rPr>
          <w:lang w:val="sv-SE"/>
        </w:rPr>
        <w:t>Aprovel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166546" w:rsidRDefault="00166546">
      <w:pPr>
        <w:pStyle w:val="EMEABodyText"/>
        <w:rPr>
          <w:lang w:val="sv-SE"/>
        </w:rPr>
      </w:pPr>
    </w:p>
    <w:p w:rsidR="00166546" w:rsidRDefault="00166546">
      <w:pPr>
        <w:pStyle w:val="EMEABodyText"/>
        <w:rPr>
          <w:lang w:val="sv-SE"/>
        </w:rPr>
      </w:pPr>
      <w:r>
        <w:rPr>
          <w:b/>
          <w:lang w:val="sv-SE"/>
        </w:rPr>
        <w:t>Aprovel</w:t>
      </w:r>
      <w:r w:rsidRPr="00556B0A">
        <w:rPr>
          <w:b/>
          <w:lang w:val="sv-SE"/>
        </w:rPr>
        <w:t xml:space="preserve"> innehåller laktos</w:t>
      </w:r>
      <w:r w:rsidRPr="00445CAC">
        <w:rPr>
          <w:lang w:val="sv-SE"/>
        </w:rPr>
        <w:t xml:space="preserve">. </w:t>
      </w:r>
      <w:r w:rsidRPr="009971A2">
        <w:rPr>
          <w:lang w:val="sv-SE"/>
        </w:rPr>
        <w:t>Om du inte tål vissa sockerarter (</w:t>
      </w:r>
      <w:r w:rsidR="00181ADC">
        <w:rPr>
          <w:lang w:val="sv-SE"/>
        </w:rPr>
        <w:t>t.ex.</w:t>
      </w:r>
      <w:r>
        <w:rPr>
          <w:lang w:val="sv-SE"/>
        </w:rPr>
        <w:t xml:space="preserve"> laktos)</w:t>
      </w:r>
      <w:r w:rsidRPr="00445CAC">
        <w:rPr>
          <w:lang w:val="sv-SE"/>
        </w:rPr>
        <w:t>, bör du kontakta din läkare innan du tar</w:t>
      </w:r>
      <w:r w:rsidR="00886AC9">
        <w:rPr>
          <w:lang w:val="sv-SE"/>
        </w:rPr>
        <w:t xml:space="preserve"> detta läkemedel</w:t>
      </w:r>
      <w:r w:rsidRPr="00445CAC">
        <w:rPr>
          <w:lang w:val="sv-SE"/>
        </w:rPr>
        <w:t>.</w:t>
      </w:r>
    </w:p>
    <w:p w:rsidR="00166546" w:rsidRDefault="00166546">
      <w:pPr>
        <w:pStyle w:val="EMEABodyText"/>
        <w:rPr>
          <w:lang w:val="sv-SE"/>
        </w:rPr>
      </w:pPr>
    </w:p>
    <w:p w:rsidR="009363D9" w:rsidRPr="003E5E1E" w:rsidRDefault="009363D9" w:rsidP="009363D9">
      <w:pPr>
        <w:tabs>
          <w:tab w:val="left" w:pos="0"/>
          <w:tab w:val="left" w:pos="1304"/>
          <w:tab w:val="left" w:pos="2267"/>
          <w:tab w:val="left" w:pos="3967"/>
          <w:tab w:val="left" w:pos="4535"/>
          <w:tab w:val="left" w:pos="6235"/>
          <w:tab w:val="left" w:pos="7826"/>
          <w:tab w:val="left" w:pos="9523"/>
          <w:tab w:val="left" w:pos="10435"/>
        </w:tabs>
        <w:rPr>
          <w:lang w:val="sv-SE"/>
        </w:rPr>
      </w:pPr>
      <w:r w:rsidRPr="00CA2D93">
        <w:rPr>
          <w:b/>
          <w:szCs w:val="22"/>
          <w:lang w:val="sv-SE"/>
        </w:rPr>
        <w:t>Aprovel innehåller natrium.</w:t>
      </w:r>
      <w:r w:rsidRPr="00CA2D93">
        <w:rPr>
          <w:szCs w:val="22"/>
          <w:lang w:val="sv-SE"/>
        </w:rPr>
        <w:t xml:space="preserve"> </w:t>
      </w:r>
      <w:r w:rsidRPr="003E5E1E">
        <w:rPr>
          <w:lang w:val="sv-SE"/>
        </w:rPr>
        <w:t>Detta läkemedel innehåller mindre än 1 mmol (23 mg) natrium per tablett, d.v.s. är näst intill “natriumfritt”.</w:t>
      </w:r>
    </w:p>
    <w:p w:rsidR="009363D9" w:rsidRPr="00445CAC" w:rsidRDefault="009363D9">
      <w:pPr>
        <w:pStyle w:val="EMEABodyText"/>
        <w:rPr>
          <w:lang w:val="sv-SE"/>
        </w:rPr>
      </w:pPr>
    </w:p>
    <w:p w:rsidR="00166546" w:rsidRDefault="00166546">
      <w:pPr>
        <w:pStyle w:val="EMEABodyText"/>
        <w:rPr>
          <w:lang w:val="sv-SE"/>
        </w:rPr>
      </w:pPr>
    </w:p>
    <w:p w:rsidR="006B4BDD" w:rsidRPr="00AB1764" w:rsidRDefault="006B4BDD" w:rsidP="006B4BDD">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Aprovel</w:t>
      </w:r>
    </w:p>
    <w:p w:rsidR="00166546" w:rsidRDefault="00166546" w:rsidP="00166546">
      <w:pPr>
        <w:pStyle w:val="EMEAHeading1"/>
        <w:rPr>
          <w:lang w:val="sv-SE"/>
        </w:rPr>
      </w:pPr>
    </w:p>
    <w:p w:rsidR="00166546" w:rsidRDefault="00166546">
      <w:pPr>
        <w:pStyle w:val="EMEABodyText"/>
        <w:rPr>
          <w:lang w:val="sv-SE"/>
        </w:rPr>
      </w:pPr>
      <w:r>
        <w:rPr>
          <w:lang w:val="sv-SE"/>
        </w:rPr>
        <w:t xml:space="preserve">Ta alltid </w:t>
      </w:r>
      <w:r w:rsidR="003A48AE">
        <w:rPr>
          <w:lang w:val="sv-SE"/>
        </w:rPr>
        <w:t xml:space="preserve">detta läkemedel </w:t>
      </w:r>
      <w:r>
        <w:rPr>
          <w:lang w:val="sv-SE"/>
        </w:rPr>
        <w:t>enligt läkarens anvisningar. Rådfråga läkare eller apotekspersonal om du är osäker.</w:t>
      </w:r>
    </w:p>
    <w:p w:rsidR="00166546" w:rsidRDefault="00166546">
      <w:pPr>
        <w:pStyle w:val="EMEABodyText"/>
        <w:rPr>
          <w:lang w:val="sv-SE"/>
        </w:rPr>
      </w:pPr>
    </w:p>
    <w:p w:rsidR="00166546" w:rsidRPr="00D224BE" w:rsidRDefault="00166546" w:rsidP="00166546">
      <w:pPr>
        <w:pStyle w:val="EMEAHeading3"/>
        <w:rPr>
          <w:lang w:val="sv-SE"/>
        </w:rPr>
      </w:pPr>
      <w:r w:rsidRPr="00D224BE">
        <w:rPr>
          <w:lang w:val="sv-SE"/>
        </w:rPr>
        <w:t>Administreringssätt</w:t>
      </w:r>
    </w:p>
    <w:p w:rsidR="00166546" w:rsidRDefault="00166546" w:rsidP="00166546">
      <w:pPr>
        <w:pStyle w:val="EMEABodyText"/>
        <w:rPr>
          <w:lang w:val="sv-SE"/>
        </w:rPr>
      </w:pPr>
      <w:r>
        <w:rPr>
          <w:lang w:val="sv-SE"/>
        </w:rPr>
        <w:t xml:space="preserve">Aprovel </w:t>
      </w:r>
      <w:r w:rsidRPr="00CA55D3">
        <w:rPr>
          <w:b/>
          <w:lang w:val="sv-SE"/>
        </w:rPr>
        <w:t>tas via munnen</w:t>
      </w:r>
      <w:r>
        <w:rPr>
          <w:lang w:val="sv-SE"/>
        </w:rPr>
        <w:t>. Svälj tabletterna med tillräcklig mängd dryck (</w:t>
      </w:r>
      <w:r w:rsidR="00181ADC">
        <w:rPr>
          <w:lang w:val="sv-SE"/>
        </w:rPr>
        <w:t>t.ex.</w:t>
      </w:r>
      <w:r>
        <w:rPr>
          <w:lang w:val="sv-SE"/>
        </w:rPr>
        <w:t xml:space="preserve"> ett glas vatten). Du kan ta Aprovel med eller utan föda. Försök att ta din dagliga dos vid ungefär samma tidpunkt varje dag. Det är viktigt att du fortsätter att ta Aprovel tills din läkare ger dig andra instruktioner.</w:t>
      </w:r>
    </w:p>
    <w:p w:rsidR="00166546" w:rsidRDefault="00166546">
      <w:pPr>
        <w:pStyle w:val="EMEABodyText"/>
        <w:rPr>
          <w:lang w:val="sv-SE"/>
        </w:rPr>
      </w:pPr>
    </w:p>
    <w:p w:rsidR="00166546" w:rsidRPr="00556B0A" w:rsidRDefault="00166546" w:rsidP="00166546">
      <w:pPr>
        <w:pStyle w:val="EMEABodyTextIndent"/>
        <w:rPr>
          <w:b/>
          <w:lang w:val="sv-SE"/>
        </w:rPr>
      </w:pPr>
      <w:r w:rsidRPr="00556B0A">
        <w:rPr>
          <w:b/>
          <w:lang w:val="sv-SE"/>
        </w:rPr>
        <w:t>Patienter med högt blodtryck</w:t>
      </w:r>
    </w:p>
    <w:p w:rsidR="00166546" w:rsidRDefault="00166546" w:rsidP="00166546">
      <w:pPr>
        <w:pStyle w:val="EMEABodyText"/>
        <w:ind w:left="567"/>
        <w:rPr>
          <w:lang w:val="sv-SE"/>
        </w:rPr>
      </w:pPr>
      <w:r>
        <w:rPr>
          <w:lang w:val="sv-SE"/>
        </w:rPr>
        <w:t>Vanlig dos är 150 mg en gång dagligen (två tabletter dagligen). Dosen kan sedan ökas till 300 mg (fyra tabletter dagligen) en gång dagligen beroende på effekten på blodtrycket.</w:t>
      </w:r>
    </w:p>
    <w:p w:rsidR="00166546" w:rsidRDefault="00166546" w:rsidP="00166546">
      <w:pPr>
        <w:pStyle w:val="EMEABodyText"/>
        <w:ind w:left="360"/>
        <w:rPr>
          <w:lang w:val="sv-SE"/>
        </w:rPr>
      </w:pPr>
    </w:p>
    <w:p w:rsidR="00166546" w:rsidRPr="00556B0A" w:rsidRDefault="00166546" w:rsidP="00166546">
      <w:pPr>
        <w:pStyle w:val="EMEABodyTextIndent"/>
        <w:rPr>
          <w:b/>
          <w:lang w:val="sv-SE"/>
        </w:rPr>
      </w:pPr>
      <w:r w:rsidRPr="00556B0A">
        <w:rPr>
          <w:b/>
          <w:lang w:val="sv-SE"/>
        </w:rPr>
        <w:t>Patienter med högt blodtryck och typ 2 diabetes med njursjukdom</w:t>
      </w:r>
    </w:p>
    <w:p w:rsidR="00166546" w:rsidRDefault="00166546" w:rsidP="00166546">
      <w:pPr>
        <w:pStyle w:val="EMEABodyText"/>
        <w:ind w:left="567"/>
        <w:rPr>
          <w:lang w:val="sv-SE"/>
        </w:rPr>
      </w:pPr>
      <w:r>
        <w:rPr>
          <w:lang w:val="sv-SE"/>
        </w:rPr>
        <w:t>Hos patienter med högt blodtryck och typ 2 diabetes är 300 mg (fyra tabletter dagligen) en gång dagligen att föredra som underhållsdos.</w:t>
      </w:r>
    </w:p>
    <w:p w:rsidR="00166546" w:rsidRDefault="00166546" w:rsidP="00166546">
      <w:pPr>
        <w:pStyle w:val="EMEABodyText"/>
        <w:rPr>
          <w:lang w:val="sv-SE"/>
        </w:rPr>
      </w:pPr>
    </w:p>
    <w:p w:rsidR="00166546" w:rsidRDefault="00166546">
      <w:pPr>
        <w:pStyle w:val="EMEABodyText"/>
        <w:rPr>
          <w:lang w:val="sv-SE"/>
        </w:rPr>
      </w:pPr>
      <w:r w:rsidRPr="00CA55D3">
        <w:rPr>
          <w:lang w:val="sv-SE"/>
        </w:rPr>
        <w:t xml:space="preserve">Läkaren kan, särskilt när behandlingen påbörjas, ordinera en lägre dos till vissa patienter t.ex. de som behandlas med </w:t>
      </w:r>
      <w:r w:rsidRPr="00CA55D3">
        <w:rPr>
          <w:b/>
          <w:lang w:val="sv-SE"/>
        </w:rPr>
        <w:t>hemodialys</w:t>
      </w:r>
      <w:r w:rsidRPr="00CA55D3">
        <w:rPr>
          <w:lang w:val="sv-SE"/>
        </w:rPr>
        <w:t xml:space="preserve">, eller de som är </w:t>
      </w:r>
      <w:r w:rsidRPr="00CA55D3">
        <w:rPr>
          <w:b/>
          <w:lang w:val="sv-SE"/>
        </w:rPr>
        <w:t>äldre än 75 år</w:t>
      </w:r>
      <w:r w:rsidRPr="00CA55D3">
        <w:rPr>
          <w:lang w:val="sv-SE"/>
        </w:rPr>
        <w:t>.</w:t>
      </w:r>
    </w:p>
    <w:p w:rsidR="00166546" w:rsidRDefault="00166546">
      <w:pPr>
        <w:pStyle w:val="EMEABodyText"/>
        <w:rPr>
          <w:lang w:val="sv-SE"/>
        </w:rPr>
      </w:pPr>
    </w:p>
    <w:p w:rsidR="00166546" w:rsidRDefault="00166546">
      <w:pPr>
        <w:pStyle w:val="EMEABodyText"/>
        <w:rPr>
          <w:lang w:val="sv-SE"/>
        </w:rPr>
      </w:pPr>
      <w:r>
        <w:rPr>
          <w:lang w:val="sv-SE"/>
        </w:rPr>
        <w:t>Maximal blodtryckssänkning erhålls 4</w:t>
      </w:r>
      <w:r>
        <w:rPr>
          <w:lang w:val="sv-SE"/>
        </w:rPr>
        <w:noBreakHyphen/>
        <w:t>6 veckor efter det att behandlingen påbörjats.</w:t>
      </w:r>
    </w:p>
    <w:p w:rsidR="00166546" w:rsidRPr="00AD0A2B" w:rsidRDefault="00166546">
      <w:pPr>
        <w:pStyle w:val="EMEABodyText"/>
        <w:rPr>
          <w:lang w:val="sv-SE"/>
        </w:rPr>
      </w:pPr>
    </w:p>
    <w:p w:rsidR="003A48AE" w:rsidRDefault="003A48AE" w:rsidP="003A48AE">
      <w:pPr>
        <w:pStyle w:val="EMEAHeading3"/>
        <w:rPr>
          <w:lang w:val="sv-SE"/>
        </w:rPr>
      </w:pPr>
      <w:r>
        <w:rPr>
          <w:lang w:val="sv-SE"/>
        </w:rPr>
        <w:t>Användning för barn och ungdomar</w:t>
      </w:r>
    </w:p>
    <w:p w:rsidR="003A48AE" w:rsidRDefault="003A48AE" w:rsidP="003A48AE">
      <w:pPr>
        <w:pStyle w:val="EMEABodyText"/>
        <w:rPr>
          <w:lang w:val="sv-SE"/>
        </w:rPr>
      </w:pPr>
      <w:r>
        <w:rPr>
          <w:lang w:val="sv-SE"/>
        </w:rPr>
        <w:t>Aprovel ska inte ges till barn under 18 år. Om ett barn sväljer några tabletter, kontakta omedelbart läkare.</w:t>
      </w:r>
    </w:p>
    <w:p w:rsidR="003A48AE" w:rsidRDefault="003A48AE" w:rsidP="003A48AE">
      <w:pPr>
        <w:pStyle w:val="EMEABodyText"/>
        <w:rPr>
          <w:lang w:val="sv-SE"/>
        </w:rPr>
      </w:pPr>
    </w:p>
    <w:p w:rsidR="003A48AE" w:rsidRDefault="003A48AE" w:rsidP="003A48AE">
      <w:pPr>
        <w:pStyle w:val="EMEAHeading3"/>
        <w:rPr>
          <w:lang w:val="sv-SE"/>
        </w:rPr>
      </w:pPr>
      <w:r>
        <w:rPr>
          <w:lang w:val="sv-SE"/>
        </w:rPr>
        <w:t>Om du har tagit för stor mängd av Aprovel</w:t>
      </w:r>
    </w:p>
    <w:p w:rsidR="003A48AE" w:rsidRDefault="003A48AE" w:rsidP="003A48AE">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166546" w:rsidRDefault="00166546">
      <w:pPr>
        <w:pStyle w:val="EMEABodyText"/>
        <w:rPr>
          <w:lang w:val="sv-SE"/>
        </w:rPr>
      </w:pPr>
    </w:p>
    <w:p w:rsidR="00166546" w:rsidRDefault="00166546" w:rsidP="00166546">
      <w:pPr>
        <w:pStyle w:val="EMEAHeading3"/>
        <w:rPr>
          <w:lang w:val="sv-SE"/>
        </w:rPr>
      </w:pPr>
      <w:r>
        <w:rPr>
          <w:lang w:val="sv-SE"/>
        </w:rPr>
        <w:t>Om du har glömt att ta Aprovel</w:t>
      </w:r>
    </w:p>
    <w:p w:rsidR="00166546" w:rsidRDefault="00166546">
      <w:pPr>
        <w:pStyle w:val="EMEABodyText"/>
        <w:rPr>
          <w:lang w:val="sv-SE"/>
        </w:rPr>
      </w:pPr>
      <w:r>
        <w:rPr>
          <w:lang w:val="sv-SE"/>
        </w:rPr>
        <w:t>Om du av misstag hoppat över en daglig dos, ta då bara nästa dos på normalt sätt. Ta inte dubbel dos för att kompensera för glömd tablett.</w:t>
      </w:r>
    </w:p>
    <w:p w:rsidR="00166546" w:rsidRDefault="00166546">
      <w:pPr>
        <w:pStyle w:val="EMEABodyText"/>
        <w:rPr>
          <w:lang w:val="sv-SE"/>
        </w:rPr>
      </w:pPr>
    </w:p>
    <w:p w:rsidR="00166546" w:rsidRDefault="00166546">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166546" w:rsidRDefault="00166546">
      <w:pPr>
        <w:pStyle w:val="EMEABodyText"/>
        <w:rPr>
          <w:lang w:val="sv-SE"/>
        </w:rPr>
      </w:pPr>
    </w:p>
    <w:p w:rsidR="00166546" w:rsidRDefault="00166546">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3A48AE" w:rsidRDefault="003A48AE" w:rsidP="003A48AE">
      <w:pPr>
        <w:pStyle w:val="EMEAHeading1"/>
        <w:rPr>
          <w:lang w:val="sv-SE"/>
        </w:rPr>
      </w:pPr>
    </w:p>
    <w:p w:rsidR="003A48AE" w:rsidRDefault="003A48AE" w:rsidP="003A48AE">
      <w:pPr>
        <w:pStyle w:val="EMEABodyText"/>
        <w:rPr>
          <w:lang w:val="sv-SE"/>
        </w:rPr>
      </w:pPr>
      <w:r>
        <w:rPr>
          <w:lang w:val="sv-SE"/>
        </w:rPr>
        <w:t>Liksom alla läkemedel kan detta läkemedel orsaka biverkningar men alla användare behöver inte få dem.</w:t>
      </w:r>
    </w:p>
    <w:p w:rsidR="003A48AE" w:rsidRDefault="003A48AE" w:rsidP="003A48AE">
      <w:pPr>
        <w:pStyle w:val="EMEABodyText"/>
        <w:rPr>
          <w:lang w:val="sv-SE"/>
        </w:rPr>
      </w:pPr>
      <w:r>
        <w:rPr>
          <w:lang w:val="sv-SE"/>
        </w:rPr>
        <w:t>Vissa biverkningar kan vara allvarliga och kan kräva läkarvård.</w:t>
      </w:r>
    </w:p>
    <w:p w:rsidR="003A48AE" w:rsidRDefault="003A48AE" w:rsidP="003A48AE">
      <w:pPr>
        <w:pStyle w:val="EMEABodyText"/>
        <w:rPr>
          <w:lang w:val="sv-SE"/>
        </w:rPr>
      </w:pPr>
    </w:p>
    <w:p w:rsidR="003A48AE" w:rsidRPr="000D371D" w:rsidRDefault="003A48AE" w:rsidP="003A48AE">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Aprovel</w:t>
      </w:r>
      <w:r w:rsidRPr="000D371D">
        <w:rPr>
          <w:b/>
          <w:lang w:val="sv-SE"/>
        </w:rPr>
        <w:t xml:space="preserve"> och omedelbart kontakta läkare.</w:t>
      </w:r>
    </w:p>
    <w:p w:rsidR="003A48AE" w:rsidRDefault="003A48AE" w:rsidP="003A48AE">
      <w:pPr>
        <w:pStyle w:val="EMEABodyText"/>
        <w:rPr>
          <w:lang w:val="sv-SE"/>
        </w:rPr>
      </w:pPr>
    </w:p>
    <w:p w:rsidR="003A48AE" w:rsidRDefault="003A48AE" w:rsidP="003A48AE">
      <w:pPr>
        <w:pStyle w:val="EMEABodyText"/>
        <w:rPr>
          <w:lang w:val="sv-SE"/>
        </w:rPr>
      </w:pPr>
      <w:r>
        <w:rPr>
          <w:lang w:val="sv-SE"/>
        </w:rPr>
        <w:t>Frekvensen av biverkningar listade nedan definieras enligt följande konvention:</w:t>
      </w:r>
    </w:p>
    <w:p w:rsidR="003A48AE" w:rsidRDefault="003A48AE" w:rsidP="003A48AE">
      <w:pPr>
        <w:pStyle w:val="EMEABodyText"/>
        <w:rPr>
          <w:lang w:val="sv-SE"/>
        </w:rPr>
      </w:pPr>
      <w:r>
        <w:rPr>
          <w:lang w:val="sv-SE"/>
        </w:rPr>
        <w:t>Mycket vanliga: kan påverka fler än 1 av 10 patienter</w:t>
      </w:r>
    </w:p>
    <w:p w:rsidR="003A48AE" w:rsidRDefault="003A48AE" w:rsidP="003A48AE">
      <w:pPr>
        <w:pStyle w:val="EMEABodyText"/>
        <w:rPr>
          <w:lang w:val="sv-SE"/>
        </w:rPr>
      </w:pPr>
      <w:r>
        <w:rPr>
          <w:lang w:val="sv-SE"/>
        </w:rPr>
        <w:t>Vanliga: kan påverka upp till 1 av 10 patienter</w:t>
      </w:r>
    </w:p>
    <w:p w:rsidR="003A48AE" w:rsidRDefault="003A48AE" w:rsidP="003A48AE">
      <w:pPr>
        <w:pStyle w:val="EMEABodyText"/>
        <w:rPr>
          <w:lang w:val="sv-SE"/>
        </w:rPr>
      </w:pPr>
      <w:r>
        <w:rPr>
          <w:lang w:val="sv-SE"/>
        </w:rPr>
        <w:t>Mindre vanliga: kan påverka upp till 1 av 100 patienter</w:t>
      </w:r>
    </w:p>
    <w:p w:rsidR="003A48AE" w:rsidRDefault="003A48AE" w:rsidP="003A48AE">
      <w:pPr>
        <w:pStyle w:val="EMEABodyText"/>
        <w:rPr>
          <w:lang w:val="sv-SE"/>
        </w:rPr>
      </w:pPr>
    </w:p>
    <w:p w:rsidR="003A48AE" w:rsidRDefault="003A48AE" w:rsidP="003A48AE">
      <w:pPr>
        <w:pStyle w:val="EMEABodyText"/>
        <w:rPr>
          <w:lang w:val="sv-SE"/>
        </w:rPr>
      </w:pPr>
      <w:r>
        <w:rPr>
          <w:lang w:val="sv-SE"/>
        </w:rPr>
        <w:t>I kliniska studier rapporterades följande biverkningar för patienter som behandlades med Aprovel:</w:t>
      </w:r>
    </w:p>
    <w:p w:rsidR="003A48AE" w:rsidRDefault="003A48AE" w:rsidP="003A48AE">
      <w:pPr>
        <w:pStyle w:val="EMEABodyTextIndent"/>
        <w:rPr>
          <w:lang w:val="sv-SE"/>
        </w:rPr>
      </w:pPr>
      <w:r>
        <w:rPr>
          <w:lang w:val="sv-SE"/>
        </w:rPr>
        <w:t xml:space="preserve">Mycket vanliga (kan påverka </w:t>
      </w:r>
      <w:r w:rsidR="008331D9">
        <w:rPr>
          <w:lang w:val="sv-SE"/>
        </w:rPr>
        <w:t xml:space="preserve">fler än </w:t>
      </w:r>
      <w:r>
        <w:rPr>
          <w:lang w:val="sv-SE"/>
        </w:rPr>
        <w:t>1 av 10 patienter): om du har högt blodtryck och typ 2 diabetes med njursjukdom kan blodprov visa en ökad nivå av kalium.</w:t>
      </w:r>
    </w:p>
    <w:p w:rsidR="003A48AE" w:rsidRDefault="003A48AE" w:rsidP="003A48AE">
      <w:pPr>
        <w:pStyle w:val="EMEABodyText"/>
        <w:rPr>
          <w:lang w:val="sv-SE"/>
        </w:rPr>
      </w:pPr>
    </w:p>
    <w:p w:rsidR="003A48AE" w:rsidRDefault="003A48AE" w:rsidP="003A48AE">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w:t>
      </w:r>
      <w:r w:rsidR="006A7AA5">
        <w:rPr>
          <w:lang w:val="sv-SE"/>
        </w:rPr>
        <w:t>-</w:t>
      </w:r>
      <w:r>
        <w:rPr>
          <w:lang w:val="sv-SE"/>
        </w:rPr>
        <w:t xml:space="preserve">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3A48AE" w:rsidRDefault="003A48AE" w:rsidP="003A48AE">
      <w:pPr>
        <w:pStyle w:val="EMEABodyText"/>
        <w:rPr>
          <w:lang w:val="sv-SE"/>
        </w:rPr>
      </w:pPr>
    </w:p>
    <w:p w:rsidR="003A48AE" w:rsidRDefault="003A48AE" w:rsidP="003A48AE">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3A48AE" w:rsidRDefault="003A48AE" w:rsidP="003A48AE">
      <w:pPr>
        <w:pStyle w:val="EMEABodyText"/>
        <w:rPr>
          <w:lang w:val="sv-SE"/>
        </w:rPr>
      </w:pPr>
    </w:p>
    <w:p w:rsidR="003A48AE" w:rsidRDefault="003A48AE" w:rsidP="008419D7">
      <w:pPr>
        <w:rPr>
          <w:lang w:val="sv-SE"/>
        </w:rPr>
      </w:pPr>
      <w:r>
        <w:rPr>
          <w:lang w:val="sv-SE"/>
        </w:rPr>
        <w:t xml:space="preserve">Vissa biverkningar har rapporterats efter det att Aprovel kommit ut på marknaden. Biverkningar utan känd frekvens är: yrsel, huvudvärk, smakförändringar, ringningar i öronen, muskelkramper, led- och muskelsmärtor, </w:t>
      </w:r>
      <w:r w:rsidR="000D170A">
        <w:rPr>
          <w:lang w:val="sv-SE"/>
        </w:rPr>
        <w:t xml:space="preserve">minskat antal röda blodkroppar (anemi – symtom kan inkludera trötthet, huvudvärk, andfåddhet när du tränar, yrsel och blekhet), </w:t>
      </w:r>
      <w:r w:rsidR="00A32B03">
        <w:rPr>
          <w:lang w:val="sv-SE"/>
        </w:rPr>
        <w:t xml:space="preserve">minskat antal blodplättar, </w:t>
      </w:r>
      <w:r>
        <w:rPr>
          <w:lang w:val="sv-SE"/>
        </w:rPr>
        <w:t>leverpåverkan, ökad kaliumnivå i blodet, nedsatt njurfunktion</w:t>
      </w:r>
      <w:r w:rsidR="00C91DC7">
        <w:rPr>
          <w:lang w:val="sv-SE"/>
        </w:rPr>
        <w:t>,</w:t>
      </w:r>
      <w:r>
        <w:rPr>
          <w:lang w:val="sv-SE"/>
        </w:rPr>
        <w:t xml:space="preserve"> inflammation i fina blodkärl framförallt i huden (ett tillstånd som kallas leukocytoklastisk vaskulit)</w:t>
      </w:r>
      <w:r w:rsidR="009363D9">
        <w:rPr>
          <w:lang w:val="sv-SE"/>
        </w:rPr>
        <w:t>,</w:t>
      </w:r>
      <w:r w:rsidR="00886AC9">
        <w:rPr>
          <w:lang w:val="sv-SE"/>
        </w:rPr>
        <w:t xml:space="preserve"> </w:t>
      </w:r>
      <w:r w:rsidR="00C91DC7" w:rsidRPr="000B5BE3">
        <w:rPr>
          <w:lang w:val="sv-SE"/>
        </w:rPr>
        <w:t>allvarliga allergiska reaktioner (anafylaktisk chock)</w:t>
      </w:r>
      <w:r w:rsidR="009363D9">
        <w:rPr>
          <w:lang w:val="sv-SE"/>
        </w:rPr>
        <w:t xml:space="preserve"> samt</w:t>
      </w:r>
      <w:r w:rsidR="009363D9" w:rsidRPr="00CA2D93">
        <w:rPr>
          <w:lang w:val="sv-SE"/>
        </w:rPr>
        <w:t xml:space="preserve"> låga blodsockervärden</w:t>
      </w:r>
      <w:r>
        <w:rPr>
          <w:lang w:val="sv-SE"/>
        </w:rPr>
        <w:t>. Gulsot (gulfärgning av huden och/eller av ögonvitorna) har, som mindre vanlig biverkning, också rapporterats.</w:t>
      </w:r>
    </w:p>
    <w:p w:rsidR="003A48AE" w:rsidRDefault="003A48AE" w:rsidP="003A48AE">
      <w:pPr>
        <w:pStyle w:val="EMEABodyText"/>
        <w:rPr>
          <w:lang w:val="sv-SE"/>
        </w:rPr>
      </w:pPr>
    </w:p>
    <w:p w:rsidR="003A48AE" w:rsidRPr="00100425" w:rsidRDefault="003A48AE" w:rsidP="003A48AE">
      <w:pPr>
        <w:numPr>
          <w:ilvl w:val="12"/>
          <w:numId w:val="0"/>
        </w:numPr>
        <w:outlineLvl w:val="0"/>
        <w:rPr>
          <w:noProof/>
          <w:szCs w:val="22"/>
          <w:u w:val="single"/>
          <w:lang w:val="sv-SE"/>
        </w:rPr>
      </w:pPr>
      <w:r w:rsidRPr="00100425">
        <w:rPr>
          <w:noProof/>
          <w:szCs w:val="22"/>
          <w:u w:val="single"/>
          <w:lang w:val="sv-SE"/>
        </w:rPr>
        <w:t>Rapportering av biverkningar</w:t>
      </w:r>
    </w:p>
    <w:p w:rsidR="003A48AE" w:rsidRPr="00AB1764" w:rsidRDefault="003A48AE" w:rsidP="003A48AE">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113391">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Aprovel</w:t>
      </w:r>
      <w:r w:rsidRPr="00AB1764">
        <w:rPr>
          <w:b/>
          <w:noProof/>
          <w:szCs w:val="22"/>
          <w:lang w:val="sv-SE"/>
        </w:rPr>
        <w:t xml:space="preserve"> ska förvaras</w:t>
      </w:r>
    </w:p>
    <w:p w:rsidR="003A48AE" w:rsidRDefault="003A48AE" w:rsidP="003A48AE">
      <w:pPr>
        <w:pStyle w:val="EMEAHeading1"/>
        <w:rPr>
          <w:lang w:val="sv-SE"/>
        </w:rPr>
      </w:pPr>
    </w:p>
    <w:p w:rsidR="003A48AE" w:rsidRDefault="003A48AE" w:rsidP="003A48AE">
      <w:pPr>
        <w:pStyle w:val="EMEABodyText"/>
        <w:rPr>
          <w:lang w:val="sv-SE"/>
        </w:rPr>
      </w:pPr>
      <w:r>
        <w:rPr>
          <w:lang w:val="sv-SE"/>
        </w:rPr>
        <w:t>Förvara detta läkemedel utom syn- och räckhåll för barn.</w:t>
      </w:r>
    </w:p>
    <w:p w:rsidR="003A48AE" w:rsidRDefault="003A48AE" w:rsidP="003A48AE">
      <w:pPr>
        <w:pStyle w:val="EMEABodyText"/>
        <w:rPr>
          <w:lang w:val="sv-SE"/>
        </w:rPr>
      </w:pPr>
    </w:p>
    <w:p w:rsidR="003A48AE" w:rsidRDefault="003A48AE" w:rsidP="003A48AE">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EXP.</w:t>
      </w:r>
      <w:r w:rsidRPr="00A86B09">
        <w:rPr>
          <w:noProof/>
          <w:lang w:val="sv-SE"/>
        </w:rPr>
        <w:t xml:space="preserve"> </w:t>
      </w:r>
      <w:r>
        <w:rPr>
          <w:noProof/>
          <w:lang w:val="sv-SE"/>
        </w:rPr>
        <w:t>Utgångsdatumet är den sista dagen i angiven månad.</w:t>
      </w:r>
    </w:p>
    <w:p w:rsidR="003A48AE" w:rsidRDefault="003A48AE" w:rsidP="003A48AE">
      <w:pPr>
        <w:pStyle w:val="EMEABodyText"/>
        <w:rPr>
          <w:lang w:val="sv-SE"/>
        </w:rPr>
      </w:pPr>
    </w:p>
    <w:p w:rsidR="003A48AE" w:rsidRDefault="003A48AE" w:rsidP="003A48AE">
      <w:pPr>
        <w:pStyle w:val="EMEABodyText"/>
        <w:rPr>
          <w:lang w:val="sv-SE"/>
        </w:rPr>
      </w:pPr>
      <w:r>
        <w:rPr>
          <w:lang w:val="sv-SE"/>
        </w:rPr>
        <w:t>Förvaras vid högst 30°C.</w:t>
      </w:r>
    </w:p>
    <w:p w:rsidR="003A48AE" w:rsidRDefault="003A48AE" w:rsidP="003A48AE">
      <w:pPr>
        <w:pStyle w:val="EMEABodyText"/>
        <w:rPr>
          <w:lang w:val="sv-SE"/>
        </w:rPr>
      </w:pPr>
    </w:p>
    <w:p w:rsidR="003A48AE" w:rsidRDefault="003A48AE" w:rsidP="003A48AE">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166546" w:rsidRDefault="00166546" w:rsidP="00166546">
      <w:pPr>
        <w:pStyle w:val="EMEAHeading1"/>
        <w:rPr>
          <w:lang w:val="sv-SE"/>
        </w:rPr>
      </w:pPr>
    </w:p>
    <w:p w:rsidR="00166546" w:rsidRDefault="00166546" w:rsidP="00166546">
      <w:pPr>
        <w:pStyle w:val="EMEAHeading3"/>
        <w:rPr>
          <w:lang w:val="sv-SE"/>
        </w:rPr>
      </w:pPr>
      <w:r w:rsidRPr="009C3EAD">
        <w:rPr>
          <w:lang w:val="sv-SE"/>
        </w:rPr>
        <w:t>Innehållsdeklaration</w:t>
      </w:r>
    </w:p>
    <w:p w:rsidR="00166546" w:rsidRDefault="00166546" w:rsidP="00166546">
      <w:pPr>
        <w:pStyle w:val="EMEABodyTextIndent"/>
        <w:rPr>
          <w:lang w:val="sv-SE"/>
        </w:rPr>
      </w:pPr>
      <w:r>
        <w:rPr>
          <w:lang w:val="sv-SE"/>
        </w:rPr>
        <w:t>Den aktiva substansen är irbesartan. Varje tablett Aprovel 75 mg innehåller 75 mg irbesartan.</w:t>
      </w:r>
    </w:p>
    <w:p w:rsidR="00166546" w:rsidRDefault="00166546" w:rsidP="00166546">
      <w:pPr>
        <w:pStyle w:val="EMEABodyTextIndent"/>
        <w:rPr>
          <w:lang w:val="sv-SE"/>
        </w:rPr>
      </w:pPr>
      <w:r>
        <w:rPr>
          <w:lang w:val="sv-SE"/>
        </w:rPr>
        <w:t>Övriga innehållsämnen är laktosmonohydrat, mikrokristallin cellulosa, kroskarmellosnatrium, hypromellos, kiseldioxid, magnesiumstearat, titandioxid, makrogol 3000 och karnaubavax.</w:t>
      </w:r>
      <w:r w:rsidR="00C91DC7">
        <w:rPr>
          <w:lang w:val="sv-SE"/>
        </w:rPr>
        <w:t xml:space="preserve"> </w:t>
      </w:r>
      <w:r w:rsidR="00C91DC7" w:rsidRPr="000B5BE3">
        <w:rPr>
          <w:lang w:val="sv-SE"/>
        </w:rPr>
        <w:t>Se avsnitt 2 ”Aprovel innehåller laktos”.</w:t>
      </w:r>
    </w:p>
    <w:p w:rsidR="00166546" w:rsidRDefault="00166546" w:rsidP="00166546">
      <w:pPr>
        <w:pStyle w:val="EMEABodyText"/>
        <w:rPr>
          <w:lang w:val="sv-SE"/>
        </w:rPr>
      </w:pPr>
    </w:p>
    <w:p w:rsidR="00166546" w:rsidRDefault="00166546" w:rsidP="00166546">
      <w:pPr>
        <w:pStyle w:val="EMEAHeading3"/>
        <w:rPr>
          <w:lang w:val="sv-SE"/>
        </w:rPr>
      </w:pPr>
      <w:r w:rsidRPr="009C3EAD">
        <w:rPr>
          <w:lang w:val="sv-SE"/>
        </w:rPr>
        <w:t>Läkemedlets utseende och förpackning</w:t>
      </w:r>
      <w:r>
        <w:rPr>
          <w:lang w:val="sv-SE"/>
        </w:rPr>
        <w:t>sstorlekar</w:t>
      </w:r>
    </w:p>
    <w:p w:rsidR="00166546" w:rsidRDefault="00166546" w:rsidP="00166546">
      <w:pPr>
        <w:pStyle w:val="EMEABodyText"/>
        <w:rPr>
          <w:lang w:val="sv-SE"/>
        </w:rPr>
      </w:pPr>
      <w:r>
        <w:rPr>
          <w:lang w:val="sv-SE"/>
        </w:rPr>
        <w:t>Aprovel 75 mg filmdragerade tabletter är vita till gråvita, bikonvexa och ovala med ett hjärta inpräglat på en sida och nummer 2871 på den andra sidan.</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Aprovel 75 mg filmdragerade tabletter tillhandahålls i blisterförpackningar på </w:t>
      </w:r>
      <w:r w:rsidRPr="00100425">
        <w:rPr>
          <w:lang w:val="sv-SE"/>
        </w:rPr>
        <w:t xml:space="preserve">14, 28, 30, 56, 84, 90 </w:t>
      </w:r>
      <w:r>
        <w:rPr>
          <w:lang w:val="sv-SE"/>
        </w:rPr>
        <w:t>och 98 tabletter. Endosförpackningar (tryckförpackningar) på 56 x 1 filmdragerade tabletter finns också tillgängliga för användning på sjukhus.</w:t>
      </w:r>
    </w:p>
    <w:p w:rsidR="00166546" w:rsidRDefault="00166546" w:rsidP="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rsidP="00166546">
      <w:pPr>
        <w:pStyle w:val="EMEAHeading3"/>
        <w:rPr>
          <w:lang w:val="sv-SE"/>
        </w:rPr>
      </w:pPr>
      <w:r w:rsidRPr="00536A05">
        <w:rPr>
          <w:lang w:val="sv-SE"/>
        </w:rPr>
        <w:t>Innehavare av godkännande för försäljning</w:t>
      </w:r>
      <w:r>
        <w:rPr>
          <w:lang w:val="sv-SE"/>
        </w:rPr>
        <w:t>:</w:t>
      </w:r>
    </w:p>
    <w:p w:rsidR="00166546" w:rsidRPr="002C218F" w:rsidRDefault="004E6135" w:rsidP="00166546">
      <w:pPr>
        <w:pStyle w:val="EMEAAddress"/>
        <w:rPr>
          <w:lang w:val="fr-FR"/>
        </w:rPr>
      </w:pPr>
      <w:r>
        <w:rPr>
          <w:lang w:val="fr-FR"/>
        </w:rPr>
        <w:t>sanofi-</w:t>
      </w:r>
      <w:proofErr w:type="spellStart"/>
      <w:r>
        <w:rPr>
          <w:lang w:val="fr-FR"/>
        </w:rPr>
        <w:t>aventis</w:t>
      </w:r>
      <w:proofErr w:type="spellEnd"/>
      <w:r>
        <w:rPr>
          <w:lang w:val="fr-FR"/>
        </w:rPr>
        <w:t xml:space="preserve"> groupe</w:t>
      </w:r>
      <w:r w:rsidR="00166546" w:rsidRPr="002C218F">
        <w:rPr>
          <w:lang w:val="fr-FR"/>
        </w:rPr>
        <w:br/>
        <w:t>54</w:t>
      </w:r>
      <w:r w:rsidR="003A48AE">
        <w:rPr>
          <w:lang w:val="fr-FR"/>
        </w:rPr>
        <w:t>,</w:t>
      </w:r>
      <w:r w:rsidR="00166546" w:rsidRPr="002C218F">
        <w:rPr>
          <w:lang w:val="fr-FR"/>
        </w:rPr>
        <w:t xml:space="preserve"> rue La Boétie</w:t>
      </w:r>
      <w:r w:rsidR="00166546" w:rsidRPr="002C218F">
        <w:rPr>
          <w:lang w:val="fr-FR"/>
        </w:rPr>
        <w:br/>
      </w:r>
      <w:r w:rsidR="003A48AE">
        <w:rPr>
          <w:lang w:val="fr-FR"/>
        </w:rPr>
        <w:t>F-</w:t>
      </w:r>
      <w:r w:rsidR="00166546" w:rsidRPr="002C218F">
        <w:rPr>
          <w:lang w:val="fr-FR"/>
        </w:rPr>
        <w:t>75008 Paris </w:t>
      </w:r>
      <w:r w:rsidR="00166546" w:rsidRPr="002C218F">
        <w:rPr>
          <w:lang w:val="fr-FR"/>
        </w:rPr>
        <w:noBreakHyphen/>
        <w:t> </w:t>
      </w:r>
      <w:proofErr w:type="spellStart"/>
      <w:r w:rsidR="00166546" w:rsidRPr="002C218F">
        <w:rPr>
          <w:lang w:val="fr-FR"/>
        </w:rPr>
        <w:t>Frankrike</w:t>
      </w:r>
      <w:proofErr w:type="spellEnd"/>
    </w:p>
    <w:p w:rsidR="00166546" w:rsidRPr="002C218F" w:rsidRDefault="00166546">
      <w:pPr>
        <w:pStyle w:val="EMEABodyText"/>
        <w:rPr>
          <w:lang w:val="fr-FR"/>
        </w:rPr>
      </w:pPr>
    </w:p>
    <w:p w:rsidR="00166546" w:rsidRPr="00100425" w:rsidRDefault="00166546" w:rsidP="00166546">
      <w:pPr>
        <w:pStyle w:val="EMEAHeading3"/>
        <w:rPr>
          <w:lang w:val="sv-SE"/>
        </w:rPr>
      </w:pPr>
      <w:r w:rsidRPr="00100425">
        <w:rPr>
          <w:lang w:val="sv-SE"/>
        </w:rPr>
        <w:t>Tillverkare:</w:t>
      </w:r>
    </w:p>
    <w:p w:rsidR="00166546" w:rsidRPr="002B29F3" w:rsidRDefault="00166546" w:rsidP="00166546">
      <w:pPr>
        <w:pStyle w:val="EMEAAddress"/>
        <w:rPr>
          <w:lang w:val="sv-SE"/>
        </w:rPr>
      </w:pPr>
      <w:r w:rsidRPr="002B29F3">
        <w:rPr>
          <w:lang w:val="sv-SE"/>
        </w:rPr>
        <w:t>SANOFI WINTHROP INDUSTRIE</w:t>
      </w:r>
      <w:r w:rsidRPr="002B29F3">
        <w:rPr>
          <w:lang w:val="sv-SE"/>
        </w:rPr>
        <w:br/>
        <w:t>1, rue de la Vierge</w:t>
      </w:r>
      <w:r w:rsidRPr="002B29F3">
        <w:rPr>
          <w:lang w:val="sv-SE"/>
        </w:rPr>
        <w:br/>
        <w:t>Ambarès &amp; Lagrave</w:t>
      </w:r>
      <w:r w:rsidRPr="002B29F3">
        <w:rPr>
          <w:lang w:val="sv-SE"/>
        </w:rPr>
        <w:br/>
        <w:t>F</w:t>
      </w:r>
      <w:r w:rsidRPr="002B29F3">
        <w:rPr>
          <w:lang w:val="sv-SE"/>
        </w:rPr>
        <w:noBreakHyphen/>
        <w:t>33565 Carbon Blanc Cedex </w:t>
      </w:r>
      <w:r w:rsidRPr="002B29F3">
        <w:rPr>
          <w:lang w:val="sv-SE"/>
        </w:rPr>
        <w:noBreakHyphen/>
        <w:t> Frankrike</w:t>
      </w:r>
    </w:p>
    <w:p w:rsidR="00166546" w:rsidRPr="002B29F3" w:rsidRDefault="00166546" w:rsidP="00166546">
      <w:pPr>
        <w:pStyle w:val="EMEAAddress"/>
        <w:rPr>
          <w:lang w:val="sv-SE"/>
        </w:rPr>
      </w:pPr>
    </w:p>
    <w:p w:rsidR="00166546" w:rsidRPr="00100425" w:rsidRDefault="00166546" w:rsidP="00166546">
      <w:pPr>
        <w:pStyle w:val="EMEAAddress"/>
        <w:rPr>
          <w:lang w:val="en-US"/>
        </w:rPr>
      </w:pPr>
      <w:r w:rsidRPr="00100425">
        <w:rPr>
          <w:lang w:val="en-US"/>
        </w:rPr>
        <w:t>SANOFI WINTHROP INDUSTRIE</w:t>
      </w:r>
      <w:r w:rsidRPr="00100425">
        <w:rPr>
          <w:lang w:val="en-US"/>
        </w:rPr>
        <w:br/>
        <w:t>30-36 Avenue Gustave Eiffel, BP 7166</w:t>
      </w:r>
      <w:r w:rsidRPr="00100425">
        <w:rPr>
          <w:lang w:val="en-US"/>
        </w:rPr>
        <w:br/>
        <w:t>F-37071 Tours Cedex 2 </w:t>
      </w:r>
      <w:r w:rsidRPr="00100425">
        <w:rPr>
          <w:lang w:val="en-US"/>
        </w:rPr>
        <w:noBreakHyphen/>
        <w:t> </w:t>
      </w:r>
      <w:proofErr w:type="spellStart"/>
      <w:r w:rsidRPr="00100425">
        <w:rPr>
          <w:lang w:val="en-US"/>
        </w:rPr>
        <w:t>Frankrike</w:t>
      </w:r>
      <w:proofErr w:type="spellEnd"/>
    </w:p>
    <w:p w:rsidR="00166546" w:rsidRPr="00100425" w:rsidRDefault="00166546" w:rsidP="00166546">
      <w:pPr>
        <w:pStyle w:val="EMEAAddress"/>
        <w:rPr>
          <w:lang w:val="en-US"/>
        </w:rPr>
      </w:pPr>
    </w:p>
    <w:p w:rsidR="00166546" w:rsidRDefault="00166546">
      <w:pPr>
        <w:pStyle w:val="EMEABodyText"/>
        <w:rPr>
          <w:lang w:val="sv-SE"/>
        </w:rPr>
      </w:pPr>
      <w:r>
        <w:rPr>
          <w:lang w:val="sv-SE"/>
        </w:rPr>
        <w:t>Ytterligare upplysningar om detta läkemedel kan erhållas hos ombudet för innehavaren av godkännandet för försäljning:</w:t>
      </w:r>
    </w:p>
    <w:p w:rsidR="00166546" w:rsidRDefault="00166546">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0460C" w:rsidTr="006B4BDD">
        <w:trPr>
          <w:gridBefore w:val="1"/>
          <w:wBefore w:w="34" w:type="dxa"/>
          <w:cantSplit/>
        </w:trPr>
        <w:tc>
          <w:tcPr>
            <w:tcW w:w="4644" w:type="dxa"/>
          </w:tcPr>
          <w:p w:rsidR="0010460C" w:rsidRDefault="0010460C" w:rsidP="006B4BDD">
            <w:pPr>
              <w:rPr>
                <w:b/>
                <w:bCs/>
                <w:lang w:val="fr-BE"/>
              </w:rPr>
            </w:pPr>
            <w:r>
              <w:rPr>
                <w:b/>
                <w:bCs/>
                <w:lang w:val="mt-MT"/>
              </w:rPr>
              <w:t>België/</w:t>
            </w:r>
            <w:r>
              <w:rPr>
                <w:b/>
                <w:bCs/>
                <w:lang w:val="cs-CZ"/>
              </w:rPr>
              <w:t>Belgique</w:t>
            </w:r>
            <w:r>
              <w:rPr>
                <w:b/>
                <w:bCs/>
                <w:lang w:val="mt-MT"/>
              </w:rPr>
              <w:t>/Belgien</w:t>
            </w:r>
          </w:p>
          <w:p w:rsidR="0010460C" w:rsidRDefault="0010460C" w:rsidP="006B4BDD">
            <w:pPr>
              <w:rPr>
                <w:lang w:val="fr-BE"/>
              </w:rPr>
            </w:pPr>
            <w:r>
              <w:rPr>
                <w:snapToGrid w:val="0"/>
                <w:lang w:val="fr-BE"/>
              </w:rPr>
              <w:t>Sanofi Belgium</w:t>
            </w:r>
          </w:p>
          <w:p w:rsidR="0010460C" w:rsidRDefault="0010460C" w:rsidP="006B4BDD">
            <w:pPr>
              <w:rPr>
                <w:snapToGrid w:val="0"/>
                <w:lang w:val="fr-BE"/>
              </w:rPr>
            </w:pPr>
            <w:r>
              <w:rPr>
                <w:lang w:val="fr-BE"/>
              </w:rPr>
              <w:t xml:space="preserve">Tél/Tel: </w:t>
            </w:r>
            <w:r>
              <w:rPr>
                <w:snapToGrid w:val="0"/>
                <w:lang w:val="fr-BE"/>
              </w:rPr>
              <w:t>+32 (0)2 710 54 00</w:t>
            </w:r>
          </w:p>
          <w:p w:rsidR="0010460C" w:rsidRDefault="0010460C" w:rsidP="006B4BDD">
            <w:pPr>
              <w:rPr>
                <w:lang w:val="fr-BE"/>
              </w:rPr>
            </w:pPr>
          </w:p>
        </w:tc>
        <w:tc>
          <w:tcPr>
            <w:tcW w:w="4678" w:type="dxa"/>
          </w:tcPr>
          <w:p w:rsidR="0010460C" w:rsidRDefault="0010460C" w:rsidP="006B4BDD">
            <w:pPr>
              <w:rPr>
                <w:b/>
                <w:bCs/>
                <w:lang w:val="lt-LT"/>
              </w:rPr>
            </w:pPr>
            <w:r>
              <w:rPr>
                <w:b/>
                <w:bCs/>
                <w:lang w:val="lt-LT"/>
              </w:rPr>
              <w:t>Lietuva</w:t>
            </w:r>
          </w:p>
          <w:p w:rsidR="0010460C" w:rsidRDefault="0010460C" w:rsidP="006B4BDD">
            <w:pPr>
              <w:rPr>
                <w:lang w:val="fr-FR"/>
              </w:rPr>
            </w:pPr>
            <w:r>
              <w:rPr>
                <w:lang w:val="cs-CZ"/>
              </w:rPr>
              <w:t>UAB sanofi-aventis Lietuva</w:t>
            </w:r>
          </w:p>
          <w:p w:rsidR="0010460C" w:rsidRDefault="0010460C" w:rsidP="006B4BDD">
            <w:pPr>
              <w:rPr>
                <w:lang w:val="cs-CZ"/>
              </w:rPr>
            </w:pPr>
            <w:r>
              <w:rPr>
                <w:lang w:val="cs-CZ"/>
              </w:rPr>
              <w:t>Tel: +370 5 2755224</w:t>
            </w:r>
          </w:p>
          <w:p w:rsidR="0010460C" w:rsidRDefault="0010460C" w:rsidP="006B4BDD">
            <w:pPr>
              <w:rPr>
                <w:lang w:val="fr-BE"/>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rPr>
              <w:t>България</w:t>
            </w:r>
            <w:proofErr w:type="spellEnd"/>
          </w:p>
          <w:p w:rsidR="0010460C" w:rsidRDefault="00C91DC7" w:rsidP="006B4BDD">
            <w:pPr>
              <w:rPr>
                <w:noProof/>
                <w:lang w:val="fr-BE"/>
              </w:rPr>
            </w:pPr>
            <w:r>
              <w:rPr>
                <w:noProof/>
                <w:lang w:val="fr-BE"/>
              </w:rPr>
              <w:t xml:space="preserve">Sanofi </w:t>
            </w:r>
            <w:r w:rsidR="0010460C">
              <w:rPr>
                <w:noProof/>
                <w:lang w:val="fr-BE"/>
              </w:rPr>
              <w:t>Bulgaria EOOD</w:t>
            </w:r>
          </w:p>
          <w:p w:rsidR="0010460C" w:rsidRDefault="0010460C" w:rsidP="006B4BD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0460C" w:rsidRDefault="0010460C" w:rsidP="006B4BDD">
            <w:pPr>
              <w:rPr>
                <w:lang w:val="cs-CZ"/>
              </w:rPr>
            </w:pPr>
          </w:p>
        </w:tc>
        <w:tc>
          <w:tcPr>
            <w:tcW w:w="4678" w:type="dxa"/>
          </w:tcPr>
          <w:p w:rsidR="0010460C" w:rsidRDefault="0010460C" w:rsidP="006B4BDD">
            <w:pPr>
              <w:rPr>
                <w:b/>
                <w:bCs/>
                <w:lang w:val="fr-LU"/>
              </w:rPr>
            </w:pPr>
            <w:r>
              <w:rPr>
                <w:b/>
                <w:bCs/>
                <w:lang w:val="fr-LU"/>
              </w:rPr>
              <w:t>Luxembourg/Luxemburg</w:t>
            </w:r>
          </w:p>
          <w:p w:rsidR="0010460C" w:rsidRDefault="0010460C" w:rsidP="006B4BDD">
            <w:pPr>
              <w:rPr>
                <w:snapToGrid w:val="0"/>
                <w:lang w:val="fr-BE"/>
              </w:rPr>
            </w:pPr>
            <w:r>
              <w:rPr>
                <w:snapToGrid w:val="0"/>
                <w:lang w:val="fr-BE"/>
              </w:rPr>
              <w:t xml:space="preserve">Sanofi Belgium </w:t>
            </w:r>
          </w:p>
          <w:p w:rsidR="0010460C" w:rsidRDefault="0010460C" w:rsidP="006B4BD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0460C" w:rsidRDefault="0010460C" w:rsidP="006B4BDD">
            <w:pPr>
              <w:rPr>
                <w:lang w:val="hu-HU"/>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0460C" w:rsidRDefault="0010460C" w:rsidP="006B4BDD">
            <w:pPr>
              <w:rPr>
                <w:lang w:val="cs-CZ"/>
              </w:rPr>
            </w:pPr>
            <w:r>
              <w:rPr>
                <w:lang w:val="cs-CZ"/>
              </w:rPr>
              <w:t>sanofi-aventis, s.r.o.</w:t>
            </w:r>
          </w:p>
          <w:p w:rsidR="0010460C" w:rsidRDefault="0010460C" w:rsidP="006B4BDD">
            <w:pPr>
              <w:rPr>
                <w:lang w:val="cs-CZ"/>
              </w:rPr>
            </w:pPr>
            <w:r>
              <w:rPr>
                <w:lang w:val="cs-CZ"/>
              </w:rPr>
              <w:t>Tel: +420 233 086 111</w:t>
            </w:r>
          </w:p>
        </w:tc>
        <w:tc>
          <w:tcPr>
            <w:tcW w:w="4678" w:type="dxa"/>
          </w:tcPr>
          <w:p w:rsidR="0010460C" w:rsidRDefault="0010460C" w:rsidP="006B4BDD">
            <w:pPr>
              <w:rPr>
                <w:b/>
                <w:bCs/>
                <w:lang w:val="hu-HU"/>
              </w:rPr>
            </w:pPr>
            <w:r>
              <w:rPr>
                <w:b/>
                <w:bCs/>
                <w:lang w:val="hu-HU"/>
              </w:rPr>
              <w:t>Magyarország</w:t>
            </w:r>
          </w:p>
          <w:p w:rsidR="0010460C" w:rsidRDefault="00A32B03" w:rsidP="006B4BDD">
            <w:pPr>
              <w:rPr>
                <w:lang w:val="cs-CZ"/>
              </w:rPr>
            </w:pPr>
            <w:r>
              <w:rPr>
                <w:lang w:val="cs-CZ"/>
              </w:rPr>
              <w:t>SANOFI-AVENTIS Zrt.</w:t>
            </w:r>
          </w:p>
          <w:p w:rsidR="0010460C" w:rsidRDefault="0010460C" w:rsidP="006B4BDD">
            <w:pPr>
              <w:rPr>
                <w:lang w:val="cs-CZ"/>
              </w:rPr>
            </w:pPr>
            <w:r>
              <w:rPr>
                <w:lang w:val="cs-CZ"/>
              </w:rPr>
              <w:t xml:space="preserve">Tel.: +36 1 </w:t>
            </w:r>
            <w:r>
              <w:rPr>
                <w:lang w:val="hu-HU"/>
              </w:rPr>
              <w:t>505 0050</w:t>
            </w:r>
          </w:p>
          <w:p w:rsidR="0010460C" w:rsidRDefault="0010460C" w:rsidP="006B4BDD">
            <w:pPr>
              <w:rPr>
                <w:lang w:val="cs-CZ"/>
              </w:rPr>
            </w:pPr>
          </w:p>
        </w:tc>
      </w:tr>
      <w:tr w:rsidR="0010460C" w:rsidRPr="002B29F3" w:rsidTr="006B4BDD">
        <w:trPr>
          <w:gridBefore w:val="1"/>
          <w:wBefore w:w="34" w:type="dxa"/>
          <w:cantSplit/>
        </w:trPr>
        <w:tc>
          <w:tcPr>
            <w:tcW w:w="4644" w:type="dxa"/>
          </w:tcPr>
          <w:p w:rsidR="0010460C" w:rsidRDefault="0010460C" w:rsidP="006B4BDD">
            <w:pPr>
              <w:rPr>
                <w:b/>
                <w:bCs/>
                <w:lang w:val="cs-CZ"/>
              </w:rPr>
            </w:pPr>
            <w:r>
              <w:rPr>
                <w:b/>
                <w:bCs/>
                <w:lang w:val="cs-CZ"/>
              </w:rPr>
              <w:t>Danmark</w:t>
            </w:r>
          </w:p>
          <w:p w:rsidR="0010460C" w:rsidRDefault="00010C91" w:rsidP="006B4BDD">
            <w:pPr>
              <w:rPr>
                <w:lang w:val="cs-CZ"/>
              </w:rPr>
            </w:pPr>
            <w:r>
              <w:t>Sanofi</w:t>
            </w:r>
            <w:r>
              <w:rPr>
                <w:lang w:val="cs-CZ"/>
              </w:rPr>
              <w:t xml:space="preserve"> </w:t>
            </w:r>
            <w:r w:rsidR="0010460C">
              <w:rPr>
                <w:lang w:val="cs-CZ"/>
              </w:rPr>
              <w:t>A/S</w:t>
            </w:r>
          </w:p>
          <w:p w:rsidR="0010460C" w:rsidRDefault="0010460C" w:rsidP="006B4BDD">
            <w:pPr>
              <w:rPr>
                <w:lang w:val="cs-CZ"/>
              </w:rPr>
            </w:pPr>
            <w:r>
              <w:rPr>
                <w:lang w:val="cs-CZ"/>
              </w:rPr>
              <w:t>Tlf: +45 45 16 70 00</w:t>
            </w:r>
          </w:p>
          <w:p w:rsidR="0010460C" w:rsidRDefault="0010460C" w:rsidP="006B4BDD">
            <w:pPr>
              <w:rPr>
                <w:lang w:val="cs-CZ"/>
              </w:rPr>
            </w:pPr>
          </w:p>
        </w:tc>
        <w:tc>
          <w:tcPr>
            <w:tcW w:w="4678" w:type="dxa"/>
          </w:tcPr>
          <w:p w:rsidR="0010460C" w:rsidRDefault="0010460C" w:rsidP="006B4BDD">
            <w:pPr>
              <w:rPr>
                <w:b/>
                <w:bCs/>
                <w:lang w:val="mt-MT"/>
              </w:rPr>
            </w:pPr>
            <w:r>
              <w:rPr>
                <w:b/>
                <w:bCs/>
                <w:lang w:val="mt-MT"/>
              </w:rPr>
              <w:t>Malta</w:t>
            </w:r>
          </w:p>
          <w:p w:rsidR="00520B22" w:rsidRPr="00667CD0" w:rsidRDefault="00520B22" w:rsidP="00520B22">
            <w:pPr>
              <w:rPr>
                <w:lang w:val="fr-FR"/>
              </w:rPr>
            </w:pPr>
            <w:r>
              <w:rPr>
                <w:lang w:val="fr-FR"/>
              </w:rPr>
              <w:t xml:space="preserve">Sanofi </w:t>
            </w:r>
            <w:proofErr w:type="spellStart"/>
            <w:r>
              <w:rPr>
                <w:lang w:val="fr-FR"/>
              </w:rPr>
              <w:t>S.</w:t>
            </w:r>
            <w:r w:rsidR="004D7D30">
              <w:rPr>
                <w:lang w:val="fr-FR"/>
              </w:rPr>
              <w:t>r.l</w:t>
            </w:r>
            <w:proofErr w:type="spellEnd"/>
            <w:r w:rsidR="004D7D30">
              <w:rPr>
                <w:lang w:val="fr-FR"/>
              </w:rPr>
              <w:t>.</w:t>
            </w:r>
          </w:p>
          <w:p w:rsidR="00520B22" w:rsidRPr="00667CD0" w:rsidRDefault="00520B22" w:rsidP="00520B22">
            <w:pPr>
              <w:rPr>
                <w:lang w:val="fr-FR"/>
              </w:rPr>
            </w:pPr>
            <w:r>
              <w:rPr>
                <w:lang w:val="fr-FR"/>
              </w:rPr>
              <w:t>Tel: +39 02 39394275</w:t>
            </w:r>
          </w:p>
          <w:p w:rsidR="0010460C" w:rsidRDefault="0010460C" w:rsidP="006B4BDD">
            <w:pPr>
              <w:rPr>
                <w:lang w:val="cs-CZ"/>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cs-CZ"/>
              </w:rPr>
              <w:t>Deutschland</w:t>
            </w:r>
          </w:p>
          <w:p w:rsidR="0010460C" w:rsidRDefault="0010460C" w:rsidP="006B4BDD">
            <w:pPr>
              <w:rPr>
                <w:lang w:val="cs-CZ"/>
              </w:rPr>
            </w:pPr>
            <w:r>
              <w:rPr>
                <w:lang w:val="cs-CZ"/>
              </w:rPr>
              <w:t>Sanofi-Aventis Deutschland GmbH</w:t>
            </w:r>
          </w:p>
          <w:p w:rsidR="00C91DC7" w:rsidRPr="009313D0" w:rsidRDefault="00C91DC7" w:rsidP="00C91DC7">
            <w:pPr>
              <w:rPr>
                <w:lang w:val="cs-CZ"/>
              </w:rPr>
            </w:pPr>
            <w:r>
              <w:rPr>
                <w:lang w:val="cs-CZ"/>
              </w:rPr>
              <w:t>Tel</w:t>
            </w:r>
            <w:r w:rsidRPr="009313D0">
              <w:rPr>
                <w:lang w:val="cs-CZ"/>
              </w:rPr>
              <w:t>: 0800 52 52 010</w:t>
            </w:r>
          </w:p>
          <w:p w:rsidR="0010460C" w:rsidRDefault="00C91DC7" w:rsidP="00C91DC7">
            <w:pPr>
              <w:rPr>
                <w:lang w:val="cs-CZ"/>
              </w:rPr>
            </w:pPr>
            <w:r w:rsidRPr="009313D0">
              <w:rPr>
                <w:lang w:val="cs-CZ"/>
              </w:rPr>
              <w:t>Tel. aus dem Ausland: +49 69 305 21 131</w:t>
            </w:r>
          </w:p>
          <w:p w:rsidR="0010460C" w:rsidRDefault="0010460C" w:rsidP="009706FB">
            <w:pPr>
              <w:rPr>
                <w:lang w:val="cs-CZ"/>
              </w:rPr>
            </w:pPr>
          </w:p>
        </w:tc>
        <w:tc>
          <w:tcPr>
            <w:tcW w:w="4678" w:type="dxa"/>
          </w:tcPr>
          <w:p w:rsidR="0010460C" w:rsidRDefault="0010460C" w:rsidP="006B4BDD">
            <w:pPr>
              <w:rPr>
                <w:b/>
                <w:bCs/>
                <w:lang w:val="cs-CZ"/>
              </w:rPr>
            </w:pPr>
            <w:r>
              <w:rPr>
                <w:b/>
                <w:bCs/>
                <w:lang w:val="cs-CZ"/>
              </w:rPr>
              <w:t>Nederland</w:t>
            </w:r>
          </w:p>
          <w:p w:rsidR="0010460C" w:rsidRDefault="004D7D30" w:rsidP="006B4BDD">
            <w:pPr>
              <w:rPr>
                <w:lang w:val="cs-CZ"/>
              </w:rPr>
            </w:pPr>
            <w:r>
              <w:rPr>
                <w:lang w:val="cs-CZ"/>
              </w:rPr>
              <w:t xml:space="preserve">Genzyme Europe </w:t>
            </w:r>
            <w:r w:rsidR="0010460C">
              <w:rPr>
                <w:lang w:val="cs-CZ"/>
              </w:rPr>
              <w:t>B.V.</w:t>
            </w:r>
          </w:p>
          <w:p w:rsidR="0010460C" w:rsidRDefault="0010460C" w:rsidP="006B4BDD">
            <w:pPr>
              <w:rPr>
                <w:lang w:val="nl-NL"/>
              </w:rPr>
            </w:pPr>
            <w:r>
              <w:rPr>
                <w:lang w:val="cs-CZ"/>
              </w:rPr>
              <w:t xml:space="preserve">Tel: </w:t>
            </w:r>
            <w:r w:rsidR="00010C91">
              <w:t>+31 20 245 4000</w:t>
            </w:r>
          </w:p>
          <w:p w:rsidR="0010460C" w:rsidRDefault="0010460C" w:rsidP="006B4BDD">
            <w:pPr>
              <w:rPr>
                <w:lang w:val="et-EE"/>
              </w:rPr>
            </w:pPr>
          </w:p>
        </w:tc>
      </w:tr>
      <w:tr w:rsidR="0010460C" w:rsidTr="006B4BDD">
        <w:trPr>
          <w:gridBefore w:val="1"/>
          <w:wBefore w:w="34" w:type="dxa"/>
          <w:cantSplit/>
        </w:trPr>
        <w:tc>
          <w:tcPr>
            <w:tcW w:w="4644" w:type="dxa"/>
          </w:tcPr>
          <w:p w:rsidR="0010460C" w:rsidRDefault="0010460C" w:rsidP="006B4BDD">
            <w:pPr>
              <w:rPr>
                <w:b/>
                <w:bCs/>
                <w:lang w:val="et-EE"/>
              </w:rPr>
            </w:pPr>
            <w:r>
              <w:rPr>
                <w:b/>
                <w:bCs/>
                <w:lang w:val="et-EE"/>
              </w:rPr>
              <w:t>Eesti</w:t>
            </w:r>
          </w:p>
          <w:p w:rsidR="0010460C" w:rsidRDefault="0010460C" w:rsidP="006B4BDD">
            <w:pPr>
              <w:rPr>
                <w:lang w:val="cs-CZ"/>
              </w:rPr>
            </w:pPr>
            <w:r>
              <w:rPr>
                <w:lang w:val="cs-CZ"/>
              </w:rPr>
              <w:t>sanofi-aventis Estonia OÜ</w:t>
            </w:r>
          </w:p>
          <w:p w:rsidR="0010460C" w:rsidRDefault="0010460C" w:rsidP="006B4BDD">
            <w:pPr>
              <w:rPr>
                <w:lang w:val="cs-CZ"/>
              </w:rPr>
            </w:pPr>
            <w:r>
              <w:rPr>
                <w:lang w:val="cs-CZ"/>
              </w:rPr>
              <w:t>Tel: +372 627 34 88</w:t>
            </w:r>
          </w:p>
          <w:p w:rsidR="0010460C" w:rsidRDefault="0010460C" w:rsidP="006B4BDD">
            <w:pPr>
              <w:rPr>
                <w:lang w:val="et-EE"/>
              </w:rPr>
            </w:pPr>
          </w:p>
        </w:tc>
        <w:tc>
          <w:tcPr>
            <w:tcW w:w="4678" w:type="dxa"/>
          </w:tcPr>
          <w:p w:rsidR="0010460C" w:rsidRDefault="0010460C" w:rsidP="006B4BDD">
            <w:pPr>
              <w:rPr>
                <w:b/>
                <w:bCs/>
                <w:lang w:val="cs-CZ"/>
              </w:rPr>
            </w:pPr>
            <w:r>
              <w:rPr>
                <w:b/>
                <w:bCs/>
                <w:lang w:val="cs-CZ"/>
              </w:rPr>
              <w:t>Norge</w:t>
            </w:r>
          </w:p>
          <w:p w:rsidR="0010460C" w:rsidRDefault="0010460C" w:rsidP="006B4BDD">
            <w:pPr>
              <w:rPr>
                <w:lang w:val="cs-CZ"/>
              </w:rPr>
            </w:pPr>
            <w:r>
              <w:rPr>
                <w:lang w:val="cs-CZ"/>
              </w:rPr>
              <w:t>sanofi-aventis Norge AS</w:t>
            </w:r>
          </w:p>
          <w:p w:rsidR="0010460C" w:rsidRDefault="0010460C" w:rsidP="006B4BDD">
            <w:pPr>
              <w:rPr>
                <w:lang w:val="cs-CZ"/>
              </w:rPr>
            </w:pPr>
            <w:r>
              <w:rPr>
                <w:lang w:val="cs-CZ"/>
              </w:rPr>
              <w:t>Tlf: +47 67 10 71 00</w:t>
            </w:r>
          </w:p>
          <w:p w:rsidR="0010460C" w:rsidRDefault="0010460C" w:rsidP="006B4BDD">
            <w:pPr>
              <w:rPr>
                <w:lang w:val="fr-FR"/>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el-GR"/>
              </w:rPr>
              <w:t>Ελλάδα</w:t>
            </w:r>
          </w:p>
          <w:p w:rsidR="0010460C" w:rsidRDefault="0010460C" w:rsidP="006B4BDD">
            <w:pPr>
              <w:rPr>
                <w:lang w:val="et-EE"/>
              </w:rPr>
            </w:pPr>
            <w:r>
              <w:rPr>
                <w:lang w:val="cs-CZ"/>
              </w:rPr>
              <w:t>sanofi-aventis AEBE</w:t>
            </w:r>
          </w:p>
          <w:p w:rsidR="0010460C" w:rsidRDefault="0010460C" w:rsidP="006B4BDD">
            <w:pPr>
              <w:rPr>
                <w:lang w:val="cs-CZ"/>
              </w:rPr>
            </w:pPr>
            <w:r>
              <w:rPr>
                <w:lang w:val="el-GR"/>
              </w:rPr>
              <w:t>Τηλ</w:t>
            </w:r>
            <w:r>
              <w:rPr>
                <w:lang w:val="cs-CZ"/>
              </w:rPr>
              <w:t>: +30 210 900 16 00</w:t>
            </w:r>
          </w:p>
          <w:p w:rsidR="0010460C" w:rsidRDefault="0010460C" w:rsidP="006B4BDD">
            <w:pPr>
              <w:rPr>
                <w:lang w:val="cs-CZ"/>
              </w:rPr>
            </w:pPr>
          </w:p>
        </w:tc>
        <w:tc>
          <w:tcPr>
            <w:tcW w:w="4678" w:type="dxa"/>
            <w:tcBorders>
              <w:top w:val="nil"/>
              <w:left w:val="nil"/>
              <w:bottom w:val="nil"/>
              <w:right w:val="nil"/>
            </w:tcBorders>
          </w:tcPr>
          <w:p w:rsidR="0010460C" w:rsidRDefault="0010460C" w:rsidP="006B4BDD">
            <w:pPr>
              <w:rPr>
                <w:b/>
                <w:bCs/>
                <w:lang w:val="cs-CZ"/>
              </w:rPr>
            </w:pPr>
            <w:r>
              <w:rPr>
                <w:b/>
                <w:bCs/>
                <w:lang w:val="cs-CZ"/>
              </w:rPr>
              <w:t>Österreich</w:t>
            </w:r>
          </w:p>
          <w:p w:rsidR="0010460C" w:rsidRDefault="0010460C" w:rsidP="006B4BDD">
            <w:proofErr w:type="spellStart"/>
            <w:r>
              <w:t>sanofi-aventis</w:t>
            </w:r>
            <w:proofErr w:type="spellEnd"/>
            <w:r>
              <w:t xml:space="preserve"> GmbH</w:t>
            </w:r>
          </w:p>
          <w:p w:rsidR="0010460C" w:rsidRDefault="0010460C" w:rsidP="006B4BDD">
            <w:pPr>
              <w:rPr>
                <w:lang w:val="fr-FR"/>
              </w:rPr>
            </w:pPr>
            <w:r>
              <w:rPr>
                <w:lang w:val="fr-FR"/>
              </w:rPr>
              <w:t>Tel: +43 1 80 185 – 0</w:t>
            </w:r>
          </w:p>
          <w:p w:rsidR="0010460C" w:rsidRDefault="0010460C" w:rsidP="006B4BDD">
            <w:pPr>
              <w:rPr>
                <w:lang w:val="fr-FR"/>
              </w:rPr>
            </w:pPr>
          </w:p>
        </w:tc>
      </w:tr>
      <w:tr w:rsidR="0010460C" w:rsidTr="006B4BDD">
        <w:trPr>
          <w:gridBefore w:val="1"/>
          <w:wBefore w:w="34" w:type="dxa"/>
          <w:cantSplit/>
        </w:trPr>
        <w:tc>
          <w:tcPr>
            <w:tcW w:w="4644" w:type="dxa"/>
            <w:tcBorders>
              <w:top w:val="nil"/>
              <w:left w:val="nil"/>
              <w:bottom w:val="nil"/>
              <w:right w:val="nil"/>
            </w:tcBorders>
          </w:tcPr>
          <w:p w:rsidR="0010460C" w:rsidRDefault="0010460C" w:rsidP="006B4BDD">
            <w:pPr>
              <w:rPr>
                <w:b/>
                <w:bCs/>
                <w:lang w:val="es-ES"/>
              </w:rPr>
            </w:pPr>
            <w:r>
              <w:rPr>
                <w:b/>
                <w:bCs/>
                <w:lang w:val="es-ES"/>
              </w:rPr>
              <w:t>España</w:t>
            </w:r>
          </w:p>
          <w:p w:rsidR="0010460C" w:rsidRDefault="0010460C" w:rsidP="006B4BDD">
            <w:pPr>
              <w:rPr>
                <w:smallCaps/>
                <w:lang w:val="pt-PT"/>
              </w:rPr>
            </w:pPr>
            <w:r>
              <w:rPr>
                <w:lang w:val="pt-PT"/>
              </w:rPr>
              <w:t>sanofi-aventis, S.A.</w:t>
            </w:r>
          </w:p>
          <w:p w:rsidR="0010460C" w:rsidRDefault="0010460C" w:rsidP="006B4BDD">
            <w:pPr>
              <w:rPr>
                <w:lang w:val="pt-PT"/>
              </w:rPr>
            </w:pPr>
            <w:r>
              <w:rPr>
                <w:lang w:val="pt-PT"/>
              </w:rPr>
              <w:t>Tel: +34 93 485 94 00</w:t>
            </w:r>
          </w:p>
          <w:p w:rsidR="0010460C" w:rsidRDefault="0010460C" w:rsidP="006B4BDD">
            <w:pPr>
              <w:rPr>
                <w:lang w:val="sv-SE"/>
              </w:rPr>
            </w:pPr>
          </w:p>
        </w:tc>
        <w:tc>
          <w:tcPr>
            <w:tcW w:w="4678" w:type="dxa"/>
          </w:tcPr>
          <w:p w:rsidR="0010460C" w:rsidRDefault="0010460C" w:rsidP="006B4BDD">
            <w:pPr>
              <w:rPr>
                <w:b/>
                <w:bCs/>
                <w:lang w:val="lv-LV"/>
              </w:rPr>
            </w:pPr>
            <w:r>
              <w:rPr>
                <w:b/>
                <w:bCs/>
                <w:lang w:val="lv-LV"/>
              </w:rPr>
              <w:t>Polska</w:t>
            </w:r>
          </w:p>
          <w:p w:rsidR="0010460C" w:rsidRDefault="0010460C" w:rsidP="006B4BDD">
            <w:pPr>
              <w:rPr>
                <w:lang w:val="sv-SE"/>
              </w:rPr>
            </w:pPr>
            <w:r>
              <w:rPr>
                <w:lang w:val="sv-SE"/>
              </w:rPr>
              <w:t>sanofi-aventis Sp. z o.o.</w:t>
            </w:r>
          </w:p>
          <w:p w:rsidR="0010460C" w:rsidRDefault="0010460C" w:rsidP="006B4BDD">
            <w:pPr>
              <w:rPr>
                <w:lang w:val="fr-FR"/>
              </w:rPr>
            </w:pPr>
            <w:r>
              <w:rPr>
                <w:lang w:val="fr-FR"/>
              </w:rPr>
              <w:t>Tel.: +48 22 280 00 00</w:t>
            </w:r>
          </w:p>
          <w:p w:rsidR="0010460C" w:rsidRDefault="0010460C" w:rsidP="006B4BDD">
            <w:pPr>
              <w:rPr>
                <w:lang w:val="fr-FR"/>
              </w:rPr>
            </w:pPr>
          </w:p>
        </w:tc>
      </w:tr>
      <w:tr w:rsidR="0010460C" w:rsidTr="006B4BDD">
        <w:trPr>
          <w:cantSplit/>
        </w:trPr>
        <w:tc>
          <w:tcPr>
            <w:tcW w:w="4678" w:type="dxa"/>
            <w:gridSpan w:val="2"/>
          </w:tcPr>
          <w:p w:rsidR="0010460C" w:rsidRDefault="0010460C" w:rsidP="006B4BDD">
            <w:pPr>
              <w:rPr>
                <w:b/>
                <w:bCs/>
                <w:lang w:val="fr-FR"/>
              </w:rPr>
            </w:pPr>
            <w:r>
              <w:rPr>
                <w:b/>
                <w:bCs/>
                <w:lang w:val="fr-FR"/>
              </w:rPr>
              <w:t>France</w:t>
            </w:r>
          </w:p>
          <w:p w:rsidR="0010460C" w:rsidRDefault="0010460C" w:rsidP="006B4BDD">
            <w:pPr>
              <w:rPr>
                <w:lang w:val="fr-FR"/>
              </w:rPr>
            </w:pPr>
            <w:r>
              <w:rPr>
                <w:lang w:val="fr-BE"/>
              </w:rPr>
              <w:t>sanofi-</w:t>
            </w:r>
            <w:proofErr w:type="spellStart"/>
            <w:r>
              <w:rPr>
                <w:lang w:val="fr-BE"/>
              </w:rPr>
              <w:t>aventis</w:t>
            </w:r>
            <w:proofErr w:type="spellEnd"/>
            <w:r>
              <w:rPr>
                <w:lang w:val="fr-BE"/>
              </w:rPr>
              <w:t xml:space="preserve"> France</w:t>
            </w:r>
          </w:p>
          <w:p w:rsidR="0010460C" w:rsidRDefault="0010460C" w:rsidP="006B4BDD">
            <w:pPr>
              <w:rPr>
                <w:lang w:val="pt-PT"/>
              </w:rPr>
            </w:pPr>
            <w:r>
              <w:rPr>
                <w:lang w:val="pt-PT"/>
              </w:rPr>
              <w:t>Tél: 0 800 222 555</w:t>
            </w:r>
          </w:p>
          <w:p w:rsidR="0010460C" w:rsidRDefault="0010460C" w:rsidP="006B4BDD">
            <w:pPr>
              <w:rPr>
                <w:lang w:val="pt-PT"/>
              </w:rPr>
            </w:pPr>
            <w:r>
              <w:rPr>
                <w:lang w:val="pt-PT"/>
              </w:rPr>
              <w:t>Appel depuis l’étranger : +33 1 57 63 23 23</w:t>
            </w:r>
          </w:p>
          <w:p w:rsidR="0010460C" w:rsidRDefault="0010460C" w:rsidP="006B4BDD">
            <w:pPr>
              <w:rPr>
                <w:lang w:val="fr-FR"/>
              </w:rPr>
            </w:pPr>
          </w:p>
        </w:tc>
        <w:tc>
          <w:tcPr>
            <w:tcW w:w="4678" w:type="dxa"/>
          </w:tcPr>
          <w:p w:rsidR="0010460C" w:rsidRPr="00045B15" w:rsidRDefault="0010460C" w:rsidP="006B4BDD">
            <w:pPr>
              <w:rPr>
                <w:b/>
                <w:bCs/>
                <w:lang w:val="pt-PT"/>
              </w:rPr>
            </w:pPr>
            <w:r w:rsidRPr="00045B15">
              <w:rPr>
                <w:b/>
                <w:bCs/>
                <w:lang w:val="pt-PT"/>
              </w:rPr>
              <w:t>Portugal</w:t>
            </w:r>
          </w:p>
          <w:p w:rsidR="0010460C" w:rsidRPr="00045B15" w:rsidRDefault="0010460C" w:rsidP="006B4BDD">
            <w:pPr>
              <w:rPr>
                <w:lang w:val="pt-PT"/>
              </w:rPr>
            </w:pPr>
            <w:r>
              <w:rPr>
                <w:lang w:val="pt-PT"/>
              </w:rPr>
              <w:t>S</w:t>
            </w:r>
            <w:r w:rsidRPr="00045B15">
              <w:rPr>
                <w:lang w:val="pt-PT"/>
              </w:rPr>
              <w:t>anofi - Produtos Farmacêuticos, Ld</w:t>
            </w:r>
            <w:r>
              <w:rPr>
                <w:lang w:val="pt-PT"/>
              </w:rPr>
              <w:t>a</w:t>
            </w:r>
          </w:p>
          <w:p w:rsidR="0010460C" w:rsidRDefault="0010460C" w:rsidP="006B4BDD">
            <w:pPr>
              <w:rPr>
                <w:lang w:val="fr-FR"/>
              </w:rPr>
            </w:pPr>
            <w:r>
              <w:rPr>
                <w:lang w:val="fr-FR"/>
              </w:rPr>
              <w:t>Tel: +351 21 35 89 400</w:t>
            </w:r>
          </w:p>
          <w:p w:rsidR="0010460C" w:rsidRDefault="0010460C" w:rsidP="006B4BDD">
            <w:pPr>
              <w:rPr>
                <w:lang w:val="cs-CZ"/>
              </w:rPr>
            </w:pPr>
          </w:p>
        </w:tc>
      </w:tr>
      <w:tr w:rsidR="0010460C" w:rsidRPr="00733C65" w:rsidTr="006B4BDD">
        <w:trPr>
          <w:gridBefore w:val="1"/>
          <w:wBefore w:w="34" w:type="dxa"/>
          <w:cantSplit/>
        </w:trPr>
        <w:tc>
          <w:tcPr>
            <w:tcW w:w="4644" w:type="dxa"/>
          </w:tcPr>
          <w:p w:rsidR="0010460C" w:rsidRPr="00020AFF" w:rsidRDefault="0010460C" w:rsidP="006B4BDD">
            <w:pPr>
              <w:keepNext/>
              <w:rPr>
                <w:rFonts w:eastAsia="SimSun"/>
                <w:b/>
                <w:bCs/>
                <w:lang w:val="it-IT"/>
              </w:rPr>
            </w:pPr>
            <w:r w:rsidRPr="00020AFF">
              <w:rPr>
                <w:rFonts w:eastAsia="SimSun"/>
                <w:b/>
                <w:bCs/>
                <w:lang w:val="it-IT"/>
              </w:rPr>
              <w:t>Hrvatska</w:t>
            </w:r>
          </w:p>
          <w:p w:rsidR="0010460C" w:rsidRPr="00020AFF" w:rsidRDefault="0010460C" w:rsidP="006B4BDD">
            <w:pPr>
              <w:rPr>
                <w:rFonts w:eastAsia="SimSun"/>
                <w:lang w:val="it-IT"/>
              </w:rPr>
            </w:pPr>
            <w:r w:rsidRPr="00020AFF">
              <w:rPr>
                <w:rFonts w:eastAsia="SimSun"/>
                <w:lang w:val="it-IT"/>
              </w:rPr>
              <w:t>sanofi-aventis Croatia d.o.o.</w:t>
            </w:r>
          </w:p>
          <w:p w:rsidR="0010460C" w:rsidRDefault="0010460C" w:rsidP="006B4BDD">
            <w:pPr>
              <w:rPr>
                <w:lang w:val="fr-FR"/>
              </w:rPr>
            </w:pPr>
            <w:r w:rsidRPr="00020AFF">
              <w:rPr>
                <w:rFonts w:eastAsia="SimSun"/>
                <w:lang w:val="fr-FR"/>
              </w:rPr>
              <w:t>Tel: +385 1 600 34 00</w:t>
            </w:r>
          </w:p>
        </w:tc>
        <w:tc>
          <w:tcPr>
            <w:tcW w:w="4678" w:type="dxa"/>
          </w:tcPr>
          <w:p w:rsidR="0010460C" w:rsidRDefault="0010460C" w:rsidP="006B4BDD">
            <w:pPr>
              <w:tabs>
                <w:tab w:val="left" w:pos="-720"/>
                <w:tab w:val="left" w:pos="4536"/>
              </w:tabs>
              <w:suppressAutoHyphens/>
              <w:rPr>
                <w:b/>
                <w:noProof/>
                <w:szCs w:val="22"/>
                <w:lang w:val="pl-PL"/>
              </w:rPr>
            </w:pPr>
            <w:r>
              <w:rPr>
                <w:b/>
                <w:noProof/>
                <w:szCs w:val="22"/>
                <w:lang w:val="pl-PL"/>
              </w:rPr>
              <w:t>România</w:t>
            </w:r>
          </w:p>
          <w:p w:rsidR="0010460C" w:rsidRDefault="002361BB" w:rsidP="006B4BDD">
            <w:pPr>
              <w:tabs>
                <w:tab w:val="left" w:pos="-720"/>
                <w:tab w:val="left" w:pos="4536"/>
              </w:tabs>
              <w:suppressAutoHyphens/>
              <w:rPr>
                <w:noProof/>
                <w:szCs w:val="22"/>
                <w:lang w:val="pl-PL"/>
              </w:rPr>
            </w:pPr>
            <w:r>
              <w:rPr>
                <w:bCs/>
                <w:szCs w:val="22"/>
                <w:lang w:val="fr-FR"/>
              </w:rPr>
              <w:t>S</w:t>
            </w:r>
            <w:r w:rsidR="0010460C">
              <w:rPr>
                <w:bCs/>
                <w:szCs w:val="22"/>
                <w:lang w:val="fr-FR"/>
              </w:rPr>
              <w:t>anofi Rom</w:t>
            </w:r>
            <w:r>
              <w:rPr>
                <w:bCs/>
                <w:szCs w:val="22"/>
                <w:lang w:val="fr-FR"/>
              </w:rPr>
              <w:t>a</w:t>
            </w:r>
            <w:r w:rsidR="0010460C">
              <w:rPr>
                <w:bCs/>
                <w:szCs w:val="22"/>
                <w:lang w:val="fr-FR"/>
              </w:rPr>
              <w:t>nia SRL</w:t>
            </w:r>
          </w:p>
          <w:p w:rsidR="0010460C" w:rsidRDefault="0010460C" w:rsidP="006B4BDD">
            <w:pPr>
              <w:rPr>
                <w:szCs w:val="22"/>
                <w:lang w:val="fr-FR"/>
              </w:rPr>
            </w:pPr>
            <w:r>
              <w:rPr>
                <w:noProof/>
                <w:szCs w:val="22"/>
                <w:lang w:val="pl-PL"/>
              </w:rPr>
              <w:t xml:space="preserve">Tel: +40 </w:t>
            </w:r>
            <w:r>
              <w:rPr>
                <w:szCs w:val="22"/>
                <w:lang w:val="fr-FR"/>
              </w:rPr>
              <w:t>(0) 21 317 31 36</w:t>
            </w:r>
          </w:p>
          <w:p w:rsidR="0010460C" w:rsidRDefault="0010460C" w:rsidP="006B4BDD">
            <w:pPr>
              <w:rPr>
                <w:lang w:val="cs-CZ"/>
              </w:rPr>
            </w:pPr>
          </w:p>
        </w:tc>
      </w:tr>
      <w:tr w:rsidR="0010460C" w:rsidRPr="004D0C23" w:rsidTr="006B4BDD">
        <w:trPr>
          <w:gridBefore w:val="1"/>
          <w:wBefore w:w="34" w:type="dxa"/>
          <w:cantSplit/>
        </w:trPr>
        <w:tc>
          <w:tcPr>
            <w:tcW w:w="4644" w:type="dxa"/>
          </w:tcPr>
          <w:p w:rsidR="0010460C" w:rsidRDefault="0010460C" w:rsidP="006B4BDD">
            <w:pPr>
              <w:rPr>
                <w:b/>
                <w:bCs/>
                <w:lang w:val="fr-FR"/>
              </w:rPr>
            </w:pPr>
            <w:r>
              <w:rPr>
                <w:b/>
                <w:bCs/>
                <w:lang w:val="fr-FR"/>
              </w:rPr>
              <w:t>Ireland</w:t>
            </w:r>
          </w:p>
          <w:p w:rsidR="0010460C" w:rsidRDefault="0010460C" w:rsidP="006B4BDD">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0460C" w:rsidRDefault="0010460C" w:rsidP="006B4BDD">
            <w:pPr>
              <w:rPr>
                <w:lang w:val="fr-FR"/>
              </w:rPr>
            </w:pPr>
            <w:r>
              <w:rPr>
                <w:lang w:val="fr-FR"/>
              </w:rPr>
              <w:t>Tel: +353 (0) 1 403 56 00</w:t>
            </w:r>
          </w:p>
          <w:p w:rsidR="0010460C" w:rsidRPr="004D0C23" w:rsidRDefault="0010460C" w:rsidP="006B4BDD">
            <w:pPr>
              <w:rPr>
                <w:szCs w:val="22"/>
                <w:lang w:val="cs-CZ"/>
              </w:rPr>
            </w:pPr>
          </w:p>
        </w:tc>
        <w:tc>
          <w:tcPr>
            <w:tcW w:w="4678" w:type="dxa"/>
          </w:tcPr>
          <w:p w:rsidR="0010460C" w:rsidRDefault="0010460C" w:rsidP="006B4BDD">
            <w:pPr>
              <w:rPr>
                <w:b/>
                <w:bCs/>
                <w:lang w:val="sl-SI"/>
              </w:rPr>
            </w:pPr>
            <w:r>
              <w:rPr>
                <w:b/>
                <w:bCs/>
                <w:lang w:val="sl-SI"/>
              </w:rPr>
              <w:t>Slovenija</w:t>
            </w:r>
          </w:p>
          <w:p w:rsidR="0010460C" w:rsidRDefault="0010460C" w:rsidP="006B4BDD">
            <w:pPr>
              <w:rPr>
                <w:lang w:val="cs-CZ"/>
              </w:rPr>
            </w:pPr>
            <w:r>
              <w:rPr>
                <w:lang w:val="cs-CZ"/>
              </w:rPr>
              <w:t>sanofi-aventis d.o.o.</w:t>
            </w:r>
          </w:p>
          <w:p w:rsidR="0010460C" w:rsidRDefault="0010460C" w:rsidP="006B4BDD">
            <w:pPr>
              <w:rPr>
                <w:lang w:val="cs-CZ"/>
              </w:rPr>
            </w:pPr>
            <w:r>
              <w:rPr>
                <w:lang w:val="cs-CZ"/>
              </w:rPr>
              <w:t>Tel: +386 1 560 48 00</w:t>
            </w:r>
          </w:p>
          <w:p w:rsidR="0010460C" w:rsidRPr="004D0C23" w:rsidRDefault="0010460C" w:rsidP="006B4BDD">
            <w:pPr>
              <w:rPr>
                <w:szCs w:val="22"/>
                <w:lang w:val="sk-SK"/>
              </w:rPr>
            </w:pPr>
          </w:p>
        </w:tc>
      </w:tr>
      <w:tr w:rsidR="0010460C" w:rsidTr="006B4BDD">
        <w:trPr>
          <w:gridBefore w:val="1"/>
          <w:wBefore w:w="34" w:type="dxa"/>
          <w:cantSplit/>
        </w:trPr>
        <w:tc>
          <w:tcPr>
            <w:tcW w:w="4644" w:type="dxa"/>
          </w:tcPr>
          <w:p w:rsidR="0010460C" w:rsidRPr="004D0C23" w:rsidRDefault="0010460C" w:rsidP="006B4BDD">
            <w:pPr>
              <w:rPr>
                <w:b/>
                <w:bCs/>
                <w:szCs w:val="22"/>
                <w:lang w:val="is-IS"/>
              </w:rPr>
            </w:pPr>
            <w:r w:rsidRPr="004D0C23">
              <w:rPr>
                <w:b/>
                <w:bCs/>
                <w:szCs w:val="22"/>
                <w:lang w:val="is-IS"/>
              </w:rPr>
              <w:t>Ísland</w:t>
            </w:r>
          </w:p>
          <w:p w:rsidR="0010460C" w:rsidRPr="004D0C23" w:rsidRDefault="0010460C" w:rsidP="006B4BDD">
            <w:pPr>
              <w:rPr>
                <w:szCs w:val="22"/>
                <w:lang w:val="is-IS"/>
              </w:rPr>
            </w:pPr>
            <w:r w:rsidRPr="004D0C23">
              <w:rPr>
                <w:szCs w:val="22"/>
                <w:lang w:val="cs-CZ"/>
              </w:rPr>
              <w:t>Vistor hf.</w:t>
            </w:r>
          </w:p>
          <w:p w:rsidR="0010460C" w:rsidRPr="004D0C23" w:rsidRDefault="0010460C" w:rsidP="006B4BDD">
            <w:pPr>
              <w:rPr>
                <w:szCs w:val="22"/>
                <w:lang w:val="cs-CZ"/>
              </w:rPr>
            </w:pPr>
            <w:r w:rsidRPr="004D0C23">
              <w:rPr>
                <w:noProof/>
                <w:szCs w:val="22"/>
              </w:rPr>
              <w:t>Sími</w:t>
            </w:r>
            <w:r w:rsidRPr="004D0C23">
              <w:rPr>
                <w:szCs w:val="22"/>
                <w:lang w:val="cs-CZ"/>
              </w:rPr>
              <w:t>: +354 535 7000</w:t>
            </w:r>
          </w:p>
          <w:p w:rsidR="0010460C" w:rsidRDefault="0010460C" w:rsidP="006B4BDD">
            <w:pPr>
              <w:rPr>
                <w:lang w:val="it-IT"/>
              </w:rPr>
            </w:pPr>
          </w:p>
        </w:tc>
        <w:tc>
          <w:tcPr>
            <w:tcW w:w="4678" w:type="dxa"/>
          </w:tcPr>
          <w:p w:rsidR="0010460C" w:rsidRPr="004D0C23" w:rsidRDefault="0010460C" w:rsidP="006B4BDD">
            <w:pPr>
              <w:rPr>
                <w:b/>
                <w:bCs/>
                <w:szCs w:val="22"/>
                <w:lang w:val="sk-SK"/>
              </w:rPr>
            </w:pPr>
            <w:r w:rsidRPr="004D0C23">
              <w:rPr>
                <w:b/>
                <w:bCs/>
                <w:szCs w:val="22"/>
                <w:lang w:val="sk-SK"/>
              </w:rPr>
              <w:t>Slovenská republika</w:t>
            </w:r>
          </w:p>
          <w:p w:rsidR="0010460C" w:rsidRPr="004D0C23" w:rsidRDefault="0010460C" w:rsidP="006B4BD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0460C" w:rsidRPr="004D0C23" w:rsidRDefault="0010460C" w:rsidP="006B4BD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0460C" w:rsidRDefault="0010460C" w:rsidP="006B4BDD">
            <w:pPr>
              <w:rPr>
                <w:lang w:val="it-IT"/>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it-IT"/>
              </w:rPr>
              <w:t>Italia</w:t>
            </w:r>
          </w:p>
          <w:p w:rsidR="0010460C" w:rsidRDefault="009D3B95" w:rsidP="006B4BDD">
            <w:pPr>
              <w:rPr>
                <w:lang w:val="it-IT"/>
              </w:rPr>
            </w:pPr>
            <w:r>
              <w:rPr>
                <w:lang w:val="it-IT"/>
              </w:rPr>
              <w:t>S</w:t>
            </w:r>
            <w:r w:rsidR="0010460C">
              <w:rPr>
                <w:lang w:val="it-IT"/>
              </w:rPr>
              <w:t>anofi S.</w:t>
            </w:r>
            <w:r w:rsidR="004D7D30">
              <w:rPr>
                <w:lang w:val="it-IT"/>
              </w:rPr>
              <w:t>r.l.</w:t>
            </w:r>
          </w:p>
          <w:p w:rsidR="0010460C" w:rsidRDefault="0010460C" w:rsidP="006B4BDD">
            <w:pPr>
              <w:rPr>
                <w:lang w:val="it-IT"/>
              </w:rPr>
            </w:pPr>
            <w:r>
              <w:rPr>
                <w:lang w:val="it-IT"/>
              </w:rPr>
              <w:t xml:space="preserve">Tel: </w:t>
            </w:r>
            <w:r w:rsidR="002361BB">
              <w:rPr>
                <w:lang w:val="it-IT"/>
              </w:rPr>
              <w:t>800.536389</w:t>
            </w:r>
          </w:p>
          <w:p w:rsidR="0010460C" w:rsidRDefault="0010460C" w:rsidP="006B4BDD">
            <w:pPr>
              <w:rPr>
                <w:lang w:val="fr-FR"/>
              </w:rPr>
            </w:pPr>
          </w:p>
        </w:tc>
        <w:tc>
          <w:tcPr>
            <w:tcW w:w="4678" w:type="dxa"/>
          </w:tcPr>
          <w:p w:rsidR="0010460C" w:rsidRDefault="0010460C" w:rsidP="006B4BDD">
            <w:pPr>
              <w:rPr>
                <w:b/>
                <w:bCs/>
                <w:lang w:val="it-IT"/>
              </w:rPr>
            </w:pPr>
            <w:r>
              <w:rPr>
                <w:b/>
                <w:bCs/>
                <w:lang w:val="it-IT"/>
              </w:rPr>
              <w:t>Suomi/Finland</w:t>
            </w:r>
          </w:p>
          <w:p w:rsidR="0010460C" w:rsidRDefault="007E4D9E" w:rsidP="006B4BDD">
            <w:pPr>
              <w:rPr>
                <w:lang w:val="it-IT"/>
              </w:rPr>
            </w:pPr>
            <w:r>
              <w:rPr>
                <w:lang w:val="it-IT"/>
              </w:rPr>
              <w:t xml:space="preserve">Sanofi </w:t>
            </w:r>
            <w:r w:rsidR="0010460C">
              <w:rPr>
                <w:lang w:val="it-IT"/>
              </w:rPr>
              <w:t>Oy</w:t>
            </w:r>
          </w:p>
          <w:p w:rsidR="0010460C" w:rsidRDefault="0010460C" w:rsidP="006B4BDD">
            <w:pPr>
              <w:rPr>
                <w:lang w:val="it-IT"/>
              </w:rPr>
            </w:pPr>
            <w:r>
              <w:rPr>
                <w:lang w:val="it-IT"/>
              </w:rPr>
              <w:t>Puh/Tel: +358 (0) 201 200 300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el-GR"/>
              </w:rPr>
              <w:t>Κύπρος</w:t>
            </w:r>
          </w:p>
          <w:p w:rsidR="0010460C" w:rsidRDefault="0010460C" w:rsidP="006B4BDD">
            <w:pPr>
              <w:rPr>
                <w:lang w:val="it-IT"/>
              </w:rPr>
            </w:pPr>
            <w:r>
              <w:rPr>
                <w:lang w:val="it-IT"/>
              </w:rPr>
              <w:t>sanofi-aventis Cyprus Ltd.</w:t>
            </w:r>
          </w:p>
          <w:p w:rsidR="0010460C" w:rsidRDefault="0010460C" w:rsidP="006B4BDD">
            <w:pPr>
              <w:rPr>
                <w:lang w:val="fr-FR"/>
              </w:rPr>
            </w:pPr>
            <w:r>
              <w:rPr>
                <w:lang w:val="el-GR"/>
              </w:rPr>
              <w:t>Τηλ: +</w:t>
            </w:r>
            <w:r>
              <w:rPr>
                <w:lang w:val="fr-FR"/>
              </w:rPr>
              <w:t>357 22 871600</w:t>
            </w:r>
          </w:p>
          <w:p w:rsidR="0010460C" w:rsidRPr="00100425" w:rsidRDefault="0010460C" w:rsidP="006B4BDD">
            <w:pPr>
              <w:rPr>
                <w:lang w:val="fr-FR"/>
              </w:rPr>
            </w:pPr>
          </w:p>
        </w:tc>
        <w:tc>
          <w:tcPr>
            <w:tcW w:w="4678" w:type="dxa"/>
          </w:tcPr>
          <w:p w:rsidR="0010460C" w:rsidRDefault="0010460C" w:rsidP="006B4BDD">
            <w:pPr>
              <w:rPr>
                <w:b/>
                <w:bCs/>
                <w:lang w:val="sv-SE"/>
              </w:rPr>
            </w:pPr>
            <w:r>
              <w:rPr>
                <w:b/>
                <w:bCs/>
                <w:lang w:val="sv-SE"/>
              </w:rPr>
              <w:t>Sverige</w:t>
            </w:r>
          </w:p>
          <w:p w:rsidR="0010460C" w:rsidRDefault="007E4D9E" w:rsidP="006B4BDD">
            <w:pPr>
              <w:rPr>
                <w:lang w:val="sv-SE"/>
              </w:rPr>
            </w:pPr>
            <w:r>
              <w:rPr>
                <w:lang w:val="sv-SE"/>
              </w:rPr>
              <w:t xml:space="preserve">Sanofi </w:t>
            </w:r>
            <w:r w:rsidR="0010460C">
              <w:rPr>
                <w:lang w:val="sv-SE"/>
              </w:rPr>
              <w:t>AB</w:t>
            </w:r>
          </w:p>
          <w:p w:rsidR="0010460C" w:rsidRDefault="0010460C" w:rsidP="006B4BDD">
            <w:pPr>
              <w:rPr>
                <w:lang w:val="sv-SE"/>
              </w:rPr>
            </w:pPr>
            <w:r>
              <w:rPr>
                <w:lang w:val="sv-SE"/>
              </w:rPr>
              <w:t>Tel: +46 (0)8 634 50 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lv-LV"/>
              </w:rPr>
            </w:pPr>
            <w:r>
              <w:rPr>
                <w:b/>
                <w:bCs/>
                <w:lang w:val="lv-LV"/>
              </w:rPr>
              <w:t>Latvija</w:t>
            </w:r>
          </w:p>
          <w:p w:rsidR="0010460C" w:rsidRDefault="0010460C" w:rsidP="006B4BDD">
            <w:pPr>
              <w:rPr>
                <w:lang w:val="sv-SE"/>
              </w:rPr>
            </w:pPr>
            <w:r>
              <w:rPr>
                <w:lang w:val="sv-SE"/>
              </w:rPr>
              <w:t>sanofi-aventis Latvia SIA</w:t>
            </w:r>
          </w:p>
          <w:p w:rsidR="0010460C" w:rsidRDefault="0010460C" w:rsidP="006B4BDD">
            <w:pPr>
              <w:rPr>
                <w:lang w:val="sv-SE"/>
              </w:rPr>
            </w:pPr>
            <w:r>
              <w:rPr>
                <w:lang w:val="sv-SE"/>
              </w:rPr>
              <w:t>Tel: +371 67 33 24 51</w:t>
            </w:r>
          </w:p>
          <w:p w:rsidR="0010460C" w:rsidRDefault="0010460C" w:rsidP="006B4BDD">
            <w:pPr>
              <w:rPr>
                <w:lang w:val="lv-LV"/>
              </w:rPr>
            </w:pPr>
          </w:p>
        </w:tc>
        <w:tc>
          <w:tcPr>
            <w:tcW w:w="4678" w:type="dxa"/>
          </w:tcPr>
          <w:p w:rsidR="0010460C" w:rsidRDefault="0010460C" w:rsidP="006B4BDD">
            <w:pPr>
              <w:rPr>
                <w:b/>
                <w:bCs/>
                <w:lang w:val="sv-SE"/>
              </w:rPr>
            </w:pPr>
            <w:r>
              <w:rPr>
                <w:b/>
                <w:bCs/>
                <w:lang w:val="sv-SE"/>
              </w:rPr>
              <w:t>United Kingdom</w:t>
            </w:r>
          </w:p>
          <w:p w:rsidR="0010460C" w:rsidRDefault="0010460C" w:rsidP="006B4BDD">
            <w:pPr>
              <w:rPr>
                <w:lang w:val="sv-SE"/>
              </w:rPr>
            </w:pPr>
            <w:r>
              <w:rPr>
                <w:lang w:val="sv-SE"/>
              </w:rPr>
              <w:t>Sanofi</w:t>
            </w:r>
          </w:p>
          <w:p w:rsidR="0010460C" w:rsidRDefault="0010460C" w:rsidP="006B4BDD">
            <w:pPr>
              <w:rPr>
                <w:lang w:val="sv-SE"/>
              </w:rPr>
            </w:pPr>
            <w:r>
              <w:rPr>
                <w:lang w:val="sv-SE"/>
              </w:rPr>
              <w:t xml:space="preserve">Tel: </w:t>
            </w:r>
            <w:r w:rsidR="007E4D9E">
              <w:rPr>
                <w:lang w:val="sv-SE"/>
              </w:rPr>
              <w:t>+44 (0) 845 372 7101</w:t>
            </w:r>
          </w:p>
          <w:p w:rsidR="0010460C" w:rsidRDefault="0010460C" w:rsidP="006B4BDD">
            <w:pPr>
              <w:rPr>
                <w:lang w:val="lv-LV"/>
              </w:rPr>
            </w:pPr>
          </w:p>
        </w:tc>
      </w:tr>
    </w:tbl>
    <w:p w:rsidR="0010460C" w:rsidRDefault="0010460C" w:rsidP="0010460C">
      <w:pPr>
        <w:rPr>
          <w:lang w:val="fr-FR"/>
        </w:rPr>
      </w:pPr>
    </w:p>
    <w:p w:rsidR="0010460C" w:rsidRPr="004A2ACF" w:rsidRDefault="0010460C" w:rsidP="0010460C">
      <w:pPr>
        <w:pStyle w:val="EMEABodyText"/>
        <w:rPr>
          <w:b/>
          <w:lang w:val="sv-SE"/>
        </w:rPr>
      </w:pPr>
      <w:r w:rsidRPr="004A2ACF">
        <w:rPr>
          <w:b/>
          <w:lang w:val="sv-SE"/>
        </w:rPr>
        <w:t xml:space="preserve">Denna bipacksedel </w:t>
      </w:r>
      <w:r>
        <w:rPr>
          <w:b/>
          <w:lang w:val="sv-SE"/>
        </w:rPr>
        <w:t xml:space="preserve">ändrades </w:t>
      </w:r>
      <w:r w:rsidRPr="004A2ACF">
        <w:rPr>
          <w:b/>
          <w:lang w:val="sv-SE"/>
        </w:rPr>
        <w:t xml:space="preserve">senast </w:t>
      </w:r>
    </w:p>
    <w:p w:rsidR="00166546" w:rsidRDefault="00166546" w:rsidP="00166546">
      <w:pPr>
        <w:pStyle w:val="EMEABodyText"/>
        <w:rPr>
          <w:lang w:val="sv-SE"/>
        </w:rPr>
      </w:pPr>
    </w:p>
    <w:p w:rsidR="00693385" w:rsidRPr="00801196" w:rsidRDefault="00693385" w:rsidP="00693385">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166546" w:rsidRPr="00AD0A2B" w:rsidRDefault="00166546">
      <w:pPr>
        <w:pStyle w:val="EMEATitle"/>
        <w:rPr>
          <w:caps/>
          <w:noProof/>
          <w:lang w:val="sv-SE"/>
        </w:rPr>
      </w:pPr>
      <w:r w:rsidRPr="0010460C">
        <w:rPr>
          <w:lang w:val="sv-SE"/>
        </w:rPr>
        <w:br w:type="page"/>
      </w:r>
      <w:r w:rsidR="006D1AC5" w:rsidRPr="00AB1764">
        <w:rPr>
          <w:noProof/>
          <w:szCs w:val="22"/>
          <w:lang w:val="sv-SE"/>
        </w:rPr>
        <w:t>Bipacksedel: Information till användaren</w:t>
      </w:r>
    </w:p>
    <w:p w:rsidR="00166546" w:rsidRPr="00AD0A2B" w:rsidRDefault="00166546" w:rsidP="00166546">
      <w:pPr>
        <w:pStyle w:val="EMEATitle"/>
        <w:rPr>
          <w:lang w:val="sv-SE"/>
        </w:rPr>
      </w:pPr>
      <w:r>
        <w:rPr>
          <w:lang w:val="sv-SE"/>
        </w:rPr>
        <w:t>Aprovel</w:t>
      </w:r>
      <w:r w:rsidRPr="00AD0A2B">
        <w:rPr>
          <w:lang w:val="sv-SE"/>
        </w:rPr>
        <w:t xml:space="preserve"> </w:t>
      </w:r>
      <w:r>
        <w:rPr>
          <w:lang w:val="sv-SE"/>
        </w:rPr>
        <w:t>150</w:t>
      </w:r>
      <w:r w:rsidRPr="00045684">
        <w:rPr>
          <w:lang w:val="sv-SE"/>
        </w:rPr>
        <w:t> </w:t>
      </w:r>
      <w:r w:rsidRPr="00AD0A2B">
        <w:rPr>
          <w:lang w:val="sv-SE"/>
        </w:rPr>
        <w:t>mg filmdragerade tabletter</w:t>
      </w:r>
    </w:p>
    <w:p w:rsidR="00166546" w:rsidRPr="00AD0A2B" w:rsidRDefault="00166546" w:rsidP="00166546">
      <w:pPr>
        <w:pStyle w:val="EMEABodyText"/>
        <w:jc w:val="center"/>
        <w:rPr>
          <w:lang w:val="sv-SE"/>
        </w:rPr>
      </w:pPr>
      <w:r w:rsidRPr="00AD0A2B">
        <w:rPr>
          <w:lang w:val="sv-SE"/>
        </w:rPr>
        <w:t>irbesartan</w:t>
      </w:r>
    </w:p>
    <w:p w:rsidR="00166546" w:rsidRDefault="00166546">
      <w:pPr>
        <w:pStyle w:val="EMEABodyText"/>
        <w:rPr>
          <w:lang w:val="sv-SE"/>
        </w:rPr>
      </w:pPr>
    </w:p>
    <w:p w:rsidR="00644431" w:rsidRDefault="00644431" w:rsidP="00644431">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644431" w:rsidRDefault="00644431" w:rsidP="00644431">
      <w:pPr>
        <w:pStyle w:val="EMEABodyTextIndent"/>
        <w:rPr>
          <w:lang w:val="sv-SE"/>
        </w:rPr>
      </w:pPr>
      <w:r>
        <w:rPr>
          <w:lang w:val="sv-SE"/>
        </w:rPr>
        <w:t>Spara denna bipacksedel, du kan behöva läsa den igen.</w:t>
      </w:r>
    </w:p>
    <w:p w:rsidR="00644431" w:rsidRDefault="00644431" w:rsidP="00644431">
      <w:pPr>
        <w:pStyle w:val="EMEABodyTextIndent"/>
        <w:rPr>
          <w:lang w:val="sv-SE"/>
        </w:rPr>
      </w:pPr>
      <w:r>
        <w:rPr>
          <w:lang w:val="sv-SE"/>
        </w:rPr>
        <w:t>Om du har ytterligare frågor vänd dig till läkare eller apotekspersonal.</w:t>
      </w:r>
    </w:p>
    <w:p w:rsidR="00644431" w:rsidRDefault="00644431" w:rsidP="00644431">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644431" w:rsidRDefault="00644431" w:rsidP="00644431">
      <w:pPr>
        <w:pStyle w:val="EMEABodyTextIndent"/>
        <w:rPr>
          <w:lang w:val="sv-SE"/>
        </w:rPr>
      </w:pPr>
      <w:r w:rsidRPr="00AB1764">
        <w:rPr>
          <w:noProof/>
          <w:szCs w:val="22"/>
          <w:lang w:val="sv-SE"/>
        </w:rPr>
        <w:t>Om</w:t>
      </w:r>
      <w:r>
        <w:rPr>
          <w:noProof/>
          <w:szCs w:val="22"/>
          <w:lang w:val="sv-SE"/>
        </w:rPr>
        <w:t xml:space="preserve"> du får biverkningar, tala med läkare eller</w:t>
      </w:r>
      <w:r w:rsidR="00A738E4" w:rsidRPr="00A738E4">
        <w:rPr>
          <w:lang w:val="sv-SE"/>
        </w:rPr>
        <w:t xml:space="preserve"> </w:t>
      </w:r>
      <w:r w:rsidR="00A738E4">
        <w:rPr>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644431" w:rsidRDefault="00644431" w:rsidP="00644431">
      <w:pPr>
        <w:pStyle w:val="EMEABodyText"/>
        <w:rPr>
          <w:lang w:val="sv-SE"/>
        </w:rPr>
      </w:pPr>
    </w:p>
    <w:p w:rsidR="00644431" w:rsidRPr="00100425" w:rsidRDefault="00644431" w:rsidP="00644431">
      <w:pPr>
        <w:pStyle w:val="EMEAHeading3"/>
        <w:rPr>
          <w:lang w:val="sv-SE"/>
        </w:rPr>
      </w:pPr>
      <w:r w:rsidRPr="00100425">
        <w:rPr>
          <w:lang w:val="sv-SE"/>
        </w:rPr>
        <w:t>I denna bipacksedel finns information om följande:</w:t>
      </w:r>
    </w:p>
    <w:p w:rsidR="00644431" w:rsidRDefault="00644431" w:rsidP="00644431">
      <w:pPr>
        <w:pStyle w:val="EMEABodyText"/>
        <w:rPr>
          <w:lang w:val="sv-SE"/>
        </w:rPr>
      </w:pPr>
      <w:r>
        <w:rPr>
          <w:lang w:val="sv-SE"/>
        </w:rPr>
        <w:t>1.</w:t>
      </w:r>
      <w:r>
        <w:rPr>
          <w:lang w:val="sv-SE"/>
        </w:rPr>
        <w:tab/>
        <w:t>Vad Aprovel är och vad det används för</w:t>
      </w:r>
    </w:p>
    <w:p w:rsidR="00644431" w:rsidRDefault="00644431" w:rsidP="00644431">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Aprovel</w:t>
      </w:r>
    </w:p>
    <w:p w:rsidR="00644431" w:rsidRDefault="00644431" w:rsidP="00644431">
      <w:pPr>
        <w:pStyle w:val="EMEABodyText"/>
        <w:rPr>
          <w:lang w:val="sv-SE"/>
        </w:rPr>
      </w:pPr>
      <w:r>
        <w:rPr>
          <w:lang w:val="sv-SE"/>
        </w:rPr>
        <w:t>3.</w:t>
      </w:r>
      <w:r>
        <w:rPr>
          <w:lang w:val="sv-SE"/>
        </w:rPr>
        <w:tab/>
        <w:t>Hur du tar Aprovel</w:t>
      </w:r>
    </w:p>
    <w:p w:rsidR="00644431" w:rsidRDefault="00644431" w:rsidP="00644431">
      <w:pPr>
        <w:pStyle w:val="EMEABodyText"/>
        <w:rPr>
          <w:lang w:val="sv-SE"/>
        </w:rPr>
      </w:pPr>
      <w:r>
        <w:rPr>
          <w:lang w:val="sv-SE"/>
        </w:rPr>
        <w:t>4.</w:t>
      </w:r>
      <w:r>
        <w:rPr>
          <w:lang w:val="sv-SE"/>
        </w:rPr>
        <w:tab/>
        <w:t>Eventuella biverkningar</w:t>
      </w:r>
    </w:p>
    <w:p w:rsidR="00644431" w:rsidRDefault="00644431" w:rsidP="00644431">
      <w:pPr>
        <w:pStyle w:val="EMEABodyText"/>
        <w:rPr>
          <w:lang w:val="sv-SE"/>
        </w:rPr>
      </w:pPr>
      <w:r>
        <w:rPr>
          <w:lang w:val="sv-SE"/>
        </w:rPr>
        <w:t>5.</w:t>
      </w:r>
      <w:r>
        <w:rPr>
          <w:lang w:val="sv-SE"/>
        </w:rPr>
        <w:tab/>
        <w:t xml:space="preserve">Hur Aprovel ska förvaras </w:t>
      </w:r>
    </w:p>
    <w:p w:rsidR="00644431" w:rsidRDefault="00644431" w:rsidP="00644431">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644431" w:rsidRDefault="00644431" w:rsidP="00644431">
      <w:pPr>
        <w:pStyle w:val="EMEABodyText"/>
        <w:rPr>
          <w:lang w:val="sv-SE"/>
        </w:rPr>
      </w:pPr>
    </w:p>
    <w:p w:rsidR="00644431" w:rsidRDefault="00644431" w:rsidP="00644431">
      <w:pPr>
        <w:pStyle w:val="EMEABodyText"/>
        <w:rPr>
          <w:lang w:val="sv-SE"/>
        </w:rPr>
      </w:pPr>
    </w:p>
    <w:p w:rsidR="00644431" w:rsidRPr="00AB1764" w:rsidRDefault="00644431" w:rsidP="00644431">
      <w:pPr>
        <w:numPr>
          <w:ilvl w:val="12"/>
          <w:numId w:val="0"/>
        </w:numPr>
        <w:ind w:left="567" w:right="-2" w:hanging="567"/>
        <w:rPr>
          <w:noProof/>
          <w:szCs w:val="22"/>
          <w:lang w:val="sv-SE"/>
        </w:rPr>
      </w:pPr>
      <w:r>
        <w:rPr>
          <w:b/>
          <w:noProof/>
          <w:szCs w:val="22"/>
          <w:lang w:val="sv-SE"/>
        </w:rPr>
        <w:t>1.</w:t>
      </w:r>
      <w:r>
        <w:rPr>
          <w:b/>
          <w:noProof/>
          <w:szCs w:val="22"/>
          <w:lang w:val="sv-SE"/>
        </w:rPr>
        <w:tab/>
        <w:t>Vad Aprovel</w:t>
      </w:r>
      <w:r w:rsidRPr="00AB1764">
        <w:rPr>
          <w:b/>
          <w:noProof/>
          <w:szCs w:val="22"/>
          <w:lang w:val="sv-SE"/>
        </w:rPr>
        <w:t xml:space="preserve"> är och vad det används</w:t>
      </w:r>
      <w:r w:rsidRPr="00AB1764">
        <w:rPr>
          <w:b/>
          <w:szCs w:val="22"/>
          <w:lang w:val="sv-SE"/>
        </w:rPr>
        <w:t xml:space="preserve"> för</w:t>
      </w:r>
    </w:p>
    <w:p w:rsidR="00166546" w:rsidRDefault="00166546" w:rsidP="00166546">
      <w:pPr>
        <w:pStyle w:val="EMEAHeading1"/>
        <w:rPr>
          <w:lang w:val="sv-SE"/>
        </w:rPr>
      </w:pPr>
    </w:p>
    <w:p w:rsidR="00166546" w:rsidRDefault="00166546">
      <w:pPr>
        <w:pStyle w:val="EMEABodyText"/>
        <w:rPr>
          <w:lang w:val="sv-SE"/>
        </w:rPr>
      </w:pPr>
      <w:r>
        <w:rPr>
          <w:lang w:val="sv-SE"/>
        </w:rPr>
        <w:t xml:space="preserve">Aprovel tillhör en grupp mediciner som kallas </w:t>
      </w:r>
      <w:r w:rsidRPr="009E5B26">
        <w:rPr>
          <w:lang w:val="sv-SE"/>
        </w:rPr>
        <w:t>angiotensin</w:t>
      </w:r>
      <w:r w:rsidRPr="009E5B26">
        <w:rPr>
          <w:lang w:val="sv-SE"/>
        </w:rPr>
        <w:noBreakHyphen/>
        <w:t>II</w:t>
      </w:r>
      <w:r>
        <w:rPr>
          <w:lang w:val="sv-SE"/>
        </w:rPr>
        <w:t xml:space="preserve"> receptor antagonister. Angiotensin</w:t>
      </w:r>
      <w:r>
        <w:rPr>
          <w:lang w:val="sv-SE"/>
        </w:rPr>
        <w:noBreakHyphen/>
        <w:t>II är ett ämne, som produceras i kroppen, och som binds till vissa strukturer (receptorer) i blodkärlen och får dem att dra ihop sig. Detta leder till ett ökat blodtryck. Aprovel förhindrar bindningen av angiotensin</w:t>
      </w:r>
      <w:r>
        <w:rPr>
          <w:lang w:val="sv-SE"/>
        </w:rPr>
        <w:noBreakHyphen/>
        <w:t>II till dessa receptorer, vilket får blodkärlen att slappna av och blodtrycket att sjunka. Aprovel fördröjer försämring av njurfunktionen hos patienter med högt blodtryck och typ 2 diabetes.</w:t>
      </w:r>
    </w:p>
    <w:p w:rsidR="00166546" w:rsidRDefault="00166546">
      <w:pPr>
        <w:pStyle w:val="EMEABodyText"/>
        <w:rPr>
          <w:lang w:val="sv-SE"/>
        </w:rPr>
      </w:pPr>
    </w:p>
    <w:p w:rsidR="00166546" w:rsidRDefault="00166546">
      <w:pPr>
        <w:pStyle w:val="EMEABodyText"/>
        <w:rPr>
          <w:lang w:val="sv-SE"/>
        </w:rPr>
      </w:pPr>
      <w:r>
        <w:rPr>
          <w:lang w:val="sv-SE"/>
        </w:rPr>
        <w:t>Aprovel används hos vuxna patienter</w:t>
      </w:r>
    </w:p>
    <w:p w:rsidR="00166546" w:rsidRPr="00CA55D3" w:rsidRDefault="00166546" w:rsidP="00166546">
      <w:pPr>
        <w:pStyle w:val="EMEABodyTextIndent"/>
        <w:rPr>
          <w:i/>
          <w:lang w:val="sv-SE"/>
        </w:rPr>
      </w:pPr>
      <w:r>
        <w:rPr>
          <w:lang w:val="sv-SE"/>
        </w:rPr>
        <w:t xml:space="preserve">vid behandling av högt blodtryck </w:t>
      </w:r>
      <w:r w:rsidRPr="00CA55D3">
        <w:rPr>
          <w:i/>
          <w:lang w:val="sv-SE"/>
        </w:rPr>
        <w:t>(essentiell hypertoni)</w:t>
      </w:r>
    </w:p>
    <w:p w:rsidR="00166546" w:rsidRDefault="00166546" w:rsidP="00166546">
      <w:pPr>
        <w:pStyle w:val="EMEABodyTextIndent"/>
        <w:rPr>
          <w:lang w:val="sv-SE"/>
        </w:rPr>
      </w:pPr>
      <w:r>
        <w:rPr>
          <w:lang w:val="sv-SE"/>
        </w:rPr>
        <w:t xml:space="preserve">för att skydda njurarna hos patienter med högt </w:t>
      </w:r>
      <w:r w:rsidRPr="00AA775F">
        <w:rPr>
          <w:lang w:val="sv-SE"/>
        </w:rPr>
        <w:t>blodtryck, typ 2 diabetes oc</w:t>
      </w:r>
      <w:r>
        <w:rPr>
          <w:lang w:val="sv-SE"/>
        </w:rPr>
        <w:t>h nedsatt njurfunktion påvisad i laboratorieprov.</w:t>
      </w:r>
    </w:p>
    <w:p w:rsidR="00166546" w:rsidRDefault="00166546">
      <w:pPr>
        <w:pStyle w:val="EMEABodyText"/>
        <w:rPr>
          <w:lang w:val="sv-SE"/>
        </w:rPr>
      </w:pPr>
    </w:p>
    <w:p w:rsidR="00166546" w:rsidRDefault="00166546">
      <w:pPr>
        <w:pStyle w:val="EMEABodyText"/>
        <w:rPr>
          <w:lang w:val="sv-SE"/>
        </w:rPr>
      </w:pPr>
    </w:p>
    <w:p w:rsidR="00704901" w:rsidRPr="00AB1764" w:rsidRDefault="00704901" w:rsidP="00704901">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Aprovel</w:t>
      </w:r>
    </w:p>
    <w:p w:rsidR="00704901" w:rsidRDefault="00704901" w:rsidP="00704901">
      <w:pPr>
        <w:pStyle w:val="EMEAHeading1"/>
        <w:rPr>
          <w:lang w:val="sv-SE"/>
        </w:rPr>
      </w:pPr>
    </w:p>
    <w:p w:rsidR="004414C4" w:rsidRDefault="004414C4" w:rsidP="004414C4">
      <w:pPr>
        <w:pStyle w:val="EMEAHeading3"/>
        <w:rPr>
          <w:lang w:val="sv-SE"/>
        </w:rPr>
      </w:pPr>
      <w:r>
        <w:rPr>
          <w:lang w:val="sv-SE"/>
        </w:rPr>
        <w:t>Ta inte Aprovel</w:t>
      </w:r>
    </w:p>
    <w:p w:rsidR="004414C4" w:rsidRDefault="004414C4" w:rsidP="004414C4">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detta läkemedel</w:t>
      </w:r>
      <w:r w:rsidR="008D4A28">
        <w:rPr>
          <w:lang w:val="sv-SE"/>
        </w:rPr>
        <w:t xml:space="preserve"> (anges i avsnitt 6)</w:t>
      </w:r>
    </w:p>
    <w:p w:rsidR="004414C4" w:rsidRPr="006B00B7" w:rsidRDefault="00A738E4" w:rsidP="004414C4">
      <w:pPr>
        <w:pStyle w:val="EMEABodyTextIndent"/>
        <w:rPr>
          <w:lang w:val="sv-SE"/>
        </w:rPr>
      </w:pPr>
      <w:r>
        <w:rPr>
          <w:lang w:val="sv-SE"/>
        </w:rPr>
        <w:t>g</w:t>
      </w:r>
      <w:r w:rsidR="004414C4" w:rsidRPr="00BE2AD4">
        <w:rPr>
          <w:lang w:val="sv-SE"/>
        </w:rPr>
        <w:t xml:space="preserve">ravida kvinnor ska inte använda </w:t>
      </w:r>
      <w:r w:rsidR="004414C4">
        <w:rPr>
          <w:lang w:val="sv-SE"/>
        </w:rPr>
        <w:t xml:space="preserve">Aprovel </w:t>
      </w:r>
      <w:r w:rsidR="004414C4" w:rsidRPr="00BE2AD4">
        <w:rPr>
          <w:lang w:val="sv-SE"/>
        </w:rPr>
        <w:t>under de 6 sista månaderna av graviditeten. (Även tidigare under graviditeten är det bra</w:t>
      </w:r>
      <w:r w:rsidR="004414C4">
        <w:rPr>
          <w:lang w:val="sv-SE"/>
        </w:rPr>
        <w:t xml:space="preserve"> att undvika Aprovel</w:t>
      </w:r>
      <w:r w:rsidR="004414C4" w:rsidRPr="00BE2AD4">
        <w:rPr>
          <w:lang w:val="sv-SE"/>
        </w:rPr>
        <w:t>, se Graviditet</w:t>
      </w:r>
      <w:r w:rsidR="004414C4">
        <w:rPr>
          <w:lang w:val="sv-SE"/>
        </w:rPr>
        <w:t xml:space="preserve"> och amning)</w:t>
      </w:r>
      <w:r w:rsidR="004414C4" w:rsidRPr="00BE2AD4">
        <w:rPr>
          <w:lang w:val="sv-SE"/>
        </w:rPr>
        <w:t>.</w:t>
      </w:r>
    </w:p>
    <w:p w:rsidR="004414C4" w:rsidRPr="006B00B7" w:rsidRDefault="004414C4" w:rsidP="004414C4">
      <w:pPr>
        <w:pStyle w:val="EMEABodyTextIndent"/>
        <w:rPr>
          <w:lang w:val="sv-SE"/>
        </w:rPr>
      </w:pPr>
      <w:r w:rsidRPr="00A856E9">
        <w:rPr>
          <w:b/>
          <w:lang w:val="sv-SE"/>
        </w:rPr>
        <w:t>om du har diabetes eller nedsatt njurfunktion</w:t>
      </w:r>
      <w:r>
        <w:rPr>
          <w:lang w:val="sv-SE"/>
        </w:rPr>
        <w:t xml:space="preserve"> och </w:t>
      </w:r>
      <w:r w:rsidR="00D61C1F" w:rsidRPr="002B29F3">
        <w:rPr>
          <w:rStyle w:val="Normal"/>
          <w:lang w:val="sv-SE"/>
        </w:rPr>
        <w:t>behandlas med ett blodtryckssänkande läkemedel som innehåller aliskiren</w:t>
      </w:r>
      <w:r w:rsidR="00D61C1F">
        <w:rPr>
          <w:lang w:val="sv-SE"/>
        </w:rPr>
        <w:t xml:space="preserve"> </w:t>
      </w:r>
    </w:p>
    <w:p w:rsidR="00704901" w:rsidRDefault="00704901" w:rsidP="00704901">
      <w:pPr>
        <w:pStyle w:val="EMEABodyText"/>
        <w:rPr>
          <w:b/>
          <w:lang w:val="sv-SE"/>
        </w:rPr>
      </w:pPr>
    </w:p>
    <w:p w:rsidR="00704901" w:rsidRPr="00100425" w:rsidRDefault="00704901" w:rsidP="00100425">
      <w:pPr>
        <w:numPr>
          <w:ilvl w:val="12"/>
          <w:numId w:val="0"/>
        </w:numPr>
        <w:ind w:right="-2"/>
        <w:rPr>
          <w:noProof/>
          <w:szCs w:val="22"/>
          <w:lang w:val="sv-SE"/>
        </w:rPr>
      </w:pPr>
      <w:r w:rsidRPr="00AB1764">
        <w:rPr>
          <w:b/>
          <w:noProof/>
          <w:szCs w:val="22"/>
          <w:lang w:val="sv-SE"/>
        </w:rPr>
        <w:t>Varningar och försiktighet</w:t>
      </w:r>
    </w:p>
    <w:p w:rsidR="00704901" w:rsidRPr="003B555A" w:rsidRDefault="00704901" w:rsidP="00704901">
      <w:pPr>
        <w:pStyle w:val="EMEABodyText"/>
        <w:rPr>
          <w:lang w:val="sv-SE"/>
        </w:rPr>
      </w:pPr>
      <w:r w:rsidRPr="00100425">
        <w:rPr>
          <w:lang w:val="sv-SE"/>
        </w:rPr>
        <w:t xml:space="preserve">Tala </w:t>
      </w:r>
      <w:r>
        <w:rPr>
          <w:lang w:val="sv-SE"/>
        </w:rPr>
        <w:t xml:space="preserve">med </w:t>
      </w:r>
      <w:r w:rsidRPr="00100425">
        <w:rPr>
          <w:lang w:val="sv-SE"/>
        </w:rPr>
        <w:t>läkare</w:t>
      </w:r>
      <w:r w:rsidRPr="000D371D">
        <w:rPr>
          <w:lang w:val="sv-SE"/>
        </w:rPr>
        <w:t xml:space="preserve"> </w:t>
      </w:r>
      <w:r>
        <w:rPr>
          <w:lang w:val="sv-SE"/>
        </w:rPr>
        <w:t xml:space="preserve">innan du tar Aprovel och </w:t>
      </w:r>
      <w:r w:rsidRPr="00100425">
        <w:rPr>
          <w:b/>
          <w:lang w:val="sv-SE"/>
        </w:rPr>
        <w:t>om något av följande gäller dig</w:t>
      </w:r>
      <w:r w:rsidRPr="000D371D">
        <w:rPr>
          <w:lang w:val="sv-SE"/>
        </w:rPr>
        <w:t>:</w:t>
      </w:r>
    </w:p>
    <w:p w:rsidR="00704901" w:rsidRDefault="00704901" w:rsidP="00704901">
      <w:pPr>
        <w:pStyle w:val="EMEABodyTextIndent"/>
        <w:rPr>
          <w:lang w:val="sv-SE"/>
        </w:rPr>
      </w:pPr>
      <w:r>
        <w:rPr>
          <w:lang w:val="sv-SE"/>
        </w:rPr>
        <w:t xml:space="preserve">om du får </w:t>
      </w:r>
      <w:r w:rsidRPr="001F1205">
        <w:rPr>
          <w:b/>
          <w:lang w:val="sv-SE"/>
        </w:rPr>
        <w:t>kraftig kräkning eller diarré</w:t>
      </w:r>
    </w:p>
    <w:p w:rsidR="00704901" w:rsidRDefault="00704901" w:rsidP="00704901">
      <w:pPr>
        <w:pStyle w:val="EMEABodyTextIndent"/>
        <w:rPr>
          <w:lang w:val="sv-SE"/>
        </w:rPr>
      </w:pPr>
      <w:r>
        <w:rPr>
          <w:lang w:val="sv-SE"/>
        </w:rPr>
        <w:t xml:space="preserve">om du lider av </w:t>
      </w:r>
      <w:r w:rsidRPr="001F1205">
        <w:rPr>
          <w:b/>
          <w:lang w:val="sv-SE"/>
        </w:rPr>
        <w:t>njurproblem</w:t>
      </w:r>
    </w:p>
    <w:p w:rsidR="00704901" w:rsidRDefault="00704901" w:rsidP="00704901">
      <w:pPr>
        <w:pStyle w:val="EMEABodyTextIndent"/>
        <w:rPr>
          <w:lang w:val="sv-SE"/>
        </w:rPr>
      </w:pPr>
      <w:r>
        <w:rPr>
          <w:lang w:val="sv-SE"/>
        </w:rPr>
        <w:t xml:space="preserve">om du lider av </w:t>
      </w:r>
      <w:r w:rsidRPr="001F1205">
        <w:rPr>
          <w:b/>
          <w:lang w:val="sv-SE"/>
        </w:rPr>
        <w:t>hjärtproblem</w:t>
      </w:r>
    </w:p>
    <w:p w:rsidR="00704901" w:rsidRPr="000D371D" w:rsidRDefault="00704901" w:rsidP="00704901">
      <w:pPr>
        <w:pStyle w:val="EMEABodyTextIndent"/>
        <w:rPr>
          <w:lang w:val="sv-SE"/>
        </w:rPr>
      </w:pPr>
      <w:r w:rsidRPr="000D371D">
        <w:rPr>
          <w:lang w:val="sv-SE"/>
        </w:rPr>
        <w:t xml:space="preserve">om du får </w:t>
      </w:r>
      <w:r>
        <w:rPr>
          <w:lang w:val="sv-SE"/>
        </w:rPr>
        <w:t>Aprovel</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9363D9" w:rsidRPr="00D726D8" w:rsidRDefault="009363D9" w:rsidP="009363D9">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704901" w:rsidRDefault="00704901" w:rsidP="00704901">
      <w:pPr>
        <w:pStyle w:val="EMEABodyTextIndent"/>
        <w:rPr>
          <w:lang w:val="sv-SE"/>
        </w:rPr>
      </w:pPr>
      <w:r w:rsidRPr="000D371D">
        <w:rPr>
          <w:lang w:val="sv-SE"/>
        </w:rPr>
        <w:t xml:space="preserve">om du </w:t>
      </w:r>
      <w:r w:rsidRPr="001F1205">
        <w:rPr>
          <w:b/>
          <w:lang w:val="sv-SE"/>
        </w:rPr>
        <w:t>ska opereras eller få narkos</w:t>
      </w:r>
      <w:r w:rsidRPr="000D371D">
        <w:rPr>
          <w:lang w:val="sv-SE"/>
        </w:rPr>
        <w:t>.</w:t>
      </w:r>
    </w:p>
    <w:p w:rsidR="00083156" w:rsidRDefault="00083156" w:rsidP="00100425">
      <w:pPr>
        <w:pStyle w:val="EMEABodyTextIndent"/>
        <w:rPr>
          <w:lang w:val="sv-SE"/>
        </w:rPr>
      </w:pPr>
      <w:r>
        <w:rPr>
          <w:lang w:val="sv-SE"/>
        </w:rPr>
        <w:t xml:space="preserve">om du tar </w:t>
      </w:r>
      <w:r w:rsidR="00D61C1F" w:rsidRPr="003F30CA">
        <w:rPr>
          <w:rStyle w:val="Normal"/>
          <w:lang w:val="sv-SE"/>
        </w:rPr>
        <w:t>något av följande läkemedel som används för att behandla högt blodtryck:</w:t>
      </w:r>
    </w:p>
    <w:p w:rsidR="00265D3F" w:rsidRPr="00EC2A51" w:rsidRDefault="00265D3F" w:rsidP="002B29F3">
      <w:pPr>
        <w:pStyle w:val="EMEABodyTextIndent"/>
        <w:numPr>
          <w:ilvl w:val="0"/>
          <w:numId w:val="42"/>
        </w:numPr>
        <w:tabs>
          <w:tab w:val="left" w:pos="1418"/>
        </w:tabs>
        <w:ind w:left="1418" w:hanging="284"/>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xml:space="preserve">), </w:t>
      </w:r>
      <w:r w:rsidRPr="00933A8E">
        <w:rPr>
          <w:rStyle w:val="Normal"/>
          <w:lang w:val="sv-SE"/>
        </w:rPr>
        <w:t>särskilt om du har diabetesrelaterade njurproblem.</w:t>
      </w:r>
      <w:r w:rsidRPr="00EC2A51">
        <w:rPr>
          <w:rStyle w:val="Normal"/>
          <w:lang w:val="sv-SE"/>
        </w:rPr>
        <w:t xml:space="preserve"> </w:t>
      </w:r>
    </w:p>
    <w:p w:rsidR="00265D3F" w:rsidRPr="00933A8E" w:rsidRDefault="00265D3F" w:rsidP="002B29F3">
      <w:pPr>
        <w:pStyle w:val="EMEABodyTextIndent"/>
        <w:numPr>
          <w:ilvl w:val="0"/>
          <w:numId w:val="42"/>
        </w:numPr>
        <w:tabs>
          <w:tab w:val="left" w:pos="1418"/>
        </w:tabs>
        <w:rPr>
          <w:lang w:val="sv-SE"/>
        </w:rPr>
      </w:pPr>
      <w:proofErr w:type="spellStart"/>
      <w:r>
        <w:rPr>
          <w:rStyle w:val="Normal"/>
        </w:rPr>
        <w:t>a</w:t>
      </w:r>
      <w:r w:rsidRPr="003F30CA">
        <w:rPr>
          <w:rStyle w:val="Normal"/>
        </w:rPr>
        <w:t>liskiren</w:t>
      </w:r>
      <w:proofErr w:type="spellEnd"/>
      <w:r>
        <w:rPr>
          <w:rStyle w:val="Normal"/>
        </w:rPr>
        <w:t>.</w:t>
      </w:r>
    </w:p>
    <w:p w:rsidR="00886AC9" w:rsidRDefault="00886AC9" w:rsidP="00265D3F">
      <w:pPr>
        <w:pStyle w:val="EMEABodyTextIndent"/>
        <w:numPr>
          <w:ilvl w:val="0"/>
          <w:numId w:val="0"/>
        </w:numPr>
        <w:rPr>
          <w:rStyle w:val="Normal"/>
          <w:lang w:val="sv-SE"/>
        </w:rPr>
      </w:pPr>
    </w:p>
    <w:p w:rsidR="00265D3F" w:rsidRDefault="00265D3F" w:rsidP="00265D3F">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Pr>
          <w:rStyle w:val="Normal"/>
          <w:lang w:val="sv-SE"/>
        </w:rPr>
        <w:t>.</w:t>
      </w:r>
      <w:r w:rsidRPr="003F30CA">
        <w:rPr>
          <w:rStyle w:val="Normal"/>
          <w:lang w:val="sv-SE"/>
        </w:rPr>
        <w:t xml:space="preserve"> </w:t>
      </w:r>
    </w:p>
    <w:p w:rsidR="00265D3F" w:rsidRDefault="00265D3F" w:rsidP="00265D3F">
      <w:pPr>
        <w:pStyle w:val="EMEABodyTextIndent"/>
        <w:numPr>
          <w:ilvl w:val="0"/>
          <w:numId w:val="0"/>
        </w:numPr>
        <w:rPr>
          <w:rStyle w:val="Normal"/>
          <w:lang w:val="sv-SE"/>
        </w:rPr>
      </w:pPr>
    </w:p>
    <w:p w:rsidR="00265D3F" w:rsidRDefault="00265D3F" w:rsidP="00265D3F">
      <w:pPr>
        <w:pStyle w:val="EMEABodyTextIndent"/>
        <w:numPr>
          <w:ilvl w:val="0"/>
          <w:numId w:val="0"/>
        </w:numPr>
        <w:rPr>
          <w:rStyle w:val="Normal"/>
          <w:lang w:val="sv-SE"/>
        </w:rPr>
      </w:pPr>
      <w:r w:rsidRPr="003F30CA">
        <w:rPr>
          <w:rStyle w:val="Normal"/>
          <w:lang w:val="sv-SE"/>
        </w:rPr>
        <w:t>Se även informationen under rubriken ”Ta inte Aprovel”.</w:t>
      </w:r>
    </w:p>
    <w:p w:rsidR="00265D3F" w:rsidRPr="002B29F3" w:rsidRDefault="00265D3F" w:rsidP="002B29F3">
      <w:pPr>
        <w:pStyle w:val="EMEABodyText"/>
        <w:rPr>
          <w:lang w:val="sv-SE"/>
        </w:rPr>
      </w:pPr>
    </w:p>
    <w:p w:rsidR="00704901" w:rsidRDefault="00704901" w:rsidP="00704901">
      <w:pPr>
        <w:pStyle w:val="EMEABodyText"/>
        <w:rPr>
          <w:lang w:val="sv-SE"/>
        </w:rPr>
      </w:pPr>
      <w:r>
        <w:rPr>
          <w:lang w:val="sv-SE"/>
        </w:rPr>
        <w:t>Om du tror att du är gravid eller blir gravid under behandlingen, kontakta din läkare. Aprovel</w:t>
      </w:r>
      <w:r w:rsidRPr="00BE2AD4">
        <w:rPr>
          <w:lang w:val="sv-SE"/>
        </w:rPr>
        <w:t xml:space="preserve"> rekommenderas inte under </w:t>
      </w:r>
      <w:r w:rsidR="00371ECD">
        <w:rPr>
          <w:lang w:val="sv-SE"/>
        </w:rPr>
        <w:t xml:space="preserve">tidig </w:t>
      </w:r>
      <w:r w:rsidRPr="00BE2AD4">
        <w:rPr>
          <w:lang w:val="sv-SE"/>
        </w:rPr>
        <w:t>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704901" w:rsidRDefault="00704901" w:rsidP="00704901">
      <w:pPr>
        <w:pStyle w:val="EMEABodyText"/>
        <w:rPr>
          <w:lang w:val="sv-SE"/>
        </w:rPr>
      </w:pPr>
    </w:p>
    <w:p w:rsidR="00704901" w:rsidRPr="00820578" w:rsidRDefault="00704901" w:rsidP="00704901">
      <w:pPr>
        <w:pStyle w:val="EMEABodyText"/>
        <w:rPr>
          <w:b/>
          <w:lang w:val="sv-SE"/>
        </w:rPr>
      </w:pPr>
      <w:r>
        <w:rPr>
          <w:b/>
          <w:noProof/>
          <w:szCs w:val="22"/>
          <w:lang w:val="sv-SE"/>
        </w:rPr>
        <w:t xml:space="preserve">Barn </w:t>
      </w:r>
      <w:r w:rsidRPr="00AB1764">
        <w:rPr>
          <w:b/>
          <w:noProof/>
          <w:szCs w:val="22"/>
          <w:lang w:val="sv-SE"/>
        </w:rPr>
        <w:t>och ungdomar</w:t>
      </w:r>
    </w:p>
    <w:p w:rsidR="00704901" w:rsidRDefault="0034568F" w:rsidP="00704901">
      <w:pPr>
        <w:pStyle w:val="EMEABodyText"/>
        <w:rPr>
          <w:lang w:val="sv-SE"/>
        </w:rPr>
      </w:pPr>
      <w:r>
        <w:rPr>
          <w:lang w:val="sv-SE"/>
        </w:rPr>
        <w:t xml:space="preserve">Detta läkemedel </w:t>
      </w:r>
      <w:r w:rsidR="00704901">
        <w:rPr>
          <w:lang w:val="sv-SE"/>
        </w:rPr>
        <w:t xml:space="preserve">bör inte användas av barn och ungdomar eftersom </w:t>
      </w:r>
      <w:r w:rsidR="001E2700">
        <w:rPr>
          <w:lang w:val="sv-SE"/>
        </w:rPr>
        <w:t xml:space="preserve">läkemedlets </w:t>
      </w:r>
      <w:r w:rsidR="00704901">
        <w:rPr>
          <w:lang w:val="sv-SE"/>
        </w:rPr>
        <w:t>säkerhet och effekt inte har utvärderats fullständigt.</w:t>
      </w:r>
    </w:p>
    <w:p w:rsidR="00704901" w:rsidRDefault="00704901" w:rsidP="00704901">
      <w:pPr>
        <w:pStyle w:val="EMEABodyText"/>
        <w:rPr>
          <w:lang w:val="sv-SE"/>
        </w:rPr>
      </w:pPr>
    </w:p>
    <w:p w:rsidR="00704901" w:rsidRDefault="00704901" w:rsidP="00704901">
      <w:pPr>
        <w:pStyle w:val="EMEAHeading3"/>
        <w:rPr>
          <w:lang w:val="sv-SE"/>
        </w:rPr>
      </w:pPr>
      <w:r>
        <w:rPr>
          <w:lang w:val="sv-SE"/>
        </w:rPr>
        <w:t>Andra läkemedel och Aprovel</w:t>
      </w:r>
    </w:p>
    <w:p w:rsidR="00704901" w:rsidRDefault="00704901" w:rsidP="00704901">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704901" w:rsidRDefault="00704901" w:rsidP="00704901">
      <w:pPr>
        <w:pStyle w:val="EMEABodyText"/>
        <w:rPr>
          <w:lang w:val="sv-SE"/>
        </w:rPr>
      </w:pPr>
      <w:r>
        <w:rPr>
          <w:lang w:val="sv-SE"/>
        </w:rPr>
        <w:t xml:space="preserve">Din läkare kan behöva ändra din dos och/eller </w:t>
      </w:r>
      <w:r w:rsidR="00425424">
        <w:rPr>
          <w:lang w:val="sv-SE"/>
        </w:rPr>
        <w:t xml:space="preserve">vidta </w:t>
      </w:r>
      <w:r>
        <w:rPr>
          <w:lang w:val="sv-SE"/>
        </w:rPr>
        <w:t xml:space="preserve">andra försiktighetsåtgärder </w:t>
      </w:r>
      <w:r w:rsidR="00D61C1F">
        <w:rPr>
          <w:lang w:val="sv-SE"/>
        </w:rPr>
        <w:t>:</w:t>
      </w:r>
    </w:p>
    <w:p w:rsidR="00D61C1F" w:rsidRDefault="00D61C1F" w:rsidP="00D61C1F">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rStyle w:val="Normal"/>
          <w:lang w:val="sv-SE"/>
        </w:rPr>
        <w:t>Aprovel</w:t>
      </w:r>
      <w:r w:rsidRPr="00CD147D">
        <w:rPr>
          <w:rStyle w:val="Normal"/>
          <w:lang w:val="sv-SE"/>
        </w:rPr>
        <w:t>” och ”Varningar och försiktighet”)</w:t>
      </w:r>
      <w:r>
        <w:rPr>
          <w:rStyle w:val="Normal"/>
          <w:lang w:val="sv-SE"/>
        </w:rPr>
        <w:t>.</w:t>
      </w:r>
    </w:p>
    <w:p w:rsidR="00166546" w:rsidRDefault="00166546" w:rsidP="00166546">
      <w:pPr>
        <w:pStyle w:val="EMEABodyText"/>
        <w:rPr>
          <w:lang w:val="sv-SE"/>
        </w:rPr>
      </w:pPr>
    </w:p>
    <w:p w:rsidR="00166546" w:rsidRPr="00F742A3" w:rsidRDefault="00166546" w:rsidP="00166546">
      <w:pPr>
        <w:pStyle w:val="EMEABodyText"/>
        <w:rPr>
          <w:b/>
          <w:lang w:val="sv-SE"/>
        </w:rPr>
      </w:pPr>
      <w:r w:rsidRPr="00F742A3">
        <w:rPr>
          <w:b/>
          <w:lang w:val="sv-SE"/>
        </w:rPr>
        <w:t>Du kan komma att behöva ta blodprov om du använder:</w:t>
      </w:r>
    </w:p>
    <w:p w:rsidR="00166546" w:rsidRDefault="00166546" w:rsidP="00166546">
      <w:pPr>
        <w:pStyle w:val="EMEABodyTextIndent"/>
        <w:rPr>
          <w:lang w:val="sv-SE"/>
        </w:rPr>
      </w:pPr>
      <w:r>
        <w:rPr>
          <w:lang w:val="sv-SE"/>
        </w:rPr>
        <w:t>kaliumtillägg</w:t>
      </w:r>
    </w:p>
    <w:p w:rsidR="00166546" w:rsidRDefault="00166546" w:rsidP="00166546">
      <w:pPr>
        <w:pStyle w:val="EMEABodyTextIndent"/>
        <w:rPr>
          <w:lang w:val="sv-SE"/>
        </w:rPr>
      </w:pPr>
      <w:r>
        <w:rPr>
          <w:lang w:val="sv-SE"/>
        </w:rPr>
        <w:t>kaliumhaltiga saltersättningsmedel</w:t>
      </w:r>
    </w:p>
    <w:p w:rsidR="00166546" w:rsidRDefault="00166546" w:rsidP="00166546">
      <w:pPr>
        <w:pStyle w:val="EMEABodyTextIndent"/>
        <w:rPr>
          <w:lang w:val="sv-SE"/>
        </w:rPr>
      </w:pPr>
      <w:r>
        <w:rPr>
          <w:lang w:val="sv-SE"/>
        </w:rPr>
        <w:t>kaliumsparande mediciner (</w:t>
      </w:r>
      <w:r w:rsidR="00181ADC">
        <w:rPr>
          <w:lang w:val="sv-SE"/>
        </w:rPr>
        <w:t>t.ex.</w:t>
      </w:r>
      <w:r>
        <w:rPr>
          <w:lang w:val="sv-SE"/>
        </w:rPr>
        <w:t xml:space="preserve"> vissa urindrivande medel)</w:t>
      </w:r>
    </w:p>
    <w:p w:rsidR="00166546" w:rsidRDefault="00166546" w:rsidP="00166546">
      <w:pPr>
        <w:pStyle w:val="EMEABodyTextIndent"/>
        <w:rPr>
          <w:lang w:val="sv-SE"/>
        </w:rPr>
      </w:pPr>
      <w:r>
        <w:rPr>
          <w:lang w:val="sv-SE"/>
        </w:rPr>
        <w:t>mediciner som innehåller litium</w:t>
      </w:r>
    </w:p>
    <w:p w:rsidR="009363D9" w:rsidRPr="00D726D8" w:rsidRDefault="009363D9" w:rsidP="009363D9">
      <w:pPr>
        <w:pStyle w:val="EMEABodyTextIndent"/>
        <w:rPr>
          <w:lang w:val="sv-SE"/>
        </w:rPr>
      </w:pPr>
      <w:r>
        <w:rPr>
          <w:lang w:val="sv-SE"/>
        </w:rPr>
        <w:t>rapag</w:t>
      </w:r>
      <w:r w:rsidR="00BA7A90">
        <w:rPr>
          <w:lang w:val="sv-SE"/>
        </w:rPr>
        <w:t>l</w:t>
      </w:r>
      <w:r>
        <w:rPr>
          <w:lang w:val="sv-SE"/>
        </w:rPr>
        <w:t>idin (läkemedel som används för att sänka blodsockervärden)</w:t>
      </w:r>
    </w:p>
    <w:p w:rsidR="00166546" w:rsidRDefault="00166546" w:rsidP="00166546">
      <w:pPr>
        <w:pStyle w:val="EMEABodyText"/>
        <w:rPr>
          <w:lang w:val="sv-SE"/>
        </w:rPr>
      </w:pPr>
    </w:p>
    <w:p w:rsidR="00166546" w:rsidRDefault="00166546" w:rsidP="00166546">
      <w:pPr>
        <w:pStyle w:val="EMEABodyText"/>
        <w:rPr>
          <w:lang w:val="sv-SE"/>
        </w:rPr>
      </w:pPr>
      <w:r>
        <w:rPr>
          <w:lang w:val="sv-SE"/>
        </w:rPr>
        <w:t>Om du använder vissa smärtstillande läkemedel, så kallade icke-steroida antiinflammatoriska läkemedel, kan effekten av irbesartan minska.</w:t>
      </w:r>
    </w:p>
    <w:p w:rsidR="00166546" w:rsidRPr="001467CB" w:rsidRDefault="00166546" w:rsidP="00166546">
      <w:pPr>
        <w:pStyle w:val="EMEABodyText"/>
        <w:rPr>
          <w:lang w:val="sv-SE"/>
        </w:rPr>
      </w:pPr>
    </w:p>
    <w:p w:rsidR="00166546" w:rsidRPr="001467CB" w:rsidRDefault="00166546" w:rsidP="00166546">
      <w:pPr>
        <w:pStyle w:val="EMEAHeading3"/>
        <w:rPr>
          <w:lang w:val="sv-SE"/>
        </w:rPr>
      </w:pPr>
      <w:r>
        <w:rPr>
          <w:lang w:val="sv-SE"/>
        </w:rPr>
        <w:t>Aprovel</w:t>
      </w:r>
      <w:r w:rsidRPr="001467CB">
        <w:rPr>
          <w:lang w:val="sv-SE"/>
        </w:rPr>
        <w:t xml:space="preserve"> med mat och dryck</w:t>
      </w:r>
    </w:p>
    <w:p w:rsidR="00166546" w:rsidRDefault="00166546">
      <w:pPr>
        <w:pStyle w:val="EMEABodyText"/>
        <w:rPr>
          <w:lang w:val="sv-SE"/>
        </w:rPr>
      </w:pPr>
      <w:r>
        <w:rPr>
          <w:lang w:val="sv-SE"/>
        </w:rPr>
        <w:t>Aprovel kan tas med eller utan föda.</w:t>
      </w:r>
    </w:p>
    <w:p w:rsidR="00166546" w:rsidRDefault="00166546">
      <w:pPr>
        <w:pStyle w:val="EMEABodyText"/>
        <w:rPr>
          <w:lang w:val="sv-SE"/>
        </w:rPr>
      </w:pPr>
    </w:p>
    <w:p w:rsidR="00166546" w:rsidRDefault="00166546" w:rsidP="00166546">
      <w:pPr>
        <w:pStyle w:val="EMEAHeading3"/>
        <w:rPr>
          <w:lang w:val="sv-SE"/>
        </w:rPr>
      </w:pPr>
      <w:r>
        <w:rPr>
          <w:lang w:val="sv-SE"/>
        </w:rPr>
        <w:t>Graviditet och amning</w:t>
      </w:r>
    </w:p>
    <w:p w:rsidR="00166546" w:rsidRPr="0058265D" w:rsidRDefault="00166546" w:rsidP="00166546">
      <w:pPr>
        <w:pStyle w:val="EMEAHeading2"/>
        <w:rPr>
          <w:lang w:val="sv-SE"/>
        </w:rPr>
      </w:pPr>
      <w:r w:rsidRPr="0058265D">
        <w:rPr>
          <w:lang w:val="sv-SE"/>
        </w:rPr>
        <w:t>Graviditet</w:t>
      </w:r>
    </w:p>
    <w:p w:rsidR="00166546" w:rsidRDefault="00166546" w:rsidP="00166546">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Aprovel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 Aprovel </w:t>
      </w:r>
      <w:r w:rsidRPr="00567A7A">
        <w:rPr>
          <w:lang w:val="sv-SE"/>
        </w:rPr>
        <w:t>bör inte användas</w:t>
      </w:r>
      <w:r>
        <w:rPr>
          <w:lang w:val="sv-SE"/>
        </w:rPr>
        <w:t xml:space="preserve"> </w:t>
      </w:r>
      <w:r w:rsidR="006A7AA5">
        <w:rPr>
          <w:lang w:val="sv-SE"/>
        </w:rPr>
        <w:t xml:space="preserve">under tidig </w:t>
      </w:r>
      <w:r>
        <w:rPr>
          <w:lang w:val="sv-SE"/>
        </w:rPr>
        <w:t xml:space="preserve">graviditet och ska inte användas </w:t>
      </w:r>
      <w:r w:rsidRPr="00567A7A">
        <w:rPr>
          <w:lang w:val="sv-SE"/>
        </w:rPr>
        <w:t>under de 6 sista månaderna av graviditeten</w:t>
      </w:r>
      <w:r>
        <w:rPr>
          <w:lang w:val="sv-SE"/>
        </w:rPr>
        <w:t>, eftersom det då kan orsaka fosterskador.</w:t>
      </w:r>
    </w:p>
    <w:p w:rsidR="00166546" w:rsidRDefault="00166546" w:rsidP="00166546">
      <w:pPr>
        <w:pStyle w:val="EMEABodyText"/>
        <w:rPr>
          <w:lang w:val="sv-SE"/>
        </w:rPr>
      </w:pPr>
    </w:p>
    <w:p w:rsidR="00166546" w:rsidRDefault="00166546" w:rsidP="00166546">
      <w:pPr>
        <w:pStyle w:val="EMEABodyText"/>
        <w:keepNext/>
        <w:rPr>
          <w:b/>
          <w:lang w:val="sv-SE"/>
        </w:rPr>
      </w:pPr>
      <w:r>
        <w:rPr>
          <w:b/>
          <w:lang w:val="sv-SE"/>
        </w:rPr>
        <w:t>Amning</w:t>
      </w:r>
    </w:p>
    <w:p w:rsidR="00166546" w:rsidRDefault="00166546" w:rsidP="00166546">
      <w:pPr>
        <w:pStyle w:val="EMEABodyText"/>
        <w:rPr>
          <w:lang w:val="sv-SE"/>
        </w:rPr>
      </w:pPr>
      <w:r>
        <w:rPr>
          <w:lang w:val="sv-SE"/>
        </w:rPr>
        <w:t xml:space="preserve">Berätta för din läkare om du ammar eller tänker börja amma. Aprovel rekommenderas inte </w:t>
      </w:r>
      <w:r w:rsidRPr="00567A7A">
        <w:rPr>
          <w:lang w:val="sv-SE"/>
        </w:rPr>
        <w:t>vid amning</w:t>
      </w:r>
      <w:r>
        <w:rPr>
          <w:lang w:val="sv-SE"/>
        </w:rPr>
        <w:t xml:space="preserve"> och din läkare kan välja en annan behandling till dig om du vill amma ditt barn, särskilt om ditt barn är nyfött eller föddes för</w:t>
      </w:r>
      <w:r w:rsidR="006A7AA5">
        <w:rPr>
          <w:lang w:val="sv-SE"/>
        </w:rPr>
        <w:t xml:space="preserve"> </w:t>
      </w:r>
      <w:r>
        <w:rPr>
          <w:lang w:val="sv-SE"/>
        </w:rPr>
        <w:t>tidigt.</w:t>
      </w:r>
    </w:p>
    <w:p w:rsidR="00166546" w:rsidRDefault="00166546">
      <w:pPr>
        <w:pStyle w:val="EMEABodyText"/>
        <w:rPr>
          <w:lang w:val="sv-SE"/>
        </w:rPr>
      </w:pPr>
    </w:p>
    <w:p w:rsidR="00166546" w:rsidRDefault="00166546" w:rsidP="00166546">
      <w:pPr>
        <w:pStyle w:val="EMEAHeading3"/>
        <w:rPr>
          <w:lang w:val="sv-SE"/>
        </w:rPr>
      </w:pPr>
      <w:r>
        <w:rPr>
          <w:lang w:val="sv-SE"/>
        </w:rPr>
        <w:t>Körförmåga och användning av maskiner</w:t>
      </w:r>
    </w:p>
    <w:p w:rsidR="00166546" w:rsidRDefault="00166546">
      <w:pPr>
        <w:pStyle w:val="EMEABodyText"/>
        <w:rPr>
          <w:lang w:val="sv-SE"/>
        </w:rPr>
      </w:pPr>
      <w:r>
        <w:rPr>
          <w:lang w:val="sv-SE"/>
        </w:rPr>
        <w:t>Aprovel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166546" w:rsidRDefault="00166546">
      <w:pPr>
        <w:pStyle w:val="EMEABodyText"/>
        <w:rPr>
          <w:lang w:val="sv-SE"/>
        </w:rPr>
      </w:pPr>
    </w:p>
    <w:p w:rsidR="00166546" w:rsidRDefault="00166546">
      <w:pPr>
        <w:pStyle w:val="EMEABodyText"/>
        <w:rPr>
          <w:lang w:val="sv-SE"/>
        </w:rPr>
      </w:pPr>
      <w:r>
        <w:rPr>
          <w:b/>
          <w:lang w:val="sv-SE"/>
        </w:rPr>
        <w:t>Aprovel</w:t>
      </w:r>
      <w:r w:rsidRPr="00556B0A">
        <w:rPr>
          <w:b/>
          <w:lang w:val="sv-SE"/>
        </w:rPr>
        <w:t xml:space="preserve"> innehåller laktos</w:t>
      </w:r>
      <w:r w:rsidRPr="00445CAC">
        <w:rPr>
          <w:lang w:val="sv-SE"/>
        </w:rPr>
        <w:t xml:space="preserve">. </w:t>
      </w:r>
      <w:r w:rsidRPr="009971A2">
        <w:rPr>
          <w:lang w:val="sv-SE"/>
        </w:rPr>
        <w:t>Om du inte tål vissa sockerarter (</w:t>
      </w:r>
      <w:r w:rsidR="00181ADC">
        <w:rPr>
          <w:lang w:val="sv-SE"/>
        </w:rPr>
        <w:t>t.ex.</w:t>
      </w:r>
      <w:r>
        <w:rPr>
          <w:lang w:val="sv-SE"/>
        </w:rPr>
        <w:t xml:space="preserve"> laktos)</w:t>
      </w:r>
      <w:r w:rsidRPr="00445CAC">
        <w:rPr>
          <w:lang w:val="sv-SE"/>
        </w:rPr>
        <w:t>, bör du kontakta din läkare innan du tar</w:t>
      </w:r>
      <w:r w:rsidR="00886AC9">
        <w:rPr>
          <w:lang w:val="sv-SE"/>
        </w:rPr>
        <w:t xml:space="preserve"> detta läkemedel</w:t>
      </w:r>
      <w:r w:rsidRPr="00445CAC">
        <w:rPr>
          <w:lang w:val="sv-SE"/>
        </w:rPr>
        <w:t>.</w:t>
      </w:r>
    </w:p>
    <w:p w:rsidR="00166546" w:rsidRPr="00445CAC" w:rsidRDefault="00166546">
      <w:pPr>
        <w:pStyle w:val="EMEABodyText"/>
        <w:rPr>
          <w:lang w:val="sv-SE"/>
        </w:rPr>
      </w:pPr>
    </w:p>
    <w:p w:rsidR="009363D9" w:rsidRPr="003E5E1E" w:rsidRDefault="009363D9" w:rsidP="009363D9">
      <w:pPr>
        <w:tabs>
          <w:tab w:val="left" w:pos="0"/>
          <w:tab w:val="left" w:pos="1304"/>
          <w:tab w:val="left" w:pos="2267"/>
          <w:tab w:val="left" w:pos="3967"/>
          <w:tab w:val="left" w:pos="4535"/>
          <w:tab w:val="left" w:pos="6235"/>
          <w:tab w:val="left" w:pos="7826"/>
          <w:tab w:val="left" w:pos="9523"/>
          <w:tab w:val="left" w:pos="10435"/>
        </w:tabs>
        <w:rPr>
          <w:lang w:val="sv-SE"/>
        </w:rPr>
      </w:pPr>
      <w:r w:rsidRPr="00CA2D93">
        <w:rPr>
          <w:b/>
          <w:szCs w:val="22"/>
          <w:lang w:val="sv-SE"/>
        </w:rPr>
        <w:t>Aprovel innehåller natrium.</w:t>
      </w:r>
      <w:r w:rsidRPr="00CA2D93">
        <w:rPr>
          <w:szCs w:val="22"/>
          <w:lang w:val="sv-SE"/>
        </w:rPr>
        <w:t xml:space="preserve"> </w:t>
      </w:r>
      <w:r w:rsidRPr="003E5E1E">
        <w:rPr>
          <w:lang w:val="sv-SE"/>
        </w:rPr>
        <w:t>Detta läkemedel innehåller mindre än 1 mmol (23 mg) natrium per tablett, d.v.s. är näst intill “natriumfritt”.</w:t>
      </w:r>
    </w:p>
    <w:p w:rsidR="00166546" w:rsidRDefault="00166546">
      <w:pPr>
        <w:pStyle w:val="EMEABodyText"/>
        <w:rPr>
          <w:lang w:val="sv-SE"/>
        </w:rPr>
      </w:pPr>
    </w:p>
    <w:p w:rsidR="009363D9" w:rsidRDefault="009363D9">
      <w:pPr>
        <w:pStyle w:val="EMEABodyText"/>
        <w:rPr>
          <w:lang w:val="sv-SE"/>
        </w:rPr>
      </w:pPr>
    </w:p>
    <w:p w:rsidR="006B4BDD" w:rsidRPr="00AB1764" w:rsidRDefault="006B4BDD" w:rsidP="006B4BDD">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Aprovel</w:t>
      </w:r>
    </w:p>
    <w:p w:rsidR="00166546" w:rsidRDefault="00166546" w:rsidP="00166546">
      <w:pPr>
        <w:pStyle w:val="EMEAHeading1"/>
        <w:rPr>
          <w:lang w:val="sv-SE"/>
        </w:rPr>
      </w:pPr>
    </w:p>
    <w:p w:rsidR="00166546" w:rsidRDefault="00166546">
      <w:pPr>
        <w:pStyle w:val="EMEABodyText"/>
        <w:rPr>
          <w:lang w:val="sv-SE"/>
        </w:rPr>
      </w:pPr>
      <w:r>
        <w:rPr>
          <w:lang w:val="sv-SE"/>
        </w:rPr>
        <w:t xml:space="preserve">Ta alltid </w:t>
      </w:r>
      <w:r w:rsidR="003A48AE">
        <w:rPr>
          <w:lang w:val="sv-SE"/>
        </w:rPr>
        <w:t xml:space="preserve">detta läkemedel </w:t>
      </w:r>
      <w:r>
        <w:rPr>
          <w:lang w:val="sv-SE"/>
        </w:rPr>
        <w:t>enligt läkarens anvisningar. Rådfråga läkare eller apotekspersonal om du är osäker.</w:t>
      </w:r>
    </w:p>
    <w:p w:rsidR="00166546" w:rsidRDefault="00166546">
      <w:pPr>
        <w:pStyle w:val="EMEABodyText"/>
        <w:rPr>
          <w:lang w:val="sv-SE"/>
        </w:rPr>
      </w:pPr>
    </w:p>
    <w:p w:rsidR="00166546" w:rsidRPr="00D224BE" w:rsidRDefault="00166546" w:rsidP="00166546">
      <w:pPr>
        <w:pStyle w:val="EMEAHeading3"/>
        <w:rPr>
          <w:lang w:val="sv-SE"/>
        </w:rPr>
      </w:pPr>
      <w:r w:rsidRPr="00D224BE">
        <w:rPr>
          <w:lang w:val="sv-SE"/>
        </w:rPr>
        <w:t>Administreringssätt</w:t>
      </w:r>
    </w:p>
    <w:p w:rsidR="00166546" w:rsidRDefault="00166546" w:rsidP="00166546">
      <w:pPr>
        <w:pStyle w:val="EMEABodyText"/>
        <w:rPr>
          <w:lang w:val="sv-SE"/>
        </w:rPr>
      </w:pPr>
      <w:r>
        <w:rPr>
          <w:lang w:val="sv-SE"/>
        </w:rPr>
        <w:t xml:space="preserve">Aprovel </w:t>
      </w:r>
      <w:r w:rsidRPr="00CA55D3">
        <w:rPr>
          <w:b/>
          <w:lang w:val="sv-SE"/>
        </w:rPr>
        <w:t>tas via munnen</w:t>
      </w:r>
      <w:r>
        <w:rPr>
          <w:lang w:val="sv-SE"/>
        </w:rPr>
        <w:t>. Svälj tabletterna med tillräcklig mängd dryck (</w:t>
      </w:r>
      <w:r w:rsidR="00181ADC">
        <w:rPr>
          <w:lang w:val="sv-SE"/>
        </w:rPr>
        <w:t>t.ex.</w:t>
      </w:r>
      <w:r>
        <w:rPr>
          <w:lang w:val="sv-SE"/>
        </w:rPr>
        <w:t xml:space="preserve"> ett glas vatten). Du kan ta Aprovel med eller utan föda. Försök att ta din dagliga dos vid ungefär samma tidpunkt varje dag. Det är viktigt att du fortsätter att ta Aprovel tills din läkare ger dig andra instruktioner.</w:t>
      </w:r>
    </w:p>
    <w:p w:rsidR="00166546" w:rsidRDefault="00166546">
      <w:pPr>
        <w:pStyle w:val="EMEABodyText"/>
        <w:rPr>
          <w:lang w:val="sv-SE"/>
        </w:rPr>
      </w:pPr>
    </w:p>
    <w:p w:rsidR="00166546" w:rsidRPr="00556B0A" w:rsidRDefault="00166546" w:rsidP="00166546">
      <w:pPr>
        <w:pStyle w:val="EMEABodyTextIndent"/>
        <w:rPr>
          <w:b/>
          <w:lang w:val="sv-SE"/>
        </w:rPr>
      </w:pPr>
      <w:r w:rsidRPr="00556B0A">
        <w:rPr>
          <w:b/>
          <w:lang w:val="sv-SE"/>
        </w:rPr>
        <w:t>Patienter med högt blodtryck</w:t>
      </w:r>
    </w:p>
    <w:p w:rsidR="00166546" w:rsidRDefault="00166546" w:rsidP="00166546">
      <w:pPr>
        <w:pStyle w:val="EMEABodyText"/>
        <w:ind w:left="567"/>
        <w:rPr>
          <w:lang w:val="sv-SE"/>
        </w:rPr>
      </w:pPr>
      <w:r>
        <w:rPr>
          <w:lang w:val="sv-SE"/>
        </w:rPr>
        <w:t>Vanlig dos är 150 mg en gång dagligen. Dosen kan sedan ökas till 300 mg (två tabletter dagligen) en gång dagligen beroende på effekten på blodtrycket.</w:t>
      </w:r>
    </w:p>
    <w:p w:rsidR="00166546" w:rsidRDefault="00166546" w:rsidP="00166546">
      <w:pPr>
        <w:pStyle w:val="EMEABodyText"/>
        <w:ind w:left="360"/>
        <w:rPr>
          <w:lang w:val="sv-SE"/>
        </w:rPr>
      </w:pPr>
    </w:p>
    <w:p w:rsidR="00166546" w:rsidRPr="00556B0A" w:rsidRDefault="00166546" w:rsidP="00166546">
      <w:pPr>
        <w:pStyle w:val="EMEABodyTextIndent"/>
        <w:rPr>
          <w:b/>
          <w:lang w:val="sv-SE"/>
        </w:rPr>
      </w:pPr>
      <w:r w:rsidRPr="00556B0A">
        <w:rPr>
          <w:b/>
          <w:lang w:val="sv-SE"/>
        </w:rPr>
        <w:t>Patienter med högt blodtryck och typ 2 diabetes med njursjukdom</w:t>
      </w:r>
    </w:p>
    <w:p w:rsidR="00166546" w:rsidRDefault="00166546" w:rsidP="00166546">
      <w:pPr>
        <w:pStyle w:val="EMEABodyText"/>
        <w:ind w:left="567"/>
        <w:rPr>
          <w:lang w:val="sv-SE"/>
        </w:rPr>
      </w:pPr>
      <w:r>
        <w:rPr>
          <w:lang w:val="sv-SE"/>
        </w:rPr>
        <w:t>Hos patienter med högt blodtryck och typ 2 diabetes är 300 mg (två tabletter dagligen) en gång dagligen att föredra som underhållsdos.</w:t>
      </w:r>
    </w:p>
    <w:p w:rsidR="00166546" w:rsidRDefault="00166546" w:rsidP="00166546">
      <w:pPr>
        <w:pStyle w:val="EMEABodyText"/>
        <w:rPr>
          <w:lang w:val="sv-SE"/>
        </w:rPr>
      </w:pPr>
    </w:p>
    <w:p w:rsidR="00166546" w:rsidRDefault="00166546">
      <w:pPr>
        <w:pStyle w:val="EMEABodyText"/>
        <w:rPr>
          <w:lang w:val="sv-SE"/>
        </w:rPr>
      </w:pPr>
      <w:r w:rsidRPr="00CA55D3">
        <w:rPr>
          <w:lang w:val="sv-SE"/>
        </w:rPr>
        <w:t xml:space="preserve">Läkaren kan, särskilt när behandlingen påbörjas, ordinera en lägre dos till vissa patienter t.ex. de som behandlas med </w:t>
      </w:r>
      <w:r w:rsidRPr="00CA55D3">
        <w:rPr>
          <w:b/>
          <w:lang w:val="sv-SE"/>
        </w:rPr>
        <w:t>hemodialys</w:t>
      </w:r>
      <w:r w:rsidRPr="00CA55D3">
        <w:rPr>
          <w:lang w:val="sv-SE"/>
        </w:rPr>
        <w:t xml:space="preserve">, eller de som är </w:t>
      </w:r>
      <w:r w:rsidRPr="00CA55D3">
        <w:rPr>
          <w:b/>
          <w:lang w:val="sv-SE"/>
        </w:rPr>
        <w:t>äldre än 75 år</w:t>
      </w:r>
      <w:r w:rsidRPr="00CA55D3">
        <w:rPr>
          <w:lang w:val="sv-SE"/>
        </w:rPr>
        <w:t>.</w:t>
      </w:r>
    </w:p>
    <w:p w:rsidR="00166546" w:rsidRDefault="00166546">
      <w:pPr>
        <w:pStyle w:val="EMEABodyText"/>
        <w:rPr>
          <w:lang w:val="sv-SE"/>
        </w:rPr>
      </w:pPr>
    </w:p>
    <w:p w:rsidR="00166546" w:rsidRDefault="00166546">
      <w:pPr>
        <w:pStyle w:val="EMEABodyText"/>
        <w:rPr>
          <w:lang w:val="sv-SE"/>
        </w:rPr>
      </w:pPr>
      <w:r>
        <w:rPr>
          <w:lang w:val="sv-SE"/>
        </w:rPr>
        <w:t>Maximal blodtryckssänkning erhålls 4</w:t>
      </w:r>
      <w:r>
        <w:rPr>
          <w:lang w:val="sv-SE"/>
        </w:rPr>
        <w:noBreakHyphen/>
        <w:t>6 veckor efter det att behandlingen påbörjats.</w:t>
      </w:r>
    </w:p>
    <w:p w:rsidR="00166546" w:rsidRPr="00AD0A2B" w:rsidRDefault="00166546">
      <w:pPr>
        <w:pStyle w:val="EMEABodyText"/>
        <w:rPr>
          <w:lang w:val="sv-SE"/>
        </w:rPr>
      </w:pPr>
    </w:p>
    <w:p w:rsidR="003A48AE" w:rsidRDefault="003A48AE" w:rsidP="003A48AE">
      <w:pPr>
        <w:pStyle w:val="EMEAHeading3"/>
        <w:rPr>
          <w:lang w:val="sv-SE"/>
        </w:rPr>
      </w:pPr>
      <w:r>
        <w:rPr>
          <w:lang w:val="sv-SE"/>
        </w:rPr>
        <w:t>Användning för barn och ungdomar</w:t>
      </w:r>
    </w:p>
    <w:p w:rsidR="003A48AE" w:rsidRDefault="003A48AE" w:rsidP="003A48AE">
      <w:pPr>
        <w:pStyle w:val="EMEABodyText"/>
        <w:rPr>
          <w:lang w:val="sv-SE"/>
        </w:rPr>
      </w:pPr>
      <w:r>
        <w:rPr>
          <w:lang w:val="sv-SE"/>
        </w:rPr>
        <w:t>Aprovel ska inte ges till barn under 18 år. Om ett barn sväljer några tabletter, kontakta omedelbart läkare.</w:t>
      </w:r>
    </w:p>
    <w:p w:rsidR="003A48AE" w:rsidRDefault="003A48AE" w:rsidP="003A48AE">
      <w:pPr>
        <w:pStyle w:val="EMEABodyText"/>
        <w:rPr>
          <w:lang w:val="sv-SE"/>
        </w:rPr>
      </w:pPr>
    </w:p>
    <w:p w:rsidR="003A48AE" w:rsidRDefault="003A48AE" w:rsidP="003A48AE">
      <w:pPr>
        <w:pStyle w:val="EMEAHeading3"/>
        <w:rPr>
          <w:lang w:val="sv-SE"/>
        </w:rPr>
      </w:pPr>
      <w:r>
        <w:rPr>
          <w:lang w:val="sv-SE"/>
        </w:rPr>
        <w:t>Om du har tagit för stor mängd av Aprovel</w:t>
      </w:r>
    </w:p>
    <w:p w:rsidR="003A48AE" w:rsidRDefault="003A48AE" w:rsidP="003A48AE">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166546" w:rsidRDefault="00166546">
      <w:pPr>
        <w:pStyle w:val="EMEABodyText"/>
        <w:rPr>
          <w:lang w:val="sv-SE"/>
        </w:rPr>
      </w:pPr>
    </w:p>
    <w:p w:rsidR="00166546" w:rsidRDefault="00166546" w:rsidP="00166546">
      <w:pPr>
        <w:pStyle w:val="EMEAHeading3"/>
        <w:rPr>
          <w:lang w:val="sv-SE"/>
        </w:rPr>
      </w:pPr>
      <w:r>
        <w:rPr>
          <w:lang w:val="sv-SE"/>
        </w:rPr>
        <w:t>Om du har glömt att ta Aprovel</w:t>
      </w:r>
    </w:p>
    <w:p w:rsidR="00166546" w:rsidRDefault="00166546">
      <w:pPr>
        <w:pStyle w:val="EMEABodyText"/>
        <w:rPr>
          <w:lang w:val="sv-SE"/>
        </w:rPr>
      </w:pPr>
      <w:r>
        <w:rPr>
          <w:lang w:val="sv-SE"/>
        </w:rPr>
        <w:t>Om du av misstag hoppat över en daglig dos, ta då bara nästa dos på normalt sätt. Ta inte dubbel dos för att kompensera för glömd tablett.</w:t>
      </w:r>
    </w:p>
    <w:p w:rsidR="00166546" w:rsidRDefault="00166546">
      <w:pPr>
        <w:pStyle w:val="EMEABodyText"/>
        <w:rPr>
          <w:lang w:val="sv-SE"/>
        </w:rPr>
      </w:pPr>
    </w:p>
    <w:p w:rsidR="00166546" w:rsidRDefault="00166546">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166546" w:rsidRDefault="00166546">
      <w:pPr>
        <w:pStyle w:val="EMEABodyText"/>
        <w:rPr>
          <w:lang w:val="sv-SE"/>
        </w:rPr>
      </w:pPr>
    </w:p>
    <w:p w:rsidR="00166546" w:rsidRDefault="00166546">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3A48AE" w:rsidRDefault="003A48AE" w:rsidP="003A48AE">
      <w:pPr>
        <w:pStyle w:val="EMEAHeading1"/>
        <w:rPr>
          <w:lang w:val="sv-SE"/>
        </w:rPr>
      </w:pPr>
    </w:p>
    <w:p w:rsidR="003A48AE" w:rsidRDefault="003A48AE" w:rsidP="003A48AE">
      <w:pPr>
        <w:pStyle w:val="EMEABodyText"/>
        <w:rPr>
          <w:lang w:val="sv-SE"/>
        </w:rPr>
      </w:pPr>
      <w:r>
        <w:rPr>
          <w:lang w:val="sv-SE"/>
        </w:rPr>
        <w:t>Liksom alla läkemedel kan detta läkemedel orsaka biverkningar men alla användare behöver inte få dem.</w:t>
      </w:r>
    </w:p>
    <w:p w:rsidR="003A48AE" w:rsidRDefault="003A48AE" w:rsidP="003A48AE">
      <w:pPr>
        <w:pStyle w:val="EMEABodyText"/>
        <w:rPr>
          <w:lang w:val="sv-SE"/>
        </w:rPr>
      </w:pPr>
      <w:r>
        <w:rPr>
          <w:lang w:val="sv-SE"/>
        </w:rPr>
        <w:t>Vissa biverkningar kan vara allvarliga och kan kräva läkarvård.</w:t>
      </w:r>
    </w:p>
    <w:p w:rsidR="003A48AE" w:rsidRDefault="003A48AE" w:rsidP="003A48AE">
      <w:pPr>
        <w:pStyle w:val="EMEABodyText"/>
        <w:rPr>
          <w:lang w:val="sv-SE"/>
        </w:rPr>
      </w:pPr>
    </w:p>
    <w:p w:rsidR="003A48AE" w:rsidRPr="000D371D" w:rsidRDefault="003A48AE" w:rsidP="003A48AE">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Aprovel</w:t>
      </w:r>
      <w:r w:rsidRPr="000D371D">
        <w:rPr>
          <w:b/>
          <w:lang w:val="sv-SE"/>
        </w:rPr>
        <w:t xml:space="preserve"> och omedelbart kontakta läkare.</w:t>
      </w:r>
    </w:p>
    <w:p w:rsidR="003A48AE" w:rsidRDefault="003A48AE" w:rsidP="003A48AE">
      <w:pPr>
        <w:pStyle w:val="EMEABodyText"/>
        <w:rPr>
          <w:lang w:val="sv-SE"/>
        </w:rPr>
      </w:pPr>
    </w:p>
    <w:p w:rsidR="003A48AE" w:rsidRDefault="003A48AE" w:rsidP="003A48AE">
      <w:pPr>
        <w:pStyle w:val="EMEABodyText"/>
        <w:rPr>
          <w:lang w:val="sv-SE"/>
        </w:rPr>
      </w:pPr>
      <w:r>
        <w:rPr>
          <w:lang w:val="sv-SE"/>
        </w:rPr>
        <w:t>Frekvensen av biverkningar listade nedan definieras enligt följande konvention:</w:t>
      </w:r>
    </w:p>
    <w:p w:rsidR="003A48AE" w:rsidRDefault="003A48AE" w:rsidP="003A48AE">
      <w:pPr>
        <w:pStyle w:val="EMEABodyText"/>
        <w:rPr>
          <w:lang w:val="sv-SE"/>
        </w:rPr>
      </w:pPr>
      <w:r>
        <w:rPr>
          <w:lang w:val="sv-SE"/>
        </w:rPr>
        <w:t>Mycket vanliga: kan påverka fler än 1 av 10 patienter</w:t>
      </w:r>
    </w:p>
    <w:p w:rsidR="003A48AE" w:rsidRDefault="003A48AE" w:rsidP="003A48AE">
      <w:pPr>
        <w:pStyle w:val="EMEABodyText"/>
        <w:rPr>
          <w:lang w:val="sv-SE"/>
        </w:rPr>
      </w:pPr>
      <w:r>
        <w:rPr>
          <w:lang w:val="sv-SE"/>
        </w:rPr>
        <w:t>Vanliga: kan påverka upp till 1 av 10 patienter</w:t>
      </w:r>
    </w:p>
    <w:p w:rsidR="003A48AE" w:rsidRDefault="003A48AE" w:rsidP="003A48AE">
      <w:pPr>
        <w:pStyle w:val="EMEABodyText"/>
        <w:rPr>
          <w:lang w:val="sv-SE"/>
        </w:rPr>
      </w:pPr>
      <w:r>
        <w:rPr>
          <w:lang w:val="sv-SE"/>
        </w:rPr>
        <w:t>Mindre vanliga: kan påverka upp till 1 av 100 patienter</w:t>
      </w:r>
    </w:p>
    <w:p w:rsidR="003A48AE" w:rsidRDefault="003A48AE" w:rsidP="003A48AE">
      <w:pPr>
        <w:pStyle w:val="EMEABodyText"/>
        <w:rPr>
          <w:lang w:val="sv-SE"/>
        </w:rPr>
      </w:pPr>
    </w:p>
    <w:p w:rsidR="003A48AE" w:rsidRDefault="003A48AE" w:rsidP="003A48AE">
      <w:pPr>
        <w:pStyle w:val="EMEABodyText"/>
        <w:rPr>
          <w:lang w:val="sv-SE"/>
        </w:rPr>
      </w:pPr>
      <w:r>
        <w:rPr>
          <w:lang w:val="sv-SE"/>
        </w:rPr>
        <w:t>I kliniska studier rapporterades följande biverkningar för patienter som behandlades med Aprovel:</w:t>
      </w:r>
    </w:p>
    <w:p w:rsidR="003A48AE" w:rsidRDefault="003A48AE" w:rsidP="003A48AE">
      <w:pPr>
        <w:pStyle w:val="EMEABodyTextIndent"/>
        <w:rPr>
          <w:lang w:val="sv-SE"/>
        </w:rPr>
      </w:pPr>
      <w:r>
        <w:rPr>
          <w:lang w:val="sv-SE"/>
        </w:rPr>
        <w:t xml:space="preserve">Mycket vanliga (kan påverka </w:t>
      </w:r>
      <w:r w:rsidR="008331D9">
        <w:rPr>
          <w:lang w:val="sv-SE"/>
        </w:rPr>
        <w:t xml:space="preserve">fler än </w:t>
      </w:r>
      <w:r>
        <w:rPr>
          <w:lang w:val="sv-SE"/>
        </w:rPr>
        <w:t>1 av 10 patienter): om du har högt blodtryck och typ 2 diabetes med njursjukdom kan blodprov visa en ökad nivå av kalium.</w:t>
      </w:r>
    </w:p>
    <w:p w:rsidR="003A48AE" w:rsidRDefault="003A48AE" w:rsidP="003A48AE">
      <w:pPr>
        <w:pStyle w:val="EMEABodyText"/>
        <w:rPr>
          <w:lang w:val="sv-SE"/>
        </w:rPr>
      </w:pPr>
    </w:p>
    <w:p w:rsidR="003A48AE" w:rsidRDefault="003A48AE" w:rsidP="003A48AE">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w:t>
      </w:r>
      <w:r w:rsidR="006A7AA5">
        <w:rPr>
          <w:lang w:val="sv-SE"/>
        </w:rPr>
        <w:t>-</w:t>
      </w:r>
      <w:r>
        <w:rPr>
          <w:lang w:val="sv-SE"/>
        </w:rPr>
        <w:t xml:space="preserve">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3A48AE" w:rsidRDefault="003A48AE" w:rsidP="003A48AE">
      <w:pPr>
        <w:pStyle w:val="EMEABodyText"/>
        <w:rPr>
          <w:lang w:val="sv-SE"/>
        </w:rPr>
      </w:pPr>
    </w:p>
    <w:p w:rsidR="003A48AE" w:rsidRDefault="003A48AE" w:rsidP="003A48AE">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3A48AE" w:rsidRDefault="003A48AE" w:rsidP="003A48AE">
      <w:pPr>
        <w:pStyle w:val="EMEABodyText"/>
        <w:rPr>
          <w:lang w:val="sv-SE"/>
        </w:rPr>
      </w:pPr>
    </w:p>
    <w:p w:rsidR="003A48AE" w:rsidRDefault="003A48AE" w:rsidP="008419D7">
      <w:pPr>
        <w:rPr>
          <w:lang w:val="sv-SE"/>
        </w:rPr>
      </w:pPr>
      <w:r>
        <w:rPr>
          <w:lang w:val="sv-SE"/>
        </w:rPr>
        <w:t xml:space="preserve">Vissa biverkningar har rapporterats efter det att Aprovel kommit ut på marknaden. Biverkningar utan känd frekvens är: yrsel, huvudvärk, smakförändringar, ringningar i öronen, muskelkramper, led- och muskelsmärtor, </w:t>
      </w:r>
      <w:r w:rsidR="000D170A">
        <w:rPr>
          <w:lang w:val="sv-SE"/>
        </w:rPr>
        <w:t xml:space="preserve">minskat antal röda blodkroppar (anemi – symtom kan inkludera trötthet, huvudvärk, andfåddhet när du tränar, yrsel och blekhet), </w:t>
      </w:r>
      <w:r w:rsidR="00A32B03">
        <w:rPr>
          <w:lang w:val="sv-SE"/>
        </w:rPr>
        <w:t xml:space="preserve">minskat antal blodplättar, </w:t>
      </w:r>
      <w:r>
        <w:rPr>
          <w:lang w:val="sv-SE"/>
        </w:rPr>
        <w:t>leverpåverkan, ökad kaliumnivå i blodet, nedsatt njurfunktion</w:t>
      </w:r>
      <w:r w:rsidR="00C91DC7">
        <w:rPr>
          <w:lang w:val="sv-SE"/>
        </w:rPr>
        <w:t>,</w:t>
      </w:r>
      <w:r>
        <w:rPr>
          <w:lang w:val="sv-SE"/>
        </w:rPr>
        <w:t xml:space="preserve"> inflammation i fina blodkärl framförallt i huden (ett tillstånd som kallas leukocytoklastisk vaskulit)</w:t>
      </w:r>
      <w:r w:rsidR="009363D9">
        <w:rPr>
          <w:lang w:val="sv-SE"/>
        </w:rPr>
        <w:t>,</w:t>
      </w:r>
      <w:r w:rsidR="00886AC9">
        <w:rPr>
          <w:lang w:val="sv-SE"/>
        </w:rPr>
        <w:t xml:space="preserve"> </w:t>
      </w:r>
      <w:r w:rsidR="00C91DC7" w:rsidRPr="000B5BE3">
        <w:rPr>
          <w:lang w:val="sv-SE"/>
        </w:rPr>
        <w:t>allvarliga allergiska reaktioner (anafylaktisk chock)</w:t>
      </w:r>
      <w:r w:rsidR="009363D9">
        <w:rPr>
          <w:lang w:val="sv-SE"/>
        </w:rPr>
        <w:t xml:space="preserve"> samt</w:t>
      </w:r>
      <w:r w:rsidR="009363D9" w:rsidRPr="00CA2D93">
        <w:rPr>
          <w:lang w:val="sv-SE"/>
        </w:rPr>
        <w:t xml:space="preserve"> låga blodsockervärden</w:t>
      </w:r>
      <w:r>
        <w:rPr>
          <w:lang w:val="sv-SE"/>
        </w:rPr>
        <w:t>. Gulsot (gulfärgning av huden och/eller av ögonvitorna) har, som mindre vanlig biverkning, också rapporterats.</w:t>
      </w:r>
    </w:p>
    <w:p w:rsidR="003A48AE" w:rsidRDefault="003A48AE" w:rsidP="003A48AE">
      <w:pPr>
        <w:pStyle w:val="EMEABodyText"/>
        <w:rPr>
          <w:lang w:val="sv-SE"/>
        </w:rPr>
      </w:pPr>
    </w:p>
    <w:p w:rsidR="003A48AE" w:rsidRPr="00100425" w:rsidRDefault="003A48AE" w:rsidP="003A48AE">
      <w:pPr>
        <w:numPr>
          <w:ilvl w:val="12"/>
          <w:numId w:val="0"/>
        </w:numPr>
        <w:outlineLvl w:val="0"/>
        <w:rPr>
          <w:noProof/>
          <w:szCs w:val="22"/>
          <w:u w:val="single"/>
          <w:lang w:val="sv-SE"/>
        </w:rPr>
      </w:pPr>
      <w:r w:rsidRPr="00100425">
        <w:rPr>
          <w:noProof/>
          <w:szCs w:val="22"/>
          <w:u w:val="single"/>
          <w:lang w:val="sv-SE"/>
        </w:rPr>
        <w:t>Rapportering av biverkningar</w:t>
      </w:r>
    </w:p>
    <w:p w:rsidR="003A48AE" w:rsidRPr="00AB1764" w:rsidRDefault="003A48AE" w:rsidP="003A48AE">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113391">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Aprovel</w:t>
      </w:r>
      <w:r w:rsidRPr="00AB1764">
        <w:rPr>
          <w:b/>
          <w:noProof/>
          <w:szCs w:val="22"/>
          <w:lang w:val="sv-SE"/>
        </w:rPr>
        <w:t xml:space="preserve"> ska förvaras</w:t>
      </w:r>
    </w:p>
    <w:p w:rsidR="003A48AE" w:rsidRDefault="003A48AE" w:rsidP="003A48AE">
      <w:pPr>
        <w:pStyle w:val="EMEAHeading1"/>
        <w:rPr>
          <w:lang w:val="sv-SE"/>
        </w:rPr>
      </w:pPr>
    </w:p>
    <w:p w:rsidR="003A48AE" w:rsidRDefault="003A48AE" w:rsidP="003A48AE">
      <w:pPr>
        <w:pStyle w:val="EMEABodyText"/>
        <w:rPr>
          <w:lang w:val="sv-SE"/>
        </w:rPr>
      </w:pPr>
      <w:r>
        <w:rPr>
          <w:lang w:val="sv-SE"/>
        </w:rPr>
        <w:t>Förvara detta läkemedel utom syn- och räckhåll för barn.</w:t>
      </w:r>
    </w:p>
    <w:p w:rsidR="003A48AE" w:rsidRDefault="003A48AE" w:rsidP="003A48AE">
      <w:pPr>
        <w:pStyle w:val="EMEABodyText"/>
        <w:rPr>
          <w:lang w:val="sv-SE"/>
        </w:rPr>
      </w:pPr>
    </w:p>
    <w:p w:rsidR="003A48AE" w:rsidRDefault="003A48AE" w:rsidP="003A48AE">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EXP.</w:t>
      </w:r>
      <w:r w:rsidRPr="00A86B09">
        <w:rPr>
          <w:noProof/>
          <w:lang w:val="sv-SE"/>
        </w:rPr>
        <w:t xml:space="preserve"> </w:t>
      </w:r>
      <w:r>
        <w:rPr>
          <w:noProof/>
          <w:lang w:val="sv-SE"/>
        </w:rPr>
        <w:t>Utgångsdatumet är den sista dagen i angiven månad.</w:t>
      </w:r>
    </w:p>
    <w:p w:rsidR="003A48AE" w:rsidRDefault="003A48AE" w:rsidP="003A48AE">
      <w:pPr>
        <w:pStyle w:val="EMEABodyText"/>
        <w:rPr>
          <w:lang w:val="sv-SE"/>
        </w:rPr>
      </w:pPr>
    </w:p>
    <w:p w:rsidR="003A48AE" w:rsidRDefault="003A48AE" w:rsidP="003A48AE">
      <w:pPr>
        <w:pStyle w:val="EMEABodyText"/>
        <w:rPr>
          <w:lang w:val="sv-SE"/>
        </w:rPr>
      </w:pPr>
      <w:r>
        <w:rPr>
          <w:lang w:val="sv-SE"/>
        </w:rPr>
        <w:t>Förvaras vid högst 30°C.</w:t>
      </w:r>
    </w:p>
    <w:p w:rsidR="003A48AE" w:rsidRDefault="003A48AE" w:rsidP="003A48AE">
      <w:pPr>
        <w:pStyle w:val="EMEABodyText"/>
        <w:rPr>
          <w:lang w:val="sv-SE"/>
        </w:rPr>
      </w:pPr>
    </w:p>
    <w:p w:rsidR="003A48AE" w:rsidRDefault="003A48AE" w:rsidP="003A48AE">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166546" w:rsidRDefault="00166546" w:rsidP="00166546">
      <w:pPr>
        <w:pStyle w:val="EMEAHeading1"/>
        <w:rPr>
          <w:lang w:val="sv-SE"/>
        </w:rPr>
      </w:pPr>
    </w:p>
    <w:p w:rsidR="00166546" w:rsidRDefault="00166546" w:rsidP="00166546">
      <w:pPr>
        <w:pStyle w:val="EMEAHeading3"/>
        <w:rPr>
          <w:lang w:val="sv-SE"/>
        </w:rPr>
      </w:pPr>
      <w:r w:rsidRPr="009C3EAD">
        <w:rPr>
          <w:lang w:val="sv-SE"/>
        </w:rPr>
        <w:t>Innehållsdeklaration</w:t>
      </w:r>
    </w:p>
    <w:p w:rsidR="00166546" w:rsidRDefault="00166546" w:rsidP="00166546">
      <w:pPr>
        <w:pStyle w:val="EMEABodyTextIndent"/>
        <w:rPr>
          <w:lang w:val="sv-SE"/>
        </w:rPr>
      </w:pPr>
      <w:r>
        <w:rPr>
          <w:lang w:val="sv-SE"/>
        </w:rPr>
        <w:t>Den aktiva substansen är irbesartan. Varje tablett Aprovel 150 mg innehåller 150 mg irbesartan.</w:t>
      </w:r>
    </w:p>
    <w:p w:rsidR="00166546" w:rsidRDefault="00166546" w:rsidP="00166546">
      <w:pPr>
        <w:pStyle w:val="EMEABodyTextIndent"/>
        <w:rPr>
          <w:lang w:val="sv-SE"/>
        </w:rPr>
      </w:pPr>
      <w:r>
        <w:rPr>
          <w:lang w:val="sv-SE"/>
        </w:rPr>
        <w:t>Övriga innehållsämnen är laktosmonohydrat, mikrokristallin cellulosa, kroskarmellosnatrium, hypromellos, kiseldioxid, magnesiumstearat, titandioxid, makrogol 3000 och karnaubavax.</w:t>
      </w:r>
      <w:r w:rsidR="00C91DC7">
        <w:rPr>
          <w:lang w:val="sv-SE"/>
        </w:rPr>
        <w:t xml:space="preserve"> </w:t>
      </w:r>
      <w:r w:rsidR="00C91DC7" w:rsidRPr="000B5BE3">
        <w:rPr>
          <w:lang w:val="sv-SE"/>
        </w:rPr>
        <w:t>Se avsnitt 2 ”Aprovel innehåller laktos”.</w:t>
      </w:r>
    </w:p>
    <w:p w:rsidR="00166546" w:rsidRDefault="00166546" w:rsidP="00166546">
      <w:pPr>
        <w:pStyle w:val="EMEABodyText"/>
        <w:rPr>
          <w:lang w:val="sv-SE"/>
        </w:rPr>
      </w:pPr>
    </w:p>
    <w:p w:rsidR="00166546" w:rsidRDefault="00166546" w:rsidP="00166546">
      <w:pPr>
        <w:pStyle w:val="EMEAHeading3"/>
        <w:rPr>
          <w:lang w:val="sv-SE"/>
        </w:rPr>
      </w:pPr>
      <w:r w:rsidRPr="009C3EAD">
        <w:rPr>
          <w:lang w:val="sv-SE"/>
        </w:rPr>
        <w:t>Läkemedlets utseende och förpackning</w:t>
      </w:r>
      <w:r>
        <w:rPr>
          <w:lang w:val="sv-SE"/>
        </w:rPr>
        <w:t>sstorlekar</w:t>
      </w:r>
    </w:p>
    <w:p w:rsidR="00166546" w:rsidRDefault="00166546" w:rsidP="00166546">
      <w:pPr>
        <w:pStyle w:val="EMEABodyText"/>
        <w:rPr>
          <w:lang w:val="sv-SE"/>
        </w:rPr>
      </w:pPr>
      <w:r>
        <w:rPr>
          <w:lang w:val="sv-SE"/>
        </w:rPr>
        <w:t>Aprovel 150 mg filmdragerade tabletter är vita till gråvita, bikonvexa och ovala med ett hjärta inpräglat på en sida och nummer 2872 på den andra sidan.</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Aprovel 150 mg filmdragerade tabletter tillhandahålls i blisterförpackningar på </w:t>
      </w:r>
      <w:r w:rsidRPr="00100425">
        <w:rPr>
          <w:lang w:val="sv-SE"/>
        </w:rPr>
        <w:t xml:space="preserve">14, 28, 30, 56, 84, 90 </w:t>
      </w:r>
      <w:r>
        <w:rPr>
          <w:lang w:val="sv-SE"/>
        </w:rPr>
        <w:t>och 98 tabletter. Endosförpackningar (tryckförpackningar) på 56 x 1 filmdragerade tabletter finns också tillgängliga för användning på sjukhus.</w:t>
      </w:r>
    </w:p>
    <w:p w:rsidR="00166546" w:rsidRDefault="00166546" w:rsidP="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rsidP="00166546">
      <w:pPr>
        <w:pStyle w:val="EMEAHeading3"/>
        <w:rPr>
          <w:lang w:val="sv-SE"/>
        </w:rPr>
      </w:pPr>
      <w:r w:rsidRPr="00536A05">
        <w:rPr>
          <w:lang w:val="sv-SE"/>
        </w:rPr>
        <w:t>Innehavare av godkännande för försäljning</w:t>
      </w:r>
      <w:r>
        <w:rPr>
          <w:lang w:val="sv-SE"/>
        </w:rPr>
        <w:t>:</w:t>
      </w:r>
    </w:p>
    <w:p w:rsidR="00166546" w:rsidRPr="002C218F" w:rsidRDefault="004E6135" w:rsidP="00166546">
      <w:pPr>
        <w:pStyle w:val="EMEAAddress"/>
        <w:rPr>
          <w:lang w:val="fr-FR"/>
        </w:rPr>
      </w:pPr>
      <w:r>
        <w:rPr>
          <w:lang w:val="fr-FR"/>
        </w:rPr>
        <w:t>sanofi-</w:t>
      </w:r>
      <w:proofErr w:type="spellStart"/>
      <w:r>
        <w:rPr>
          <w:lang w:val="fr-FR"/>
        </w:rPr>
        <w:t>aventis</w:t>
      </w:r>
      <w:proofErr w:type="spellEnd"/>
      <w:r>
        <w:rPr>
          <w:lang w:val="fr-FR"/>
        </w:rPr>
        <w:t xml:space="preserve"> groupe</w:t>
      </w:r>
      <w:r w:rsidR="00166546" w:rsidRPr="002C218F">
        <w:rPr>
          <w:lang w:val="fr-FR"/>
        </w:rPr>
        <w:br/>
        <w:t>54</w:t>
      </w:r>
      <w:r w:rsidR="003A48AE">
        <w:rPr>
          <w:lang w:val="fr-FR"/>
        </w:rPr>
        <w:t>,</w:t>
      </w:r>
      <w:r w:rsidR="00166546" w:rsidRPr="002C218F">
        <w:rPr>
          <w:lang w:val="fr-FR"/>
        </w:rPr>
        <w:t xml:space="preserve"> rue La Boétie</w:t>
      </w:r>
      <w:r w:rsidR="00166546" w:rsidRPr="002C218F">
        <w:rPr>
          <w:lang w:val="fr-FR"/>
        </w:rPr>
        <w:br/>
      </w:r>
      <w:r w:rsidR="003A48AE">
        <w:rPr>
          <w:lang w:val="fr-FR"/>
        </w:rPr>
        <w:t>F-</w:t>
      </w:r>
      <w:r w:rsidR="00166546" w:rsidRPr="002C218F">
        <w:rPr>
          <w:lang w:val="fr-FR"/>
        </w:rPr>
        <w:t>75008 Paris </w:t>
      </w:r>
      <w:r w:rsidR="00166546" w:rsidRPr="002C218F">
        <w:rPr>
          <w:lang w:val="fr-FR"/>
        </w:rPr>
        <w:noBreakHyphen/>
        <w:t> </w:t>
      </w:r>
      <w:proofErr w:type="spellStart"/>
      <w:r w:rsidR="00166546" w:rsidRPr="002C218F">
        <w:rPr>
          <w:lang w:val="fr-FR"/>
        </w:rPr>
        <w:t>Frankrike</w:t>
      </w:r>
      <w:proofErr w:type="spellEnd"/>
    </w:p>
    <w:p w:rsidR="00166546" w:rsidRPr="002C218F" w:rsidRDefault="00166546">
      <w:pPr>
        <w:pStyle w:val="EMEABodyText"/>
        <w:rPr>
          <w:lang w:val="fr-FR"/>
        </w:rPr>
      </w:pPr>
    </w:p>
    <w:p w:rsidR="00166546" w:rsidRPr="00100425" w:rsidRDefault="00166546" w:rsidP="00166546">
      <w:pPr>
        <w:pStyle w:val="EMEAHeading3"/>
        <w:rPr>
          <w:lang w:val="sv-SE"/>
        </w:rPr>
      </w:pPr>
      <w:r w:rsidRPr="00100425">
        <w:rPr>
          <w:lang w:val="sv-SE"/>
        </w:rPr>
        <w:t>Tillverkare:</w:t>
      </w:r>
    </w:p>
    <w:p w:rsidR="00166546" w:rsidRPr="002B29F3" w:rsidRDefault="00166546" w:rsidP="00166546">
      <w:pPr>
        <w:pStyle w:val="EMEAAddress"/>
        <w:rPr>
          <w:lang w:val="sv-SE"/>
        </w:rPr>
      </w:pPr>
      <w:r w:rsidRPr="002B29F3">
        <w:rPr>
          <w:lang w:val="sv-SE"/>
        </w:rPr>
        <w:t>SANOFI WINTHROP INDUSTRIE</w:t>
      </w:r>
      <w:r w:rsidRPr="002B29F3">
        <w:rPr>
          <w:lang w:val="sv-SE"/>
        </w:rPr>
        <w:br/>
        <w:t>1, rue de la Vierge</w:t>
      </w:r>
      <w:r w:rsidRPr="002B29F3">
        <w:rPr>
          <w:lang w:val="sv-SE"/>
        </w:rPr>
        <w:br/>
        <w:t>Ambarès &amp; Lagrave</w:t>
      </w:r>
      <w:r w:rsidRPr="002B29F3">
        <w:rPr>
          <w:lang w:val="sv-SE"/>
        </w:rPr>
        <w:br/>
        <w:t>F</w:t>
      </w:r>
      <w:r w:rsidRPr="002B29F3">
        <w:rPr>
          <w:lang w:val="sv-SE"/>
        </w:rPr>
        <w:noBreakHyphen/>
        <w:t>33565 Carbon Blanc Cedex </w:t>
      </w:r>
      <w:r w:rsidRPr="002B29F3">
        <w:rPr>
          <w:lang w:val="sv-SE"/>
        </w:rPr>
        <w:noBreakHyphen/>
        <w:t> Frankrike</w:t>
      </w:r>
    </w:p>
    <w:p w:rsidR="00166546" w:rsidRPr="002B29F3" w:rsidRDefault="00166546" w:rsidP="00166546">
      <w:pPr>
        <w:pStyle w:val="EMEAAddress"/>
        <w:rPr>
          <w:lang w:val="sv-SE"/>
        </w:rPr>
      </w:pPr>
    </w:p>
    <w:p w:rsidR="00166546" w:rsidRPr="00100425" w:rsidRDefault="00166546" w:rsidP="00166546">
      <w:pPr>
        <w:pStyle w:val="EMEAAddress"/>
        <w:rPr>
          <w:lang w:val="en-US"/>
        </w:rPr>
      </w:pPr>
      <w:r w:rsidRPr="00100425">
        <w:rPr>
          <w:lang w:val="en-US"/>
        </w:rPr>
        <w:t>SANOFI WINTHROP INDUSTRIE</w:t>
      </w:r>
      <w:r w:rsidRPr="00100425">
        <w:rPr>
          <w:lang w:val="en-US"/>
        </w:rPr>
        <w:br/>
        <w:t>30-36 Avenue Gustave Eiffel, BP 7166</w:t>
      </w:r>
      <w:r w:rsidRPr="00100425">
        <w:rPr>
          <w:lang w:val="en-US"/>
        </w:rPr>
        <w:br/>
        <w:t>F-37071 Tours Cedex 2 </w:t>
      </w:r>
      <w:r w:rsidRPr="00100425">
        <w:rPr>
          <w:lang w:val="en-US"/>
        </w:rPr>
        <w:noBreakHyphen/>
        <w:t> </w:t>
      </w:r>
      <w:proofErr w:type="spellStart"/>
      <w:r w:rsidRPr="00100425">
        <w:rPr>
          <w:lang w:val="en-US"/>
        </w:rPr>
        <w:t>Frankrike</w:t>
      </w:r>
      <w:proofErr w:type="spellEnd"/>
    </w:p>
    <w:p w:rsidR="00166546" w:rsidRPr="00100425" w:rsidRDefault="00166546" w:rsidP="00166546">
      <w:pPr>
        <w:pStyle w:val="EMEAAddress"/>
        <w:rPr>
          <w:lang w:val="en-US"/>
        </w:rPr>
      </w:pPr>
    </w:p>
    <w:p w:rsidR="00166546" w:rsidRPr="00100425" w:rsidRDefault="00166546" w:rsidP="00166546">
      <w:pPr>
        <w:pStyle w:val="EMEAAddress"/>
        <w:rPr>
          <w:lang w:val="en-US"/>
        </w:rPr>
      </w:pPr>
      <w:r w:rsidRPr="00100425">
        <w:rPr>
          <w:lang w:val="en-US"/>
        </w:rPr>
        <w:t>CHINOIN PRIVATE CO. LTD.</w:t>
      </w:r>
      <w:r w:rsidRPr="00100425">
        <w:rPr>
          <w:lang w:val="en-US"/>
        </w:rPr>
        <w:br/>
      </w:r>
      <w:proofErr w:type="spellStart"/>
      <w:r w:rsidRPr="00100425">
        <w:rPr>
          <w:lang w:val="en-US"/>
        </w:rPr>
        <w:t>Lévai</w:t>
      </w:r>
      <w:proofErr w:type="spellEnd"/>
      <w:r w:rsidRPr="00100425">
        <w:rPr>
          <w:lang w:val="en-US"/>
        </w:rPr>
        <w:t xml:space="preserve"> u.5.</w:t>
      </w:r>
      <w:r w:rsidRPr="00100425">
        <w:rPr>
          <w:lang w:val="en-US"/>
        </w:rPr>
        <w:br/>
        <w:t xml:space="preserve">2112 </w:t>
      </w:r>
      <w:proofErr w:type="spellStart"/>
      <w:r w:rsidRPr="00100425">
        <w:rPr>
          <w:lang w:val="en-US"/>
        </w:rPr>
        <w:t>Veresegyház</w:t>
      </w:r>
      <w:proofErr w:type="spellEnd"/>
      <w:r w:rsidRPr="00100425">
        <w:rPr>
          <w:lang w:val="en-US"/>
        </w:rPr>
        <w:t> </w:t>
      </w:r>
      <w:r w:rsidRPr="00100425">
        <w:rPr>
          <w:lang w:val="en-US"/>
        </w:rPr>
        <w:noBreakHyphen/>
        <w:t> </w:t>
      </w:r>
      <w:proofErr w:type="spellStart"/>
      <w:r w:rsidRPr="00100425">
        <w:rPr>
          <w:lang w:val="en-US"/>
        </w:rPr>
        <w:t>Ungern</w:t>
      </w:r>
      <w:proofErr w:type="spellEnd"/>
    </w:p>
    <w:p w:rsidR="00EA1D4C" w:rsidRPr="00693385" w:rsidRDefault="00EA1D4C">
      <w:pPr>
        <w:pStyle w:val="EMEABodyText"/>
        <w:rPr>
          <w:b/>
          <w:lang w:val="en-US"/>
        </w:rPr>
      </w:pPr>
    </w:p>
    <w:p w:rsidR="00EA1D4C" w:rsidRPr="00014928" w:rsidRDefault="00EA1D4C" w:rsidP="00EA1D4C">
      <w:pPr>
        <w:rPr>
          <w:lang w:val="sv-SE"/>
        </w:rPr>
      </w:pPr>
      <w:r w:rsidRPr="00014928">
        <w:rPr>
          <w:lang w:val="sv-SE"/>
        </w:rPr>
        <w:t>Sanofi-Aventis, S.A.</w:t>
      </w:r>
    </w:p>
    <w:p w:rsidR="00EA1D4C" w:rsidRDefault="00EA1D4C" w:rsidP="00EA1D4C">
      <w:r w:rsidRPr="00014928">
        <w:rPr>
          <w:lang w:val="sv-SE"/>
        </w:rPr>
        <w:t xml:space="preserve">Ctra. </w:t>
      </w:r>
      <w:r>
        <w:t xml:space="preserve">C-35 (La </w:t>
      </w:r>
      <w:proofErr w:type="spellStart"/>
      <w:r>
        <w:t>Batlloria-Hostalric</w:t>
      </w:r>
      <w:proofErr w:type="spellEnd"/>
      <w:r>
        <w:t>), km. 63.09</w:t>
      </w:r>
    </w:p>
    <w:p w:rsidR="00EA1D4C" w:rsidRPr="00014928" w:rsidRDefault="00EA1D4C" w:rsidP="00EA1D4C">
      <w:pPr>
        <w:rPr>
          <w:lang w:val="sv-SE"/>
        </w:rPr>
      </w:pPr>
      <w:r w:rsidRPr="00014928">
        <w:rPr>
          <w:lang w:val="sv-SE"/>
        </w:rPr>
        <w:t>17404 Riells i Viabrea (Girona)</w:t>
      </w:r>
      <w:r>
        <w:rPr>
          <w:lang w:val="sv-SE"/>
        </w:rPr>
        <w:t xml:space="preserve"> - Spanien</w:t>
      </w:r>
    </w:p>
    <w:p w:rsidR="00166546" w:rsidRDefault="00166546">
      <w:pPr>
        <w:pStyle w:val="EMEABodyText"/>
        <w:rPr>
          <w:lang w:val="sv-SE"/>
        </w:rPr>
      </w:pPr>
      <w:r w:rsidRPr="002B29F3">
        <w:rPr>
          <w:b/>
          <w:lang w:val="sv-SE"/>
        </w:rPr>
        <w:br w:type="page"/>
      </w:r>
      <w:r>
        <w:rPr>
          <w:lang w:val="sv-SE"/>
        </w:rPr>
        <w:t>Ytterligare upplysningar om detta läkemedel kan erhållas hos ombudet för innehavaren av godkännandet för försäljning:</w:t>
      </w:r>
    </w:p>
    <w:p w:rsidR="00166546" w:rsidRDefault="00166546">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0460C" w:rsidTr="006B4BDD">
        <w:trPr>
          <w:gridBefore w:val="1"/>
          <w:wBefore w:w="34" w:type="dxa"/>
          <w:cantSplit/>
        </w:trPr>
        <w:tc>
          <w:tcPr>
            <w:tcW w:w="4644" w:type="dxa"/>
          </w:tcPr>
          <w:p w:rsidR="0010460C" w:rsidRDefault="0010460C" w:rsidP="006B4BDD">
            <w:pPr>
              <w:rPr>
                <w:b/>
                <w:bCs/>
                <w:lang w:val="fr-BE"/>
              </w:rPr>
            </w:pPr>
            <w:r>
              <w:rPr>
                <w:b/>
                <w:bCs/>
                <w:lang w:val="mt-MT"/>
              </w:rPr>
              <w:t>België/</w:t>
            </w:r>
            <w:r>
              <w:rPr>
                <w:b/>
                <w:bCs/>
                <w:lang w:val="cs-CZ"/>
              </w:rPr>
              <w:t>Belgique</w:t>
            </w:r>
            <w:r>
              <w:rPr>
                <w:b/>
                <w:bCs/>
                <w:lang w:val="mt-MT"/>
              </w:rPr>
              <w:t>/Belgien</w:t>
            </w:r>
          </w:p>
          <w:p w:rsidR="0010460C" w:rsidRDefault="0010460C" w:rsidP="006B4BDD">
            <w:pPr>
              <w:rPr>
                <w:lang w:val="fr-BE"/>
              </w:rPr>
            </w:pPr>
            <w:r>
              <w:rPr>
                <w:snapToGrid w:val="0"/>
                <w:lang w:val="fr-BE"/>
              </w:rPr>
              <w:t>Sanofi Belgium</w:t>
            </w:r>
          </w:p>
          <w:p w:rsidR="0010460C" w:rsidRDefault="0010460C" w:rsidP="006B4BDD">
            <w:pPr>
              <w:rPr>
                <w:snapToGrid w:val="0"/>
                <w:lang w:val="fr-BE"/>
              </w:rPr>
            </w:pPr>
            <w:r>
              <w:rPr>
                <w:lang w:val="fr-BE"/>
              </w:rPr>
              <w:t xml:space="preserve">Tél/Tel: </w:t>
            </w:r>
            <w:r>
              <w:rPr>
                <w:snapToGrid w:val="0"/>
                <w:lang w:val="fr-BE"/>
              </w:rPr>
              <w:t>+32 (0)2 710 54 00</w:t>
            </w:r>
          </w:p>
          <w:p w:rsidR="0010460C" w:rsidRDefault="0010460C" w:rsidP="006B4BDD">
            <w:pPr>
              <w:rPr>
                <w:lang w:val="fr-BE"/>
              </w:rPr>
            </w:pPr>
          </w:p>
        </w:tc>
        <w:tc>
          <w:tcPr>
            <w:tcW w:w="4678" w:type="dxa"/>
          </w:tcPr>
          <w:p w:rsidR="0010460C" w:rsidRDefault="0010460C" w:rsidP="006B4BDD">
            <w:pPr>
              <w:rPr>
                <w:b/>
                <w:bCs/>
                <w:lang w:val="lt-LT"/>
              </w:rPr>
            </w:pPr>
            <w:r>
              <w:rPr>
                <w:b/>
                <w:bCs/>
                <w:lang w:val="lt-LT"/>
              </w:rPr>
              <w:t>Lietuva</w:t>
            </w:r>
          </w:p>
          <w:p w:rsidR="0010460C" w:rsidRDefault="0010460C" w:rsidP="006B4BDD">
            <w:pPr>
              <w:rPr>
                <w:lang w:val="fr-FR"/>
              </w:rPr>
            </w:pPr>
            <w:r>
              <w:rPr>
                <w:lang w:val="cs-CZ"/>
              </w:rPr>
              <w:t>UAB sanofi-aventis Lietuva</w:t>
            </w:r>
          </w:p>
          <w:p w:rsidR="0010460C" w:rsidRDefault="0010460C" w:rsidP="006B4BDD">
            <w:pPr>
              <w:rPr>
                <w:lang w:val="cs-CZ"/>
              </w:rPr>
            </w:pPr>
            <w:r>
              <w:rPr>
                <w:lang w:val="cs-CZ"/>
              </w:rPr>
              <w:t>Tel: +370 5 2755224</w:t>
            </w:r>
          </w:p>
          <w:p w:rsidR="0010460C" w:rsidRDefault="0010460C" w:rsidP="006B4BDD">
            <w:pPr>
              <w:rPr>
                <w:lang w:val="fr-BE"/>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rPr>
              <w:t>България</w:t>
            </w:r>
            <w:proofErr w:type="spellEnd"/>
          </w:p>
          <w:p w:rsidR="0010460C" w:rsidRDefault="00C91DC7" w:rsidP="006B4BDD">
            <w:pPr>
              <w:rPr>
                <w:noProof/>
                <w:lang w:val="fr-BE"/>
              </w:rPr>
            </w:pPr>
            <w:r>
              <w:rPr>
                <w:noProof/>
                <w:lang w:val="fr-BE"/>
              </w:rPr>
              <w:t xml:space="preserve">Sanofi </w:t>
            </w:r>
            <w:r w:rsidR="0010460C">
              <w:rPr>
                <w:noProof/>
                <w:lang w:val="fr-BE"/>
              </w:rPr>
              <w:t>Bulgaria EOOD</w:t>
            </w:r>
          </w:p>
          <w:p w:rsidR="0010460C" w:rsidRDefault="0010460C" w:rsidP="006B4BD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0460C" w:rsidRDefault="0010460C" w:rsidP="006B4BDD">
            <w:pPr>
              <w:rPr>
                <w:lang w:val="cs-CZ"/>
              </w:rPr>
            </w:pPr>
          </w:p>
        </w:tc>
        <w:tc>
          <w:tcPr>
            <w:tcW w:w="4678" w:type="dxa"/>
          </w:tcPr>
          <w:p w:rsidR="0010460C" w:rsidRDefault="0010460C" w:rsidP="006B4BDD">
            <w:pPr>
              <w:rPr>
                <w:b/>
                <w:bCs/>
                <w:lang w:val="fr-LU"/>
              </w:rPr>
            </w:pPr>
            <w:r>
              <w:rPr>
                <w:b/>
                <w:bCs/>
                <w:lang w:val="fr-LU"/>
              </w:rPr>
              <w:t>Luxembourg/Luxemburg</w:t>
            </w:r>
          </w:p>
          <w:p w:rsidR="0010460C" w:rsidRDefault="0010460C" w:rsidP="006B4BDD">
            <w:pPr>
              <w:rPr>
                <w:snapToGrid w:val="0"/>
                <w:lang w:val="fr-BE"/>
              </w:rPr>
            </w:pPr>
            <w:r>
              <w:rPr>
                <w:snapToGrid w:val="0"/>
                <w:lang w:val="fr-BE"/>
              </w:rPr>
              <w:t xml:space="preserve">Sanofi Belgium </w:t>
            </w:r>
          </w:p>
          <w:p w:rsidR="0010460C" w:rsidRDefault="0010460C" w:rsidP="006B4BD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0460C" w:rsidRDefault="0010460C" w:rsidP="006B4BDD">
            <w:pPr>
              <w:rPr>
                <w:lang w:val="hu-HU"/>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0460C" w:rsidRDefault="0010460C" w:rsidP="006B4BDD">
            <w:pPr>
              <w:rPr>
                <w:lang w:val="cs-CZ"/>
              </w:rPr>
            </w:pPr>
            <w:r>
              <w:rPr>
                <w:lang w:val="cs-CZ"/>
              </w:rPr>
              <w:t>sanofi-aventis, s.r.o.</w:t>
            </w:r>
          </w:p>
          <w:p w:rsidR="0010460C" w:rsidRDefault="0010460C" w:rsidP="006B4BDD">
            <w:pPr>
              <w:rPr>
                <w:lang w:val="cs-CZ"/>
              </w:rPr>
            </w:pPr>
            <w:r>
              <w:rPr>
                <w:lang w:val="cs-CZ"/>
              </w:rPr>
              <w:t>Tel: +420 233 086 111</w:t>
            </w:r>
          </w:p>
        </w:tc>
        <w:tc>
          <w:tcPr>
            <w:tcW w:w="4678" w:type="dxa"/>
          </w:tcPr>
          <w:p w:rsidR="0010460C" w:rsidRDefault="0010460C" w:rsidP="006B4BDD">
            <w:pPr>
              <w:rPr>
                <w:b/>
                <w:bCs/>
                <w:lang w:val="hu-HU"/>
              </w:rPr>
            </w:pPr>
            <w:r>
              <w:rPr>
                <w:b/>
                <w:bCs/>
                <w:lang w:val="hu-HU"/>
              </w:rPr>
              <w:t>Magyarország</w:t>
            </w:r>
          </w:p>
          <w:p w:rsidR="0010460C" w:rsidRDefault="00A32B03" w:rsidP="006B4BDD">
            <w:pPr>
              <w:rPr>
                <w:lang w:val="cs-CZ"/>
              </w:rPr>
            </w:pPr>
            <w:r>
              <w:rPr>
                <w:lang w:val="cs-CZ"/>
              </w:rPr>
              <w:t>SANOFI-AVENTIS Zrt.</w:t>
            </w:r>
          </w:p>
          <w:p w:rsidR="0010460C" w:rsidRDefault="0010460C" w:rsidP="006B4BDD">
            <w:pPr>
              <w:rPr>
                <w:lang w:val="cs-CZ"/>
              </w:rPr>
            </w:pPr>
            <w:r>
              <w:rPr>
                <w:lang w:val="cs-CZ"/>
              </w:rPr>
              <w:t xml:space="preserve">Tel.: +36 1 </w:t>
            </w:r>
            <w:r>
              <w:rPr>
                <w:lang w:val="hu-HU"/>
              </w:rPr>
              <w:t>505 0050</w:t>
            </w:r>
          </w:p>
          <w:p w:rsidR="0010460C" w:rsidRDefault="0010460C" w:rsidP="006B4BDD">
            <w:pPr>
              <w:rPr>
                <w:lang w:val="cs-CZ"/>
              </w:rPr>
            </w:pPr>
          </w:p>
        </w:tc>
      </w:tr>
      <w:tr w:rsidR="0010460C" w:rsidRPr="002B29F3" w:rsidTr="006B4BDD">
        <w:trPr>
          <w:gridBefore w:val="1"/>
          <w:wBefore w:w="34" w:type="dxa"/>
          <w:cantSplit/>
        </w:trPr>
        <w:tc>
          <w:tcPr>
            <w:tcW w:w="4644" w:type="dxa"/>
          </w:tcPr>
          <w:p w:rsidR="0010460C" w:rsidRDefault="0010460C" w:rsidP="006B4BDD">
            <w:pPr>
              <w:rPr>
                <w:b/>
                <w:bCs/>
                <w:lang w:val="cs-CZ"/>
              </w:rPr>
            </w:pPr>
            <w:r>
              <w:rPr>
                <w:b/>
                <w:bCs/>
                <w:lang w:val="cs-CZ"/>
              </w:rPr>
              <w:t>Danmark</w:t>
            </w:r>
          </w:p>
          <w:p w:rsidR="0010460C" w:rsidRDefault="00010C91" w:rsidP="006B4BDD">
            <w:pPr>
              <w:rPr>
                <w:lang w:val="cs-CZ"/>
              </w:rPr>
            </w:pPr>
            <w:r>
              <w:t>Sanofi</w:t>
            </w:r>
            <w:r>
              <w:rPr>
                <w:lang w:val="cs-CZ"/>
              </w:rPr>
              <w:t xml:space="preserve"> </w:t>
            </w:r>
            <w:r w:rsidR="0010460C">
              <w:rPr>
                <w:lang w:val="cs-CZ"/>
              </w:rPr>
              <w:t>A/S</w:t>
            </w:r>
          </w:p>
          <w:p w:rsidR="0010460C" w:rsidRDefault="0010460C" w:rsidP="006B4BDD">
            <w:pPr>
              <w:rPr>
                <w:lang w:val="cs-CZ"/>
              </w:rPr>
            </w:pPr>
            <w:r>
              <w:rPr>
                <w:lang w:val="cs-CZ"/>
              </w:rPr>
              <w:t>Tlf: +45 45 16 70 00</w:t>
            </w:r>
          </w:p>
          <w:p w:rsidR="0010460C" w:rsidRDefault="0010460C" w:rsidP="006B4BDD">
            <w:pPr>
              <w:rPr>
                <w:lang w:val="cs-CZ"/>
              </w:rPr>
            </w:pPr>
          </w:p>
        </w:tc>
        <w:tc>
          <w:tcPr>
            <w:tcW w:w="4678" w:type="dxa"/>
          </w:tcPr>
          <w:p w:rsidR="0010460C" w:rsidRDefault="0010460C" w:rsidP="006B4BDD">
            <w:pPr>
              <w:rPr>
                <w:b/>
                <w:bCs/>
                <w:lang w:val="mt-MT"/>
              </w:rPr>
            </w:pPr>
            <w:r>
              <w:rPr>
                <w:b/>
                <w:bCs/>
                <w:lang w:val="mt-MT"/>
              </w:rPr>
              <w:t>Malta</w:t>
            </w:r>
          </w:p>
          <w:p w:rsidR="00520B22" w:rsidRPr="00667CD0" w:rsidRDefault="00520B22" w:rsidP="00520B22">
            <w:pPr>
              <w:rPr>
                <w:lang w:val="fr-FR"/>
              </w:rPr>
            </w:pPr>
            <w:r>
              <w:rPr>
                <w:lang w:val="fr-FR"/>
              </w:rPr>
              <w:t xml:space="preserve">Sanofi </w:t>
            </w:r>
            <w:proofErr w:type="spellStart"/>
            <w:r>
              <w:rPr>
                <w:lang w:val="fr-FR"/>
              </w:rPr>
              <w:t>S.</w:t>
            </w:r>
            <w:r w:rsidR="004D7D30">
              <w:rPr>
                <w:lang w:val="fr-FR"/>
              </w:rPr>
              <w:t>r.l</w:t>
            </w:r>
            <w:proofErr w:type="spellEnd"/>
            <w:r w:rsidR="004D7D30">
              <w:rPr>
                <w:lang w:val="fr-FR"/>
              </w:rPr>
              <w:t>.</w:t>
            </w:r>
          </w:p>
          <w:p w:rsidR="00520B22" w:rsidRPr="00667CD0" w:rsidRDefault="00520B22" w:rsidP="00520B22">
            <w:pPr>
              <w:rPr>
                <w:lang w:val="fr-FR"/>
              </w:rPr>
            </w:pPr>
            <w:r>
              <w:rPr>
                <w:lang w:val="fr-FR"/>
              </w:rPr>
              <w:t>Tel: +39 02 39394275</w:t>
            </w:r>
          </w:p>
          <w:p w:rsidR="0010460C" w:rsidRDefault="0010460C" w:rsidP="006B4BDD">
            <w:pPr>
              <w:rPr>
                <w:lang w:val="cs-CZ"/>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cs-CZ"/>
              </w:rPr>
              <w:t>Deutschland</w:t>
            </w:r>
          </w:p>
          <w:p w:rsidR="0010460C" w:rsidRDefault="0010460C" w:rsidP="006B4BDD">
            <w:pPr>
              <w:rPr>
                <w:lang w:val="cs-CZ"/>
              </w:rPr>
            </w:pPr>
            <w:r>
              <w:rPr>
                <w:lang w:val="cs-CZ"/>
              </w:rPr>
              <w:t>Sanofi-Aventis Deutschland GmbH</w:t>
            </w:r>
          </w:p>
          <w:p w:rsidR="00C91DC7" w:rsidRPr="009313D0" w:rsidRDefault="00C91DC7" w:rsidP="00C91DC7">
            <w:pPr>
              <w:rPr>
                <w:lang w:val="cs-CZ"/>
              </w:rPr>
            </w:pPr>
            <w:r>
              <w:rPr>
                <w:lang w:val="cs-CZ"/>
              </w:rPr>
              <w:t>Tel</w:t>
            </w:r>
            <w:r w:rsidRPr="009313D0">
              <w:rPr>
                <w:lang w:val="cs-CZ"/>
              </w:rPr>
              <w:t>: 0800 52 52 010</w:t>
            </w:r>
          </w:p>
          <w:p w:rsidR="0010460C" w:rsidRDefault="00C91DC7" w:rsidP="00C91DC7">
            <w:pPr>
              <w:rPr>
                <w:lang w:val="cs-CZ"/>
              </w:rPr>
            </w:pPr>
            <w:r w:rsidRPr="009313D0">
              <w:rPr>
                <w:lang w:val="cs-CZ"/>
              </w:rPr>
              <w:t>Tel. aus dem Ausland: +49 69 305 21 131</w:t>
            </w:r>
          </w:p>
          <w:p w:rsidR="0010460C" w:rsidRDefault="0010460C" w:rsidP="009706FB">
            <w:pPr>
              <w:rPr>
                <w:lang w:val="cs-CZ"/>
              </w:rPr>
            </w:pPr>
          </w:p>
        </w:tc>
        <w:tc>
          <w:tcPr>
            <w:tcW w:w="4678" w:type="dxa"/>
          </w:tcPr>
          <w:p w:rsidR="0010460C" w:rsidRDefault="0010460C" w:rsidP="006B4BDD">
            <w:pPr>
              <w:rPr>
                <w:b/>
                <w:bCs/>
                <w:lang w:val="cs-CZ"/>
              </w:rPr>
            </w:pPr>
            <w:r>
              <w:rPr>
                <w:b/>
                <w:bCs/>
                <w:lang w:val="cs-CZ"/>
              </w:rPr>
              <w:t>Nederland</w:t>
            </w:r>
          </w:p>
          <w:p w:rsidR="0010460C" w:rsidRDefault="004D7D30" w:rsidP="006B4BDD">
            <w:pPr>
              <w:rPr>
                <w:lang w:val="cs-CZ"/>
              </w:rPr>
            </w:pPr>
            <w:r>
              <w:rPr>
                <w:lang w:val="cs-CZ"/>
              </w:rPr>
              <w:t xml:space="preserve">Genzyme Europe </w:t>
            </w:r>
            <w:r w:rsidR="0010460C">
              <w:rPr>
                <w:lang w:val="cs-CZ"/>
              </w:rPr>
              <w:t>B.V.</w:t>
            </w:r>
          </w:p>
          <w:p w:rsidR="0010460C" w:rsidRDefault="0010460C" w:rsidP="006B4BDD">
            <w:pPr>
              <w:rPr>
                <w:lang w:val="nl-NL"/>
              </w:rPr>
            </w:pPr>
            <w:r>
              <w:rPr>
                <w:lang w:val="cs-CZ"/>
              </w:rPr>
              <w:t xml:space="preserve">Tel: </w:t>
            </w:r>
            <w:r w:rsidR="00010C91">
              <w:t>+31 20 245 4000</w:t>
            </w:r>
          </w:p>
          <w:p w:rsidR="0010460C" w:rsidRDefault="0010460C" w:rsidP="006B4BDD">
            <w:pPr>
              <w:rPr>
                <w:lang w:val="et-EE"/>
              </w:rPr>
            </w:pPr>
          </w:p>
        </w:tc>
      </w:tr>
      <w:tr w:rsidR="0010460C" w:rsidTr="006B4BDD">
        <w:trPr>
          <w:gridBefore w:val="1"/>
          <w:wBefore w:w="34" w:type="dxa"/>
          <w:cantSplit/>
        </w:trPr>
        <w:tc>
          <w:tcPr>
            <w:tcW w:w="4644" w:type="dxa"/>
          </w:tcPr>
          <w:p w:rsidR="0010460C" w:rsidRDefault="0010460C" w:rsidP="006B4BDD">
            <w:pPr>
              <w:rPr>
                <w:b/>
                <w:bCs/>
                <w:lang w:val="et-EE"/>
              </w:rPr>
            </w:pPr>
            <w:r>
              <w:rPr>
                <w:b/>
                <w:bCs/>
                <w:lang w:val="et-EE"/>
              </w:rPr>
              <w:t>Eesti</w:t>
            </w:r>
          </w:p>
          <w:p w:rsidR="0010460C" w:rsidRDefault="0010460C" w:rsidP="006B4BDD">
            <w:pPr>
              <w:rPr>
                <w:lang w:val="cs-CZ"/>
              </w:rPr>
            </w:pPr>
            <w:r>
              <w:rPr>
                <w:lang w:val="cs-CZ"/>
              </w:rPr>
              <w:t>sanofi-aventis Estonia OÜ</w:t>
            </w:r>
          </w:p>
          <w:p w:rsidR="0010460C" w:rsidRDefault="0010460C" w:rsidP="006B4BDD">
            <w:pPr>
              <w:rPr>
                <w:lang w:val="cs-CZ"/>
              </w:rPr>
            </w:pPr>
            <w:r>
              <w:rPr>
                <w:lang w:val="cs-CZ"/>
              </w:rPr>
              <w:t>Tel: +372 627 34 88</w:t>
            </w:r>
          </w:p>
          <w:p w:rsidR="0010460C" w:rsidRDefault="0010460C" w:rsidP="006B4BDD">
            <w:pPr>
              <w:rPr>
                <w:lang w:val="et-EE"/>
              </w:rPr>
            </w:pPr>
          </w:p>
        </w:tc>
        <w:tc>
          <w:tcPr>
            <w:tcW w:w="4678" w:type="dxa"/>
          </w:tcPr>
          <w:p w:rsidR="0010460C" w:rsidRDefault="0010460C" w:rsidP="006B4BDD">
            <w:pPr>
              <w:rPr>
                <w:b/>
                <w:bCs/>
                <w:lang w:val="cs-CZ"/>
              </w:rPr>
            </w:pPr>
            <w:r>
              <w:rPr>
                <w:b/>
                <w:bCs/>
                <w:lang w:val="cs-CZ"/>
              </w:rPr>
              <w:t>Norge</w:t>
            </w:r>
          </w:p>
          <w:p w:rsidR="0010460C" w:rsidRDefault="0010460C" w:rsidP="006B4BDD">
            <w:pPr>
              <w:rPr>
                <w:lang w:val="cs-CZ"/>
              </w:rPr>
            </w:pPr>
            <w:r>
              <w:rPr>
                <w:lang w:val="cs-CZ"/>
              </w:rPr>
              <w:t>sanofi-aventis Norge AS</w:t>
            </w:r>
          </w:p>
          <w:p w:rsidR="0010460C" w:rsidRDefault="0010460C" w:rsidP="006B4BDD">
            <w:pPr>
              <w:rPr>
                <w:lang w:val="cs-CZ"/>
              </w:rPr>
            </w:pPr>
            <w:r>
              <w:rPr>
                <w:lang w:val="cs-CZ"/>
              </w:rPr>
              <w:t>Tlf: +47 67 10 71 00</w:t>
            </w:r>
          </w:p>
          <w:p w:rsidR="0010460C" w:rsidRDefault="0010460C" w:rsidP="006B4BDD">
            <w:pPr>
              <w:rPr>
                <w:lang w:val="fr-FR"/>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el-GR"/>
              </w:rPr>
              <w:t>Ελλάδα</w:t>
            </w:r>
          </w:p>
          <w:p w:rsidR="0010460C" w:rsidRDefault="0010460C" w:rsidP="006B4BDD">
            <w:pPr>
              <w:rPr>
                <w:lang w:val="et-EE"/>
              </w:rPr>
            </w:pPr>
            <w:r>
              <w:rPr>
                <w:lang w:val="cs-CZ"/>
              </w:rPr>
              <w:t>sanofi-aventis AEBE</w:t>
            </w:r>
          </w:p>
          <w:p w:rsidR="0010460C" w:rsidRDefault="0010460C" w:rsidP="006B4BDD">
            <w:pPr>
              <w:rPr>
                <w:lang w:val="cs-CZ"/>
              </w:rPr>
            </w:pPr>
            <w:r>
              <w:rPr>
                <w:lang w:val="el-GR"/>
              </w:rPr>
              <w:t>Τηλ</w:t>
            </w:r>
            <w:r>
              <w:rPr>
                <w:lang w:val="cs-CZ"/>
              </w:rPr>
              <w:t>: +30 210 900 16 00</w:t>
            </w:r>
          </w:p>
          <w:p w:rsidR="0010460C" w:rsidRDefault="0010460C" w:rsidP="006B4BDD">
            <w:pPr>
              <w:rPr>
                <w:lang w:val="cs-CZ"/>
              </w:rPr>
            </w:pPr>
          </w:p>
        </w:tc>
        <w:tc>
          <w:tcPr>
            <w:tcW w:w="4678" w:type="dxa"/>
            <w:tcBorders>
              <w:top w:val="nil"/>
              <w:left w:val="nil"/>
              <w:bottom w:val="nil"/>
              <w:right w:val="nil"/>
            </w:tcBorders>
          </w:tcPr>
          <w:p w:rsidR="0010460C" w:rsidRDefault="0010460C" w:rsidP="006B4BDD">
            <w:pPr>
              <w:rPr>
                <w:b/>
                <w:bCs/>
                <w:lang w:val="cs-CZ"/>
              </w:rPr>
            </w:pPr>
            <w:r>
              <w:rPr>
                <w:b/>
                <w:bCs/>
                <w:lang w:val="cs-CZ"/>
              </w:rPr>
              <w:t>Österreich</w:t>
            </w:r>
          </w:p>
          <w:p w:rsidR="0010460C" w:rsidRDefault="0010460C" w:rsidP="006B4BDD">
            <w:proofErr w:type="spellStart"/>
            <w:r>
              <w:t>sanofi-aventis</w:t>
            </w:r>
            <w:proofErr w:type="spellEnd"/>
            <w:r>
              <w:t xml:space="preserve"> GmbH</w:t>
            </w:r>
          </w:p>
          <w:p w:rsidR="0010460C" w:rsidRDefault="0010460C" w:rsidP="006B4BDD">
            <w:pPr>
              <w:rPr>
                <w:lang w:val="fr-FR"/>
              </w:rPr>
            </w:pPr>
            <w:r>
              <w:rPr>
                <w:lang w:val="fr-FR"/>
              </w:rPr>
              <w:t>Tel: +43 1 80 185 – 0</w:t>
            </w:r>
          </w:p>
          <w:p w:rsidR="0010460C" w:rsidRDefault="0010460C" w:rsidP="006B4BDD">
            <w:pPr>
              <w:rPr>
                <w:lang w:val="fr-FR"/>
              </w:rPr>
            </w:pPr>
          </w:p>
        </w:tc>
      </w:tr>
      <w:tr w:rsidR="0010460C" w:rsidTr="006B4BDD">
        <w:trPr>
          <w:gridBefore w:val="1"/>
          <w:wBefore w:w="34" w:type="dxa"/>
          <w:cantSplit/>
        </w:trPr>
        <w:tc>
          <w:tcPr>
            <w:tcW w:w="4644" w:type="dxa"/>
            <w:tcBorders>
              <w:top w:val="nil"/>
              <w:left w:val="nil"/>
              <w:bottom w:val="nil"/>
              <w:right w:val="nil"/>
            </w:tcBorders>
          </w:tcPr>
          <w:p w:rsidR="0010460C" w:rsidRDefault="0010460C" w:rsidP="006B4BDD">
            <w:pPr>
              <w:rPr>
                <w:b/>
                <w:bCs/>
                <w:lang w:val="es-ES"/>
              </w:rPr>
            </w:pPr>
            <w:r>
              <w:rPr>
                <w:b/>
                <w:bCs/>
                <w:lang w:val="es-ES"/>
              </w:rPr>
              <w:t>España</w:t>
            </w:r>
          </w:p>
          <w:p w:rsidR="0010460C" w:rsidRDefault="0010460C" w:rsidP="006B4BDD">
            <w:pPr>
              <w:rPr>
                <w:smallCaps/>
                <w:lang w:val="pt-PT"/>
              </w:rPr>
            </w:pPr>
            <w:r>
              <w:rPr>
                <w:lang w:val="pt-PT"/>
              </w:rPr>
              <w:t>sanofi-aventis, S.A.</w:t>
            </w:r>
          </w:p>
          <w:p w:rsidR="0010460C" w:rsidRDefault="0010460C" w:rsidP="006B4BDD">
            <w:pPr>
              <w:rPr>
                <w:lang w:val="pt-PT"/>
              </w:rPr>
            </w:pPr>
            <w:r>
              <w:rPr>
                <w:lang w:val="pt-PT"/>
              </w:rPr>
              <w:t>Tel: +34 93 485 94 00</w:t>
            </w:r>
          </w:p>
          <w:p w:rsidR="0010460C" w:rsidRDefault="0010460C" w:rsidP="006B4BDD">
            <w:pPr>
              <w:rPr>
                <w:lang w:val="sv-SE"/>
              </w:rPr>
            </w:pPr>
          </w:p>
        </w:tc>
        <w:tc>
          <w:tcPr>
            <w:tcW w:w="4678" w:type="dxa"/>
          </w:tcPr>
          <w:p w:rsidR="0010460C" w:rsidRDefault="0010460C" w:rsidP="006B4BDD">
            <w:pPr>
              <w:rPr>
                <w:b/>
                <w:bCs/>
                <w:lang w:val="lv-LV"/>
              </w:rPr>
            </w:pPr>
            <w:r>
              <w:rPr>
                <w:b/>
                <w:bCs/>
                <w:lang w:val="lv-LV"/>
              </w:rPr>
              <w:t>Polska</w:t>
            </w:r>
          </w:p>
          <w:p w:rsidR="0010460C" w:rsidRDefault="0010460C" w:rsidP="006B4BDD">
            <w:pPr>
              <w:rPr>
                <w:lang w:val="sv-SE"/>
              </w:rPr>
            </w:pPr>
            <w:r>
              <w:rPr>
                <w:lang w:val="sv-SE"/>
              </w:rPr>
              <w:t>sanofi-aventis Sp. z o.o.</w:t>
            </w:r>
          </w:p>
          <w:p w:rsidR="0010460C" w:rsidRDefault="0010460C" w:rsidP="006B4BDD">
            <w:pPr>
              <w:rPr>
                <w:lang w:val="fr-FR"/>
              </w:rPr>
            </w:pPr>
            <w:r>
              <w:rPr>
                <w:lang w:val="fr-FR"/>
              </w:rPr>
              <w:t>Tel.: +48 22 280 00 00</w:t>
            </w:r>
          </w:p>
          <w:p w:rsidR="0010460C" w:rsidRDefault="0010460C" w:rsidP="006B4BDD">
            <w:pPr>
              <w:rPr>
                <w:lang w:val="fr-FR"/>
              </w:rPr>
            </w:pPr>
          </w:p>
        </w:tc>
      </w:tr>
      <w:tr w:rsidR="0010460C" w:rsidTr="006B4BDD">
        <w:trPr>
          <w:cantSplit/>
        </w:trPr>
        <w:tc>
          <w:tcPr>
            <w:tcW w:w="4678" w:type="dxa"/>
            <w:gridSpan w:val="2"/>
          </w:tcPr>
          <w:p w:rsidR="0010460C" w:rsidRDefault="0010460C" w:rsidP="006B4BDD">
            <w:pPr>
              <w:rPr>
                <w:b/>
                <w:bCs/>
                <w:lang w:val="fr-FR"/>
              </w:rPr>
            </w:pPr>
            <w:r>
              <w:rPr>
                <w:b/>
                <w:bCs/>
                <w:lang w:val="fr-FR"/>
              </w:rPr>
              <w:t>France</w:t>
            </w:r>
          </w:p>
          <w:p w:rsidR="0010460C" w:rsidRDefault="0010460C" w:rsidP="006B4BDD">
            <w:pPr>
              <w:rPr>
                <w:lang w:val="fr-FR"/>
              </w:rPr>
            </w:pPr>
            <w:r>
              <w:rPr>
                <w:lang w:val="fr-BE"/>
              </w:rPr>
              <w:t>sanofi-</w:t>
            </w:r>
            <w:proofErr w:type="spellStart"/>
            <w:r>
              <w:rPr>
                <w:lang w:val="fr-BE"/>
              </w:rPr>
              <w:t>aventis</w:t>
            </w:r>
            <w:proofErr w:type="spellEnd"/>
            <w:r>
              <w:rPr>
                <w:lang w:val="fr-BE"/>
              </w:rPr>
              <w:t xml:space="preserve"> France</w:t>
            </w:r>
          </w:p>
          <w:p w:rsidR="0010460C" w:rsidRDefault="0010460C" w:rsidP="006B4BDD">
            <w:pPr>
              <w:rPr>
                <w:lang w:val="pt-PT"/>
              </w:rPr>
            </w:pPr>
            <w:r>
              <w:rPr>
                <w:lang w:val="pt-PT"/>
              </w:rPr>
              <w:t>Tél: 0 800 222 555</w:t>
            </w:r>
          </w:p>
          <w:p w:rsidR="0010460C" w:rsidRDefault="0010460C" w:rsidP="006B4BDD">
            <w:pPr>
              <w:rPr>
                <w:lang w:val="pt-PT"/>
              </w:rPr>
            </w:pPr>
            <w:r>
              <w:rPr>
                <w:lang w:val="pt-PT"/>
              </w:rPr>
              <w:t>Appel depuis l’étranger : +33 1 57 63 23 23</w:t>
            </w:r>
          </w:p>
          <w:p w:rsidR="0010460C" w:rsidRDefault="0010460C" w:rsidP="006B4BDD">
            <w:pPr>
              <w:rPr>
                <w:lang w:val="fr-FR"/>
              </w:rPr>
            </w:pPr>
          </w:p>
        </w:tc>
        <w:tc>
          <w:tcPr>
            <w:tcW w:w="4678" w:type="dxa"/>
          </w:tcPr>
          <w:p w:rsidR="0010460C" w:rsidRPr="00045B15" w:rsidRDefault="0010460C" w:rsidP="006B4BDD">
            <w:pPr>
              <w:rPr>
                <w:b/>
                <w:bCs/>
                <w:lang w:val="pt-PT"/>
              </w:rPr>
            </w:pPr>
            <w:r w:rsidRPr="00045B15">
              <w:rPr>
                <w:b/>
                <w:bCs/>
                <w:lang w:val="pt-PT"/>
              </w:rPr>
              <w:t>Portugal</w:t>
            </w:r>
          </w:p>
          <w:p w:rsidR="0010460C" w:rsidRPr="00045B15" w:rsidRDefault="0010460C" w:rsidP="006B4BDD">
            <w:pPr>
              <w:rPr>
                <w:lang w:val="pt-PT"/>
              </w:rPr>
            </w:pPr>
            <w:r>
              <w:rPr>
                <w:lang w:val="pt-PT"/>
              </w:rPr>
              <w:t>S</w:t>
            </w:r>
            <w:r w:rsidRPr="00045B15">
              <w:rPr>
                <w:lang w:val="pt-PT"/>
              </w:rPr>
              <w:t>anofi - Produtos Farmacêuticos, Ld</w:t>
            </w:r>
            <w:r>
              <w:rPr>
                <w:lang w:val="pt-PT"/>
              </w:rPr>
              <w:t>a</w:t>
            </w:r>
          </w:p>
          <w:p w:rsidR="0010460C" w:rsidRDefault="0010460C" w:rsidP="006B4BDD">
            <w:pPr>
              <w:rPr>
                <w:lang w:val="fr-FR"/>
              </w:rPr>
            </w:pPr>
            <w:r>
              <w:rPr>
                <w:lang w:val="fr-FR"/>
              </w:rPr>
              <w:t>Tel: +351 21 35 89 400</w:t>
            </w:r>
          </w:p>
          <w:p w:rsidR="0010460C" w:rsidRDefault="0010460C" w:rsidP="006B4BDD">
            <w:pPr>
              <w:rPr>
                <w:lang w:val="cs-CZ"/>
              </w:rPr>
            </w:pPr>
          </w:p>
        </w:tc>
      </w:tr>
      <w:tr w:rsidR="0010460C" w:rsidRPr="00733C65" w:rsidTr="006B4BDD">
        <w:trPr>
          <w:gridBefore w:val="1"/>
          <w:wBefore w:w="34" w:type="dxa"/>
          <w:cantSplit/>
        </w:trPr>
        <w:tc>
          <w:tcPr>
            <w:tcW w:w="4644" w:type="dxa"/>
          </w:tcPr>
          <w:p w:rsidR="0010460C" w:rsidRPr="00020AFF" w:rsidRDefault="0010460C" w:rsidP="006B4BDD">
            <w:pPr>
              <w:keepNext/>
              <w:rPr>
                <w:rFonts w:eastAsia="SimSun"/>
                <w:b/>
                <w:bCs/>
                <w:lang w:val="it-IT"/>
              </w:rPr>
            </w:pPr>
            <w:r w:rsidRPr="00020AFF">
              <w:rPr>
                <w:rFonts w:eastAsia="SimSun"/>
                <w:b/>
                <w:bCs/>
                <w:lang w:val="it-IT"/>
              </w:rPr>
              <w:t>Hrvatska</w:t>
            </w:r>
          </w:p>
          <w:p w:rsidR="0010460C" w:rsidRPr="00020AFF" w:rsidRDefault="0010460C" w:rsidP="006B4BDD">
            <w:pPr>
              <w:rPr>
                <w:rFonts w:eastAsia="SimSun"/>
                <w:lang w:val="it-IT"/>
              </w:rPr>
            </w:pPr>
            <w:r w:rsidRPr="00020AFF">
              <w:rPr>
                <w:rFonts w:eastAsia="SimSun"/>
                <w:lang w:val="it-IT"/>
              </w:rPr>
              <w:t>sanofi-aventis Croatia d.o.o.</w:t>
            </w:r>
          </w:p>
          <w:p w:rsidR="0010460C" w:rsidRDefault="0010460C" w:rsidP="006B4BDD">
            <w:pPr>
              <w:rPr>
                <w:lang w:val="fr-FR"/>
              </w:rPr>
            </w:pPr>
            <w:r w:rsidRPr="00020AFF">
              <w:rPr>
                <w:rFonts w:eastAsia="SimSun"/>
                <w:lang w:val="fr-FR"/>
              </w:rPr>
              <w:t>Tel: +385 1 600 34 00</w:t>
            </w:r>
          </w:p>
        </w:tc>
        <w:tc>
          <w:tcPr>
            <w:tcW w:w="4678" w:type="dxa"/>
          </w:tcPr>
          <w:p w:rsidR="0010460C" w:rsidRDefault="0010460C" w:rsidP="006B4BDD">
            <w:pPr>
              <w:tabs>
                <w:tab w:val="left" w:pos="-720"/>
                <w:tab w:val="left" w:pos="4536"/>
              </w:tabs>
              <w:suppressAutoHyphens/>
              <w:rPr>
                <w:b/>
                <w:noProof/>
                <w:szCs w:val="22"/>
                <w:lang w:val="pl-PL"/>
              </w:rPr>
            </w:pPr>
            <w:r>
              <w:rPr>
                <w:b/>
                <w:noProof/>
                <w:szCs w:val="22"/>
                <w:lang w:val="pl-PL"/>
              </w:rPr>
              <w:t>România</w:t>
            </w:r>
          </w:p>
          <w:p w:rsidR="0010460C" w:rsidRDefault="002361BB" w:rsidP="006B4BDD">
            <w:pPr>
              <w:tabs>
                <w:tab w:val="left" w:pos="-720"/>
                <w:tab w:val="left" w:pos="4536"/>
              </w:tabs>
              <w:suppressAutoHyphens/>
              <w:rPr>
                <w:noProof/>
                <w:szCs w:val="22"/>
                <w:lang w:val="pl-PL"/>
              </w:rPr>
            </w:pPr>
            <w:r>
              <w:rPr>
                <w:bCs/>
                <w:szCs w:val="22"/>
                <w:lang w:val="fr-FR"/>
              </w:rPr>
              <w:t>S</w:t>
            </w:r>
            <w:r w:rsidR="0010460C">
              <w:rPr>
                <w:bCs/>
                <w:szCs w:val="22"/>
                <w:lang w:val="fr-FR"/>
              </w:rPr>
              <w:t>anofi Rom</w:t>
            </w:r>
            <w:r>
              <w:rPr>
                <w:bCs/>
                <w:szCs w:val="22"/>
                <w:lang w:val="fr-FR"/>
              </w:rPr>
              <w:t>a</w:t>
            </w:r>
            <w:r w:rsidR="0010460C">
              <w:rPr>
                <w:bCs/>
                <w:szCs w:val="22"/>
                <w:lang w:val="fr-FR"/>
              </w:rPr>
              <w:t>nia SRL</w:t>
            </w:r>
          </w:p>
          <w:p w:rsidR="0010460C" w:rsidRDefault="0010460C" w:rsidP="006B4BDD">
            <w:pPr>
              <w:rPr>
                <w:szCs w:val="22"/>
                <w:lang w:val="fr-FR"/>
              </w:rPr>
            </w:pPr>
            <w:r>
              <w:rPr>
                <w:noProof/>
                <w:szCs w:val="22"/>
                <w:lang w:val="pl-PL"/>
              </w:rPr>
              <w:t xml:space="preserve">Tel: +40 </w:t>
            </w:r>
            <w:r>
              <w:rPr>
                <w:szCs w:val="22"/>
                <w:lang w:val="fr-FR"/>
              </w:rPr>
              <w:t>(0) 21 317 31 36</w:t>
            </w:r>
          </w:p>
          <w:p w:rsidR="0010460C" w:rsidRDefault="0010460C" w:rsidP="006B4BDD">
            <w:pPr>
              <w:rPr>
                <w:lang w:val="cs-CZ"/>
              </w:rPr>
            </w:pPr>
          </w:p>
        </w:tc>
      </w:tr>
      <w:tr w:rsidR="0010460C" w:rsidRPr="004D0C23" w:rsidTr="006B4BDD">
        <w:trPr>
          <w:gridBefore w:val="1"/>
          <w:wBefore w:w="34" w:type="dxa"/>
          <w:cantSplit/>
        </w:trPr>
        <w:tc>
          <w:tcPr>
            <w:tcW w:w="4644" w:type="dxa"/>
          </w:tcPr>
          <w:p w:rsidR="0010460C" w:rsidRDefault="0010460C" w:rsidP="006B4BDD">
            <w:pPr>
              <w:rPr>
                <w:b/>
                <w:bCs/>
                <w:lang w:val="fr-FR"/>
              </w:rPr>
            </w:pPr>
            <w:r>
              <w:rPr>
                <w:b/>
                <w:bCs/>
                <w:lang w:val="fr-FR"/>
              </w:rPr>
              <w:t>Ireland</w:t>
            </w:r>
          </w:p>
          <w:p w:rsidR="0010460C" w:rsidRDefault="0010460C" w:rsidP="006B4BDD">
            <w:pPr>
              <w:rPr>
                <w:lang w:val="fr-FR"/>
              </w:rPr>
            </w:pPr>
            <w:r>
              <w:rPr>
                <w:lang w:val="fr-FR"/>
              </w:rPr>
              <w:t>sanofi-</w:t>
            </w:r>
            <w:proofErr w:type="spellStart"/>
            <w:r>
              <w:rPr>
                <w:lang w:val="fr-FR"/>
              </w:rPr>
              <w:t>aventis</w:t>
            </w:r>
            <w:proofErr w:type="spellEnd"/>
            <w:r>
              <w:rPr>
                <w:lang w:val="fr-FR"/>
              </w:rPr>
              <w:t xml:space="preserve"> Ireland Ltd.</w:t>
            </w:r>
            <w:r w:rsidRPr="00A26E3B">
              <w:rPr>
                <w:lang w:val="sl-SI"/>
              </w:rPr>
              <w:t xml:space="preserve"> T/A SANOFI</w:t>
            </w:r>
          </w:p>
          <w:p w:rsidR="0010460C" w:rsidRDefault="0010460C" w:rsidP="006B4BDD">
            <w:pPr>
              <w:rPr>
                <w:lang w:val="fr-FR"/>
              </w:rPr>
            </w:pPr>
            <w:r>
              <w:rPr>
                <w:lang w:val="fr-FR"/>
              </w:rPr>
              <w:t>Tel: +353 (0) 1 403 56 00</w:t>
            </w:r>
          </w:p>
          <w:p w:rsidR="0010460C" w:rsidRPr="004D0C23" w:rsidRDefault="0010460C" w:rsidP="006B4BDD">
            <w:pPr>
              <w:rPr>
                <w:szCs w:val="22"/>
                <w:lang w:val="cs-CZ"/>
              </w:rPr>
            </w:pPr>
          </w:p>
        </w:tc>
        <w:tc>
          <w:tcPr>
            <w:tcW w:w="4678" w:type="dxa"/>
          </w:tcPr>
          <w:p w:rsidR="0010460C" w:rsidRDefault="0010460C" w:rsidP="006B4BDD">
            <w:pPr>
              <w:rPr>
                <w:b/>
                <w:bCs/>
                <w:lang w:val="sl-SI"/>
              </w:rPr>
            </w:pPr>
            <w:r>
              <w:rPr>
                <w:b/>
                <w:bCs/>
                <w:lang w:val="sl-SI"/>
              </w:rPr>
              <w:t>Slovenija</w:t>
            </w:r>
          </w:p>
          <w:p w:rsidR="0010460C" w:rsidRDefault="0010460C" w:rsidP="006B4BDD">
            <w:pPr>
              <w:rPr>
                <w:lang w:val="cs-CZ"/>
              </w:rPr>
            </w:pPr>
            <w:r>
              <w:rPr>
                <w:lang w:val="cs-CZ"/>
              </w:rPr>
              <w:t>sanofi-aventis d.o.o.</w:t>
            </w:r>
          </w:p>
          <w:p w:rsidR="0010460C" w:rsidRDefault="0010460C" w:rsidP="006B4BDD">
            <w:pPr>
              <w:rPr>
                <w:lang w:val="cs-CZ"/>
              </w:rPr>
            </w:pPr>
            <w:r>
              <w:rPr>
                <w:lang w:val="cs-CZ"/>
              </w:rPr>
              <w:t>Tel: +386 1 560 48 00</w:t>
            </w:r>
          </w:p>
          <w:p w:rsidR="0010460C" w:rsidRPr="004D0C23" w:rsidRDefault="0010460C" w:rsidP="006B4BDD">
            <w:pPr>
              <w:rPr>
                <w:szCs w:val="22"/>
                <w:lang w:val="sk-SK"/>
              </w:rPr>
            </w:pPr>
          </w:p>
        </w:tc>
      </w:tr>
      <w:tr w:rsidR="0010460C" w:rsidTr="006B4BDD">
        <w:trPr>
          <w:gridBefore w:val="1"/>
          <w:wBefore w:w="34" w:type="dxa"/>
          <w:cantSplit/>
        </w:trPr>
        <w:tc>
          <w:tcPr>
            <w:tcW w:w="4644" w:type="dxa"/>
          </w:tcPr>
          <w:p w:rsidR="0010460C" w:rsidRPr="004D0C23" w:rsidRDefault="0010460C" w:rsidP="006B4BDD">
            <w:pPr>
              <w:rPr>
                <w:b/>
                <w:bCs/>
                <w:szCs w:val="22"/>
                <w:lang w:val="is-IS"/>
              </w:rPr>
            </w:pPr>
            <w:r w:rsidRPr="004D0C23">
              <w:rPr>
                <w:b/>
                <w:bCs/>
                <w:szCs w:val="22"/>
                <w:lang w:val="is-IS"/>
              </w:rPr>
              <w:t>Ísland</w:t>
            </w:r>
          </w:p>
          <w:p w:rsidR="0010460C" w:rsidRPr="004D0C23" w:rsidRDefault="0010460C" w:rsidP="006B4BDD">
            <w:pPr>
              <w:rPr>
                <w:szCs w:val="22"/>
                <w:lang w:val="is-IS"/>
              </w:rPr>
            </w:pPr>
            <w:r w:rsidRPr="004D0C23">
              <w:rPr>
                <w:szCs w:val="22"/>
                <w:lang w:val="cs-CZ"/>
              </w:rPr>
              <w:t>Vistor hf.</w:t>
            </w:r>
          </w:p>
          <w:p w:rsidR="0010460C" w:rsidRPr="004D0C23" w:rsidRDefault="0010460C" w:rsidP="006B4BDD">
            <w:pPr>
              <w:rPr>
                <w:szCs w:val="22"/>
                <w:lang w:val="cs-CZ"/>
              </w:rPr>
            </w:pPr>
            <w:r w:rsidRPr="004D0C23">
              <w:rPr>
                <w:noProof/>
                <w:szCs w:val="22"/>
              </w:rPr>
              <w:t>Sími</w:t>
            </w:r>
            <w:r w:rsidRPr="004D0C23">
              <w:rPr>
                <w:szCs w:val="22"/>
                <w:lang w:val="cs-CZ"/>
              </w:rPr>
              <w:t>: +354 535 7000</w:t>
            </w:r>
          </w:p>
          <w:p w:rsidR="0010460C" w:rsidRDefault="0010460C" w:rsidP="006B4BDD">
            <w:pPr>
              <w:rPr>
                <w:lang w:val="it-IT"/>
              </w:rPr>
            </w:pPr>
          </w:p>
        </w:tc>
        <w:tc>
          <w:tcPr>
            <w:tcW w:w="4678" w:type="dxa"/>
          </w:tcPr>
          <w:p w:rsidR="0010460C" w:rsidRPr="004D0C23" w:rsidRDefault="0010460C" w:rsidP="006B4BDD">
            <w:pPr>
              <w:rPr>
                <w:b/>
                <w:bCs/>
                <w:szCs w:val="22"/>
                <w:lang w:val="sk-SK"/>
              </w:rPr>
            </w:pPr>
            <w:r w:rsidRPr="004D0C23">
              <w:rPr>
                <w:b/>
                <w:bCs/>
                <w:szCs w:val="22"/>
                <w:lang w:val="sk-SK"/>
              </w:rPr>
              <w:t>Slovenská republika</w:t>
            </w:r>
          </w:p>
          <w:p w:rsidR="0010460C" w:rsidRPr="004D0C23" w:rsidRDefault="0010460C" w:rsidP="006B4BD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0460C" w:rsidRPr="004D0C23" w:rsidRDefault="0010460C" w:rsidP="006B4BD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0460C" w:rsidRDefault="0010460C" w:rsidP="006B4BDD">
            <w:pPr>
              <w:rPr>
                <w:lang w:val="it-IT"/>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it-IT"/>
              </w:rPr>
              <w:t>Italia</w:t>
            </w:r>
          </w:p>
          <w:p w:rsidR="0010460C" w:rsidRDefault="009D3B95" w:rsidP="006B4BDD">
            <w:pPr>
              <w:rPr>
                <w:lang w:val="it-IT"/>
              </w:rPr>
            </w:pPr>
            <w:r>
              <w:rPr>
                <w:lang w:val="it-IT"/>
              </w:rPr>
              <w:t>S</w:t>
            </w:r>
            <w:r w:rsidR="0010460C">
              <w:rPr>
                <w:lang w:val="it-IT"/>
              </w:rPr>
              <w:t>anofi S.</w:t>
            </w:r>
            <w:r w:rsidR="004D7D30">
              <w:rPr>
                <w:lang w:val="it-IT"/>
              </w:rPr>
              <w:t>r.l.</w:t>
            </w:r>
          </w:p>
          <w:p w:rsidR="0010460C" w:rsidRDefault="0010460C" w:rsidP="006B4BDD">
            <w:pPr>
              <w:rPr>
                <w:lang w:val="it-IT"/>
              </w:rPr>
            </w:pPr>
            <w:r>
              <w:rPr>
                <w:lang w:val="it-IT"/>
              </w:rPr>
              <w:t xml:space="preserve">Tel: </w:t>
            </w:r>
            <w:r w:rsidR="002361BB">
              <w:rPr>
                <w:lang w:val="it-IT"/>
              </w:rPr>
              <w:t>800.536389</w:t>
            </w:r>
          </w:p>
          <w:p w:rsidR="0010460C" w:rsidRDefault="0010460C" w:rsidP="006B4BDD">
            <w:pPr>
              <w:rPr>
                <w:lang w:val="fr-FR"/>
              </w:rPr>
            </w:pPr>
          </w:p>
        </w:tc>
        <w:tc>
          <w:tcPr>
            <w:tcW w:w="4678" w:type="dxa"/>
          </w:tcPr>
          <w:p w:rsidR="0010460C" w:rsidRDefault="0010460C" w:rsidP="006B4BDD">
            <w:pPr>
              <w:rPr>
                <w:b/>
                <w:bCs/>
                <w:lang w:val="it-IT"/>
              </w:rPr>
            </w:pPr>
            <w:r>
              <w:rPr>
                <w:b/>
                <w:bCs/>
                <w:lang w:val="it-IT"/>
              </w:rPr>
              <w:t>Suomi/Finland</w:t>
            </w:r>
          </w:p>
          <w:p w:rsidR="0010460C" w:rsidRDefault="007E4D9E" w:rsidP="006B4BDD">
            <w:pPr>
              <w:rPr>
                <w:lang w:val="it-IT"/>
              </w:rPr>
            </w:pPr>
            <w:r>
              <w:rPr>
                <w:lang w:val="it-IT"/>
              </w:rPr>
              <w:t xml:space="preserve">Sanofi </w:t>
            </w:r>
            <w:r w:rsidR="0010460C">
              <w:rPr>
                <w:lang w:val="it-IT"/>
              </w:rPr>
              <w:t>Oy</w:t>
            </w:r>
          </w:p>
          <w:p w:rsidR="0010460C" w:rsidRDefault="0010460C" w:rsidP="006B4BDD">
            <w:pPr>
              <w:rPr>
                <w:lang w:val="it-IT"/>
              </w:rPr>
            </w:pPr>
            <w:r>
              <w:rPr>
                <w:lang w:val="it-IT"/>
              </w:rPr>
              <w:t>Puh/Tel: +358 (0) 201 200 300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el-GR"/>
              </w:rPr>
              <w:t>Κύπρος</w:t>
            </w:r>
          </w:p>
          <w:p w:rsidR="0010460C" w:rsidRDefault="0010460C" w:rsidP="006B4BDD">
            <w:pPr>
              <w:rPr>
                <w:lang w:val="it-IT"/>
              </w:rPr>
            </w:pPr>
            <w:r>
              <w:rPr>
                <w:lang w:val="it-IT"/>
              </w:rPr>
              <w:t>sanofi-aventis Cyprus Ltd.</w:t>
            </w:r>
          </w:p>
          <w:p w:rsidR="0010460C" w:rsidRDefault="0010460C" w:rsidP="006B4BDD">
            <w:pPr>
              <w:rPr>
                <w:lang w:val="fr-FR"/>
              </w:rPr>
            </w:pPr>
            <w:r>
              <w:rPr>
                <w:lang w:val="el-GR"/>
              </w:rPr>
              <w:t>Τηλ: +</w:t>
            </w:r>
            <w:r>
              <w:rPr>
                <w:lang w:val="fr-FR"/>
              </w:rPr>
              <w:t>357 22 871600</w:t>
            </w:r>
          </w:p>
          <w:p w:rsidR="0010460C" w:rsidRPr="00100425" w:rsidRDefault="0010460C" w:rsidP="006B4BDD">
            <w:pPr>
              <w:rPr>
                <w:lang w:val="fr-FR"/>
              </w:rPr>
            </w:pPr>
          </w:p>
        </w:tc>
        <w:tc>
          <w:tcPr>
            <w:tcW w:w="4678" w:type="dxa"/>
          </w:tcPr>
          <w:p w:rsidR="0010460C" w:rsidRDefault="0010460C" w:rsidP="006B4BDD">
            <w:pPr>
              <w:rPr>
                <w:b/>
                <w:bCs/>
                <w:lang w:val="sv-SE"/>
              </w:rPr>
            </w:pPr>
            <w:r>
              <w:rPr>
                <w:b/>
                <w:bCs/>
                <w:lang w:val="sv-SE"/>
              </w:rPr>
              <w:t>Sverige</w:t>
            </w:r>
          </w:p>
          <w:p w:rsidR="0010460C" w:rsidRDefault="007E4D9E" w:rsidP="006B4BDD">
            <w:pPr>
              <w:rPr>
                <w:lang w:val="sv-SE"/>
              </w:rPr>
            </w:pPr>
            <w:r>
              <w:rPr>
                <w:lang w:val="sv-SE"/>
              </w:rPr>
              <w:t xml:space="preserve">Sanofi </w:t>
            </w:r>
            <w:r w:rsidR="0010460C">
              <w:rPr>
                <w:lang w:val="sv-SE"/>
              </w:rPr>
              <w:t>AB</w:t>
            </w:r>
          </w:p>
          <w:p w:rsidR="0010460C" w:rsidRDefault="0010460C" w:rsidP="006B4BDD">
            <w:pPr>
              <w:rPr>
                <w:lang w:val="sv-SE"/>
              </w:rPr>
            </w:pPr>
            <w:r>
              <w:rPr>
                <w:lang w:val="sv-SE"/>
              </w:rPr>
              <w:t>Tel: +46 (0)8 634 50 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lv-LV"/>
              </w:rPr>
            </w:pPr>
            <w:r>
              <w:rPr>
                <w:b/>
                <w:bCs/>
                <w:lang w:val="lv-LV"/>
              </w:rPr>
              <w:t>Latvija</w:t>
            </w:r>
          </w:p>
          <w:p w:rsidR="0010460C" w:rsidRDefault="0010460C" w:rsidP="006B4BDD">
            <w:pPr>
              <w:rPr>
                <w:lang w:val="sv-SE"/>
              </w:rPr>
            </w:pPr>
            <w:r>
              <w:rPr>
                <w:lang w:val="sv-SE"/>
              </w:rPr>
              <w:t>sanofi-aventis Latvia SIA</w:t>
            </w:r>
          </w:p>
          <w:p w:rsidR="0010460C" w:rsidRDefault="0010460C" w:rsidP="006B4BDD">
            <w:pPr>
              <w:rPr>
                <w:lang w:val="sv-SE"/>
              </w:rPr>
            </w:pPr>
            <w:r>
              <w:rPr>
                <w:lang w:val="sv-SE"/>
              </w:rPr>
              <w:t>Tel: +371 67 33 24 51</w:t>
            </w:r>
          </w:p>
          <w:p w:rsidR="0010460C" w:rsidRDefault="0010460C" w:rsidP="006B4BDD">
            <w:pPr>
              <w:rPr>
                <w:lang w:val="lv-LV"/>
              </w:rPr>
            </w:pPr>
          </w:p>
        </w:tc>
        <w:tc>
          <w:tcPr>
            <w:tcW w:w="4678" w:type="dxa"/>
          </w:tcPr>
          <w:p w:rsidR="0010460C" w:rsidRDefault="0010460C" w:rsidP="006B4BDD">
            <w:pPr>
              <w:rPr>
                <w:b/>
                <w:bCs/>
                <w:lang w:val="sv-SE"/>
              </w:rPr>
            </w:pPr>
            <w:r>
              <w:rPr>
                <w:b/>
                <w:bCs/>
                <w:lang w:val="sv-SE"/>
              </w:rPr>
              <w:t>United Kingdom</w:t>
            </w:r>
          </w:p>
          <w:p w:rsidR="0010460C" w:rsidRDefault="0010460C" w:rsidP="006B4BDD">
            <w:pPr>
              <w:rPr>
                <w:lang w:val="sv-SE"/>
              </w:rPr>
            </w:pPr>
            <w:r>
              <w:rPr>
                <w:lang w:val="sv-SE"/>
              </w:rPr>
              <w:t>Sanofi</w:t>
            </w:r>
          </w:p>
          <w:p w:rsidR="0010460C" w:rsidRDefault="0010460C" w:rsidP="006B4BDD">
            <w:pPr>
              <w:rPr>
                <w:lang w:val="sv-SE"/>
              </w:rPr>
            </w:pPr>
            <w:r>
              <w:rPr>
                <w:lang w:val="sv-SE"/>
              </w:rPr>
              <w:t xml:space="preserve">Tel: </w:t>
            </w:r>
            <w:r w:rsidR="007E4D9E">
              <w:rPr>
                <w:lang w:val="sv-SE"/>
              </w:rPr>
              <w:t>+44 (0) 845 372 7101</w:t>
            </w:r>
          </w:p>
          <w:p w:rsidR="0010460C" w:rsidRDefault="0010460C" w:rsidP="006B4BDD">
            <w:pPr>
              <w:rPr>
                <w:lang w:val="lv-LV"/>
              </w:rPr>
            </w:pPr>
          </w:p>
        </w:tc>
      </w:tr>
    </w:tbl>
    <w:p w:rsidR="0010460C" w:rsidRDefault="0010460C" w:rsidP="0010460C">
      <w:pPr>
        <w:rPr>
          <w:lang w:val="fr-FR"/>
        </w:rPr>
      </w:pPr>
    </w:p>
    <w:p w:rsidR="0010460C" w:rsidRPr="004A2ACF" w:rsidRDefault="0010460C" w:rsidP="0010460C">
      <w:pPr>
        <w:pStyle w:val="EMEABodyText"/>
        <w:rPr>
          <w:b/>
          <w:lang w:val="sv-SE"/>
        </w:rPr>
      </w:pPr>
      <w:r w:rsidRPr="004A2ACF">
        <w:rPr>
          <w:b/>
          <w:lang w:val="sv-SE"/>
        </w:rPr>
        <w:t xml:space="preserve">Denna bipacksedel </w:t>
      </w:r>
      <w:r>
        <w:rPr>
          <w:b/>
          <w:lang w:val="sv-SE"/>
        </w:rPr>
        <w:t xml:space="preserve">ändrades </w:t>
      </w:r>
      <w:r w:rsidRPr="004A2ACF">
        <w:rPr>
          <w:b/>
          <w:lang w:val="sv-SE"/>
        </w:rPr>
        <w:t xml:space="preserve">senast </w:t>
      </w:r>
    </w:p>
    <w:p w:rsidR="00166546" w:rsidRDefault="00166546" w:rsidP="00166546">
      <w:pPr>
        <w:pStyle w:val="EMEABodyText"/>
        <w:rPr>
          <w:lang w:val="sv-SE"/>
        </w:rPr>
      </w:pPr>
    </w:p>
    <w:p w:rsidR="00693385" w:rsidRPr="00801196" w:rsidRDefault="00693385" w:rsidP="00693385">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r w:rsidRPr="00801196">
        <w:rPr>
          <w:lang w:val="sv-SE" w:eastAsia="sv-SE" w:bidi="sv-SE"/>
        </w:rPr>
        <w:fldChar w:fldCharType="begin"/>
      </w:r>
      <w:r w:rsidRPr="00801196">
        <w:rPr>
          <w:lang w:val="sv-SE" w:eastAsia="sv-SE" w:bidi="sv-SE"/>
        </w:rPr>
        <w:instrText xml:space="preserve"> HYPERLINK "http://www.ema.europa.eu" </w:instrText>
      </w:r>
      <w:r w:rsidRPr="00801196">
        <w:rPr>
          <w:lang w:val="sv-SE" w:eastAsia="sv-SE" w:bidi="sv-SE"/>
        </w:rPr>
        <w:fldChar w:fldCharType="separate"/>
      </w:r>
      <w:r w:rsidRPr="00801196">
        <w:rPr>
          <w:noProof/>
          <w:color w:val="0000FF"/>
          <w:szCs w:val="22"/>
          <w:u w:val="single"/>
          <w:lang w:val="sv-SE" w:eastAsia="sv-SE" w:bidi="sv-SE"/>
        </w:rPr>
        <w:t>http://www.ema.europa.eu</w:t>
      </w:r>
      <w:r w:rsidRPr="00801196">
        <w:rPr>
          <w:noProof/>
          <w:color w:val="0000FF"/>
          <w:szCs w:val="22"/>
          <w:u w:val="single"/>
          <w:lang w:val="sv-SE" w:eastAsia="sv-SE" w:bidi="sv-SE"/>
        </w:rPr>
        <w:fldChar w:fldCharType="end"/>
      </w:r>
      <w:r w:rsidRPr="00801196">
        <w:rPr>
          <w:lang w:val="sv-SE" w:eastAsia="sv-SE" w:bidi="sv-SE"/>
        </w:rPr>
        <w:t>.</w:t>
      </w:r>
    </w:p>
    <w:p w:rsidR="00166546" w:rsidRPr="00AD0A2B" w:rsidRDefault="00166546">
      <w:pPr>
        <w:pStyle w:val="EMEATitle"/>
        <w:rPr>
          <w:caps/>
          <w:noProof/>
          <w:lang w:val="sv-SE"/>
        </w:rPr>
      </w:pPr>
      <w:r w:rsidRPr="00100425">
        <w:rPr>
          <w:lang w:val="sv-SE"/>
        </w:rPr>
        <w:br w:type="page"/>
      </w:r>
      <w:r w:rsidR="006D1AC5" w:rsidRPr="00AB1764">
        <w:rPr>
          <w:noProof/>
          <w:szCs w:val="22"/>
          <w:lang w:val="sv-SE"/>
        </w:rPr>
        <w:t>Bipacksedel: Information till användaren</w:t>
      </w:r>
    </w:p>
    <w:p w:rsidR="00166546" w:rsidRPr="00AD0A2B" w:rsidRDefault="00166546" w:rsidP="00166546">
      <w:pPr>
        <w:pStyle w:val="EMEATitle"/>
        <w:rPr>
          <w:lang w:val="sv-SE"/>
        </w:rPr>
      </w:pPr>
      <w:r>
        <w:rPr>
          <w:lang w:val="sv-SE"/>
        </w:rPr>
        <w:t>Aprovel</w:t>
      </w:r>
      <w:r w:rsidRPr="00AD0A2B">
        <w:rPr>
          <w:lang w:val="sv-SE"/>
        </w:rPr>
        <w:t xml:space="preserve"> </w:t>
      </w:r>
      <w:r>
        <w:rPr>
          <w:lang w:val="sv-SE"/>
        </w:rPr>
        <w:t>300</w:t>
      </w:r>
      <w:r w:rsidRPr="00045684">
        <w:rPr>
          <w:lang w:val="sv-SE"/>
        </w:rPr>
        <w:t> </w:t>
      </w:r>
      <w:r w:rsidRPr="00AD0A2B">
        <w:rPr>
          <w:lang w:val="sv-SE"/>
        </w:rPr>
        <w:t>mg filmdragerade tabletter</w:t>
      </w:r>
    </w:p>
    <w:p w:rsidR="00166546" w:rsidRPr="00AD0A2B" w:rsidRDefault="00166546" w:rsidP="00166546">
      <w:pPr>
        <w:pStyle w:val="EMEABodyText"/>
        <w:jc w:val="center"/>
        <w:rPr>
          <w:lang w:val="sv-SE"/>
        </w:rPr>
      </w:pPr>
      <w:r w:rsidRPr="00AD0A2B">
        <w:rPr>
          <w:lang w:val="sv-SE"/>
        </w:rPr>
        <w:t>irbesartan</w:t>
      </w:r>
    </w:p>
    <w:p w:rsidR="00166546" w:rsidRDefault="00166546">
      <w:pPr>
        <w:pStyle w:val="EMEABodyText"/>
        <w:rPr>
          <w:lang w:val="sv-SE"/>
        </w:rPr>
      </w:pPr>
    </w:p>
    <w:p w:rsidR="00644431" w:rsidRDefault="00644431" w:rsidP="00644431">
      <w:pPr>
        <w:pStyle w:val="EMEAHeading3"/>
        <w:rPr>
          <w:lang w:val="sv-SE"/>
        </w:rPr>
      </w:pPr>
      <w:r>
        <w:rPr>
          <w:lang w:val="sv-SE"/>
        </w:rPr>
        <w:t xml:space="preserve">Läs noga igenom denna bipacksedel innan du börjar ta detta läkemedel. </w:t>
      </w:r>
      <w:r w:rsidRPr="00AB1764">
        <w:rPr>
          <w:noProof/>
          <w:szCs w:val="22"/>
          <w:lang w:val="sv-SE"/>
        </w:rPr>
        <w:t>Den innehåller information som är viktig för dig.</w:t>
      </w:r>
    </w:p>
    <w:p w:rsidR="00644431" w:rsidRDefault="00644431" w:rsidP="00644431">
      <w:pPr>
        <w:pStyle w:val="EMEABodyTextIndent"/>
        <w:rPr>
          <w:lang w:val="sv-SE"/>
        </w:rPr>
      </w:pPr>
      <w:r>
        <w:rPr>
          <w:lang w:val="sv-SE"/>
        </w:rPr>
        <w:t>Spara denna bipacksedel, du kan behöva läsa den igen.</w:t>
      </w:r>
    </w:p>
    <w:p w:rsidR="00644431" w:rsidRDefault="00644431" w:rsidP="00644431">
      <w:pPr>
        <w:pStyle w:val="EMEABodyTextIndent"/>
        <w:rPr>
          <w:lang w:val="sv-SE"/>
        </w:rPr>
      </w:pPr>
      <w:r>
        <w:rPr>
          <w:lang w:val="sv-SE"/>
        </w:rPr>
        <w:t>Om du har ytterligare frågor vänd dig till läkare eller apotekspersonal.</w:t>
      </w:r>
    </w:p>
    <w:p w:rsidR="00644431" w:rsidRDefault="00644431" w:rsidP="00644431">
      <w:pPr>
        <w:pStyle w:val="EMEABodyTextIndent"/>
        <w:rPr>
          <w:lang w:val="sv-SE"/>
        </w:rPr>
      </w:pPr>
      <w:r>
        <w:rPr>
          <w:lang w:val="sv-SE"/>
        </w:rPr>
        <w:t xml:space="preserve">Detta läkemedel har ordinerats enbart åt dig. Ge det inte till andra. Det kan skada dem, även om de uppvisar </w:t>
      </w:r>
      <w:r w:rsidRPr="00AB1764">
        <w:rPr>
          <w:noProof/>
          <w:szCs w:val="22"/>
          <w:lang w:val="sv-SE"/>
        </w:rPr>
        <w:t xml:space="preserve">sjukdomstecken </w:t>
      </w:r>
      <w:r>
        <w:rPr>
          <w:lang w:val="sv-SE"/>
        </w:rPr>
        <w:t>som liknar dina.</w:t>
      </w:r>
    </w:p>
    <w:p w:rsidR="00644431" w:rsidRDefault="00644431" w:rsidP="00644431">
      <w:pPr>
        <w:pStyle w:val="EMEABodyTextIndent"/>
        <w:rPr>
          <w:lang w:val="sv-SE"/>
        </w:rPr>
      </w:pPr>
      <w:r w:rsidRPr="00AB1764">
        <w:rPr>
          <w:noProof/>
          <w:szCs w:val="22"/>
          <w:lang w:val="sv-SE"/>
        </w:rPr>
        <w:t>Om</w:t>
      </w:r>
      <w:r>
        <w:rPr>
          <w:noProof/>
          <w:szCs w:val="22"/>
          <w:lang w:val="sv-SE"/>
        </w:rPr>
        <w:t xml:space="preserve"> du får biverkningar, tala med läkare eller</w:t>
      </w:r>
      <w:r w:rsidR="00A738E4" w:rsidRPr="00A738E4">
        <w:rPr>
          <w:lang w:val="sv-SE"/>
        </w:rPr>
        <w:t xml:space="preserve"> </w:t>
      </w:r>
      <w:r w:rsidR="00A738E4">
        <w:rPr>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w:t>
      </w:r>
      <w:r w:rsidRPr="00AB1764">
        <w:rPr>
          <w:noProof/>
          <w:color w:val="FF0000"/>
          <w:szCs w:val="22"/>
          <w:lang w:val="sv-SE"/>
        </w:rPr>
        <w:t xml:space="preserve"> </w:t>
      </w:r>
      <w:r w:rsidRPr="00AB1764">
        <w:rPr>
          <w:noProof/>
          <w:szCs w:val="22"/>
          <w:lang w:val="sv-SE"/>
        </w:rPr>
        <w:t>även</w:t>
      </w:r>
      <w:r w:rsidRPr="00AB1764">
        <w:rPr>
          <w:noProof/>
          <w:color w:val="FF0000"/>
          <w:szCs w:val="22"/>
          <w:lang w:val="sv-SE"/>
        </w:rPr>
        <w:t xml:space="preserve"> </w:t>
      </w:r>
      <w:r w:rsidRPr="00AB1764">
        <w:rPr>
          <w:noProof/>
          <w:szCs w:val="22"/>
          <w:lang w:val="sv-SE"/>
        </w:rPr>
        <w:t>eventuella biverkningar som inte nämns i denna information. Se avsnitt 4</w:t>
      </w:r>
      <w:r w:rsidRPr="00AB1764">
        <w:rPr>
          <w:lang w:val="sv-SE"/>
        </w:rPr>
        <w:t>.</w:t>
      </w:r>
    </w:p>
    <w:p w:rsidR="00644431" w:rsidRDefault="00644431" w:rsidP="00644431">
      <w:pPr>
        <w:pStyle w:val="EMEABodyText"/>
        <w:rPr>
          <w:lang w:val="sv-SE"/>
        </w:rPr>
      </w:pPr>
    </w:p>
    <w:p w:rsidR="00644431" w:rsidRPr="00100425" w:rsidRDefault="00644431" w:rsidP="00644431">
      <w:pPr>
        <w:pStyle w:val="EMEAHeading3"/>
        <w:rPr>
          <w:lang w:val="sv-SE"/>
        </w:rPr>
      </w:pPr>
      <w:r w:rsidRPr="00100425">
        <w:rPr>
          <w:lang w:val="sv-SE"/>
        </w:rPr>
        <w:t>I denna bipacksedel finns information om följande:</w:t>
      </w:r>
    </w:p>
    <w:p w:rsidR="00644431" w:rsidRDefault="00644431" w:rsidP="00644431">
      <w:pPr>
        <w:pStyle w:val="EMEABodyText"/>
        <w:rPr>
          <w:lang w:val="sv-SE"/>
        </w:rPr>
      </w:pPr>
      <w:r>
        <w:rPr>
          <w:lang w:val="sv-SE"/>
        </w:rPr>
        <w:t>1.</w:t>
      </w:r>
      <w:r>
        <w:rPr>
          <w:lang w:val="sv-SE"/>
        </w:rPr>
        <w:tab/>
        <w:t>Vad Aprovel är och vad det används för</w:t>
      </w:r>
    </w:p>
    <w:p w:rsidR="00644431" w:rsidRDefault="00644431" w:rsidP="00644431">
      <w:pPr>
        <w:pStyle w:val="EMEABodyText"/>
        <w:rPr>
          <w:caps/>
          <w:lang w:val="sv-SE"/>
        </w:rPr>
      </w:pPr>
      <w:r>
        <w:rPr>
          <w:lang w:val="sv-SE"/>
        </w:rPr>
        <w:t>2.</w:t>
      </w:r>
      <w:r>
        <w:rPr>
          <w:lang w:val="sv-SE"/>
        </w:rPr>
        <w:tab/>
      </w:r>
      <w:r w:rsidRPr="00AB1764">
        <w:rPr>
          <w:noProof/>
          <w:szCs w:val="22"/>
          <w:lang w:val="sv-SE"/>
        </w:rPr>
        <w:t xml:space="preserve">Vad du behöver veta </w:t>
      </w:r>
      <w:r>
        <w:rPr>
          <w:lang w:val="sv-SE"/>
        </w:rPr>
        <w:t>innan du tar Aprovel</w:t>
      </w:r>
    </w:p>
    <w:p w:rsidR="00644431" w:rsidRDefault="00644431" w:rsidP="00644431">
      <w:pPr>
        <w:pStyle w:val="EMEABodyText"/>
        <w:rPr>
          <w:lang w:val="sv-SE"/>
        </w:rPr>
      </w:pPr>
      <w:r>
        <w:rPr>
          <w:lang w:val="sv-SE"/>
        </w:rPr>
        <w:t>3.</w:t>
      </w:r>
      <w:r>
        <w:rPr>
          <w:lang w:val="sv-SE"/>
        </w:rPr>
        <w:tab/>
        <w:t>Hur du tar Aprovel</w:t>
      </w:r>
    </w:p>
    <w:p w:rsidR="00644431" w:rsidRDefault="00644431" w:rsidP="00644431">
      <w:pPr>
        <w:pStyle w:val="EMEABodyText"/>
        <w:rPr>
          <w:lang w:val="sv-SE"/>
        </w:rPr>
      </w:pPr>
      <w:r>
        <w:rPr>
          <w:lang w:val="sv-SE"/>
        </w:rPr>
        <w:t>4.</w:t>
      </w:r>
      <w:r>
        <w:rPr>
          <w:lang w:val="sv-SE"/>
        </w:rPr>
        <w:tab/>
        <w:t>Eventuella biverkningar</w:t>
      </w:r>
    </w:p>
    <w:p w:rsidR="00644431" w:rsidRDefault="00644431" w:rsidP="00644431">
      <w:pPr>
        <w:pStyle w:val="EMEABodyText"/>
        <w:rPr>
          <w:lang w:val="sv-SE"/>
        </w:rPr>
      </w:pPr>
      <w:r>
        <w:rPr>
          <w:lang w:val="sv-SE"/>
        </w:rPr>
        <w:t>5.</w:t>
      </w:r>
      <w:r>
        <w:rPr>
          <w:lang w:val="sv-SE"/>
        </w:rPr>
        <w:tab/>
        <w:t xml:space="preserve">Hur Aprovel ska förvaras </w:t>
      </w:r>
    </w:p>
    <w:p w:rsidR="00644431" w:rsidRDefault="00644431" w:rsidP="00644431">
      <w:pPr>
        <w:pStyle w:val="EMEABodyText"/>
        <w:rPr>
          <w:snapToGrid w:val="0"/>
          <w:lang w:val="sv-SE"/>
        </w:rPr>
      </w:pPr>
      <w:r>
        <w:rPr>
          <w:snapToGrid w:val="0"/>
          <w:lang w:val="sv-SE"/>
        </w:rPr>
        <w:t>6.</w:t>
      </w:r>
      <w:r>
        <w:rPr>
          <w:snapToGrid w:val="0"/>
          <w:lang w:val="sv-SE"/>
        </w:rPr>
        <w:tab/>
      </w:r>
      <w:r w:rsidRPr="00AB1764">
        <w:rPr>
          <w:noProof/>
          <w:szCs w:val="22"/>
          <w:lang w:val="sv-SE"/>
        </w:rPr>
        <w:t xml:space="preserve">Förpackningens innehåll och </w:t>
      </w:r>
      <w:r>
        <w:rPr>
          <w:snapToGrid w:val="0"/>
          <w:lang w:val="sv-SE"/>
        </w:rPr>
        <w:t>övriga upplysningar</w:t>
      </w:r>
    </w:p>
    <w:p w:rsidR="00644431" w:rsidRDefault="00644431" w:rsidP="00644431">
      <w:pPr>
        <w:pStyle w:val="EMEABodyText"/>
        <w:rPr>
          <w:lang w:val="sv-SE"/>
        </w:rPr>
      </w:pPr>
    </w:p>
    <w:p w:rsidR="00644431" w:rsidRDefault="00644431" w:rsidP="00644431">
      <w:pPr>
        <w:pStyle w:val="EMEABodyText"/>
        <w:rPr>
          <w:lang w:val="sv-SE"/>
        </w:rPr>
      </w:pPr>
    </w:p>
    <w:p w:rsidR="00644431" w:rsidRPr="00AB1764" w:rsidRDefault="00644431" w:rsidP="00644431">
      <w:pPr>
        <w:numPr>
          <w:ilvl w:val="12"/>
          <w:numId w:val="0"/>
        </w:numPr>
        <w:ind w:left="567" w:right="-2" w:hanging="567"/>
        <w:rPr>
          <w:noProof/>
          <w:szCs w:val="22"/>
          <w:lang w:val="sv-SE"/>
        </w:rPr>
      </w:pPr>
      <w:r>
        <w:rPr>
          <w:b/>
          <w:noProof/>
          <w:szCs w:val="22"/>
          <w:lang w:val="sv-SE"/>
        </w:rPr>
        <w:t>1.</w:t>
      </w:r>
      <w:r>
        <w:rPr>
          <w:b/>
          <w:noProof/>
          <w:szCs w:val="22"/>
          <w:lang w:val="sv-SE"/>
        </w:rPr>
        <w:tab/>
        <w:t>Vad Aprovel</w:t>
      </w:r>
      <w:r w:rsidRPr="00AB1764">
        <w:rPr>
          <w:b/>
          <w:noProof/>
          <w:szCs w:val="22"/>
          <w:lang w:val="sv-SE"/>
        </w:rPr>
        <w:t xml:space="preserve"> är och vad det används</w:t>
      </w:r>
      <w:r w:rsidRPr="00AB1764">
        <w:rPr>
          <w:b/>
          <w:szCs w:val="22"/>
          <w:lang w:val="sv-SE"/>
        </w:rPr>
        <w:t xml:space="preserve"> för</w:t>
      </w:r>
    </w:p>
    <w:p w:rsidR="00166546" w:rsidRDefault="00166546" w:rsidP="00166546">
      <w:pPr>
        <w:pStyle w:val="EMEAHeading1"/>
        <w:rPr>
          <w:lang w:val="sv-SE"/>
        </w:rPr>
      </w:pPr>
    </w:p>
    <w:p w:rsidR="00166546" w:rsidRDefault="00166546">
      <w:pPr>
        <w:pStyle w:val="EMEABodyText"/>
        <w:rPr>
          <w:lang w:val="sv-SE"/>
        </w:rPr>
      </w:pPr>
      <w:r>
        <w:rPr>
          <w:lang w:val="sv-SE"/>
        </w:rPr>
        <w:t xml:space="preserve">Aprovel tillhör en grupp mediciner som kallas </w:t>
      </w:r>
      <w:r w:rsidRPr="009E5B26">
        <w:rPr>
          <w:lang w:val="sv-SE"/>
        </w:rPr>
        <w:t>angiotensin</w:t>
      </w:r>
      <w:r w:rsidRPr="009E5B26">
        <w:rPr>
          <w:lang w:val="sv-SE"/>
        </w:rPr>
        <w:noBreakHyphen/>
        <w:t>II</w:t>
      </w:r>
      <w:r>
        <w:rPr>
          <w:lang w:val="sv-SE"/>
        </w:rPr>
        <w:t xml:space="preserve"> receptor antagonister. Angiotensin</w:t>
      </w:r>
      <w:r>
        <w:rPr>
          <w:lang w:val="sv-SE"/>
        </w:rPr>
        <w:noBreakHyphen/>
        <w:t>II är ett ämne, som produceras i kroppen, och som binds till vissa strukturer (receptorer) i blodkärlen och får dem att dra ihop sig. Detta leder till ett ökat blodtryck. Aprovel förhindrar bindningen av angiotensin</w:t>
      </w:r>
      <w:r>
        <w:rPr>
          <w:lang w:val="sv-SE"/>
        </w:rPr>
        <w:noBreakHyphen/>
        <w:t>II till dessa receptorer, vilket får blodkärlen att slappna av och blodtrycket att sjunka. Aprovel fördröjer försämring av njurfunktionen hos patienter med högt blodtryck och typ 2 diabetes.</w:t>
      </w:r>
    </w:p>
    <w:p w:rsidR="00166546" w:rsidRDefault="00166546">
      <w:pPr>
        <w:pStyle w:val="EMEABodyText"/>
        <w:rPr>
          <w:lang w:val="sv-SE"/>
        </w:rPr>
      </w:pPr>
    </w:p>
    <w:p w:rsidR="00166546" w:rsidRDefault="00166546">
      <w:pPr>
        <w:pStyle w:val="EMEABodyText"/>
        <w:rPr>
          <w:lang w:val="sv-SE"/>
        </w:rPr>
      </w:pPr>
      <w:r>
        <w:rPr>
          <w:lang w:val="sv-SE"/>
        </w:rPr>
        <w:t>Aprovel används hos vuxna patienter</w:t>
      </w:r>
    </w:p>
    <w:p w:rsidR="00166546" w:rsidRPr="00CA55D3" w:rsidRDefault="00166546" w:rsidP="00166546">
      <w:pPr>
        <w:pStyle w:val="EMEABodyTextIndent"/>
        <w:rPr>
          <w:i/>
          <w:lang w:val="sv-SE"/>
        </w:rPr>
      </w:pPr>
      <w:r>
        <w:rPr>
          <w:lang w:val="sv-SE"/>
        </w:rPr>
        <w:t xml:space="preserve">vid behandling av högt blodtryck </w:t>
      </w:r>
      <w:r w:rsidRPr="00CA55D3">
        <w:rPr>
          <w:i/>
          <w:lang w:val="sv-SE"/>
        </w:rPr>
        <w:t>(essentiell hypertoni)</w:t>
      </w:r>
    </w:p>
    <w:p w:rsidR="00166546" w:rsidRDefault="00166546" w:rsidP="00166546">
      <w:pPr>
        <w:pStyle w:val="EMEABodyTextIndent"/>
        <w:rPr>
          <w:lang w:val="sv-SE"/>
        </w:rPr>
      </w:pPr>
      <w:r>
        <w:rPr>
          <w:lang w:val="sv-SE"/>
        </w:rPr>
        <w:t xml:space="preserve">för att skydda njurarna hos patienter med högt </w:t>
      </w:r>
      <w:r w:rsidRPr="00AA775F">
        <w:rPr>
          <w:lang w:val="sv-SE"/>
        </w:rPr>
        <w:t>blodtryck, typ 2 diabetes oc</w:t>
      </w:r>
      <w:r>
        <w:rPr>
          <w:lang w:val="sv-SE"/>
        </w:rPr>
        <w:t>h nedsatt njurfunktion påvisad i laboratorieprov.</w:t>
      </w:r>
    </w:p>
    <w:p w:rsidR="00166546" w:rsidRDefault="00166546">
      <w:pPr>
        <w:pStyle w:val="EMEABodyText"/>
        <w:rPr>
          <w:lang w:val="sv-SE"/>
        </w:rPr>
      </w:pPr>
    </w:p>
    <w:p w:rsidR="00166546" w:rsidRDefault="00166546">
      <w:pPr>
        <w:pStyle w:val="EMEABodyText"/>
        <w:rPr>
          <w:lang w:val="sv-SE"/>
        </w:rPr>
      </w:pPr>
    </w:p>
    <w:p w:rsidR="00704901" w:rsidRPr="00AB1764" w:rsidRDefault="00704901" w:rsidP="00704901">
      <w:pPr>
        <w:numPr>
          <w:ilvl w:val="12"/>
          <w:numId w:val="0"/>
        </w:numPr>
        <w:ind w:left="567" w:right="-2" w:hanging="567"/>
        <w:rPr>
          <w:noProof/>
          <w:szCs w:val="22"/>
          <w:lang w:val="sv-SE"/>
        </w:rPr>
      </w:pPr>
      <w:r w:rsidRPr="00AB1764">
        <w:rPr>
          <w:b/>
          <w:noProof/>
          <w:szCs w:val="22"/>
          <w:lang w:val="sv-SE"/>
        </w:rPr>
        <w:t>2.</w:t>
      </w:r>
      <w:r w:rsidRPr="00AB1764">
        <w:rPr>
          <w:b/>
          <w:noProof/>
          <w:szCs w:val="22"/>
          <w:lang w:val="sv-SE"/>
        </w:rPr>
        <w:tab/>
        <w:t xml:space="preserve">Vad du behöver veta </w:t>
      </w:r>
      <w:r>
        <w:rPr>
          <w:b/>
          <w:noProof/>
          <w:szCs w:val="22"/>
          <w:lang w:val="sv-SE"/>
        </w:rPr>
        <w:t>innan du tar</w:t>
      </w:r>
      <w:r w:rsidRPr="00AB1764">
        <w:rPr>
          <w:b/>
          <w:noProof/>
          <w:szCs w:val="22"/>
          <w:lang w:val="sv-SE"/>
        </w:rPr>
        <w:t xml:space="preserve"> </w:t>
      </w:r>
      <w:r>
        <w:rPr>
          <w:b/>
          <w:noProof/>
          <w:szCs w:val="22"/>
          <w:lang w:val="sv-SE"/>
        </w:rPr>
        <w:t>Aprovel</w:t>
      </w:r>
    </w:p>
    <w:p w:rsidR="00704901" w:rsidRDefault="00704901" w:rsidP="00704901">
      <w:pPr>
        <w:pStyle w:val="EMEAHeading1"/>
        <w:rPr>
          <w:lang w:val="sv-SE"/>
        </w:rPr>
      </w:pPr>
    </w:p>
    <w:p w:rsidR="004414C4" w:rsidRDefault="004414C4" w:rsidP="004414C4">
      <w:pPr>
        <w:pStyle w:val="EMEAHeading3"/>
        <w:rPr>
          <w:lang w:val="sv-SE"/>
        </w:rPr>
      </w:pPr>
      <w:r>
        <w:rPr>
          <w:lang w:val="sv-SE"/>
        </w:rPr>
        <w:t>Ta inte Aprovel</w:t>
      </w:r>
    </w:p>
    <w:p w:rsidR="004414C4" w:rsidRDefault="004414C4" w:rsidP="004414C4">
      <w:pPr>
        <w:pStyle w:val="EMEABodyTextIndent"/>
        <w:rPr>
          <w:lang w:val="sv-SE"/>
        </w:rPr>
      </w:pPr>
      <w:r>
        <w:rPr>
          <w:lang w:val="sv-SE"/>
        </w:rPr>
        <w:t xml:space="preserve">om du är </w:t>
      </w:r>
      <w:r w:rsidRPr="00E05413">
        <w:rPr>
          <w:b/>
          <w:lang w:val="sv-SE"/>
        </w:rPr>
        <w:t>allergisk</w:t>
      </w:r>
      <w:r>
        <w:rPr>
          <w:lang w:val="sv-SE"/>
        </w:rPr>
        <w:t xml:space="preserve"> mot irbesartan eller något av övriga innehållsämnen i detta läkemedel</w:t>
      </w:r>
      <w:r w:rsidR="008D4A28">
        <w:rPr>
          <w:lang w:val="sv-SE"/>
        </w:rPr>
        <w:t xml:space="preserve"> (anges i avsnitt 6)</w:t>
      </w:r>
    </w:p>
    <w:p w:rsidR="004414C4" w:rsidRPr="006B00B7" w:rsidRDefault="00A738E4" w:rsidP="004414C4">
      <w:pPr>
        <w:pStyle w:val="EMEABodyTextIndent"/>
        <w:rPr>
          <w:lang w:val="sv-SE"/>
        </w:rPr>
      </w:pPr>
      <w:r>
        <w:rPr>
          <w:lang w:val="sv-SE"/>
        </w:rPr>
        <w:t>g</w:t>
      </w:r>
      <w:r w:rsidR="004414C4" w:rsidRPr="00BE2AD4">
        <w:rPr>
          <w:lang w:val="sv-SE"/>
        </w:rPr>
        <w:t xml:space="preserve">ravida kvinnor ska inte använda </w:t>
      </w:r>
      <w:r w:rsidR="004414C4">
        <w:rPr>
          <w:lang w:val="sv-SE"/>
        </w:rPr>
        <w:t xml:space="preserve">Aprovel </w:t>
      </w:r>
      <w:r w:rsidR="004414C4" w:rsidRPr="00BE2AD4">
        <w:rPr>
          <w:lang w:val="sv-SE"/>
        </w:rPr>
        <w:t>under de 6 sista månaderna av graviditeten. (Även tidigare under graviditeten är det bra</w:t>
      </w:r>
      <w:r w:rsidR="004414C4">
        <w:rPr>
          <w:lang w:val="sv-SE"/>
        </w:rPr>
        <w:t xml:space="preserve"> att undvika Aprovel</w:t>
      </w:r>
      <w:r w:rsidR="004414C4" w:rsidRPr="00BE2AD4">
        <w:rPr>
          <w:lang w:val="sv-SE"/>
        </w:rPr>
        <w:t>, se Graviditet</w:t>
      </w:r>
      <w:r w:rsidR="004414C4">
        <w:rPr>
          <w:lang w:val="sv-SE"/>
        </w:rPr>
        <w:t xml:space="preserve"> och amning)</w:t>
      </w:r>
      <w:r w:rsidR="004414C4" w:rsidRPr="00BE2AD4">
        <w:rPr>
          <w:lang w:val="sv-SE"/>
        </w:rPr>
        <w:t>.</w:t>
      </w:r>
    </w:p>
    <w:p w:rsidR="004414C4" w:rsidRPr="006B00B7" w:rsidRDefault="004414C4" w:rsidP="004414C4">
      <w:pPr>
        <w:pStyle w:val="EMEABodyTextIndent"/>
        <w:rPr>
          <w:lang w:val="sv-SE"/>
        </w:rPr>
      </w:pPr>
      <w:r w:rsidRPr="00A856E9">
        <w:rPr>
          <w:b/>
          <w:lang w:val="sv-SE"/>
        </w:rPr>
        <w:t>om du har diabetes eller nedsatt njurfunktion</w:t>
      </w:r>
      <w:r>
        <w:rPr>
          <w:lang w:val="sv-SE"/>
        </w:rPr>
        <w:t xml:space="preserve"> och </w:t>
      </w:r>
      <w:r w:rsidR="006F3013" w:rsidRPr="002B29F3">
        <w:rPr>
          <w:rStyle w:val="Normal"/>
          <w:lang w:val="sv-SE"/>
        </w:rPr>
        <w:t>behandlas med ett blodtryckssänkande läkemedel som innehåller aliskiren</w:t>
      </w:r>
      <w:r w:rsidR="006F3013">
        <w:rPr>
          <w:lang w:val="sv-SE"/>
        </w:rPr>
        <w:t xml:space="preserve"> </w:t>
      </w:r>
    </w:p>
    <w:p w:rsidR="00704901" w:rsidRDefault="00704901" w:rsidP="00704901">
      <w:pPr>
        <w:pStyle w:val="EMEABodyText"/>
        <w:rPr>
          <w:b/>
          <w:lang w:val="sv-SE"/>
        </w:rPr>
      </w:pPr>
    </w:p>
    <w:p w:rsidR="00704901" w:rsidRPr="00100425" w:rsidRDefault="00704901" w:rsidP="00100425">
      <w:pPr>
        <w:numPr>
          <w:ilvl w:val="12"/>
          <w:numId w:val="0"/>
        </w:numPr>
        <w:ind w:right="-2"/>
        <w:rPr>
          <w:noProof/>
          <w:szCs w:val="22"/>
          <w:lang w:val="sv-SE"/>
        </w:rPr>
      </w:pPr>
      <w:r w:rsidRPr="00AB1764">
        <w:rPr>
          <w:b/>
          <w:noProof/>
          <w:szCs w:val="22"/>
          <w:lang w:val="sv-SE"/>
        </w:rPr>
        <w:t>Varningar och försiktighet</w:t>
      </w:r>
    </w:p>
    <w:p w:rsidR="00704901" w:rsidRPr="003B555A" w:rsidRDefault="00704901" w:rsidP="00704901">
      <w:pPr>
        <w:pStyle w:val="EMEABodyText"/>
        <w:rPr>
          <w:lang w:val="sv-SE"/>
        </w:rPr>
      </w:pPr>
      <w:r w:rsidRPr="00100425">
        <w:rPr>
          <w:lang w:val="sv-SE"/>
        </w:rPr>
        <w:t xml:space="preserve">Tala </w:t>
      </w:r>
      <w:r>
        <w:rPr>
          <w:lang w:val="sv-SE"/>
        </w:rPr>
        <w:t xml:space="preserve">med </w:t>
      </w:r>
      <w:r w:rsidRPr="00100425">
        <w:rPr>
          <w:lang w:val="sv-SE"/>
        </w:rPr>
        <w:t>läkare</w:t>
      </w:r>
      <w:r w:rsidRPr="000D371D">
        <w:rPr>
          <w:lang w:val="sv-SE"/>
        </w:rPr>
        <w:t xml:space="preserve"> </w:t>
      </w:r>
      <w:r>
        <w:rPr>
          <w:lang w:val="sv-SE"/>
        </w:rPr>
        <w:t xml:space="preserve">innan du tar Aprovel och </w:t>
      </w:r>
      <w:r w:rsidRPr="00100425">
        <w:rPr>
          <w:b/>
          <w:lang w:val="sv-SE"/>
        </w:rPr>
        <w:t>om något av följande gäller dig</w:t>
      </w:r>
      <w:r w:rsidRPr="000D371D">
        <w:rPr>
          <w:lang w:val="sv-SE"/>
        </w:rPr>
        <w:t>:</w:t>
      </w:r>
    </w:p>
    <w:p w:rsidR="00704901" w:rsidRDefault="00704901" w:rsidP="00704901">
      <w:pPr>
        <w:pStyle w:val="EMEABodyTextIndent"/>
        <w:rPr>
          <w:lang w:val="sv-SE"/>
        </w:rPr>
      </w:pPr>
      <w:r>
        <w:rPr>
          <w:lang w:val="sv-SE"/>
        </w:rPr>
        <w:t xml:space="preserve">om du får </w:t>
      </w:r>
      <w:r w:rsidRPr="001F1205">
        <w:rPr>
          <w:b/>
          <w:lang w:val="sv-SE"/>
        </w:rPr>
        <w:t>kraftig kräkning eller diarré</w:t>
      </w:r>
    </w:p>
    <w:p w:rsidR="00704901" w:rsidRDefault="00704901" w:rsidP="00704901">
      <w:pPr>
        <w:pStyle w:val="EMEABodyTextIndent"/>
        <w:rPr>
          <w:lang w:val="sv-SE"/>
        </w:rPr>
      </w:pPr>
      <w:r>
        <w:rPr>
          <w:lang w:val="sv-SE"/>
        </w:rPr>
        <w:t xml:space="preserve">om du lider av </w:t>
      </w:r>
      <w:r w:rsidRPr="001F1205">
        <w:rPr>
          <w:b/>
          <w:lang w:val="sv-SE"/>
        </w:rPr>
        <w:t>njurproblem</w:t>
      </w:r>
    </w:p>
    <w:p w:rsidR="00704901" w:rsidRDefault="00704901" w:rsidP="00704901">
      <w:pPr>
        <w:pStyle w:val="EMEABodyTextIndent"/>
        <w:rPr>
          <w:lang w:val="sv-SE"/>
        </w:rPr>
      </w:pPr>
      <w:r>
        <w:rPr>
          <w:lang w:val="sv-SE"/>
        </w:rPr>
        <w:t xml:space="preserve">om du lider av </w:t>
      </w:r>
      <w:r w:rsidRPr="001F1205">
        <w:rPr>
          <w:b/>
          <w:lang w:val="sv-SE"/>
        </w:rPr>
        <w:t>hjärtproblem</w:t>
      </w:r>
    </w:p>
    <w:p w:rsidR="00704901" w:rsidRPr="000D371D" w:rsidRDefault="00704901" w:rsidP="00704901">
      <w:pPr>
        <w:pStyle w:val="EMEABodyTextIndent"/>
        <w:rPr>
          <w:lang w:val="sv-SE"/>
        </w:rPr>
      </w:pPr>
      <w:r w:rsidRPr="000D371D">
        <w:rPr>
          <w:lang w:val="sv-SE"/>
        </w:rPr>
        <w:t xml:space="preserve">om du får </w:t>
      </w:r>
      <w:r>
        <w:rPr>
          <w:lang w:val="sv-SE"/>
        </w:rPr>
        <w:t>Aprovel</w:t>
      </w:r>
      <w:r w:rsidRPr="000D371D">
        <w:rPr>
          <w:lang w:val="sv-SE"/>
        </w:rPr>
        <w:t xml:space="preserve"> för </w:t>
      </w:r>
      <w:r w:rsidRPr="000D371D">
        <w:rPr>
          <w:b/>
          <w:lang w:val="sv-SE"/>
        </w:rPr>
        <w:t>diabetesrelaterad njursjukdom</w:t>
      </w:r>
      <w:r w:rsidRPr="000D371D">
        <w:rPr>
          <w:lang w:val="sv-SE"/>
        </w:rPr>
        <w:t>. Då kan din läkare komma att ta regelbundna blodprov, särskilt för att vid dålig njurfunktion mäta kaliumnivån i blodet.</w:t>
      </w:r>
    </w:p>
    <w:p w:rsidR="009363D9" w:rsidRPr="00D726D8" w:rsidRDefault="009363D9" w:rsidP="009363D9">
      <w:pPr>
        <w:pStyle w:val="EMEABodyTextIndent"/>
        <w:rPr>
          <w:lang w:val="sv-SE"/>
        </w:rPr>
      </w:pPr>
      <w:r>
        <w:rPr>
          <w:lang w:val="sv-SE"/>
        </w:rPr>
        <w:t xml:space="preserve">om du utvecklar </w:t>
      </w:r>
      <w:r w:rsidRPr="00D726D8">
        <w:rPr>
          <w:b/>
          <w:bCs/>
          <w:lang w:val="sv-SE"/>
        </w:rPr>
        <w:t>låga blodsockernivåer</w:t>
      </w:r>
      <w:r>
        <w:rPr>
          <w:lang w:val="sv-SE"/>
        </w:rPr>
        <w:t xml:space="preserve"> (symtom kan vara svettningar, svaghet, hunger, yrsel, darrningar, huvudvärk, rodnad eller blekhet, </w:t>
      </w:r>
      <w:r w:rsidRPr="00313AFC">
        <w:rPr>
          <w:lang w:val="sv-SE"/>
        </w:rPr>
        <w:t>domningar, ha en snabb, bultande hjärtrytm</w:t>
      </w:r>
      <w:r>
        <w:rPr>
          <w:lang w:val="sv-SE"/>
        </w:rPr>
        <w:t>)</w:t>
      </w:r>
      <w:r w:rsidRPr="00313AFC">
        <w:rPr>
          <w:lang w:val="sv-SE"/>
        </w:rPr>
        <w:t>, särskilt om du behandlas för diabetes</w:t>
      </w:r>
    </w:p>
    <w:p w:rsidR="00704901" w:rsidRDefault="00704901" w:rsidP="00704901">
      <w:pPr>
        <w:pStyle w:val="EMEABodyTextIndent"/>
        <w:rPr>
          <w:lang w:val="sv-SE"/>
        </w:rPr>
      </w:pPr>
      <w:r w:rsidRPr="000D371D">
        <w:rPr>
          <w:lang w:val="sv-SE"/>
        </w:rPr>
        <w:t xml:space="preserve">om du </w:t>
      </w:r>
      <w:r w:rsidRPr="001F1205">
        <w:rPr>
          <w:b/>
          <w:lang w:val="sv-SE"/>
        </w:rPr>
        <w:t>ska opereras eller få narkos</w:t>
      </w:r>
      <w:r w:rsidRPr="000D371D">
        <w:rPr>
          <w:lang w:val="sv-SE"/>
        </w:rPr>
        <w:t>.</w:t>
      </w:r>
    </w:p>
    <w:p w:rsidR="00083156" w:rsidRDefault="00083156" w:rsidP="00100425">
      <w:pPr>
        <w:pStyle w:val="EMEABodyTextIndent"/>
        <w:rPr>
          <w:lang w:val="sv-SE"/>
        </w:rPr>
      </w:pPr>
      <w:r>
        <w:rPr>
          <w:lang w:val="sv-SE"/>
        </w:rPr>
        <w:t xml:space="preserve">om du tar </w:t>
      </w:r>
      <w:r w:rsidR="006F3013" w:rsidRPr="003F30CA">
        <w:rPr>
          <w:rStyle w:val="Normal"/>
          <w:lang w:val="sv-SE"/>
        </w:rPr>
        <w:t>något av följande läkemedel som används för att behandla högt blodtryck:</w:t>
      </w:r>
    </w:p>
    <w:p w:rsidR="00436F72" w:rsidRPr="00EC2A51" w:rsidRDefault="00436F72" w:rsidP="002B29F3">
      <w:pPr>
        <w:pStyle w:val="EMEABodyTextIndent"/>
        <w:numPr>
          <w:ilvl w:val="0"/>
          <w:numId w:val="43"/>
        </w:numPr>
        <w:tabs>
          <w:tab w:val="left" w:pos="1418"/>
        </w:tabs>
        <w:ind w:left="1418" w:hanging="284"/>
        <w:rPr>
          <w:lang w:val="sv-SE"/>
        </w:rPr>
      </w:pPr>
      <w:r w:rsidRPr="003F30CA">
        <w:rPr>
          <w:rStyle w:val="Normal"/>
          <w:lang w:val="sv-SE"/>
        </w:rPr>
        <w:t xml:space="preserve">en </w:t>
      </w:r>
      <w:r>
        <w:rPr>
          <w:rStyle w:val="Normal"/>
          <w:lang w:val="sv-SE"/>
        </w:rPr>
        <w:t>ACE-hämmare (</w:t>
      </w:r>
      <w:r w:rsidRPr="003F30CA">
        <w:rPr>
          <w:rStyle w:val="Normal"/>
          <w:lang w:val="sv-SE"/>
        </w:rPr>
        <w:t>till</w:t>
      </w:r>
      <w:r>
        <w:rPr>
          <w:rStyle w:val="Normal"/>
          <w:lang w:val="sv-SE"/>
        </w:rPr>
        <w:t xml:space="preserve"> exempel enalapril, lisinopril, ramipril</w:t>
      </w:r>
      <w:r w:rsidRPr="003F30CA">
        <w:rPr>
          <w:rStyle w:val="Normal"/>
          <w:lang w:val="sv-SE"/>
        </w:rPr>
        <w:t xml:space="preserve">), </w:t>
      </w:r>
      <w:r w:rsidRPr="00933A8E">
        <w:rPr>
          <w:rStyle w:val="Normal"/>
          <w:lang w:val="sv-SE"/>
        </w:rPr>
        <w:t>särskilt om du har diabetesrelaterade njurproblem.</w:t>
      </w:r>
      <w:r w:rsidRPr="00EC2A51">
        <w:rPr>
          <w:rStyle w:val="Normal"/>
          <w:lang w:val="sv-SE"/>
        </w:rPr>
        <w:t xml:space="preserve"> </w:t>
      </w:r>
    </w:p>
    <w:p w:rsidR="00436F72" w:rsidRPr="00933A8E" w:rsidRDefault="00436F72" w:rsidP="002B29F3">
      <w:pPr>
        <w:pStyle w:val="EMEABodyTextIndent"/>
        <w:numPr>
          <w:ilvl w:val="0"/>
          <w:numId w:val="43"/>
        </w:numPr>
        <w:tabs>
          <w:tab w:val="left" w:pos="1418"/>
        </w:tabs>
        <w:rPr>
          <w:lang w:val="sv-SE"/>
        </w:rPr>
      </w:pPr>
      <w:r w:rsidRPr="00436F72">
        <w:rPr>
          <w:rStyle w:val="Normal"/>
          <w:lang w:val="sv-SE"/>
        </w:rPr>
        <w:t>al</w:t>
      </w:r>
      <w:proofErr w:type="spellStart"/>
      <w:r w:rsidRPr="003F30CA">
        <w:rPr>
          <w:rStyle w:val="Normal"/>
        </w:rPr>
        <w:t>iskiren</w:t>
      </w:r>
      <w:proofErr w:type="spellEnd"/>
      <w:r>
        <w:rPr>
          <w:rStyle w:val="Normal"/>
        </w:rPr>
        <w:t>.</w:t>
      </w:r>
    </w:p>
    <w:p w:rsidR="00886AC9" w:rsidRDefault="00886AC9" w:rsidP="00436F72">
      <w:pPr>
        <w:pStyle w:val="EMEABodyTextIndent"/>
        <w:numPr>
          <w:ilvl w:val="0"/>
          <w:numId w:val="0"/>
        </w:numPr>
        <w:rPr>
          <w:rStyle w:val="Normal"/>
          <w:lang w:val="sv-SE"/>
        </w:rPr>
      </w:pPr>
    </w:p>
    <w:p w:rsidR="00436F72" w:rsidRDefault="00436F72" w:rsidP="00436F72">
      <w:pPr>
        <w:pStyle w:val="EMEABodyTextIndent"/>
        <w:numPr>
          <w:ilvl w:val="0"/>
          <w:numId w:val="0"/>
        </w:numPr>
        <w:rPr>
          <w:rStyle w:val="Normal"/>
          <w:lang w:val="sv-SE"/>
        </w:rPr>
      </w:pPr>
      <w:r w:rsidRPr="003F30CA">
        <w:rPr>
          <w:rStyle w:val="Normal"/>
          <w:lang w:val="sv-SE"/>
        </w:rPr>
        <w:t>Din läkare kan behöva kontrollera njurfunktion, blodtryck och mängden elektrolyter (t.ex. kalium) i blodet med jämna mellanrum</w:t>
      </w:r>
      <w:r>
        <w:rPr>
          <w:rStyle w:val="Normal"/>
          <w:lang w:val="sv-SE"/>
        </w:rPr>
        <w:t>.</w:t>
      </w:r>
      <w:r w:rsidRPr="003F30CA">
        <w:rPr>
          <w:rStyle w:val="Normal"/>
          <w:lang w:val="sv-SE"/>
        </w:rPr>
        <w:t xml:space="preserve"> </w:t>
      </w:r>
    </w:p>
    <w:p w:rsidR="00436F72" w:rsidRDefault="00436F72" w:rsidP="00436F72">
      <w:pPr>
        <w:pStyle w:val="EMEABodyTextIndent"/>
        <w:numPr>
          <w:ilvl w:val="0"/>
          <w:numId w:val="0"/>
        </w:numPr>
        <w:rPr>
          <w:rStyle w:val="Normal"/>
          <w:lang w:val="sv-SE"/>
        </w:rPr>
      </w:pPr>
    </w:p>
    <w:p w:rsidR="00436F72" w:rsidRDefault="00436F72" w:rsidP="00436F72">
      <w:pPr>
        <w:pStyle w:val="EMEABodyTextIndent"/>
        <w:numPr>
          <w:ilvl w:val="0"/>
          <w:numId w:val="0"/>
        </w:numPr>
        <w:rPr>
          <w:rStyle w:val="Normal"/>
          <w:lang w:val="sv-SE"/>
        </w:rPr>
      </w:pPr>
      <w:r w:rsidRPr="003F30CA">
        <w:rPr>
          <w:rStyle w:val="Normal"/>
          <w:lang w:val="sv-SE"/>
        </w:rPr>
        <w:t>Se även informationen under rubriken ”Ta inte Aprovel”.</w:t>
      </w:r>
    </w:p>
    <w:p w:rsidR="00436F72" w:rsidRPr="002B29F3" w:rsidRDefault="00436F72" w:rsidP="002B29F3">
      <w:pPr>
        <w:pStyle w:val="EMEABodyText"/>
        <w:rPr>
          <w:lang w:val="sv-SE"/>
        </w:rPr>
      </w:pPr>
    </w:p>
    <w:p w:rsidR="00704901" w:rsidRDefault="00704901" w:rsidP="00704901">
      <w:pPr>
        <w:pStyle w:val="EMEABodyText"/>
        <w:rPr>
          <w:lang w:val="sv-SE"/>
        </w:rPr>
      </w:pPr>
      <w:r>
        <w:rPr>
          <w:lang w:val="sv-SE"/>
        </w:rPr>
        <w:t>Om du tror att du är gravid eller blir gravid under behandlingen, kontakta din läkare. Aprovel</w:t>
      </w:r>
      <w:r w:rsidRPr="00BE2AD4">
        <w:rPr>
          <w:lang w:val="sv-SE"/>
        </w:rPr>
        <w:t xml:space="preserve"> rekommenderas inte under</w:t>
      </w:r>
      <w:r w:rsidR="00371ECD">
        <w:rPr>
          <w:lang w:val="sv-SE"/>
        </w:rPr>
        <w:t xml:space="preserve"> tidig</w:t>
      </w:r>
      <w:r w:rsidRPr="00BE2AD4">
        <w:rPr>
          <w:lang w:val="sv-SE"/>
        </w:rPr>
        <w:t xml:space="preserve"> graviditet och ska inte användas under de 6 sista månaderna av graviditeten eftersom det då kan orsaka fosterskado</w:t>
      </w:r>
      <w:r>
        <w:rPr>
          <w:lang w:val="sv-SE"/>
        </w:rPr>
        <w:t xml:space="preserve">r, </w:t>
      </w:r>
      <w:r w:rsidRPr="00BE2AD4">
        <w:rPr>
          <w:lang w:val="sv-SE"/>
        </w:rPr>
        <w:t>se Graviditet</w:t>
      </w:r>
      <w:r>
        <w:rPr>
          <w:lang w:val="sv-SE"/>
        </w:rPr>
        <w:t xml:space="preserve"> </w:t>
      </w:r>
      <w:r w:rsidRPr="00BE2AD4">
        <w:rPr>
          <w:lang w:val="sv-SE"/>
        </w:rPr>
        <w:t>och amning.</w:t>
      </w:r>
    </w:p>
    <w:p w:rsidR="00704901" w:rsidRDefault="00704901" w:rsidP="00704901">
      <w:pPr>
        <w:pStyle w:val="EMEABodyText"/>
        <w:rPr>
          <w:lang w:val="sv-SE"/>
        </w:rPr>
      </w:pPr>
    </w:p>
    <w:p w:rsidR="00704901" w:rsidRPr="00820578" w:rsidRDefault="00704901" w:rsidP="00704901">
      <w:pPr>
        <w:pStyle w:val="EMEABodyText"/>
        <w:rPr>
          <w:b/>
          <w:lang w:val="sv-SE"/>
        </w:rPr>
      </w:pPr>
      <w:r>
        <w:rPr>
          <w:b/>
          <w:noProof/>
          <w:szCs w:val="22"/>
          <w:lang w:val="sv-SE"/>
        </w:rPr>
        <w:t xml:space="preserve">Barn </w:t>
      </w:r>
      <w:r w:rsidRPr="00AB1764">
        <w:rPr>
          <w:b/>
          <w:noProof/>
          <w:szCs w:val="22"/>
          <w:lang w:val="sv-SE"/>
        </w:rPr>
        <w:t>och ungdomar</w:t>
      </w:r>
    </w:p>
    <w:p w:rsidR="00704901" w:rsidRDefault="0034568F" w:rsidP="00704901">
      <w:pPr>
        <w:pStyle w:val="EMEABodyText"/>
        <w:rPr>
          <w:lang w:val="sv-SE"/>
        </w:rPr>
      </w:pPr>
      <w:r>
        <w:rPr>
          <w:lang w:val="sv-SE"/>
        </w:rPr>
        <w:t xml:space="preserve">Detta läkemedel </w:t>
      </w:r>
      <w:r w:rsidR="00704901">
        <w:rPr>
          <w:lang w:val="sv-SE"/>
        </w:rPr>
        <w:t xml:space="preserve">bör inte användas av barn och ungdomar eftersom </w:t>
      </w:r>
      <w:r w:rsidR="001E2700">
        <w:rPr>
          <w:lang w:val="sv-SE"/>
        </w:rPr>
        <w:t xml:space="preserve">läkemedlets </w:t>
      </w:r>
      <w:r w:rsidR="00704901">
        <w:rPr>
          <w:lang w:val="sv-SE"/>
        </w:rPr>
        <w:t>säkerhet och effekt inte har utvärderats fullständigt.</w:t>
      </w:r>
    </w:p>
    <w:p w:rsidR="00704901" w:rsidRDefault="00704901" w:rsidP="00704901">
      <w:pPr>
        <w:pStyle w:val="EMEABodyText"/>
        <w:rPr>
          <w:lang w:val="sv-SE"/>
        </w:rPr>
      </w:pPr>
    </w:p>
    <w:p w:rsidR="00704901" w:rsidRDefault="00704901" w:rsidP="00704901">
      <w:pPr>
        <w:pStyle w:val="EMEAHeading3"/>
        <w:rPr>
          <w:lang w:val="sv-SE"/>
        </w:rPr>
      </w:pPr>
      <w:r>
        <w:rPr>
          <w:lang w:val="sv-SE"/>
        </w:rPr>
        <w:t>Andra läkemedel och Aprovel</w:t>
      </w:r>
    </w:p>
    <w:p w:rsidR="00704901" w:rsidRDefault="00704901" w:rsidP="00704901">
      <w:pPr>
        <w:pStyle w:val="EMEABodyText"/>
        <w:rPr>
          <w:lang w:val="sv-SE"/>
        </w:rPr>
      </w:pPr>
      <w:r>
        <w:rPr>
          <w:lang w:val="sv-SE"/>
        </w:rPr>
        <w:t xml:space="preserve">Tala om för läkare eller apotekspersonal om du tar, nyligen har tagit </w:t>
      </w:r>
      <w:r>
        <w:rPr>
          <w:noProof/>
          <w:szCs w:val="22"/>
          <w:lang w:val="sv-SE"/>
        </w:rPr>
        <w:t xml:space="preserve">eller kan tänkas </w:t>
      </w:r>
      <w:r w:rsidRPr="00AB1764">
        <w:rPr>
          <w:noProof/>
          <w:szCs w:val="22"/>
          <w:lang w:val="sv-SE"/>
        </w:rPr>
        <w:t>ta</w:t>
      </w:r>
      <w:r>
        <w:rPr>
          <w:noProof/>
          <w:szCs w:val="22"/>
          <w:lang w:val="sv-SE"/>
        </w:rPr>
        <w:t xml:space="preserve"> </w:t>
      </w:r>
      <w:r>
        <w:rPr>
          <w:lang w:val="sv-SE"/>
        </w:rPr>
        <w:t>andra läkemedel.</w:t>
      </w:r>
    </w:p>
    <w:p w:rsidR="00704901" w:rsidRDefault="00704901" w:rsidP="00704901">
      <w:pPr>
        <w:pStyle w:val="EMEABodyText"/>
        <w:rPr>
          <w:lang w:val="sv-SE"/>
        </w:rPr>
      </w:pPr>
      <w:r>
        <w:rPr>
          <w:lang w:val="sv-SE"/>
        </w:rPr>
        <w:t xml:space="preserve">Din läkare kan behöva ändra din dos och/eller </w:t>
      </w:r>
      <w:r w:rsidR="00425424">
        <w:rPr>
          <w:lang w:val="sv-SE"/>
        </w:rPr>
        <w:t xml:space="preserve">vidta </w:t>
      </w:r>
      <w:r>
        <w:rPr>
          <w:lang w:val="sv-SE"/>
        </w:rPr>
        <w:t xml:space="preserve">andra försiktighetsåtgärder </w:t>
      </w:r>
      <w:r w:rsidR="006F3013">
        <w:rPr>
          <w:lang w:val="sv-SE"/>
        </w:rPr>
        <w:t>:</w:t>
      </w:r>
    </w:p>
    <w:p w:rsidR="006F3013" w:rsidRDefault="006F3013" w:rsidP="006F3013">
      <w:pPr>
        <w:pStyle w:val="EMEABodyText"/>
        <w:rPr>
          <w:rStyle w:val="Normal"/>
          <w:lang w:val="sv-SE"/>
        </w:rPr>
      </w:pPr>
      <w:r w:rsidRPr="00CD147D">
        <w:rPr>
          <w:rStyle w:val="Normal"/>
          <w:lang w:val="sv-SE"/>
        </w:rPr>
        <w:t xml:space="preserve">Om du tar en </w:t>
      </w:r>
      <w:r>
        <w:rPr>
          <w:rStyle w:val="Normal"/>
          <w:lang w:val="sv-SE"/>
        </w:rPr>
        <w:t>ACE-hämmare</w:t>
      </w:r>
      <w:r w:rsidRPr="00CD147D">
        <w:rPr>
          <w:rStyle w:val="Normal"/>
          <w:lang w:val="sv-SE"/>
        </w:rPr>
        <w:t xml:space="preserve"> eller aliskiren (se även informationen under rubrikerna ”Ta inte </w:t>
      </w:r>
      <w:r>
        <w:rPr>
          <w:rStyle w:val="Normal"/>
          <w:lang w:val="sv-SE"/>
        </w:rPr>
        <w:t>Aprovel</w:t>
      </w:r>
      <w:r w:rsidRPr="00CD147D">
        <w:rPr>
          <w:rStyle w:val="Normal"/>
          <w:lang w:val="sv-SE"/>
        </w:rPr>
        <w:t>” och ”Varningar och försiktighet”)</w:t>
      </w:r>
      <w:r>
        <w:rPr>
          <w:rStyle w:val="Normal"/>
          <w:lang w:val="sv-SE"/>
        </w:rPr>
        <w:t>.</w:t>
      </w:r>
    </w:p>
    <w:p w:rsidR="00166546" w:rsidRDefault="00166546" w:rsidP="00166546">
      <w:pPr>
        <w:pStyle w:val="EMEABodyText"/>
        <w:rPr>
          <w:lang w:val="sv-SE"/>
        </w:rPr>
      </w:pPr>
    </w:p>
    <w:p w:rsidR="00166546" w:rsidRPr="00F742A3" w:rsidRDefault="00166546" w:rsidP="00166546">
      <w:pPr>
        <w:pStyle w:val="EMEABodyText"/>
        <w:rPr>
          <w:b/>
          <w:lang w:val="sv-SE"/>
        </w:rPr>
      </w:pPr>
      <w:r w:rsidRPr="00F742A3">
        <w:rPr>
          <w:b/>
          <w:lang w:val="sv-SE"/>
        </w:rPr>
        <w:t>Du kan komma att behöva ta blodprov om du använder:</w:t>
      </w:r>
    </w:p>
    <w:p w:rsidR="00166546" w:rsidRDefault="00166546" w:rsidP="00166546">
      <w:pPr>
        <w:pStyle w:val="EMEABodyTextIndent"/>
        <w:rPr>
          <w:lang w:val="sv-SE"/>
        </w:rPr>
      </w:pPr>
      <w:r>
        <w:rPr>
          <w:lang w:val="sv-SE"/>
        </w:rPr>
        <w:t>kaliumtillägg</w:t>
      </w:r>
    </w:p>
    <w:p w:rsidR="00166546" w:rsidRDefault="00166546" w:rsidP="00166546">
      <w:pPr>
        <w:pStyle w:val="EMEABodyTextIndent"/>
        <w:rPr>
          <w:lang w:val="sv-SE"/>
        </w:rPr>
      </w:pPr>
      <w:r>
        <w:rPr>
          <w:lang w:val="sv-SE"/>
        </w:rPr>
        <w:t>kaliumhaltiga saltersättningsmedel</w:t>
      </w:r>
    </w:p>
    <w:p w:rsidR="00166546" w:rsidRDefault="00166546" w:rsidP="00166546">
      <w:pPr>
        <w:pStyle w:val="EMEABodyTextIndent"/>
        <w:rPr>
          <w:lang w:val="sv-SE"/>
        </w:rPr>
      </w:pPr>
      <w:r>
        <w:rPr>
          <w:lang w:val="sv-SE"/>
        </w:rPr>
        <w:t>kaliumsparande mediciner (</w:t>
      </w:r>
      <w:r w:rsidR="00181ADC">
        <w:rPr>
          <w:lang w:val="sv-SE"/>
        </w:rPr>
        <w:t>t.ex.</w:t>
      </w:r>
      <w:r>
        <w:rPr>
          <w:lang w:val="sv-SE"/>
        </w:rPr>
        <w:t xml:space="preserve"> vissa urindrivande medel)</w:t>
      </w:r>
    </w:p>
    <w:p w:rsidR="00166546" w:rsidRDefault="00166546" w:rsidP="00166546">
      <w:pPr>
        <w:pStyle w:val="EMEABodyTextIndent"/>
        <w:rPr>
          <w:lang w:val="sv-SE"/>
        </w:rPr>
      </w:pPr>
      <w:r>
        <w:rPr>
          <w:lang w:val="sv-SE"/>
        </w:rPr>
        <w:t>mediciner som innehåller litium</w:t>
      </w:r>
    </w:p>
    <w:p w:rsidR="009363D9" w:rsidRPr="00D726D8" w:rsidRDefault="009363D9" w:rsidP="009363D9">
      <w:pPr>
        <w:pStyle w:val="EMEABodyTextIndent"/>
        <w:rPr>
          <w:lang w:val="sv-SE"/>
        </w:rPr>
      </w:pPr>
      <w:r>
        <w:rPr>
          <w:lang w:val="sv-SE"/>
        </w:rPr>
        <w:t>rapag</w:t>
      </w:r>
      <w:r w:rsidR="00BA7A90">
        <w:rPr>
          <w:lang w:val="sv-SE"/>
        </w:rPr>
        <w:t>l</w:t>
      </w:r>
      <w:r>
        <w:rPr>
          <w:lang w:val="sv-SE"/>
        </w:rPr>
        <w:t>idin (läkemedel som används för att sänka blodsockervärden)</w:t>
      </w:r>
    </w:p>
    <w:p w:rsidR="00166546" w:rsidRDefault="00166546" w:rsidP="00166546">
      <w:pPr>
        <w:pStyle w:val="EMEABodyText"/>
        <w:rPr>
          <w:lang w:val="sv-SE"/>
        </w:rPr>
      </w:pPr>
    </w:p>
    <w:p w:rsidR="00166546" w:rsidRDefault="00166546" w:rsidP="00166546">
      <w:pPr>
        <w:pStyle w:val="EMEABodyText"/>
        <w:rPr>
          <w:lang w:val="sv-SE"/>
        </w:rPr>
      </w:pPr>
      <w:r>
        <w:rPr>
          <w:lang w:val="sv-SE"/>
        </w:rPr>
        <w:t>Om du använder vissa smärtstillande läkemedel, så kallade icke-steroida antiinflammatoriska läkemedel, kan effekten av irbesartan minska.</w:t>
      </w:r>
    </w:p>
    <w:p w:rsidR="00166546" w:rsidRPr="001467CB" w:rsidRDefault="00166546" w:rsidP="00166546">
      <w:pPr>
        <w:pStyle w:val="EMEABodyText"/>
        <w:rPr>
          <w:lang w:val="sv-SE"/>
        </w:rPr>
      </w:pPr>
    </w:p>
    <w:p w:rsidR="00166546" w:rsidRPr="001467CB" w:rsidRDefault="00166546" w:rsidP="00166546">
      <w:pPr>
        <w:pStyle w:val="EMEAHeading3"/>
        <w:rPr>
          <w:lang w:val="sv-SE"/>
        </w:rPr>
      </w:pPr>
      <w:r>
        <w:rPr>
          <w:lang w:val="sv-SE"/>
        </w:rPr>
        <w:t>Aprovel</w:t>
      </w:r>
      <w:r w:rsidRPr="001467CB">
        <w:rPr>
          <w:lang w:val="sv-SE"/>
        </w:rPr>
        <w:t xml:space="preserve"> med mat och dryck</w:t>
      </w:r>
    </w:p>
    <w:p w:rsidR="00166546" w:rsidRDefault="00166546">
      <w:pPr>
        <w:pStyle w:val="EMEABodyText"/>
        <w:rPr>
          <w:lang w:val="sv-SE"/>
        </w:rPr>
      </w:pPr>
      <w:r>
        <w:rPr>
          <w:lang w:val="sv-SE"/>
        </w:rPr>
        <w:t>Aprovel kan tas med eller utan föda.</w:t>
      </w:r>
    </w:p>
    <w:p w:rsidR="00166546" w:rsidRDefault="00166546">
      <w:pPr>
        <w:pStyle w:val="EMEABodyText"/>
        <w:rPr>
          <w:lang w:val="sv-SE"/>
        </w:rPr>
      </w:pPr>
    </w:p>
    <w:p w:rsidR="00166546" w:rsidRDefault="00166546" w:rsidP="00166546">
      <w:pPr>
        <w:pStyle w:val="EMEAHeading3"/>
        <w:rPr>
          <w:lang w:val="sv-SE"/>
        </w:rPr>
      </w:pPr>
      <w:r>
        <w:rPr>
          <w:lang w:val="sv-SE"/>
        </w:rPr>
        <w:t>Graviditet och amning</w:t>
      </w:r>
    </w:p>
    <w:p w:rsidR="00166546" w:rsidRPr="0058265D" w:rsidRDefault="00166546" w:rsidP="00166546">
      <w:pPr>
        <w:pStyle w:val="EMEAHeading2"/>
        <w:rPr>
          <w:lang w:val="sv-SE"/>
        </w:rPr>
      </w:pPr>
      <w:r w:rsidRPr="0058265D">
        <w:rPr>
          <w:lang w:val="sv-SE"/>
        </w:rPr>
        <w:t>Graviditet</w:t>
      </w:r>
    </w:p>
    <w:p w:rsidR="00166546" w:rsidRDefault="00166546" w:rsidP="00166546">
      <w:pPr>
        <w:pStyle w:val="EMEABodyText"/>
        <w:rPr>
          <w:lang w:val="sv-SE"/>
        </w:rPr>
      </w:pPr>
      <w:r>
        <w:rPr>
          <w:lang w:val="sv-SE"/>
        </w:rPr>
        <w:t xml:space="preserve">Om du tror att du är gravid eller blir gravid under behandlingen, kontakta din läkare. </w:t>
      </w:r>
      <w:r w:rsidRPr="00567A7A">
        <w:rPr>
          <w:lang w:val="sv-SE"/>
        </w:rPr>
        <w:t>Vanligtvis föreslår din</w:t>
      </w:r>
      <w:r>
        <w:rPr>
          <w:lang w:val="sv-SE"/>
        </w:rPr>
        <w:t xml:space="preserve"> läkare att du ska sluta ta Aprovel </w:t>
      </w:r>
      <w:r w:rsidRPr="00567A7A">
        <w:rPr>
          <w:lang w:val="sv-SE"/>
        </w:rPr>
        <w:t>före graviditet</w:t>
      </w:r>
      <w:r>
        <w:rPr>
          <w:lang w:val="sv-SE"/>
        </w:rPr>
        <w:t xml:space="preserve"> eller så snart du vet att du är gravid och </w:t>
      </w:r>
      <w:r w:rsidRPr="00567A7A">
        <w:rPr>
          <w:lang w:val="sv-SE"/>
        </w:rPr>
        <w:t>istället rekommendera</w:t>
      </w:r>
      <w:r>
        <w:rPr>
          <w:lang w:val="sv-SE"/>
        </w:rPr>
        <w:t xml:space="preserve"> ett annat läkemedel till dig. Aprovel </w:t>
      </w:r>
      <w:r w:rsidRPr="00567A7A">
        <w:rPr>
          <w:lang w:val="sv-SE"/>
        </w:rPr>
        <w:t>bör inte användas</w:t>
      </w:r>
      <w:r>
        <w:rPr>
          <w:lang w:val="sv-SE"/>
        </w:rPr>
        <w:t xml:space="preserve"> </w:t>
      </w:r>
      <w:r w:rsidR="006A7AA5">
        <w:rPr>
          <w:lang w:val="sv-SE"/>
        </w:rPr>
        <w:t xml:space="preserve">under tidig </w:t>
      </w:r>
      <w:r>
        <w:rPr>
          <w:lang w:val="sv-SE"/>
        </w:rPr>
        <w:t xml:space="preserve">graviditet och ska inte användas </w:t>
      </w:r>
      <w:r w:rsidRPr="00567A7A">
        <w:rPr>
          <w:lang w:val="sv-SE"/>
        </w:rPr>
        <w:t>under de 6 sista månaderna av graviditeten</w:t>
      </w:r>
      <w:r>
        <w:rPr>
          <w:lang w:val="sv-SE"/>
        </w:rPr>
        <w:t>, eftersom det då kan orsaka fosterskador.</w:t>
      </w:r>
    </w:p>
    <w:p w:rsidR="00166546" w:rsidRDefault="00166546" w:rsidP="00166546">
      <w:pPr>
        <w:pStyle w:val="EMEABodyText"/>
        <w:rPr>
          <w:lang w:val="sv-SE"/>
        </w:rPr>
      </w:pPr>
    </w:p>
    <w:p w:rsidR="00166546" w:rsidRDefault="00166546" w:rsidP="00166546">
      <w:pPr>
        <w:pStyle w:val="EMEABodyText"/>
        <w:keepNext/>
        <w:rPr>
          <w:b/>
          <w:lang w:val="sv-SE"/>
        </w:rPr>
      </w:pPr>
      <w:r>
        <w:rPr>
          <w:b/>
          <w:lang w:val="sv-SE"/>
        </w:rPr>
        <w:t>Amning</w:t>
      </w:r>
    </w:p>
    <w:p w:rsidR="00166546" w:rsidRDefault="00166546" w:rsidP="00166546">
      <w:pPr>
        <w:pStyle w:val="EMEABodyText"/>
        <w:rPr>
          <w:lang w:val="sv-SE"/>
        </w:rPr>
      </w:pPr>
      <w:r>
        <w:rPr>
          <w:lang w:val="sv-SE"/>
        </w:rPr>
        <w:t xml:space="preserve">Berätta för din läkare om du ammar eller tänker börja amma. Aprovel rekommenderas inte </w:t>
      </w:r>
      <w:r w:rsidRPr="00567A7A">
        <w:rPr>
          <w:lang w:val="sv-SE"/>
        </w:rPr>
        <w:t>vid amning</w:t>
      </w:r>
      <w:r>
        <w:rPr>
          <w:lang w:val="sv-SE"/>
        </w:rPr>
        <w:t xml:space="preserve"> och din läkare kan välja en annan behandling till dig om du vill amma ditt barn, särskilt om ditt barn är nyfött eller föddes för</w:t>
      </w:r>
      <w:r w:rsidR="006A7AA5">
        <w:rPr>
          <w:lang w:val="sv-SE"/>
        </w:rPr>
        <w:t xml:space="preserve"> </w:t>
      </w:r>
      <w:r>
        <w:rPr>
          <w:lang w:val="sv-SE"/>
        </w:rPr>
        <w:t>tidigt.</w:t>
      </w:r>
    </w:p>
    <w:p w:rsidR="00166546" w:rsidRDefault="00166546">
      <w:pPr>
        <w:pStyle w:val="EMEABodyText"/>
        <w:rPr>
          <w:lang w:val="sv-SE"/>
        </w:rPr>
      </w:pPr>
    </w:p>
    <w:p w:rsidR="00166546" w:rsidRDefault="00166546" w:rsidP="00166546">
      <w:pPr>
        <w:pStyle w:val="EMEAHeading3"/>
        <w:rPr>
          <w:lang w:val="sv-SE"/>
        </w:rPr>
      </w:pPr>
      <w:r>
        <w:rPr>
          <w:lang w:val="sv-SE"/>
        </w:rPr>
        <w:t>Körförmåga och användning av maskiner</w:t>
      </w:r>
    </w:p>
    <w:p w:rsidR="00166546" w:rsidRDefault="00166546">
      <w:pPr>
        <w:pStyle w:val="EMEABodyText"/>
        <w:rPr>
          <w:lang w:val="sv-SE"/>
        </w:rPr>
      </w:pPr>
      <w:r>
        <w:rPr>
          <w:lang w:val="sv-SE"/>
        </w:rPr>
        <w:t>Aprovel har sannolikt ingen inverkan på din förmåga att köra bil eller använda maskiner. Tillfälligtvis kan dock yrsel eller trötthet uppstå under behandling av högt blodtryck. Om du drabbas av detta bör du tala med din läkare innan du kör bil eller använder maskiner.</w:t>
      </w:r>
    </w:p>
    <w:p w:rsidR="00166546" w:rsidRDefault="00166546">
      <w:pPr>
        <w:pStyle w:val="EMEABodyText"/>
        <w:rPr>
          <w:lang w:val="sv-SE"/>
        </w:rPr>
      </w:pPr>
    </w:p>
    <w:p w:rsidR="00166546" w:rsidRDefault="00166546">
      <w:pPr>
        <w:pStyle w:val="EMEABodyText"/>
        <w:rPr>
          <w:lang w:val="sv-SE"/>
        </w:rPr>
      </w:pPr>
      <w:r>
        <w:rPr>
          <w:b/>
          <w:lang w:val="sv-SE"/>
        </w:rPr>
        <w:t>Aprovel</w:t>
      </w:r>
      <w:r w:rsidRPr="00556B0A">
        <w:rPr>
          <w:b/>
          <w:lang w:val="sv-SE"/>
        </w:rPr>
        <w:t xml:space="preserve"> innehåller laktos</w:t>
      </w:r>
      <w:r w:rsidRPr="00445CAC">
        <w:rPr>
          <w:lang w:val="sv-SE"/>
        </w:rPr>
        <w:t xml:space="preserve">. </w:t>
      </w:r>
      <w:r w:rsidRPr="009971A2">
        <w:rPr>
          <w:lang w:val="sv-SE"/>
        </w:rPr>
        <w:t>Om du inte tål vissa sockerarter (</w:t>
      </w:r>
      <w:r w:rsidR="00181ADC">
        <w:rPr>
          <w:lang w:val="sv-SE"/>
        </w:rPr>
        <w:t>t.ex.</w:t>
      </w:r>
      <w:r>
        <w:rPr>
          <w:lang w:val="sv-SE"/>
        </w:rPr>
        <w:t xml:space="preserve"> laktos)</w:t>
      </w:r>
      <w:r w:rsidRPr="00445CAC">
        <w:rPr>
          <w:lang w:val="sv-SE"/>
        </w:rPr>
        <w:t>, bör du kontakta din läkare innan du tar</w:t>
      </w:r>
      <w:r w:rsidR="00886AC9">
        <w:rPr>
          <w:lang w:val="sv-SE"/>
        </w:rPr>
        <w:t xml:space="preserve"> detta läkemedel</w:t>
      </w:r>
      <w:r w:rsidRPr="00445CAC">
        <w:rPr>
          <w:lang w:val="sv-SE"/>
        </w:rPr>
        <w:t>.</w:t>
      </w:r>
    </w:p>
    <w:p w:rsidR="00166546" w:rsidRDefault="00166546">
      <w:pPr>
        <w:pStyle w:val="EMEABodyText"/>
        <w:rPr>
          <w:lang w:val="sv-SE"/>
        </w:rPr>
      </w:pPr>
    </w:p>
    <w:p w:rsidR="009363D9" w:rsidRPr="003E5E1E" w:rsidRDefault="009363D9" w:rsidP="009363D9">
      <w:pPr>
        <w:tabs>
          <w:tab w:val="left" w:pos="0"/>
          <w:tab w:val="left" w:pos="1304"/>
          <w:tab w:val="left" w:pos="2267"/>
          <w:tab w:val="left" w:pos="3967"/>
          <w:tab w:val="left" w:pos="4535"/>
          <w:tab w:val="left" w:pos="6235"/>
          <w:tab w:val="left" w:pos="7826"/>
          <w:tab w:val="left" w:pos="9523"/>
          <w:tab w:val="left" w:pos="10435"/>
        </w:tabs>
        <w:rPr>
          <w:lang w:val="sv-SE"/>
        </w:rPr>
      </w:pPr>
      <w:r w:rsidRPr="00CA2D93">
        <w:rPr>
          <w:b/>
          <w:szCs w:val="22"/>
          <w:lang w:val="sv-SE"/>
        </w:rPr>
        <w:t>Aprovel innehåller natrium.</w:t>
      </w:r>
      <w:r w:rsidRPr="00CA2D93">
        <w:rPr>
          <w:szCs w:val="22"/>
          <w:lang w:val="sv-SE"/>
        </w:rPr>
        <w:t xml:space="preserve"> </w:t>
      </w:r>
      <w:r w:rsidRPr="003E5E1E">
        <w:rPr>
          <w:lang w:val="sv-SE"/>
        </w:rPr>
        <w:t>Detta läkemedel innehåller mindre än 1 mmol (23 mg) natrium per tablett, d.v.s. är näst intill “natriumfritt”.</w:t>
      </w:r>
    </w:p>
    <w:p w:rsidR="009363D9" w:rsidRPr="00445CAC" w:rsidRDefault="009363D9">
      <w:pPr>
        <w:pStyle w:val="EMEABodyText"/>
        <w:rPr>
          <w:lang w:val="sv-SE"/>
        </w:rPr>
      </w:pPr>
    </w:p>
    <w:p w:rsidR="00166546" w:rsidRDefault="00166546">
      <w:pPr>
        <w:pStyle w:val="EMEABodyText"/>
        <w:rPr>
          <w:lang w:val="sv-SE"/>
        </w:rPr>
      </w:pPr>
    </w:p>
    <w:p w:rsidR="006B4BDD" w:rsidRPr="00AB1764" w:rsidRDefault="006B4BDD" w:rsidP="006B4BDD">
      <w:pPr>
        <w:ind w:left="567" w:right="-2" w:hanging="567"/>
        <w:rPr>
          <w:b/>
          <w:noProof/>
          <w:szCs w:val="22"/>
          <w:lang w:val="sv-SE"/>
        </w:rPr>
      </w:pPr>
      <w:r>
        <w:rPr>
          <w:b/>
          <w:noProof/>
          <w:szCs w:val="22"/>
          <w:lang w:val="sv-SE"/>
        </w:rPr>
        <w:t>3.</w:t>
      </w:r>
      <w:r>
        <w:rPr>
          <w:b/>
          <w:noProof/>
          <w:szCs w:val="22"/>
          <w:lang w:val="sv-SE"/>
        </w:rPr>
        <w:tab/>
        <w:t xml:space="preserve">Hur du </w:t>
      </w:r>
      <w:r w:rsidRPr="00AB1764">
        <w:rPr>
          <w:b/>
          <w:noProof/>
          <w:szCs w:val="22"/>
          <w:lang w:val="sv-SE"/>
        </w:rPr>
        <w:t>tar</w:t>
      </w:r>
      <w:r>
        <w:rPr>
          <w:b/>
          <w:noProof/>
          <w:szCs w:val="22"/>
          <w:lang w:val="sv-SE"/>
        </w:rPr>
        <w:t xml:space="preserve"> Aprovel</w:t>
      </w:r>
    </w:p>
    <w:p w:rsidR="00166546" w:rsidRDefault="00166546" w:rsidP="00166546">
      <w:pPr>
        <w:pStyle w:val="EMEAHeading1"/>
        <w:rPr>
          <w:lang w:val="sv-SE"/>
        </w:rPr>
      </w:pPr>
    </w:p>
    <w:p w:rsidR="00166546" w:rsidRDefault="00166546">
      <w:pPr>
        <w:pStyle w:val="EMEABodyText"/>
        <w:rPr>
          <w:lang w:val="sv-SE"/>
        </w:rPr>
      </w:pPr>
      <w:r>
        <w:rPr>
          <w:lang w:val="sv-SE"/>
        </w:rPr>
        <w:t xml:space="preserve">Ta alltid </w:t>
      </w:r>
      <w:r w:rsidR="003A48AE">
        <w:rPr>
          <w:lang w:val="sv-SE"/>
        </w:rPr>
        <w:t xml:space="preserve">detta läkemedel </w:t>
      </w:r>
      <w:r>
        <w:rPr>
          <w:lang w:val="sv-SE"/>
        </w:rPr>
        <w:t>enligt läkarens anvisningar. Rådfråga läkare eller apotekspersonal om du är osäker.</w:t>
      </w:r>
    </w:p>
    <w:p w:rsidR="00166546" w:rsidRDefault="00166546">
      <w:pPr>
        <w:pStyle w:val="EMEABodyText"/>
        <w:rPr>
          <w:lang w:val="sv-SE"/>
        </w:rPr>
      </w:pPr>
    </w:p>
    <w:p w:rsidR="00166546" w:rsidRPr="00D224BE" w:rsidRDefault="00166546" w:rsidP="00166546">
      <w:pPr>
        <w:pStyle w:val="EMEAHeading3"/>
        <w:rPr>
          <w:lang w:val="sv-SE"/>
        </w:rPr>
      </w:pPr>
      <w:r w:rsidRPr="00D224BE">
        <w:rPr>
          <w:lang w:val="sv-SE"/>
        </w:rPr>
        <w:t>Administreringssätt</w:t>
      </w:r>
    </w:p>
    <w:p w:rsidR="00166546" w:rsidRDefault="00166546" w:rsidP="00166546">
      <w:pPr>
        <w:pStyle w:val="EMEABodyText"/>
        <w:rPr>
          <w:lang w:val="sv-SE"/>
        </w:rPr>
      </w:pPr>
      <w:r>
        <w:rPr>
          <w:lang w:val="sv-SE"/>
        </w:rPr>
        <w:t xml:space="preserve">Aprovel </w:t>
      </w:r>
      <w:r w:rsidRPr="00CA55D3">
        <w:rPr>
          <w:b/>
          <w:lang w:val="sv-SE"/>
        </w:rPr>
        <w:t>tas via munnen</w:t>
      </w:r>
      <w:r>
        <w:rPr>
          <w:lang w:val="sv-SE"/>
        </w:rPr>
        <w:t>. Svälj tabletterna med tillräcklig mängd dryck (</w:t>
      </w:r>
      <w:r w:rsidR="00181ADC">
        <w:rPr>
          <w:lang w:val="sv-SE"/>
        </w:rPr>
        <w:t>t.ex.</w:t>
      </w:r>
      <w:r>
        <w:rPr>
          <w:lang w:val="sv-SE"/>
        </w:rPr>
        <w:t xml:space="preserve"> ett glas vatten). Du kan ta Aprovel med eller utan föda. Försök att ta din dagliga dos vid ungefär samma tidpunkt varje dag. Det är viktigt att du fortsätter att ta Aprovel tills din läkare ger dig andra instruktioner.</w:t>
      </w:r>
    </w:p>
    <w:p w:rsidR="00166546" w:rsidRDefault="00166546">
      <w:pPr>
        <w:pStyle w:val="EMEABodyText"/>
        <w:rPr>
          <w:lang w:val="sv-SE"/>
        </w:rPr>
      </w:pPr>
    </w:p>
    <w:p w:rsidR="00166546" w:rsidRPr="00556B0A" w:rsidRDefault="00166546" w:rsidP="00166546">
      <w:pPr>
        <w:pStyle w:val="EMEABodyTextIndent"/>
        <w:rPr>
          <w:b/>
          <w:lang w:val="sv-SE"/>
        </w:rPr>
      </w:pPr>
      <w:r w:rsidRPr="00556B0A">
        <w:rPr>
          <w:b/>
          <w:lang w:val="sv-SE"/>
        </w:rPr>
        <w:t>Patienter med högt blodtryck</w:t>
      </w:r>
    </w:p>
    <w:p w:rsidR="00166546" w:rsidRDefault="00166546" w:rsidP="00166546">
      <w:pPr>
        <w:pStyle w:val="EMEABodyText"/>
        <w:ind w:left="567"/>
        <w:rPr>
          <w:lang w:val="sv-SE"/>
        </w:rPr>
      </w:pPr>
      <w:r>
        <w:rPr>
          <w:lang w:val="sv-SE"/>
        </w:rPr>
        <w:t>Vanlig dos är 150 mg en gång dagligen. Dosen kan sedan ökas till 300 mg en gång dagligen beroende på effekten på blodtrycket.</w:t>
      </w:r>
    </w:p>
    <w:p w:rsidR="00166546" w:rsidRDefault="00166546" w:rsidP="00166546">
      <w:pPr>
        <w:pStyle w:val="EMEABodyText"/>
        <w:ind w:left="360"/>
        <w:rPr>
          <w:lang w:val="sv-SE"/>
        </w:rPr>
      </w:pPr>
    </w:p>
    <w:p w:rsidR="00166546" w:rsidRPr="00556B0A" w:rsidRDefault="00166546" w:rsidP="00166546">
      <w:pPr>
        <w:pStyle w:val="EMEABodyTextIndent"/>
        <w:rPr>
          <w:b/>
          <w:lang w:val="sv-SE"/>
        </w:rPr>
      </w:pPr>
      <w:r w:rsidRPr="00556B0A">
        <w:rPr>
          <w:b/>
          <w:lang w:val="sv-SE"/>
        </w:rPr>
        <w:t>Patienter med högt blodtryck och typ 2 diabetes med njursjukdom</w:t>
      </w:r>
    </w:p>
    <w:p w:rsidR="00166546" w:rsidRDefault="00166546" w:rsidP="00166546">
      <w:pPr>
        <w:pStyle w:val="EMEABodyText"/>
        <w:ind w:left="567"/>
        <w:rPr>
          <w:lang w:val="sv-SE"/>
        </w:rPr>
      </w:pPr>
      <w:r>
        <w:rPr>
          <w:lang w:val="sv-SE"/>
        </w:rPr>
        <w:t>Hos patienter med högt blodtryck och typ 2 diabetes är 300 mg en gång dagligen att föredra som underhållsdos.</w:t>
      </w:r>
    </w:p>
    <w:p w:rsidR="00166546" w:rsidRDefault="00166546" w:rsidP="00166546">
      <w:pPr>
        <w:pStyle w:val="EMEABodyText"/>
        <w:rPr>
          <w:lang w:val="sv-SE"/>
        </w:rPr>
      </w:pPr>
    </w:p>
    <w:p w:rsidR="00166546" w:rsidRDefault="00166546">
      <w:pPr>
        <w:pStyle w:val="EMEABodyText"/>
        <w:rPr>
          <w:lang w:val="sv-SE"/>
        </w:rPr>
      </w:pPr>
      <w:r w:rsidRPr="00CA55D3">
        <w:rPr>
          <w:lang w:val="sv-SE"/>
        </w:rPr>
        <w:t xml:space="preserve">Läkaren kan, särskilt när behandlingen påbörjas, ordinera en lägre dos till vissa patienter t.ex. de som behandlas med </w:t>
      </w:r>
      <w:r w:rsidRPr="00CA55D3">
        <w:rPr>
          <w:b/>
          <w:lang w:val="sv-SE"/>
        </w:rPr>
        <w:t>hemodialys</w:t>
      </w:r>
      <w:r w:rsidRPr="00CA55D3">
        <w:rPr>
          <w:lang w:val="sv-SE"/>
        </w:rPr>
        <w:t xml:space="preserve">, eller de som är </w:t>
      </w:r>
      <w:r w:rsidRPr="00CA55D3">
        <w:rPr>
          <w:b/>
          <w:lang w:val="sv-SE"/>
        </w:rPr>
        <w:t>äldre än 75 år</w:t>
      </w:r>
      <w:r w:rsidRPr="00CA55D3">
        <w:rPr>
          <w:lang w:val="sv-SE"/>
        </w:rPr>
        <w:t>.</w:t>
      </w:r>
    </w:p>
    <w:p w:rsidR="00166546" w:rsidRDefault="00166546">
      <w:pPr>
        <w:pStyle w:val="EMEABodyText"/>
        <w:rPr>
          <w:lang w:val="sv-SE"/>
        </w:rPr>
      </w:pPr>
    </w:p>
    <w:p w:rsidR="00166546" w:rsidRDefault="00166546">
      <w:pPr>
        <w:pStyle w:val="EMEABodyText"/>
        <w:rPr>
          <w:lang w:val="sv-SE"/>
        </w:rPr>
      </w:pPr>
      <w:r>
        <w:rPr>
          <w:lang w:val="sv-SE"/>
        </w:rPr>
        <w:t>Maximal blodtryckssänkning erhålls 4</w:t>
      </w:r>
      <w:r>
        <w:rPr>
          <w:lang w:val="sv-SE"/>
        </w:rPr>
        <w:noBreakHyphen/>
        <w:t>6 veckor efter det att behandlingen påbörjats.</w:t>
      </w:r>
    </w:p>
    <w:p w:rsidR="00166546" w:rsidRPr="00AD0A2B" w:rsidRDefault="00166546">
      <w:pPr>
        <w:pStyle w:val="EMEABodyText"/>
        <w:rPr>
          <w:lang w:val="sv-SE"/>
        </w:rPr>
      </w:pPr>
    </w:p>
    <w:p w:rsidR="003A48AE" w:rsidRDefault="003A48AE" w:rsidP="003A48AE">
      <w:pPr>
        <w:pStyle w:val="EMEAHeading3"/>
        <w:rPr>
          <w:lang w:val="sv-SE"/>
        </w:rPr>
      </w:pPr>
      <w:r>
        <w:rPr>
          <w:lang w:val="sv-SE"/>
        </w:rPr>
        <w:t>Användning för barn och ungdomar</w:t>
      </w:r>
    </w:p>
    <w:p w:rsidR="003A48AE" w:rsidRDefault="003A48AE" w:rsidP="003A48AE">
      <w:pPr>
        <w:pStyle w:val="EMEABodyText"/>
        <w:rPr>
          <w:lang w:val="sv-SE"/>
        </w:rPr>
      </w:pPr>
      <w:r>
        <w:rPr>
          <w:lang w:val="sv-SE"/>
        </w:rPr>
        <w:t>Aprovel ska inte ges till barn under 18 år. Om ett barn sväljer några tabletter, kontakta omedelbart läkare.</w:t>
      </w:r>
    </w:p>
    <w:p w:rsidR="003A48AE" w:rsidRDefault="003A48AE" w:rsidP="003A48AE">
      <w:pPr>
        <w:pStyle w:val="EMEABodyText"/>
        <w:rPr>
          <w:lang w:val="sv-SE"/>
        </w:rPr>
      </w:pPr>
    </w:p>
    <w:p w:rsidR="003A48AE" w:rsidRDefault="003A48AE" w:rsidP="003A48AE">
      <w:pPr>
        <w:pStyle w:val="EMEAHeading3"/>
        <w:rPr>
          <w:lang w:val="sv-SE"/>
        </w:rPr>
      </w:pPr>
      <w:r>
        <w:rPr>
          <w:lang w:val="sv-SE"/>
        </w:rPr>
        <w:t>Om du har tagit för stor mängd av Aprovel</w:t>
      </w:r>
    </w:p>
    <w:p w:rsidR="003A48AE" w:rsidRDefault="003A48AE" w:rsidP="003A48AE">
      <w:pPr>
        <w:pStyle w:val="EMEABodyText"/>
        <w:rPr>
          <w:lang w:val="sv-SE"/>
        </w:rPr>
      </w:pPr>
      <w:r>
        <w:rPr>
          <w:lang w:val="sv-SE"/>
        </w:rPr>
        <w:t>Om du av misstag tagit för många tabletter,</w:t>
      </w:r>
      <w:r w:rsidRPr="00C363B9">
        <w:rPr>
          <w:lang w:val="sv-SE"/>
        </w:rPr>
        <w:t xml:space="preserve"> </w:t>
      </w:r>
      <w:r>
        <w:rPr>
          <w:lang w:val="sv-SE"/>
        </w:rPr>
        <w:t>kontakta omedelbart läkare.</w:t>
      </w:r>
    </w:p>
    <w:p w:rsidR="00166546" w:rsidRDefault="00166546">
      <w:pPr>
        <w:pStyle w:val="EMEABodyText"/>
        <w:rPr>
          <w:lang w:val="sv-SE"/>
        </w:rPr>
      </w:pPr>
    </w:p>
    <w:p w:rsidR="00166546" w:rsidRDefault="00166546" w:rsidP="00166546">
      <w:pPr>
        <w:pStyle w:val="EMEAHeading3"/>
        <w:rPr>
          <w:lang w:val="sv-SE"/>
        </w:rPr>
      </w:pPr>
      <w:r>
        <w:rPr>
          <w:lang w:val="sv-SE"/>
        </w:rPr>
        <w:t>Om du har glömt att ta Aprovel</w:t>
      </w:r>
    </w:p>
    <w:p w:rsidR="00166546" w:rsidRDefault="00166546">
      <w:pPr>
        <w:pStyle w:val="EMEABodyText"/>
        <w:rPr>
          <w:lang w:val="sv-SE"/>
        </w:rPr>
      </w:pPr>
      <w:r>
        <w:rPr>
          <w:lang w:val="sv-SE"/>
        </w:rPr>
        <w:t>Om du av misstag hoppat över en daglig dos, ta då bara nästa dos på normalt sätt. Ta inte dubbel dos för att kompensera för glömd tablett.</w:t>
      </w:r>
    </w:p>
    <w:p w:rsidR="00166546" w:rsidRDefault="00166546">
      <w:pPr>
        <w:pStyle w:val="EMEABodyText"/>
        <w:rPr>
          <w:lang w:val="sv-SE"/>
        </w:rPr>
      </w:pPr>
    </w:p>
    <w:p w:rsidR="00166546" w:rsidRDefault="00166546">
      <w:pPr>
        <w:pStyle w:val="EMEABodyText"/>
        <w:rPr>
          <w:lang w:val="sv-SE"/>
        </w:rPr>
      </w:pPr>
      <w:r w:rsidRPr="002229C6">
        <w:rPr>
          <w:noProof/>
          <w:lang w:val="sv-SE"/>
        </w:rPr>
        <w:t>Om du har ytterligare frågor om detta läkemedel kontakta läkare eller apotek</w:t>
      </w:r>
      <w:r>
        <w:rPr>
          <w:lang w:val="sv-SE"/>
        </w:rPr>
        <w:t>spersonal</w:t>
      </w:r>
      <w:r w:rsidRPr="002229C6">
        <w:rPr>
          <w:b/>
          <w:noProof/>
          <w:lang w:val="sv-SE"/>
        </w:rPr>
        <w:t>.</w:t>
      </w:r>
    </w:p>
    <w:p w:rsidR="00166546" w:rsidRDefault="00166546">
      <w:pPr>
        <w:pStyle w:val="EMEABodyText"/>
        <w:rPr>
          <w:lang w:val="sv-SE"/>
        </w:rPr>
      </w:pPr>
    </w:p>
    <w:p w:rsidR="00166546" w:rsidRDefault="00166546">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4.</w:t>
      </w:r>
      <w:r w:rsidRPr="00AB1764">
        <w:rPr>
          <w:b/>
          <w:noProof/>
          <w:szCs w:val="22"/>
          <w:lang w:val="sv-SE"/>
        </w:rPr>
        <w:tab/>
        <w:t>Eventuella biverkningar</w:t>
      </w:r>
    </w:p>
    <w:p w:rsidR="003A48AE" w:rsidRDefault="003A48AE" w:rsidP="003A48AE">
      <w:pPr>
        <w:pStyle w:val="EMEAHeading1"/>
        <w:rPr>
          <w:lang w:val="sv-SE"/>
        </w:rPr>
      </w:pPr>
    </w:p>
    <w:p w:rsidR="003A48AE" w:rsidRDefault="003A48AE" w:rsidP="003A48AE">
      <w:pPr>
        <w:pStyle w:val="EMEABodyText"/>
        <w:rPr>
          <w:lang w:val="sv-SE"/>
        </w:rPr>
      </w:pPr>
      <w:r>
        <w:rPr>
          <w:lang w:val="sv-SE"/>
        </w:rPr>
        <w:t>Liksom alla läkemedel kan detta läkemedel orsaka biverkningar men alla användare behöver inte få dem.</w:t>
      </w:r>
    </w:p>
    <w:p w:rsidR="003A48AE" w:rsidRDefault="003A48AE" w:rsidP="003A48AE">
      <w:pPr>
        <w:pStyle w:val="EMEABodyText"/>
        <w:rPr>
          <w:lang w:val="sv-SE"/>
        </w:rPr>
      </w:pPr>
      <w:r>
        <w:rPr>
          <w:lang w:val="sv-SE"/>
        </w:rPr>
        <w:t>Vissa biverkningar kan vara allvarliga och kan kräva läkarvård.</w:t>
      </w:r>
    </w:p>
    <w:p w:rsidR="003A48AE" w:rsidRDefault="003A48AE" w:rsidP="003A48AE">
      <w:pPr>
        <w:pStyle w:val="EMEABodyText"/>
        <w:rPr>
          <w:lang w:val="sv-SE"/>
        </w:rPr>
      </w:pPr>
    </w:p>
    <w:p w:rsidR="003A48AE" w:rsidRPr="000D371D" w:rsidRDefault="003A48AE" w:rsidP="003A48AE">
      <w:pPr>
        <w:pStyle w:val="EMEABodyText"/>
        <w:rPr>
          <w:b/>
          <w:lang w:val="sv-SE"/>
        </w:rPr>
      </w:pPr>
      <w:r>
        <w:rPr>
          <w:lang w:val="sv-SE"/>
        </w:rPr>
        <w:t xml:space="preserve">Som med liknande mediciner, har sällsynta fall av allergiska hudreaktioner (hudutslag, nässelutslag), så väl som lokal svullnad av ansikte, läppar och/eller tunga rapporterats hos patienter som tagit irbesartan. </w:t>
      </w:r>
      <w:r w:rsidRPr="000D371D">
        <w:rPr>
          <w:lang w:val="sv-SE"/>
        </w:rPr>
        <w:t xml:space="preserve">Om du får något av dessa symtom eller om du får svårt att andas ska du </w:t>
      </w:r>
      <w:r w:rsidRPr="000D371D">
        <w:rPr>
          <w:b/>
          <w:lang w:val="sv-SE"/>
        </w:rPr>
        <w:t xml:space="preserve">sluta att ta </w:t>
      </w:r>
      <w:r>
        <w:rPr>
          <w:b/>
          <w:lang w:val="sv-SE"/>
        </w:rPr>
        <w:t>Aprovel</w:t>
      </w:r>
      <w:r w:rsidRPr="000D371D">
        <w:rPr>
          <w:b/>
          <w:lang w:val="sv-SE"/>
        </w:rPr>
        <w:t xml:space="preserve"> och omedelbart kontakta läkare.</w:t>
      </w:r>
    </w:p>
    <w:p w:rsidR="003A48AE" w:rsidRDefault="003A48AE" w:rsidP="003A48AE">
      <w:pPr>
        <w:pStyle w:val="EMEABodyText"/>
        <w:rPr>
          <w:lang w:val="sv-SE"/>
        </w:rPr>
      </w:pPr>
    </w:p>
    <w:p w:rsidR="003A48AE" w:rsidRDefault="003A48AE" w:rsidP="003A48AE">
      <w:pPr>
        <w:pStyle w:val="EMEABodyText"/>
        <w:rPr>
          <w:lang w:val="sv-SE"/>
        </w:rPr>
      </w:pPr>
      <w:r>
        <w:rPr>
          <w:lang w:val="sv-SE"/>
        </w:rPr>
        <w:t>Frekvensen av biverkningar listade nedan definieras enligt följande konvention:</w:t>
      </w:r>
    </w:p>
    <w:p w:rsidR="003A48AE" w:rsidRDefault="003A48AE" w:rsidP="003A48AE">
      <w:pPr>
        <w:pStyle w:val="EMEABodyText"/>
        <w:rPr>
          <w:lang w:val="sv-SE"/>
        </w:rPr>
      </w:pPr>
      <w:r>
        <w:rPr>
          <w:lang w:val="sv-SE"/>
        </w:rPr>
        <w:t>Mycket vanliga: kan påverka fler än 1 av 10 patienter</w:t>
      </w:r>
    </w:p>
    <w:p w:rsidR="003A48AE" w:rsidRDefault="003A48AE" w:rsidP="003A48AE">
      <w:pPr>
        <w:pStyle w:val="EMEABodyText"/>
        <w:rPr>
          <w:lang w:val="sv-SE"/>
        </w:rPr>
      </w:pPr>
      <w:r>
        <w:rPr>
          <w:lang w:val="sv-SE"/>
        </w:rPr>
        <w:t>Vanliga: kan påverka upp till 1 av 10 patienter</w:t>
      </w:r>
    </w:p>
    <w:p w:rsidR="003A48AE" w:rsidRDefault="003A48AE" w:rsidP="003A48AE">
      <w:pPr>
        <w:pStyle w:val="EMEABodyText"/>
        <w:rPr>
          <w:lang w:val="sv-SE"/>
        </w:rPr>
      </w:pPr>
      <w:r>
        <w:rPr>
          <w:lang w:val="sv-SE"/>
        </w:rPr>
        <w:t>Mindre vanliga: kan påverka upp till 1 av 100 patienter</w:t>
      </w:r>
    </w:p>
    <w:p w:rsidR="003A48AE" w:rsidRDefault="003A48AE" w:rsidP="003A48AE">
      <w:pPr>
        <w:pStyle w:val="EMEABodyText"/>
        <w:rPr>
          <w:lang w:val="sv-SE"/>
        </w:rPr>
      </w:pPr>
    </w:p>
    <w:p w:rsidR="003A48AE" w:rsidRDefault="003A48AE" w:rsidP="003A48AE">
      <w:pPr>
        <w:pStyle w:val="EMEABodyText"/>
        <w:rPr>
          <w:lang w:val="sv-SE"/>
        </w:rPr>
      </w:pPr>
      <w:r>
        <w:rPr>
          <w:lang w:val="sv-SE"/>
        </w:rPr>
        <w:t>I kliniska studier rapporterades följande biverkningar för patienter som behandlades med Aprovel:</w:t>
      </w:r>
    </w:p>
    <w:p w:rsidR="003A48AE" w:rsidRDefault="003A48AE" w:rsidP="003A48AE">
      <w:pPr>
        <w:pStyle w:val="EMEABodyTextIndent"/>
        <w:rPr>
          <w:lang w:val="sv-SE"/>
        </w:rPr>
      </w:pPr>
      <w:r>
        <w:rPr>
          <w:lang w:val="sv-SE"/>
        </w:rPr>
        <w:t xml:space="preserve">Mycket vanliga (kan påverka </w:t>
      </w:r>
      <w:r w:rsidR="008331D9">
        <w:rPr>
          <w:lang w:val="sv-SE"/>
        </w:rPr>
        <w:t xml:space="preserve">fler än </w:t>
      </w:r>
      <w:r>
        <w:rPr>
          <w:lang w:val="sv-SE"/>
        </w:rPr>
        <w:t>1 av 10 patienter): om du har högt blodtryck och typ 2 diabetes med njursjukdom kan blodprov visa en ökad nivå av kalium.</w:t>
      </w:r>
    </w:p>
    <w:p w:rsidR="003A48AE" w:rsidRDefault="003A48AE" w:rsidP="003A48AE">
      <w:pPr>
        <w:pStyle w:val="EMEABodyText"/>
        <w:rPr>
          <w:lang w:val="sv-SE"/>
        </w:rPr>
      </w:pPr>
    </w:p>
    <w:p w:rsidR="003A48AE" w:rsidRDefault="003A48AE" w:rsidP="003A48AE">
      <w:pPr>
        <w:pStyle w:val="EMEABodyTextIndent"/>
        <w:rPr>
          <w:lang w:val="sv-SE"/>
        </w:rPr>
      </w:pPr>
      <w:r>
        <w:rPr>
          <w:lang w:val="sv-SE"/>
        </w:rPr>
        <w:t>Vanliga</w:t>
      </w:r>
      <w:r w:rsidRPr="005523C2">
        <w:rPr>
          <w:lang w:val="sv-SE"/>
        </w:rPr>
        <w:t xml:space="preserve"> </w:t>
      </w:r>
      <w:r>
        <w:rPr>
          <w:lang w:val="sv-SE"/>
        </w:rPr>
        <w:t>(kan påverka upp till 1 av 10 patienter): yrsel, illamående/kräkningar, trötthet</w:t>
      </w:r>
      <w:r w:rsidRPr="00C363B9">
        <w:rPr>
          <w:lang w:val="sv-SE"/>
        </w:rPr>
        <w:t xml:space="preserve"> </w:t>
      </w:r>
      <w:r>
        <w:rPr>
          <w:lang w:val="sv-SE"/>
        </w:rPr>
        <w:t>och blodprov kan visa ökade nivåer av ett enzym som mäter muskel</w:t>
      </w:r>
      <w:r w:rsidR="006A7AA5">
        <w:rPr>
          <w:lang w:val="sv-SE"/>
        </w:rPr>
        <w:t>-</w:t>
      </w:r>
      <w:r>
        <w:rPr>
          <w:lang w:val="sv-SE"/>
        </w:rPr>
        <w:t xml:space="preserve"> och hjärtfunktion (kreatinkinas). Hos patienter med högt blodtryck och typ 2 diabetes med njursjukdom rapporterades även yrsel när de reste sig upp från liggande eller sittande ställning, lågt blodtryck när de reste sig upp från liggande eller sittande ställning samt led- eller muskelsmärtor och sänkta nivåer av ett protein i de röda blodkropparna (hemoglobin).</w:t>
      </w:r>
    </w:p>
    <w:p w:rsidR="003A48AE" w:rsidRDefault="003A48AE" w:rsidP="003A48AE">
      <w:pPr>
        <w:pStyle w:val="EMEABodyText"/>
        <w:rPr>
          <w:lang w:val="sv-SE"/>
        </w:rPr>
      </w:pPr>
    </w:p>
    <w:p w:rsidR="003A48AE" w:rsidRDefault="003A48AE" w:rsidP="003A48AE">
      <w:pPr>
        <w:pStyle w:val="EMEABodyTextIndent"/>
        <w:rPr>
          <w:lang w:val="sv-SE"/>
        </w:rPr>
      </w:pPr>
      <w:r>
        <w:rPr>
          <w:lang w:val="sv-SE"/>
        </w:rPr>
        <w:t>Mindre vanliga (kan påverka upp till 1 av 100 patienter): hjärtklappning, rodnad, hosta, diarré, matsmältningsbesvär/halsbränna, försämrad sexuell förmåga och bröstsmärtor.</w:t>
      </w:r>
    </w:p>
    <w:p w:rsidR="003A48AE" w:rsidRDefault="003A48AE" w:rsidP="003A48AE">
      <w:pPr>
        <w:pStyle w:val="EMEABodyText"/>
        <w:rPr>
          <w:lang w:val="sv-SE"/>
        </w:rPr>
      </w:pPr>
    </w:p>
    <w:p w:rsidR="003A48AE" w:rsidRDefault="003A48AE" w:rsidP="003A48AE">
      <w:pPr>
        <w:pStyle w:val="EMEABodyText"/>
        <w:rPr>
          <w:lang w:val="sv-SE"/>
        </w:rPr>
      </w:pPr>
      <w:r>
        <w:rPr>
          <w:lang w:val="sv-SE"/>
        </w:rPr>
        <w:t xml:space="preserve">Vissa biverkningar har rapporterats efter det att Aprovel kommit ut på marknaden. Biverkningar utan känd frekvens är: yrsel, huvudvärk, smakförändringar, ringningar i öronen, muskelkramper, led- och muskelsmärtor, </w:t>
      </w:r>
      <w:r w:rsidR="000D170A">
        <w:rPr>
          <w:lang w:val="sv-SE"/>
        </w:rPr>
        <w:t xml:space="preserve">minskat antal röda blodkroppar (anemi – symtom kan inkludera trötthet, huvudvärk, andfåddhet när du tränar, yrsel och blekhet), </w:t>
      </w:r>
      <w:r w:rsidR="00A32B03">
        <w:rPr>
          <w:lang w:val="sv-SE"/>
        </w:rPr>
        <w:t xml:space="preserve">minskat antal blodplättar, </w:t>
      </w:r>
      <w:r>
        <w:rPr>
          <w:lang w:val="sv-SE"/>
        </w:rPr>
        <w:t>leverpåverkan, ökad kaliumnivå i blodet, nedsatt njurfunktion</w:t>
      </w:r>
      <w:r w:rsidR="00C91DC7">
        <w:rPr>
          <w:lang w:val="sv-SE"/>
        </w:rPr>
        <w:t>,</w:t>
      </w:r>
      <w:r>
        <w:rPr>
          <w:lang w:val="sv-SE"/>
        </w:rPr>
        <w:t xml:space="preserve"> inflammation i fina blodkärl framförallt i huden (ett tillstånd som kallas leukocytoklastisk vaskulit)</w:t>
      </w:r>
      <w:r w:rsidR="009363D9">
        <w:rPr>
          <w:lang w:val="sv-SE"/>
        </w:rPr>
        <w:t>,</w:t>
      </w:r>
      <w:r w:rsidR="00886AC9">
        <w:rPr>
          <w:lang w:val="sv-SE"/>
        </w:rPr>
        <w:t xml:space="preserve"> </w:t>
      </w:r>
      <w:r w:rsidR="00C91DC7" w:rsidRPr="000B5BE3">
        <w:rPr>
          <w:lang w:val="sv-SE"/>
        </w:rPr>
        <w:t>allvarliga allergiska reaktioner (anafylaktisk chock)</w:t>
      </w:r>
      <w:r w:rsidR="009363D9">
        <w:rPr>
          <w:lang w:val="sv-SE"/>
        </w:rPr>
        <w:t xml:space="preserve"> </w:t>
      </w:r>
      <w:r w:rsidR="009363D9" w:rsidRPr="003E5E1E">
        <w:rPr>
          <w:lang w:val="sv-SE"/>
        </w:rPr>
        <w:t>samt</w:t>
      </w:r>
      <w:r w:rsidR="009363D9" w:rsidRPr="00CA2D93">
        <w:rPr>
          <w:lang w:val="sv-SE"/>
        </w:rPr>
        <w:t xml:space="preserve"> låga blodsockervärden</w:t>
      </w:r>
      <w:r>
        <w:rPr>
          <w:lang w:val="sv-SE"/>
        </w:rPr>
        <w:t>. Gulsot (gulfärgning av huden och/eller av ögonvitorna) har, som mindre vanlig biverkning, också rapporterats.</w:t>
      </w:r>
    </w:p>
    <w:p w:rsidR="003A48AE" w:rsidRDefault="003A48AE" w:rsidP="003A48AE">
      <w:pPr>
        <w:pStyle w:val="EMEABodyText"/>
        <w:rPr>
          <w:lang w:val="sv-SE"/>
        </w:rPr>
      </w:pPr>
    </w:p>
    <w:p w:rsidR="003A48AE" w:rsidRPr="00100425" w:rsidRDefault="003A48AE" w:rsidP="003A48AE">
      <w:pPr>
        <w:numPr>
          <w:ilvl w:val="12"/>
          <w:numId w:val="0"/>
        </w:numPr>
        <w:outlineLvl w:val="0"/>
        <w:rPr>
          <w:noProof/>
          <w:szCs w:val="22"/>
          <w:u w:val="single"/>
          <w:lang w:val="sv-SE"/>
        </w:rPr>
      </w:pPr>
      <w:r w:rsidRPr="00100425">
        <w:rPr>
          <w:noProof/>
          <w:szCs w:val="22"/>
          <w:u w:val="single"/>
          <w:lang w:val="sv-SE"/>
        </w:rPr>
        <w:t>Rapportering av biverkningar</w:t>
      </w:r>
    </w:p>
    <w:p w:rsidR="003A48AE" w:rsidRPr="00AB1764" w:rsidRDefault="003A48AE" w:rsidP="003A48AE">
      <w:pPr>
        <w:ind w:right="-2"/>
        <w:rPr>
          <w:noProof/>
          <w:szCs w:val="22"/>
          <w:lang w:val="sv-SE"/>
        </w:rPr>
      </w:pPr>
      <w:r w:rsidRPr="00AB1764">
        <w:rPr>
          <w:noProof/>
          <w:szCs w:val="22"/>
          <w:lang w:val="sv-SE"/>
        </w:rPr>
        <w:t>Om</w:t>
      </w:r>
      <w:r>
        <w:rPr>
          <w:noProof/>
          <w:szCs w:val="22"/>
          <w:lang w:val="sv-SE"/>
        </w:rPr>
        <w:t xml:space="preserve"> du får biverkningar, tala med </w:t>
      </w:r>
      <w:r w:rsidRPr="00AB1764">
        <w:rPr>
          <w:noProof/>
          <w:szCs w:val="22"/>
          <w:lang w:val="sv-SE"/>
        </w:rPr>
        <w:t>läkare</w:t>
      </w:r>
      <w:r>
        <w:rPr>
          <w:noProof/>
          <w:szCs w:val="22"/>
          <w:lang w:val="sv-SE"/>
        </w:rPr>
        <w:t xml:space="preserve"> eller </w:t>
      </w:r>
      <w:r w:rsidR="00113391">
        <w:rPr>
          <w:noProof/>
          <w:szCs w:val="22"/>
          <w:lang w:val="sv-SE"/>
        </w:rPr>
        <w:t>apotekspersonal</w:t>
      </w:r>
      <w:r w:rsidRPr="00AB1764">
        <w:rPr>
          <w:noProof/>
          <w:szCs w:val="22"/>
          <w:lang w:val="sv-SE"/>
        </w:rPr>
        <w:t>.</w:t>
      </w:r>
      <w:r w:rsidRPr="00AB1764">
        <w:rPr>
          <w:color w:val="FF0000"/>
          <w:szCs w:val="22"/>
          <w:lang w:val="sv-SE"/>
        </w:rPr>
        <w:t xml:space="preserve"> </w:t>
      </w:r>
      <w:r w:rsidRPr="00AB1764">
        <w:rPr>
          <w:noProof/>
          <w:szCs w:val="22"/>
          <w:lang w:val="sv-SE"/>
        </w:rPr>
        <w:t>Detta gäller även</w:t>
      </w:r>
      <w:r w:rsidRPr="00AB1764">
        <w:rPr>
          <w:lang w:val="sv-SE"/>
        </w:rPr>
        <w:t xml:space="preserve"> </w:t>
      </w:r>
      <w:r w:rsidRPr="00AB1764">
        <w:rPr>
          <w:noProof/>
          <w:szCs w:val="22"/>
          <w:lang w:val="sv-SE"/>
        </w:rPr>
        <w:t xml:space="preserve">biverkningar som inte nämns i denna information. Du kan också rapportera biverkningar direkt via </w:t>
      </w:r>
      <w:r w:rsidRPr="005523C2">
        <w:rPr>
          <w:noProof/>
          <w:szCs w:val="22"/>
          <w:highlight w:val="lightGray"/>
          <w:lang w:val="sv-SE"/>
        </w:rPr>
        <w:t>det nationella rapporteringssystemet listat i bilaga V</w:t>
      </w:r>
      <w:r w:rsidRPr="00AB1764">
        <w:rPr>
          <w:noProof/>
          <w:color w:val="92D050"/>
          <w:szCs w:val="22"/>
          <w:lang w:val="sv-SE"/>
        </w:rPr>
        <w:t>.</w:t>
      </w:r>
      <w:r w:rsidRPr="00AB1764">
        <w:rPr>
          <w:noProof/>
          <w:szCs w:val="22"/>
          <w:lang w:val="sv-SE"/>
        </w:rPr>
        <w:t xml:space="preserve"> Genom att rapportera biverkningar kan du bidra till att öka informationen om läkemedels säkerhet.</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noProof/>
          <w:szCs w:val="22"/>
          <w:lang w:val="sv-SE"/>
        </w:rPr>
      </w:pPr>
      <w:r w:rsidRPr="00AB1764">
        <w:rPr>
          <w:b/>
          <w:noProof/>
          <w:szCs w:val="22"/>
          <w:lang w:val="sv-SE"/>
        </w:rPr>
        <w:t>5.</w:t>
      </w:r>
      <w:r w:rsidRPr="00AB1764">
        <w:rPr>
          <w:b/>
          <w:noProof/>
          <w:szCs w:val="22"/>
          <w:lang w:val="sv-SE"/>
        </w:rPr>
        <w:tab/>
      </w:r>
      <w:r>
        <w:rPr>
          <w:b/>
          <w:noProof/>
          <w:szCs w:val="22"/>
          <w:lang w:val="sv-SE"/>
        </w:rPr>
        <w:t>Hur Aprovel</w:t>
      </w:r>
      <w:r w:rsidRPr="00AB1764">
        <w:rPr>
          <w:b/>
          <w:noProof/>
          <w:szCs w:val="22"/>
          <w:lang w:val="sv-SE"/>
        </w:rPr>
        <w:t xml:space="preserve"> ska förvaras</w:t>
      </w:r>
    </w:p>
    <w:p w:rsidR="003A48AE" w:rsidRDefault="003A48AE" w:rsidP="003A48AE">
      <w:pPr>
        <w:pStyle w:val="EMEAHeading1"/>
        <w:rPr>
          <w:lang w:val="sv-SE"/>
        </w:rPr>
      </w:pPr>
    </w:p>
    <w:p w:rsidR="003A48AE" w:rsidRDefault="003A48AE" w:rsidP="003A48AE">
      <w:pPr>
        <w:pStyle w:val="EMEABodyText"/>
        <w:rPr>
          <w:lang w:val="sv-SE"/>
        </w:rPr>
      </w:pPr>
      <w:r>
        <w:rPr>
          <w:lang w:val="sv-SE"/>
        </w:rPr>
        <w:t>Förvara detta läkemedel utom syn- och räckhåll för barn.</w:t>
      </w:r>
    </w:p>
    <w:p w:rsidR="003A48AE" w:rsidRDefault="003A48AE" w:rsidP="003A48AE">
      <w:pPr>
        <w:pStyle w:val="EMEABodyText"/>
        <w:rPr>
          <w:lang w:val="sv-SE"/>
        </w:rPr>
      </w:pPr>
    </w:p>
    <w:p w:rsidR="003A48AE" w:rsidRDefault="003A48AE" w:rsidP="003A48AE">
      <w:pPr>
        <w:pStyle w:val="EMEABodyText"/>
        <w:rPr>
          <w:noProof/>
          <w:lang w:val="sv-SE"/>
        </w:rPr>
      </w:pPr>
      <w:r w:rsidRPr="00851ED5">
        <w:rPr>
          <w:noProof/>
          <w:lang w:val="sv-SE"/>
        </w:rPr>
        <w:t>Används före utgångsdatum som anges på</w:t>
      </w:r>
      <w:r>
        <w:rPr>
          <w:noProof/>
          <w:lang w:val="sv-SE"/>
        </w:rPr>
        <w:t xml:space="preserve"> </w:t>
      </w:r>
      <w:r w:rsidRPr="00851ED5">
        <w:rPr>
          <w:noProof/>
          <w:lang w:val="sv-SE"/>
        </w:rPr>
        <w:t>kartongen</w:t>
      </w:r>
      <w:r>
        <w:rPr>
          <w:noProof/>
          <w:lang w:val="sv-SE"/>
        </w:rPr>
        <w:t xml:space="preserve"> och blisterkartan </w:t>
      </w:r>
      <w:r w:rsidRPr="00851ED5">
        <w:rPr>
          <w:noProof/>
          <w:lang w:val="sv-SE"/>
        </w:rPr>
        <w:t>efter</w:t>
      </w:r>
      <w:r>
        <w:rPr>
          <w:noProof/>
          <w:lang w:val="sv-SE"/>
        </w:rPr>
        <w:t xml:space="preserve"> EXP.</w:t>
      </w:r>
      <w:r w:rsidRPr="00A86B09">
        <w:rPr>
          <w:noProof/>
          <w:lang w:val="sv-SE"/>
        </w:rPr>
        <w:t xml:space="preserve"> </w:t>
      </w:r>
      <w:r>
        <w:rPr>
          <w:noProof/>
          <w:lang w:val="sv-SE"/>
        </w:rPr>
        <w:t>Utgångsdatumet är den sista dagen i angiven månad.</w:t>
      </w:r>
    </w:p>
    <w:p w:rsidR="003A48AE" w:rsidRDefault="003A48AE" w:rsidP="003A48AE">
      <w:pPr>
        <w:pStyle w:val="EMEABodyText"/>
        <w:rPr>
          <w:lang w:val="sv-SE"/>
        </w:rPr>
      </w:pPr>
    </w:p>
    <w:p w:rsidR="003A48AE" w:rsidRDefault="003A48AE" w:rsidP="003A48AE">
      <w:pPr>
        <w:pStyle w:val="EMEABodyText"/>
        <w:rPr>
          <w:lang w:val="sv-SE"/>
        </w:rPr>
      </w:pPr>
      <w:r>
        <w:rPr>
          <w:lang w:val="sv-SE"/>
        </w:rPr>
        <w:t>Förvaras vid högst 30°C.</w:t>
      </w:r>
    </w:p>
    <w:p w:rsidR="003A48AE" w:rsidRDefault="003A48AE" w:rsidP="003A48AE">
      <w:pPr>
        <w:pStyle w:val="EMEABodyText"/>
        <w:rPr>
          <w:lang w:val="sv-SE"/>
        </w:rPr>
      </w:pPr>
    </w:p>
    <w:p w:rsidR="003A48AE" w:rsidRDefault="003A48AE" w:rsidP="003A48AE">
      <w:pPr>
        <w:pStyle w:val="EMEABodyText"/>
        <w:rPr>
          <w:lang w:val="sv-SE"/>
        </w:rPr>
      </w:pPr>
      <w:r>
        <w:rPr>
          <w:noProof/>
          <w:lang w:val="sv-SE"/>
        </w:rPr>
        <w:t xml:space="preserve">Läkemedel </w:t>
      </w:r>
      <w:r w:rsidRPr="00851ED5">
        <w:rPr>
          <w:noProof/>
          <w:lang w:val="sv-SE"/>
        </w:rPr>
        <w:t>ska inte kastas i avloppet eller bland hushållsavfall. Fråga apotek</w:t>
      </w:r>
      <w:r>
        <w:rPr>
          <w:noProof/>
          <w:lang w:val="sv-SE"/>
        </w:rPr>
        <w:t>s</w:t>
      </w:r>
      <w:r>
        <w:rPr>
          <w:lang w:val="sv-SE"/>
        </w:rPr>
        <w:t>personalen</w:t>
      </w:r>
      <w:r w:rsidRPr="00851ED5">
        <w:rPr>
          <w:noProof/>
          <w:lang w:val="sv-SE"/>
        </w:rPr>
        <w:t xml:space="preserve"> hur man </w:t>
      </w:r>
      <w:r>
        <w:rPr>
          <w:noProof/>
          <w:lang w:val="sv-SE"/>
        </w:rPr>
        <w:t xml:space="preserve">kastar läkemedel </w:t>
      </w:r>
      <w:r w:rsidRPr="00851ED5">
        <w:rPr>
          <w:noProof/>
          <w:lang w:val="sv-SE"/>
        </w:rPr>
        <w:t>som inte längre används. Dessa åtgärder är till för att skydda miljön.</w:t>
      </w:r>
    </w:p>
    <w:p w:rsidR="003A48AE" w:rsidRDefault="003A48AE" w:rsidP="003A48AE">
      <w:pPr>
        <w:pStyle w:val="EMEABodyText"/>
        <w:rPr>
          <w:lang w:val="sv-SE"/>
        </w:rPr>
      </w:pPr>
    </w:p>
    <w:p w:rsidR="003A48AE" w:rsidRDefault="003A48AE" w:rsidP="003A48AE">
      <w:pPr>
        <w:pStyle w:val="EMEABodyText"/>
        <w:rPr>
          <w:lang w:val="sv-SE"/>
        </w:rPr>
      </w:pPr>
    </w:p>
    <w:p w:rsidR="003A48AE" w:rsidRPr="00AB1764" w:rsidRDefault="003A48AE" w:rsidP="003A48AE">
      <w:pPr>
        <w:ind w:left="567" w:right="-2" w:hanging="567"/>
        <w:rPr>
          <w:b/>
          <w:noProof/>
          <w:szCs w:val="22"/>
          <w:lang w:val="sv-SE"/>
        </w:rPr>
      </w:pPr>
      <w:r w:rsidRPr="00AB1764">
        <w:rPr>
          <w:b/>
          <w:noProof/>
          <w:szCs w:val="22"/>
          <w:lang w:val="sv-SE"/>
        </w:rPr>
        <w:t>6.</w:t>
      </w:r>
      <w:r w:rsidRPr="00AB1764">
        <w:rPr>
          <w:b/>
          <w:noProof/>
          <w:szCs w:val="22"/>
          <w:lang w:val="sv-SE"/>
        </w:rPr>
        <w:tab/>
        <w:t>Förpackningens innehåll och övriga upplysningar</w:t>
      </w:r>
    </w:p>
    <w:p w:rsidR="00166546" w:rsidRDefault="00166546" w:rsidP="00166546">
      <w:pPr>
        <w:pStyle w:val="EMEAHeading1"/>
        <w:rPr>
          <w:lang w:val="sv-SE"/>
        </w:rPr>
      </w:pPr>
    </w:p>
    <w:p w:rsidR="00166546" w:rsidRDefault="00166546" w:rsidP="00166546">
      <w:pPr>
        <w:pStyle w:val="EMEAHeading3"/>
        <w:rPr>
          <w:lang w:val="sv-SE"/>
        </w:rPr>
      </w:pPr>
      <w:r w:rsidRPr="009C3EAD">
        <w:rPr>
          <w:lang w:val="sv-SE"/>
        </w:rPr>
        <w:t>Innehållsdeklaration</w:t>
      </w:r>
    </w:p>
    <w:p w:rsidR="00166546" w:rsidRDefault="00166546" w:rsidP="00166546">
      <w:pPr>
        <w:pStyle w:val="EMEABodyTextIndent"/>
        <w:rPr>
          <w:lang w:val="sv-SE"/>
        </w:rPr>
      </w:pPr>
      <w:r>
        <w:rPr>
          <w:lang w:val="sv-SE"/>
        </w:rPr>
        <w:t>Den aktiva substansen är irbesartan. Varje tablett Aprovel 300 mg innehåller 300 mg irbesartan.</w:t>
      </w:r>
    </w:p>
    <w:p w:rsidR="00166546" w:rsidRDefault="00166546" w:rsidP="00166546">
      <w:pPr>
        <w:pStyle w:val="EMEABodyTextIndent"/>
        <w:rPr>
          <w:lang w:val="sv-SE"/>
        </w:rPr>
      </w:pPr>
      <w:r>
        <w:rPr>
          <w:lang w:val="sv-SE"/>
        </w:rPr>
        <w:t>Övriga innehållsämnen är laktosmonohydrat, mikrokristallin cellulosa, kroskarmellosnatrium, hypromellos, kiseldioxid, magnesiumstearat, titandioxid, makrogol 3000 och karnaubavax.</w:t>
      </w:r>
      <w:r w:rsidR="00C91DC7">
        <w:rPr>
          <w:lang w:val="sv-SE"/>
        </w:rPr>
        <w:t xml:space="preserve"> </w:t>
      </w:r>
      <w:r w:rsidR="00C91DC7" w:rsidRPr="000B5BE3">
        <w:rPr>
          <w:lang w:val="sv-SE"/>
        </w:rPr>
        <w:t>Se avsnitt 2 ”Aprovel innehåller laktos”.</w:t>
      </w:r>
    </w:p>
    <w:p w:rsidR="00166546" w:rsidRDefault="00166546" w:rsidP="00166546">
      <w:pPr>
        <w:pStyle w:val="EMEABodyText"/>
        <w:rPr>
          <w:lang w:val="sv-SE"/>
        </w:rPr>
      </w:pPr>
    </w:p>
    <w:p w:rsidR="00166546" w:rsidRDefault="00166546" w:rsidP="00166546">
      <w:pPr>
        <w:pStyle w:val="EMEAHeading3"/>
        <w:rPr>
          <w:lang w:val="sv-SE"/>
        </w:rPr>
      </w:pPr>
      <w:r w:rsidRPr="009C3EAD">
        <w:rPr>
          <w:lang w:val="sv-SE"/>
        </w:rPr>
        <w:t>Läkemedlets utseende och förpackning</w:t>
      </w:r>
      <w:r>
        <w:rPr>
          <w:lang w:val="sv-SE"/>
        </w:rPr>
        <w:t>sstorlekar</w:t>
      </w:r>
    </w:p>
    <w:p w:rsidR="00166546" w:rsidRDefault="00166546" w:rsidP="00166546">
      <w:pPr>
        <w:pStyle w:val="EMEABodyText"/>
        <w:rPr>
          <w:lang w:val="sv-SE"/>
        </w:rPr>
      </w:pPr>
      <w:r>
        <w:rPr>
          <w:lang w:val="sv-SE"/>
        </w:rPr>
        <w:t>Aprovel 300 mg filmdragerade tabletter är vita till gråvita, bikonvexa och ovala med ett hjärta inpräglat på en sida och nummer 2873 på den andra sidan.</w:t>
      </w:r>
    </w:p>
    <w:p w:rsidR="00166546" w:rsidRDefault="00166546" w:rsidP="00166546">
      <w:pPr>
        <w:pStyle w:val="EMEABodyText"/>
        <w:rPr>
          <w:lang w:val="sv-SE"/>
        </w:rPr>
      </w:pPr>
    </w:p>
    <w:p w:rsidR="00166546" w:rsidRDefault="00166546" w:rsidP="00166546">
      <w:pPr>
        <w:pStyle w:val="EMEABodyText"/>
        <w:rPr>
          <w:lang w:val="sv-SE"/>
        </w:rPr>
      </w:pPr>
      <w:r>
        <w:rPr>
          <w:lang w:val="sv-SE"/>
        </w:rPr>
        <w:t xml:space="preserve">Aprovel 300 mg filmdragerade tabletter tillhandahålls i blisterförpackningar på </w:t>
      </w:r>
      <w:r w:rsidRPr="00100425">
        <w:rPr>
          <w:lang w:val="sv-SE"/>
        </w:rPr>
        <w:t xml:space="preserve">14, 28, 30, 56, 84, 90 </w:t>
      </w:r>
      <w:r>
        <w:rPr>
          <w:lang w:val="sv-SE"/>
        </w:rPr>
        <w:t>och 98 tabletter. Endosförpackningar (tryckförpackningar) på 56 x 1 filmdragerade tabletter finns också tillgängliga för användning på sjukhus.</w:t>
      </w:r>
    </w:p>
    <w:p w:rsidR="00166546" w:rsidRDefault="00166546" w:rsidP="00166546">
      <w:pPr>
        <w:pStyle w:val="EMEABodyText"/>
        <w:rPr>
          <w:lang w:val="sv-SE"/>
        </w:rPr>
      </w:pPr>
    </w:p>
    <w:p w:rsidR="00166546" w:rsidRDefault="00166546">
      <w:pPr>
        <w:pStyle w:val="EMEABodyText"/>
        <w:rPr>
          <w:lang w:val="sv-SE"/>
        </w:rPr>
      </w:pPr>
      <w:r>
        <w:rPr>
          <w:lang w:val="sv-SE"/>
        </w:rPr>
        <w:t>Eventuellt kommer inte alla förpackningsstorlekar att marknadsföras.</w:t>
      </w:r>
    </w:p>
    <w:p w:rsidR="00166546" w:rsidRDefault="00166546">
      <w:pPr>
        <w:pStyle w:val="EMEABodyText"/>
        <w:rPr>
          <w:lang w:val="sv-SE"/>
        </w:rPr>
      </w:pPr>
    </w:p>
    <w:p w:rsidR="00166546" w:rsidRDefault="00166546" w:rsidP="00166546">
      <w:pPr>
        <w:pStyle w:val="EMEAHeading3"/>
        <w:rPr>
          <w:lang w:val="sv-SE"/>
        </w:rPr>
      </w:pPr>
      <w:r w:rsidRPr="00536A05">
        <w:rPr>
          <w:lang w:val="sv-SE"/>
        </w:rPr>
        <w:t>Innehavare av godkännande för försäljning</w:t>
      </w:r>
      <w:r>
        <w:rPr>
          <w:lang w:val="sv-SE"/>
        </w:rPr>
        <w:t>:</w:t>
      </w:r>
    </w:p>
    <w:p w:rsidR="00166546" w:rsidRPr="002C218F" w:rsidRDefault="004E6135" w:rsidP="00166546">
      <w:pPr>
        <w:pStyle w:val="EMEAAddress"/>
        <w:rPr>
          <w:lang w:val="fr-FR"/>
        </w:rPr>
      </w:pPr>
      <w:r>
        <w:rPr>
          <w:lang w:val="fr-FR"/>
        </w:rPr>
        <w:t>sanofi-</w:t>
      </w:r>
      <w:proofErr w:type="spellStart"/>
      <w:r>
        <w:rPr>
          <w:lang w:val="fr-FR"/>
        </w:rPr>
        <w:t>aventis</w:t>
      </w:r>
      <w:proofErr w:type="spellEnd"/>
      <w:r>
        <w:rPr>
          <w:lang w:val="fr-FR"/>
        </w:rPr>
        <w:t xml:space="preserve"> groupe</w:t>
      </w:r>
      <w:r w:rsidR="00166546" w:rsidRPr="002C218F">
        <w:rPr>
          <w:lang w:val="fr-FR"/>
        </w:rPr>
        <w:br/>
        <w:t>54</w:t>
      </w:r>
      <w:r w:rsidR="003A48AE">
        <w:rPr>
          <w:lang w:val="fr-FR"/>
        </w:rPr>
        <w:t>,</w:t>
      </w:r>
      <w:r w:rsidR="00166546" w:rsidRPr="002C218F">
        <w:rPr>
          <w:lang w:val="fr-FR"/>
        </w:rPr>
        <w:t xml:space="preserve"> rue La Boétie</w:t>
      </w:r>
      <w:r w:rsidR="00166546" w:rsidRPr="002C218F">
        <w:rPr>
          <w:lang w:val="fr-FR"/>
        </w:rPr>
        <w:br/>
      </w:r>
      <w:r w:rsidR="003A48AE">
        <w:rPr>
          <w:lang w:val="fr-FR"/>
        </w:rPr>
        <w:t>F-</w:t>
      </w:r>
      <w:r w:rsidR="00166546" w:rsidRPr="002C218F">
        <w:rPr>
          <w:lang w:val="fr-FR"/>
        </w:rPr>
        <w:t>75008 Paris </w:t>
      </w:r>
      <w:r w:rsidR="00166546" w:rsidRPr="002C218F">
        <w:rPr>
          <w:lang w:val="fr-FR"/>
        </w:rPr>
        <w:noBreakHyphen/>
        <w:t> </w:t>
      </w:r>
      <w:proofErr w:type="spellStart"/>
      <w:r w:rsidR="00166546" w:rsidRPr="002C218F">
        <w:rPr>
          <w:lang w:val="fr-FR"/>
        </w:rPr>
        <w:t>Frankrike</w:t>
      </w:r>
      <w:proofErr w:type="spellEnd"/>
    </w:p>
    <w:p w:rsidR="00166546" w:rsidRPr="002C218F" w:rsidRDefault="00166546">
      <w:pPr>
        <w:pStyle w:val="EMEABodyText"/>
        <w:rPr>
          <w:lang w:val="fr-FR"/>
        </w:rPr>
      </w:pPr>
    </w:p>
    <w:p w:rsidR="00166546" w:rsidRPr="00100425" w:rsidRDefault="00166546" w:rsidP="00166546">
      <w:pPr>
        <w:pStyle w:val="EMEAHeading3"/>
        <w:rPr>
          <w:lang w:val="sv-SE"/>
        </w:rPr>
      </w:pPr>
      <w:r w:rsidRPr="00100425">
        <w:rPr>
          <w:lang w:val="sv-SE"/>
        </w:rPr>
        <w:t>Tillverkare:</w:t>
      </w:r>
    </w:p>
    <w:p w:rsidR="00166546" w:rsidRPr="002B29F3" w:rsidRDefault="00166546" w:rsidP="00166546">
      <w:pPr>
        <w:pStyle w:val="EMEAAddress"/>
        <w:rPr>
          <w:lang w:val="sv-SE"/>
        </w:rPr>
      </w:pPr>
      <w:r w:rsidRPr="002B29F3">
        <w:rPr>
          <w:lang w:val="sv-SE"/>
        </w:rPr>
        <w:t>SANOFI WINTHROP INDUSTRIE</w:t>
      </w:r>
      <w:r w:rsidRPr="002B29F3">
        <w:rPr>
          <w:lang w:val="sv-SE"/>
        </w:rPr>
        <w:br/>
        <w:t>1, rue de la Vierge</w:t>
      </w:r>
      <w:r w:rsidRPr="002B29F3">
        <w:rPr>
          <w:lang w:val="sv-SE"/>
        </w:rPr>
        <w:br/>
        <w:t>Ambarès &amp; Lagrave</w:t>
      </w:r>
      <w:r w:rsidRPr="002B29F3">
        <w:rPr>
          <w:lang w:val="sv-SE"/>
        </w:rPr>
        <w:br/>
        <w:t>F</w:t>
      </w:r>
      <w:r w:rsidRPr="002B29F3">
        <w:rPr>
          <w:lang w:val="sv-SE"/>
        </w:rPr>
        <w:noBreakHyphen/>
        <w:t>33565 Carbon Blanc Cedex </w:t>
      </w:r>
      <w:r w:rsidRPr="002B29F3">
        <w:rPr>
          <w:lang w:val="sv-SE"/>
        </w:rPr>
        <w:noBreakHyphen/>
        <w:t> Frankrike</w:t>
      </w:r>
    </w:p>
    <w:p w:rsidR="00166546" w:rsidRPr="002B29F3" w:rsidRDefault="00166546" w:rsidP="00166546">
      <w:pPr>
        <w:pStyle w:val="EMEAAddress"/>
        <w:rPr>
          <w:lang w:val="sv-SE"/>
        </w:rPr>
      </w:pPr>
    </w:p>
    <w:p w:rsidR="00166546" w:rsidRPr="00100425" w:rsidRDefault="00166546" w:rsidP="00166546">
      <w:pPr>
        <w:pStyle w:val="EMEAAddress"/>
        <w:rPr>
          <w:lang w:val="en-US"/>
        </w:rPr>
      </w:pPr>
      <w:r w:rsidRPr="00100425">
        <w:rPr>
          <w:lang w:val="en-US"/>
        </w:rPr>
        <w:t>SANOFI WINTHROP INDUSTRIE</w:t>
      </w:r>
      <w:r w:rsidRPr="00100425">
        <w:rPr>
          <w:lang w:val="en-US"/>
        </w:rPr>
        <w:br/>
        <w:t>30-36 Avenue Gustave Eiffel, BP 7166</w:t>
      </w:r>
      <w:r w:rsidRPr="00100425">
        <w:rPr>
          <w:lang w:val="en-US"/>
        </w:rPr>
        <w:br/>
        <w:t>F-37071 Tours Cedex 2 </w:t>
      </w:r>
      <w:r w:rsidRPr="00100425">
        <w:rPr>
          <w:lang w:val="en-US"/>
        </w:rPr>
        <w:noBreakHyphen/>
        <w:t> </w:t>
      </w:r>
      <w:proofErr w:type="spellStart"/>
      <w:r w:rsidRPr="00100425">
        <w:rPr>
          <w:lang w:val="en-US"/>
        </w:rPr>
        <w:t>Frankrike</w:t>
      </w:r>
      <w:proofErr w:type="spellEnd"/>
    </w:p>
    <w:p w:rsidR="00166546" w:rsidRPr="00100425" w:rsidRDefault="00166546" w:rsidP="00166546">
      <w:pPr>
        <w:pStyle w:val="EMEAAddress"/>
        <w:rPr>
          <w:lang w:val="en-US"/>
        </w:rPr>
      </w:pPr>
    </w:p>
    <w:p w:rsidR="00166546" w:rsidRPr="00100425" w:rsidRDefault="00166546" w:rsidP="00166546">
      <w:pPr>
        <w:pStyle w:val="EMEAAddress"/>
        <w:rPr>
          <w:lang w:val="en-US"/>
        </w:rPr>
      </w:pPr>
      <w:r w:rsidRPr="00100425">
        <w:rPr>
          <w:lang w:val="en-US"/>
        </w:rPr>
        <w:t>CHINOIN PRIVATE CO. LTD.</w:t>
      </w:r>
      <w:r w:rsidRPr="00100425">
        <w:rPr>
          <w:lang w:val="en-US"/>
        </w:rPr>
        <w:br/>
      </w:r>
      <w:proofErr w:type="spellStart"/>
      <w:r w:rsidRPr="00100425">
        <w:rPr>
          <w:lang w:val="en-US"/>
        </w:rPr>
        <w:t>Lévai</w:t>
      </w:r>
      <w:proofErr w:type="spellEnd"/>
      <w:r w:rsidRPr="00100425">
        <w:rPr>
          <w:lang w:val="en-US"/>
        </w:rPr>
        <w:t xml:space="preserve"> u.5.</w:t>
      </w:r>
      <w:r w:rsidRPr="00100425">
        <w:rPr>
          <w:lang w:val="en-US"/>
        </w:rPr>
        <w:br/>
        <w:t xml:space="preserve">2112 </w:t>
      </w:r>
      <w:proofErr w:type="spellStart"/>
      <w:r w:rsidRPr="00100425">
        <w:rPr>
          <w:lang w:val="en-US"/>
        </w:rPr>
        <w:t>Veresegyház</w:t>
      </w:r>
      <w:proofErr w:type="spellEnd"/>
      <w:r w:rsidRPr="00100425">
        <w:rPr>
          <w:lang w:val="en-US"/>
        </w:rPr>
        <w:t> </w:t>
      </w:r>
      <w:r w:rsidRPr="00100425">
        <w:rPr>
          <w:lang w:val="en-US"/>
        </w:rPr>
        <w:noBreakHyphen/>
        <w:t> </w:t>
      </w:r>
      <w:proofErr w:type="spellStart"/>
      <w:r w:rsidRPr="00100425">
        <w:rPr>
          <w:lang w:val="en-US"/>
        </w:rPr>
        <w:t>Ungern</w:t>
      </w:r>
      <w:proofErr w:type="spellEnd"/>
    </w:p>
    <w:p w:rsidR="00EA1D4C" w:rsidRPr="00693385" w:rsidRDefault="00EA1D4C">
      <w:pPr>
        <w:pStyle w:val="EMEABodyText"/>
        <w:rPr>
          <w:b/>
          <w:lang w:val="en-US"/>
        </w:rPr>
      </w:pPr>
    </w:p>
    <w:p w:rsidR="00EA1D4C" w:rsidRPr="00014928" w:rsidRDefault="00EA1D4C" w:rsidP="00EA1D4C">
      <w:pPr>
        <w:rPr>
          <w:lang w:val="sv-SE"/>
        </w:rPr>
      </w:pPr>
      <w:r w:rsidRPr="00014928">
        <w:rPr>
          <w:lang w:val="sv-SE"/>
        </w:rPr>
        <w:t>Sanofi-Aventis, S.A.</w:t>
      </w:r>
    </w:p>
    <w:p w:rsidR="00EA1D4C" w:rsidRDefault="00EA1D4C" w:rsidP="00EA1D4C">
      <w:r w:rsidRPr="00014928">
        <w:rPr>
          <w:lang w:val="sv-SE"/>
        </w:rPr>
        <w:t xml:space="preserve">Ctra. </w:t>
      </w:r>
      <w:r>
        <w:t xml:space="preserve">C-35 (La </w:t>
      </w:r>
      <w:proofErr w:type="spellStart"/>
      <w:r>
        <w:t>Batlloria-Hostalric</w:t>
      </w:r>
      <w:proofErr w:type="spellEnd"/>
      <w:r>
        <w:t>), km. 63.09</w:t>
      </w:r>
    </w:p>
    <w:p w:rsidR="00EA1D4C" w:rsidRPr="00014928" w:rsidRDefault="00EA1D4C" w:rsidP="00EA1D4C">
      <w:pPr>
        <w:rPr>
          <w:lang w:val="sv-SE"/>
        </w:rPr>
      </w:pPr>
      <w:r w:rsidRPr="00014928">
        <w:rPr>
          <w:lang w:val="sv-SE"/>
        </w:rPr>
        <w:t>17404 Riells i Viabrea (Girona)</w:t>
      </w:r>
      <w:r>
        <w:rPr>
          <w:lang w:val="sv-SE"/>
        </w:rPr>
        <w:t xml:space="preserve"> - Spanien</w:t>
      </w:r>
    </w:p>
    <w:p w:rsidR="00166546" w:rsidRDefault="00166546">
      <w:pPr>
        <w:pStyle w:val="EMEABodyText"/>
        <w:rPr>
          <w:lang w:val="sv-SE"/>
        </w:rPr>
      </w:pPr>
      <w:r w:rsidRPr="002B29F3">
        <w:rPr>
          <w:b/>
          <w:lang w:val="sv-SE"/>
        </w:rPr>
        <w:br w:type="page"/>
      </w:r>
      <w:r>
        <w:rPr>
          <w:lang w:val="sv-SE"/>
        </w:rPr>
        <w:t>Ytterligare upplysningar om detta läkemedel kan erhållas hos ombudet för innehavaren av godkännandet för försäljning:</w:t>
      </w:r>
    </w:p>
    <w:p w:rsidR="00166546" w:rsidRDefault="00166546">
      <w:pPr>
        <w:pStyle w:val="EMEABodyText"/>
        <w:rPr>
          <w:lang w:val="sv-SE"/>
        </w:rPr>
      </w:pPr>
    </w:p>
    <w:tbl>
      <w:tblPr>
        <w:tblW w:w="9356" w:type="dxa"/>
        <w:tblInd w:w="-34" w:type="dxa"/>
        <w:tblLayout w:type="fixed"/>
        <w:tblLook w:val="0000" w:firstRow="0" w:lastRow="0" w:firstColumn="0" w:lastColumn="0" w:noHBand="0" w:noVBand="0"/>
      </w:tblPr>
      <w:tblGrid>
        <w:gridCol w:w="34"/>
        <w:gridCol w:w="4644"/>
        <w:gridCol w:w="4678"/>
      </w:tblGrid>
      <w:tr w:rsidR="0010460C" w:rsidTr="006B4BDD">
        <w:trPr>
          <w:gridBefore w:val="1"/>
          <w:wBefore w:w="34" w:type="dxa"/>
          <w:cantSplit/>
        </w:trPr>
        <w:tc>
          <w:tcPr>
            <w:tcW w:w="4644" w:type="dxa"/>
          </w:tcPr>
          <w:p w:rsidR="0010460C" w:rsidRDefault="0010460C" w:rsidP="006B4BDD">
            <w:pPr>
              <w:rPr>
                <w:b/>
                <w:bCs/>
                <w:lang w:val="fr-BE"/>
              </w:rPr>
            </w:pPr>
            <w:r>
              <w:rPr>
                <w:b/>
                <w:bCs/>
                <w:lang w:val="mt-MT"/>
              </w:rPr>
              <w:t>België/</w:t>
            </w:r>
            <w:r>
              <w:rPr>
                <w:b/>
                <w:bCs/>
                <w:lang w:val="cs-CZ"/>
              </w:rPr>
              <w:t>Belgique</w:t>
            </w:r>
            <w:r>
              <w:rPr>
                <w:b/>
                <w:bCs/>
                <w:lang w:val="mt-MT"/>
              </w:rPr>
              <w:t>/Belgien</w:t>
            </w:r>
          </w:p>
          <w:p w:rsidR="0010460C" w:rsidRDefault="0010460C" w:rsidP="006B4BDD">
            <w:pPr>
              <w:rPr>
                <w:lang w:val="fr-BE"/>
              </w:rPr>
            </w:pPr>
            <w:r>
              <w:rPr>
                <w:snapToGrid w:val="0"/>
                <w:lang w:val="fr-BE"/>
              </w:rPr>
              <w:t>Sanofi Belgium</w:t>
            </w:r>
          </w:p>
          <w:p w:rsidR="0010460C" w:rsidRDefault="0010460C" w:rsidP="006B4BDD">
            <w:pPr>
              <w:rPr>
                <w:snapToGrid w:val="0"/>
                <w:lang w:val="fr-BE"/>
              </w:rPr>
            </w:pPr>
            <w:r>
              <w:rPr>
                <w:lang w:val="fr-BE"/>
              </w:rPr>
              <w:t xml:space="preserve">Tél/Tel: </w:t>
            </w:r>
            <w:r>
              <w:rPr>
                <w:snapToGrid w:val="0"/>
                <w:lang w:val="fr-BE"/>
              </w:rPr>
              <w:t>+32 (0)2 710 54 00</w:t>
            </w:r>
          </w:p>
          <w:p w:rsidR="0010460C" w:rsidRDefault="0010460C" w:rsidP="006B4BDD">
            <w:pPr>
              <w:rPr>
                <w:lang w:val="fr-BE"/>
              </w:rPr>
            </w:pPr>
          </w:p>
        </w:tc>
        <w:tc>
          <w:tcPr>
            <w:tcW w:w="4678" w:type="dxa"/>
          </w:tcPr>
          <w:p w:rsidR="0010460C" w:rsidRDefault="0010460C" w:rsidP="006B4BDD">
            <w:pPr>
              <w:rPr>
                <w:b/>
                <w:bCs/>
                <w:lang w:val="lt-LT"/>
              </w:rPr>
            </w:pPr>
            <w:r>
              <w:rPr>
                <w:b/>
                <w:bCs/>
                <w:lang w:val="lt-LT"/>
              </w:rPr>
              <w:t>Lietuva</w:t>
            </w:r>
          </w:p>
          <w:p w:rsidR="0010460C" w:rsidRDefault="0010460C" w:rsidP="006B4BDD">
            <w:pPr>
              <w:rPr>
                <w:lang w:val="fr-FR"/>
              </w:rPr>
            </w:pPr>
            <w:r>
              <w:rPr>
                <w:lang w:val="cs-CZ"/>
              </w:rPr>
              <w:t>UAB sanofi-aventis Lietuva</w:t>
            </w:r>
          </w:p>
          <w:p w:rsidR="0010460C" w:rsidRDefault="0010460C" w:rsidP="006B4BDD">
            <w:pPr>
              <w:rPr>
                <w:lang w:val="cs-CZ"/>
              </w:rPr>
            </w:pPr>
            <w:r>
              <w:rPr>
                <w:lang w:val="cs-CZ"/>
              </w:rPr>
              <w:t>Tel: +370 5 2755224</w:t>
            </w:r>
          </w:p>
          <w:p w:rsidR="0010460C" w:rsidRDefault="0010460C" w:rsidP="006B4BDD">
            <w:pPr>
              <w:rPr>
                <w:lang w:val="fr-BE"/>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rPr>
              <w:t>България</w:t>
            </w:r>
            <w:proofErr w:type="spellEnd"/>
          </w:p>
          <w:p w:rsidR="0010460C" w:rsidRDefault="00C91DC7" w:rsidP="006B4BDD">
            <w:pPr>
              <w:rPr>
                <w:noProof/>
                <w:lang w:val="fr-BE"/>
              </w:rPr>
            </w:pPr>
            <w:r>
              <w:rPr>
                <w:noProof/>
                <w:lang w:val="fr-BE"/>
              </w:rPr>
              <w:t xml:space="preserve">Sanofi </w:t>
            </w:r>
            <w:r w:rsidR="0010460C">
              <w:rPr>
                <w:noProof/>
                <w:lang w:val="fr-BE"/>
              </w:rPr>
              <w:t>Bulgaria EOOD</w:t>
            </w:r>
          </w:p>
          <w:p w:rsidR="0010460C" w:rsidRDefault="0010460C" w:rsidP="006B4BD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0460C" w:rsidRDefault="0010460C" w:rsidP="006B4BDD">
            <w:pPr>
              <w:rPr>
                <w:lang w:val="cs-CZ"/>
              </w:rPr>
            </w:pPr>
          </w:p>
        </w:tc>
        <w:tc>
          <w:tcPr>
            <w:tcW w:w="4678" w:type="dxa"/>
          </w:tcPr>
          <w:p w:rsidR="0010460C" w:rsidRDefault="0010460C" w:rsidP="006B4BDD">
            <w:pPr>
              <w:rPr>
                <w:b/>
                <w:bCs/>
                <w:lang w:val="fr-LU"/>
              </w:rPr>
            </w:pPr>
            <w:r>
              <w:rPr>
                <w:b/>
                <w:bCs/>
                <w:lang w:val="fr-LU"/>
              </w:rPr>
              <w:t>Luxembourg/Luxemburg</w:t>
            </w:r>
          </w:p>
          <w:p w:rsidR="0010460C" w:rsidRDefault="0010460C" w:rsidP="006B4BDD">
            <w:pPr>
              <w:rPr>
                <w:snapToGrid w:val="0"/>
                <w:lang w:val="fr-BE"/>
              </w:rPr>
            </w:pPr>
            <w:r>
              <w:rPr>
                <w:snapToGrid w:val="0"/>
                <w:lang w:val="fr-BE"/>
              </w:rPr>
              <w:t xml:space="preserve">Sanofi Belgium </w:t>
            </w:r>
          </w:p>
          <w:p w:rsidR="0010460C" w:rsidRDefault="0010460C" w:rsidP="006B4BD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10460C" w:rsidRDefault="0010460C" w:rsidP="006B4BDD">
            <w:pPr>
              <w:rPr>
                <w:lang w:val="hu-HU"/>
              </w:rPr>
            </w:pPr>
          </w:p>
        </w:tc>
      </w:tr>
      <w:tr w:rsidR="0010460C" w:rsidTr="006B4BDD">
        <w:trPr>
          <w:gridBefore w:val="1"/>
          <w:wBefore w:w="34" w:type="dxa"/>
          <w:cantSplit/>
        </w:trPr>
        <w:tc>
          <w:tcPr>
            <w:tcW w:w="4644" w:type="dxa"/>
          </w:tcPr>
          <w:p w:rsidR="0010460C" w:rsidRDefault="0010460C" w:rsidP="006B4BDD">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10460C" w:rsidRDefault="0010460C" w:rsidP="006B4BDD">
            <w:pPr>
              <w:rPr>
                <w:lang w:val="cs-CZ"/>
              </w:rPr>
            </w:pPr>
            <w:r>
              <w:rPr>
                <w:lang w:val="cs-CZ"/>
              </w:rPr>
              <w:t>sanofi-aventis, s.r.o.</w:t>
            </w:r>
          </w:p>
          <w:p w:rsidR="0010460C" w:rsidRDefault="0010460C" w:rsidP="006B4BDD">
            <w:pPr>
              <w:rPr>
                <w:lang w:val="cs-CZ"/>
              </w:rPr>
            </w:pPr>
            <w:r>
              <w:rPr>
                <w:lang w:val="cs-CZ"/>
              </w:rPr>
              <w:t>Tel: +420 233 086 111</w:t>
            </w:r>
          </w:p>
        </w:tc>
        <w:tc>
          <w:tcPr>
            <w:tcW w:w="4678" w:type="dxa"/>
          </w:tcPr>
          <w:p w:rsidR="0010460C" w:rsidRDefault="0010460C" w:rsidP="006B4BDD">
            <w:pPr>
              <w:rPr>
                <w:b/>
                <w:bCs/>
                <w:lang w:val="hu-HU"/>
              </w:rPr>
            </w:pPr>
            <w:r>
              <w:rPr>
                <w:b/>
                <w:bCs/>
                <w:lang w:val="hu-HU"/>
              </w:rPr>
              <w:t>Magyarország</w:t>
            </w:r>
          </w:p>
          <w:p w:rsidR="0010460C" w:rsidRDefault="00A32B03" w:rsidP="006B4BDD">
            <w:pPr>
              <w:rPr>
                <w:lang w:val="cs-CZ"/>
              </w:rPr>
            </w:pPr>
            <w:r>
              <w:rPr>
                <w:lang w:val="cs-CZ"/>
              </w:rPr>
              <w:t>SANOFI-AVENTIS Zrt.</w:t>
            </w:r>
          </w:p>
          <w:p w:rsidR="0010460C" w:rsidRDefault="0010460C" w:rsidP="006B4BDD">
            <w:pPr>
              <w:rPr>
                <w:lang w:val="cs-CZ"/>
              </w:rPr>
            </w:pPr>
            <w:r>
              <w:rPr>
                <w:lang w:val="cs-CZ"/>
              </w:rPr>
              <w:t xml:space="preserve">Tel.: +36 1 </w:t>
            </w:r>
            <w:r>
              <w:rPr>
                <w:lang w:val="hu-HU"/>
              </w:rPr>
              <w:t>505 0050</w:t>
            </w:r>
          </w:p>
          <w:p w:rsidR="0010460C" w:rsidRDefault="0010460C" w:rsidP="006B4BDD">
            <w:pPr>
              <w:rPr>
                <w:lang w:val="cs-CZ"/>
              </w:rPr>
            </w:pPr>
          </w:p>
        </w:tc>
      </w:tr>
      <w:tr w:rsidR="0010460C" w:rsidRPr="002B29F3" w:rsidTr="006B4BDD">
        <w:trPr>
          <w:gridBefore w:val="1"/>
          <w:wBefore w:w="34" w:type="dxa"/>
          <w:cantSplit/>
        </w:trPr>
        <w:tc>
          <w:tcPr>
            <w:tcW w:w="4644" w:type="dxa"/>
          </w:tcPr>
          <w:p w:rsidR="0010460C" w:rsidRDefault="0010460C" w:rsidP="006B4BDD">
            <w:pPr>
              <w:rPr>
                <w:b/>
                <w:bCs/>
                <w:lang w:val="cs-CZ"/>
              </w:rPr>
            </w:pPr>
            <w:r>
              <w:rPr>
                <w:b/>
                <w:bCs/>
                <w:lang w:val="cs-CZ"/>
              </w:rPr>
              <w:t>Danmark</w:t>
            </w:r>
          </w:p>
          <w:p w:rsidR="0010460C" w:rsidRDefault="00010C91" w:rsidP="006B4BDD">
            <w:pPr>
              <w:rPr>
                <w:lang w:val="cs-CZ"/>
              </w:rPr>
            </w:pPr>
            <w:r>
              <w:t>Sanofi</w:t>
            </w:r>
            <w:r>
              <w:rPr>
                <w:lang w:val="cs-CZ"/>
              </w:rPr>
              <w:t xml:space="preserve"> </w:t>
            </w:r>
            <w:r w:rsidR="0010460C">
              <w:rPr>
                <w:lang w:val="cs-CZ"/>
              </w:rPr>
              <w:t>A/S</w:t>
            </w:r>
          </w:p>
          <w:p w:rsidR="0010460C" w:rsidRDefault="0010460C" w:rsidP="006B4BDD">
            <w:pPr>
              <w:rPr>
                <w:lang w:val="cs-CZ"/>
              </w:rPr>
            </w:pPr>
            <w:r>
              <w:rPr>
                <w:lang w:val="cs-CZ"/>
              </w:rPr>
              <w:t>Tlf: +45 45 16 70 00</w:t>
            </w:r>
          </w:p>
          <w:p w:rsidR="0010460C" w:rsidRDefault="0010460C" w:rsidP="006B4BDD">
            <w:pPr>
              <w:rPr>
                <w:lang w:val="cs-CZ"/>
              </w:rPr>
            </w:pPr>
          </w:p>
        </w:tc>
        <w:tc>
          <w:tcPr>
            <w:tcW w:w="4678" w:type="dxa"/>
          </w:tcPr>
          <w:p w:rsidR="0010460C" w:rsidRDefault="0010460C" w:rsidP="006B4BDD">
            <w:pPr>
              <w:rPr>
                <w:b/>
                <w:bCs/>
                <w:lang w:val="mt-MT"/>
              </w:rPr>
            </w:pPr>
            <w:r>
              <w:rPr>
                <w:b/>
                <w:bCs/>
                <w:lang w:val="mt-MT"/>
              </w:rPr>
              <w:t>Malta</w:t>
            </w:r>
          </w:p>
          <w:p w:rsidR="00520B22" w:rsidRPr="00667CD0" w:rsidRDefault="00520B22" w:rsidP="00520B22">
            <w:pPr>
              <w:rPr>
                <w:lang w:val="fr-FR"/>
              </w:rPr>
            </w:pPr>
            <w:r>
              <w:rPr>
                <w:lang w:val="fr-FR"/>
              </w:rPr>
              <w:t xml:space="preserve">Sanofi </w:t>
            </w:r>
            <w:proofErr w:type="spellStart"/>
            <w:r>
              <w:rPr>
                <w:lang w:val="fr-FR"/>
              </w:rPr>
              <w:t>S.</w:t>
            </w:r>
            <w:r w:rsidR="004D7D30">
              <w:rPr>
                <w:lang w:val="fr-FR"/>
              </w:rPr>
              <w:t>r.l</w:t>
            </w:r>
            <w:proofErr w:type="spellEnd"/>
            <w:r w:rsidR="004D7D30">
              <w:rPr>
                <w:lang w:val="fr-FR"/>
              </w:rPr>
              <w:t>.</w:t>
            </w:r>
          </w:p>
          <w:p w:rsidR="00520B22" w:rsidRPr="00667CD0" w:rsidRDefault="00520B22" w:rsidP="00520B22">
            <w:pPr>
              <w:rPr>
                <w:lang w:val="fr-FR"/>
              </w:rPr>
            </w:pPr>
            <w:r>
              <w:rPr>
                <w:lang w:val="fr-FR"/>
              </w:rPr>
              <w:t>Tel: +39 02 39394275</w:t>
            </w:r>
          </w:p>
          <w:p w:rsidR="0010460C" w:rsidRDefault="0010460C" w:rsidP="006B4BDD">
            <w:pPr>
              <w:rPr>
                <w:lang w:val="cs-CZ"/>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cs-CZ"/>
              </w:rPr>
              <w:t>Deutschland</w:t>
            </w:r>
          </w:p>
          <w:p w:rsidR="0010460C" w:rsidRDefault="0010460C" w:rsidP="006B4BDD">
            <w:pPr>
              <w:rPr>
                <w:lang w:val="cs-CZ"/>
              </w:rPr>
            </w:pPr>
            <w:r>
              <w:rPr>
                <w:lang w:val="cs-CZ"/>
              </w:rPr>
              <w:t>Sanofi-Aventis Deutschland GmbH</w:t>
            </w:r>
          </w:p>
          <w:p w:rsidR="00C91DC7" w:rsidRPr="009313D0" w:rsidRDefault="00C91DC7" w:rsidP="00C91DC7">
            <w:pPr>
              <w:rPr>
                <w:lang w:val="cs-CZ"/>
              </w:rPr>
            </w:pPr>
            <w:r>
              <w:rPr>
                <w:lang w:val="cs-CZ"/>
              </w:rPr>
              <w:t>Tel</w:t>
            </w:r>
            <w:r w:rsidRPr="009313D0">
              <w:rPr>
                <w:lang w:val="cs-CZ"/>
              </w:rPr>
              <w:t>: 0800 52 52 010</w:t>
            </w:r>
          </w:p>
          <w:p w:rsidR="0010460C" w:rsidRDefault="00C91DC7" w:rsidP="00C91DC7">
            <w:pPr>
              <w:rPr>
                <w:lang w:val="cs-CZ"/>
              </w:rPr>
            </w:pPr>
            <w:r w:rsidRPr="009313D0">
              <w:rPr>
                <w:lang w:val="cs-CZ"/>
              </w:rPr>
              <w:t>Tel. aus dem Ausland: +49 69 305 21 131</w:t>
            </w:r>
          </w:p>
          <w:p w:rsidR="0010460C" w:rsidRDefault="0010460C" w:rsidP="009706FB">
            <w:pPr>
              <w:rPr>
                <w:lang w:val="cs-CZ"/>
              </w:rPr>
            </w:pPr>
          </w:p>
        </w:tc>
        <w:tc>
          <w:tcPr>
            <w:tcW w:w="4678" w:type="dxa"/>
          </w:tcPr>
          <w:p w:rsidR="0010460C" w:rsidRDefault="0010460C" w:rsidP="006B4BDD">
            <w:pPr>
              <w:rPr>
                <w:b/>
                <w:bCs/>
                <w:lang w:val="cs-CZ"/>
              </w:rPr>
            </w:pPr>
            <w:r>
              <w:rPr>
                <w:b/>
                <w:bCs/>
                <w:lang w:val="cs-CZ"/>
              </w:rPr>
              <w:t>Nederland</w:t>
            </w:r>
          </w:p>
          <w:p w:rsidR="0010460C" w:rsidRDefault="004D7D30" w:rsidP="006B4BDD">
            <w:pPr>
              <w:rPr>
                <w:lang w:val="cs-CZ"/>
              </w:rPr>
            </w:pPr>
            <w:r>
              <w:rPr>
                <w:lang w:val="cs-CZ"/>
              </w:rPr>
              <w:t xml:space="preserve">Genzyme Europe </w:t>
            </w:r>
            <w:r w:rsidR="0010460C">
              <w:rPr>
                <w:lang w:val="cs-CZ"/>
              </w:rPr>
              <w:t>B.V.</w:t>
            </w:r>
          </w:p>
          <w:p w:rsidR="0010460C" w:rsidRDefault="0010460C" w:rsidP="006B4BDD">
            <w:pPr>
              <w:rPr>
                <w:lang w:val="nl-NL"/>
              </w:rPr>
            </w:pPr>
            <w:r>
              <w:rPr>
                <w:lang w:val="cs-CZ"/>
              </w:rPr>
              <w:t xml:space="preserve">Tel: </w:t>
            </w:r>
            <w:r w:rsidR="00010C91">
              <w:t>+31 20 245 4000</w:t>
            </w:r>
          </w:p>
          <w:p w:rsidR="0010460C" w:rsidRDefault="0010460C" w:rsidP="006B4BDD">
            <w:pPr>
              <w:rPr>
                <w:lang w:val="et-EE"/>
              </w:rPr>
            </w:pPr>
          </w:p>
        </w:tc>
      </w:tr>
      <w:tr w:rsidR="0010460C" w:rsidTr="006B4BDD">
        <w:trPr>
          <w:gridBefore w:val="1"/>
          <w:wBefore w:w="34" w:type="dxa"/>
          <w:cantSplit/>
        </w:trPr>
        <w:tc>
          <w:tcPr>
            <w:tcW w:w="4644" w:type="dxa"/>
          </w:tcPr>
          <w:p w:rsidR="0010460C" w:rsidRDefault="0010460C" w:rsidP="006B4BDD">
            <w:pPr>
              <w:rPr>
                <w:b/>
                <w:bCs/>
                <w:lang w:val="et-EE"/>
              </w:rPr>
            </w:pPr>
            <w:r>
              <w:rPr>
                <w:b/>
                <w:bCs/>
                <w:lang w:val="et-EE"/>
              </w:rPr>
              <w:t>Eesti</w:t>
            </w:r>
          </w:p>
          <w:p w:rsidR="0010460C" w:rsidRDefault="0010460C" w:rsidP="006B4BDD">
            <w:pPr>
              <w:rPr>
                <w:lang w:val="cs-CZ"/>
              </w:rPr>
            </w:pPr>
            <w:r>
              <w:rPr>
                <w:lang w:val="cs-CZ"/>
              </w:rPr>
              <w:t>sanofi-aventis Estonia OÜ</w:t>
            </w:r>
          </w:p>
          <w:p w:rsidR="0010460C" w:rsidRDefault="0010460C" w:rsidP="006B4BDD">
            <w:pPr>
              <w:rPr>
                <w:lang w:val="cs-CZ"/>
              </w:rPr>
            </w:pPr>
            <w:r>
              <w:rPr>
                <w:lang w:val="cs-CZ"/>
              </w:rPr>
              <w:t>Tel: +372 627 34 88</w:t>
            </w:r>
          </w:p>
          <w:p w:rsidR="0010460C" w:rsidRDefault="0010460C" w:rsidP="006B4BDD">
            <w:pPr>
              <w:rPr>
                <w:lang w:val="et-EE"/>
              </w:rPr>
            </w:pPr>
          </w:p>
        </w:tc>
        <w:tc>
          <w:tcPr>
            <w:tcW w:w="4678" w:type="dxa"/>
          </w:tcPr>
          <w:p w:rsidR="0010460C" w:rsidRDefault="0010460C" w:rsidP="006B4BDD">
            <w:pPr>
              <w:rPr>
                <w:b/>
                <w:bCs/>
                <w:lang w:val="cs-CZ"/>
              </w:rPr>
            </w:pPr>
            <w:r>
              <w:rPr>
                <w:b/>
                <w:bCs/>
                <w:lang w:val="cs-CZ"/>
              </w:rPr>
              <w:t>Norge</w:t>
            </w:r>
          </w:p>
          <w:p w:rsidR="0010460C" w:rsidRDefault="0010460C" w:rsidP="006B4BDD">
            <w:pPr>
              <w:rPr>
                <w:lang w:val="cs-CZ"/>
              </w:rPr>
            </w:pPr>
            <w:r>
              <w:rPr>
                <w:lang w:val="cs-CZ"/>
              </w:rPr>
              <w:t>sanofi-aventis Norge AS</w:t>
            </w:r>
          </w:p>
          <w:p w:rsidR="0010460C" w:rsidRDefault="0010460C" w:rsidP="006B4BDD">
            <w:pPr>
              <w:rPr>
                <w:lang w:val="cs-CZ"/>
              </w:rPr>
            </w:pPr>
            <w:r>
              <w:rPr>
                <w:lang w:val="cs-CZ"/>
              </w:rPr>
              <w:t>Tlf: +47 67 10 71 00</w:t>
            </w:r>
          </w:p>
          <w:p w:rsidR="0010460C" w:rsidRDefault="0010460C" w:rsidP="006B4BDD">
            <w:pPr>
              <w:rPr>
                <w:lang w:val="fr-FR"/>
              </w:rPr>
            </w:pPr>
          </w:p>
        </w:tc>
      </w:tr>
      <w:tr w:rsidR="0010460C" w:rsidTr="006B4BDD">
        <w:trPr>
          <w:gridBefore w:val="1"/>
          <w:wBefore w:w="34" w:type="dxa"/>
          <w:cantSplit/>
        </w:trPr>
        <w:tc>
          <w:tcPr>
            <w:tcW w:w="4644" w:type="dxa"/>
          </w:tcPr>
          <w:p w:rsidR="0010460C" w:rsidRDefault="0010460C" w:rsidP="006B4BDD">
            <w:pPr>
              <w:rPr>
                <w:b/>
                <w:bCs/>
                <w:lang w:val="cs-CZ"/>
              </w:rPr>
            </w:pPr>
            <w:r>
              <w:rPr>
                <w:b/>
                <w:bCs/>
                <w:lang w:val="el-GR"/>
              </w:rPr>
              <w:t>Ελλάδα</w:t>
            </w:r>
          </w:p>
          <w:p w:rsidR="0010460C" w:rsidRDefault="0010460C" w:rsidP="006B4BDD">
            <w:pPr>
              <w:rPr>
                <w:lang w:val="et-EE"/>
              </w:rPr>
            </w:pPr>
            <w:r>
              <w:rPr>
                <w:lang w:val="cs-CZ"/>
              </w:rPr>
              <w:t>sanofi-aventis AEBE</w:t>
            </w:r>
          </w:p>
          <w:p w:rsidR="0010460C" w:rsidRDefault="0010460C" w:rsidP="006B4BDD">
            <w:pPr>
              <w:rPr>
                <w:lang w:val="cs-CZ"/>
              </w:rPr>
            </w:pPr>
            <w:r>
              <w:rPr>
                <w:lang w:val="el-GR"/>
              </w:rPr>
              <w:t>Τηλ</w:t>
            </w:r>
            <w:r>
              <w:rPr>
                <w:lang w:val="cs-CZ"/>
              </w:rPr>
              <w:t>: +30 210 900 16 00</w:t>
            </w:r>
          </w:p>
          <w:p w:rsidR="0010460C" w:rsidRDefault="0010460C" w:rsidP="006B4BDD">
            <w:pPr>
              <w:rPr>
                <w:lang w:val="cs-CZ"/>
              </w:rPr>
            </w:pPr>
          </w:p>
        </w:tc>
        <w:tc>
          <w:tcPr>
            <w:tcW w:w="4678" w:type="dxa"/>
            <w:tcBorders>
              <w:top w:val="nil"/>
              <w:left w:val="nil"/>
              <w:bottom w:val="nil"/>
              <w:right w:val="nil"/>
            </w:tcBorders>
          </w:tcPr>
          <w:p w:rsidR="0010460C" w:rsidRDefault="0010460C" w:rsidP="006B4BDD">
            <w:pPr>
              <w:rPr>
                <w:b/>
                <w:bCs/>
                <w:lang w:val="cs-CZ"/>
              </w:rPr>
            </w:pPr>
            <w:r>
              <w:rPr>
                <w:b/>
                <w:bCs/>
                <w:lang w:val="cs-CZ"/>
              </w:rPr>
              <w:t>Österreich</w:t>
            </w:r>
          </w:p>
          <w:p w:rsidR="0010460C" w:rsidRDefault="0010460C" w:rsidP="006B4BDD">
            <w:proofErr w:type="spellStart"/>
            <w:r>
              <w:t>sanofi-aventis</w:t>
            </w:r>
            <w:proofErr w:type="spellEnd"/>
            <w:r>
              <w:t xml:space="preserve"> GmbH</w:t>
            </w:r>
          </w:p>
          <w:p w:rsidR="0010460C" w:rsidRDefault="0010460C" w:rsidP="006B4BDD">
            <w:pPr>
              <w:rPr>
                <w:lang w:val="fr-FR"/>
              </w:rPr>
            </w:pPr>
            <w:r>
              <w:rPr>
                <w:lang w:val="fr-FR"/>
              </w:rPr>
              <w:t>Tel: +43 1 80 185 – 0</w:t>
            </w:r>
          </w:p>
          <w:p w:rsidR="0010460C" w:rsidRDefault="0010460C" w:rsidP="006B4BDD">
            <w:pPr>
              <w:rPr>
                <w:lang w:val="fr-FR"/>
              </w:rPr>
            </w:pPr>
          </w:p>
        </w:tc>
      </w:tr>
      <w:tr w:rsidR="0010460C" w:rsidTr="006B4BDD">
        <w:trPr>
          <w:gridBefore w:val="1"/>
          <w:wBefore w:w="34" w:type="dxa"/>
          <w:cantSplit/>
        </w:trPr>
        <w:tc>
          <w:tcPr>
            <w:tcW w:w="4644" w:type="dxa"/>
            <w:tcBorders>
              <w:top w:val="nil"/>
              <w:left w:val="nil"/>
              <w:bottom w:val="nil"/>
              <w:right w:val="nil"/>
            </w:tcBorders>
          </w:tcPr>
          <w:p w:rsidR="0010460C" w:rsidRDefault="0010460C" w:rsidP="006B4BDD">
            <w:pPr>
              <w:rPr>
                <w:b/>
                <w:bCs/>
                <w:lang w:val="es-ES"/>
              </w:rPr>
            </w:pPr>
            <w:r>
              <w:rPr>
                <w:b/>
                <w:bCs/>
                <w:lang w:val="es-ES"/>
              </w:rPr>
              <w:t>España</w:t>
            </w:r>
          </w:p>
          <w:p w:rsidR="0010460C" w:rsidRDefault="0010460C" w:rsidP="006B4BDD">
            <w:pPr>
              <w:rPr>
                <w:smallCaps/>
                <w:lang w:val="pt-PT"/>
              </w:rPr>
            </w:pPr>
            <w:r>
              <w:rPr>
                <w:lang w:val="pt-PT"/>
              </w:rPr>
              <w:t>sanofi-aventis, S.A.</w:t>
            </w:r>
          </w:p>
          <w:p w:rsidR="0010460C" w:rsidRDefault="0010460C" w:rsidP="006B4BDD">
            <w:pPr>
              <w:rPr>
                <w:lang w:val="pt-PT"/>
              </w:rPr>
            </w:pPr>
            <w:r>
              <w:rPr>
                <w:lang w:val="pt-PT"/>
              </w:rPr>
              <w:t>Tel: +34 93 485 94 00</w:t>
            </w:r>
          </w:p>
          <w:p w:rsidR="0010460C" w:rsidRDefault="0010460C" w:rsidP="006B4BDD">
            <w:pPr>
              <w:rPr>
                <w:lang w:val="sv-SE"/>
              </w:rPr>
            </w:pPr>
          </w:p>
        </w:tc>
        <w:tc>
          <w:tcPr>
            <w:tcW w:w="4678" w:type="dxa"/>
          </w:tcPr>
          <w:p w:rsidR="0010460C" w:rsidRDefault="0010460C" w:rsidP="006B4BDD">
            <w:pPr>
              <w:rPr>
                <w:b/>
                <w:bCs/>
                <w:lang w:val="lv-LV"/>
              </w:rPr>
            </w:pPr>
            <w:r>
              <w:rPr>
                <w:b/>
                <w:bCs/>
                <w:lang w:val="lv-LV"/>
              </w:rPr>
              <w:t>Polska</w:t>
            </w:r>
          </w:p>
          <w:p w:rsidR="0010460C" w:rsidRDefault="0010460C" w:rsidP="006B4BDD">
            <w:pPr>
              <w:rPr>
                <w:lang w:val="sv-SE"/>
              </w:rPr>
            </w:pPr>
            <w:r>
              <w:rPr>
                <w:lang w:val="sv-SE"/>
              </w:rPr>
              <w:t>sanofi-aventis Sp. z o.o.</w:t>
            </w:r>
          </w:p>
          <w:p w:rsidR="0010460C" w:rsidRDefault="0010460C" w:rsidP="006B4BDD">
            <w:pPr>
              <w:rPr>
                <w:lang w:val="fr-FR"/>
              </w:rPr>
            </w:pPr>
            <w:r>
              <w:rPr>
                <w:lang w:val="fr-FR"/>
              </w:rPr>
              <w:t>Tel.: +48 22 280 00 00</w:t>
            </w:r>
          </w:p>
          <w:p w:rsidR="0010460C" w:rsidRDefault="0010460C" w:rsidP="006B4BDD">
            <w:pPr>
              <w:rPr>
                <w:lang w:val="fr-FR"/>
              </w:rPr>
            </w:pPr>
          </w:p>
        </w:tc>
      </w:tr>
      <w:tr w:rsidR="0010460C" w:rsidTr="006B4BDD">
        <w:trPr>
          <w:cantSplit/>
        </w:trPr>
        <w:tc>
          <w:tcPr>
            <w:tcW w:w="4678" w:type="dxa"/>
            <w:gridSpan w:val="2"/>
          </w:tcPr>
          <w:p w:rsidR="0010460C" w:rsidRDefault="0010460C" w:rsidP="006B4BDD">
            <w:pPr>
              <w:rPr>
                <w:b/>
                <w:bCs/>
                <w:lang w:val="fr-FR"/>
              </w:rPr>
            </w:pPr>
            <w:r>
              <w:rPr>
                <w:b/>
                <w:bCs/>
                <w:lang w:val="fr-FR"/>
              </w:rPr>
              <w:t>France</w:t>
            </w:r>
          </w:p>
          <w:p w:rsidR="0010460C" w:rsidRDefault="0010460C" w:rsidP="006B4BDD">
            <w:pPr>
              <w:rPr>
                <w:lang w:val="fr-FR"/>
              </w:rPr>
            </w:pPr>
            <w:r>
              <w:rPr>
                <w:lang w:val="fr-BE"/>
              </w:rPr>
              <w:t>sanofi-aventis France</w:t>
            </w:r>
          </w:p>
          <w:p w:rsidR="0010460C" w:rsidRDefault="0010460C" w:rsidP="006B4BDD">
            <w:pPr>
              <w:rPr>
                <w:lang w:val="pt-PT"/>
              </w:rPr>
            </w:pPr>
            <w:r>
              <w:rPr>
                <w:lang w:val="pt-PT"/>
              </w:rPr>
              <w:t>Tél: 0 800 222 555</w:t>
            </w:r>
          </w:p>
          <w:p w:rsidR="0010460C" w:rsidRDefault="0010460C" w:rsidP="006B4BDD">
            <w:pPr>
              <w:rPr>
                <w:lang w:val="pt-PT"/>
              </w:rPr>
            </w:pPr>
            <w:r>
              <w:rPr>
                <w:lang w:val="pt-PT"/>
              </w:rPr>
              <w:t>Appel depuis l’étranger : +33 1 57 63 23 23</w:t>
            </w:r>
          </w:p>
          <w:p w:rsidR="0010460C" w:rsidRDefault="0010460C" w:rsidP="006B4BDD">
            <w:pPr>
              <w:rPr>
                <w:lang w:val="fr-FR"/>
              </w:rPr>
            </w:pPr>
          </w:p>
        </w:tc>
        <w:tc>
          <w:tcPr>
            <w:tcW w:w="4678" w:type="dxa"/>
          </w:tcPr>
          <w:p w:rsidR="0010460C" w:rsidRPr="00045B15" w:rsidRDefault="0010460C" w:rsidP="006B4BDD">
            <w:pPr>
              <w:rPr>
                <w:b/>
                <w:bCs/>
                <w:lang w:val="pt-PT"/>
              </w:rPr>
            </w:pPr>
            <w:r w:rsidRPr="00045B15">
              <w:rPr>
                <w:b/>
                <w:bCs/>
                <w:lang w:val="pt-PT"/>
              </w:rPr>
              <w:t>Portugal</w:t>
            </w:r>
          </w:p>
          <w:p w:rsidR="0010460C" w:rsidRPr="00045B15" w:rsidRDefault="0010460C" w:rsidP="006B4BDD">
            <w:pPr>
              <w:rPr>
                <w:lang w:val="pt-PT"/>
              </w:rPr>
            </w:pPr>
            <w:r>
              <w:rPr>
                <w:lang w:val="pt-PT"/>
              </w:rPr>
              <w:t>S</w:t>
            </w:r>
            <w:r w:rsidRPr="00045B15">
              <w:rPr>
                <w:lang w:val="pt-PT"/>
              </w:rPr>
              <w:t>anofi - Produtos Farmacêuticos, Ld</w:t>
            </w:r>
            <w:r>
              <w:rPr>
                <w:lang w:val="pt-PT"/>
              </w:rPr>
              <w:t>a</w:t>
            </w:r>
          </w:p>
          <w:p w:rsidR="0010460C" w:rsidRDefault="0010460C" w:rsidP="006B4BDD">
            <w:pPr>
              <w:rPr>
                <w:lang w:val="fr-FR"/>
              </w:rPr>
            </w:pPr>
            <w:r>
              <w:rPr>
                <w:lang w:val="fr-FR"/>
              </w:rPr>
              <w:t>Tel: +351 21 35 89 400</w:t>
            </w:r>
          </w:p>
          <w:p w:rsidR="0010460C" w:rsidRDefault="0010460C" w:rsidP="006B4BDD">
            <w:pPr>
              <w:rPr>
                <w:lang w:val="cs-CZ"/>
              </w:rPr>
            </w:pPr>
          </w:p>
        </w:tc>
      </w:tr>
      <w:tr w:rsidR="0010460C" w:rsidRPr="00733C65" w:rsidTr="006B4BDD">
        <w:trPr>
          <w:gridBefore w:val="1"/>
          <w:wBefore w:w="34" w:type="dxa"/>
          <w:cantSplit/>
        </w:trPr>
        <w:tc>
          <w:tcPr>
            <w:tcW w:w="4644" w:type="dxa"/>
          </w:tcPr>
          <w:p w:rsidR="0010460C" w:rsidRPr="00020AFF" w:rsidRDefault="0010460C" w:rsidP="006B4BDD">
            <w:pPr>
              <w:keepNext/>
              <w:rPr>
                <w:rFonts w:eastAsia="SimSun"/>
                <w:b/>
                <w:bCs/>
                <w:lang w:val="it-IT"/>
              </w:rPr>
            </w:pPr>
            <w:r w:rsidRPr="00020AFF">
              <w:rPr>
                <w:rFonts w:eastAsia="SimSun"/>
                <w:b/>
                <w:bCs/>
                <w:lang w:val="it-IT"/>
              </w:rPr>
              <w:t>Hrvatska</w:t>
            </w:r>
          </w:p>
          <w:p w:rsidR="0010460C" w:rsidRPr="00020AFF" w:rsidRDefault="0010460C" w:rsidP="006B4BDD">
            <w:pPr>
              <w:rPr>
                <w:rFonts w:eastAsia="SimSun"/>
                <w:lang w:val="it-IT"/>
              </w:rPr>
            </w:pPr>
            <w:r w:rsidRPr="00020AFF">
              <w:rPr>
                <w:rFonts w:eastAsia="SimSun"/>
                <w:lang w:val="it-IT"/>
              </w:rPr>
              <w:t>sanofi-aventis Croatia d.o.o.</w:t>
            </w:r>
          </w:p>
          <w:p w:rsidR="0010460C" w:rsidRDefault="0010460C" w:rsidP="006B4BDD">
            <w:pPr>
              <w:rPr>
                <w:lang w:val="fr-FR"/>
              </w:rPr>
            </w:pPr>
            <w:r w:rsidRPr="00020AFF">
              <w:rPr>
                <w:rFonts w:eastAsia="SimSun"/>
                <w:lang w:val="fr-FR"/>
              </w:rPr>
              <w:t>Tel: +385 1 600 34 00</w:t>
            </w:r>
          </w:p>
        </w:tc>
        <w:tc>
          <w:tcPr>
            <w:tcW w:w="4678" w:type="dxa"/>
          </w:tcPr>
          <w:p w:rsidR="0010460C" w:rsidRDefault="0010460C" w:rsidP="006B4BDD">
            <w:pPr>
              <w:tabs>
                <w:tab w:val="left" w:pos="-720"/>
                <w:tab w:val="left" w:pos="4536"/>
              </w:tabs>
              <w:suppressAutoHyphens/>
              <w:rPr>
                <w:b/>
                <w:noProof/>
                <w:szCs w:val="22"/>
                <w:lang w:val="pl-PL"/>
              </w:rPr>
            </w:pPr>
            <w:r>
              <w:rPr>
                <w:b/>
                <w:noProof/>
                <w:szCs w:val="22"/>
                <w:lang w:val="pl-PL"/>
              </w:rPr>
              <w:t>România</w:t>
            </w:r>
          </w:p>
          <w:p w:rsidR="0010460C" w:rsidRDefault="002361BB" w:rsidP="006B4BDD">
            <w:pPr>
              <w:tabs>
                <w:tab w:val="left" w:pos="-720"/>
                <w:tab w:val="left" w:pos="4536"/>
              </w:tabs>
              <w:suppressAutoHyphens/>
              <w:rPr>
                <w:noProof/>
                <w:szCs w:val="22"/>
                <w:lang w:val="pl-PL"/>
              </w:rPr>
            </w:pPr>
            <w:r>
              <w:rPr>
                <w:bCs/>
                <w:szCs w:val="22"/>
                <w:lang w:val="fr-FR"/>
              </w:rPr>
              <w:t>S</w:t>
            </w:r>
            <w:r w:rsidR="0010460C">
              <w:rPr>
                <w:bCs/>
                <w:szCs w:val="22"/>
                <w:lang w:val="fr-FR"/>
              </w:rPr>
              <w:t>anofi Rom</w:t>
            </w:r>
            <w:r>
              <w:rPr>
                <w:bCs/>
                <w:szCs w:val="22"/>
                <w:lang w:val="fr-FR"/>
              </w:rPr>
              <w:t>a</w:t>
            </w:r>
            <w:r w:rsidR="0010460C">
              <w:rPr>
                <w:bCs/>
                <w:szCs w:val="22"/>
                <w:lang w:val="fr-FR"/>
              </w:rPr>
              <w:t>nia SRL</w:t>
            </w:r>
          </w:p>
          <w:p w:rsidR="0010460C" w:rsidRDefault="0010460C" w:rsidP="006B4BDD">
            <w:pPr>
              <w:rPr>
                <w:szCs w:val="22"/>
                <w:lang w:val="fr-FR"/>
              </w:rPr>
            </w:pPr>
            <w:r>
              <w:rPr>
                <w:noProof/>
                <w:szCs w:val="22"/>
                <w:lang w:val="pl-PL"/>
              </w:rPr>
              <w:t xml:space="preserve">Tel: +40 </w:t>
            </w:r>
            <w:r>
              <w:rPr>
                <w:szCs w:val="22"/>
                <w:lang w:val="fr-FR"/>
              </w:rPr>
              <w:t>(0) 21 317 31 36</w:t>
            </w:r>
          </w:p>
          <w:p w:rsidR="0010460C" w:rsidRDefault="0010460C" w:rsidP="006B4BDD">
            <w:pPr>
              <w:rPr>
                <w:lang w:val="cs-CZ"/>
              </w:rPr>
            </w:pPr>
          </w:p>
        </w:tc>
      </w:tr>
      <w:tr w:rsidR="0010460C" w:rsidRPr="004D0C23" w:rsidTr="006B4BDD">
        <w:trPr>
          <w:gridBefore w:val="1"/>
          <w:wBefore w:w="34" w:type="dxa"/>
          <w:cantSplit/>
        </w:trPr>
        <w:tc>
          <w:tcPr>
            <w:tcW w:w="4644" w:type="dxa"/>
          </w:tcPr>
          <w:p w:rsidR="0010460C" w:rsidRDefault="0010460C" w:rsidP="006B4BDD">
            <w:pPr>
              <w:rPr>
                <w:b/>
                <w:bCs/>
                <w:lang w:val="fr-FR"/>
              </w:rPr>
            </w:pPr>
            <w:r>
              <w:rPr>
                <w:b/>
                <w:bCs/>
                <w:lang w:val="fr-FR"/>
              </w:rPr>
              <w:t>Ireland</w:t>
            </w:r>
          </w:p>
          <w:p w:rsidR="0010460C" w:rsidRDefault="0010460C" w:rsidP="006B4BDD">
            <w:pPr>
              <w:rPr>
                <w:lang w:val="fr-FR"/>
              </w:rPr>
            </w:pPr>
            <w:r>
              <w:rPr>
                <w:lang w:val="fr-FR"/>
              </w:rPr>
              <w:t>sanofi-aventis Ireland Ltd.</w:t>
            </w:r>
            <w:r w:rsidRPr="00A26E3B">
              <w:rPr>
                <w:lang w:val="sl-SI"/>
              </w:rPr>
              <w:t xml:space="preserve"> T/A SANOFI</w:t>
            </w:r>
          </w:p>
          <w:p w:rsidR="0010460C" w:rsidRDefault="0010460C" w:rsidP="006B4BDD">
            <w:pPr>
              <w:rPr>
                <w:lang w:val="fr-FR"/>
              </w:rPr>
            </w:pPr>
            <w:r>
              <w:rPr>
                <w:lang w:val="fr-FR"/>
              </w:rPr>
              <w:t>Tel: +353 (0) 1 403 56 00</w:t>
            </w:r>
          </w:p>
          <w:p w:rsidR="0010460C" w:rsidRPr="004D0C23" w:rsidRDefault="0010460C" w:rsidP="006B4BDD">
            <w:pPr>
              <w:rPr>
                <w:szCs w:val="22"/>
                <w:lang w:val="cs-CZ"/>
              </w:rPr>
            </w:pPr>
          </w:p>
        </w:tc>
        <w:tc>
          <w:tcPr>
            <w:tcW w:w="4678" w:type="dxa"/>
          </w:tcPr>
          <w:p w:rsidR="0010460C" w:rsidRDefault="0010460C" w:rsidP="006B4BDD">
            <w:pPr>
              <w:rPr>
                <w:b/>
                <w:bCs/>
                <w:lang w:val="sl-SI"/>
              </w:rPr>
            </w:pPr>
            <w:r>
              <w:rPr>
                <w:b/>
                <w:bCs/>
                <w:lang w:val="sl-SI"/>
              </w:rPr>
              <w:t>Slovenija</w:t>
            </w:r>
          </w:p>
          <w:p w:rsidR="0010460C" w:rsidRDefault="0010460C" w:rsidP="006B4BDD">
            <w:pPr>
              <w:rPr>
                <w:lang w:val="cs-CZ"/>
              </w:rPr>
            </w:pPr>
            <w:r>
              <w:rPr>
                <w:lang w:val="cs-CZ"/>
              </w:rPr>
              <w:t>sanofi-aventis d.o.o.</w:t>
            </w:r>
          </w:p>
          <w:p w:rsidR="0010460C" w:rsidRDefault="0010460C" w:rsidP="006B4BDD">
            <w:pPr>
              <w:rPr>
                <w:lang w:val="cs-CZ"/>
              </w:rPr>
            </w:pPr>
            <w:r>
              <w:rPr>
                <w:lang w:val="cs-CZ"/>
              </w:rPr>
              <w:t>Tel: +386 1 560 48 00</w:t>
            </w:r>
          </w:p>
          <w:p w:rsidR="0010460C" w:rsidRPr="004D0C23" w:rsidRDefault="0010460C" w:rsidP="006B4BDD">
            <w:pPr>
              <w:rPr>
                <w:szCs w:val="22"/>
                <w:lang w:val="sk-SK"/>
              </w:rPr>
            </w:pPr>
          </w:p>
        </w:tc>
      </w:tr>
      <w:tr w:rsidR="0010460C" w:rsidTr="006B4BDD">
        <w:trPr>
          <w:gridBefore w:val="1"/>
          <w:wBefore w:w="34" w:type="dxa"/>
          <w:cantSplit/>
        </w:trPr>
        <w:tc>
          <w:tcPr>
            <w:tcW w:w="4644" w:type="dxa"/>
          </w:tcPr>
          <w:p w:rsidR="0010460C" w:rsidRPr="004D0C23" w:rsidRDefault="0010460C" w:rsidP="006B4BDD">
            <w:pPr>
              <w:rPr>
                <w:b/>
                <w:bCs/>
                <w:szCs w:val="22"/>
                <w:lang w:val="is-IS"/>
              </w:rPr>
            </w:pPr>
            <w:r w:rsidRPr="004D0C23">
              <w:rPr>
                <w:b/>
                <w:bCs/>
                <w:szCs w:val="22"/>
                <w:lang w:val="is-IS"/>
              </w:rPr>
              <w:t>Ísland</w:t>
            </w:r>
          </w:p>
          <w:p w:rsidR="0010460C" w:rsidRPr="004D0C23" w:rsidRDefault="0010460C" w:rsidP="006B4BDD">
            <w:pPr>
              <w:rPr>
                <w:szCs w:val="22"/>
                <w:lang w:val="is-IS"/>
              </w:rPr>
            </w:pPr>
            <w:r w:rsidRPr="004D0C23">
              <w:rPr>
                <w:szCs w:val="22"/>
                <w:lang w:val="cs-CZ"/>
              </w:rPr>
              <w:t>Vistor hf.</w:t>
            </w:r>
          </w:p>
          <w:p w:rsidR="0010460C" w:rsidRPr="004D0C23" w:rsidRDefault="0010460C" w:rsidP="006B4BDD">
            <w:pPr>
              <w:rPr>
                <w:szCs w:val="22"/>
                <w:lang w:val="cs-CZ"/>
              </w:rPr>
            </w:pPr>
            <w:r w:rsidRPr="004D0C23">
              <w:rPr>
                <w:noProof/>
                <w:szCs w:val="22"/>
              </w:rPr>
              <w:t>Sími</w:t>
            </w:r>
            <w:r w:rsidRPr="004D0C23">
              <w:rPr>
                <w:szCs w:val="22"/>
                <w:lang w:val="cs-CZ"/>
              </w:rPr>
              <w:t>: +354 535 7000</w:t>
            </w:r>
          </w:p>
          <w:p w:rsidR="0010460C" w:rsidRDefault="0010460C" w:rsidP="006B4BDD">
            <w:pPr>
              <w:rPr>
                <w:lang w:val="it-IT"/>
              </w:rPr>
            </w:pPr>
          </w:p>
        </w:tc>
        <w:tc>
          <w:tcPr>
            <w:tcW w:w="4678" w:type="dxa"/>
          </w:tcPr>
          <w:p w:rsidR="0010460C" w:rsidRPr="004D0C23" w:rsidRDefault="0010460C" w:rsidP="006B4BDD">
            <w:pPr>
              <w:rPr>
                <w:b/>
                <w:bCs/>
                <w:szCs w:val="22"/>
                <w:lang w:val="sk-SK"/>
              </w:rPr>
            </w:pPr>
            <w:r w:rsidRPr="004D0C23">
              <w:rPr>
                <w:b/>
                <w:bCs/>
                <w:szCs w:val="22"/>
                <w:lang w:val="sk-SK"/>
              </w:rPr>
              <w:t>Slovenská republika</w:t>
            </w:r>
          </w:p>
          <w:p w:rsidR="0010460C" w:rsidRPr="004D0C23" w:rsidRDefault="0010460C" w:rsidP="006B4BD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0460C" w:rsidRPr="004D0C23" w:rsidRDefault="0010460C" w:rsidP="006B4BD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0460C" w:rsidRDefault="0010460C" w:rsidP="006B4BDD">
            <w:pPr>
              <w:rPr>
                <w:lang w:val="it-IT"/>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it-IT"/>
              </w:rPr>
              <w:t>Italia</w:t>
            </w:r>
          </w:p>
          <w:p w:rsidR="0010460C" w:rsidRDefault="00AF71F2" w:rsidP="006B4BDD">
            <w:pPr>
              <w:rPr>
                <w:lang w:val="it-IT"/>
              </w:rPr>
            </w:pPr>
            <w:r>
              <w:rPr>
                <w:lang w:val="it-IT"/>
              </w:rPr>
              <w:t>S</w:t>
            </w:r>
            <w:r w:rsidR="0010460C">
              <w:rPr>
                <w:lang w:val="it-IT"/>
              </w:rPr>
              <w:t>anofi S.</w:t>
            </w:r>
            <w:r w:rsidR="004D7D30">
              <w:rPr>
                <w:lang w:val="it-IT"/>
              </w:rPr>
              <w:t>r.l.</w:t>
            </w:r>
          </w:p>
          <w:p w:rsidR="0010460C" w:rsidRDefault="0010460C" w:rsidP="006B4BDD">
            <w:pPr>
              <w:rPr>
                <w:lang w:val="it-IT"/>
              </w:rPr>
            </w:pPr>
            <w:r>
              <w:rPr>
                <w:lang w:val="it-IT"/>
              </w:rPr>
              <w:t xml:space="preserve">Tel: </w:t>
            </w:r>
            <w:r w:rsidR="002361BB">
              <w:rPr>
                <w:lang w:val="it-IT"/>
              </w:rPr>
              <w:t>800.536389</w:t>
            </w:r>
          </w:p>
          <w:p w:rsidR="0010460C" w:rsidRDefault="0010460C" w:rsidP="006B4BDD">
            <w:pPr>
              <w:rPr>
                <w:lang w:val="fr-FR"/>
              </w:rPr>
            </w:pPr>
          </w:p>
        </w:tc>
        <w:tc>
          <w:tcPr>
            <w:tcW w:w="4678" w:type="dxa"/>
          </w:tcPr>
          <w:p w:rsidR="0010460C" w:rsidRDefault="0010460C" w:rsidP="006B4BDD">
            <w:pPr>
              <w:rPr>
                <w:b/>
                <w:bCs/>
                <w:lang w:val="it-IT"/>
              </w:rPr>
            </w:pPr>
            <w:r>
              <w:rPr>
                <w:b/>
                <w:bCs/>
                <w:lang w:val="it-IT"/>
              </w:rPr>
              <w:t>Suomi/Finland</w:t>
            </w:r>
          </w:p>
          <w:p w:rsidR="0010460C" w:rsidRDefault="007E4D9E" w:rsidP="006B4BDD">
            <w:pPr>
              <w:rPr>
                <w:lang w:val="it-IT"/>
              </w:rPr>
            </w:pPr>
            <w:r>
              <w:rPr>
                <w:lang w:val="it-IT"/>
              </w:rPr>
              <w:t xml:space="preserve">Sanofi </w:t>
            </w:r>
            <w:r w:rsidR="0010460C">
              <w:rPr>
                <w:lang w:val="it-IT"/>
              </w:rPr>
              <w:t>Oy</w:t>
            </w:r>
          </w:p>
          <w:p w:rsidR="0010460C" w:rsidRDefault="0010460C" w:rsidP="006B4BDD">
            <w:pPr>
              <w:rPr>
                <w:lang w:val="it-IT"/>
              </w:rPr>
            </w:pPr>
            <w:r>
              <w:rPr>
                <w:lang w:val="it-IT"/>
              </w:rPr>
              <w:t>Puh/Tel: +358 (0) 201 200 300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it-IT"/>
              </w:rPr>
            </w:pPr>
            <w:r>
              <w:rPr>
                <w:b/>
                <w:bCs/>
                <w:lang w:val="el-GR"/>
              </w:rPr>
              <w:t>Κύπρος</w:t>
            </w:r>
          </w:p>
          <w:p w:rsidR="0010460C" w:rsidRDefault="0010460C" w:rsidP="006B4BDD">
            <w:pPr>
              <w:rPr>
                <w:lang w:val="it-IT"/>
              </w:rPr>
            </w:pPr>
            <w:r>
              <w:rPr>
                <w:lang w:val="it-IT"/>
              </w:rPr>
              <w:t>sanofi-aventis Cyprus Ltd.</w:t>
            </w:r>
          </w:p>
          <w:p w:rsidR="0010460C" w:rsidRDefault="0010460C" w:rsidP="006B4BDD">
            <w:pPr>
              <w:rPr>
                <w:lang w:val="fr-FR"/>
              </w:rPr>
            </w:pPr>
            <w:r>
              <w:rPr>
                <w:lang w:val="el-GR"/>
              </w:rPr>
              <w:t>Τηλ: +</w:t>
            </w:r>
            <w:r>
              <w:rPr>
                <w:lang w:val="fr-FR"/>
              </w:rPr>
              <w:t>357 22 871600</w:t>
            </w:r>
          </w:p>
          <w:p w:rsidR="0010460C" w:rsidRPr="00100425" w:rsidRDefault="0010460C" w:rsidP="006B4BDD">
            <w:pPr>
              <w:rPr>
                <w:lang w:val="fr-FR"/>
              </w:rPr>
            </w:pPr>
          </w:p>
        </w:tc>
        <w:tc>
          <w:tcPr>
            <w:tcW w:w="4678" w:type="dxa"/>
          </w:tcPr>
          <w:p w:rsidR="0010460C" w:rsidRDefault="0010460C" w:rsidP="006B4BDD">
            <w:pPr>
              <w:rPr>
                <w:b/>
                <w:bCs/>
                <w:lang w:val="sv-SE"/>
              </w:rPr>
            </w:pPr>
            <w:r>
              <w:rPr>
                <w:b/>
                <w:bCs/>
                <w:lang w:val="sv-SE"/>
              </w:rPr>
              <w:t>Sverige</w:t>
            </w:r>
          </w:p>
          <w:p w:rsidR="0010460C" w:rsidRDefault="007E4D9E" w:rsidP="006B4BDD">
            <w:pPr>
              <w:rPr>
                <w:lang w:val="sv-SE"/>
              </w:rPr>
            </w:pPr>
            <w:r>
              <w:rPr>
                <w:lang w:val="sv-SE"/>
              </w:rPr>
              <w:t xml:space="preserve">Sanofi </w:t>
            </w:r>
            <w:r w:rsidR="0010460C">
              <w:rPr>
                <w:lang w:val="sv-SE"/>
              </w:rPr>
              <w:t>AB</w:t>
            </w:r>
          </w:p>
          <w:p w:rsidR="0010460C" w:rsidRDefault="0010460C" w:rsidP="006B4BDD">
            <w:pPr>
              <w:rPr>
                <w:lang w:val="sv-SE"/>
              </w:rPr>
            </w:pPr>
            <w:r>
              <w:rPr>
                <w:lang w:val="sv-SE"/>
              </w:rPr>
              <w:t>Tel: +46 (0)8 634 50 00</w:t>
            </w:r>
          </w:p>
          <w:p w:rsidR="0010460C" w:rsidRDefault="0010460C" w:rsidP="006B4BDD">
            <w:pPr>
              <w:rPr>
                <w:lang w:val="sv-SE"/>
              </w:rPr>
            </w:pPr>
          </w:p>
        </w:tc>
      </w:tr>
      <w:tr w:rsidR="0010460C" w:rsidTr="006B4BDD">
        <w:trPr>
          <w:gridBefore w:val="1"/>
          <w:wBefore w:w="34" w:type="dxa"/>
          <w:cantSplit/>
        </w:trPr>
        <w:tc>
          <w:tcPr>
            <w:tcW w:w="4644" w:type="dxa"/>
          </w:tcPr>
          <w:p w:rsidR="0010460C" w:rsidRDefault="0010460C" w:rsidP="006B4BDD">
            <w:pPr>
              <w:rPr>
                <w:b/>
                <w:bCs/>
                <w:lang w:val="lv-LV"/>
              </w:rPr>
            </w:pPr>
            <w:r>
              <w:rPr>
                <w:b/>
                <w:bCs/>
                <w:lang w:val="lv-LV"/>
              </w:rPr>
              <w:t>Latvija</w:t>
            </w:r>
          </w:p>
          <w:p w:rsidR="0010460C" w:rsidRDefault="0010460C" w:rsidP="006B4BDD">
            <w:pPr>
              <w:rPr>
                <w:lang w:val="sv-SE"/>
              </w:rPr>
            </w:pPr>
            <w:r>
              <w:rPr>
                <w:lang w:val="sv-SE"/>
              </w:rPr>
              <w:t>sanofi-aventis Latvia SIA</w:t>
            </w:r>
          </w:p>
          <w:p w:rsidR="0010460C" w:rsidRDefault="0010460C" w:rsidP="006B4BDD">
            <w:pPr>
              <w:rPr>
                <w:lang w:val="sv-SE"/>
              </w:rPr>
            </w:pPr>
            <w:r>
              <w:rPr>
                <w:lang w:val="sv-SE"/>
              </w:rPr>
              <w:t>Tel: +371 67 33 24 51</w:t>
            </w:r>
          </w:p>
          <w:p w:rsidR="0010460C" w:rsidRDefault="0010460C" w:rsidP="006B4BDD">
            <w:pPr>
              <w:rPr>
                <w:lang w:val="lv-LV"/>
              </w:rPr>
            </w:pPr>
          </w:p>
        </w:tc>
        <w:tc>
          <w:tcPr>
            <w:tcW w:w="4678" w:type="dxa"/>
          </w:tcPr>
          <w:p w:rsidR="0010460C" w:rsidRDefault="0010460C" w:rsidP="006B4BDD">
            <w:pPr>
              <w:rPr>
                <w:b/>
                <w:bCs/>
                <w:lang w:val="sv-SE"/>
              </w:rPr>
            </w:pPr>
            <w:r>
              <w:rPr>
                <w:b/>
                <w:bCs/>
                <w:lang w:val="sv-SE"/>
              </w:rPr>
              <w:t>United Kingdom</w:t>
            </w:r>
          </w:p>
          <w:p w:rsidR="0010460C" w:rsidRDefault="0010460C" w:rsidP="006B4BDD">
            <w:pPr>
              <w:rPr>
                <w:lang w:val="sv-SE"/>
              </w:rPr>
            </w:pPr>
            <w:r>
              <w:rPr>
                <w:lang w:val="sv-SE"/>
              </w:rPr>
              <w:t>Sanofi</w:t>
            </w:r>
          </w:p>
          <w:p w:rsidR="0010460C" w:rsidRDefault="0010460C" w:rsidP="006B4BDD">
            <w:pPr>
              <w:rPr>
                <w:lang w:val="sv-SE"/>
              </w:rPr>
            </w:pPr>
            <w:r>
              <w:rPr>
                <w:lang w:val="sv-SE"/>
              </w:rPr>
              <w:t xml:space="preserve">Tel: </w:t>
            </w:r>
            <w:r w:rsidR="007E4D9E">
              <w:rPr>
                <w:lang w:val="sv-SE"/>
              </w:rPr>
              <w:t>+44 (0) 845 372 7101</w:t>
            </w:r>
          </w:p>
          <w:p w:rsidR="0010460C" w:rsidRDefault="0010460C" w:rsidP="006B4BDD">
            <w:pPr>
              <w:rPr>
                <w:lang w:val="lv-LV"/>
              </w:rPr>
            </w:pPr>
          </w:p>
        </w:tc>
      </w:tr>
    </w:tbl>
    <w:p w:rsidR="0010460C" w:rsidRDefault="0010460C" w:rsidP="0010460C">
      <w:pPr>
        <w:rPr>
          <w:lang w:val="fr-FR"/>
        </w:rPr>
      </w:pPr>
    </w:p>
    <w:p w:rsidR="0010460C" w:rsidRPr="004A2ACF" w:rsidRDefault="0010460C" w:rsidP="0010460C">
      <w:pPr>
        <w:pStyle w:val="EMEABodyText"/>
        <w:rPr>
          <w:b/>
          <w:lang w:val="sv-SE"/>
        </w:rPr>
      </w:pPr>
      <w:r w:rsidRPr="004A2ACF">
        <w:rPr>
          <w:b/>
          <w:lang w:val="sv-SE"/>
        </w:rPr>
        <w:t xml:space="preserve">Denna bipacksedel </w:t>
      </w:r>
      <w:r>
        <w:rPr>
          <w:b/>
          <w:lang w:val="sv-SE"/>
        </w:rPr>
        <w:t xml:space="preserve">ändrades </w:t>
      </w:r>
      <w:r w:rsidRPr="004A2ACF">
        <w:rPr>
          <w:b/>
          <w:lang w:val="sv-SE"/>
        </w:rPr>
        <w:t xml:space="preserve">senast </w:t>
      </w:r>
    </w:p>
    <w:p w:rsidR="00166546" w:rsidRDefault="00166546" w:rsidP="00166546">
      <w:pPr>
        <w:pStyle w:val="EMEABodyText"/>
        <w:rPr>
          <w:lang w:val="sv-SE"/>
        </w:rPr>
      </w:pPr>
    </w:p>
    <w:p w:rsidR="00693385" w:rsidRPr="00801196" w:rsidRDefault="00693385" w:rsidP="00693385">
      <w:pPr>
        <w:numPr>
          <w:ilvl w:val="12"/>
          <w:numId w:val="0"/>
        </w:numPr>
        <w:tabs>
          <w:tab w:val="left" w:pos="567"/>
        </w:tabs>
        <w:ind w:right="-2"/>
        <w:rPr>
          <w:noProof/>
          <w:szCs w:val="22"/>
          <w:lang w:val="sv-SE" w:eastAsia="sv-SE" w:bidi="sv-SE"/>
        </w:rPr>
      </w:pPr>
      <w:r w:rsidRPr="00801196">
        <w:rPr>
          <w:lang w:val="sv-SE" w:eastAsia="sv-SE" w:bidi="sv-SE"/>
        </w:rPr>
        <w:t xml:space="preserve">Ytterligare information om detta läkemedel finns på Europeiska läkemedelsmyndighetens webbplats </w:t>
      </w:r>
      <w:hyperlink r:id="rId14" w:history="1">
        <w:r w:rsidRPr="00801196">
          <w:rPr>
            <w:noProof/>
            <w:color w:val="0000FF"/>
            <w:szCs w:val="22"/>
            <w:u w:val="single"/>
            <w:lang w:val="sv-SE" w:eastAsia="sv-SE" w:bidi="sv-SE"/>
          </w:rPr>
          <w:t>http://www.ema.europa.eu</w:t>
        </w:r>
      </w:hyperlink>
      <w:r w:rsidRPr="00801196">
        <w:rPr>
          <w:lang w:val="sv-SE" w:eastAsia="sv-SE" w:bidi="sv-SE"/>
        </w:rPr>
        <w:t>.</w:t>
      </w:r>
    </w:p>
    <w:p w:rsidR="000669FC" w:rsidRDefault="000669FC">
      <w:pPr>
        <w:pStyle w:val="EMEABodyText"/>
        <w:rPr>
          <w:lang w:val="sv-SE"/>
        </w:rPr>
      </w:pPr>
    </w:p>
    <w:p w:rsidR="0002400E" w:rsidRPr="00100425" w:rsidRDefault="0002400E">
      <w:pPr>
        <w:pStyle w:val="EMEABodyText"/>
        <w:rPr>
          <w:lang w:val="sv-SE"/>
        </w:rPr>
      </w:pPr>
    </w:p>
    <w:sectPr w:rsidR="0002400E" w:rsidRPr="00100425" w:rsidSect="00166546">
      <w:footerReference w:type="even" r:id="rId15"/>
      <w:footerReference w:type="default" r:id="rId16"/>
      <w:footerReference w:type="first" r:id="rId17"/>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F4A" w:rsidRDefault="00B27F4A">
      <w:r>
        <w:separator/>
      </w:r>
    </w:p>
  </w:endnote>
  <w:endnote w:type="continuationSeparator" w:id="0">
    <w:p w:rsidR="00B27F4A" w:rsidRDefault="00B2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1C2" w:rsidRDefault="00B871C2" w:rsidP="00CB50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871C2" w:rsidRDefault="00B87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1C2" w:rsidRPr="00CB50DC" w:rsidRDefault="00B871C2" w:rsidP="00CB50DC">
    <w:pPr>
      <w:pStyle w:val="Footer"/>
      <w:framePr w:wrap="around" w:vAnchor="text" w:hAnchor="margin" w:xAlign="center" w:y="1"/>
      <w:rPr>
        <w:rStyle w:val="PageNumber"/>
        <w:rFonts w:ascii="Arial" w:hAnsi="Arial" w:cs="Arial"/>
        <w:sz w:val="16"/>
      </w:rPr>
    </w:pPr>
    <w:r w:rsidRPr="00CB50DC">
      <w:rPr>
        <w:rStyle w:val="PageNumber"/>
        <w:rFonts w:ascii="Arial" w:hAnsi="Arial" w:cs="Arial"/>
        <w:sz w:val="16"/>
      </w:rPr>
      <w:fldChar w:fldCharType="begin"/>
    </w:r>
    <w:r w:rsidRPr="00CB50DC">
      <w:rPr>
        <w:rStyle w:val="PageNumber"/>
        <w:rFonts w:ascii="Arial" w:hAnsi="Arial" w:cs="Arial"/>
        <w:sz w:val="16"/>
      </w:rPr>
      <w:instrText xml:space="preserve">PAGE  </w:instrText>
    </w:r>
    <w:r w:rsidRPr="00CB50DC">
      <w:rPr>
        <w:rStyle w:val="PageNumber"/>
        <w:rFonts w:ascii="Arial" w:hAnsi="Arial" w:cs="Arial"/>
        <w:sz w:val="16"/>
      </w:rPr>
      <w:fldChar w:fldCharType="separate"/>
    </w:r>
    <w:r w:rsidR="006E7416">
      <w:rPr>
        <w:rStyle w:val="PageNumber"/>
        <w:rFonts w:ascii="Arial" w:hAnsi="Arial" w:cs="Arial"/>
        <w:noProof/>
        <w:sz w:val="16"/>
      </w:rPr>
      <w:t>140</w:t>
    </w:r>
    <w:r w:rsidRPr="00CB50DC">
      <w:rPr>
        <w:rStyle w:val="PageNumber"/>
        <w:rFonts w:ascii="Arial" w:hAnsi="Arial" w:cs="Arial"/>
        <w:sz w:val="16"/>
      </w:rPr>
      <w:fldChar w:fldCharType="end"/>
    </w:r>
  </w:p>
  <w:p w:rsidR="00B871C2" w:rsidRPr="00CB50DC" w:rsidRDefault="00B871C2" w:rsidP="00CB50DC">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1C2" w:rsidRDefault="00B871C2">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F4A" w:rsidRDefault="00B27F4A">
      <w:r>
        <w:separator/>
      </w:r>
    </w:p>
  </w:footnote>
  <w:footnote w:type="continuationSeparator" w:id="0">
    <w:p w:rsidR="00B27F4A" w:rsidRDefault="00B27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C36F61"/>
    <w:multiLevelType w:val="hybridMultilevel"/>
    <w:tmpl w:val="43F8DEC0"/>
    <w:lvl w:ilvl="0" w:tplc="041D0003">
      <w:start w:val="1"/>
      <w:numFmt w:val="bullet"/>
      <w:lvlText w:val="o"/>
      <w:lvlJc w:val="left"/>
      <w:pPr>
        <w:ind w:left="1494" w:hanging="360"/>
      </w:pPr>
      <w:rPr>
        <w:rFonts w:ascii="Courier New" w:hAnsi="Courier New" w:cs="Courier New"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4" w15:restartNumberingAfterBreak="0">
    <w:nsid w:val="0E7A0AF4"/>
    <w:multiLevelType w:val="multilevel"/>
    <w:tmpl w:val="14DA7716"/>
    <w:lvl w:ilvl="0">
      <w:start w:val="1"/>
      <w:numFmt w:val="decimal"/>
      <w:pStyle w:val="FigureheadingAgency"/>
      <w:suff w:val="space"/>
      <w:lvlText w:val="Figure %1. "/>
      <w:lvlJc w:val="left"/>
      <w:pPr>
        <w:ind w:left="432" w:hanging="432"/>
      </w:pPr>
      <w:rPr>
        <w:rFonts w:ascii="Verdana" w:hAnsi="Verdana" w:cs="Times New Roman" w:hint="default"/>
        <w:b/>
        <w:i w:val="0"/>
        <w:color w:val="auto"/>
        <w:sz w:val="18"/>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C2E545A"/>
    <w:multiLevelType w:val="hybridMultilevel"/>
    <w:tmpl w:val="8C564C8E"/>
    <w:lvl w:ilvl="0" w:tplc="041D0005">
      <w:start w:val="1"/>
      <w:numFmt w:val="bullet"/>
      <w:lvlText w:val=""/>
      <w:lvlJc w:val="left"/>
      <w:pPr>
        <w:ind w:left="1494" w:hanging="360"/>
      </w:pPr>
      <w:rPr>
        <w:rFonts w:ascii="Wingdings" w:hAnsi="Wingdings"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11"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FA0249E"/>
    <w:multiLevelType w:val="hybridMultilevel"/>
    <w:tmpl w:val="02C48346"/>
    <w:lvl w:ilvl="0" w:tplc="041D0005">
      <w:start w:val="1"/>
      <w:numFmt w:val="bullet"/>
      <w:lvlText w:val=""/>
      <w:lvlJc w:val="left"/>
      <w:pPr>
        <w:ind w:left="1494" w:hanging="360"/>
      </w:pPr>
      <w:rPr>
        <w:rFonts w:ascii="Wingdings" w:hAnsi="Wingdings"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20" w15:restartNumberingAfterBreak="0">
    <w:nsid w:val="420B5557"/>
    <w:multiLevelType w:val="hybridMultilevel"/>
    <w:tmpl w:val="78B06F78"/>
    <w:lvl w:ilvl="0" w:tplc="041D0005">
      <w:start w:val="1"/>
      <w:numFmt w:val="bullet"/>
      <w:lvlText w:val=""/>
      <w:lvlJc w:val="left"/>
      <w:pPr>
        <w:ind w:left="1494" w:hanging="360"/>
      </w:pPr>
      <w:rPr>
        <w:rFonts w:ascii="Wingdings" w:hAnsi="Wingdings"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21"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2" w15:restartNumberingAfterBreak="0">
    <w:nsid w:val="4B181281"/>
    <w:multiLevelType w:val="hybridMultilevel"/>
    <w:tmpl w:val="0C00A210"/>
    <w:lvl w:ilvl="0" w:tplc="041D0005">
      <w:start w:val="1"/>
      <w:numFmt w:val="bullet"/>
      <w:lvlText w:val=""/>
      <w:lvlJc w:val="left"/>
      <w:pPr>
        <w:ind w:left="1494" w:hanging="360"/>
      </w:pPr>
      <w:rPr>
        <w:rFonts w:ascii="Wingdings" w:hAnsi="Wingdings"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23"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4AC0AC1"/>
    <w:multiLevelType w:val="hybridMultilevel"/>
    <w:tmpl w:val="5CAA5CD4"/>
    <w:lvl w:ilvl="0" w:tplc="DE7008C4">
      <w:start w:val="1"/>
      <w:numFmt w:val="bullet"/>
      <w:lvlText w:val=""/>
      <w:lvlJc w:val="left"/>
      <w:pPr>
        <w:tabs>
          <w:tab w:val="num" w:pos="720"/>
        </w:tabs>
        <w:ind w:left="720" w:hanging="360"/>
      </w:pPr>
      <w:rPr>
        <w:rFonts w:ascii="Symbol" w:hAnsi="Symbol" w:hint="default"/>
      </w:rPr>
    </w:lvl>
    <w:lvl w:ilvl="1" w:tplc="A20EA3DA" w:tentative="1">
      <w:start w:val="1"/>
      <w:numFmt w:val="bullet"/>
      <w:lvlText w:val="o"/>
      <w:lvlJc w:val="left"/>
      <w:pPr>
        <w:tabs>
          <w:tab w:val="num" w:pos="1440"/>
        </w:tabs>
        <w:ind w:left="1440" w:hanging="360"/>
      </w:pPr>
      <w:rPr>
        <w:rFonts w:ascii="Courier New" w:hAnsi="Courier New" w:cs="Courier New" w:hint="default"/>
      </w:rPr>
    </w:lvl>
    <w:lvl w:ilvl="2" w:tplc="79D671DE" w:tentative="1">
      <w:start w:val="1"/>
      <w:numFmt w:val="bullet"/>
      <w:lvlText w:val=""/>
      <w:lvlJc w:val="left"/>
      <w:pPr>
        <w:tabs>
          <w:tab w:val="num" w:pos="2160"/>
        </w:tabs>
        <w:ind w:left="2160" w:hanging="360"/>
      </w:pPr>
      <w:rPr>
        <w:rFonts w:ascii="Wingdings" w:hAnsi="Wingdings" w:hint="default"/>
      </w:rPr>
    </w:lvl>
    <w:lvl w:ilvl="3" w:tplc="B73282E8" w:tentative="1">
      <w:start w:val="1"/>
      <w:numFmt w:val="bullet"/>
      <w:lvlText w:val=""/>
      <w:lvlJc w:val="left"/>
      <w:pPr>
        <w:tabs>
          <w:tab w:val="num" w:pos="2880"/>
        </w:tabs>
        <w:ind w:left="2880" w:hanging="360"/>
      </w:pPr>
      <w:rPr>
        <w:rFonts w:ascii="Symbol" w:hAnsi="Symbol" w:hint="default"/>
      </w:rPr>
    </w:lvl>
    <w:lvl w:ilvl="4" w:tplc="6ED0C468" w:tentative="1">
      <w:start w:val="1"/>
      <w:numFmt w:val="bullet"/>
      <w:lvlText w:val="o"/>
      <w:lvlJc w:val="left"/>
      <w:pPr>
        <w:tabs>
          <w:tab w:val="num" w:pos="3600"/>
        </w:tabs>
        <w:ind w:left="3600" w:hanging="360"/>
      </w:pPr>
      <w:rPr>
        <w:rFonts w:ascii="Courier New" w:hAnsi="Courier New" w:cs="Courier New" w:hint="default"/>
      </w:rPr>
    </w:lvl>
    <w:lvl w:ilvl="5" w:tplc="5BC2945A" w:tentative="1">
      <w:start w:val="1"/>
      <w:numFmt w:val="bullet"/>
      <w:lvlText w:val=""/>
      <w:lvlJc w:val="left"/>
      <w:pPr>
        <w:tabs>
          <w:tab w:val="num" w:pos="4320"/>
        </w:tabs>
        <w:ind w:left="4320" w:hanging="360"/>
      </w:pPr>
      <w:rPr>
        <w:rFonts w:ascii="Wingdings" w:hAnsi="Wingdings" w:hint="default"/>
      </w:rPr>
    </w:lvl>
    <w:lvl w:ilvl="6" w:tplc="C6A2D836" w:tentative="1">
      <w:start w:val="1"/>
      <w:numFmt w:val="bullet"/>
      <w:lvlText w:val=""/>
      <w:lvlJc w:val="left"/>
      <w:pPr>
        <w:tabs>
          <w:tab w:val="num" w:pos="5040"/>
        </w:tabs>
        <w:ind w:left="5040" w:hanging="360"/>
      </w:pPr>
      <w:rPr>
        <w:rFonts w:ascii="Symbol" w:hAnsi="Symbol" w:hint="default"/>
      </w:rPr>
    </w:lvl>
    <w:lvl w:ilvl="7" w:tplc="35A204FA" w:tentative="1">
      <w:start w:val="1"/>
      <w:numFmt w:val="bullet"/>
      <w:lvlText w:val="o"/>
      <w:lvlJc w:val="left"/>
      <w:pPr>
        <w:tabs>
          <w:tab w:val="num" w:pos="5760"/>
        </w:tabs>
        <w:ind w:left="5760" w:hanging="360"/>
      </w:pPr>
      <w:rPr>
        <w:rFonts w:ascii="Courier New" w:hAnsi="Courier New" w:cs="Courier New" w:hint="default"/>
      </w:rPr>
    </w:lvl>
    <w:lvl w:ilvl="8" w:tplc="2B1663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4476B"/>
    <w:multiLevelType w:val="hybridMultilevel"/>
    <w:tmpl w:val="2884DDB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84C1158"/>
    <w:multiLevelType w:val="hybridMultilevel"/>
    <w:tmpl w:val="978EBFD2"/>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bullet"/>
      <w:lvlText w:val=""/>
      <w:lvlJc w:val="left"/>
      <w:pPr>
        <w:tabs>
          <w:tab w:val="num" w:pos="1440"/>
        </w:tabs>
        <w:ind w:left="1440" w:hanging="360"/>
      </w:pPr>
      <w:rPr>
        <w:rFonts w:ascii="Wingdings" w:hAnsi="Wingdings"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CD56AB3"/>
    <w:multiLevelType w:val="hybridMultilevel"/>
    <w:tmpl w:val="4C3AD17E"/>
    <w:lvl w:ilvl="0" w:tplc="041D0005">
      <w:start w:val="1"/>
      <w:numFmt w:val="bullet"/>
      <w:lvlText w:val=""/>
      <w:lvlJc w:val="left"/>
      <w:pPr>
        <w:ind w:left="1494" w:hanging="360"/>
      </w:pPr>
      <w:rPr>
        <w:rFonts w:ascii="Wingdings" w:hAnsi="Wingdings"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3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E27149"/>
    <w:multiLevelType w:val="hybridMultilevel"/>
    <w:tmpl w:val="A738B978"/>
    <w:lvl w:ilvl="0" w:tplc="041D0005">
      <w:start w:val="1"/>
      <w:numFmt w:val="bullet"/>
      <w:lvlText w:val=""/>
      <w:lvlJc w:val="left"/>
      <w:pPr>
        <w:ind w:left="1494" w:hanging="360"/>
      </w:pPr>
      <w:rPr>
        <w:rFonts w:ascii="Wingdings" w:hAnsi="Wingdings"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39"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80645F1"/>
    <w:multiLevelType w:val="hybridMultilevel"/>
    <w:tmpl w:val="082E285A"/>
    <w:lvl w:ilvl="0" w:tplc="041D0003">
      <w:start w:val="1"/>
      <w:numFmt w:val="bullet"/>
      <w:lvlText w:val="o"/>
      <w:lvlJc w:val="left"/>
      <w:pPr>
        <w:ind w:left="1494" w:hanging="360"/>
      </w:pPr>
      <w:rPr>
        <w:rFonts w:ascii="Courier New" w:hAnsi="Courier New" w:cs="Courier New" w:hint="default"/>
      </w:rPr>
    </w:lvl>
    <w:lvl w:ilvl="1" w:tplc="041D0003" w:tentative="1">
      <w:start w:val="1"/>
      <w:numFmt w:val="bullet"/>
      <w:lvlText w:val="o"/>
      <w:lvlJc w:val="left"/>
      <w:pPr>
        <w:ind w:left="2214" w:hanging="360"/>
      </w:pPr>
      <w:rPr>
        <w:rFonts w:ascii="Courier New" w:hAnsi="Courier New" w:cs="Courier New" w:hint="default"/>
      </w:rPr>
    </w:lvl>
    <w:lvl w:ilvl="2" w:tplc="041D0005" w:tentative="1">
      <w:start w:val="1"/>
      <w:numFmt w:val="bullet"/>
      <w:lvlText w:val=""/>
      <w:lvlJc w:val="left"/>
      <w:pPr>
        <w:ind w:left="2934" w:hanging="360"/>
      </w:pPr>
      <w:rPr>
        <w:rFonts w:ascii="Wingdings" w:hAnsi="Wingdings" w:hint="default"/>
      </w:rPr>
    </w:lvl>
    <w:lvl w:ilvl="3" w:tplc="041D0001" w:tentative="1">
      <w:start w:val="1"/>
      <w:numFmt w:val="bullet"/>
      <w:lvlText w:val=""/>
      <w:lvlJc w:val="left"/>
      <w:pPr>
        <w:ind w:left="3654" w:hanging="360"/>
      </w:pPr>
      <w:rPr>
        <w:rFonts w:ascii="Symbol" w:hAnsi="Symbol" w:hint="default"/>
      </w:rPr>
    </w:lvl>
    <w:lvl w:ilvl="4" w:tplc="041D0003" w:tentative="1">
      <w:start w:val="1"/>
      <w:numFmt w:val="bullet"/>
      <w:lvlText w:val="o"/>
      <w:lvlJc w:val="left"/>
      <w:pPr>
        <w:ind w:left="4374" w:hanging="360"/>
      </w:pPr>
      <w:rPr>
        <w:rFonts w:ascii="Courier New" w:hAnsi="Courier New" w:cs="Courier New" w:hint="default"/>
      </w:rPr>
    </w:lvl>
    <w:lvl w:ilvl="5" w:tplc="041D0005" w:tentative="1">
      <w:start w:val="1"/>
      <w:numFmt w:val="bullet"/>
      <w:lvlText w:val=""/>
      <w:lvlJc w:val="left"/>
      <w:pPr>
        <w:ind w:left="5094" w:hanging="360"/>
      </w:pPr>
      <w:rPr>
        <w:rFonts w:ascii="Wingdings" w:hAnsi="Wingdings" w:hint="default"/>
      </w:rPr>
    </w:lvl>
    <w:lvl w:ilvl="6" w:tplc="041D0001" w:tentative="1">
      <w:start w:val="1"/>
      <w:numFmt w:val="bullet"/>
      <w:lvlText w:val=""/>
      <w:lvlJc w:val="left"/>
      <w:pPr>
        <w:ind w:left="5814" w:hanging="360"/>
      </w:pPr>
      <w:rPr>
        <w:rFonts w:ascii="Symbol" w:hAnsi="Symbol" w:hint="default"/>
      </w:rPr>
    </w:lvl>
    <w:lvl w:ilvl="7" w:tplc="041D0003" w:tentative="1">
      <w:start w:val="1"/>
      <w:numFmt w:val="bullet"/>
      <w:lvlText w:val="o"/>
      <w:lvlJc w:val="left"/>
      <w:pPr>
        <w:ind w:left="6534" w:hanging="360"/>
      </w:pPr>
      <w:rPr>
        <w:rFonts w:ascii="Courier New" w:hAnsi="Courier New" w:cs="Courier New" w:hint="default"/>
      </w:rPr>
    </w:lvl>
    <w:lvl w:ilvl="8" w:tplc="041D0005" w:tentative="1">
      <w:start w:val="1"/>
      <w:numFmt w:val="bullet"/>
      <w:lvlText w:val=""/>
      <w:lvlJc w:val="left"/>
      <w:pPr>
        <w:ind w:left="7254" w:hanging="360"/>
      </w:pPr>
      <w:rPr>
        <w:rFonts w:ascii="Wingdings" w:hAnsi="Wingdings" w:hint="default"/>
      </w:rPr>
    </w:lvl>
  </w:abstractNum>
  <w:abstractNum w:abstractNumId="41"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44"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9"/>
  </w:num>
  <w:num w:numId="4">
    <w:abstractNumId w:val="21"/>
  </w:num>
  <w:num w:numId="5">
    <w:abstractNumId w:val="34"/>
  </w:num>
  <w:num w:numId="6">
    <w:abstractNumId w:val="32"/>
  </w:num>
  <w:num w:numId="7">
    <w:abstractNumId w:val="33"/>
  </w:num>
  <w:num w:numId="8">
    <w:abstractNumId w:val="14"/>
  </w:num>
  <w:num w:numId="9">
    <w:abstractNumId w:val="42"/>
  </w:num>
  <w:num w:numId="10">
    <w:abstractNumId w:val="8"/>
  </w:num>
  <w:num w:numId="11">
    <w:abstractNumId w:val="16"/>
  </w:num>
  <w:num w:numId="12">
    <w:abstractNumId w:val="7"/>
  </w:num>
  <w:num w:numId="13">
    <w:abstractNumId w:val="39"/>
  </w:num>
  <w:num w:numId="14">
    <w:abstractNumId w:val="5"/>
  </w:num>
  <w:num w:numId="15">
    <w:abstractNumId w:val="23"/>
  </w:num>
  <w:num w:numId="16">
    <w:abstractNumId w:val="13"/>
  </w:num>
  <w:num w:numId="17">
    <w:abstractNumId w:val="15"/>
  </w:num>
  <w:num w:numId="18">
    <w:abstractNumId w:val="44"/>
  </w:num>
  <w:num w:numId="19">
    <w:abstractNumId w:val="30"/>
  </w:num>
  <w:num w:numId="20">
    <w:abstractNumId w:val="45"/>
  </w:num>
  <w:num w:numId="21">
    <w:abstractNumId w:val="11"/>
  </w:num>
  <w:num w:numId="22">
    <w:abstractNumId w:val="17"/>
  </w:num>
  <w:num w:numId="23">
    <w:abstractNumId w:val="28"/>
  </w:num>
  <w:num w:numId="24">
    <w:abstractNumId w:val="35"/>
  </w:num>
  <w:num w:numId="25">
    <w:abstractNumId w:val="18"/>
  </w:num>
  <w:num w:numId="26">
    <w:abstractNumId w:val="25"/>
  </w:num>
  <w:num w:numId="27">
    <w:abstractNumId w:val="6"/>
  </w:num>
  <w:num w:numId="28">
    <w:abstractNumId w:val="2"/>
  </w:num>
  <w:num w:numId="29">
    <w:abstractNumId w:val="24"/>
  </w:num>
  <w:num w:numId="30">
    <w:abstractNumId w:val="31"/>
  </w:num>
  <w:num w:numId="31">
    <w:abstractNumId w:val="41"/>
  </w:num>
  <w:num w:numId="32">
    <w:abstractNumId w:val="12"/>
  </w:num>
  <w:num w:numId="33">
    <w:abstractNumId w:val="37"/>
  </w:num>
  <w:num w:numId="34">
    <w:abstractNumId w:val="27"/>
  </w:num>
  <w:num w:numId="35">
    <w:abstractNumId w:val="29"/>
  </w:num>
  <w:num w:numId="36">
    <w:abstractNumId w:val="40"/>
  </w:num>
  <w:num w:numId="37">
    <w:abstractNumId w:val="3"/>
  </w:num>
  <w:num w:numId="38">
    <w:abstractNumId w:val="10"/>
  </w:num>
  <w:num w:numId="39">
    <w:abstractNumId w:val="38"/>
  </w:num>
  <w:num w:numId="40">
    <w:abstractNumId w:val="20"/>
  </w:num>
  <w:num w:numId="41">
    <w:abstractNumId w:val="22"/>
  </w:num>
  <w:num w:numId="42">
    <w:abstractNumId w:val="36"/>
  </w:num>
  <w:num w:numId="43">
    <w:abstractNumId w:val="19"/>
  </w:num>
  <w:num w:numId="44">
    <w:abstractNumId w:val="4"/>
  </w:num>
  <w:num w:numId="45">
    <w:abstractNumId w:val="43"/>
  </w:num>
  <w:num w:numId="46">
    <w:abstractNumId w:val="21"/>
  </w:num>
  <w:num w:numId="47">
    <w:abstractNumId w:val="21"/>
  </w:num>
  <w:num w:numId="48">
    <w:abstractNumId w:val="21"/>
  </w:num>
  <w:num w:numId="49">
    <w:abstractNumId w:val="21"/>
  </w:num>
  <w:num w:numId="50">
    <w:abstractNumId w:val="21"/>
  </w:num>
  <w:num w:numId="51">
    <w:abstractNumId w:val="21"/>
  </w:num>
  <w:num w:numId="52">
    <w:abstractNumId w:val="26"/>
  </w:num>
  <w:num w:numId="53">
    <w:abstractNumId w:val="21"/>
  </w:num>
  <w:num w:numId="54">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1ECF"/>
    <w:rsid w:val="00010C91"/>
    <w:rsid w:val="00020029"/>
    <w:rsid w:val="0002165F"/>
    <w:rsid w:val="0002400E"/>
    <w:rsid w:val="000278AF"/>
    <w:rsid w:val="00032642"/>
    <w:rsid w:val="00041389"/>
    <w:rsid w:val="000551E9"/>
    <w:rsid w:val="00055E93"/>
    <w:rsid w:val="000669FC"/>
    <w:rsid w:val="00066EA2"/>
    <w:rsid w:val="0007794A"/>
    <w:rsid w:val="00080697"/>
    <w:rsid w:val="00083156"/>
    <w:rsid w:val="0008415D"/>
    <w:rsid w:val="000916CA"/>
    <w:rsid w:val="000B5970"/>
    <w:rsid w:val="000D170A"/>
    <w:rsid w:val="000D4888"/>
    <w:rsid w:val="000D4CDC"/>
    <w:rsid w:val="000D6141"/>
    <w:rsid w:val="000D61B2"/>
    <w:rsid w:val="000E20F8"/>
    <w:rsid w:val="000E3421"/>
    <w:rsid w:val="000F5620"/>
    <w:rsid w:val="00100425"/>
    <w:rsid w:val="0010055D"/>
    <w:rsid w:val="00103371"/>
    <w:rsid w:val="0010460C"/>
    <w:rsid w:val="00113391"/>
    <w:rsid w:val="00116F38"/>
    <w:rsid w:val="00123058"/>
    <w:rsid w:val="00124F35"/>
    <w:rsid w:val="0013072D"/>
    <w:rsid w:val="001312C6"/>
    <w:rsid w:val="00136446"/>
    <w:rsid w:val="00140ABE"/>
    <w:rsid w:val="00141B1F"/>
    <w:rsid w:val="00141C9D"/>
    <w:rsid w:val="00147586"/>
    <w:rsid w:val="0014760D"/>
    <w:rsid w:val="00153980"/>
    <w:rsid w:val="001549CB"/>
    <w:rsid w:val="00154C92"/>
    <w:rsid w:val="00163437"/>
    <w:rsid w:val="00166546"/>
    <w:rsid w:val="00173685"/>
    <w:rsid w:val="00181ADC"/>
    <w:rsid w:val="00194872"/>
    <w:rsid w:val="00196911"/>
    <w:rsid w:val="001A7C56"/>
    <w:rsid w:val="001B0A39"/>
    <w:rsid w:val="001B71DE"/>
    <w:rsid w:val="001C0D37"/>
    <w:rsid w:val="001C1300"/>
    <w:rsid w:val="001C1ECF"/>
    <w:rsid w:val="001C22FA"/>
    <w:rsid w:val="001D2282"/>
    <w:rsid w:val="001D5EE9"/>
    <w:rsid w:val="001E2700"/>
    <w:rsid w:val="001E6B59"/>
    <w:rsid w:val="001F3310"/>
    <w:rsid w:val="001F49A3"/>
    <w:rsid w:val="00200B01"/>
    <w:rsid w:val="00203309"/>
    <w:rsid w:val="00207924"/>
    <w:rsid w:val="00207FB5"/>
    <w:rsid w:val="00210236"/>
    <w:rsid w:val="002220CD"/>
    <w:rsid w:val="00223787"/>
    <w:rsid w:val="002306D1"/>
    <w:rsid w:val="00234DF9"/>
    <w:rsid w:val="002361BB"/>
    <w:rsid w:val="0024707D"/>
    <w:rsid w:val="0025150A"/>
    <w:rsid w:val="002540A3"/>
    <w:rsid w:val="00265D3F"/>
    <w:rsid w:val="00270FB9"/>
    <w:rsid w:val="0027422F"/>
    <w:rsid w:val="0027623F"/>
    <w:rsid w:val="0028536E"/>
    <w:rsid w:val="002901B9"/>
    <w:rsid w:val="002904FC"/>
    <w:rsid w:val="00296135"/>
    <w:rsid w:val="0029659E"/>
    <w:rsid w:val="002B0B81"/>
    <w:rsid w:val="002B29F3"/>
    <w:rsid w:val="002C218F"/>
    <w:rsid w:val="002D348D"/>
    <w:rsid w:val="002E1D54"/>
    <w:rsid w:val="002E639D"/>
    <w:rsid w:val="0030412D"/>
    <w:rsid w:val="003059F1"/>
    <w:rsid w:val="00311319"/>
    <w:rsid w:val="00313AFC"/>
    <w:rsid w:val="00324DE0"/>
    <w:rsid w:val="0033513D"/>
    <w:rsid w:val="003357E2"/>
    <w:rsid w:val="00340148"/>
    <w:rsid w:val="00344D9A"/>
    <w:rsid w:val="0034568F"/>
    <w:rsid w:val="003458C6"/>
    <w:rsid w:val="00357DE7"/>
    <w:rsid w:val="003639CD"/>
    <w:rsid w:val="00363D60"/>
    <w:rsid w:val="003649C8"/>
    <w:rsid w:val="00365F74"/>
    <w:rsid w:val="00367210"/>
    <w:rsid w:val="003673C5"/>
    <w:rsid w:val="00371ECD"/>
    <w:rsid w:val="003721FB"/>
    <w:rsid w:val="00375911"/>
    <w:rsid w:val="003858DF"/>
    <w:rsid w:val="0039407B"/>
    <w:rsid w:val="003975CE"/>
    <w:rsid w:val="003A2F8C"/>
    <w:rsid w:val="003A48AE"/>
    <w:rsid w:val="003A78C1"/>
    <w:rsid w:val="003B07E0"/>
    <w:rsid w:val="003B4E41"/>
    <w:rsid w:val="003C127E"/>
    <w:rsid w:val="003C2DC8"/>
    <w:rsid w:val="003D2D58"/>
    <w:rsid w:val="003D39BB"/>
    <w:rsid w:val="003E2845"/>
    <w:rsid w:val="003E454F"/>
    <w:rsid w:val="003E5E1E"/>
    <w:rsid w:val="003F23AF"/>
    <w:rsid w:val="003F46BE"/>
    <w:rsid w:val="00414367"/>
    <w:rsid w:val="00425424"/>
    <w:rsid w:val="00436F72"/>
    <w:rsid w:val="004414C4"/>
    <w:rsid w:val="00443821"/>
    <w:rsid w:val="00457013"/>
    <w:rsid w:val="004658F9"/>
    <w:rsid w:val="00465B8D"/>
    <w:rsid w:val="00467494"/>
    <w:rsid w:val="004675EA"/>
    <w:rsid w:val="0047096F"/>
    <w:rsid w:val="00477955"/>
    <w:rsid w:val="0048236C"/>
    <w:rsid w:val="004867E3"/>
    <w:rsid w:val="004B30F8"/>
    <w:rsid w:val="004C13A8"/>
    <w:rsid w:val="004C682D"/>
    <w:rsid w:val="004C7F16"/>
    <w:rsid w:val="004D7D30"/>
    <w:rsid w:val="004E6135"/>
    <w:rsid w:val="004E7160"/>
    <w:rsid w:val="004E7EF6"/>
    <w:rsid w:val="004F45FA"/>
    <w:rsid w:val="0050051B"/>
    <w:rsid w:val="0050552B"/>
    <w:rsid w:val="00505F15"/>
    <w:rsid w:val="00513013"/>
    <w:rsid w:val="00520B22"/>
    <w:rsid w:val="00530BDD"/>
    <w:rsid w:val="005348D2"/>
    <w:rsid w:val="00536116"/>
    <w:rsid w:val="005523C2"/>
    <w:rsid w:val="005817DF"/>
    <w:rsid w:val="0058400C"/>
    <w:rsid w:val="005873FF"/>
    <w:rsid w:val="005900C0"/>
    <w:rsid w:val="005908FC"/>
    <w:rsid w:val="00592A27"/>
    <w:rsid w:val="005A1E61"/>
    <w:rsid w:val="005A2406"/>
    <w:rsid w:val="005C6E5D"/>
    <w:rsid w:val="005E31E3"/>
    <w:rsid w:val="005E3386"/>
    <w:rsid w:val="005E355F"/>
    <w:rsid w:val="005E3B6C"/>
    <w:rsid w:val="005F1B64"/>
    <w:rsid w:val="00602CF5"/>
    <w:rsid w:val="00606850"/>
    <w:rsid w:val="00610ED4"/>
    <w:rsid w:val="006125C8"/>
    <w:rsid w:val="0061546A"/>
    <w:rsid w:val="00616938"/>
    <w:rsid w:val="006170A8"/>
    <w:rsid w:val="00617216"/>
    <w:rsid w:val="006315B5"/>
    <w:rsid w:val="00636AB7"/>
    <w:rsid w:val="00640C57"/>
    <w:rsid w:val="0064216C"/>
    <w:rsid w:val="00644431"/>
    <w:rsid w:val="00645EAF"/>
    <w:rsid w:val="0065795B"/>
    <w:rsid w:val="00657E63"/>
    <w:rsid w:val="006736F8"/>
    <w:rsid w:val="00683D07"/>
    <w:rsid w:val="00685CEB"/>
    <w:rsid w:val="00687E39"/>
    <w:rsid w:val="006915C4"/>
    <w:rsid w:val="00693385"/>
    <w:rsid w:val="006A7AA5"/>
    <w:rsid w:val="006B1E77"/>
    <w:rsid w:val="006B31F5"/>
    <w:rsid w:val="006B4BDD"/>
    <w:rsid w:val="006C0828"/>
    <w:rsid w:val="006C66B9"/>
    <w:rsid w:val="006D1AC5"/>
    <w:rsid w:val="006D4D1F"/>
    <w:rsid w:val="006D70BF"/>
    <w:rsid w:val="006E29A4"/>
    <w:rsid w:val="006E3BFD"/>
    <w:rsid w:val="006E7416"/>
    <w:rsid w:val="006F034F"/>
    <w:rsid w:val="006F3013"/>
    <w:rsid w:val="006F687D"/>
    <w:rsid w:val="00704901"/>
    <w:rsid w:val="007163AF"/>
    <w:rsid w:val="00723F8F"/>
    <w:rsid w:val="00725D87"/>
    <w:rsid w:val="0073035D"/>
    <w:rsid w:val="00733C65"/>
    <w:rsid w:val="007447D4"/>
    <w:rsid w:val="007565D2"/>
    <w:rsid w:val="00756B33"/>
    <w:rsid w:val="00760F0D"/>
    <w:rsid w:val="007636B0"/>
    <w:rsid w:val="00766F48"/>
    <w:rsid w:val="00774252"/>
    <w:rsid w:val="00776008"/>
    <w:rsid w:val="0078136B"/>
    <w:rsid w:val="00790383"/>
    <w:rsid w:val="0079236B"/>
    <w:rsid w:val="007A1ADA"/>
    <w:rsid w:val="007A778D"/>
    <w:rsid w:val="007B1385"/>
    <w:rsid w:val="007B1D2A"/>
    <w:rsid w:val="007B238F"/>
    <w:rsid w:val="007B71EC"/>
    <w:rsid w:val="007C6D91"/>
    <w:rsid w:val="007D6A59"/>
    <w:rsid w:val="007E4D9E"/>
    <w:rsid w:val="007E5771"/>
    <w:rsid w:val="00801196"/>
    <w:rsid w:val="00804F0D"/>
    <w:rsid w:val="008053D6"/>
    <w:rsid w:val="00815258"/>
    <w:rsid w:val="00815C7F"/>
    <w:rsid w:val="00816D14"/>
    <w:rsid w:val="00821937"/>
    <w:rsid w:val="008247EC"/>
    <w:rsid w:val="0083317A"/>
    <w:rsid w:val="008331D9"/>
    <w:rsid w:val="008373DA"/>
    <w:rsid w:val="0084188D"/>
    <w:rsid w:val="008419D7"/>
    <w:rsid w:val="00846BB9"/>
    <w:rsid w:val="00853ADE"/>
    <w:rsid w:val="008572C3"/>
    <w:rsid w:val="008619B4"/>
    <w:rsid w:val="00862AE2"/>
    <w:rsid w:val="00863C99"/>
    <w:rsid w:val="00882071"/>
    <w:rsid w:val="0088515F"/>
    <w:rsid w:val="00886AC9"/>
    <w:rsid w:val="00890ABE"/>
    <w:rsid w:val="00893702"/>
    <w:rsid w:val="008969CC"/>
    <w:rsid w:val="008A0C56"/>
    <w:rsid w:val="008A7E3B"/>
    <w:rsid w:val="008C1E07"/>
    <w:rsid w:val="008C3C5A"/>
    <w:rsid w:val="008D147A"/>
    <w:rsid w:val="008D4A28"/>
    <w:rsid w:val="008D6198"/>
    <w:rsid w:val="008E4E8F"/>
    <w:rsid w:val="008E78DA"/>
    <w:rsid w:val="008F1B15"/>
    <w:rsid w:val="008F7A1D"/>
    <w:rsid w:val="00903733"/>
    <w:rsid w:val="00904DA7"/>
    <w:rsid w:val="00911D99"/>
    <w:rsid w:val="00916722"/>
    <w:rsid w:val="00917624"/>
    <w:rsid w:val="009335BC"/>
    <w:rsid w:val="009363D9"/>
    <w:rsid w:val="00941293"/>
    <w:rsid w:val="009424B6"/>
    <w:rsid w:val="00945B2C"/>
    <w:rsid w:val="00946861"/>
    <w:rsid w:val="0095492C"/>
    <w:rsid w:val="00955C3C"/>
    <w:rsid w:val="009620AC"/>
    <w:rsid w:val="009706FB"/>
    <w:rsid w:val="00970E1B"/>
    <w:rsid w:val="00980286"/>
    <w:rsid w:val="00992DF7"/>
    <w:rsid w:val="00997900"/>
    <w:rsid w:val="009A181E"/>
    <w:rsid w:val="009A4244"/>
    <w:rsid w:val="009A4A5C"/>
    <w:rsid w:val="009B24A6"/>
    <w:rsid w:val="009C54D3"/>
    <w:rsid w:val="009C78CA"/>
    <w:rsid w:val="009D3B95"/>
    <w:rsid w:val="009E77A6"/>
    <w:rsid w:val="009E7E21"/>
    <w:rsid w:val="00A0143D"/>
    <w:rsid w:val="00A24C9F"/>
    <w:rsid w:val="00A277A7"/>
    <w:rsid w:val="00A32B03"/>
    <w:rsid w:val="00A34F8C"/>
    <w:rsid w:val="00A42154"/>
    <w:rsid w:val="00A444A3"/>
    <w:rsid w:val="00A64CFF"/>
    <w:rsid w:val="00A7354F"/>
    <w:rsid w:val="00A738E4"/>
    <w:rsid w:val="00A7425C"/>
    <w:rsid w:val="00A76457"/>
    <w:rsid w:val="00A83346"/>
    <w:rsid w:val="00A844C7"/>
    <w:rsid w:val="00A85CDD"/>
    <w:rsid w:val="00A95504"/>
    <w:rsid w:val="00AA16D3"/>
    <w:rsid w:val="00AA47FC"/>
    <w:rsid w:val="00AA526D"/>
    <w:rsid w:val="00AB5520"/>
    <w:rsid w:val="00AC24D1"/>
    <w:rsid w:val="00AC27D3"/>
    <w:rsid w:val="00AD0F8B"/>
    <w:rsid w:val="00AD4985"/>
    <w:rsid w:val="00AE02E3"/>
    <w:rsid w:val="00AE435B"/>
    <w:rsid w:val="00AE6268"/>
    <w:rsid w:val="00AF1228"/>
    <w:rsid w:val="00AF1DD2"/>
    <w:rsid w:val="00AF5A41"/>
    <w:rsid w:val="00AF71F2"/>
    <w:rsid w:val="00B064DD"/>
    <w:rsid w:val="00B06F53"/>
    <w:rsid w:val="00B119B0"/>
    <w:rsid w:val="00B27F4A"/>
    <w:rsid w:val="00B31B36"/>
    <w:rsid w:val="00B4260E"/>
    <w:rsid w:val="00B43975"/>
    <w:rsid w:val="00B45BF7"/>
    <w:rsid w:val="00B52F5C"/>
    <w:rsid w:val="00B77A96"/>
    <w:rsid w:val="00B857BA"/>
    <w:rsid w:val="00B871C2"/>
    <w:rsid w:val="00B9077A"/>
    <w:rsid w:val="00BA20BC"/>
    <w:rsid w:val="00BA3A4A"/>
    <w:rsid w:val="00BA6FAE"/>
    <w:rsid w:val="00BA75B0"/>
    <w:rsid w:val="00BA7A90"/>
    <w:rsid w:val="00BB1C54"/>
    <w:rsid w:val="00BB3F56"/>
    <w:rsid w:val="00BB6167"/>
    <w:rsid w:val="00BD78C4"/>
    <w:rsid w:val="00BE41C1"/>
    <w:rsid w:val="00BE596D"/>
    <w:rsid w:val="00C06977"/>
    <w:rsid w:val="00C14C6D"/>
    <w:rsid w:val="00C22269"/>
    <w:rsid w:val="00C23A39"/>
    <w:rsid w:val="00C42B11"/>
    <w:rsid w:val="00C434FA"/>
    <w:rsid w:val="00C46254"/>
    <w:rsid w:val="00C611AF"/>
    <w:rsid w:val="00C658C8"/>
    <w:rsid w:val="00C65BFB"/>
    <w:rsid w:val="00C716C2"/>
    <w:rsid w:val="00C74D2D"/>
    <w:rsid w:val="00C8199B"/>
    <w:rsid w:val="00C91DC7"/>
    <w:rsid w:val="00CA35B8"/>
    <w:rsid w:val="00CA47A7"/>
    <w:rsid w:val="00CB50DC"/>
    <w:rsid w:val="00CB5E10"/>
    <w:rsid w:val="00CB630E"/>
    <w:rsid w:val="00CC781C"/>
    <w:rsid w:val="00CD048D"/>
    <w:rsid w:val="00CD28A6"/>
    <w:rsid w:val="00CE5D17"/>
    <w:rsid w:val="00CF1012"/>
    <w:rsid w:val="00CF25A2"/>
    <w:rsid w:val="00D01C8E"/>
    <w:rsid w:val="00D0646F"/>
    <w:rsid w:val="00D30152"/>
    <w:rsid w:val="00D312CC"/>
    <w:rsid w:val="00D31B8D"/>
    <w:rsid w:val="00D32F3E"/>
    <w:rsid w:val="00D43C24"/>
    <w:rsid w:val="00D521F4"/>
    <w:rsid w:val="00D53F3F"/>
    <w:rsid w:val="00D61C1F"/>
    <w:rsid w:val="00D70586"/>
    <w:rsid w:val="00D70A54"/>
    <w:rsid w:val="00D71A97"/>
    <w:rsid w:val="00D806A3"/>
    <w:rsid w:val="00DA05EA"/>
    <w:rsid w:val="00DA4995"/>
    <w:rsid w:val="00DB1F0B"/>
    <w:rsid w:val="00DC430B"/>
    <w:rsid w:val="00DD3661"/>
    <w:rsid w:val="00DD4F92"/>
    <w:rsid w:val="00DD53CF"/>
    <w:rsid w:val="00DD64D7"/>
    <w:rsid w:val="00DE20E5"/>
    <w:rsid w:val="00DF11D2"/>
    <w:rsid w:val="00DF2460"/>
    <w:rsid w:val="00E05095"/>
    <w:rsid w:val="00E108AC"/>
    <w:rsid w:val="00E2044D"/>
    <w:rsid w:val="00E23E21"/>
    <w:rsid w:val="00E312C3"/>
    <w:rsid w:val="00E35286"/>
    <w:rsid w:val="00E37570"/>
    <w:rsid w:val="00E440E4"/>
    <w:rsid w:val="00E4628B"/>
    <w:rsid w:val="00E46557"/>
    <w:rsid w:val="00E51E14"/>
    <w:rsid w:val="00E65FB3"/>
    <w:rsid w:val="00E67299"/>
    <w:rsid w:val="00E71812"/>
    <w:rsid w:val="00E83797"/>
    <w:rsid w:val="00E84593"/>
    <w:rsid w:val="00EA1A89"/>
    <w:rsid w:val="00EA1D4C"/>
    <w:rsid w:val="00EA5304"/>
    <w:rsid w:val="00EB7461"/>
    <w:rsid w:val="00EC2A51"/>
    <w:rsid w:val="00EE6DBA"/>
    <w:rsid w:val="00EF7370"/>
    <w:rsid w:val="00F0245C"/>
    <w:rsid w:val="00F02CCA"/>
    <w:rsid w:val="00F02D56"/>
    <w:rsid w:val="00F02F0F"/>
    <w:rsid w:val="00F11014"/>
    <w:rsid w:val="00F31B32"/>
    <w:rsid w:val="00F329D7"/>
    <w:rsid w:val="00F34239"/>
    <w:rsid w:val="00F553E8"/>
    <w:rsid w:val="00F61085"/>
    <w:rsid w:val="00F73C4A"/>
    <w:rsid w:val="00F80105"/>
    <w:rsid w:val="00F839CA"/>
    <w:rsid w:val="00F87038"/>
    <w:rsid w:val="00FA53F0"/>
    <w:rsid w:val="00FB285B"/>
    <w:rsid w:val="00FB4AA2"/>
    <w:rsid w:val="00FC509D"/>
    <w:rsid w:val="00FC71D9"/>
    <w:rsid w:val="00FD5304"/>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2"/>
  <w:smartTagType w:namespaceuri="urn:schemas-microsoft-com:office:smarttags" w:name="City"/>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3FF"/>
    <w:rPr>
      <w:sz w:val="22"/>
      <w:lang w:eastAsia="en-US"/>
    </w:rPr>
  </w:style>
  <w:style w:type="paragraph" w:styleId="Heading1">
    <w:name w:val="heading 1"/>
    <w:basedOn w:val="Normal"/>
    <w:next w:val="Normal"/>
    <w:qFormat/>
    <w:rsid w:val="005873FF"/>
    <w:pPr>
      <w:keepNext/>
      <w:keepLines/>
      <w:numPr>
        <w:numId w:val="1"/>
      </w:numPr>
      <w:spacing w:before="240" w:after="120"/>
      <w:outlineLvl w:val="0"/>
    </w:pPr>
    <w:rPr>
      <w:b/>
      <w:caps/>
    </w:rPr>
  </w:style>
  <w:style w:type="paragraph" w:styleId="Heading2">
    <w:name w:val="heading 2"/>
    <w:basedOn w:val="Normal"/>
    <w:next w:val="Normal"/>
    <w:qFormat/>
    <w:rsid w:val="005873FF"/>
    <w:pPr>
      <w:keepNext/>
      <w:keepLines/>
      <w:numPr>
        <w:ilvl w:val="1"/>
        <w:numId w:val="1"/>
      </w:numPr>
      <w:spacing w:before="120" w:after="120"/>
      <w:outlineLvl w:val="1"/>
    </w:pPr>
    <w:rPr>
      <w:b/>
    </w:rPr>
  </w:style>
  <w:style w:type="paragraph" w:styleId="Heading3">
    <w:name w:val="heading 3"/>
    <w:basedOn w:val="Normal"/>
    <w:next w:val="Normal"/>
    <w:qFormat/>
    <w:rsid w:val="005873FF"/>
    <w:pPr>
      <w:keepNext/>
      <w:numPr>
        <w:ilvl w:val="2"/>
        <w:numId w:val="1"/>
      </w:numPr>
      <w:spacing w:before="240" w:after="60"/>
      <w:outlineLvl w:val="2"/>
    </w:pPr>
    <w:rPr>
      <w:b/>
      <w:sz w:val="24"/>
    </w:rPr>
  </w:style>
  <w:style w:type="paragraph" w:styleId="Heading4">
    <w:name w:val="heading 4"/>
    <w:basedOn w:val="Normal"/>
    <w:next w:val="Normal"/>
    <w:qFormat/>
    <w:rsid w:val="005873FF"/>
    <w:pPr>
      <w:keepNext/>
      <w:numPr>
        <w:ilvl w:val="3"/>
        <w:numId w:val="1"/>
      </w:numPr>
      <w:spacing w:before="240" w:after="60"/>
      <w:outlineLvl w:val="3"/>
    </w:pPr>
    <w:rPr>
      <w:b/>
      <w:i/>
      <w:sz w:val="24"/>
    </w:rPr>
  </w:style>
  <w:style w:type="paragraph" w:styleId="Heading5">
    <w:name w:val="heading 5"/>
    <w:basedOn w:val="Normal"/>
    <w:next w:val="Normal"/>
    <w:qFormat/>
    <w:rsid w:val="005873FF"/>
    <w:pPr>
      <w:numPr>
        <w:ilvl w:val="4"/>
        <w:numId w:val="1"/>
      </w:numPr>
      <w:spacing w:before="240" w:after="60"/>
      <w:outlineLvl w:val="4"/>
    </w:pPr>
    <w:rPr>
      <w:rFonts w:ascii="Arial" w:hAnsi="Arial"/>
    </w:rPr>
  </w:style>
  <w:style w:type="paragraph" w:styleId="Heading6">
    <w:name w:val="heading 6"/>
    <w:basedOn w:val="Normal"/>
    <w:next w:val="Normal"/>
    <w:qFormat/>
    <w:rsid w:val="005873FF"/>
    <w:pPr>
      <w:numPr>
        <w:ilvl w:val="5"/>
        <w:numId w:val="1"/>
      </w:numPr>
      <w:spacing w:before="240" w:after="60"/>
      <w:outlineLvl w:val="5"/>
    </w:pPr>
    <w:rPr>
      <w:rFonts w:ascii="Arial" w:hAnsi="Arial"/>
      <w:i/>
    </w:rPr>
  </w:style>
  <w:style w:type="paragraph" w:styleId="Heading7">
    <w:name w:val="heading 7"/>
    <w:basedOn w:val="Normal"/>
    <w:next w:val="Normal"/>
    <w:qFormat/>
    <w:rsid w:val="005873FF"/>
    <w:pPr>
      <w:numPr>
        <w:ilvl w:val="6"/>
        <w:numId w:val="1"/>
      </w:numPr>
      <w:spacing w:before="240" w:after="60"/>
      <w:outlineLvl w:val="6"/>
    </w:pPr>
    <w:rPr>
      <w:rFonts w:ascii="Arial" w:hAnsi="Arial"/>
    </w:rPr>
  </w:style>
  <w:style w:type="paragraph" w:styleId="Heading8">
    <w:name w:val="heading 8"/>
    <w:basedOn w:val="Normal"/>
    <w:next w:val="Normal"/>
    <w:qFormat/>
    <w:rsid w:val="005873FF"/>
    <w:pPr>
      <w:numPr>
        <w:ilvl w:val="7"/>
        <w:numId w:val="1"/>
      </w:numPr>
      <w:spacing w:before="240" w:after="60"/>
      <w:outlineLvl w:val="7"/>
    </w:pPr>
    <w:rPr>
      <w:rFonts w:ascii="Arial" w:hAnsi="Arial"/>
      <w:i/>
    </w:rPr>
  </w:style>
  <w:style w:type="paragraph" w:styleId="Heading9">
    <w:name w:val="heading 9"/>
    <w:basedOn w:val="Normal"/>
    <w:next w:val="Normal"/>
    <w:qFormat/>
    <w:rsid w:val="005873FF"/>
    <w:pPr>
      <w:numPr>
        <w:ilvl w:val="8"/>
        <w:numId w:val="1"/>
      </w:numPr>
      <w:spacing w:before="240" w:after="60"/>
      <w:outlineLvl w:val="8"/>
    </w:pPr>
    <w:rPr>
      <w:rFonts w:ascii="Arial" w:hAnsi="Arial"/>
      <w:i/>
      <w:sz w:val="18"/>
    </w:rPr>
  </w:style>
  <w:style w:type="character" w:default="1" w:styleId="DefaultParagraphFont">
    <w:name w:val="Default Paragraph Font"/>
    <w:semiHidden/>
    <w:rsid w:val="005873F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873FF"/>
  </w:style>
  <w:style w:type="paragraph" w:customStyle="1" w:styleId="EMEATableCentered">
    <w:name w:val="EMEA Table Centered"/>
    <w:basedOn w:val="EMEABodyText"/>
    <w:next w:val="Normal"/>
    <w:rsid w:val="005873FF"/>
    <w:pPr>
      <w:keepNext/>
      <w:keepLines/>
      <w:jc w:val="center"/>
    </w:pPr>
  </w:style>
  <w:style w:type="paragraph" w:customStyle="1" w:styleId="EMEATableLeft">
    <w:name w:val="EMEA Table Left"/>
    <w:basedOn w:val="EMEABodyText"/>
    <w:rsid w:val="005873FF"/>
    <w:pPr>
      <w:keepNext/>
      <w:keepLines/>
    </w:pPr>
  </w:style>
  <w:style w:type="paragraph" w:customStyle="1" w:styleId="EMEABodyTextIndent">
    <w:name w:val="EMEA Body Text Indent"/>
    <w:basedOn w:val="EMEABodyText"/>
    <w:next w:val="EMEABodyText"/>
    <w:rsid w:val="005873FF"/>
    <w:pPr>
      <w:numPr>
        <w:numId w:val="4"/>
      </w:numPr>
    </w:pPr>
  </w:style>
  <w:style w:type="paragraph" w:customStyle="1" w:styleId="EMEABodyText">
    <w:name w:val="EMEA Body Text"/>
    <w:basedOn w:val="Normal"/>
    <w:link w:val="EMEABodyTextChar"/>
    <w:rsid w:val="005873FF"/>
  </w:style>
  <w:style w:type="paragraph" w:customStyle="1" w:styleId="EMEATitle">
    <w:name w:val="EMEA Title"/>
    <w:basedOn w:val="EMEABodyText"/>
    <w:next w:val="EMEABodyText"/>
    <w:rsid w:val="005873FF"/>
    <w:pPr>
      <w:keepNext/>
      <w:keepLines/>
      <w:jc w:val="center"/>
    </w:pPr>
    <w:rPr>
      <w:b/>
    </w:rPr>
  </w:style>
  <w:style w:type="paragraph" w:customStyle="1" w:styleId="EMEAHeading1NoIndent">
    <w:name w:val="EMEA Heading 1 No Indent"/>
    <w:basedOn w:val="EMEABodyText"/>
    <w:next w:val="EMEABodyText"/>
    <w:rsid w:val="005873FF"/>
    <w:pPr>
      <w:keepNext/>
      <w:keepLines/>
      <w:outlineLvl w:val="0"/>
    </w:pPr>
    <w:rPr>
      <w:b/>
      <w:caps/>
    </w:rPr>
  </w:style>
  <w:style w:type="paragraph" w:customStyle="1" w:styleId="EMEAHeading3">
    <w:name w:val="EMEA Heading 3"/>
    <w:basedOn w:val="EMEABodyText"/>
    <w:next w:val="EMEABodyText"/>
    <w:rsid w:val="005873FF"/>
    <w:pPr>
      <w:keepNext/>
      <w:keepLines/>
      <w:outlineLvl w:val="2"/>
    </w:pPr>
    <w:rPr>
      <w:b/>
    </w:rPr>
  </w:style>
  <w:style w:type="paragraph" w:customStyle="1" w:styleId="EMEAHeading1">
    <w:name w:val="EMEA Heading 1"/>
    <w:basedOn w:val="EMEABodyText"/>
    <w:next w:val="EMEABodyText"/>
    <w:rsid w:val="005873FF"/>
    <w:pPr>
      <w:keepNext/>
      <w:keepLines/>
      <w:ind w:left="567" w:hanging="567"/>
      <w:outlineLvl w:val="0"/>
    </w:pPr>
    <w:rPr>
      <w:b/>
      <w:caps/>
    </w:rPr>
  </w:style>
  <w:style w:type="paragraph" w:customStyle="1" w:styleId="EMEAHeading2">
    <w:name w:val="EMEA Heading 2"/>
    <w:basedOn w:val="EMEABodyText"/>
    <w:next w:val="EMEABodyText"/>
    <w:rsid w:val="005873FF"/>
    <w:pPr>
      <w:keepNext/>
      <w:keepLines/>
      <w:ind w:left="567" w:hanging="567"/>
      <w:outlineLvl w:val="1"/>
    </w:pPr>
    <w:rPr>
      <w:b/>
    </w:rPr>
  </w:style>
  <w:style w:type="paragraph" w:customStyle="1" w:styleId="EMEAAddress">
    <w:name w:val="EMEA Address"/>
    <w:basedOn w:val="EMEABodyText"/>
    <w:next w:val="EMEABodyText"/>
    <w:rsid w:val="005873FF"/>
    <w:pPr>
      <w:keepLines/>
    </w:pPr>
  </w:style>
  <w:style w:type="paragraph" w:customStyle="1" w:styleId="EMEAComment">
    <w:name w:val="EMEA Comment"/>
    <w:basedOn w:val="EMEABodyText"/>
    <w:rsid w:val="005873FF"/>
    <w:pPr>
      <w:suppressLineNumbers/>
    </w:pPr>
    <w:rPr>
      <w:i/>
      <w:sz w:val="20"/>
    </w:rPr>
  </w:style>
  <w:style w:type="paragraph" w:styleId="DocumentMap">
    <w:name w:val="Document Map"/>
    <w:basedOn w:val="Normal"/>
    <w:semiHidden/>
    <w:rsid w:val="005873FF"/>
    <w:pPr>
      <w:shd w:val="clear" w:color="auto" w:fill="000080"/>
    </w:pPr>
    <w:rPr>
      <w:rFonts w:ascii="Tahoma" w:hAnsi="Tahoma"/>
    </w:rPr>
  </w:style>
  <w:style w:type="paragraph" w:customStyle="1" w:styleId="EMEAHiddenTitlePIL">
    <w:name w:val="EMEA Hidden Title PIL"/>
    <w:basedOn w:val="EMEABodyText"/>
    <w:next w:val="EMEABodyText"/>
    <w:rsid w:val="005873FF"/>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5873FF"/>
    <w:rPr>
      <w:rFonts w:ascii="Times New Roman" w:hAnsi="Times New Roman"/>
      <w:i/>
      <w:dstrike w:val="0"/>
      <w:vanish/>
      <w:color w:val="FF0000"/>
      <w:sz w:val="24"/>
      <w:u w:val="none"/>
      <w:vertAlign w:val="baseline"/>
    </w:rPr>
  </w:style>
  <w:style w:type="character" w:customStyle="1" w:styleId="EMEASubscript">
    <w:name w:val="EMEA Subscript"/>
    <w:rsid w:val="005873FF"/>
    <w:rPr>
      <w:sz w:val="22"/>
      <w:vertAlign w:val="subscript"/>
    </w:rPr>
  </w:style>
  <w:style w:type="character" w:customStyle="1" w:styleId="EMEASuperscript">
    <w:name w:val="EMEA Superscript"/>
    <w:rsid w:val="005873FF"/>
    <w:rPr>
      <w:sz w:val="22"/>
      <w:vertAlign w:val="superscript"/>
    </w:rPr>
  </w:style>
  <w:style w:type="paragraph" w:customStyle="1" w:styleId="EMEATableHeader">
    <w:name w:val="EMEA Table Header"/>
    <w:basedOn w:val="EMEATableCentered"/>
    <w:rsid w:val="005873FF"/>
    <w:rPr>
      <w:b/>
    </w:rPr>
  </w:style>
  <w:style w:type="paragraph" w:styleId="TOC1">
    <w:name w:val="toc 1"/>
    <w:basedOn w:val="Normal"/>
    <w:next w:val="Normal"/>
    <w:autoRedefine/>
    <w:semiHidden/>
    <w:rsid w:val="005873FF"/>
  </w:style>
  <w:style w:type="paragraph" w:styleId="TOC2">
    <w:name w:val="toc 2"/>
    <w:basedOn w:val="Normal"/>
    <w:next w:val="Normal"/>
    <w:autoRedefine/>
    <w:semiHidden/>
    <w:rsid w:val="005873FF"/>
    <w:pPr>
      <w:ind w:left="220"/>
    </w:pPr>
  </w:style>
  <w:style w:type="paragraph" w:styleId="TOC3">
    <w:name w:val="toc 3"/>
    <w:basedOn w:val="Normal"/>
    <w:next w:val="Normal"/>
    <w:autoRedefine/>
    <w:semiHidden/>
    <w:rsid w:val="005873FF"/>
    <w:pPr>
      <w:ind w:left="440"/>
    </w:pPr>
  </w:style>
  <w:style w:type="paragraph" w:styleId="TOC4">
    <w:name w:val="toc 4"/>
    <w:basedOn w:val="Normal"/>
    <w:next w:val="Normal"/>
    <w:autoRedefine/>
    <w:semiHidden/>
    <w:rsid w:val="005873FF"/>
    <w:pPr>
      <w:ind w:left="660"/>
    </w:pPr>
  </w:style>
  <w:style w:type="paragraph" w:styleId="TOC5">
    <w:name w:val="toc 5"/>
    <w:basedOn w:val="Normal"/>
    <w:next w:val="Normal"/>
    <w:autoRedefine/>
    <w:semiHidden/>
    <w:rsid w:val="005873FF"/>
    <w:pPr>
      <w:ind w:left="880"/>
    </w:pPr>
  </w:style>
  <w:style w:type="paragraph" w:styleId="TOC6">
    <w:name w:val="toc 6"/>
    <w:basedOn w:val="Normal"/>
    <w:next w:val="Normal"/>
    <w:autoRedefine/>
    <w:semiHidden/>
    <w:rsid w:val="005873FF"/>
    <w:pPr>
      <w:ind w:left="1100"/>
    </w:pPr>
  </w:style>
  <w:style w:type="paragraph" w:styleId="TOC7">
    <w:name w:val="toc 7"/>
    <w:basedOn w:val="Normal"/>
    <w:next w:val="Normal"/>
    <w:autoRedefine/>
    <w:semiHidden/>
    <w:rsid w:val="005873FF"/>
    <w:pPr>
      <w:ind w:left="1320"/>
    </w:pPr>
  </w:style>
  <w:style w:type="paragraph" w:styleId="TOC8">
    <w:name w:val="toc 8"/>
    <w:basedOn w:val="Normal"/>
    <w:next w:val="Normal"/>
    <w:autoRedefine/>
    <w:semiHidden/>
    <w:rsid w:val="005873FF"/>
    <w:pPr>
      <w:ind w:left="1540"/>
    </w:pPr>
  </w:style>
  <w:style w:type="paragraph" w:styleId="TOC9">
    <w:name w:val="toc 9"/>
    <w:basedOn w:val="Normal"/>
    <w:next w:val="Normal"/>
    <w:autoRedefine/>
    <w:semiHidden/>
    <w:rsid w:val="005873FF"/>
    <w:pPr>
      <w:ind w:left="1760"/>
    </w:pPr>
  </w:style>
  <w:style w:type="paragraph" w:styleId="Header">
    <w:name w:val="header"/>
    <w:basedOn w:val="Normal"/>
    <w:rsid w:val="005873FF"/>
    <w:pPr>
      <w:tabs>
        <w:tab w:val="center" w:pos="4320"/>
        <w:tab w:val="right" w:pos="8640"/>
      </w:tabs>
    </w:pPr>
  </w:style>
  <w:style w:type="paragraph" w:styleId="Footer">
    <w:name w:val="footer"/>
    <w:basedOn w:val="Normal"/>
    <w:rsid w:val="005873FF"/>
    <w:pPr>
      <w:tabs>
        <w:tab w:val="center" w:pos="4320"/>
        <w:tab w:val="right" w:pos="8640"/>
      </w:tabs>
    </w:pPr>
  </w:style>
  <w:style w:type="character" w:styleId="PageNumber">
    <w:name w:val="page number"/>
    <w:basedOn w:val="DefaultParagraphFont"/>
    <w:rsid w:val="005873FF"/>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5873FF"/>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166546"/>
    <w:rPr>
      <w:sz w:val="22"/>
      <w:lang w:val="en-GB" w:eastAsia="en-US" w:bidi="ar-SA"/>
    </w:rPr>
  </w:style>
  <w:style w:type="character" w:styleId="Strong">
    <w:name w:val="Strong"/>
    <w:uiPriority w:val="22"/>
    <w:qFormat/>
    <w:rsid w:val="006315B5"/>
    <w:rPr>
      <w:b/>
      <w:bCs/>
    </w:rPr>
  </w:style>
  <w:style w:type="paragraph" w:styleId="BalloonText">
    <w:name w:val="Balloon Text"/>
    <w:basedOn w:val="Normal"/>
    <w:link w:val="BalloonTextChar"/>
    <w:rsid w:val="00C611AF"/>
    <w:rPr>
      <w:rFonts w:ascii="Tahoma" w:hAnsi="Tahoma" w:cs="Tahoma"/>
      <w:sz w:val="16"/>
      <w:szCs w:val="16"/>
    </w:rPr>
  </w:style>
  <w:style w:type="character" w:customStyle="1" w:styleId="BalloonTextChar">
    <w:name w:val="Balloon Text Char"/>
    <w:link w:val="BalloonText"/>
    <w:rsid w:val="00C611AF"/>
    <w:rPr>
      <w:rFonts w:ascii="Tahoma" w:hAnsi="Tahoma" w:cs="Tahoma"/>
      <w:sz w:val="16"/>
      <w:szCs w:val="16"/>
      <w:lang w:val="en-GB" w:eastAsia="en-US"/>
    </w:rPr>
  </w:style>
  <w:style w:type="paragraph" w:customStyle="1" w:styleId="FooterAgency">
    <w:name w:val="Footer (Agency)"/>
    <w:basedOn w:val="Normal"/>
    <w:link w:val="FooterAgencyCharChar"/>
    <w:semiHidden/>
    <w:rsid w:val="003639CD"/>
    <w:rPr>
      <w:rFonts w:ascii="Verdana" w:eastAsia="Verdana" w:hAnsi="Verdana" w:cs="Verdana"/>
      <w:color w:val="6D6F71"/>
      <w:sz w:val="14"/>
      <w:szCs w:val="14"/>
      <w:lang w:val="sv-SE" w:eastAsia="sv-SE"/>
    </w:rPr>
  </w:style>
  <w:style w:type="character" w:customStyle="1" w:styleId="FooterAgencyCharChar">
    <w:name w:val="Footer (Agency) Char Char"/>
    <w:link w:val="FooterAgency"/>
    <w:semiHidden/>
    <w:rsid w:val="003639CD"/>
    <w:rPr>
      <w:rFonts w:ascii="Verdana" w:eastAsia="Verdana" w:hAnsi="Verdana" w:cs="Verdana"/>
      <w:color w:val="6D6F71"/>
      <w:sz w:val="14"/>
      <w:szCs w:val="14"/>
    </w:rPr>
  </w:style>
  <w:style w:type="paragraph" w:styleId="FootnoteText">
    <w:name w:val="footnote text"/>
    <w:basedOn w:val="Normal"/>
    <w:link w:val="FootnoteTextChar"/>
    <w:rsid w:val="00296135"/>
    <w:rPr>
      <w:sz w:val="20"/>
    </w:rPr>
  </w:style>
  <w:style w:type="character" w:customStyle="1" w:styleId="FootnoteTextChar">
    <w:name w:val="Footnote Text Char"/>
    <w:link w:val="FootnoteText"/>
    <w:rsid w:val="00296135"/>
    <w:rPr>
      <w:lang w:eastAsia="en-US"/>
    </w:rPr>
  </w:style>
  <w:style w:type="character" w:styleId="FootnoteReference">
    <w:name w:val="footnote reference"/>
    <w:rsid w:val="00296135"/>
    <w:rPr>
      <w:rFonts w:ascii="Verdana" w:hAnsi="Verdana"/>
      <w:vertAlign w:val="superscript"/>
    </w:rPr>
  </w:style>
  <w:style w:type="paragraph" w:customStyle="1" w:styleId="FigureheadingAgency">
    <w:name w:val="Figure heading (Agency)"/>
    <w:basedOn w:val="Normal"/>
    <w:next w:val="Normal"/>
    <w:rsid w:val="00296135"/>
    <w:pPr>
      <w:keepNext/>
      <w:numPr>
        <w:numId w:val="44"/>
      </w:numPr>
      <w:spacing w:before="240" w:after="120"/>
    </w:pPr>
    <w:rPr>
      <w:rFonts w:ascii="Verdana" w:hAnsi="Verdana"/>
      <w:snapToGrid w:val="0"/>
      <w:sz w:val="18"/>
      <w:lang w:eastAsia="sv-SE"/>
    </w:rPr>
  </w:style>
  <w:style w:type="character" w:styleId="Hyperlink">
    <w:name w:val="Hyperlink"/>
    <w:rsid w:val="00296135"/>
    <w:rPr>
      <w:color w:val="0000FF"/>
      <w:u w:val="single"/>
    </w:rPr>
  </w:style>
  <w:style w:type="paragraph" w:customStyle="1" w:styleId="news-date">
    <w:name w:val="news-date"/>
    <w:basedOn w:val="Normal"/>
    <w:rsid w:val="00296135"/>
    <w:pPr>
      <w:spacing w:before="100" w:beforeAutospacing="1" w:after="100" w:afterAutospacing="1"/>
    </w:pPr>
    <w:rPr>
      <w:snapToGrid w:val="0"/>
      <w:sz w:val="24"/>
      <w:lang w:eastAsia="sv-SE"/>
    </w:rPr>
  </w:style>
  <w:style w:type="paragraph" w:customStyle="1" w:styleId="No-numheading1Agency">
    <w:name w:val="No-num heading 1 (Agency)"/>
    <w:basedOn w:val="Normal"/>
    <w:next w:val="BodytextAgency"/>
    <w:qFormat/>
    <w:rsid w:val="00375911"/>
    <w:pPr>
      <w:keepNext/>
      <w:spacing w:before="280" w:after="220"/>
      <w:outlineLvl w:val="0"/>
    </w:pPr>
    <w:rPr>
      <w:rFonts w:ascii="Verdana" w:eastAsia="Verdana" w:hAnsi="Verdana" w:cs="Arial"/>
      <w:b/>
      <w:bCs/>
      <w:kern w:val="32"/>
      <w:sz w:val="27"/>
      <w:szCs w:val="27"/>
      <w:lang w:eastAsia="en-GB"/>
    </w:rPr>
  </w:style>
  <w:style w:type="paragraph" w:customStyle="1" w:styleId="BodytextAgency">
    <w:name w:val="Body text (Agency)"/>
    <w:basedOn w:val="Normal"/>
    <w:qFormat/>
    <w:rsid w:val="00375911"/>
    <w:pPr>
      <w:spacing w:after="140" w:line="280" w:lineRule="atLeast"/>
    </w:pPr>
    <w:rPr>
      <w:rFonts w:ascii="Verdana" w:eastAsia="Verdana" w:hAnsi="Verdana"/>
      <w:sz w:val="18"/>
      <w:szCs w:val="18"/>
      <w:lang w:val="x-none" w:eastAsia="x-none"/>
    </w:rPr>
  </w:style>
  <w:style w:type="paragraph" w:customStyle="1" w:styleId="No-numheading3Agency">
    <w:name w:val="No-num heading 3 (Agency)"/>
    <w:basedOn w:val="Normal"/>
    <w:next w:val="BodytextAgency"/>
    <w:rsid w:val="00375911"/>
    <w:pPr>
      <w:keepNext/>
      <w:spacing w:before="280" w:after="220"/>
      <w:outlineLvl w:val="2"/>
    </w:pPr>
    <w:rPr>
      <w:rFonts w:ascii="Verdana" w:eastAsia="Verdana" w:hAnsi="Verdana"/>
      <w:b/>
      <w:bCs/>
      <w:kern w:val="32"/>
      <w:szCs w:val="22"/>
      <w:lang w:val="x-none" w:eastAsia="x-none"/>
    </w:rPr>
  </w:style>
  <w:style w:type="character" w:styleId="CommentReference">
    <w:name w:val="annotation reference"/>
    <w:rsid w:val="00893702"/>
    <w:rPr>
      <w:sz w:val="16"/>
      <w:szCs w:val="16"/>
    </w:rPr>
  </w:style>
  <w:style w:type="paragraph" w:styleId="CommentText">
    <w:name w:val="annotation text"/>
    <w:basedOn w:val="Normal"/>
    <w:link w:val="CommentTextChar"/>
    <w:rsid w:val="00893702"/>
    <w:rPr>
      <w:sz w:val="20"/>
    </w:rPr>
  </w:style>
  <w:style w:type="character" w:customStyle="1" w:styleId="CommentTextChar">
    <w:name w:val="Comment Text Char"/>
    <w:link w:val="CommentText"/>
    <w:rsid w:val="00893702"/>
    <w:rPr>
      <w:lang w:val="en-GB" w:eastAsia="en-US"/>
    </w:rPr>
  </w:style>
  <w:style w:type="paragraph" w:styleId="CommentSubject">
    <w:name w:val="annotation subject"/>
    <w:basedOn w:val="CommentText"/>
    <w:next w:val="CommentText"/>
    <w:link w:val="CommentSubjectChar"/>
    <w:rsid w:val="00893702"/>
    <w:rPr>
      <w:b/>
      <w:bCs/>
    </w:rPr>
  </w:style>
  <w:style w:type="character" w:customStyle="1" w:styleId="CommentSubjectChar">
    <w:name w:val="Comment Subject Char"/>
    <w:link w:val="CommentSubject"/>
    <w:rsid w:val="00893702"/>
    <w:rPr>
      <w:b/>
      <w:bCs/>
      <w:lang w:val="en-GB" w:eastAsia="en-US"/>
    </w:rPr>
  </w:style>
  <w:style w:type="paragraph" w:styleId="Revision">
    <w:name w:val="Revision"/>
    <w:hidden/>
    <w:uiPriority w:val="99"/>
    <w:semiHidden/>
    <w:rsid w:val="00801196"/>
    <w:rPr>
      <w:sz w:val="22"/>
      <w:lang w:eastAsia="en-US"/>
    </w:rPr>
  </w:style>
  <w:style w:type="paragraph" w:customStyle="1" w:styleId="DraftingNotesAgency">
    <w:name w:val="Drafting Notes (Agency)"/>
    <w:basedOn w:val="Normal"/>
    <w:next w:val="BodytextAgency"/>
    <w:link w:val="DraftingNotesAgencyChar"/>
    <w:qFormat/>
    <w:rsid w:val="0002400E"/>
    <w:pPr>
      <w:spacing w:after="140" w:line="280" w:lineRule="atLeast"/>
    </w:pPr>
    <w:rPr>
      <w:rFonts w:ascii="Courier New" w:eastAsia="Verdana" w:hAnsi="Courier New"/>
      <w:i/>
      <w:color w:val="339966"/>
      <w:szCs w:val="18"/>
      <w:lang w:val="sv-SE" w:eastAsia="sv-SE" w:bidi="sv-SE"/>
    </w:rPr>
  </w:style>
  <w:style w:type="character" w:customStyle="1" w:styleId="DraftingNotesAgencyChar">
    <w:name w:val="Drafting Notes (Agency) Char"/>
    <w:link w:val="DraftingNotesAgency"/>
    <w:rsid w:val="0002400E"/>
    <w:rPr>
      <w:rFonts w:ascii="Courier New" w:eastAsia="Verdana" w:hAnsi="Courier New"/>
      <w:i/>
      <w:color w:val="339966"/>
      <w:sz w:val="22"/>
      <w:szCs w:val="18"/>
      <w:lang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286389">
      <w:bodyDiv w:val="1"/>
      <w:marLeft w:val="0"/>
      <w:marRight w:val="0"/>
      <w:marTop w:val="0"/>
      <w:marBottom w:val="0"/>
      <w:divBdr>
        <w:top w:val="none" w:sz="0" w:space="0" w:color="auto"/>
        <w:left w:val="none" w:sz="0" w:space="0" w:color="auto"/>
        <w:bottom w:val="none" w:sz="0" w:space="0" w:color="auto"/>
        <w:right w:val="none" w:sz="0" w:space="0" w:color="auto"/>
      </w:divBdr>
      <w:divsChild>
        <w:div w:id="470826900">
          <w:marLeft w:val="0"/>
          <w:marRight w:val="0"/>
          <w:marTop w:val="0"/>
          <w:marBottom w:val="0"/>
          <w:divBdr>
            <w:top w:val="single" w:sz="2" w:space="0" w:color="EEEEEE"/>
            <w:left w:val="single" w:sz="2" w:space="0" w:color="EEEEEE"/>
            <w:bottom w:val="single" w:sz="2" w:space="0" w:color="EEEEEE"/>
            <w:right w:val="single" w:sz="2" w:space="0" w:color="EEEEEE"/>
          </w:divBdr>
          <w:divsChild>
            <w:div w:id="1868523561">
              <w:marLeft w:val="0"/>
              <w:marRight w:val="0"/>
              <w:marTop w:val="0"/>
              <w:marBottom w:val="0"/>
              <w:divBdr>
                <w:top w:val="none" w:sz="0" w:space="0" w:color="auto"/>
                <w:left w:val="none" w:sz="0" w:space="0" w:color="auto"/>
                <w:bottom w:val="none" w:sz="0" w:space="0" w:color="auto"/>
                <w:right w:val="none" w:sz="0" w:space="0" w:color="auto"/>
              </w:divBdr>
              <w:divsChild>
                <w:div w:id="165635729">
                  <w:marLeft w:val="900"/>
                  <w:marRight w:val="0"/>
                  <w:marTop w:val="360"/>
                  <w:marBottom w:val="0"/>
                  <w:divBdr>
                    <w:top w:val="none" w:sz="0" w:space="0" w:color="auto"/>
                    <w:left w:val="none" w:sz="0" w:space="0" w:color="auto"/>
                    <w:bottom w:val="none" w:sz="0" w:space="0" w:color="auto"/>
                    <w:right w:val="none" w:sz="0" w:space="0" w:color="auto"/>
                  </w:divBdr>
                  <w:divsChild>
                    <w:div w:id="943655650">
                      <w:marLeft w:val="0"/>
                      <w:marRight w:val="300"/>
                      <w:marTop w:val="75"/>
                      <w:marBottom w:val="0"/>
                      <w:divBdr>
                        <w:top w:val="none" w:sz="0" w:space="0" w:color="auto"/>
                        <w:left w:val="none" w:sz="0" w:space="0" w:color="auto"/>
                        <w:bottom w:val="none" w:sz="0" w:space="0" w:color="auto"/>
                        <w:right w:val="none" w:sz="0" w:space="0" w:color="auto"/>
                      </w:divBdr>
                      <w:divsChild>
                        <w:div w:id="11947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9792">
      <w:bodyDiv w:val="1"/>
      <w:marLeft w:val="0"/>
      <w:marRight w:val="0"/>
      <w:marTop w:val="0"/>
      <w:marBottom w:val="0"/>
      <w:divBdr>
        <w:top w:val="none" w:sz="0" w:space="0" w:color="auto"/>
        <w:left w:val="none" w:sz="0" w:space="0" w:color="auto"/>
        <w:bottom w:val="none" w:sz="0" w:space="0" w:color="auto"/>
        <w:right w:val="none" w:sz="0" w:space="0" w:color="auto"/>
      </w:divBdr>
    </w:div>
    <w:div w:id="1617368086">
      <w:bodyDiv w:val="1"/>
      <w:marLeft w:val="0"/>
      <w:marRight w:val="0"/>
      <w:marTop w:val="0"/>
      <w:marBottom w:val="0"/>
      <w:divBdr>
        <w:top w:val="none" w:sz="0" w:space="0" w:color="auto"/>
        <w:left w:val="none" w:sz="0" w:space="0" w:color="auto"/>
        <w:bottom w:val="none" w:sz="0" w:space="0" w:color="auto"/>
        <w:right w:val="none" w:sz="0" w:space="0" w:color="auto"/>
      </w:divBdr>
      <w:divsChild>
        <w:div w:id="1139810208">
          <w:marLeft w:val="0"/>
          <w:marRight w:val="0"/>
          <w:marTop w:val="0"/>
          <w:marBottom w:val="0"/>
          <w:divBdr>
            <w:top w:val="single" w:sz="2" w:space="0" w:color="EEEEEE"/>
            <w:left w:val="single" w:sz="2" w:space="0" w:color="EEEEEE"/>
            <w:bottom w:val="single" w:sz="2" w:space="0" w:color="EEEEEE"/>
            <w:right w:val="single" w:sz="2" w:space="0" w:color="EEEEEE"/>
          </w:divBdr>
          <w:divsChild>
            <w:div w:id="812452967">
              <w:marLeft w:val="0"/>
              <w:marRight w:val="0"/>
              <w:marTop w:val="0"/>
              <w:marBottom w:val="0"/>
              <w:divBdr>
                <w:top w:val="none" w:sz="0" w:space="0" w:color="auto"/>
                <w:left w:val="none" w:sz="0" w:space="0" w:color="auto"/>
                <w:bottom w:val="none" w:sz="0" w:space="0" w:color="auto"/>
                <w:right w:val="none" w:sz="0" w:space="0" w:color="auto"/>
              </w:divBdr>
              <w:divsChild>
                <w:div w:id="290982460">
                  <w:marLeft w:val="900"/>
                  <w:marRight w:val="0"/>
                  <w:marTop w:val="360"/>
                  <w:marBottom w:val="0"/>
                  <w:divBdr>
                    <w:top w:val="none" w:sz="0" w:space="0" w:color="auto"/>
                    <w:left w:val="none" w:sz="0" w:space="0" w:color="auto"/>
                    <w:bottom w:val="none" w:sz="0" w:space="0" w:color="auto"/>
                    <w:right w:val="none" w:sz="0" w:space="0" w:color="auto"/>
                  </w:divBdr>
                  <w:divsChild>
                    <w:div w:id="1784029934">
                      <w:marLeft w:val="0"/>
                      <w:marRight w:val="300"/>
                      <w:marTop w:val="75"/>
                      <w:marBottom w:val="0"/>
                      <w:divBdr>
                        <w:top w:val="none" w:sz="0" w:space="0" w:color="auto"/>
                        <w:left w:val="none" w:sz="0" w:space="0" w:color="auto"/>
                        <w:bottom w:val="none" w:sz="0" w:space="0" w:color="auto"/>
                        <w:right w:val="none" w:sz="0" w:space="0" w:color="auto"/>
                      </w:divBdr>
                      <w:divsChild>
                        <w:div w:id="735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A1D4A-8848-4F24-ADD6-F7A1B01FE6D6}">
  <ds:schemaRefs>
    <ds:schemaRef ds:uri="http://schemas.microsoft.com/sharepoint/v3/contenttype/forms"/>
  </ds:schemaRefs>
</ds:datastoreItem>
</file>

<file path=customXml/itemProps2.xml><?xml version="1.0" encoding="utf-8"?>
<ds:datastoreItem xmlns:ds="http://schemas.openxmlformats.org/officeDocument/2006/customXml" ds:itemID="{BDDF195C-AFC9-4F1F-98C5-564F7CF29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10148B-E988-4C84-BD29-E2F556F696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47980</Words>
  <Characters>273489</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320828</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2021-06-03T23:45:25Z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3646ddca-0f19-40c7-9f6d-8e463dd2fa3e</vt:lpwstr>
  </property>
  <property fmtid="{D5CDD505-2E9C-101B-9397-08002B2CF9AE}" pid="8" name="MSIP_Label_0eea11ca-d417-4147-80ed-01a58412c458_ContentBits">
    <vt:lpwstr>2</vt:lpwstr>
  </property>
</Properties>
</file>