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7276" w14:textId="77777777" w:rsidR="00812D16" w:rsidRPr="00CE7022" w:rsidRDefault="00812D16" w:rsidP="008C519D">
      <w:pPr>
        <w:rPr>
          <w:noProof/>
          <w:lang w:val="en-US"/>
        </w:rPr>
      </w:pPr>
      <w:bookmarkStart w:id="0" w:name="_GoBack"/>
      <w:bookmarkEnd w:id="0"/>
    </w:p>
    <w:p w14:paraId="21DC7277" w14:textId="77777777" w:rsidR="00812D16" w:rsidRPr="00CE7022" w:rsidRDefault="00812D16" w:rsidP="008C519D">
      <w:pPr>
        <w:rPr>
          <w:noProof/>
          <w:lang w:val="nb-NO"/>
        </w:rPr>
      </w:pPr>
    </w:p>
    <w:p w14:paraId="21DC7278" w14:textId="77777777" w:rsidR="00812D16" w:rsidRPr="00CE7022" w:rsidRDefault="00812D16" w:rsidP="008C519D">
      <w:pPr>
        <w:rPr>
          <w:noProof/>
          <w:lang w:val="nb-NO"/>
        </w:rPr>
      </w:pPr>
    </w:p>
    <w:p w14:paraId="21DC7279" w14:textId="77777777" w:rsidR="00812D16" w:rsidRPr="00CE7022" w:rsidRDefault="00812D16" w:rsidP="008C519D">
      <w:pPr>
        <w:rPr>
          <w:noProof/>
          <w:lang w:val="nb-NO"/>
        </w:rPr>
      </w:pPr>
    </w:p>
    <w:p w14:paraId="21DC727A" w14:textId="77777777" w:rsidR="00812D16" w:rsidRPr="00CE7022" w:rsidRDefault="00812D16" w:rsidP="008C519D">
      <w:pPr>
        <w:rPr>
          <w:noProof/>
          <w:szCs w:val="22"/>
          <w:lang w:val="nb-NO"/>
        </w:rPr>
      </w:pPr>
    </w:p>
    <w:p w14:paraId="21DC727B" w14:textId="77777777" w:rsidR="00812D16" w:rsidRPr="00CE7022" w:rsidRDefault="00812D16" w:rsidP="008C519D">
      <w:pPr>
        <w:rPr>
          <w:noProof/>
          <w:szCs w:val="22"/>
          <w:lang w:val="nb-NO"/>
        </w:rPr>
      </w:pPr>
    </w:p>
    <w:p w14:paraId="21DC727C" w14:textId="77777777" w:rsidR="00812D16" w:rsidRPr="00CE7022" w:rsidRDefault="00812D16" w:rsidP="008C519D">
      <w:pPr>
        <w:rPr>
          <w:noProof/>
          <w:szCs w:val="22"/>
          <w:lang w:val="nb-NO"/>
        </w:rPr>
      </w:pPr>
    </w:p>
    <w:p w14:paraId="21DC727D" w14:textId="77777777" w:rsidR="00812D16" w:rsidRPr="00CE7022" w:rsidRDefault="00812D16" w:rsidP="008C519D">
      <w:pPr>
        <w:rPr>
          <w:noProof/>
          <w:szCs w:val="22"/>
          <w:lang w:val="nb-NO"/>
        </w:rPr>
      </w:pPr>
    </w:p>
    <w:p w14:paraId="21DC727E" w14:textId="77777777" w:rsidR="00812D16" w:rsidRPr="00CE7022" w:rsidRDefault="00812D16" w:rsidP="008C519D">
      <w:pPr>
        <w:rPr>
          <w:noProof/>
          <w:szCs w:val="22"/>
          <w:lang w:val="nb-NO"/>
        </w:rPr>
      </w:pPr>
    </w:p>
    <w:p w14:paraId="21DC727F" w14:textId="77777777" w:rsidR="00812D16" w:rsidRPr="00CE7022" w:rsidRDefault="00812D16" w:rsidP="008C519D">
      <w:pPr>
        <w:rPr>
          <w:noProof/>
          <w:szCs w:val="22"/>
          <w:lang w:val="nb-NO"/>
        </w:rPr>
      </w:pPr>
    </w:p>
    <w:p w14:paraId="21DC7280" w14:textId="77777777" w:rsidR="00812D16" w:rsidRPr="00CE7022" w:rsidRDefault="00812D16" w:rsidP="008C519D">
      <w:pPr>
        <w:rPr>
          <w:noProof/>
          <w:szCs w:val="22"/>
          <w:lang w:val="nb-NO"/>
        </w:rPr>
      </w:pPr>
    </w:p>
    <w:p w14:paraId="21DC7281" w14:textId="77777777" w:rsidR="00812D16" w:rsidRPr="00CE7022" w:rsidRDefault="00812D16" w:rsidP="008C519D">
      <w:pPr>
        <w:rPr>
          <w:noProof/>
          <w:szCs w:val="22"/>
          <w:lang w:val="nb-NO"/>
        </w:rPr>
      </w:pPr>
    </w:p>
    <w:p w14:paraId="21DC7282" w14:textId="77777777" w:rsidR="00812D16" w:rsidRPr="00CE7022" w:rsidRDefault="00812D16" w:rsidP="008C519D">
      <w:pPr>
        <w:rPr>
          <w:noProof/>
          <w:szCs w:val="22"/>
          <w:lang w:val="nb-NO"/>
        </w:rPr>
      </w:pPr>
    </w:p>
    <w:p w14:paraId="21DC7283" w14:textId="77777777" w:rsidR="00812D16" w:rsidRPr="00CE7022" w:rsidRDefault="00812D16" w:rsidP="008C519D">
      <w:pPr>
        <w:rPr>
          <w:noProof/>
          <w:szCs w:val="22"/>
          <w:lang w:val="nb-NO"/>
        </w:rPr>
      </w:pPr>
    </w:p>
    <w:p w14:paraId="21DC7284" w14:textId="77777777" w:rsidR="00812D16" w:rsidRPr="00CE7022" w:rsidRDefault="00812D16" w:rsidP="008C519D">
      <w:pPr>
        <w:rPr>
          <w:noProof/>
          <w:szCs w:val="22"/>
          <w:lang w:val="nb-NO"/>
        </w:rPr>
      </w:pPr>
    </w:p>
    <w:p w14:paraId="21DC7285" w14:textId="77777777" w:rsidR="00812D16" w:rsidRPr="00CE7022" w:rsidRDefault="00812D16" w:rsidP="008C519D">
      <w:pPr>
        <w:rPr>
          <w:noProof/>
          <w:szCs w:val="22"/>
          <w:lang w:val="nb-NO"/>
        </w:rPr>
      </w:pPr>
    </w:p>
    <w:p w14:paraId="21DC7286" w14:textId="77777777" w:rsidR="00812D16" w:rsidRPr="00CE7022" w:rsidRDefault="00812D16" w:rsidP="008C519D">
      <w:pPr>
        <w:rPr>
          <w:noProof/>
          <w:szCs w:val="22"/>
          <w:lang w:val="nb-NO"/>
        </w:rPr>
      </w:pPr>
    </w:p>
    <w:p w14:paraId="21DC7287" w14:textId="77777777" w:rsidR="00812D16" w:rsidRPr="00CE7022" w:rsidRDefault="00812D16" w:rsidP="008C519D">
      <w:pPr>
        <w:rPr>
          <w:lang w:val="nb-NO"/>
        </w:rPr>
      </w:pPr>
    </w:p>
    <w:p w14:paraId="21DC7288" w14:textId="77777777" w:rsidR="00812D16" w:rsidRPr="00CE7022" w:rsidRDefault="00812D16" w:rsidP="008C519D">
      <w:pPr>
        <w:rPr>
          <w:lang w:val="nb-NO"/>
        </w:rPr>
      </w:pPr>
    </w:p>
    <w:p w14:paraId="21DC7289" w14:textId="77777777" w:rsidR="00812D16" w:rsidRPr="00CE7022" w:rsidRDefault="00812D16" w:rsidP="008C519D">
      <w:pPr>
        <w:rPr>
          <w:lang w:val="nb-NO"/>
        </w:rPr>
      </w:pPr>
    </w:p>
    <w:p w14:paraId="21DC728A" w14:textId="77777777" w:rsidR="00812D16" w:rsidRPr="00CE7022" w:rsidRDefault="00812D16" w:rsidP="008C519D">
      <w:pPr>
        <w:rPr>
          <w:lang w:val="nb-NO"/>
        </w:rPr>
      </w:pPr>
    </w:p>
    <w:p w14:paraId="21DC728B" w14:textId="77777777" w:rsidR="00812D16" w:rsidRPr="00CE7022" w:rsidRDefault="00812D16" w:rsidP="008C519D">
      <w:pPr>
        <w:rPr>
          <w:lang w:val="nb-NO"/>
        </w:rPr>
      </w:pPr>
    </w:p>
    <w:p w14:paraId="21DC728C" w14:textId="77777777" w:rsidR="00BC2A50" w:rsidRPr="00CE7022" w:rsidRDefault="00BC2A50" w:rsidP="008C519D">
      <w:pPr>
        <w:rPr>
          <w:lang w:val="nb-NO"/>
        </w:rPr>
      </w:pPr>
    </w:p>
    <w:p w14:paraId="21DC728D" w14:textId="77777777" w:rsidR="00E66F02" w:rsidRPr="00CE7022" w:rsidRDefault="00867F61" w:rsidP="00E66F02">
      <w:pPr>
        <w:jc w:val="center"/>
        <w:rPr>
          <w:b/>
          <w:szCs w:val="22"/>
          <w:lang w:val="nb-NO"/>
        </w:rPr>
      </w:pPr>
      <w:r w:rsidRPr="00CE7022">
        <w:rPr>
          <w:b/>
          <w:szCs w:val="22"/>
          <w:lang w:val="nb-NO"/>
        </w:rPr>
        <w:t>VEDLEGG I</w:t>
      </w:r>
    </w:p>
    <w:p w14:paraId="21DC728E" w14:textId="77777777" w:rsidR="00E66F02" w:rsidRPr="00CE7022" w:rsidRDefault="00E66F02" w:rsidP="00E66F02">
      <w:pPr>
        <w:suppressAutoHyphens/>
        <w:jc w:val="center"/>
        <w:rPr>
          <w:b/>
          <w:szCs w:val="22"/>
          <w:lang w:val="nb-NO"/>
        </w:rPr>
      </w:pPr>
    </w:p>
    <w:p w14:paraId="21DC728F" w14:textId="77777777" w:rsidR="00812D16" w:rsidRPr="00CE7022" w:rsidRDefault="00867F61" w:rsidP="00E66F02">
      <w:pPr>
        <w:spacing w:line="240" w:lineRule="auto"/>
        <w:jc w:val="center"/>
        <w:outlineLvl w:val="0"/>
        <w:rPr>
          <w:lang w:val="nb-NO"/>
        </w:rPr>
      </w:pPr>
      <w:r w:rsidRPr="00CE7022">
        <w:rPr>
          <w:b/>
          <w:szCs w:val="22"/>
          <w:lang w:val="nb-NO"/>
        </w:rPr>
        <w:t>PREPARATOMTALE</w:t>
      </w:r>
    </w:p>
    <w:p w14:paraId="21DC7290" w14:textId="77777777" w:rsidR="00812D16" w:rsidRPr="00CE7022" w:rsidRDefault="00867F61" w:rsidP="00557E1E">
      <w:pPr>
        <w:spacing w:line="240" w:lineRule="auto"/>
        <w:rPr>
          <w:noProof/>
          <w:szCs w:val="22"/>
          <w:lang w:val="nb-NO"/>
        </w:rPr>
      </w:pPr>
      <w:r w:rsidRPr="00CE7022">
        <w:rPr>
          <w:color w:val="008000"/>
          <w:lang w:val="nb-NO"/>
        </w:rPr>
        <w:br w:type="page"/>
      </w:r>
      <w:r w:rsidRPr="00CE7022">
        <w:rPr>
          <w:b/>
          <w:noProof/>
          <w:szCs w:val="22"/>
          <w:lang w:val="nb-NO"/>
        </w:rPr>
        <w:lastRenderedPageBreak/>
        <w:t>1.</w:t>
      </w:r>
      <w:r w:rsidRPr="00CE7022">
        <w:rPr>
          <w:b/>
          <w:noProof/>
          <w:szCs w:val="22"/>
          <w:lang w:val="nb-NO"/>
        </w:rPr>
        <w:tab/>
      </w:r>
      <w:r w:rsidR="00980AA6" w:rsidRPr="00CE7022">
        <w:rPr>
          <w:b/>
          <w:szCs w:val="22"/>
          <w:lang w:val="nb-NO"/>
        </w:rPr>
        <w:t>LEGEMIDLETS NAVN</w:t>
      </w:r>
    </w:p>
    <w:p w14:paraId="21DC7291" w14:textId="77777777" w:rsidR="00812D16" w:rsidRPr="00CE7022" w:rsidRDefault="00812D16" w:rsidP="00557E1E">
      <w:pPr>
        <w:spacing w:line="240" w:lineRule="auto"/>
        <w:rPr>
          <w:iCs/>
          <w:noProof/>
          <w:szCs w:val="22"/>
          <w:lang w:val="nb-NO"/>
        </w:rPr>
      </w:pPr>
    </w:p>
    <w:p w14:paraId="21DC7292" w14:textId="42295D2F" w:rsidR="00812D16" w:rsidRPr="00CE7022" w:rsidRDefault="00867F61" w:rsidP="00557E1E">
      <w:pPr>
        <w:widowControl w:val="0"/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Cuprior 150 mg</w:t>
      </w:r>
      <w:r w:rsidR="009B7041" w:rsidRPr="00CE7022">
        <w:rPr>
          <w:noProof/>
          <w:szCs w:val="22"/>
          <w:lang w:val="nb-NO"/>
        </w:rPr>
        <w:t xml:space="preserve"> </w:t>
      </w:r>
      <w:r w:rsidR="000C6009" w:rsidRPr="00CE7022">
        <w:rPr>
          <w:szCs w:val="22"/>
          <w:lang w:val="nb-NO"/>
        </w:rPr>
        <w:t>filmdrasjerte</w:t>
      </w:r>
      <w:r w:rsidR="000C6009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tabletter</w:t>
      </w:r>
      <w:r w:rsidR="00614ACE" w:rsidRPr="00CE7022">
        <w:rPr>
          <w:noProof/>
          <w:szCs w:val="22"/>
          <w:lang w:val="nb-NO"/>
        </w:rPr>
        <w:t xml:space="preserve"> </w:t>
      </w:r>
    </w:p>
    <w:p w14:paraId="21DC7293" w14:textId="77777777" w:rsidR="00812D16" w:rsidRPr="00CE7022" w:rsidRDefault="00812D16" w:rsidP="00557E1E">
      <w:pPr>
        <w:spacing w:line="240" w:lineRule="auto"/>
        <w:rPr>
          <w:iCs/>
          <w:noProof/>
          <w:szCs w:val="22"/>
          <w:lang w:val="nb-NO"/>
        </w:rPr>
      </w:pPr>
    </w:p>
    <w:p w14:paraId="21DC7294" w14:textId="77777777" w:rsidR="00812D16" w:rsidRPr="00CE7022" w:rsidRDefault="00812D16" w:rsidP="00557E1E">
      <w:pPr>
        <w:spacing w:line="240" w:lineRule="auto"/>
        <w:rPr>
          <w:iCs/>
          <w:noProof/>
          <w:szCs w:val="22"/>
          <w:lang w:val="nb-NO"/>
        </w:rPr>
      </w:pPr>
    </w:p>
    <w:p w14:paraId="21DC7295" w14:textId="77777777" w:rsidR="00812D16" w:rsidRPr="00CE7022" w:rsidRDefault="00867F61" w:rsidP="00557E1E">
      <w:pPr>
        <w:suppressAutoHyphens/>
        <w:spacing w:line="240" w:lineRule="auto"/>
        <w:ind w:left="567" w:hanging="567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2.</w:t>
      </w:r>
      <w:r w:rsidRPr="00CE7022">
        <w:rPr>
          <w:b/>
          <w:noProof/>
          <w:szCs w:val="22"/>
          <w:lang w:val="nb-NO"/>
        </w:rPr>
        <w:tab/>
      </w:r>
      <w:r w:rsidR="00980AA6" w:rsidRPr="00CE7022">
        <w:rPr>
          <w:b/>
          <w:szCs w:val="22"/>
          <w:lang w:val="nb-NO"/>
        </w:rPr>
        <w:t>KVALITATIV OG KVANTITATIV SAMMENSETNING</w:t>
      </w:r>
    </w:p>
    <w:p w14:paraId="21DC7296" w14:textId="77777777" w:rsidR="00812D16" w:rsidRPr="00CE7022" w:rsidRDefault="00812D16" w:rsidP="00557E1E">
      <w:pPr>
        <w:spacing w:line="240" w:lineRule="auto"/>
        <w:rPr>
          <w:iCs/>
          <w:noProof/>
          <w:szCs w:val="22"/>
          <w:lang w:val="nb-NO"/>
        </w:rPr>
      </w:pPr>
    </w:p>
    <w:p w14:paraId="21DC7297" w14:textId="53C14452" w:rsidR="00C63A97" w:rsidRPr="00CE7022" w:rsidRDefault="00867F61" w:rsidP="00557E1E">
      <w:pPr>
        <w:widowControl w:val="0"/>
        <w:rPr>
          <w:szCs w:val="22"/>
          <w:lang w:val="nb-NO"/>
        </w:rPr>
      </w:pPr>
      <w:r w:rsidRPr="00CE7022">
        <w:rPr>
          <w:szCs w:val="22"/>
          <w:lang w:val="nb-NO"/>
        </w:rPr>
        <w:t>Hver</w:t>
      </w:r>
      <w:r w:rsidR="00796068" w:rsidRPr="00CE7022">
        <w:rPr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filmdrasjerte</w:t>
      </w:r>
      <w:r w:rsidRPr="00CE7022">
        <w:rPr>
          <w:noProof/>
          <w:szCs w:val="22"/>
          <w:lang w:val="ru-RU"/>
        </w:rPr>
        <w:t xml:space="preserve"> </w:t>
      </w:r>
      <w:r w:rsidRPr="00CE7022">
        <w:rPr>
          <w:szCs w:val="22"/>
          <w:lang w:val="nb-NO"/>
        </w:rPr>
        <w:t>tablet</w:t>
      </w:r>
      <w:r w:rsidR="00796068" w:rsidRPr="00CE7022">
        <w:rPr>
          <w:szCs w:val="22"/>
          <w:lang w:val="nb-NO"/>
        </w:rPr>
        <w:t>t</w:t>
      </w:r>
      <w:r w:rsidRPr="00CE7022">
        <w:rPr>
          <w:szCs w:val="22"/>
          <w:lang w:val="nb-NO"/>
        </w:rPr>
        <w:t xml:space="preserve"> </w:t>
      </w:r>
      <w:r w:rsidR="00796068" w:rsidRPr="00CE7022">
        <w:rPr>
          <w:szCs w:val="22"/>
          <w:lang w:val="nb-NO"/>
        </w:rPr>
        <w:t xml:space="preserve">inneholder </w:t>
      </w:r>
      <w:r w:rsidRPr="00CE7022">
        <w:rPr>
          <w:szCs w:val="22"/>
          <w:lang w:val="nb-NO"/>
        </w:rPr>
        <w:t>trientintetrahydro</w:t>
      </w:r>
      <w:r w:rsidR="003F1242" w:rsidRPr="00CE7022">
        <w:rPr>
          <w:szCs w:val="22"/>
          <w:lang w:val="nb-NO"/>
        </w:rPr>
        <w:t>k</w:t>
      </w:r>
      <w:r w:rsidRPr="00CE7022">
        <w:rPr>
          <w:szCs w:val="22"/>
          <w:lang w:val="nb-NO"/>
        </w:rPr>
        <w:t xml:space="preserve">lorid </w:t>
      </w:r>
      <w:r w:rsidR="003F1242" w:rsidRPr="00CE7022">
        <w:rPr>
          <w:szCs w:val="22"/>
          <w:lang w:val="nb-NO"/>
        </w:rPr>
        <w:t xml:space="preserve">tilsvarende </w:t>
      </w:r>
      <w:r w:rsidRPr="00CE7022">
        <w:rPr>
          <w:szCs w:val="22"/>
          <w:lang w:val="nb-NO"/>
        </w:rPr>
        <w:t xml:space="preserve">150 mg </w:t>
      </w:r>
      <w:r w:rsidRPr="00CE7022">
        <w:rPr>
          <w:szCs w:val="22"/>
          <w:lang w:val="nb-NO"/>
        </w:rPr>
        <w:t>trientin.</w:t>
      </w:r>
    </w:p>
    <w:p w14:paraId="21DC7298" w14:textId="77777777" w:rsidR="00C63A97" w:rsidRPr="00CE7022" w:rsidRDefault="00C63A97" w:rsidP="00557E1E">
      <w:pPr>
        <w:rPr>
          <w:szCs w:val="22"/>
          <w:lang w:val="nb-NO"/>
        </w:rPr>
      </w:pPr>
    </w:p>
    <w:p w14:paraId="21DC7299" w14:textId="77777777" w:rsidR="00C63A97" w:rsidRPr="00CE7022" w:rsidRDefault="00867F61" w:rsidP="00557E1E">
      <w:pPr>
        <w:outlineLvl w:val="0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For fullstendig liste over hjelpestoffer, se pkt.</w:t>
      </w:r>
      <w:r w:rsidRPr="00CE7022">
        <w:rPr>
          <w:noProof/>
          <w:szCs w:val="22"/>
          <w:lang w:val="nb-NO"/>
        </w:rPr>
        <w:t> 6.1.</w:t>
      </w:r>
    </w:p>
    <w:p w14:paraId="21DC729A" w14:textId="77777777" w:rsidR="00C63A97" w:rsidRPr="00CE7022" w:rsidRDefault="00C63A97" w:rsidP="00557E1E">
      <w:pPr>
        <w:rPr>
          <w:noProof/>
          <w:szCs w:val="22"/>
          <w:lang w:val="nb-NO"/>
        </w:rPr>
      </w:pPr>
    </w:p>
    <w:p w14:paraId="21DC729B" w14:textId="77777777" w:rsidR="00812D16" w:rsidRPr="00CE7022" w:rsidRDefault="00812D16" w:rsidP="00557E1E">
      <w:pPr>
        <w:spacing w:line="240" w:lineRule="auto"/>
        <w:rPr>
          <w:noProof/>
          <w:szCs w:val="22"/>
          <w:lang w:val="nb-NO"/>
        </w:rPr>
      </w:pPr>
    </w:p>
    <w:p w14:paraId="21DC729C" w14:textId="77777777" w:rsidR="00812D16" w:rsidRPr="00CE7022" w:rsidRDefault="00867F61" w:rsidP="00557E1E">
      <w:pPr>
        <w:suppressAutoHyphens/>
        <w:spacing w:line="240" w:lineRule="auto"/>
        <w:ind w:left="567" w:hanging="567"/>
        <w:rPr>
          <w:caps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3.</w:t>
      </w:r>
      <w:r w:rsidRPr="00CE7022">
        <w:rPr>
          <w:b/>
          <w:noProof/>
          <w:szCs w:val="22"/>
          <w:lang w:val="nb-NO"/>
        </w:rPr>
        <w:tab/>
      </w:r>
      <w:r w:rsidR="00980AA6" w:rsidRPr="00CE7022">
        <w:rPr>
          <w:b/>
          <w:szCs w:val="22"/>
          <w:lang w:val="nb-NO"/>
        </w:rPr>
        <w:t>LEGEMIDDELFORM</w:t>
      </w:r>
    </w:p>
    <w:p w14:paraId="21DC729D" w14:textId="77777777" w:rsidR="00812D16" w:rsidRPr="00CE7022" w:rsidRDefault="00812D16" w:rsidP="00557E1E">
      <w:pPr>
        <w:spacing w:line="240" w:lineRule="auto"/>
        <w:rPr>
          <w:noProof/>
          <w:szCs w:val="22"/>
          <w:lang w:val="nb-NO"/>
        </w:rPr>
      </w:pPr>
    </w:p>
    <w:p w14:paraId="21DC729E" w14:textId="4887EB4B" w:rsidR="00C63A97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Tablett, filmdrasjert</w:t>
      </w:r>
      <w:r w:rsidR="000C6009" w:rsidRPr="00CE7022">
        <w:rPr>
          <w:noProof/>
          <w:szCs w:val="22"/>
          <w:lang w:val="nb-NO"/>
        </w:rPr>
        <w:t xml:space="preserve"> (tablett).</w:t>
      </w:r>
      <w:r w:rsidRPr="00CE7022">
        <w:rPr>
          <w:noProof/>
          <w:szCs w:val="22"/>
          <w:lang w:val="nb-NO"/>
        </w:rPr>
        <w:t xml:space="preserve"> </w:t>
      </w:r>
    </w:p>
    <w:p w14:paraId="21DC729F" w14:textId="77777777" w:rsidR="00C63A97" w:rsidRPr="00CE7022" w:rsidRDefault="00C63A97" w:rsidP="00557E1E">
      <w:pPr>
        <w:rPr>
          <w:noProof/>
          <w:szCs w:val="22"/>
          <w:lang w:val="nb-NO"/>
        </w:rPr>
      </w:pPr>
    </w:p>
    <w:p w14:paraId="21DC72A0" w14:textId="6ABD37E9" w:rsidR="00C63A97" w:rsidRPr="00CE7022" w:rsidRDefault="00867F61" w:rsidP="00BC2A50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Gul, </w:t>
      </w:r>
      <w:r w:rsidR="000313C8" w:rsidRPr="00CE7022">
        <w:rPr>
          <w:noProof/>
          <w:szCs w:val="22"/>
          <w:lang w:val="nb-NO"/>
        </w:rPr>
        <w:t>16</w:t>
      </w:r>
      <w:r w:rsidR="00BC2A50" w:rsidRPr="00CE7022">
        <w:rPr>
          <w:noProof/>
          <w:szCs w:val="22"/>
          <w:lang w:val="nb-NO"/>
        </w:rPr>
        <w:t> </w:t>
      </w:r>
      <w:r w:rsidR="000313C8" w:rsidRPr="00CE7022">
        <w:rPr>
          <w:noProof/>
          <w:szCs w:val="22"/>
          <w:lang w:val="nb-NO"/>
        </w:rPr>
        <w:t>mm x 8</w:t>
      </w:r>
      <w:r w:rsidR="00BC2A50" w:rsidRPr="00CE7022">
        <w:rPr>
          <w:noProof/>
          <w:szCs w:val="22"/>
          <w:lang w:val="nb-NO"/>
        </w:rPr>
        <w:t> </w:t>
      </w:r>
      <w:r w:rsidR="000313C8" w:rsidRPr="00CE7022">
        <w:rPr>
          <w:noProof/>
          <w:szCs w:val="22"/>
          <w:lang w:val="nb-NO"/>
        </w:rPr>
        <w:t xml:space="preserve">mm </w:t>
      </w:r>
      <w:r w:rsidR="003F1242" w:rsidRPr="00CE7022">
        <w:rPr>
          <w:noProof/>
          <w:szCs w:val="22"/>
          <w:lang w:val="nb-NO"/>
        </w:rPr>
        <w:t>av</w:t>
      </w:r>
      <w:r w:rsidRPr="00CE7022">
        <w:rPr>
          <w:noProof/>
          <w:szCs w:val="22"/>
          <w:lang w:val="nb-NO"/>
        </w:rPr>
        <w:t>l</w:t>
      </w:r>
      <w:r w:rsidR="003F1242" w:rsidRPr="00CE7022">
        <w:rPr>
          <w:noProof/>
          <w:szCs w:val="22"/>
          <w:lang w:val="nb-NO"/>
        </w:rPr>
        <w:t>a</w:t>
      </w:r>
      <w:r w:rsidRPr="00CE7022">
        <w:rPr>
          <w:noProof/>
          <w:szCs w:val="22"/>
          <w:lang w:val="nb-NO"/>
        </w:rPr>
        <w:t xml:space="preserve">ng </w:t>
      </w:r>
      <w:r w:rsidR="000C6009" w:rsidRPr="00CE7022">
        <w:rPr>
          <w:noProof/>
          <w:szCs w:val="22"/>
          <w:lang w:val="nb-NO"/>
        </w:rPr>
        <w:t xml:space="preserve">filmdrasjert </w:t>
      </w:r>
      <w:r w:rsidR="009B6666" w:rsidRPr="00CE7022">
        <w:rPr>
          <w:noProof/>
          <w:szCs w:val="22"/>
          <w:lang w:val="nb-NO"/>
        </w:rPr>
        <w:t>tablett</w:t>
      </w:r>
      <w:r w:rsidR="000C6009" w:rsidRPr="00CE7022">
        <w:rPr>
          <w:noProof/>
          <w:szCs w:val="22"/>
          <w:lang w:val="nb-NO"/>
        </w:rPr>
        <w:t xml:space="preserve"> </w:t>
      </w:r>
      <w:r w:rsidR="00796068" w:rsidRPr="00CE7022">
        <w:rPr>
          <w:noProof/>
          <w:szCs w:val="22"/>
          <w:lang w:val="nb-NO"/>
        </w:rPr>
        <w:t xml:space="preserve">med </w:t>
      </w:r>
      <w:r w:rsidR="003F1242" w:rsidRPr="00CE7022">
        <w:rPr>
          <w:noProof/>
          <w:szCs w:val="22"/>
          <w:lang w:val="nb-NO"/>
        </w:rPr>
        <w:t xml:space="preserve">delestrek på </w:t>
      </w:r>
      <w:r w:rsidRPr="00CE7022">
        <w:rPr>
          <w:noProof/>
          <w:szCs w:val="22"/>
          <w:lang w:val="nb-NO"/>
        </w:rPr>
        <w:t>hver</w:t>
      </w:r>
      <w:r w:rsidRPr="00CE7022">
        <w:rPr>
          <w:szCs w:val="22"/>
          <w:lang w:val="nb-NO"/>
        </w:rPr>
        <w:t xml:space="preserve"> side.</w:t>
      </w:r>
    </w:p>
    <w:p w14:paraId="21DC72A1" w14:textId="77777777" w:rsidR="0017064B" w:rsidRPr="00CE7022" w:rsidRDefault="0017064B" w:rsidP="00557E1E">
      <w:pPr>
        <w:rPr>
          <w:noProof/>
          <w:szCs w:val="22"/>
          <w:lang w:val="nb-NO"/>
        </w:rPr>
      </w:pPr>
    </w:p>
    <w:p w14:paraId="21DC72A2" w14:textId="77777777" w:rsidR="00C63A97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Tabletten kan deles i like doser</w:t>
      </w:r>
      <w:r w:rsidRPr="00CE7022">
        <w:rPr>
          <w:noProof/>
          <w:szCs w:val="22"/>
          <w:lang w:val="nb-NO"/>
        </w:rPr>
        <w:t>.</w:t>
      </w:r>
    </w:p>
    <w:p w14:paraId="21DC72A3" w14:textId="77777777" w:rsidR="00C63A97" w:rsidRPr="00CE7022" w:rsidRDefault="00C63A97" w:rsidP="00557E1E">
      <w:pPr>
        <w:rPr>
          <w:noProof/>
          <w:szCs w:val="22"/>
          <w:lang w:val="nb-NO"/>
        </w:rPr>
      </w:pPr>
    </w:p>
    <w:p w14:paraId="21DC72A4" w14:textId="77777777" w:rsidR="00C63A97" w:rsidRPr="00CE7022" w:rsidRDefault="00C63A97" w:rsidP="00557E1E">
      <w:pPr>
        <w:rPr>
          <w:noProof/>
          <w:szCs w:val="22"/>
          <w:lang w:val="nb-NO"/>
        </w:rPr>
      </w:pPr>
    </w:p>
    <w:p w14:paraId="21DC72A5" w14:textId="77777777" w:rsidR="00812D16" w:rsidRPr="00CE7022" w:rsidRDefault="00867F61" w:rsidP="00557E1E">
      <w:pPr>
        <w:suppressAutoHyphens/>
        <w:spacing w:line="240" w:lineRule="auto"/>
        <w:ind w:left="567" w:hanging="567"/>
        <w:rPr>
          <w:caps/>
          <w:noProof/>
          <w:szCs w:val="22"/>
          <w:lang w:val="nb-NO"/>
        </w:rPr>
      </w:pPr>
      <w:r w:rsidRPr="00CE7022">
        <w:rPr>
          <w:b/>
          <w:caps/>
          <w:noProof/>
          <w:szCs w:val="22"/>
          <w:lang w:val="nb-NO"/>
        </w:rPr>
        <w:t>4.</w:t>
      </w:r>
      <w:r w:rsidRPr="00CE7022">
        <w:rPr>
          <w:b/>
          <w:caps/>
          <w:noProof/>
          <w:szCs w:val="22"/>
          <w:lang w:val="nb-NO"/>
        </w:rPr>
        <w:tab/>
      </w:r>
      <w:r w:rsidR="00980AA6" w:rsidRPr="00CE7022">
        <w:rPr>
          <w:b/>
          <w:szCs w:val="22"/>
          <w:lang w:val="nb-NO"/>
        </w:rPr>
        <w:t>KLINISKE OPPLYSNINGER</w:t>
      </w:r>
    </w:p>
    <w:p w14:paraId="21DC72A6" w14:textId="77777777" w:rsidR="00812D16" w:rsidRPr="00CE7022" w:rsidRDefault="00812D16" w:rsidP="00557E1E">
      <w:pPr>
        <w:spacing w:line="240" w:lineRule="auto"/>
        <w:rPr>
          <w:noProof/>
          <w:szCs w:val="22"/>
          <w:lang w:val="nb-NO"/>
        </w:rPr>
      </w:pPr>
    </w:p>
    <w:p w14:paraId="21DC72A7" w14:textId="77777777" w:rsidR="00812D16" w:rsidRPr="00CE7022" w:rsidRDefault="00867F61" w:rsidP="00557E1E">
      <w:pP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4.1</w:t>
      </w:r>
      <w:r w:rsidRPr="00CE7022">
        <w:rPr>
          <w:b/>
          <w:noProof/>
          <w:szCs w:val="22"/>
          <w:lang w:val="nb-NO"/>
        </w:rPr>
        <w:tab/>
      </w:r>
      <w:r w:rsidR="00980AA6" w:rsidRPr="00CE7022">
        <w:rPr>
          <w:b/>
          <w:szCs w:val="22"/>
          <w:lang w:val="nb-NO"/>
        </w:rPr>
        <w:t>Indikasjoner</w:t>
      </w:r>
    </w:p>
    <w:p w14:paraId="21DC72A8" w14:textId="77777777" w:rsidR="00812D16" w:rsidRPr="00CE7022" w:rsidRDefault="00812D16" w:rsidP="00557E1E">
      <w:pPr>
        <w:spacing w:line="240" w:lineRule="auto"/>
        <w:rPr>
          <w:noProof/>
          <w:szCs w:val="22"/>
          <w:lang w:val="nb-NO"/>
        </w:rPr>
      </w:pPr>
    </w:p>
    <w:p w14:paraId="21DC72A9" w14:textId="77777777" w:rsidR="00C63A97" w:rsidRPr="00CE7022" w:rsidRDefault="00867F61" w:rsidP="00557E1E">
      <w:pPr>
        <w:rPr>
          <w:i/>
          <w:color w:val="000000"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Cuprior </w:t>
      </w:r>
      <w:r w:rsidR="003F1242" w:rsidRPr="00CE7022">
        <w:rPr>
          <w:noProof/>
          <w:szCs w:val="22"/>
          <w:lang w:val="nb-NO"/>
        </w:rPr>
        <w:t xml:space="preserve">er </w:t>
      </w:r>
      <w:r w:rsidRPr="00CE7022">
        <w:rPr>
          <w:noProof/>
          <w:szCs w:val="22"/>
          <w:lang w:val="nb-NO"/>
        </w:rPr>
        <w:t>indi</w:t>
      </w:r>
      <w:r w:rsidR="003F1242" w:rsidRPr="00CE7022">
        <w:rPr>
          <w:noProof/>
          <w:szCs w:val="22"/>
          <w:lang w:val="nb-NO"/>
        </w:rPr>
        <w:t>sert til</w:t>
      </w:r>
      <w:r w:rsidRPr="00CE7022">
        <w:rPr>
          <w:noProof/>
          <w:szCs w:val="22"/>
          <w:lang w:val="nb-NO"/>
        </w:rPr>
        <w:t xml:space="preserve"> </w:t>
      </w:r>
      <w:r w:rsidR="00796068" w:rsidRPr="00CE7022">
        <w:rPr>
          <w:noProof/>
          <w:szCs w:val="22"/>
          <w:lang w:val="nb-NO"/>
        </w:rPr>
        <w:t>behandling</w:t>
      </w:r>
      <w:r w:rsidRPr="00CE7022">
        <w:rPr>
          <w:noProof/>
          <w:szCs w:val="22"/>
          <w:lang w:val="nb-NO"/>
        </w:rPr>
        <w:t xml:space="preserve"> </w:t>
      </w:r>
      <w:r w:rsidR="00D166C5" w:rsidRPr="00CE7022">
        <w:rPr>
          <w:noProof/>
          <w:szCs w:val="22"/>
          <w:lang w:val="nb-NO"/>
        </w:rPr>
        <w:t xml:space="preserve">av </w:t>
      </w:r>
      <w:r w:rsidRPr="00CE7022">
        <w:rPr>
          <w:noProof/>
          <w:szCs w:val="22"/>
          <w:lang w:val="nb-NO"/>
        </w:rPr>
        <w:t xml:space="preserve">Wilsons </w:t>
      </w:r>
      <w:r w:rsidR="00C16F7D" w:rsidRPr="00CE7022">
        <w:rPr>
          <w:noProof/>
          <w:szCs w:val="22"/>
          <w:lang w:val="nb-NO"/>
        </w:rPr>
        <w:t>sykdom hos voksne</w:t>
      </w:r>
      <w:r w:rsidR="00835BD2" w:rsidRPr="00CE7022">
        <w:rPr>
          <w:noProof/>
          <w:szCs w:val="22"/>
          <w:lang w:val="nb-NO"/>
        </w:rPr>
        <w:t xml:space="preserve">, </w:t>
      </w:r>
      <w:r w:rsidR="00C16F7D" w:rsidRPr="00CE7022">
        <w:rPr>
          <w:noProof/>
          <w:szCs w:val="22"/>
          <w:lang w:val="nb-NO"/>
        </w:rPr>
        <w:t xml:space="preserve">ungdom </w:t>
      </w:r>
      <w:r w:rsidR="00796068" w:rsidRPr="00CE7022">
        <w:rPr>
          <w:noProof/>
          <w:szCs w:val="22"/>
          <w:lang w:val="nb-NO"/>
        </w:rPr>
        <w:t xml:space="preserve">og </w:t>
      </w:r>
      <w:r w:rsidR="00C16F7D" w:rsidRPr="00CE7022">
        <w:rPr>
          <w:noProof/>
          <w:szCs w:val="22"/>
          <w:lang w:val="nb-NO"/>
        </w:rPr>
        <w:t>bar</w:t>
      </w:r>
      <w:r w:rsidR="00835BD2" w:rsidRPr="00CE7022">
        <w:rPr>
          <w:noProof/>
          <w:szCs w:val="22"/>
          <w:lang w:val="nb-NO"/>
        </w:rPr>
        <w:t xml:space="preserve">n </w:t>
      </w:r>
      <w:r w:rsidR="007526F2" w:rsidRPr="00CE7022">
        <w:rPr>
          <w:noProof/>
          <w:szCs w:val="22"/>
          <w:lang w:val="nb-NO"/>
        </w:rPr>
        <w:t>≥</w:t>
      </w:r>
      <w:r w:rsidR="00BC2A50" w:rsidRPr="00CE7022">
        <w:rPr>
          <w:noProof/>
          <w:szCs w:val="22"/>
          <w:lang w:val="nb-NO"/>
        </w:rPr>
        <w:t> </w:t>
      </w:r>
      <w:r w:rsidR="00835BD2" w:rsidRPr="00CE7022">
        <w:rPr>
          <w:noProof/>
          <w:szCs w:val="22"/>
          <w:lang w:val="nb-NO"/>
        </w:rPr>
        <w:t xml:space="preserve">5 </w:t>
      </w:r>
      <w:r w:rsidR="00C16F7D" w:rsidRPr="00CE7022">
        <w:rPr>
          <w:noProof/>
          <w:szCs w:val="22"/>
          <w:lang w:val="nb-NO"/>
        </w:rPr>
        <w:t>år som ikke tåler</w:t>
      </w:r>
      <w:r w:rsidRPr="00CE7022">
        <w:rPr>
          <w:noProof/>
          <w:szCs w:val="22"/>
          <w:lang w:val="nb-NO"/>
        </w:rPr>
        <w:t xml:space="preserve"> </w:t>
      </w:r>
      <w:r w:rsidR="00C16F7D" w:rsidRPr="00CE7022">
        <w:rPr>
          <w:noProof/>
          <w:szCs w:val="22"/>
          <w:lang w:val="nb-NO"/>
        </w:rPr>
        <w:t xml:space="preserve">behandling med </w:t>
      </w:r>
      <w:r w:rsidR="008D271A" w:rsidRPr="00CE7022">
        <w:rPr>
          <w:noProof/>
          <w:szCs w:val="22"/>
          <w:lang w:val="nb-NO"/>
        </w:rPr>
        <w:t>D-p</w:t>
      </w:r>
      <w:r w:rsidRPr="00CE7022">
        <w:rPr>
          <w:noProof/>
          <w:szCs w:val="22"/>
          <w:lang w:val="nb-NO"/>
        </w:rPr>
        <w:t>enicillamin.</w:t>
      </w:r>
    </w:p>
    <w:p w14:paraId="21DC72AA" w14:textId="77777777" w:rsidR="00812D16" w:rsidRPr="00CE7022" w:rsidRDefault="00812D16" w:rsidP="00557E1E">
      <w:pPr>
        <w:spacing w:line="240" w:lineRule="auto"/>
        <w:rPr>
          <w:noProof/>
          <w:szCs w:val="22"/>
          <w:lang w:val="nb-NO"/>
        </w:rPr>
      </w:pPr>
    </w:p>
    <w:p w14:paraId="21DC72AB" w14:textId="77777777" w:rsidR="00812D16" w:rsidRPr="00CE7022" w:rsidRDefault="00867F61" w:rsidP="00557E1E">
      <w:pPr>
        <w:spacing w:line="240" w:lineRule="auto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4.2</w:t>
      </w:r>
      <w:r w:rsidRPr="00CE7022">
        <w:rPr>
          <w:b/>
          <w:noProof/>
          <w:szCs w:val="22"/>
          <w:lang w:val="nb-NO"/>
        </w:rPr>
        <w:tab/>
      </w:r>
      <w:r w:rsidR="00980AA6" w:rsidRPr="00CE7022">
        <w:rPr>
          <w:b/>
          <w:szCs w:val="22"/>
          <w:lang w:val="nb-NO"/>
        </w:rPr>
        <w:t>Dosering og administrasjonsmåte</w:t>
      </w:r>
    </w:p>
    <w:p w14:paraId="21DC72AC" w14:textId="77777777" w:rsidR="00812D16" w:rsidRPr="00CE7022" w:rsidRDefault="00812D16" w:rsidP="00557E1E">
      <w:pPr>
        <w:spacing w:line="240" w:lineRule="auto"/>
        <w:rPr>
          <w:szCs w:val="22"/>
          <w:lang w:val="nb-NO"/>
        </w:rPr>
      </w:pPr>
    </w:p>
    <w:p w14:paraId="21DC72AD" w14:textId="77777777" w:rsidR="00C63A97" w:rsidRPr="00CE7022" w:rsidRDefault="00867F61" w:rsidP="00557E1E">
      <w:pPr>
        <w:rPr>
          <w:szCs w:val="22"/>
          <w:lang w:val="nb-NO"/>
        </w:rPr>
      </w:pPr>
      <w:r w:rsidRPr="00CE7022">
        <w:rPr>
          <w:szCs w:val="22"/>
          <w:lang w:val="nb-NO"/>
        </w:rPr>
        <w:t>Behandling s</w:t>
      </w:r>
      <w:r w:rsidR="00C16F7D" w:rsidRPr="00CE7022">
        <w:rPr>
          <w:szCs w:val="22"/>
          <w:lang w:val="nb-NO"/>
        </w:rPr>
        <w:t xml:space="preserve">kal kun startes av </w:t>
      </w:r>
      <w:r w:rsidR="005D413D" w:rsidRPr="00CE7022">
        <w:rPr>
          <w:szCs w:val="22"/>
          <w:lang w:val="nb-NO"/>
        </w:rPr>
        <w:t>lege</w:t>
      </w:r>
      <w:r w:rsidRPr="00CE7022">
        <w:rPr>
          <w:szCs w:val="22"/>
          <w:lang w:val="nb-NO"/>
        </w:rPr>
        <w:t>spe</w:t>
      </w:r>
      <w:r w:rsidR="00C16F7D" w:rsidRPr="00CE7022">
        <w:rPr>
          <w:szCs w:val="22"/>
          <w:lang w:val="nb-NO"/>
        </w:rPr>
        <w:t>s</w:t>
      </w:r>
      <w:r w:rsidRPr="00CE7022">
        <w:rPr>
          <w:szCs w:val="22"/>
          <w:lang w:val="nb-NO"/>
        </w:rPr>
        <w:t xml:space="preserve">ialist </w:t>
      </w:r>
      <w:r w:rsidRPr="00CE7022">
        <w:rPr>
          <w:szCs w:val="22"/>
          <w:lang w:val="nb-NO"/>
        </w:rPr>
        <w:t>med e</w:t>
      </w:r>
      <w:r w:rsidR="005D413D" w:rsidRPr="00CE7022">
        <w:rPr>
          <w:szCs w:val="22"/>
          <w:lang w:val="nb-NO"/>
        </w:rPr>
        <w:t>rfaring innen behandling av Wilsons sykdom</w:t>
      </w:r>
      <w:r w:rsidRPr="00CE7022">
        <w:rPr>
          <w:szCs w:val="22"/>
          <w:lang w:val="nb-NO"/>
        </w:rPr>
        <w:t>.</w:t>
      </w:r>
    </w:p>
    <w:p w14:paraId="21DC72AE" w14:textId="77777777" w:rsidR="00C63A97" w:rsidRPr="00CE7022" w:rsidRDefault="00C63A97" w:rsidP="00557E1E">
      <w:pPr>
        <w:rPr>
          <w:szCs w:val="22"/>
          <w:lang w:val="nb-NO"/>
        </w:rPr>
      </w:pPr>
    </w:p>
    <w:p w14:paraId="21DC72AF" w14:textId="77777777" w:rsidR="00C63A97" w:rsidRPr="00CE7022" w:rsidRDefault="00867F61" w:rsidP="00557E1E">
      <w:pPr>
        <w:rPr>
          <w:szCs w:val="22"/>
          <w:lang w:val="nb-NO"/>
        </w:rPr>
      </w:pPr>
      <w:r w:rsidRPr="00CE7022">
        <w:rPr>
          <w:szCs w:val="22"/>
          <w:u w:val="single"/>
          <w:lang w:val="nb-NO"/>
        </w:rPr>
        <w:t>Dosering</w:t>
      </w:r>
    </w:p>
    <w:p w14:paraId="21DC72B0" w14:textId="77777777" w:rsidR="00622C7F" w:rsidRPr="00CE7022" w:rsidRDefault="00867F61" w:rsidP="00D50878">
      <w:pPr>
        <w:rPr>
          <w:rFonts w:eastAsia="SimSun"/>
          <w:szCs w:val="22"/>
          <w:lang w:val="nb-NO"/>
        </w:rPr>
      </w:pPr>
      <w:r w:rsidRPr="00CE7022">
        <w:rPr>
          <w:szCs w:val="22"/>
          <w:lang w:val="nb-NO"/>
        </w:rPr>
        <w:t>S</w:t>
      </w:r>
      <w:r w:rsidR="00D0298F" w:rsidRPr="00CE7022">
        <w:rPr>
          <w:szCs w:val="22"/>
          <w:lang w:val="nb-NO"/>
        </w:rPr>
        <w:t>tartdose</w:t>
      </w:r>
      <w:r w:rsidRPr="00CE7022">
        <w:rPr>
          <w:szCs w:val="22"/>
          <w:lang w:val="nb-NO"/>
        </w:rPr>
        <w:t xml:space="preserve">n vil vanligvis tilsvare laveste </w:t>
      </w:r>
      <w:r w:rsidR="00D0298F" w:rsidRPr="00CE7022">
        <w:rPr>
          <w:szCs w:val="22"/>
          <w:lang w:val="nb-NO"/>
        </w:rPr>
        <w:t xml:space="preserve">dose </w:t>
      </w:r>
      <w:r w:rsidR="00B84EED" w:rsidRPr="00CE7022">
        <w:rPr>
          <w:szCs w:val="22"/>
          <w:lang w:val="nb-NO"/>
        </w:rPr>
        <w:t>in</w:t>
      </w:r>
      <w:r w:rsidRPr="00CE7022">
        <w:rPr>
          <w:szCs w:val="22"/>
          <w:lang w:val="nb-NO"/>
        </w:rPr>
        <w:t>ne</w:t>
      </w:r>
      <w:r w:rsidR="00A140C9" w:rsidRPr="00CE7022">
        <w:rPr>
          <w:szCs w:val="22"/>
          <w:lang w:val="nb-NO"/>
        </w:rPr>
        <w:t>n</w:t>
      </w:r>
      <w:r w:rsidRPr="00CE7022">
        <w:rPr>
          <w:szCs w:val="22"/>
          <w:lang w:val="nb-NO"/>
        </w:rPr>
        <w:t xml:space="preserve">for området, </w:t>
      </w:r>
      <w:r w:rsidR="00796068" w:rsidRPr="00CE7022">
        <w:rPr>
          <w:szCs w:val="22"/>
          <w:lang w:val="nb-NO"/>
        </w:rPr>
        <w:t xml:space="preserve">og </w:t>
      </w:r>
      <w:r w:rsidR="00953B51" w:rsidRPr="00CE7022">
        <w:rPr>
          <w:szCs w:val="22"/>
          <w:lang w:val="nb-NO"/>
        </w:rPr>
        <w:t>dose</w:t>
      </w:r>
      <w:r w:rsidRPr="00CE7022">
        <w:rPr>
          <w:szCs w:val="22"/>
          <w:lang w:val="nb-NO"/>
        </w:rPr>
        <w:t xml:space="preserve">n skal deretter tilpasses etter pasientens kliniske </w:t>
      </w:r>
      <w:r w:rsidR="00D0298F" w:rsidRPr="00CE7022">
        <w:rPr>
          <w:szCs w:val="22"/>
          <w:lang w:val="nb-NO"/>
        </w:rPr>
        <w:t xml:space="preserve">respons (se </w:t>
      </w:r>
      <w:r w:rsidRPr="00CE7022">
        <w:rPr>
          <w:szCs w:val="22"/>
          <w:lang w:val="nb-NO"/>
        </w:rPr>
        <w:t>pkt.</w:t>
      </w:r>
      <w:r w:rsidR="00D0298F" w:rsidRPr="00CE7022">
        <w:rPr>
          <w:szCs w:val="22"/>
          <w:lang w:val="nb-NO"/>
        </w:rPr>
        <w:t> 4.4).</w:t>
      </w:r>
    </w:p>
    <w:p w14:paraId="21DC72B1" w14:textId="77777777" w:rsidR="003A7731" w:rsidRPr="00CE7022" w:rsidRDefault="003A7731" w:rsidP="00557E1E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  <w:lang w:val="nb-NO"/>
        </w:rPr>
      </w:pPr>
    </w:p>
    <w:p w14:paraId="21DC72B2" w14:textId="1E7D0A09" w:rsidR="00F7161A" w:rsidRPr="00CE7022" w:rsidRDefault="00867F61" w:rsidP="00BC2A50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Cs/>
          <w:szCs w:val="22"/>
          <w:lang w:val="nb-NO"/>
        </w:rPr>
      </w:pPr>
      <w:r w:rsidRPr="00CE7022">
        <w:rPr>
          <w:rFonts w:eastAsia="SimSun"/>
          <w:iCs/>
          <w:szCs w:val="22"/>
          <w:lang w:val="nb-NO"/>
        </w:rPr>
        <w:t>Den anbefalte dosen er mellom 450 mg</w:t>
      </w:r>
      <w:r w:rsidR="00796068" w:rsidRPr="00CE7022">
        <w:rPr>
          <w:rFonts w:eastAsia="SimSun"/>
          <w:iCs/>
          <w:szCs w:val="22"/>
          <w:lang w:val="nb-NO"/>
        </w:rPr>
        <w:t xml:space="preserve"> og </w:t>
      </w:r>
      <w:r w:rsidR="00A51657" w:rsidRPr="00CE7022">
        <w:rPr>
          <w:rFonts w:eastAsia="SimSun"/>
          <w:iCs/>
          <w:szCs w:val="22"/>
          <w:lang w:val="nb-NO"/>
        </w:rPr>
        <w:t>975</w:t>
      </w:r>
      <w:r w:rsidRPr="00CE7022">
        <w:rPr>
          <w:rFonts w:eastAsia="SimSun"/>
          <w:iCs/>
          <w:szCs w:val="22"/>
          <w:lang w:val="nb-NO"/>
        </w:rPr>
        <w:t xml:space="preserve"> mg </w:t>
      </w:r>
      <w:r w:rsidRPr="00CE7022">
        <w:rPr>
          <w:rFonts w:eastAsia="SimSun"/>
          <w:iCs/>
          <w:szCs w:val="22"/>
          <w:lang w:val="nb-NO"/>
        </w:rPr>
        <w:t xml:space="preserve">(3 til </w:t>
      </w:r>
      <w:r w:rsidR="00A51657" w:rsidRPr="00CE7022">
        <w:rPr>
          <w:rFonts w:eastAsia="SimSun"/>
          <w:iCs/>
          <w:szCs w:val="22"/>
          <w:lang w:val="nb-NO"/>
        </w:rPr>
        <w:t>6</w:t>
      </w:r>
      <w:r w:rsidR="000C6009" w:rsidRPr="00CE7022">
        <w:rPr>
          <w:rFonts w:eastAsia="SimSun"/>
          <w:iCs/>
          <w:szCs w:val="22"/>
          <w:lang w:val="nb-NO"/>
        </w:rPr>
        <w:t xml:space="preserve"> </w:t>
      </w:r>
      <w:r w:rsidR="00A51657" w:rsidRPr="00CE7022">
        <w:rPr>
          <w:b/>
          <w:szCs w:val="22"/>
          <w:lang w:val="nb-NO"/>
        </w:rPr>
        <w:t>½</w:t>
      </w:r>
      <w:r w:rsidR="009B7041" w:rsidRPr="00CE7022">
        <w:rPr>
          <w:b/>
          <w:szCs w:val="22"/>
          <w:lang w:val="nb-NO"/>
        </w:rPr>
        <w:t xml:space="preserve"> </w:t>
      </w:r>
      <w:r w:rsidR="000C6009" w:rsidRPr="00CE7022">
        <w:rPr>
          <w:noProof/>
          <w:szCs w:val="22"/>
          <w:lang w:val="nb-NO"/>
        </w:rPr>
        <w:t xml:space="preserve">filmdrasjerte </w:t>
      </w:r>
      <w:r w:rsidR="009B6666" w:rsidRPr="00CE7022">
        <w:rPr>
          <w:noProof/>
          <w:szCs w:val="22"/>
          <w:lang w:val="nb-NO"/>
        </w:rPr>
        <w:t>tablett</w:t>
      </w:r>
      <w:r w:rsidR="000C6009" w:rsidRPr="00CE7022">
        <w:rPr>
          <w:noProof/>
          <w:szCs w:val="22"/>
          <w:lang w:val="nb-NO"/>
        </w:rPr>
        <w:t>er</w:t>
      </w:r>
      <w:r w:rsidRPr="00CE7022">
        <w:rPr>
          <w:rFonts w:eastAsia="SimSun"/>
          <w:iCs/>
          <w:szCs w:val="22"/>
          <w:lang w:val="nb-NO"/>
        </w:rPr>
        <w:t>) daglig</w:t>
      </w:r>
      <w:r w:rsidR="00D166C5" w:rsidRPr="00CE7022">
        <w:rPr>
          <w:rFonts w:eastAsia="SimSun"/>
          <w:iCs/>
          <w:szCs w:val="22"/>
          <w:lang w:val="nb-NO"/>
        </w:rPr>
        <w:t>,</w:t>
      </w:r>
      <w:r w:rsidRPr="00CE7022">
        <w:rPr>
          <w:rFonts w:eastAsia="SimSun"/>
          <w:iCs/>
          <w:szCs w:val="22"/>
          <w:lang w:val="nb-NO"/>
        </w:rPr>
        <w:t xml:space="preserve"> fordelt på 2 til 4 doser.</w:t>
      </w:r>
    </w:p>
    <w:p w14:paraId="21DC72B3" w14:textId="77777777" w:rsidR="00F7161A" w:rsidRPr="00CE7022" w:rsidRDefault="00F7161A" w:rsidP="00557E1E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Cs/>
          <w:szCs w:val="22"/>
          <w:u w:val="single"/>
          <w:lang w:val="nb-NO"/>
        </w:rPr>
      </w:pPr>
    </w:p>
    <w:p w14:paraId="21DC72B4" w14:textId="77777777" w:rsidR="00DF3F47" w:rsidRPr="00CE7022" w:rsidRDefault="00867F61" w:rsidP="00557E1E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  <w:u w:val="single"/>
          <w:lang w:val="nb-NO"/>
        </w:rPr>
      </w:pPr>
      <w:r w:rsidRPr="00CE7022">
        <w:rPr>
          <w:rFonts w:eastAsia="SimSun"/>
          <w:i/>
          <w:iCs/>
          <w:szCs w:val="22"/>
          <w:u w:val="single"/>
          <w:lang w:val="nb-NO"/>
        </w:rPr>
        <w:t>Spe</w:t>
      </w:r>
      <w:r w:rsidR="005D413D" w:rsidRPr="00CE7022">
        <w:rPr>
          <w:rFonts w:eastAsia="SimSun"/>
          <w:i/>
          <w:iCs/>
          <w:szCs w:val="22"/>
          <w:u w:val="single"/>
          <w:lang w:val="nb-NO"/>
        </w:rPr>
        <w:t>s</w:t>
      </w:r>
      <w:r w:rsidRPr="00CE7022">
        <w:rPr>
          <w:rFonts w:eastAsia="SimSun"/>
          <w:i/>
          <w:iCs/>
          <w:szCs w:val="22"/>
          <w:u w:val="single"/>
          <w:lang w:val="nb-NO"/>
        </w:rPr>
        <w:t>i</w:t>
      </w:r>
      <w:r w:rsidR="005D413D" w:rsidRPr="00CE7022">
        <w:rPr>
          <w:rFonts w:eastAsia="SimSun"/>
          <w:i/>
          <w:iCs/>
          <w:szCs w:val="22"/>
          <w:u w:val="single"/>
          <w:lang w:val="nb-NO"/>
        </w:rPr>
        <w:t>el</w:t>
      </w:r>
      <w:r w:rsidRPr="00CE7022">
        <w:rPr>
          <w:rFonts w:eastAsia="SimSun"/>
          <w:i/>
          <w:iCs/>
          <w:szCs w:val="22"/>
          <w:u w:val="single"/>
          <w:lang w:val="nb-NO"/>
        </w:rPr>
        <w:t>l</w:t>
      </w:r>
      <w:r w:rsidR="005D413D" w:rsidRPr="00CE7022">
        <w:rPr>
          <w:rFonts w:eastAsia="SimSun"/>
          <w:i/>
          <w:iCs/>
          <w:szCs w:val="22"/>
          <w:u w:val="single"/>
          <w:lang w:val="nb-NO"/>
        </w:rPr>
        <w:t>e</w:t>
      </w:r>
      <w:r w:rsidRPr="00CE7022">
        <w:rPr>
          <w:rFonts w:eastAsia="SimSun"/>
          <w:i/>
          <w:iCs/>
          <w:szCs w:val="22"/>
          <w:u w:val="single"/>
          <w:lang w:val="nb-NO"/>
        </w:rPr>
        <w:t xml:space="preserve"> popula</w:t>
      </w:r>
      <w:r w:rsidR="005D413D" w:rsidRPr="00CE7022">
        <w:rPr>
          <w:rFonts w:eastAsia="SimSun"/>
          <w:i/>
          <w:iCs/>
          <w:szCs w:val="22"/>
          <w:u w:val="single"/>
          <w:lang w:val="nb-NO"/>
        </w:rPr>
        <w:t>sjoner</w:t>
      </w:r>
    </w:p>
    <w:p w14:paraId="21DC72B5" w14:textId="77777777" w:rsidR="003A7731" w:rsidRPr="00CE7022" w:rsidRDefault="00867F61" w:rsidP="00557E1E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  <w:lang w:val="nb-NO"/>
        </w:rPr>
      </w:pPr>
      <w:r w:rsidRPr="00CE7022">
        <w:rPr>
          <w:rFonts w:eastAsia="SimSun"/>
          <w:i/>
          <w:iCs/>
          <w:szCs w:val="22"/>
          <w:lang w:val="nb-NO"/>
        </w:rPr>
        <w:t>Eld</w:t>
      </w:r>
      <w:r w:rsidR="005D413D" w:rsidRPr="00CE7022">
        <w:rPr>
          <w:rFonts w:eastAsia="SimSun"/>
          <w:i/>
          <w:iCs/>
          <w:szCs w:val="22"/>
          <w:lang w:val="nb-NO"/>
        </w:rPr>
        <w:t>r</w:t>
      </w:r>
      <w:r w:rsidRPr="00CE7022">
        <w:rPr>
          <w:rFonts w:eastAsia="SimSun"/>
          <w:i/>
          <w:iCs/>
          <w:szCs w:val="22"/>
          <w:lang w:val="nb-NO"/>
        </w:rPr>
        <w:t>e</w:t>
      </w:r>
    </w:p>
    <w:p w14:paraId="21DC72B6" w14:textId="77777777" w:rsidR="003A7731" w:rsidRPr="00CE7022" w:rsidRDefault="00867F61" w:rsidP="00557E1E">
      <w:pPr>
        <w:rPr>
          <w:rFonts w:eastAsia="TimesNewRoman"/>
          <w:szCs w:val="22"/>
          <w:lang w:val="nb-NO"/>
        </w:rPr>
      </w:pPr>
      <w:r w:rsidRPr="00CE7022">
        <w:rPr>
          <w:rFonts w:eastAsia="TimesNewRoman"/>
          <w:szCs w:val="22"/>
          <w:lang w:val="nb-NO"/>
        </w:rPr>
        <w:t xml:space="preserve">Ingen dosejustering er nødvendig hos </w:t>
      </w:r>
      <w:r w:rsidR="00D34D27" w:rsidRPr="00CE7022">
        <w:rPr>
          <w:rFonts w:eastAsia="TimesNewRoman"/>
          <w:szCs w:val="22"/>
          <w:lang w:val="nb-NO"/>
        </w:rPr>
        <w:t>eld</w:t>
      </w:r>
      <w:r w:rsidRPr="00CE7022">
        <w:rPr>
          <w:rFonts w:eastAsia="TimesNewRoman"/>
          <w:szCs w:val="22"/>
          <w:lang w:val="nb-NO"/>
        </w:rPr>
        <w:t>r</w:t>
      </w:r>
      <w:r w:rsidR="00D34D27" w:rsidRPr="00CE7022">
        <w:rPr>
          <w:rFonts w:eastAsia="TimesNewRoman"/>
          <w:szCs w:val="22"/>
          <w:lang w:val="nb-NO"/>
        </w:rPr>
        <w:t xml:space="preserve">e </w:t>
      </w:r>
      <w:r w:rsidR="00796068" w:rsidRPr="00CE7022">
        <w:rPr>
          <w:rFonts w:eastAsia="TimesNewRoman"/>
          <w:szCs w:val="22"/>
          <w:lang w:val="nb-NO"/>
        </w:rPr>
        <w:t>pasienter</w:t>
      </w:r>
      <w:r w:rsidRPr="00CE7022">
        <w:rPr>
          <w:rFonts w:eastAsia="TimesNewRoman"/>
          <w:szCs w:val="22"/>
          <w:lang w:val="nb-NO"/>
        </w:rPr>
        <w:t>.</w:t>
      </w:r>
    </w:p>
    <w:p w14:paraId="21DC72B7" w14:textId="77777777" w:rsidR="003A7731" w:rsidRPr="00CE7022" w:rsidRDefault="003A7731" w:rsidP="00557E1E">
      <w:pPr>
        <w:rPr>
          <w:rFonts w:eastAsia="TimesNewRoman"/>
          <w:szCs w:val="22"/>
          <w:lang w:val="nb-NO"/>
        </w:rPr>
      </w:pPr>
    </w:p>
    <w:p w14:paraId="21DC72B8" w14:textId="77777777" w:rsidR="009A743C" w:rsidRPr="00CE7022" w:rsidRDefault="00867F61" w:rsidP="00557E1E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  <w:lang w:val="nb-NO"/>
        </w:rPr>
      </w:pPr>
      <w:r w:rsidRPr="00CE7022">
        <w:rPr>
          <w:rFonts w:eastAsia="SimSun"/>
          <w:i/>
          <w:iCs/>
          <w:szCs w:val="22"/>
          <w:lang w:val="nb-NO"/>
        </w:rPr>
        <w:t>Nedsatt nyrefunksjon</w:t>
      </w:r>
    </w:p>
    <w:p w14:paraId="21DC72B9" w14:textId="77777777" w:rsidR="009A743C" w:rsidRPr="00CE7022" w:rsidRDefault="00867F61" w:rsidP="00557E1E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NewRoman"/>
          <w:szCs w:val="22"/>
          <w:lang w:val="nb-NO"/>
        </w:rPr>
      </w:pPr>
      <w:r w:rsidRPr="00CE7022">
        <w:rPr>
          <w:rFonts w:eastAsia="TimesNewRoman"/>
          <w:szCs w:val="22"/>
          <w:lang w:val="nb-NO"/>
        </w:rPr>
        <w:t xml:space="preserve">Det er begrenset </w:t>
      </w:r>
      <w:r w:rsidR="00062CD1" w:rsidRPr="00CE7022">
        <w:rPr>
          <w:rFonts w:eastAsia="TimesNewRoman"/>
          <w:szCs w:val="22"/>
          <w:lang w:val="nb-NO"/>
        </w:rPr>
        <w:t>informa</w:t>
      </w:r>
      <w:r w:rsidRPr="00CE7022">
        <w:rPr>
          <w:rFonts w:eastAsia="TimesNewRoman"/>
          <w:szCs w:val="22"/>
          <w:lang w:val="nb-NO"/>
        </w:rPr>
        <w:t>sj</w:t>
      </w:r>
      <w:r w:rsidR="00062CD1" w:rsidRPr="00CE7022">
        <w:rPr>
          <w:rFonts w:eastAsia="TimesNewRoman"/>
          <w:szCs w:val="22"/>
          <w:lang w:val="nb-NO"/>
        </w:rPr>
        <w:t xml:space="preserve">on </w:t>
      </w:r>
      <w:r w:rsidRPr="00CE7022">
        <w:rPr>
          <w:rFonts w:eastAsia="TimesNewRoman"/>
          <w:szCs w:val="22"/>
          <w:lang w:val="nb-NO"/>
        </w:rPr>
        <w:t>for</w:t>
      </w:r>
      <w:r w:rsidR="00062CD1" w:rsidRPr="00CE7022">
        <w:rPr>
          <w:rFonts w:eastAsia="TimesNewRoman"/>
          <w:szCs w:val="22"/>
          <w:lang w:val="nb-NO"/>
        </w:rPr>
        <w:t xml:space="preserve"> </w:t>
      </w:r>
      <w:r w:rsidR="00796068" w:rsidRPr="00CE7022">
        <w:rPr>
          <w:rFonts w:eastAsia="TimesNewRoman"/>
          <w:szCs w:val="22"/>
          <w:lang w:val="nb-NO"/>
        </w:rPr>
        <w:t xml:space="preserve">pasienter med </w:t>
      </w:r>
      <w:r w:rsidRPr="00CE7022">
        <w:rPr>
          <w:rFonts w:eastAsia="TimesNewRoman"/>
          <w:szCs w:val="22"/>
          <w:lang w:val="nb-NO"/>
        </w:rPr>
        <w:t xml:space="preserve">nedsatt nyrefunksjon. Ingen </w:t>
      </w:r>
      <w:r w:rsidR="00062CD1" w:rsidRPr="00CE7022">
        <w:rPr>
          <w:rFonts w:eastAsia="TimesNewRoman"/>
          <w:szCs w:val="22"/>
          <w:lang w:val="nb-NO"/>
        </w:rPr>
        <w:t>spe</w:t>
      </w:r>
      <w:r w:rsidRPr="00CE7022">
        <w:rPr>
          <w:rFonts w:eastAsia="TimesNewRoman"/>
          <w:szCs w:val="22"/>
          <w:lang w:val="nb-NO"/>
        </w:rPr>
        <w:t>s</w:t>
      </w:r>
      <w:r w:rsidR="00062CD1" w:rsidRPr="00CE7022">
        <w:rPr>
          <w:rFonts w:eastAsia="TimesNewRoman"/>
          <w:szCs w:val="22"/>
          <w:lang w:val="nb-NO"/>
        </w:rPr>
        <w:t>ifi</w:t>
      </w:r>
      <w:r w:rsidRPr="00CE7022">
        <w:rPr>
          <w:rFonts w:eastAsia="TimesNewRoman"/>
          <w:szCs w:val="22"/>
          <w:lang w:val="nb-NO"/>
        </w:rPr>
        <w:t>kk</w:t>
      </w:r>
      <w:r w:rsidR="00062CD1" w:rsidRPr="00CE7022">
        <w:rPr>
          <w:rFonts w:eastAsia="TimesNewRoman"/>
          <w:szCs w:val="22"/>
          <w:lang w:val="nb-NO"/>
        </w:rPr>
        <w:t xml:space="preserve"> </w:t>
      </w:r>
      <w:r w:rsidRPr="00CE7022">
        <w:rPr>
          <w:rFonts w:eastAsia="TimesNewRoman"/>
          <w:szCs w:val="22"/>
          <w:lang w:val="nb-NO"/>
        </w:rPr>
        <w:t>dosejustering er nødvendig hos dis</w:t>
      </w:r>
      <w:r w:rsidR="00062CD1" w:rsidRPr="00CE7022">
        <w:rPr>
          <w:rFonts w:eastAsia="TimesNewRoman"/>
          <w:szCs w:val="22"/>
          <w:lang w:val="nb-NO"/>
        </w:rPr>
        <w:t xml:space="preserve">se </w:t>
      </w:r>
      <w:r w:rsidR="00796068" w:rsidRPr="00CE7022">
        <w:rPr>
          <w:rFonts w:eastAsia="TimesNewRoman"/>
          <w:szCs w:val="22"/>
          <w:lang w:val="nb-NO"/>
        </w:rPr>
        <w:t>pasiente</w:t>
      </w:r>
      <w:r w:rsidRPr="00CE7022">
        <w:rPr>
          <w:rFonts w:eastAsia="TimesNewRoman"/>
          <w:szCs w:val="22"/>
          <w:lang w:val="nb-NO"/>
        </w:rPr>
        <w:t>ne</w:t>
      </w:r>
      <w:r w:rsidR="001D10E2" w:rsidRPr="00CE7022">
        <w:rPr>
          <w:rFonts w:eastAsia="TimesNewRoman"/>
          <w:szCs w:val="22"/>
          <w:lang w:val="nb-NO"/>
        </w:rPr>
        <w:t xml:space="preserve"> </w:t>
      </w:r>
      <w:r w:rsidR="00D34D27" w:rsidRPr="00CE7022">
        <w:rPr>
          <w:rFonts w:eastAsia="TimesNewRoman"/>
          <w:szCs w:val="22"/>
          <w:lang w:val="nb-NO"/>
        </w:rPr>
        <w:t xml:space="preserve">(se </w:t>
      </w:r>
      <w:r w:rsidRPr="00CE7022">
        <w:rPr>
          <w:rFonts w:eastAsia="TimesNewRoman"/>
          <w:szCs w:val="22"/>
          <w:lang w:val="nb-NO"/>
        </w:rPr>
        <w:t>pkt.</w:t>
      </w:r>
      <w:r w:rsidR="00BC2A50" w:rsidRPr="00CE7022">
        <w:rPr>
          <w:rFonts w:eastAsia="TimesNewRoman"/>
          <w:szCs w:val="22"/>
          <w:lang w:val="nb-NO"/>
        </w:rPr>
        <w:t> </w:t>
      </w:r>
      <w:r w:rsidR="00D34D27" w:rsidRPr="00CE7022">
        <w:rPr>
          <w:rFonts w:eastAsia="TimesNewRoman"/>
          <w:szCs w:val="22"/>
          <w:lang w:val="nb-NO"/>
        </w:rPr>
        <w:t>4.4)</w:t>
      </w:r>
      <w:r w:rsidRPr="00CE7022">
        <w:rPr>
          <w:rFonts w:eastAsia="TimesNewRoman"/>
          <w:szCs w:val="22"/>
          <w:lang w:val="nb-NO"/>
        </w:rPr>
        <w:t>.</w:t>
      </w:r>
    </w:p>
    <w:p w14:paraId="21DC72BA" w14:textId="77777777" w:rsidR="003A7731" w:rsidRPr="00CE7022" w:rsidRDefault="003A7731" w:rsidP="00557E1E">
      <w:pPr>
        <w:rPr>
          <w:szCs w:val="22"/>
          <w:lang w:val="nb-NO"/>
        </w:rPr>
      </w:pPr>
    </w:p>
    <w:p w14:paraId="21DC72BB" w14:textId="77777777" w:rsidR="00EC59F7" w:rsidRPr="00CE7022" w:rsidRDefault="00867F61" w:rsidP="00557E1E">
      <w:pPr>
        <w:rPr>
          <w:rFonts w:eastAsia="SimSun"/>
          <w:iCs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t>Pediatrisk populasjon</w:t>
      </w:r>
    </w:p>
    <w:p w14:paraId="21DC72BC" w14:textId="77777777" w:rsidR="00DD07C2" w:rsidRPr="00CE7022" w:rsidRDefault="00867F61" w:rsidP="00557E1E">
      <w:pPr>
        <w:rPr>
          <w:szCs w:val="22"/>
          <w:lang w:val="nb-NO"/>
        </w:rPr>
      </w:pPr>
      <w:r w:rsidRPr="00CE7022">
        <w:rPr>
          <w:szCs w:val="22"/>
          <w:lang w:val="nb-NO"/>
        </w:rPr>
        <w:t xml:space="preserve">Startdosen hos pediatriske pasienter er lavere enn hos voksne </w:t>
      </w:r>
      <w:r w:rsidR="00796068" w:rsidRPr="00CE7022">
        <w:rPr>
          <w:szCs w:val="22"/>
          <w:lang w:val="nb-NO"/>
        </w:rPr>
        <w:t xml:space="preserve">og </w:t>
      </w:r>
      <w:r w:rsidRPr="00CE7022">
        <w:rPr>
          <w:szCs w:val="22"/>
          <w:lang w:val="nb-NO"/>
        </w:rPr>
        <w:t xml:space="preserve">avhenger av alder </w:t>
      </w:r>
      <w:r w:rsidR="00796068" w:rsidRPr="00CE7022">
        <w:rPr>
          <w:szCs w:val="22"/>
          <w:lang w:val="nb-NO"/>
        </w:rPr>
        <w:t xml:space="preserve">og </w:t>
      </w:r>
      <w:r w:rsidRPr="00CE7022">
        <w:rPr>
          <w:szCs w:val="22"/>
          <w:lang w:val="nb-NO"/>
        </w:rPr>
        <w:t>kroppsvekt.</w:t>
      </w:r>
    </w:p>
    <w:p w14:paraId="21DC72BD" w14:textId="77777777" w:rsidR="00390FAD" w:rsidRPr="00CE7022" w:rsidRDefault="00390FAD" w:rsidP="00557E1E">
      <w:pPr>
        <w:rPr>
          <w:szCs w:val="22"/>
          <w:lang w:val="nb-NO"/>
        </w:rPr>
      </w:pPr>
    </w:p>
    <w:p w14:paraId="21DC72BE" w14:textId="77777777" w:rsidR="00622C7F" w:rsidRPr="00CE7022" w:rsidRDefault="00867F61" w:rsidP="00557E1E">
      <w:pPr>
        <w:rPr>
          <w:i/>
          <w:szCs w:val="22"/>
          <w:lang w:val="nb-NO"/>
        </w:rPr>
      </w:pPr>
      <w:r w:rsidRPr="00CE7022">
        <w:rPr>
          <w:i/>
          <w:szCs w:val="22"/>
          <w:lang w:val="nb-NO"/>
        </w:rPr>
        <w:t xml:space="preserve">Barn </w:t>
      </w:r>
      <w:r w:rsidR="0077673F" w:rsidRPr="00CE7022">
        <w:rPr>
          <w:noProof/>
          <w:szCs w:val="22"/>
          <w:lang w:val="nb-NO"/>
        </w:rPr>
        <w:t>≥</w:t>
      </w:r>
      <w:r w:rsidR="00D166C5" w:rsidRPr="00CE7022">
        <w:rPr>
          <w:noProof/>
          <w:szCs w:val="22"/>
          <w:lang w:val="nb-NO"/>
        </w:rPr>
        <w:t> </w:t>
      </w:r>
      <w:r w:rsidRPr="00CE7022">
        <w:rPr>
          <w:i/>
          <w:szCs w:val="22"/>
          <w:lang w:val="nb-NO"/>
        </w:rPr>
        <w:t>5 år</w:t>
      </w:r>
    </w:p>
    <w:p w14:paraId="21DC72BF" w14:textId="65A60E3A" w:rsidR="00622C7F" w:rsidRPr="00CE7022" w:rsidRDefault="00867F61" w:rsidP="00557E1E">
      <w:pPr>
        <w:rPr>
          <w:szCs w:val="22"/>
          <w:lang w:val="nb-NO"/>
        </w:rPr>
      </w:pPr>
      <w:r w:rsidRPr="00CE7022">
        <w:rPr>
          <w:szCs w:val="22"/>
          <w:lang w:val="nb-NO"/>
        </w:rPr>
        <w:t>Dose</w:t>
      </w:r>
      <w:r w:rsidRPr="00CE7022">
        <w:rPr>
          <w:szCs w:val="22"/>
          <w:lang w:val="nb-NO"/>
        </w:rPr>
        <w:t xml:space="preserve">n er vanligvis mellom </w:t>
      </w:r>
      <w:r w:rsidR="00A51657" w:rsidRPr="00CE7022">
        <w:rPr>
          <w:szCs w:val="22"/>
          <w:lang w:val="nb-NO"/>
        </w:rPr>
        <w:t>225 </w:t>
      </w:r>
      <w:r w:rsidRPr="00CE7022">
        <w:rPr>
          <w:szCs w:val="22"/>
          <w:lang w:val="nb-NO"/>
        </w:rPr>
        <w:t>mg</w:t>
      </w:r>
      <w:r w:rsidR="00796068" w:rsidRPr="00CE7022">
        <w:rPr>
          <w:szCs w:val="22"/>
          <w:lang w:val="nb-NO"/>
        </w:rPr>
        <w:t xml:space="preserve"> og </w:t>
      </w:r>
      <w:r w:rsidRPr="00CE7022">
        <w:rPr>
          <w:szCs w:val="22"/>
          <w:lang w:val="nb-NO"/>
        </w:rPr>
        <w:t>600 mg (</w:t>
      </w:r>
      <w:r w:rsidR="00A51657" w:rsidRPr="00CE7022">
        <w:rPr>
          <w:szCs w:val="22"/>
          <w:lang w:val="nb-NO"/>
        </w:rPr>
        <w:t>1</w:t>
      </w:r>
      <w:r w:rsidR="005668AC" w:rsidRPr="00CE7022">
        <w:rPr>
          <w:szCs w:val="22"/>
          <w:lang w:val="nb-NO"/>
        </w:rPr>
        <w:t xml:space="preserve"> </w:t>
      </w:r>
      <w:r w:rsidR="00A51657" w:rsidRPr="00CE7022">
        <w:rPr>
          <w:b/>
          <w:szCs w:val="22"/>
          <w:lang w:val="nb-NO"/>
        </w:rPr>
        <w:t>½</w:t>
      </w:r>
      <w:r w:rsidR="00A51657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>til 4 </w:t>
      </w:r>
      <w:r w:rsidR="000C6009" w:rsidRPr="00CE7022">
        <w:rPr>
          <w:szCs w:val="22"/>
          <w:lang w:val="nb-NO"/>
        </w:rPr>
        <w:t xml:space="preserve">filmdrasjerte </w:t>
      </w:r>
      <w:r w:rsidRPr="00CE7022">
        <w:rPr>
          <w:szCs w:val="22"/>
          <w:lang w:val="nb-NO"/>
        </w:rPr>
        <w:t xml:space="preserve">tabletter) </w:t>
      </w:r>
      <w:r w:rsidRPr="00CE7022">
        <w:rPr>
          <w:rFonts w:eastAsia="SimSun"/>
          <w:iCs/>
          <w:szCs w:val="22"/>
          <w:lang w:val="nb-NO"/>
        </w:rPr>
        <w:t>daglig</w:t>
      </w:r>
      <w:r w:rsidR="00D166C5" w:rsidRPr="00CE7022">
        <w:rPr>
          <w:rFonts w:eastAsia="SimSun"/>
          <w:iCs/>
          <w:szCs w:val="22"/>
          <w:lang w:val="nb-NO"/>
        </w:rPr>
        <w:t>,</w:t>
      </w:r>
      <w:r w:rsidRPr="00CE7022">
        <w:rPr>
          <w:rFonts w:eastAsia="SimSun"/>
          <w:iCs/>
          <w:szCs w:val="22"/>
          <w:lang w:val="nb-NO"/>
        </w:rPr>
        <w:t xml:space="preserve"> fordelt på 2 til 4 doser</w:t>
      </w:r>
      <w:r w:rsidRPr="00CE7022">
        <w:rPr>
          <w:szCs w:val="22"/>
          <w:lang w:val="nb-NO"/>
        </w:rPr>
        <w:t>.</w:t>
      </w:r>
    </w:p>
    <w:p w14:paraId="21DC72C0" w14:textId="77777777" w:rsidR="00622C7F" w:rsidRPr="00CE7022" w:rsidRDefault="00622C7F" w:rsidP="00557E1E">
      <w:pPr>
        <w:rPr>
          <w:szCs w:val="22"/>
          <w:lang w:val="nb-NO"/>
        </w:rPr>
      </w:pPr>
    </w:p>
    <w:p w14:paraId="21DC72C1" w14:textId="77777777" w:rsidR="00C63A97" w:rsidRPr="00CE7022" w:rsidRDefault="00867F61" w:rsidP="00557E1E">
      <w:pPr>
        <w:rPr>
          <w:i/>
          <w:szCs w:val="22"/>
          <w:lang w:val="nb-NO"/>
        </w:rPr>
      </w:pPr>
      <w:r w:rsidRPr="00CE7022">
        <w:rPr>
          <w:i/>
          <w:szCs w:val="22"/>
          <w:lang w:val="nb-NO"/>
        </w:rPr>
        <w:t>Barn</w:t>
      </w:r>
      <w:r w:rsidR="00357DD1" w:rsidRPr="00CE7022">
        <w:rPr>
          <w:i/>
          <w:szCs w:val="22"/>
          <w:lang w:val="nb-NO"/>
        </w:rPr>
        <w:t xml:space="preserve"> </w:t>
      </w:r>
      <w:r w:rsidR="0077673F" w:rsidRPr="00CE7022">
        <w:rPr>
          <w:i/>
          <w:szCs w:val="22"/>
          <w:lang w:val="nb-NO"/>
        </w:rPr>
        <w:t>&lt;</w:t>
      </w:r>
      <w:r w:rsidR="00BC2A50" w:rsidRPr="00CE7022">
        <w:rPr>
          <w:i/>
          <w:szCs w:val="22"/>
          <w:lang w:val="nb-NO"/>
        </w:rPr>
        <w:t> </w:t>
      </w:r>
      <w:r w:rsidR="00357DD1" w:rsidRPr="00CE7022">
        <w:rPr>
          <w:i/>
          <w:szCs w:val="22"/>
          <w:lang w:val="nb-NO"/>
        </w:rPr>
        <w:t xml:space="preserve">5 </w:t>
      </w:r>
      <w:r w:rsidRPr="00CE7022">
        <w:rPr>
          <w:i/>
          <w:szCs w:val="22"/>
          <w:lang w:val="nb-NO"/>
        </w:rPr>
        <w:t>år</w:t>
      </w:r>
    </w:p>
    <w:p w14:paraId="21DC72C2" w14:textId="77777777" w:rsidR="00062CD1" w:rsidRPr="00CE7022" w:rsidRDefault="00867F61" w:rsidP="00091D70">
      <w:pPr>
        <w:rPr>
          <w:szCs w:val="22"/>
          <w:lang w:val="nb-NO"/>
        </w:rPr>
      </w:pPr>
      <w:r w:rsidRPr="00CE7022">
        <w:rPr>
          <w:szCs w:val="22"/>
          <w:lang w:val="nb-NO"/>
        </w:rPr>
        <w:t>Sikkerhet og effekt av trientin hos barn &lt; 5 år har ikke blitt fastslått</w:t>
      </w:r>
      <w:r w:rsidR="00B45B10" w:rsidRPr="00CE7022">
        <w:rPr>
          <w:szCs w:val="22"/>
          <w:lang w:val="nb-NO"/>
        </w:rPr>
        <w:t>.</w:t>
      </w:r>
    </w:p>
    <w:p w14:paraId="21DC72C3" w14:textId="77777777" w:rsidR="00B34A1D" w:rsidRPr="00CE7022" w:rsidRDefault="00867F61" w:rsidP="00091D70">
      <w:pPr>
        <w:rPr>
          <w:szCs w:val="22"/>
          <w:lang w:val="nb-NO"/>
        </w:rPr>
      </w:pPr>
      <w:r w:rsidRPr="00CE7022">
        <w:rPr>
          <w:szCs w:val="22"/>
          <w:lang w:val="nb-NO"/>
        </w:rPr>
        <w:lastRenderedPageBreak/>
        <w:t>Legemiddelformen er ikke egnet til bruk hos barn</w:t>
      </w:r>
      <w:r w:rsidR="00557E1E" w:rsidRPr="00CE7022">
        <w:rPr>
          <w:szCs w:val="22"/>
          <w:lang w:val="nb-NO"/>
        </w:rPr>
        <w:t xml:space="preserve"> &lt;</w:t>
      </w:r>
      <w:r w:rsidR="00BC2A50" w:rsidRPr="00CE7022">
        <w:rPr>
          <w:szCs w:val="22"/>
          <w:lang w:val="nb-NO"/>
        </w:rPr>
        <w:t> </w:t>
      </w:r>
      <w:r w:rsidR="00956EAA" w:rsidRPr="00CE7022">
        <w:rPr>
          <w:szCs w:val="22"/>
          <w:lang w:val="nb-NO"/>
        </w:rPr>
        <w:t>5</w:t>
      </w:r>
      <w:r w:rsidR="00557E1E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>år.</w:t>
      </w:r>
    </w:p>
    <w:p w14:paraId="21DC72C4" w14:textId="77777777" w:rsidR="005677BC" w:rsidRPr="00CE7022" w:rsidRDefault="005677BC" w:rsidP="00B45B10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highlight w:val="yellow"/>
          <w:lang w:val="nb-NO"/>
        </w:rPr>
      </w:pPr>
    </w:p>
    <w:p w14:paraId="21DC72C5" w14:textId="77777777" w:rsidR="00062CD1" w:rsidRPr="00CE7022" w:rsidRDefault="00867F61" w:rsidP="00062CD1">
      <w:pPr>
        <w:rPr>
          <w:szCs w:val="22"/>
          <w:lang w:val="nb-NO"/>
        </w:rPr>
      </w:pPr>
      <w:r w:rsidRPr="00CE7022">
        <w:rPr>
          <w:rFonts w:eastAsia="SimSun"/>
          <w:iCs/>
          <w:szCs w:val="22"/>
          <w:lang w:val="nb-NO"/>
        </w:rPr>
        <w:t>Den anbefalte dosen av</w:t>
      </w:r>
      <w:r w:rsidRPr="00CE7022">
        <w:rPr>
          <w:szCs w:val="22"/>
          <w:lang w:val="nb-NO"/>
        </w:rPr>
        <w:t xml:space="preserve"> Cuprior uttrykkes i mg trientinbase (dvs. ikke i mg trientintetrahydrokloridsalt).</w:t>
      </w:r>
    </w:p>
    <w:p w14:paraId="21DC72C6" w14:textId="77777777" w:rsidR="00C63A97" w:rsidRPr="00CE7022" w:rsidRDefault="00C63A97" w:rsidP="00D45A5D">
      <w:pPr>
        <w:tabs>
          <w:tab w:val="clear" w:pos="567"/>
          <w:tab w:val="left" w:pos="7309"/>
        </w:tabs>
        <w:rPr>
          <w:szCs w:val="22"/>
          <w:lang w:val="nb-NO"/>
        </w:rPr>
      </w:pPr>
    </w:p>
    <w:p w14:paraId="21DC72C7" w14:textId="77777777" w:rsidR="00C63A97" w:rsidRPr="00CE7022" w:rsidRDefault="00867F61" w:rsidP="00C63A97">
      <w:pPr>
        <w:autoSpaceDE w:val="0"/>
        <w:autoSpaceDN w:val="0"/>
        <w:adjustRightInd w:val="0"/>
        <w:rPr>
          <w:szCs w:val="22"/>
          <w:u w:val="single"/>
          <w:lang w:val="nb-NO"/>
        </w:rPr>
      </w:pPr>
      <w:r w:rsidRPr="00CE7022">
        <w:rPr>
          <w:szCs w:val="22"/>
          <w:u w:val="single"/>
          <w:lang w:val="nb-NO"/>
        </w:rPr>
        <w:t>Administrasjonsmåte</w:t>
      </w:r>
    </w:p>
    <w:p w14:paraId="21DC72C8" w14:textId="6BDDFCA7" w:rsidR="00C63A97" w:rsidRPr="00CE7022" w:rsidRDefault="00867F61" w:rsidP="00C63A97">
      <w:pPr>
        <w:autoSpaceDE w:val="0"/>
        <w:autoSpaceDN w:val="0"/>
        <w:adjustRightInd w:val="0"/>
        <w:rPr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Cuprior </w:t>
      </w:r>
      <w:r w:rsidR="005D413D" w:rsidRPr="00CE7022">
        <w:rPr>
          <w:noProof/>
          <w:szCs w:val="22"/>
          <w:lang w:val="nb-NO"/>
        </w:rPr>
        <w:t xml:space="preserve">er til </w:t>
      </w:r>
      <w:r w:rsidRPr="00CE7022">
        <w:rPr>
          <w:szCs w:val="22"/>
          <w:lang w:val="nb-NO"/>
        </w:rPr>
        <w:t xml:space="preserve">oral </w:t>
      </w:r>
      <w:r w:rsidR="005D413D" w:rsidRPr="00CE7022">
        <w:rPr>
          <w:szCs w:val="22"/>
          <w:lang w:val="nb-NO"/>
        </w:rPr>
        <w:t>bruk</w:t>
      </w:r>
      <w:r w:rsidRPr="00CE7022">
        <w:rPr>
          <w:szCs w:val="22"/>
          <w:lang w:val="nb-NO"/>
        </w:rPr>
        <w:t xml:space="preserve">. </w:t>
      </w:r>
      <w:r w:rsidR="005668AC" w:rsidRPr="00CE7022">
        <w:rPr>
          <w:szCs w:val="22"/>
          <w:lang w:val="nb-NO"/>
        </w:rPr>
        <w:t xml:space="preserve">De </w:t>
      </w:r>
      <w:r w:rsidR="005668AC" w:rsidRPr="00CE7022">
        <w:rPr>
          <w:noProof/>
          <w:szCs w:val="22"/>
          <w:lang w:val="nb-NO"/>
        </w:rPr>
        <w:t>filmdrasjerte t</w:t>
      </w:r>
      <w:r w:rsidR="009B6666" w:rsidRPr="00CE7022">
        <w:rPr>
          <w:noProof/>
          <w:szCs w:val="22"/>
          <w:lang w:val="nb-NO"/>
        </w:rPr>
        <w:t>ablett</w:t>
      </w:r>
      <w:r w:rsidR="005668AC" w:rsidRPr="00CE7022">
        <w:rPr>
          <w:noProof/>
          <w:szCs w:val="22"/>
          <w:lang w:val="nb-NO"/>
        </w:rPr>
        <w:t>ene</w:t>
      </w:r>
      <w:r w:rsidR="009B6666" w:rsidRPr="00CE7022">
        <w:rPr>
          <w:noProof/>
          <w:szCs w:val="22"/>
          <w:lang w:val="nb-NO"/>
        </w:rPr>
        <w:t xml:space="preserve"> </w:t>
      </w:r>
      <w:r w:rsidR="005D413D" w:rsidRPr="00CE7022">
        <w:rPr>
          <w:szCs w:val="22"/>
          <w:lang w:val="nb-NO"/>
        </w:rPr>
        <w:t xml:space="preserve">skal svelges </w:t>
      </w:r>
      <w:r w:rsidR="00796068" w:rsidRPr="00CE7022">
        <w:rPr>
          <w:szCs w:val="22"/>
          <w:lang w:val="nb-NO"/>
        </w:rPr>
        <w:t xml:space="preserve">med </w:t>
      </w:r>
      <w:r w:rsidR="005D413D" w:rsidRPr="00CE7022">
        <w:rPr>
          <w:szCs w:val="22"/>
          <w:lang w:val="nb-NO"/>
        </w:rPr>
        <w:t>vann</w:t>
      </w:r>
      <w:r w:rsidRPr="00CE7022">
        <w:rPr>
          <w:szCs w:val="22"/>
          <w:lang w:val="nb-NO"/>
        </w:rPr>
        <w:t xml:space="preserve">. </w:t>
      </w:r>
      <w:r w:rsidR="005668AC" w:rsidRPr="00CE7022">
        <w:rPr>
          <w:szCs w:val="22"/>
          <w:lang w:val="nb-NO"/>
        </w:rPr>
        <w:t xml:space="preserve">Den </w:t>
      </w:r>
      <w:r w:rsidR="005668AC" w:rsidRPr="00CE7022">
        <w:rPr>
          <w:noProof/>
          <w:szCs w:val="22"/>
          <w:lang w:val="nb-NO"/>
        </w:rPr>
        <w:t>filmdrasjerte t</w:t>
      </w:r>
      <w:r w:rsidR="009B6666" w:rsidRPr="00CE7022">
        <w:rPr>
          <w:noProof/>
          <w:szCs w:val="22"/>
          <w:lang w:val="nb-NO"/>
        </w:rPr>
        <w:t>ablett</w:t>
      </w:r>
      <w:r w:rsidR="005668AC" w:rsidRPr="00CE7022">
        <w:rPr>
          <w:noProof/>
          <w:szCs w:val="22"/>
          <w:lang w:val="nb-NO"/>
        </w:rPr>
        <w:t>en</w:t>
      </w:r>
      <w:r w:rsidR="009B6666" w:rsidRPr="00CE7022">
        <w:rPr>
          <w:noProof/>
          <w:szCs w:val="22"/>
          <w:lang w:val="nb-NO"/>
        </w:rPr>
        <w:t xml:space="preserve"> </w:t>
      </w:r>
      <w:r w:rsidR="007910A1" w:rsidRPr="00CE7022">
        <w:rPr>
          <w:szCs w:val="22"/>
          <w:lang w:val="nb-NO"/>
        </w:rPr>
        <w:t xml:space="preserve">med </w:t>
      </w:r>
      <w:r w:rsidR="000170B7" w:rsidRPr="00CE7022">
        <w:rPr>
          <w:szCs w:val="22"/>
          <w:lang w:val="nb-NO"/>
        </w:rPr>
        <w:t>delestrek</w:t>
      </w:r>
      <w:r w:rsidR="007910A1" w:rsidRPr="00CE7022">
        <w:rPr>
          <w:szCs w:val="22"/>
          <w:lang w:val="nb-NO"/>
        </w:rPr>
        <w:t xml:space="preserve"> k</w:t>
      </w:r>
      <w:r w:rsidRPr="00CE7022">
        <w:rPr>
          <w:szCs w:val="22"/>
          <w:lang w:val="nb-NO"/>
        </w:rPr>
        <w:t xml:space="preserve">an </w:t>
      </w:r>
      <w:r w:rsidR="007910A1" w:rsidRPr="00CE7022">
        <w:rPr>
          <w:szCs w:val="22"/>
          <w:lang w:val="nb-NO"/>
        </w:rPr>
        <w:t xml:space="preserve">ved behov deles i to like </w:t>
      </w:r>
      <w:r w:rsidR="00EF1C5A" w:rsidRPr="00CE7022">
        <w:rPr>
          <w:szCs w:val="22"/>
          <w:lang w:val="nb-NO"/>
        </w:rPr>
        <w:t>halv</w:t>
      </w:r>
      <w:r w:rsidR="007910A1" w:rsidRPr="00CE7022">
        <w:rPr>
          <w:szCs w:val="22"/>
          <w:lang w:val="nb-NO"/>
        </w:rPr>
        <w:t>deler</w:t>
      </w:r>
      <w:r w:rsidRPr="00CE7022">
        <w:rPr>
          <w:szCs w:val="22"/>
          <w:lang w:val="nb-NO"/>
        </w:rPr>
        <w:t xml:space="preserve">, </w:t>
      </w:r>
      <w:r w:rsidR="007910A1" w:rsidRPr="00CE7022">
        <w:rPr>
          <w:szCs w:val="22"/>
          <w:lang w:val="nb-NO"/>
        </w:rPr>
        <w:t xml:space="preserve">for å få en mer nøyaktig </w:t>
      </w:r>
      <w:r w:rsidRPr="00CE7022">
        <w:rPr>
          <w:szCs w:val="22"/>
          <w:lang w:val="nb-NO"/>
        </w:rPr>
        <w:t>dose</w:t>
      </w:r>
      <w:r w:rsidR="00796068" w:rsidRPr="00CE7022">
        <w:rPr>
          <w:szCs w:val="22"/>
          <w:lang w:val="nb-NO"/>
        </w:rPr>
        <w:t xml:space="preserve"> eller </w:t>
      </w:r>
      <w:r w:rsidR="007910A1" w:rsidRPr="00CE7022">
        <w:rPr>
          <w:szCs w:val="22"/>
          <w:lang w:val="nb-NO"/>
        </w:rPr>
        <w:t xml:space="preserve">lette </w:t>
      </w:r>
      <w:r w:rsidRPr="00CE7022">
        <w:rPr>
          <w:szCs w:val="22"/>
          <w:lang w:val="nb-NO"/>
        </w:rPr>
        <w:t>administr</w:t>
      </w:r>
      <w:r w:rsidR="007910A1" w:rsidRPr="00CE7022">
        <w:rPr>
          <w:szCs w:val="22"/>
          <w:lang w:val="nb-NO"/>
        </w:rPr>
        <w:t>ering</w:t>
      </w:r>
      <w:r w:rsidRPr="00CE7022">
        <w:rPr>
          <w:szCs w:val="22"/>
          <w:lang w:val="nb-NO"/>
        </w:rPr>
        <w:t>.</w:t>
      </w:r>
    </w:p>
    <w:p w14:paraId="21DC72C9" w14:textId="77777777" w:rsidR="00C63A97" w:rsidRPr="00CE7022" w:rsidRDefault="00C63A97" w:rsidP="00C63A97">
      <w:pPr>
        <w:autoSpaceDE w:val="0"/>
        <w:autoSpaceDN w:val="0"/>
        <w:adjustRightInd w:val="0"/>
        <w:rPr>
          <w:szCs w:val="22"/>
          <w:lang w:val="nb-NO"/>
        </w:rPr>
      </w:pPr>
    </w:p>
    <w:p w14:paraId="21DC72CA" w14:textId="77777777" w:rsidR="00C63A97" w:rsidRPr="00CE7022" w:rsidRDefault="00867F61" w:rsidP="00BC2A50">
      <w:pPr>
        <w:autoSpaceDE w:val="0"/>
        <w:autoSpaceDN w:val="0"/>
        <w:adjustRightInd w:val="0"/>
        <w:rPr>
          <w:noProof/>
          <w:szCs w:val="22"/>
          <w:lang w:val="nb-NO"/>
        </w:rPr>
      </w:pPr>
      <w:r w:rsidRPr="00CE7022">
        <w:rPr>
          <w:rFonts w:eastAsia="MS Mincho"/>
          <w:lang w:val="nb-NO"/>
        </w:rPr>
        <w:t xml:space="preserve">Det er viktig å ta </w:t>
      </w:r>
      <w:r w:rsidR="00746804" w:rsidRPr="00CE7022">
        <w:rPr>
          <w:noProof/>
          <w:szCs w:val="22"/>
          <w:lang w:val="nb-NO"/>
        </w:rPr>
        <w:t xml:space="preserve">Cuprior </w:t>
      </w:r>
      <w:r w:rsidRPr="00CE7022">
        <w:rPr>
          <w:noProof/>
          <w:szCs w:val="22"/>
          <w:lang w:val="nb-NO"/>
        </w:rPr>
        <w:t>på tom mage</w:t>
      </w:r>
      <w:r w:rsidR="00746804" w:rsidRPr="00CE7022">
        <w:rPr>
          <w:szCs w:val="22"/>
          <w:lang w:val="nb-NO"/>
        </w:rPr>
        <w:t xml:space="preserve">, </w:t>
      </w:r>
      <w:r w:rsidRPr="00CE7022">
        <w:rPr>
          <w:szCs w:val="22"/>
          <w:lang w:val="nb-NO"/>
        </w:rPr>
        <w:t>min</w:t>
      </w:r>
      <w:r w:rsidR="00746804" w:rsidRPr="00CE7022">
        <w:rPr>
          <w:rFonts w:eastAsia="MS Mincho"/>
          <w:lang w:val="nb-NO"/>
        </w:rPr>
        <w:t xml:space="preserve">st </w:t>
      </w:r>
      <w:r w:rsidRPr="00CE7022">
        <w:rPr>
          <w:rFonts w:eastAsia="MS Mincho"/>
          <w:lang w:val="nb-NO"/>
        </w:rPr>
        <w:t>é</w:t>
      </w:r>
      <w:r w:rsidR="00746804" w:rsidRPr="00CE7022">
        <w:rPr>
          <w:szCs w:val="22"/>
          <w:lang w:val="nb-NO"/>
        </w:rPr>
        <w:t xml:space="preserve">n </w:t>
      </w:r>
      <w:r w:rsidRPr="00CE7022">
        <w:rPr>
          <w:szCs w:val="22"/>
          <w:lang w:val="nb-NO"/>
        </w:rPr>
        <w:t xml:space="preserve">time </w:t>
      </w:r>
      <w:r w:rsidR="00746804" w:rsidRPr="00CE7022">
        <w:rPr>
          <w:szCs w:val="22"/>
          <w:lang w:val="nb-NO"/>
        </w:rPr>
        <w:t>f</w:t>
      </w:r>
      <w:r w:rsidRPr="00CE7022">
        <w:rPr>
          <w:szCs w:val="22"/>
          <w:lang w:val="nb-NO"/>
        </w:rPr>
        <w:t>ø</w:t>
      </w:r>
      <w:r w:rsidR="00746804" w:rsidRPr="00CE7022">
        <w:rPr>
          <w:szCs w:val="22"/>
          <w:lang w:val="nb-NO"/>
        </w:rPr>
        <w:t>r m</w:t>
      </w:r>
      <w:r w:rsidRPr="00CE7022">
        <w:rPr>
          <w:szCs w:val="22"/>
          <w:lang w:val="nb-NO"/>
        </w:rPr>
        <w:t>åltider</w:t>
      </w:r>
      <w:r w:rsidR="00746804" w:rsidRPr="00CE7022">
        <w:rPr>
          <w:szCs w:val="22"/>
          <w:lang w:val="nb-NO"/>
        </w:rPr>
        <w:t xml:space="preserve"> </w:t>
      </w:r>
      <w:r w:rsidR="00956EAA" w:rsidRPr="00CE7022">
        <w:rPr>
          <w:szCs w:val="22"/>
          <w:lang w:val="nb-NO"/>
        </w:rPr>
        <w:t xml:space="preserve">eller to timer etter måltider, og minst én time </w:t>
      </w:r>
      <w:r w:rsidR="00580A8B" w:rsidRPr="00CE7022">
        <w:rPr>
          <w:szCs w:val="22"/>
          <w:lang w:val="nb-NO"/>
        </w:rPr>
        <w:t xml:space="preserve">atskilt fra </w:t>
      </w:r>
      <w:r w:rsidR="00956EAA" w:rsidRPr="00CE7022">
        <w:rPr>
          <w:szCs w:val="22"/>
          <w:lang w:val="nb-NO"/>
        </w:rPr>
        <w:t xml:space="preserve">andre legemidler, mat eller melk </w:t>
      </w:r>
      <w:r w:rsidR="00746804" w:rsidRPr="00CE7022">
        <w:rPr>
          <w:szCs w:val="22"/>
          <w:lang w:val="nb-NO"/>
        </w:rPr>
        <w:t xml:space="preserve">(se </w:t>
      </w:r>
      <w:r w:rsidRPr="00CE7022">
        <w:rPr>
          <w:szCs w:val="22"/>
          <w:lang w:val="nb-NO"/>
        </w:rPr>
        <w:t>pkt.</w:t>
      </w:r>
      <w:r w:rsidR="00BC2A50" w:rsidRPr="00CE7022">
        <w:rPr>
          <w:szCs w:val="22"/>
          <w:lang w:val="nb-NO"/>
        </w:rPr>
        <w:t> </w:t>
      </w:r>
      <w:r w:rsidR="00746804" w:rsidRPr="00CE7022">
        <w:rPr>
          <w:szCs w:val="22"/>
          <w:lang w:val="nb-NO"/>
        </w:rPr>
        <w:t>4.5).</w:t>
      </w:r>
    </w:p>
    <w:p w14:paraId="21DC72CB" w14:textId="77777777" w:rsidR="00C63A97" w:rsidRPr="00CE7022" w:rsidRDefault="00C63A97" w:rsidP="00204AAB">
      <w:pPr>
        <w:spacing w:line="240" w:lineRule="auto"/>
        <w:ind w:left="567" w:hanging="567"/>
        <w:rPr>
          <w:b/>
          <w:noProof/>
          <w:szCs w:val="22"/>
          <w:lang w:val="nb-NO"/>
        </w:rPr>
      </w:pPr>
    </w:p>
    <w:p w14:paraId="21DC72CC" w14:textId="77777777" w:rsidR="00812D16" w:rsidRPr="00CE7022" w:rsidRDefault="00867F61" w:rsidP="00204AAB">
      <w:pPr>
        <w:spacing w:line="240" w:lineRule="auto"/>
        <w:ind w:left="567" w:hanging="567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4.3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Kontraindikasjoner</w:t>
      </w:r>
    </w:p>
    <w:p w14:paraId="21DC72CD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2CE" w14:textId="77777777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Overfølsomhet overfor virkestoffet eller overfor noen av hjelpestoffene listet opp i pkt.</w:t>
      </w:r>
      <w:r w:rsidRPr="00CE7022">
        <w:rPr>
          <w:noProof/>
          <w:szCs w:val="22"/>
          <w:lang w:val="nb-NO"/>
        </w:rPr>
        <w:t> 6.1.</w:t>
      </w:r>
    </w:p>
    <w:p w14:paraId="21DC72CF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2D0" w14:textId="77777777" w:rsidR="00812D16" w:rsidRPr="00CE7022" w:rsidRDefault="00867F61" w:rsidP="00204AAB">
      <w:pPr>
        <w:spacing w:line="240" w:lineRule="auto"/>
        <w:ind w:left="567" w:hanging="567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4.4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Advarsler og forsiktighetsregler</w:t>
      </w:r>
    </w:p>
    <w:p w14:paraId="21DC72D1" w14:textId="77777777" w:rsidR="00812D16" w:rsidRPr="00CE7022" w:rsidRDefault="00812D16" w:rsidP="00557E1E">
      <w:pPr>
        <w:spacing w:line="240" w:lineRule="auto"/>
        <w:ind w:left="567" w:hanging="567"/>
        <w:rPr>
          <w:b/>
          <w:noProof/>
          <w:szCs w:val="22"/>
          <w:lang w:val="nb-NO"/>
        </w:rPr>
      </w:pPr>
    </w:p>
    <w:p w14:paraId="21DC72D2" w14:textId="77777777" w:rsidR="00201C8F" w:rsidRPr="00CE7022" w:rsidRDefault="00867F61" w:rsidP="00557E1E">
      <w:pPr>
        <w:rPr>
          <w:szCs w:val="22"/>
          <w:lang w:val="nb-NO"/>
        </w:rPr>
      </w:pPr>
      <w:r w:rsidRPr="00CE7022">
        <w:rPr>
          <w:szCs w:val="22"/>
          <w:lang w:val="nb-NO"/>
        </w:rPr>
        <w:t xml:space="preserve">Når en </w:t>
      </w:r>
      <w:r w:rsidR="00796068" w:rsidRPr="00CE7022">
        <w:rPr>
          <w:szCs w:val="22"/>
          <w:lang w:val="nb-NO"/>
        </w:rPr>
        <w:t>pasient</w:t>
      </w:r>
      <w:r w:rsidR="001D7412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 xml:space="preserve">skal bytte </w:t>
      </w:r>
      <w:r w:rsidR="001D7412" w:rsidRPr="00CE7022">
        <w:rPr>
          <w:szCs w:val="22"/>
          <w:lang w:val="nb-NO"/>
        </w:rPr>
        <w:t>fr</w:t>
      </w:r>
      <w:r w:rsidRPr="00CE7022">
        <w:rPr>
          <w:szCs w:val="22"/>
          <w:lang w:val="nb-NO"/>
        </w:rPr>
        <w:t>a</w:t>
      </w:r>
      <w:r w:rsidR="001D7412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 xml:space="preserve">en </w:t>
      </w:r>
      <w:r w:rsidR="001D7412" w:rsidRPr="00CE7022">
        <w:rPr>
          <w:szCs w:val="22"/>
          <w:lang w:val="nb-NO"/>
        </w:rPr>
        <w:t>an</w:t>
      </w:r>
      <w:r w:rsidRPr="00CE7022">
        <w:rPr>
          <w:szCs w:val="22"/>
          <w:lang w:val="nb-NO"/>
        </w:rPr>
        <w:t>nen</w:t>
      </w:r>
      <w:r w:rsidR="001D7412" w:rsidRPr="00CE7022">
        <w:rPr>
          <w:szCs w:val="22"/>
          <w:lang w:val="nb-NO"/>
        </w:rPr>
        <w:t xml:space="preserve"> formul</w:t>
      </w:r>
      <w:r w:rsidRPr="00CE7022">
        <w:rPr>
          <w:szCs w:val="22"/>
          <w:lang w:val="nb-NO"/>
        </w:rPr>
        <w:t xml:space="preserve">ering av </w:t>
      </w:r>
      <w:r w:rsidR="001D7412" w:rsidRPr="00CE7022">
        <w:rPr>
          <w:szCs w:val="22"/>
          <w:lang w:val="nb-NO"/>
        </w:rPr>
        <w:t>trientin</w:t>
      </w:r>
      <w:r w:rsidR="00E67527" w:rsidRPr="00CE7022">
        <w:rPr>
          <w:szCs w:val="22"/>
          <w:lang w:val="nb-NO"/>
        </w:rPr>
        <w:t xml:space="preserve">, </w:t>
      </w:r>
      <w:r w:rsidRPr="00CE7022">
        <w:rPr>
          <w:szCs w:val="22"/>
          <w:lang w:val="nb-NO"/>
        </w:rPr>
        <w:t xml:space="preserve">må det utvises forsiktighet fordi </w:t>
      </w:r>
      <w:r w:rsidR="001D7412" w:rsidRPr="00CE7022">
        <w:rPr>
          <w:szCs w:val="22"/>
          <w:lang w:val="nb-NO"/>
        </w:rPr>
        <w:t>dose</w:t>
      </w:r>
      <w:r w:rsidRPr="00CE7022">
        <w:rPr>
          <w:szCs w:val="22"/>
          <w:lang w:val="nb-NO"/>
        </w:rPr>
        <w:t>r</w:t>
      </w:r>
      <w:r w:rsidR="001D7412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 xml:space="preserve">uttrykt </w:t>
      </w:r>
      <w:r w:rsidR="001D7412" w:rsidRPr="00CE7022">
        <w:rPr>
          <w:szCs w:val="22"/>
          <w:lang w:val="nb-NO"/>
        </w:rPr>
        <w:t xml:space="preserve">i trientinbase </w:t>
      </w:r>
      <w:r w:rsidRPr="00CE7022">
        <w:rPr>
          <w:szCs w:val="22"/>
          <w:lang w:val="nb-NO"/>
        </w:rPr>
        <w:t xml:space="preserve">ikke nødvendigvis er </w:t>
      </w:r>
      <w:r w:rsidR="001D7412" w:rsidRPr="00CE7022">
        <w:rPr>
          <w:szCs w:val="22"/>
          <w:lang w:val="nb-NO"/>
        </w:rPr>
        <w:t>e</w:t>
      </w:r>
      <w:r w:rsidRPr="00CE7022">
        <w:rPr>
          <w:szCs w:val="22"/>
          <w:lang w:val="nb-NO"/>
        </w:rPr>
        <w:t>kv</w:t>
      </w:r>
      <w:r w:rsidR="001D7412" w:rsidRPr="00CE7022">
        <w:rPr>
          <w:szCs w:val="22"/>
          <w:lang w:val="nb-NO"/>
        </w:rPr>
        <w:t>ivalent</w:t>
      </w:r>
      <w:r w:rsidRPr="00CE7022">
        <w:rPr>
          <w:szCs w:val="22"/>
          <w:lang w:val="nb-NO"/>
        </w:rPr>
        <w:t>e</w:t>
      </w:r>
      <w:r w:rsidR="001D7412" w:rsidRPr="00CE7022">
        <w:rPr>
          <w:szCs w:val="22"/>
          <w:lang w:val="nb-NO"/>
        </w:rPr>
        <w:t xml:space="preserve"> (</w:t>
      </w:r>
      <w:r w:rsidRPr="00CE7022">
        <w:rPr>
          <w:szCs w:val="22"/>
          <w:lang w:val="nb-NO"/>
        </w:rPr>
        <w:t>se pkt.</w:t>
      </w:r>
      <w:r w:rsidR="00BC2A50" w:rsidRPr="00CE7022">
        <w:rPr>
          <w:szCs w:val="22"/>
          <w:lang w:val="nb-NO"/>
        </w:rPr>
        <w:t> </w:t>
      </w:r>
      <w:r w:rsidR="001D7412" w:rsidRPr="00CE7022">
        <w:rPr>
          <w:szCs w:val="22"/>
          <w:lang w:val="nb-NO"/>
        </w:rPr>
        <w:t>4.2).</w:t>
      </w:r>
    </w:p>
    <w:p w14:paraId="21DC72D3" w14:textId="77777777" w:rsidR="004A7144" w:rsidRPr="00CE7022" w:rsidRDefault="004A7144" w:rsidP="00557E1E">
      <w:pPr>
        <w:rPr>
          <w:rFonts w:eastAsia="SimSun"/>
          <w:szCs w:val="22"/>
          <w:lang w:val="nb-NO"/>
        </w:rPr>
      </w:pPr>
    </w:p>
    <w:p w14:paraId="21DC72D4" w14:textId="77777777" w:rsidR="0045362E" w:rsidRPr="00CE7022" w:rsidRDefault="00867F61" w:rsidP="00557E1E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Trientin</w:t>
      </w:r>
      <w:r w:rsidR="007910A1" w:rsidRPr="00CE7022">
        <w:rPr>
          <w:noProof/>
          <w:szCs w:val="22"/>
          <w:lang w:val="nb-NO"/>
        </w:rPr>
        <w:t xml:space="preserve"> er et </w:t>
      </w:r>
      <w:r w:rsidR="00D166C5" w:rsidRPr="00CE7022">
        <w:rPr>
          <w:noProof/>
          <w:szCs w:val="22"/>
          <w:lang w:val="nb-NO"/>
        </w:rPr>
        <w:t xml:space="preserve">kelaterende </w:t>
      </w:r>
      <w:r w:rsidR="007910A1" w:rsidRPr="00CE7022">
        <w:rPr>
          <w:noProof/>
          <w:szCs w:val="22"/>
          <w:lang w:val="nb-NO"/>
        </w:rPr>
        <w:t xml:space="preserve">stoff som er </w:t>
      </w:r>
      <w:r w:rsidRPr="00CE7022">
        <w:rPr>
          <w:noProof/>
          <w:szCs w:val="22"/>
          <w:lang w:val="nb-NO"/>
        </w:rPr>
        <w:t>fun</w:t>
      </w:r>
      <w:r w:rsidR="007910A1" w:rsidRPr="00CE7022">
        <w:rPr>
          <w:noProof/>
          <w:szCs w:val="22"/>
          <w:lang w:val="nb-NO"/>
        </w:rPr>
        <w:t xml:space="preserve">net å </w:t>
      </w:r>
      <w:r w:rsidRPr="00CE7022">
        <w:rPr>
          <w:noProof/>
          <w:szCs w:val="22"/>
          <w:lang w:val="nb-NO"/>
        </w:rPr>
        <w:t>redu</w:t>
      </w:r>
      <w:r w:rsidR="007910A1" w:rsidRPr="00CE7022">
        <w:rPr>
          <w:noProof/>
          <w:szCs w:val="22"/>
          <w:lang w:val="nb-NO"/>
        </w:rPr>
        <w:t>s</w:t>
      </w:r>
      <w:r w:rsidRPr="00CE7022">
        <w:rPr>
          <w:noProof/>
          <w:szCs w:val="22"/>
          <w:lang w:val="nb-NO"/>
        </w:rPr>
        <w:t>e serum</w:t>
      </w:r>
      <w:r w:rsidR="007910A1" w:rsidRPr="00CE7022">
        <w:rPr>
          <w:noProof/>
          <w:szCs w:val="22"/>
          <w:lang w:val="nb-NO"/>
        </w:rPr>
        <w:t>nivået av jern</w:t>
      </w:r>
      <w:r w:rsidR="00A2259E" w:rsidRPr="00CE7022">
        <w:rPr>
          <w:noProof/>
          <w:szCs w:val="22"/>
          <w:lang w:val="nb-NO"/>
        </w:rPr>
        <w:t xml:space="preserve">. </w:t>
      </w:r>
      <w:r w:rsidR="007910A1" w:rsidRPr="00CE7022">
        <w:rPr>
          <w:noProof/>
          <w:szCs w:val="22"/>
          <w:lang w:val="nb-NO"/>
        </w:rPr>
        <w:t>Jerntilskudd kan være nødvendig ved jernmangel</w:t>
      </w:r>
      <w:r w:rsidR="00D26F2E" w:rsidRPr="00CE7022">
        <w:rPr>
          <w:noProof/>
          <w:szCs w:val="22"/>
          <w:lang w:val="nb-NO"/>
        </w:rPr>
        <w:t>anemi</w:t>
      </w:r>
      <w:r w:rsidR="00796068" w:rsidRPr="00CE7022">
        <w:rPr>
          <w:noProof/>
          <w:szCs w:val="22"/>
          <w:lang w:val="nb-NO"/>
        </w:rPr>
        <w:t xml:space="preserve"> og </w:t>
      </w:r>
      <w:r w:rsidR="007910A1" w:rsidRPr="00CE7022">
        <w:rPr>
          <w:noProof/>
          <w:szCs w:val="22"/>
          <w:lang w:val="nb-NO"/>
        </w:rPr>
        <w:t xml:space="preserve">bør gis på et annet </w:t>
      </w:r>
      <w:r w:rsidRPr="00CE7022">
        <w:rPr>
          <w:noProof/>
          <w:szCs w:val="22"/>
          <w:lang w:val="nb-NO"/>
        </w:rPr>
        <w:t>ti</w:t>
      </w:r>
      <w:r w:rsidR="007910A1" w:rsidRPr="00CE7022">
        <w:rPr>
          <w:noProof/>
          <w:szCs w:val="22"/>
          <w:lang w:val="nb-NO"/>
        </w:rPr>
        <w:t>dspunkt</w:t>
      </w:r>
      <w:r w:rsidRPr="00CE7022">
        <w:rPr>
          <w:noProof/>
          <w:szCs w:val="22"/>
          <w:lang w:val="nb-NO"/>
        </w:rPr>
        <w:t xml:space="preserve"> (</w:t>
      </w:r>
      <w:r w:rsidR="007910A1" w:rsidRPr="00CE7022">
        <w:rPr>
          <w:noProof/>
          <w:szCs w:val="22"/>
          <w:lang w:val="nb-NO"/>
        </w:rPr>
        <w:t>se pkt.</w:t>
      </w:r>
      <w:r w:rsidRPr="00CE7022">
        <w:rPr>
          <w:noProof/>
          <w:szCs w:val="22"/>
          <w:lang w:val="nb-NO"/>
        </w:rPr>
        <w:t> 4.5).</w:t>
      </w:r>
    </w:p>
    <w:p w14:paraId="21DC72D5" w14:textId="77777777" w:rsidR="00F65380" w:rsidRPr="00CE7022" w:rsidRDefault="00F65380" w:rsidP="00557E1E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  <w:lang w:val="nb-NO"/>
        </w:rPr>
      </w:pPr>
    </w:p>
    <w:p w14:paraId="21DC72D6" w14:textId="77777777" w:rsidR="00956EAA" w:rsidRPr="00CE7022" w:rsidRDefault="00867F61" w:rsidP="00956EAA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Kombinasjon av trientin og sink er ikke anbefalt. Det foreligger begrensede data på samtidig bruk, og ingen spesifikke </w:t>
      </w:r>
      <w:r w:rsidRPr="00CE7022">
        <w:rPr>
          <w:noProof/>
          <w:szCs w:val="22"/>
          <w:lang w:val="nb-NO"/>
        </w:rPr>
        <w:t>doseanbefalinger kan gis.</w:t>
      </w:r>
    </w:p>
    <w:p w14:paraId="21DC72D7" w14:textId="77777777" w:rsidR="001C4F01" w:rsidRPr="00CE7022" w:rsidRDefault="001C4F01" w:rsidP="00557E1E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  <w:lang w:val="nb-NO"/>
        </w:rPr>
      </w:pPr>
    </w:p>
    <w:p w14:paraId="21DC72D8" w14:textId="77777777" w:rsidR="00D1547B" w:rsidRPr="00CE7022" w:rsidRDefault="00867F61" w:rsidP="00E151B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Hos</w:t>
      </w:r>
      <w:r w:rsidR="00F65380" w:rsidRPr="00CE7022">
        <w:rPr>
          <w:noProof/>
          <w:szCs w:val="22"/>
          <w:lang w:val="nb-NO"/>
        </w:rPr>
        <w:t xml:space="preserve"> </w:t>
      </w:r>
      <w:r w:rsidR="00796068" w:rsidRPr="00CE7022">
        <w:rPr>
          <w:noProof/>
          <w:szCs w:val="22"/>
          <w:lang w:val="nb-NO"/>
        </w:rPr>
        <w:t>pasienter</w:t>
      </w:r>
      <w:r w:rsidR="00F65380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 xml:space="preserve">tidligere behandlet </w:t>
      </w:r>
      <w:r w:rsidR="00796068" w:rsidRPr="00CE7022">
        <w:rPr>
          <w:noProof/>
          <w:szCs w:val="22"/>
          <w:lang w:val="nb-NO"/>
        </w:rPr>
        <w:t xml:space="preserve">med </w:t>
      </w:r>
      <w:r w:rsidR="00F65380" w:rsidRPr="00CE7022">
        <w:rPr>
          <w:noProof/>
          <w:szCs w:val="22"/>
          <w:lang w:val="nb-NO"/>
        </w:rPr>
        <w:t xml:space="preserve">D-penicillamin </w:t>
      </w:r>
      <w:r w:rsidRPr="00CE7022">
        <w:rPr>
          <w:noProof/>
          <w:szCs w:val="22"/>
          <w:lang w:val="nb-NO"/>
        </w:rPr>
        <w:t xml:space="preserve">er det rapportert </w:t>
      </w:r>
      <w:r w:rsidR="00F65380" w:rsidRPr="00CE7022">
        <w:rPr>
          <w:noProof/>
          <w:szCs w:val="22"/>
          <w:lang w:val="nb-NO"/>
        </w:rPr>
        <w:t>lupus-lik</w:t>
      </w:r>
      <w:r w:rsidRPr="00CE7022">
        <w:rPr>
          <w:noProof/>
          <w:szCs w:val="22"/>
          <w:lang w:val="nb-NO"/>
        </w:rPr>
        <w:t>nede</w:t>
      </w:r>
      <w:r w:rsidR="00F65380" w:rsidRPr="00CE7022">
        <w:rPr>
          <w:noProof/>
          <w:szCs w:val="22"/>
          <w:lang w:val="nb-NO"/>
        </w:rPr>
        <w:t xml:space="preserve"> rea</w:t>
      </w:r>
      <w:r w:rsidRPr="00CE7022">
        <w:rPr>
          <w:noProof/>
          <w:szCs w:val="22"/>
          <w:lang w:val="nb-NO"/>
        </w:rPr>
        <w:t xml:space="preserve">ksjoner ved påfølgende </w:t>
      </w:r>
      <w:r w:rsidR="00796068" w:rsidRPr="00CE7022">
        <w:rPr>
          <w:noProof/>
          <w:szCs w:val="22"/>
          <w:lang w:val="nb-NO"/>
        </w:rPr>
        <w:t xml:space="preserve">behandling med </w:t>
      </w:r>
      <w:r w:rsidR="00F65380" w:rsidRPr="00CE7022">
        <w:rPr>
          <w:noProof/>
          <w:szCs w:val="22"/>
          <w:lang w:val="nb-NO"/>
        </w:rPr>
        <w:t>trientin</w:t>
      </w:r>
      <w:r w:rsidR="003713D6" w:rsidRPr="00CE7022">
        <w:rPr>
          <w:noProof/>
          <w:szCs w:val="22"/>
          <w:lang w:val="nb-NO"/>
        </w:rPr>
        <w:t xml:space="preserve">. Det er imidlertid ikke mulig å fastslå om det er en årsakssammenheng </w:t>
      </w:r>
      <w:r w:rsidR="00796068" w:rsidRPr="00CE7022">
        <w:rPr>
          <w:noProof/>
          <w:szCs w:val="22"/>
          <w:lang w:val="nb-NO"/>
        </w:rPr>
        <w:t xml:space="preserve">med </w:t>
      </w:r>
      <w:r w:rsidR="00F65380" w:rsidRPr="00CE7022">
        <w:rPr>
          <w:noProof/>
          <w:szCs w:val="22"/>
          <w:lang w:val="nb-NO"/>
        </w:rPr>
        <w:t>trientin.</w:t>
      </w:r>
    </w:p>
    <w:p w14:paraId="21DC72D9" w14:textId="77777777" w:rsidR="00E67527" w:rsidRPr="00CE7022" w:rsidRDefault="00E67527" w:rsidP="00557E1E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  <w:lang w:val="nb-NO"/>
        </w:rPr>
      </w:pPr>
    </w:p>
    <w:p w14:paraId="21DC72DA" w14:textId="77777777" w:rsidR="00C63A97" w:rsidRPr="00CE7022" w:rsidRDefault="00867F61" w:rsidP="00557E1E">
      <w:pPr>
        <w:rPr>
          <w:noProof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t>Overvåkin</w:t>
      </w:r>
      <w:r w:rsidRPr="00CE7022">
        <w:rPr>
          <w:noProof/>
          <w:szCs w:val="22"/>
          <w:u w:val="single"/>
          <w:lang w:val="nb-NO"/>
        </w:rPr>
        <w:t>g</w:t>
      </w:r>
    </w:p>
    <w:p w14:paraId="21DC72DB" w14:textId="77777777" w:rsidR="00C63A97" w:rsidRPr="00CE7022" w:rsidRDefault="00867F61" w:rsidP="000A5224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Pasienter </w:t>
      </w:r>
      <w:r w:rsidR="003713D6" w:rsidRPr="00CE7022">
        <w:rPr>
          <w:noProof/>
          <w:szCs w:val="22"/>
          <w:lang w:val="nb-NO"/>
        </w:rPr>
        <w:t xml:space="preserve">som får </w:t>
      </w:r>
      <w:r w:rsidRPr="00CE7022">
        <w:rPr>
          <w:noProof/>
          <w:szCs w:val="22"/>
          <w:lang w:val="nb-NO"/>
        </w:rPr>
        <w:t xml:space="preserve">Cuprior </w:t>
      </w:r>
      <w:r w:rsidR="003713D6" w:rsidRPr="00CE7022">
        <w:rPr>
          <w:noProof/>
          <w:szCs w:val="22"/>
          <w:lang w:val="nb-NO"/>
        </w:rPr>
        <w:t xml:space="preserve">bør holdes under </w:t>
      </w:r>
      <w:r w:rsidRPr="00CE7022">
        <w:rPr>
          <w:noProof/>
          <w:szCs w:val="22"/>
          <w:lang w:val="nb-NO"/>
        </w:rPr>
        <w:t>under reg</w:t>
      </w:r>
      <w:r w:rsidR="003713D6" w:rsidRPr="00CE7022">
        <w:rPr>
          <w:noProof/>
          <w:szCs w:val="22"/>
          <w:lang w:val="nb-NO"/>
        </w:rPr>
        <w:t>e</w:t>
      </w:r>
      <w:r w:rsidRPr="00CE7022">
        <w:rPr>
          <w:noProof/>
          <w:szCs w:val="22"/>
          <w:lang w:val="nb-NO"/>
        </w:rPr>
        <w:t>l</w:t>
      </w:r>
      <w:r w:rsidR="003713D6" w:rsidRPr="00CE7022">
        <w:rPr>
          <w:noProof/>
          <w:szCs w:val="22"/>
          <w:lang w:val="nb-NO"/>
        </w:rPr>
        <w:t xml:space="preserve">messig </w:t>
      </w:r>
      <w:r w:rsidRPr="00CE7022">
        <w:rPr>
          <w:noProof/>
          <w:szCs w:val="22"/>
          <w:lang w:val="nb-NO"/>
        </w:rPr>
        <w:t>medi</w:t>
      </w:r>
      <w:r w:rsidR="003713D6" w:rsidRPr="00CE7022">
        <w:rPr>
          <w:noProof/>
          <w:szCs w:val="22"/>
          <w:lang w:val="nb-NO"/>
        </w:rPr>
        <w:t xml:space="preserve">sinsk tilsyn </w:t>
      </w:r>
      <w:r w:rsidRPr="00CE7022">
        <w:rPr>
          <w:noProof/>
          <w:szCs w:val="22"/>
          <w:lang w:val="nb-NO"/>
        </w:rPr>
        <w:t xml:space="preserve">og </w:t>
      </w:r>
      <w:r w:rsidR="003713D6" w:rsidRPr="00CE7022">
        <w:rPr>
          <w:noProof/>
          <w:szCs w:val="22"/>
          <w:lang w:val="nb-NO"/>
        </w:rPr>
        <w:t xml:space="preserve">overvåkes </w:t>
      </w:r>
      <w:r w:rsidRPr="00CE7022">
        <w:rPr>
          <w:noProof/>
          <w:szCs w:val="22"/>
          <w:lang w:val="nb-NO"/>
        </w:rPr>
        <w:t xml:space="preserve">for </w:t>
      </w:r>
      <w:r w:rsidR="00082B5A" w:rsidRPr="00CE7022">
        <w:rPr>
          <w:noProof/>
          <w:szCs w:val="22"/>
          <w:lang w:val="nb-NO"/>
        </w:rPr>
        <w:t>god</w:t>
      </w:r>
      <w:r w:rsidR="003713D6" w:rsidRPr="00CE7022">
        <w:rPr>
          <w:noProof/>
          <w:szCs w:val="22"/>
          <w:lang w:val="nb-NO"/>
        </w:rPr>
        <w:t xml:space="preserve"> k</w:t>
      </w:r>
      <w:r w:rsidRPr="00CE7022">
        <w:rPr>
          <w:noProof/>
          <w:szCs w:val="22"/>
          <w:lang w:val="nb-NO"/>
        </w:rPr>
        <w:t>ontrol</w:t>
      </w:r>
      <w:r w:rsidR="003713D6" w:rsidRPr="00CE7022">
        <w:rPr>
          <w:noProof/>
          <w:szCs w:val="22"/>
          <w:lang w:val="nb-NO"/>
        </w:rPr>
        <w:t xml:space="preserve">l av </w:t>
      </w:r>
      <w:r w:rsidRPr="00CE7022">
        <w:rPr>
          <w:noProof/>
          <w:szCs w:val="22"/>
          <w:lang w:val="nb-NO"/>
        </w:rPr>
        <w:t>symptom</w:t>
      </w:r>
      <w:r w:rsidR="003713D6" w:rsidRPr="00CE7022">
        <w:rPr>
          <w:noProof/>
          <w:szCs w:val="22"/>
          <w:lang w:val="nb-NO"/>
        </w:rPr>
        <w:t>er</w:t>
      </w:r>
      <w:r w:rsidRPr="00CE7022">
        <w:rPr>
          <w:noProof/>
          <w:szCs w:val="22"/>
          <w:lang w:val="nb-NO"/>
        </w:rPr>
        <w:t xml:space="preserve"> og </w:t>
      </w:r>
      <w:r w:rsidR="003713D6" w:rsidRPr="00CE7022">
        <w:rPr>
          <w:noProof/>
          <w:szCs w:val="22"/>
          <w:lang w:val="nb-NO"/>
        </w:rPr>
        <w:t>k</w:t>
      </w:r>
      <w:r w:rsidRPr="00CE7022">
        <w:rPr>
          <w:noProof/>
          <w:szCs w:val="22"/>
          <w:lang w:val="nb-NO"/>
        </w:rPr>
        <w:t>o</w:t>
      </w:r>
      <w:r w:rsidR="003713D6" w:rsidRPr="00CE7022">
        <w:rPr>
          <w:noProof/>
          <w:szCs w:val="22"/>
          <w:lang w:val="nb-NO"/>
        </w:rPr>
        <w:t>bb</w:t>
      </w:r>
      <w:r w:rsidRPr="00CE7022">
        <w:rPr>
          <w:noProof/>
          <w:szCs w:val="22"/>
          <w:lang w:val="nb-NO"/>
        </w:rPr>
        <w:t>er</w:t>
      </w:r>
      <w:r w:rsidR="003713D6" w:rsidRPr="00CE7022">
        <w:rPr>
          <w:noProof/>
          <w:szCs w:val="22"/>
          <w:lang w:val="nb-NO"/>
        </w:rPr>
        <w:t xml:space="preserve">nivåer for å </w:t>
      </w:r>
      <w:r w:rsidR="006137DE" w:rsidRPr="00CE7022">
        <w:rPr>
          <w:szCs w:val="22"/>
          <w:lang w:val="nb-NO"/>
        </w:rPr>
        <w:t>optim</w:t>
      </w:r>
      <w:r w:rsidR="003713D6" w:rsidRPr="00CE7022">
        <w:rPr>
          <w:szCs w:val="22"/>
          <w:lang w:val="nb-NO"/>
        </w:rPr>
        <w:t>al</w:t>
      </w:r>
      <w:r w:rsidR="006137DE" w:rsidRPr="00CE7022">
        <w:rPr>
          <w:szCs w:val="22"/>
          <w:lang w:val="nb-NO"/>
        </w:rPr>
        <w:t>ise</w:t>
      </w:r>
      <w:r w:rsidR="003713D6" w:rsidRPr="00CE7022">
        <w:rPr>
          <w:szCs w:val="22"/>
          <w:lang w:val="nb-NO"/>
        </w:rPr>
        <w:t>re</w:t>
      </w:r>
      <w:r w:rsidR="006137DE" w:rsidRPr="00CE7022">
        <w:rPr>
          <w:szCs w:val="22"/>
          <w:lang w:val="nb-NO"/>
        </w:rPr>
        <w:t xml:space="preserve"> dose</w:t>
      </w:r>
      <w:r w:rsidR="003713D6" w:rsidRPr="00CE7022">
        <w:rPr>
          <w:szCs w:val="22"/>
          <w:lang w:val="nb-NO"/>
        </w:rPr>
        <w:t>n</w:t>
      </w:r>
      <w:r w:rsidR="006137DE" w:rsidRPr="00CE7022">
        <w:rPr>
          <w:szCs w:val="22"/>
          <w:lang w:val="nb-NO"/>
        </w:rPr>
        <w:t xml:space="preserve"> (</w:t>
      </w:r>
      <w:r w:rsidR="007910A1" w:rsidRPr="00CE7022">
        <w:rPr>
          <w:szCs w:val="22"/>
          <w:lang w:val="nb-NO"/>
        </w:rPr>
        <w:t>se pkt.</w:t>
      </w:r>
      <w:r w:rsidR="00BC2A50" w:rsidRPr="00CE7022">
        <w:rPr>
          <w:szCs w:val="22"/>
          <w:lang w:val="nb-NO"/>
        </w:rPr>
        <w:t> </w:t>
      </w:r>
      <w:r w:rsidR="006137DE" w:rsidRPr="00CE7022">
        <w:rPr>
          <w:szCs w:val="22"/>
          <w:lang w:val="nb-NO"/>
        </w:rPr>
        <w:t>4.2)</w:t>
      </w:r>
      <w:r w:rsidRPr="00CE7022">
        <w:rPr>
          <w:noProof/>
          <w:szCs w:val="22"/>
          <w:lang w:val="nb-NO"/>
        </w:rPr>
        <w:t>.</w:t>
      </w:r>
    </w:p>
    <w:p w14:paraId="21DC72DC" w14:textId="77777777" w:rsidR="00224E6B" w:rsidRPr="00CE7022" w:rsidRDefault="00224E6B" w:rsidP="00557E1E">
      <w:pPr>
        <w:rPr>
          <w:noProof/>
          <w:szCs w:val="22"/>
          <w:lang w:val="nb-NO"/>
        </w:rPr>
      </w:pPr>
    </w:p>
    <w:p w14:paraId="21DC72DD" w14:textId="77777777" w:rsidR="00C63A97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Målet ved vedlikeholds</w:t>
      </w:r>
      <w:r w:rsidR="00796068" w:rsidRPr="00CE7022">
        <w:rPr>
          <w:noProof/>
          <w:szCs w:val="22"/>
          <w:lang w:val="nb-NO"/>
        </w:rPr>
        <w:t>behandling</w:t>
      </w:r>
      <w:r w:rsidRPr="00CE7022">
        <w:rPr>
          <w:noProof/>
          <w:szCs w:val="22"/>
          <w:lang w:val="nb-NO"/>
        </w:rPr>
        <w:t xml:space="preserve"> er å opprettholde serumnivået av fritt </w:t>
      </w:r>
      <w:r w:rsidRPr="00CE7022">
        <w:rPr>
          <w:noProof/>
          <w:szCs w:val="22"/>
          <w:lang w:val="nb-NO"/>
        </w:rPr>
        <w:t>kobber innenfor akseptable grenser. Den mest pålitelige indeksen for overvåking av behandlingen er bestemmelse av serumnivået av fritt kobber</w:t>
      </w:r>
      <w:r w:rsidR="004D7E24" w:rsidRPr="00CE7022">
        <w:rPr>
          <w:noProof/>
          <w:szCs w:val="22"/>
          <w:lang w:val="nb-NO"/>
        </w:rPr>
        <w:t xml:space="preserve">, </w:t>
      </w:r>
      <w:r w:rsidRPr="00CE7022">
        <w:rPr>
          <w:noProof/>
          <w:szCs w:val="22"/>
          <w:lang w:val="nb-NO"/>
        </w:rPr>
        <w:t>som beregnes ut fra forskjellen mellom total mengde kobber</w:t>
      </w:r>
      <w:r w:rsidR="00796068" w:rsidRPr="00CE7022">
        <w:rPr>
          <w:noProof/>
          <w:szCs w:val="22"/>
          <w:lang w:val="nb-NO"/>
        </w:rPr>
        <w:t xml:space="preserve"> og </w:t>
      </w:r>
      <w:r w:rsidRPr="00CE7022">
        <w:rPr>
          <w:noProof/>
          <w:szCs w:val="22"/>
          <w:lang w:val="nb-NO"/>
        </w:rPr>
        <w:t xml:space="preserve">ceruloplasminbundet kobber (normalt </w:t>
      </w:r>
      <w:r w:rsidRPr="00CE7022">
        <w:rPr>
          <w:noProof/>
          <w:szCs w:val="22"/>
          <w:lang w:val="nb-NO"/>
        </w:rPr>
        <w:t>serumnivå av fritt kobber er vanligvis 100 til 150</w:t>
      </w:r>
      <w:r w:rsidR="00BC2A50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mikrogram/l).</w:t>
      </w:r>
    </w:p>
    <w:p w14:paraId="21DC72DE" w14:textId="77777777" w:rsidR="00C63A97" w:rsidRPr="00CE7022" w:rsidRDefault="00C63A97" w:rsidP="00557E1E">
      <w:pPr>
        <w:rPr>
          <w:noProof/>
          <w:szCs w:val="22"/>
          <w:lang w:val="nb-NO"/>
        </w:rPr>
      </w:pPr>
    </w:p>
    <w:p w14:paraId="21DC72DF" w14:textId="77777777" w:rsidR="00C63A97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Måling av kobberutskillelse i urin kan foretas under behandlingen. </w:t>
      </w:r>
      <w:r w:rsidR="00FF0092" w:rsidRPr="00CE7022">
        <w:rPr>
          <w:noProof/>
          <w:szCs w:val="22"/>
          <w:lang w:val="nb-NO"/>
        </w:rPr>
        <w:t>Da</w:t>
      </w:r>
      <w:r w:rsidR="00491143" w:rsidRPr="00CE7022">
        <w:rPr>
          <w:noProof/>
          <w:szCs w:val="22"/>
          <w:lang w:val="nb-NO"/>
        </w:rPr>
        <w:t xml:space="preserve"> kelatbehandling</w:t>
      </w:r>
      <w:r w:rsidRPr="00CE7022">
        <w:rPr>
          <w:noProof/>
          <w:szCs w:val="22"/>
          <w:lang w:val="nb-NO"/>
        </w:rPr>
        <w:t xml:space="preserve"> </w:t>
      </w:r>
      <w:r w:rsidR="00491143" w:rsidRPr="00CE7022">
        <w:rPr>
          <w:noProof/>
          <w:szCs w:val="22"/>
          <w:lang w:val="nb-NO"/>
        </w:rPr>
        <w:t xml:space="preserve">gir en økning i urinnivået av </w:t>
      </w:r>
      <w:r w:rsidRPr="00CE7022">
        <w:rPr>
          <w:noProof/>
          <w:szCs w:val="22"/>
          <w:lang w:val="nb-NO"/>
        </w:rPr>
        <w:t xml:space="preserve">kobber, </w:t>
      </w:r>
      <w:r w:rsidR="00491143" w:rsidRPr="00CE7022">
        <w:rPr>
          <w:noProof/>
          <w:szCs w:val="22"/>
          <w:lang w:val="nb-NO"/>
        </w:rPr>
        <w:t xml:space="preserve">vil ikke dette nødvendigvis nøyaktig gjenspeile overskuddet av </w:t>
      </w:r>
      <w:r w:rsidRPr="00CE7022">
        <w:rPr>
          <w:noProof/>
          <w:szCs w:val="22"/>
          <w:lang w:val="nb-NO"/>
        </w:rPr>
        <w:t>kob</w:t>
      </w:r>
      <w:r w:rsidRPr="00CE7022">
        <w:rPr>
          <w:noProof/>
          <w:szCs w:val="22"/>
          <w:lang w:val="nb-NO"/>
        </w:rPr>
        <w:t xml:space="preserve">ber </w:t>
      </w:r>
      <w:r w:rsidR="00491143" w:rsidRPr="00CE7022">
        <w:rPr>
          <w:noProof/>
          <w:szCs w:val="22"/>
          <w:lang w:val="nb-NO"/>
        </w:rPr>
        <w:t>i kroppen, men det kan være et nyttig mål på</w:t>
      </w:r>
      <w:r w:rsidRPr="00CE7022">
        <w:rPr>
          <w:noProof/>
          <w:szCs w:val="22"/>
          <w:lang w:val="nb-NO"/>
        </w:rPr>
        <w:t xml:space="preserve"> </w:t>
      </w:r>
      <w:r w:rsidR="00D166C5" w:rsidRPr="00CE7022">
        <w:rPr>
          <w:noProof/>
          <w:szCs w:val="22"/>
          <w:lang w:val="nb-NO"/>
        </w:rPr>
        <w:t>etterlevelse av behandling</w:t>
      </w:r>
      <w:r w:rsidRPr="00CE7022">
        <w:rPr>
          <w:noProof/>
          <w:szCs w:val="22"/>
          <w:lang w:val="nb-NO"/>
        </w:rPr>
        <w:t>.</w:t>
      </w:r>
    </w:p>
    <w:p w14:paraId="21DC72E0" w14:textId="77777777" w:rsidR="00C63A97" w:rsidRPr="00CE7022" w:rsidRDefault="00C63A97" w:rsidP="00557E1E">
      <w:pPr>
        <w:rPr>
          <w:noProof/>
          <w:szCs w:val="22"/>
          <w:lang w:val="nb-NO"/>
        </w:rPr>
      </w:pPr>
    </w:p>
    <w:p w14:paraId="21DC72E1" w14:textId="77777777" w:rsidR="00C63A97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Forverring av kliniske symptomer</w:t>
      </w:r>
      <w:r w:rsidR="000D6D89" w:rsidRPr="00CE7022">
        <w:rPr>
          <w:noProof/>
          <w:szCs w:val="22"/>
          <w:lang w:val="nb-NO"/>
        </w:rPr>
        <w:t>,</w:t>
      </w:r>
      <w:r w:rsidRPr="00CE7022">
        <w:rPr>
          <w:noProof/>
          <w:szCs w:val="22"/>
          <w:lang w:val="nb-NO"/>
        </w:rPr>
        <w:t xml:space="preserve"> </w:t>
      </w:r>
      <w:r w:rsidR="00FD045C" w:rsidRPr="00CE7022">
        <w:rPr>
          <w:noProof/>
          <w:szCs w:val="22"/>
          <w:lang w:val="nb-NO"/>
        </w:rPr>
        <w:t>in</w:t>
      </w:r>
      <w:r w:rsidRPr="00CE7022">
        <w:rPr>
          <w:noProof/>
          <w:szCs w:val="22"/>
          <w:lang w:val="nb-NO"/>
        </w:rPr>
        <w:t>k</w:t>
      </w:r>
      <w:r w:rsidR="00FD045C" w:rsidRPr="00CE7022">
        <w:rPr>
          <w:noProof/>
          <w:szCs w:val="22"/>
          <w:lang w:val="nb-NO"/>
        </w:rPr>
        <w:t>lud</w:t>
      </w:r>
      <w:r w:rsidRPr="00CE7022">
        <w:rPr>
          <w:noProof/>
          <w:szCs w:val="22"/>
          <w:lang w:val="nb-NO"/>
        </w:rPr>
        <w:t>ert</w:t>
      </w:r>
      <w:r w:rsidR="00FD045C" w:rsidRPr="00CE7022">
        <w:rPr>
          <w:noProof/>
          <w:szCs w:val="22"/>
          <w:lang w:val="nb-NO"/>
        </w:rPr>
        <w:t xml:space="preserve"> ne</w:t>
      </w:r>
      <w:r w:rsidRPr="00CE7022">
        <w:rPr>
          <w:noProof/>
          <w:szCs w:val="22"/>
          <w:lang w:val="nb-NO"/>
        </w:rPr>
        <w:t>v</w:t>
      </w:r>
      <w:r w:rsidR="00FD045C" w:rsidRPr="00CE7022">
        <w:rPr>
          <w:noProof/>
          <w:szCs w:val="22"/>
          <w:lang w:val="nb-NO"/>
        </w:rPr>
        <w:t>rologi</w:t>
      </w:r>
      <w:r w:rsidRPr="00CE7022">
        <w:rPr>
          <w:noProof/>
          <w:szCs w:val="22"/>
          <w:lang w:val="nb-NO"/>
        </w:rPr>
        <w:t>sk forverring</w:t>
      </w:r>
      <w:r w:rsidR="000D6D89" w:rsidRPr="00CE7022">
        <w:rPr>
          <w:noProof/>
          <w:szCs w:val="22"/>
          <w:lang w:val="nb-NO"/>
        </w:rPr>
        <w:t>,</w:t>
      </w:r>
      <w:r w:rsidR="00FD045C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kan oppstå ved oppstart av kelatbehandling</w:t>
      </w:r>
      <w:r w:rsidRPr="00CE7022">
        <w:rPr>
          <w:szCs w:val="22"/>
          <w:lang w:val="nb-NO"/>
        </w:rPr>
        <w:t xml:space="preserve"> som følge av overskudd av fritt </w:t>
      </w:r>
      <w:r w:rsidR="003713D6" w:rsidRPr="00CE7022">
        <w:rPr>
          <w:szCs w:val="22"/>
          <w:lang w:val="nb-NO"/>
        </w:rPr>
        <w:t>kobber</w:t>
      </w:r>
      <w:r w:rsidRPr="00CE7022">
        <w:rPr>
          <w:szCs w:val="22"/>
          <w:lang w:val="nb-NO"/>
        </w:rPr>
        <w:t xml:space="preserve"> i serum under den første res</w:t>
      </w:r>
      <w:r w:rsidRPr="00CE7022">
        <w:rPr>
          <w:szCs w:val="22"/>
          <w:lang w:val="nb-NO"/>
        </w:rPr>
        <w:t xml:space="preserve">ponsen på </w:t>
      </w:r>
      <w:r w:rsidR="00796068" w:rsidRPr="00CE7022">
        <w:rPr>
          <w:szCs w:val="22"/>
          <w:lang w:val="nb-NO"/>
        </w:rPr>
        <w:t>behandling</w:t>
      </w:r>
      <w:r w:rsidRPr="00CE7022">
        <w:rPr>
          <w:szCs w:val="22"/>
          <w:lang w:val="nb-NO"/>
        </w:rPr>
        <w:t xml:space="preserve">en. Nøye overvåking er nødvendig for å </w:t>
      </w:r>
      <w:r w:rsidRPr="00CE7022">
        <w:rPr>
          <w:noProof/>
          <w:szCs w:val="22"/>
          <w:lang w:val="nb-NO"/>
        </w:rPr>
        <w:t>optimalisere dosen</w:t>
      </w:r>
      <w:r w:rsidR="00796068" w:rsidRPr="00CE7022">
        <w:rPr>
          <w:noProof/>
          <w:szCs w:val="22"/>
          <w:lang w:val="nb-NO"/>
        </w:rPr>
        <w:t xml:space="preserve"> eller </w:t>
      </w:r>
      <w:r w:rsidRPr="00CE7022">
        <w:rPr>
          <w:noProof/>
          <w:szCs w:val="22"/>
          <w:lang w:val="nb-NO"/>
        </w:rPr>
        <w:t xml:space="preserve">ved behov </w:t>
      </w:r>
      <w:r w:rsidRPr="00CE7022">
        <w:rPr>
          <w:szCs w:val="22"/>
          <w:lang w:val="nb-NO"/>
        </w:rPr>
        <w:t xml:space="preserve">tilpasse </w:t>
      </w:r>
      <w:r w:rsidR="00796068" w:rsidRPr="00CE7022">
        <w:rPr>
          <w:szCs w:val="22"/>
          <w:lang w:val="nb-NO"/>
        </w:rPr>
        <w:t>behandling</w:t>
      </w:r>
      <w:r w:rsidRPr="00CE7022">
        <w:rPr>
          <w:szCs w:val="22"/>
          <w:lang w:val="nb-NO"/>
        </w:rPr>
        <w:t>en.</w:t>
      </w:r>
    </w:p>
    <w:p w14:paraId="21DC72E2" w14:textId="77777777" w:rsidR="00C63A97" w:rsidRPr="00CE7022" w:rsidRDefault="00C63A97" w:rsidP="00557E1E">
      <w:pPr>
        <w:rPr>
          <w:noProof/>
          <w:szCs w:val="22"/>
          <w:lang w:val="nb-NO"/>
        </w:rPr>
      </w:pPr>
    </w:p>
    <w:p w14:paraId="21DC72E3" w14:textId="77777777" w:rsidR="00FD045C" w:rsidRPr="00CE7022" w:rsidRDefault="00867F61" w:rsidP="0036776A">
      <w:pPr>
        <w:keepNext/>
        <w:rPr>
          <w:noProof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t>Spe</w:t>
      </w:r>
      <w:r w:rsidR="00491143" w:rsidRPr="00CE7022">
        <w:rPr>
          <w:noProof/>
          <w:szCs w:val="22"/>
          <w:u w:val="single"/>
          <w:lang w:val="nb-NO"/>
        </w:rPr>
        <w:t>s</w:t>
      </w:r>
      <w:r w:rsidRPr="00CE7022">
        <w:rPr>
          <w:noProof/>
          <w:szCs w:val="22"/>
          <w:u w:val="single"/>
          <w:lang w:val="nb-NO"/>
        </w:rPr>
        <w:t>i</w:t>
      </w:r>
      <w:r w:rsidR="00491143" w:rsidRPr="00CE7022">
        <w:rPr>
          <w:noProof/>
          <w:szCs w:val="22"/>
          <w:u w:val="single"/>
          <w:lang w:val="nb-NO"/>
        </w:rPr>
        <w:t>el</w:t>
      </w:r>
      <w:r w:rsidRPr="00CE7022">
        <w:rPr>
          <w:noProof/>
          <w:szCs w:val="22"/>
          <w:u w:val="single"/>
          <w:lang w:val="nb-NO"/>
        </w:rPr>
        <w:t>l</w:t>
      </w:r>
      <w:r w:rsidR="00491143" w:rsidRPr="00CE7022">
        <w:rPr>
          <w:noProof/>
          <w:szCs w:val="22"/>
          <w:u w:val="single"/>
          <w:lang w:val="nb-NO"/>
        </w:rPr>
        <w:t>e</w:t>
      </w:r>
      <w:r w:rsidRPr="00CE7022">
        <w:rPr>
          <w:noProof/>
          <w:szCs w:val="22"/>
          <w:u w:val="single"/>
          <w:lang w:val="nb-NO"/>
        </w:rPr>
        <w:t xml:space="preserve"> popula</w:t>
      </w:r>
      <w:r w:rsidR="00491143" w:rsidRPr="00CE7022">
        <w:rPr>
          <w:noProof/>
          <w:szCs w:val="22"/>
          <w:u w:val="single"/>
          <w:lang w:val="nb-NO"/>
        </w:rPr>
        <w:t>sjoner</w:t>
      </w:r>
    </w:p>
    <w:p w14:paraId="21DC72E4" w14:textId="77777777" w:rsidR="00C63A97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Over</w:t>
      </w:r>
      <w:r w:rsidR="00796068" w:rsidRPr="00CE7022">
        <w:rPr>
          <w:noProof/>
          <w:szCs w:val="22"/>
          <w:lang w:val="nb-NO"/>
        </w:rPr>
        <w:t>behandling</w:t>
      </w:r>
      <w:r w:rsidRPr="00CE7022">
        <w:rPr>
          <w:noProof/>
          <w:szCs w:val="22"/>
          <w:lang w:val="nb-NO"/>
        </w:rPr>
        <w:t xml:space="preserve"> </w:t>
      </w:r>
      <w:r w:rsidR="00491143" w:rsidRPr="00CE7022">
        <w:rPr>
          <w:noProof/>
          <w:szCs w:val="22"/>
          <w:lang w:val="nb-NO"/>
        </w:rPr>
        <w:t xml:space="preserve">innebærer </w:t>
      </w:r>
      <w:r w:rsidRPr="00CE7022">
        <w:rPr>
          <w:noProof/>
          <w:szCs w:val="22"/>
          <w:lang w:val="nb-NO"/>
        </w:rPr>
        <w:t>ris</w:t>
      </w:r>
      <w:r w:rsidR="00491143" w:rsidRPr="00CE7022">
        <w:rPr>
          <w:noProof/>
          <w:szCs w:val="22"/>
          <w:lang w:val="nb-NO"/>
        </w:rPr>
        <w:t>i</w:t>
      </w:r>
      <w:r w:rsidRPr="00CE7022">
        <w:rPr>
          <w:noProof/>
          <w:szCs w:val="22"/>
          <w:lang w:val="nb-NO"/>
        </w:rPr>
        <w:t>ko</w:t>
      </w:r>
      <w:r w:rsidR="00491143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f</w:t>
      </w:r>
      <w:r w:rsidR="00491143" w:rsidRPr="00CE7022">
        <w:rPr>
          <w:noProof/>
          <w:szCs w:val="22"/>
          <w:lang w:val="nb-NO"/>
        </w:rPr>
        <w:t>or</w:t>
      </w:r>
      <w:r w:rsidRPr="00CE7022">
        <w:rPr>
          <w:noProof/>
          <w:szCs w:val="22"/>
          <w:lang w:val="nb-NO"/>
        </w:rPr>
        <w:t xml:space="preserve"> </w:t>
      </w:r>
      <w:r w:rsidR="003713D6" w:rsidRPr="00CE7022">
        <w:rPr>
          <w:noProof/>
          <w:szCs w:val="22"/>
          <w:lang w:val="nb-NO"/>
        </w:rPr>
        <w:t>kobber</w:t>
      </w:r>
      <w:r w:rsidR="00491143" w:rsidRPr="00CE7022">
        <w:rPr>
          <w:noProof/>
          <w:szCs w:val="22"/>
          <w:lang w:val="nb-NO"/>
        </w:rPr>
        <w:t>mangel</w:t>
      </w:r>
      <w:r w:rsidRPr="00CE7022">
        <w:rPr>
          <w:noProof/>
          <w:szCs w:val="22"/>
          <w:lang w:val="nb-NO"/>
        </w:rPr>
        <w:t xml:space="preserve">. </w:t>
      </w:r>
      <w:r w:rsidR="00491143" w:rsidRPr="00CE7022">
        <w:rPr>
          <w:noProof/>
          <w:szCs w:val="22"/>
          <w:lang w:val="nb-NO"/>
        </w:rPr>
        <w:t>Overvåk</w:t>
      </w:r>
      <w:r w:rsidRPr="00CE7022">
        <w:rPr>
          <w:noProof/>
          <w:szCs w:val="22"/>
          <w:lang w:val="nb-NO"/>
        </w:rPr>
        <w:t>ing for manifesta</w:t>
      </w:r>
      <w:r w:rsidR="00491143" w:rsidRPr="00CE7022">
        <w:rPr>
          <w:noProof/>
          <w:szCs w:val="22"/>
          <w:lang w:val="nb-NO"/>
        </w:rPr>
        <w:t>sj</w:t>
      </w:r>
      <w:r w:rsidRPr="00CE7022">
        <w:rPr>
          <w:noProof/>
          <w:szCs w:val="22"/>
          <w:lang w:val="nb-NO"/>
        </w:rPr>
        <w:t>on</w:t>
      </w:r>
      <w:r w:rsidR="00491143" w:rsidRPr="00CE7022">
        <w:rPr>
          <w:noProof/>
          <w:szCs w:val="22"/>
          <w:lang w:val="nb-NO"/>
        </w:rPr>
        <w:t>er</w:t>
      </w:r>
      <w:r w:rsidRPr="00CE7022">
        <w:rPr>
          <w:noProof/>
          <w:szCs w:val="22"/>
          <w:lang w:val="nb-NO"/>
        </w:rPr>
        <w:t xml:space="preserve"> </w:t>
      </w:r>
      <w:r w:rsidR="00491143" w:rsidRPr="00CE7022">
        <w:rPr>
          <w:noProof/>
          <w:szCs w:val="22"/>
          <w:lang w:val="nb-NO"/>
        </w:rPr>
        <w:t>av</w:t>
      </w:r>
      <w:r w:rsidRPr="00CE7022">
        <w:rPr>
          <w:noProof/>
          <w:szCs w:val="22"/>
          <w:lang w:val="nb-NO"/>
        </w:rPr>
        <w:t xml:space="preserve"> </w:t>
      </w:r>
      <w:r w:rsidR="00FD045C" w:rsidRPr="00CE7022">
        <w:rPr>
          <w:noProof/>
          <w:szCs w:val="22"/>
          <w:lang w:val="nb-NO"/>
        </w:rPr>
        <w:t>over</w:t>
      </w:r>
      <w:r w:rsidR="00796068" w:rsidRPr="00CE7022">
        <w:rPr>
          <w:noProof/>
          <w:szCs w:val="22"/>
          <w:lang w:val="nb-NO"/>
        </w:rPr>
        <w:t>behandling</w:t>
      </w:r>
      <w:r w:rsidR="00FD045C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s</w:t>
      </w:r>
      <w:r w:rsidR="00491143" w:rsidRPr="00CE7022">
        <w:rPr>
          <w:noProof/>
          <w:szCs w:val="22"/>
          <w:lang w:val="nb-NO"/>
        </w:rPr>
        <w:t>kal foretas</w:t>
      </w:r>
      <w:r w:rsidRPr="00CE7022">
        <w:rPr>
          <w:noProof/>
          <w:szCs w:val="22"/>
          <w:lang w:val="nb-NO"/>
        </w:rPr>
        <w:t xml:space="preserve">, </w:t>
      </w:r>
      <w:r w:rsidR="00491143" w:rsidRPr="00CE7022">
        <w:rPr>
          <w:noProof/>
          <w:szCs w:val="22"/>
          <w:lang w:val="nb-NO"/>
        </w:rPr>
        <w:t>s</w:t>
      </w:r>
      <w:r w:rsidRPr="00CE7022">
        <w:rPr>
          <w:noProof/>
          <w:szCs w:val="22"/>
          <w:lang w:val="nb-NO"/>
        </w:rPr>
        <w:t>p</w:t>
      </w:r>
      <w:r w:rsidR="00491143" w:rsidRPr="00CE7022">
        <w:rPr>
          <w:noProof/>
          <w:szCs w:val="22"/>
          <w:lang w:val="nb-NO"/>
        </w:rPr>
        <w:t xml:space="preserve">esielt når </w:t>
      </w:r>
      <w:r w:rsidR="003713D6" w:rsidRPr="00CE7022">
        <w:rPr>
          <w:noProof/>
          <w:szCs w:val="22"/>
          <w:lang w:val="nb-NO"/>
        </w:rPr>
        <w:t>kobber</w:t>
      </w:r>
      <w:r w:rsidR="00491143" w:rsidRPr="00CE7022">
        <w:rPr>
          <w:noProof/>
          <w:szCs w:val="22"/>
          <w:lang w:val="nb-NO"/>
        </w:rPr>
        <w:t>behovet kan endres</w:t>
      </w:r>
      <w:r w:rsidRPr="00CE7022">
        <w:rPr>
          <w:noProof/>
          <w:szCs w:val="22"/>
          <w:lang w:val="nb-NO"/>
        </w:rPr>
        <w:t>, s</w:t>
      </w:r>
      <w:r w:rsidR="00491143" w:rsidRPr="00CE7022">
        <w:rPr>
          <w:noProof/>
          <w:szCs w:val="22"/>
          <w:lang w:val="nb-NO"/>
        </w:rPr>
        <w:t>om under graviditet</w:t>
      </w:r>
      <w:r w:rsidRPr="00CE7022">
        <w:rPr>
          <w:noProof/>
          <w:szCs w:val="22"/>
          <w:lang w:val="nb-NO"/>
        </w:rPr>
        <w:t xml:space="preserve"> (</w:t>
      </w:r>
      <w:r w:rsidR="007910A1" w:rsidRPr="00CE7022">
        <w:rPr>
          <w:noProof/>
          <w:szCs w:val="22"/>
          <w:lang w:val="nb-NO"/>
        </w:rPr>
        <w:t>se pkt.</w:t>
      </w:r>
      <w:r w:rsidR="00BC2A50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4.6)</w:t>
      </w:r>
      <w:r w:rsidR="00796068" w:rsidRPr="00CE7022">
        <w:rPr>
          <w:noProof/>
          <w:szCs w:val="22"/>
          <w:lang w:val="nb-NO"/>
        </w:rPr>
        <w:t xml:space="preserve"> og </w:t>
      </w:r>
      <w:r w:rsidR="00491143" w:rsidRPr="00CE7022">
        <w:rPr>
          <w:noProof/>
          <w:szCs w:val="22"/>
          <w:lang w:val="nb-NO"/>
        </w:rPr>
        <w:t>hos bar</w:t>
      </w:r>
      <w:r w:rsidR="00FD5B09" w:rsidRPr="00CE7022">
        <w:rPr>
          <w:noProof/>
          <w:szCs w:val="22"/>
          <w:lang w:val="nb-NO"/>
        </w:rPr>
        <w:t>n h</w:t>
      </w:r>
      <w:r w:rsidR="00491143" w:rsidRPr="00CE7022">
        <w:rPr>
          <w:noProof/>
          <w:szCs w:val="22"/>
          <w:lang w:val="nb-NO"/>
        </w:rPr>
        <w:t>vo</w:t>
      </w:r>
      <w:r w:rsidR="00FD5B09" w:rsidRPr="00CE7022">
        <w:rPr>
          <w:noProof/>
          <w:szCs w:val="22"/>
          <w:lang w:val="nb-NO"/>
        </w:rPr>
        <w:t xml:space="preserve">r </w:t>
      </w:r>
      <w:r w:rsidR="00082B5A" w:rsidRPr="00CE7022">
        <w:rPr>
          <w:noProof/>
          <w:szCs w:val="22"/>
          <w:lang w:val="nb-NO"/>
        </w:rPr>
        <w:t>god k</w:t>
      </w:r>
      <w:r w:rsidR="00FD5B09" w:rsidRPr="00CE7022">
        <w:rPr>
          <w:noProof/>
          <w:szCs w:val="22"/>
          <w:lang w:val="nb-NO"/>
        </w:rPr>
        <w:t>ontro</w:t>
      </w:r>
      <w:r w:rsidR="00082B5A" w:rsidRPr="00CE7022">
        <w:rPr>
          <w:noProof/>
          <w:szCs w:val="22"/>
          <w:lang w:val="nb-NO"/>
        </w:rPr>
        <w:t>l</w:t>
      </w:r>
      <w:r w:rsidR="00FD5B09" w:rsidRPr="00CE7022">
        <w:rPr>
          <w:noProof/>
          <w:szCs w:val="22"/>
          <w:lang w:val="nb-NO"/>
        </w:rPr>
        <w:t xml:space="preserve">l </w:t>
      </w:r>
      <w:r w:rsidR="00082B5A" w:rsidRPr="00CE7022">
        <w:rPr>
          <w:noProof/>
          <w:szCs w:val="22"/>
          <w:lang w:val="nb-NO"/>
        </w:rPr>
        <w:t xml:space="preserve">av </w:t>
      </w:r>
      <w:r w:rsidR="003713D6" w:rsidRPr="00CE7022">
        <w:rPr>
          <w:noProof/>
          <w:szCs w:val="22"/>
          <w:lang w:val="nb-NO"/>
        </w:rPr>
        <w:t>kobber</w:t>
      </w:r>
      <w:r w:rsidR="00082B5A" w:rsidRPr="00CE7022">
        <w:rPr>
          <w:noProof/>
          <w:szCs w:val="22"/>
          <w:lang w:val="nb-NO"/>
        </w:rPr>
        <w:t xml:space="preserve">nivået er nødvendig for å sikre normal vekst </w:t>
      </w:r>
      <w:r w:rsidR="00796068" w:rsidRPr="00CE7022">
        <w:rPr>
          <w:noProof/>
          <w:szCs w:val="22"/>
          <w:lang w:val="nb-NO"/>
        </w:rPr>
        <w:t xml:space="preserve">og </w:t>
      </w:r>
      <w:r w:rsidR="00FD5B09" w:rsidRPr="00CE7022">
        <w:rPr>
          <w:noProof/>
          <w:szCs w:val="22"/>
          <w:lang w:val="nb-NO"/>
        </w:rPr>
        <w:t xml:space="preserve">mental </w:t>
      </w:r>
      <w:r w:rsidR="00082B5A" w:rsidRPr="00CE7022">
        <w:rPr>
          <w:noProof/>
          <w:szCs w:val="22"/>
          <w:lang w:val="nb-NO"/>
        </w:rPr>
        <w:t>utvikling</w:t>
      </w:r>
      <w:r w:rsidR="00FD5B09" w:rsidRPr="00CE7022">
        <w:rPr>
          <w:noProof/>
          <w:szCs w:val="22"/>
          <w:lang w:val="nb-NO"/>
        </w:rPr>
        <w:t>.</w:t>
      </w:r>
    </w:p>
    <w:p w14:paraId="21DC72E5" w14:textId="77777777" w:rsidR="00357DD1" w:rsidRPr="00CE7022" w:rsidRDefault="00357DD1" w:rsidP="00557E1E">
      <w:pPr>
        <w:rPr>
          <w:noProof/>
          <w:szCs w:val="22"/>
          <w:lang w:val="nb-NO"/>
        </w:rPr>
      </w:pPr>
    </w:p>
    <w:p w14:paraId="21DC72E6" w14:textId="77777777" w:rsidR="00467CAA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lastRenderedPageBreak/>
        <w:t xml:space="preserve">Pasienter med </w:t>
      </w:r>
      <w:r w:rsidR="00082B5A" w:rsidRPr="00CE7022">
        <w:rPr>
          <w:rFonts w:eastAsia="TimesNewRoman"/>
          <w:szCs w:val="22"/>
          <w:lang w:val="nb-NO"/>
        </w:rPr>
        <w:t>nedsatt nyrefunksjon</w:t>
      </w:r>
      <w:r w:rsidR="00082B5A" w:rsidRPr="00CE7022">
        <w:rPr>
          <w:noProof/>
          <w:szCs w:val="22"/>
          <w:lang w:val="nb-NO"/>
        </w:rPr>
        <w:t xml:space="preserve"> som får </w:t>
      </w:r>
      <w:r w:rsidR="006E094C" w:rsidRPr="00CE7022">
        <w:rPr>
          <w:noProof/>
          <w:szCs w:val="22"/>
          <w:lang w:val="nb-NO"/>
        </w:rPr>
        <w:t>trientin</w:t>
      </w:r>
      <w:r w:rsidR="00E62081" w:rsidRPr="00CE7022">
        <w:rPr>
          <w:noProof/>
          <w:szCs w:val="22"/>
          <w:lang w:val="nb-NO"/>
        </w:rPr>
        <w:t xml:space="preserve"> s</w:t>
      </w:r>
      <w:r w:rsidR="00082B5A" w:rsidRPr="00CE7022">
        <w:rPr>
          <w:noProof/>
          <w:szCs w:val="22"/>
          <w:lang w:val="nb-NO"/>
        </w:rPr>
        <w:t>kal holdes under under regelmessig medisinsk tilsyn for god kontroll av symptomer og kobbernivåer</w:t>
      </w:r>
      <w:r w:rsidR="00E62081" w:rsidRPr="00CE7022">
        <w:rPr>
          <w:noProof/>
          <w:szCs w:val="22"/>
          <w:lang w:val="nb-NO"/>
        </w:rPr>
        <w:t xml:space="preserve">. </w:t>
      </w:r>
      <w:r w:rsidR="00082B5A" w:rsidRPr="00CE7022">
        <w:rPr>
          <w:noProof/>
          <w:szCs w:val="22"/>
          <w:lang w:val="nb-NO"/>
        </w:rPr>
        <w:t>Nøye overvåk</w:t>
      </w:r>
      <w:r w:rsidR="00E62081" w:rsidRPr="00CE7022">
        <w:rPr>
          <w:noProof/>
          <w:szCs w:val="22"/>
          <w:lang w:val="nb-NO"/>
        </w:rPr>
        <w:t xml:space="preserve">ing </w:t>
      </w:r>
      <w:r w:rsidR="00082B5A" w:rsidRPr="00CE7022">
        <w:rPr>
          <w:noProof/>
          <w:szCs w:val="22"/>
          <w:lang w:val="nb-NO"/>
        </w:rPr>
        <w:t>av</w:t>
      </w:r>
      <w:r w:rsidR="00E62081" w:rsidRPr="00CE7022">
        <w:rPr>
          <w:noProof/>
          <w:szCs w:val="22"/>
          <w:lang w:val="nb-NO"/>
        </w:rPr>
        <w:t xml:space="preserve"> </w:t>
      </w:r>
      <w:r w:rsidR="00082B5A" w:rsidRPr="00CE7022">
        <w:rPr>
          <w:rFonts w:eastAsia="TimesNewRoman"/>
          <w:szCs w:val="22"/>
          <w:lang w:val="nb-NO"/>
        </w:rPr>
        <w:t>nyrefunksjonen er også anbefalt hos dis</w:t>
      </w:r>
      <w:r w:rsidR="00E62081" w:rsidRPr="00CE7022">
        <w:rPr>
          <w:noProof/>
          <w:szCs w:val="22"/>
          <w:lang w:val="nb-NO"/>
        </w:rPr>
        <w:t xml:space="preserve">se </w:t>
      </w:r>
      <w:r w:rsidRPr="00CE7022">
        <w:rPr>
          <w:noProof/>
          <w:szCs w:val="22"/>
          <w:lang w:val="nb-NO"/>
        </w:rPr>
        <w:t>pasiente</w:t>
      </w:r>
      <w:r w:rsidR="00082B5A" w:rsidRPr="00CE7022">
        <w:rPr>
          <w:noProof/>
          <w:szCs w:val="22"/>
          <w:lang w:val="nb-NO"/>
        </w:rPr>
        <w:t>ne</w:t>
      </w:r>
      <w:r w:rsidR="000A70AE" w:rsidRPr="00CE7022">
        <w:rPr>
          <w:noProof/>
          <w:szCs w:val="22"/>
          <w:lang w:val="nb-NO"/>
        </w:rPr>
        <w:t xml:space="preserve"> (</w:t>
      </w:r>
      <w:r w:rsidR="007910A1" w:rsidRPr="00CE7022">
        <w:rPr>
          <w:noProof/>
          <w:szCs w:val="22"/>
          <w:lang w:val="nb-NO"/>
        </w:rPr>
        <w:t>se pkt.</w:t>
      </w:r>
      <w:r w:rsidR="00BC2A50" w:rsidRPr="00CE7022">
        <w:rPr>
          <w:noProof/>
          <w:szCs w:val="22"/>
          <w:lang w:val="nb-NO"/>
        </w:rPr>
        <w:t> </w:t>
      </w:r>
      <w:r w:rsidR="000A70AE" w:rsidRPr="00CE7022">
        <w:rPr>
          <w:noProof/>
          <w:szCs w:val="22"/>
          <w:lang w:val="nb-NO"/>
        </w:rPr>
        <w:t>4.2)</w:t>
      </w:r>
      <w:r w:rsidR="00E62081" w:rsidRPr="00CE7022">
        <w:rPr>
          <w:noProof/>
          <w:szCs w:val="22"/>
          <w:lang w:val="nb-NO"/>
        </w:rPr>
        <w:t>.</w:t>
      </w:r>
    </w:p>
    <w:p w14:paraId="21DC72E7" w14:textId="77777777" w:rsidR="00812D16" w:rsidRPr="00CE7022" w:rsidRDefault="00812D16" w:rsidP="008C519D">
      <w:pPr>
        <w:rPr>
          <w:noProof/>
          <w:lang w:val="nb-NO"/>
        </w:rPr>
      </w:pPr>
    </w:p>
    <w:p w14:paraId="21DC72E8" w14:textId="77777777" w:rsidR="00812D16" w:rsidRPr="00CE7022" w:rsidRDefault="00867F61" w:rsidP="00557E1E">
      <w:pP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4.5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Interaksjon med andre legemidler og andre former for interaksjon</w:t>
      </w:r>
    </w:p>
    <w:p w14:paraId="21DC72E9" w14:textId="77777777" w:rsidR="00812D16" w:rsidRPr="00CE7022" w:rsidRDefault="00812D16" w:rsidP="00557E1E">
      <w:pPr>
        <w:spacing w:line="240" w:lineRule="auto"/>
        <w:rPr>
          <w:noProof/>
          <w:szCs w:val="22"/>
          <w:lang w:val="nb-NO"/>
        </w:rPr>
      </w:pPr>
    </w:p>
    <w:p w14:paraId="21DC72EA" w14:textId="77777777" w:rsidR="00467CAA" w:rsidRPr="00CE7022" w:rsidRDefault="00867F61" w:rsidP="00557E1E">
      <w:pPr>
        <w:spacing w:line="240" w:lineRule="auto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Ingen interaksjonsstudier er blitt utført</w:t>
      </w:r>
      <w:r w:rsidRPr="00CE7022">
        <w:rPr>
          <w:noProof/>
          <w:szCs w:val="22"/>
          <w:lang w:val="nb-NO"/>
        </w:rPr>
        <w:t>.</w:t>
      </w:r>
    </w:p>
    <w:p w14:paraId="21DC72EB" w14:textId="77777777" w:rsidR="004A7144" w:rsidRPr="00CE7022" w:rsidRDefault="004A7144" w:rsidP="00557E1E">
      <w:pPr>
        <w:spacing w:line="240" w:lineRule="auto"/>
        <w:rPr>
          <w:noProof/>
          <w:szCs w:val="22"/>
          <w:lang w:val="nb-NO"/>
        </w:rPr>
      </w:pPr>
    </w:p>
    <w:p w14:paraId="21DC72EC" w14:textId="77777777" w:rsidR="00C63A97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Trientin er funnet å redusere serumnivået av jern, muligens ved å redusere absorpsjonen,</w:t>
      </w:r>
      <w:r w:rsidR="00796068" w:rsidRPr="00CE7022">
        <w:rPr>
          <w:noProof/>
          <w:szCs w:val="22"/>
          <w:lang w:val="nb-NO"/>
        </w:rPr>
        <w:t xml:space="preserve"> og </w:t>
      </w:r>
      <w:r w:rsidRPr="00CE7022">
        <w:rPr>
          <w:noProof/>
          <w:szCs w:val="22"/>
          <w:lang w:val="nb-NO"/>
        </w:rPr>
        <w:t>jern</w:t>
      </w:r>
      <w:r w:rsidR="00AE168E" w:rsidRPr="00CE7022">
        <w:rPr>
          <w:noProof/>
          <w:szCs w:val="22"/>
          <w:lang w:val="nb-NO"/>
        </w:rPr>
        <w:t>tilskudd</w:t>
      </w:r>
      <w:r w:rsidRPr="00CE7022">
        <w:rPr>
          <w:noProof/>
          <w:szCs w:val="22"/>
          <w:lang w:val="nb-NO"/>
        </w:rPr>
        <w:t xml:space="preserve"> </w:t>
      </w:r>
      <w:r w:rsidR="00AE168E" w:rsidRPr="00CE7022">
        <w:rPr>
          <w:noProof/>
          <w:szCs w:val="22"/>
          <w:lang w:val="nb-NO"/>
        </w:rPr>
        <w:t>kan være</w:t>
      </w:r>
      <w:r w:rsidRPr="00CE7022">
        <w:rPr>
          <w:noProof/>
          <w:szCs w:val="22"/>
          <w:lang w:val="nb-NO"/>
        </w:rPr>
        <w:t xml:space="preserve"> nødvendig. </w:t>
      </w:r>
      <w:r w:rsidR="00FF0092" w:rsidRPr="00CE7022">
        <w:rPr>
          <w:noProof/>
          <w:szCs w:val="22"/>
          <w:lang w:val="nb-NO"/>
        </w:rPr>
        <w:t>Da</w:t>
      </w:r>
      <w:r w:rsidRPr="00CE7022">
        <w:rPr>
          <w:noProof/>
          <w:szCs w:val="22"/>
          <w:lang w:val="nb-NO"/>
        </w:rPr>
        <w:t xml:space="preserve"> jern</w:t>
      </w:r>
      <w:r w:rsidR="00796068" w:rsidRPr="00CE7022">
        <w:rPr>
          <w:noProof/>
          <w:szCs w:val="22"/>
          <w:lang w:val="nb-NO"/>
        </w:rPr>
        <w:t xml:space="preserve"> og </w:t>
      </w:r>
      <w:r w:rsidRPr="00CE7022">
        <w:rPr>
          <w:noProof/>
          <w:szCs w:val="22"/>
          <w:lang w:val="nb-NO"/>
        </w:rPr>
        <w:t xml:space="preserve">trientin </w:t>
      </w:r>
      <w:r w:rsidR="00AE168E" w:rsidRPr="00CE7022">
        <w:rPr>
          <w:noProof/>
          <w:szCs w:val="22"/>
          <w:lang w:val="nb-NO"/>
        </w:rPr>
        <w:t xml:space="preserve">kan hemme hverandres </w:t>
      </w:r>
      <w:r w:rsidRPr="00CE7022">
        <w:rPr>
          <w:noProof/>
          <w:szCs w:val="22"/>
          <w:lang w:val="nb-NO"/>
        </w:rPr>
        <w:t>absorp</w:t>
      </w:r>
      <w:r w:rsidR="00AE168E" w:rsidRPr="00CE7022">
        <w:rPr>
          <w:noProof/>
          <w:szCs w:val="22"/>
          <w:lang w:val="nb-NO"/>
        </w:rPr>
        <w:t>sj</w:t>
      </w:r>
      <w:r w:rsidRPr="00CE7022">
        <w:rPr>
          <w:noProof/>
          <w:szCs w:val="22"/>
          <w:lang w:val="nb-NO"/>
        </w:rPr>
        <w:t xml:space="preserve">on, </w:t>
      </w:r>
      <w:r w:rsidR="00AE168E" w:rsidRPr="00CE7022">
        <w:rPr>
          <w:noProof/>
          <w:szCs w:val="22"/>
          <w:lang w:val="nb-NO"/>
        </w:rPr>
        <w:t xml:space="preserve">skal </w:t>
      </w:r>
      <w:r w:rsidRPr="00CE7022">
        <w:rPr>
          <w:noProof/>
          <w:szCs w:val="22"/>
          <w:lang w:val="nb-NO"/>
        </w:rPr>
        <w:t>jern</w:t>
      </w:r>
      <w:r w:rsidR="00AE168E" w:rsidRPr="00CE7022">
        <w:rPr>
          <w:noProof/>
          <w:szCs w:val="22"/>
          <w:lang w:val="nb-NO"/>
        </w:rPr>
        <w:t>tilskudd</w:t>
      </w:r>
      <w:r w:rsidRPr="00CE7022">
        <w:rPr>
          <w:noProof/>
          <w:szCs w:val="22"/>
          <w:lang w:val="nb-NO"/>
        </w:rPr>
        <w:t xml:space="preserve"> ta</w:t>
      </w:r>
      <w:r w:rsidR="00AE168E" w:rsidRPr="00CE7022">
        <w:rPr>
          <w:noProof/>
          <w:szCs w:val="22"/>
          <w:lang w:val="nb-NO"/>
        </w:rPr>
        <w:t>s min</w:t>
      </w:r>
      <w:r w:rsidRPr="00CE7022">
        <w:rPr>
          <w:noProof/>
          <w:szCs w:val="22"/>
          <w:lang w:val="nb-NO"/>
        </w:rPr>
        <w:t xml:space="preserve">st to </w:t>
      </w:r>
      <w:r w:rsidR="00AE168E" w:rsidRPr="00CE7022">
        <w:rPr>
          <w:noProof/>
          <w:szCs w:val="22"/>
          <w:lang w:val="nb-NO"/>
        </w:rPr>
        <w:t xml:space="preserve">timer etter </w:t>
      </w:r>
      <w:r w:rsidRPr="00CE7022">
        <w:rPr>
          <w:noProof/>
          <w:szCs w:val="22"/>
          <w:lang w:val="nb-NO"/>
        </w:rPr>
        <w:t>administra</w:t>
      </w:r>
      <w:r w:rsidR="00AE168E" w:rsidRPr="00CE7022">
        <w:rPr>
          <w:noProof/>
          <w:szCs w:val="22"/>
          <w:lang w:val="nb-NO"/>
        </w:rPr>
        <w:t>sj</w:t>
      </w:r>
      <w:r w:rsidRPr="00CE7022">
        <w:rPr>
          <w:noProof/>
          <w:szCs w:val="22"/>
          <w:lang w:val="nb-NO"/>
        </w:rPr>
        <w:t xml:space="preserve">on </w:t>
      </w:r>
      <w:r w:rsidR="00AE168E" w:rsidRPr="00CE7022">
        <w:rPr>
          <w:noProof/>
          <w:szCs w:val="22"/>
          <w:lang w:val="nb-NO"/>
        </w:rPr>
        <w:t>av</w:t>
      </w:r>
      <w:r w:rsidRPr="00CE7022">
        <w:rPr>
          <w:noProof/>
          <w:szCs w:val="22"/>
          <w:lang w:val="nb-NO"/>
        </w:rPr>
        <w:t xml:space="preserve"> trientin.</w:t>
      </w:r>
    </w:p>
    <w:p w14:paraId="21DC72ED" w14:textId="77777777" w:rsidR="00003669" w:rsidRPr="00CE7022" w:rsidRDefault="00003669" w:rsidP="00557E1E">
      <w:pPr>
        <w:rPr>
          <w:noProof/>
          <w:szCs w:val="22"/>
          <w:lang w:val="nb-NO"/>
        </w:rPr>
      </w:pPr>
    </w:p>
    <w:p w14:paraId="21DC72EE" w14:textId="7CA2D617" w:rsidR="000A70AE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 xml:space="preserve">Da trientin absorberes dårlig etter oralt inntak og </w:t>
      </w:r>
      <w:r w:rsidR="00E13A38" w:rsidRPr="00CE7022">
        <w:rPr>
          <w:szCs w:val="22"/>
          <w:lang w:val="nb-NO"/>
        </w:rPr>
        <w:t xml:space="preserve">den primære </w:t>
      </w:r>
      <w:r w:rsidRPr="00CE7022">
        <w:rPr>
          <w:szCs w:val="22"/>
          <w:lang w:val="nb-NO"/>
        </w:rPr>
        <w:t xml:space="preserve">virkningsmekanismen krever systemisk eksponering (se pkt. 5.1), er det viktig at </w:t>
      </w:r>
      <w:r w:rsidR="005668AC" w:rsidRPr="00CE7022">
        <w:rPr>
          <w:szCs w:val="22"/>
          <w:lang w:val="nb-NO"/>
        </w:rPr>
        <w:t xml:space="preserve">de filmdrasjerte </w:t>
      </w:r>
      <w:r w:rsidRPr="00CE7022">
        <w:rPr>
          <w:szCs w:val="22"/>
          <w:lang w:val="nb-NO"/>
        </w:rPr>
        <w:t>tablettene tas på tom mage én t</w:t>
      </w:r>
      <w:r w:rsidRPr="00CE7022">
        <w:rPr>
          <w:szCs w:val="22"/>
          <w:lang w:val="nb-NO"/>
        </w:rPr>
        <w:t xml:space="preserve">ime før måltider eller to timer etter måltider, og minst én time atskilt fra andre legemidler, mat eller melk (se pkt. 4.2). Dette </w:t>
      </w:r>
      <w:r w:rsidR="006474DA" w:rsidRPr="00CE7022">
        <w:rPr>
          <w:szCs w:val="22"/>
          <w:lang w:val="nb-NO"/>
        </w:rPr>
        <w:t>ma</w:t>
      </w:r>
      <w:r w:rsidR="00AE168E" w:rsidRPr="00CE7022">
        <w:rPr>
          <w:szCs w:val="22"/>
          <w:lang w:val="nb-NO"/>
        </w:rPr>
        <w:t>ks</w:t>
      </w:r>
      <w:r w:rsidR="006474DA" w:rsidRPr="00CE7022">
        <w:rPr>
          <w:szCs w:val="22"/>
          <w:lang w:val="nb-NO"/>
        </w:rPr>
        <w:t>im</w:t>
      </w:r>
      <w:r w:rsidR="00AE168E" w:rsidRPr="00CE7022">
        <w:rPr>
          <w:szCs w:val="22"/>
          <w:lang w:val="nb-NO"/>
        </w:rPr>
        <w:t>er</w:t>
      </w:r>
      <w:r w:rsidR="006474DA" w:rsidRPr="00CE7022">
        <w:rPr>
          <w:szCs w:val="22"/>
          <w:lang w:val="nb-NO"/>
        </w:rPr>
        <w:t>e</w:t>
      </w:r>
      <w:r w:rsidRPr="00CE7022">
        <w:rPr>
          <w:szCs w:val="22"/>
          <w:lang w:val="nb-NO"/>
        </w:rPr>
        <w:t>r</w:t>
      </w:r>
      <w:r w:rsidR="006474DA" w:rsidRPr="00CE7022">
        <w:rPr>
          <w:szCs w:val="22"/>
          <w:lang w:val="nb-NO"/>
        </w:rPr>
        <w:t xml:space="preserve"> absorp</w:t>
      </w:r>
      <w:r w:rsidR="00AE168E" w:rsidRPr="00CE7022">
        <w:rPr>
          <w:szCs w:val="22"/>
          <w:lang w:val="nb-NO"/>
        </w:rPr>
        <w:t>sj</w:t>
      </w:r>
      <w:r w:rsidR="006474DA" w:rsidRPr="00CE7022">
        <w:rPr>
          <w:szCs w:val="22"/>
          <w:lang w:val="nb-NO"/>
        </w:rPr>
        <w:t>on</w:t>
      </w:r>
      <w:r w:rsidR="00AE168E" w:rsidRPr="00CE7022">
        <w:rPr>
          <w:szCs w:val="22"/>
          <w:lang w:val="nb-NO"/>
        </w:rPr>
        <w:t>en</w:t>
      </w:r>
      <w:r w:rsidR="006474DA" w:rsidRPr="00CE7022">
        <w:rPr>
          <w:szCs w:val="22"/>
          <w:lang w:val="nb-NO"/>
        </w:rPr>
        <w:t xml:space="preserve"> </w:t>
      </w:r>
      <w:r w:rsidR="00AE168E" w:rsidRPr="00CE7022">
        <w:rPr>
          <w:szCs w:val="22"/>
          <w:lang w:val="nb-NO"/>
        </w:rPr>
        <w:t>av</w:t>
      </w:r>
      <w:r w:rsidR="006474DA" w:rsidRPr="00CE7022">
        <w:rPr>
          <w:szCs w:val="22"/>
          <w:lang w:val="nb-NO"/>
        </w:rPr>
        <w:t xml:space="preserve"> </w:t>
      </w:r>
      <w:r w:rsidR="00082B5A" w:rsidRPr="00CE7022">
        <w:rPr>
          <w:szCs w:val="22"/>
          <w:lang w:val="nb-NO"/>
        </w:rPr>
        <w:t>trientin</w:t>
      </w:r>
      <w:r w:rsidR="00796068" w:rsidRPr="00CE7022">
        <w:rPr>
          <w:szCs w:val="22"/>
          <w:lang w:val="nb-NO"/>
        </w:rPr>
        <w:t xml:space="preserve"> og </w:t>
      </w:r>
      <w:r w:rsidR="006474DA" w:rsidRPr="00CE7022">
        <w:rPr>
          <w:szCs w:val="22"/>
          <w:lang w:val="nb-NO"/>
        </w:rPr>
        <w:t>redu</w:t>
      </w:r>
      <w:r w:rsidR="00AE168E" w:rsidRPr="00CE7022">
        <w:rPr>
          <w:szCs w:val="22"/>
          <w:lang w:val="nb-NO"/>
        </w:rPr>
        <w:t>ser</w:t>
      </w:r>
      <w:r w:rsidR="006474DA" w:rsidRPr="00CE7022">
        <w:rPr>
          <w:szCs w:val="22"/>
          <w:lang w:val="nb-NO"/>
        </w:rPr>
        <w:t>e</w:t>
      </w:r>
      <w:r w:rsidRPr="00CE7022">
        <w:rPr>
          <w:szCs w:val="22"/>
          <w:lang w:val="nb-NO"/>
        </w:rPr>
        <w:t>r</w:t>
      </w:r>
      <w:r w:rsidR="006474DA" w:rsidRPr="00CE7022">
        <w:rPr>
          <w:szCs w:val="22"/>
          <w:lang w:val="nb-NO"/>
        </w:rPr>
        <w:t xml:space="preserve"> </w:t>
      </w:r>
      <w:r w:rsidR="00AE168E" w:rsidRPr="00CE7022">
        <w:rPr>
          <w:szCs w:val="22"/>
          <w:lang w:val="nb-NO"/>
        </w:rPr>
        <w:t xml:space="preserve">sannsynligheten for </w:t>
      </w:r>
      <w:r w:rsidRPr="00CE7022">
        <w:rPr>
          <w:szCs w:val="22"/>
          <w:lang w:val="nb-NO"/>
        </w:rPr>
        <w:t>at</w:t>
      </w:r>
      <w:r w:rsidR="00AE168E" w:rsidRPr="00CE7022">
        <w:rPr>
          <w:szCs w:val="22"/>
          <w:lang w:val="nb-NO"/>
        </w:rPr>
        <w:t xml:space="preserve"> legemidlet </w:t>
      </w:r>
      <w:r w:rsidR="006474DA" w:rsidRPr="00CE7022">
        <w:rPr>
          <w:szCs w:val="22"/>
          <w:lang w:val="nb-NO"/>
        </w:rPr>
        <w:t>bind</w:t>
      </w:r>
      <w:r w:rsidRPr="00CE7022">
        <w:rPr>
          <w:szCs w:val="22"/>
          <w:lang w:val="nb-NO"/>
        </w:rPr>
        <w:t>es</w:t>
      </w:r>
      <w:r w:rsidR="006474DA" w:rsidRPr="00CE7022">
        <w:rPr>
          <w:szCs w:val="22"/>
          <w:lang w:val="nb-NO"/>
        </w:rPr>
        <w:t xml:space="preserve"> t</w:t>
      </w:r>
      <w:r w:rsidR="00AE168E" w:rsidRPr="00CE7022">
        <w:rPr>
          <w:szCs w:val="22"/>
          <w:lang w:val="nb-NO"/>
        </w:rPr>
        <w:t>il</w:t>
      </w:r>
      <w:r w:rsidR="006474DA" w:rsidRPr="00CE7022">
        <w:rPr>
          <w:szCs w:val="22"/>
          <w:lang w:val="nb-NO"/>
        </w:rPr>
        <w:t xml:space="preserve"> metal</w:t>
      </w:r>
      <w:r w:rsidR="00AE168E" w:rsidRPr="00CE7022">
        <w:rPr>
          <w:szCs w:val="22"/>
          <w:lang w:val="nb-NO"/>
        </w:rPr>
        <w:t>ler</w:t>
      </w:r>
      <w:r w:rsidR="006474DA" w:rsidRPr="00CE7022">
        <w:rPr>
          <w:szCs w:val="22"/>
          <w:lang w:val="nb-NO"/>
        </w:rPr>
        <w:t xml:space="preserve"> i</w:t>
      </w:r>
      <w:r w:rsidR="00AE168E" w:rsidRPr="00CE7022">
        <w:rPr>
          <w:szCs w:val="22"/>
          <w:lang w:val="nb-NO"/>
        </w:rPr>
        <w:t xml:space="preserve"> </w:t>
      </w:r>
      <w:r w:rsidR="006474DA" w:rsidRPr="00CE7022">
        <w:rPr>
          <w:szCs w:val="22"/>
          <w:lang w:val="nb-NO"/>
        </w:rPr>
        <w:t>gastrointestinaltra</w:t>
      </w:r>
      <w:r w:rsidR="00AE168E" w:rsidRPr="00CE7022">
        <w:rPr>
          <w:szCs w:val="22"/>
          <w:lang w:val="nb-NO"/>
        </w:rPr>
        <w:t>k</w:t>
      </w:r>
      <w:r w:rsidR="006474DA" w:rsidRPr="00CE7022">
        <w:rPr>
          <w:szCs w:val="22"/>
          <w:lang w:val="nb-NO"/>
        </w:rPr>
        <w:t>t</w:t>
      </w:r>
      <w:r w:rsidR="00AE168E" w:rsidRPr="00CE7022">
        <w:rPr>
          <w:szCs w:val="22"/>
          <w:lang w:val="nb-NO"/>
        </w:rPr>
        <w:t>us</w:t>
      </w:r>
      <w:r w:rsidR="00AE168E" w:rsidRPr="00CE7022">
        <w:rPr>
          <w:noProof/>
          <w:szCs w:val="22"/>
          <w:lang w:val="nb-NO"/>
        </w:rPr>
        <w:t xml:space="preserve">. </w:t>
      </w:r>
      <w:r w:rsidRPr="00CE7022">
        <w:rPr>
          <w:noProof/>
          <w:szCs w:val="22"/>
          <w:lang w:val="nb-NO"/>
        </w:rPr>
        <w:t>Det er imidlertid ikke utført</w:t>
      </w:r>
      <w:r w:rsidR="00AE168E" w:rsidRPr="00CE7022">
        <w:rPr>
          <w:noProof/>
          <w:szCs w:val="22"/>
          <w:lang w:val="nb-NO"/>
        </w:rPr>
        <w:t xml:space="preserve"> </w:t>
      </w:r>
      <w:r w:rsidR="006474DA" w:rsidRPr="00CE7022">
        <w:rPr>
          <w:noProof/>
          <w:szCs w:val="22"/>
          <w:lang w:val="nb-NO"/>
        </w:rPr>
        <w:t>ma</w:t>
      </w:r>
      <w:r w:rsidR="00AE168E" w:rsidRPr="00CE7022">
        <w:rPr>
          <w:noProof/>
          <w:szCs w:val="22"/>
          <w:lang w:val="nb-NO"/>
        </w:rPr>
        <w:t>t</w:t>
      </w:r>
      <w:r w:rsidRPr="00CE7022">
        <w:rPr>
          <w:noProof/>
          <w:szCs w:val="22"/>
          <w:lang w:val="nb-NO"/>
        </w:rPr>
        <w:t xml:space="preserve">interaksjonsstudier, så </w:t>
      </w:r>
      <w:r w:rsidR="0078498C" w:rsidRPr="00CE7022">
        <w:rPr>
          <w:noProof/>
          <w:szCs w:val="22"/>
          <w:lang w:val="nb-NO"/>
        </w:rPr>
        <w:t xml:space="preserve">i hvilken </w:t>
      </w:r>
      <w:r w:rsidRPr="00CE7022">
        <w:rPr>
          <w:noProof/>
          <w:szCs w:val="22"/>
          <w:lang w:val="nb-NO"/>
        </w:rPr>
        <w:t>grad mat påvirk</w:t>
      </w:r>
      <w:r w:rsidR="00FA6C1E" w:rsidRPr="00CE7022">
        <w:rPr>
          <w:noProof/>
          <w:szCs w:val="22"/>
          <w:lang w:val="nb-NO"/>
        </w:rPr>
        <w:t xml:space="preserve">er </w:t>
      </w:r>
      <w:r w:rsidRPr="00CE7022">
        <w:rPr>
          <w:noProof/>
          <w:szCs w:val="22"/>
          <w:lang w:val="nb-NO"/>
        </w:rPr>
        <w:t>systemisk</w:t>
      </w:r>
      <w:r w:rsidR="00FA6C1E" w:rsidRPr="00CE7022">
        <w:rPr>
          <w:noProof/>
          <w:szCs w:val="22"/>
          <w:lang w:val="nb-NO"/>
        </w:rPr>
        <w:t xml:space="preserve"> eksponering av</w:t>
      </w:r>
      <w:r w:rsidR="00AE168E" w:rsidRPr="00CE7022">
        <w:rPr>
          <w:noProof/>
          <w:szCs w:val="22"/>
          <w:lang w:val="nb-NO"/>
        </w:rPr>
        <w:t xml:space="preserve"> </w:t>
      </w:r>
      <w:r w:rsidR="00082B5A" w:rsidRPr="00CE7022">
        <w:rPr>
          <w:noProof/>
          <w:szCs w:val="22"/>
          <w:lang w:val="nb-NO"/>
        </w:rPr>
        <w:t>trientin</w:t>
      </w:r>
      <w:r w:rsidR="008C281C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er ukjent</w:t>
      </w:r>
      <w:r w:rsidR="006474DA" w:rsidRPr="00CE7022">
        <w:rPr>
          <w:noProof/>
          <w:szCs w:val="22"/>
          <w:lang w:val="nb-NO"/>
        </w:rPr>
        <w:t>.</w:t>
      </w:r>
    </w:p>
    <w:p w14:paraId="21DC72EF" w14:textId="77777777" w:rsidR="006474DA" w:rsidRPr="00CE7022" w:rsidRDefault="006474DA" w:rsidP="00557E1E">
      <w:pPr>
        <w:rPr>
          <w:noProof/>
          <w:szCs w:val="22"/>
          <w:lang w:val="nb-NO"/>
        </w:rPr>
      </w:pPr>
    </w:p>
    <w:p w14:paraId="21DC72F0" w14:textId="77777777" w:rsidR="00C63A97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Selv om det ikke foreligger holdepunkter for at antacida med kalsium</w:t>
      </w:r>
      <w:r w:rsidR="00796068" w:rsidRPr="00CE7022">
        <w:rPr>
          <w:noProof/>
          <w:szCs w:val="22"/>
          <w:lang w:val="nb-NO"/>
        </w:rPr>
        <w:t xml:space="preserve"> eller </w:t>
      </w:r>
      <w:r w:rsidRPr="00CE7022">
        <w:rPr>
          <w:noProof/>
          <w:szCs w:val="22"/>
          <w:lang w:val="nb-NO"/>
        </w:rPr>
        <w:t xml:space="preserve">magnesium </w:t>
      </w:r>
      <w:r w:rsidRPr="00CE7022">
        <w:rPr>
          <w:noProof/>
          <w:szCs w:val="22"/>
          <w:lang w:val="nb-NO"/>
        </w:rPr>
        <w:t xml:space="preserve">påvirker effekten av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 xml:space="preserve">, er det god praksis å </w:t>
      </w:r>
      <w:r w:rsidRPr="00CE7022">
        <w:rPr>
          <w:szCs w:val="22"/>
          <w:lang w:val="nb-NO"/>
        </w:rPr>
        <w:t>atskille administreringen</w:t>
      </w:r>
      <w:r w:rsidRPr="00CE7022">
        <w:rPr>
          <w:noProof/>
          <w:szCs w:val="22"/>
          <w:lang w:val="nb-NO"/>
        </w:rPr>
        <w:t>.</w:t>
      </w:r>
    </w:p>
    <w:p w14:paraId="21DC72F1" w14:textId="77777777" w:rsidR="00812D16" w:rsidRPr="00CE7022" w:rsidRDefault="00812D16" w:rsidP="00204AAB">
      <w:pPr>
        <w:spacing w:line="240" w:lineRule="auto"/>
        <w:rPr>
          <w:szCs w:val="22"/>
          <w:lang w:val="nb-NO"/>
        </w:rPr>
      </w:pPr>
    </w:p>
    <w:p w14:paraId="21DC72F2" w14:textId="77777777" w:rsidR="00812D16" w:rsidRPr="00CE7022" w:rsidRDefault="00867F61" w:rsidP="00204AAB">
      <w:pP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4.6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Fertilitet, graviditet og amming</w:t>
      </w:r>
    </w:p>
    <w:p w14:paraId="21DC72F3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2F4" w14:textId="77777777" w:rsidR="00C63A97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noProof/>
          <w:szCs w:val="22"/>
          <w:u w:val="single"/>
          <w:lang w:val="nb-NO"/>
        </w:rPr>
        <w:t>Graviditet</w:t>
      </w:r>
    </w:p>
    <w:p w14:paraId="21DC72F5" w14:textId="77777777" w:rsidR="00633140" w:rsidRPr="00CE7022" w:rsidRDefault="00867F61" w:rsidP="00633140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Det er begrenset mengde data på bruk av trientin hos gravide kvinner.</w:t>
      </w:r>
    </w:p>
    <w:p w14:paraId="21DC72F6" w14:textId="77777777" w:rsidR="00633140" w:rsidRPr="00CE7022" w:rsidRDefault="00633140" w:rsidP="00633140">
      <w:pPr>
        <w:rPr>
          <w:noProof/>
          <w:szCs w:val="22"/>
          <w:lang w:val="nb-NO"/>
        </w:rPr>
      </w:pPr>
    </w:p>
    <w:p w14:paraId="21DC72F7" w14:textId="77777777" w:rsidR="002B4EFA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Studier på dyr har vist </w:t>
      </w:r>
      <w:r w:rsidRPr="00CE7022">
        <w:rPr>
          <w:noProof/>
          <w:szCs w:val="22"/>
          <w:lang w:val="nb-NO"/>
        </w:rPr>
        <w:t xml:space="preserve">reproduksjonstoksisitet, </w:t>
      </w:r>
      <w:r w:rsidR="00AE168E" w:rsidRPr="00CE7022">
        <w:rPr>
          <w:noProof/>
          <w:szCs w:val="22"/>
          <w:lang w:val="nb-NO"/>
        </w:rPr>
        <w:t xml:space="preserve">som sannsynligvis skyldes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>indu</w:t>
      </w:r>
      <w:r w:rsidR="00AE168E" w:rsidRPr="00CE7022">
        <w:rPr>
          <w:noProof/>
          <w:szCs w:val="22"/>
          <w:lang w:val="nb-NO"/>
        </w:rPr>
        <w:t>sert</w:t>
      </w:r>
      <w:r w:rsidRPr="00CE7022">
        <w:rPr>
          <w:noProof/>
          <w:szCs w:val="22"/>
          <w:lang w:val="nb-NO"/>
        </w:rPr>
        <w:t xml:space="preserve"> </w:t>
      </w:r>
      <w:r w:rsidR="003713D6" w:rsidRPr="00CE7022">
        <w:rPr>
          <w:noProof/>
          <w:szCs w:val="22"/>
          <w:lang w:val="nb-NO"/>
        </w:rPr>
        <w:t>kobber</w:t>
      </w:r>
      <w:r w:rsidR="00AE168E" w:rsidRPr="00CE7022">
        <w:rPr>
          <w:noProof/>
          <w:szCs w:val="22"/>
          <w:lang w:val="nb-NO"/>
        </w:rPr>
        <w:t>mangel</w:t>
      </w:r>
      <w:r w:rsidRPr="00CE7022">
        <w:rPr>
          <w:noProof/>
          <w:szCs w:val="22"/>
          <w:lang w:val="nb-NO"/>
        </w:rPr>
        <w:t xml:space="preserve"> (se pkt.</w:t>
      </w:r>
      <w:r w:rsidR="00BC2A50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5.3).</w:t>
      </w:r>
    </w:p>
    <w:p w14:paraId="21DC72F8" w14:textId="77777777" w:rsidR="002B4EFA" w:rsidRPr="00CE7022" w:rsidRDefault="002B4EFA" w:rsidP="00557E1E">
      <w:pPr>
        <w:rPr>
          <w:noProof/>
          <w:szCs w:val="22"/>
          <w:lang w:val="nb-NO"/>
        </w:rPr>
      </w:pPr>
    </w:p>
    <w:p w14:paraId="21DC72F9" w14:textId="77777777" w:rsidR="00C63A97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Cuprior s</w:t>
      </w:r>
      <w:r w:rsidR="007C3A3E" w:rsidRPr="00CE7022">
        <w:rPr>
          <w:noProof/>
          <w:szCs w:val="22"/>
          <w:lang w:val="nb-NO"/>
        </w:rPr>
        <w:t xml:space="preserve">kal kun brukes under graviditet etter grundig vurdering av </w:t>
      </w:r>
      <w:r w:rsidR="00FF0092" w:rsidRPr="00CE7022">
        <w:rPr>
          <w:noProof/>
          <w:szCs w:val="22"/>
          <w:lang w:val="nb-NO"/>
        </w:rPr>
        <w:t xml:space="preserve">fordelelene sammenlignet med </w:t>
      </w:r>
      <w:r w:rsidRPr="00CE7022">
        <w:rPr>
          <w:noProof/>
          <w:szCs w:val="22"/>
          <w:lang w:val="nb-NO"/>
        </w:rPr>
        <w:t>ris</w:t>
      </w:r>
      <w:r w:rsidR="00FF0092" w:rsidRPr="00CE7022">
        <w:rPr>
          <w:noProof/>
          <w:szCs w:val="22"/>
          <w:lang w:val="nb-NO"/>
        </w:rPr>
        <w:t>i</w:t>
      </w:r>
      <w:r w:rsidRPr="00CE7022">
        <w:rPr>
          <w:noProof/>
          <w:szCs w:val="22"/>
          <w:lang w:val="nb-NO"/>
        </w:rPr>
        <w:t>k</w:t>
      </w:r>
      <w:r w:rsidR="00FF0092" w:rsidRPr="00CE7022">
        <w:rPr>
          <w:noProof/>
          <w:szCs w:val="22"/>
          <w:lang w:val="nb-NO"/>
        </w:rPr>
        <w:t>o ved</w:t>
      </w:r>
      <w:r w:rsidRPr="00CE7022">
        <w:rPr>
          <w:noProof/>
          <w:szCs w:val="22"/>
          <w:lang w:val="nb-NO"/>
        </w:rPr>
        <w:t xml:space="preserve"> </w:t>
      </w:r>
      <w:r w:rsidR="00796068" w:rsidRPr="00CE7022">
        <w:rPr>
          <w:noProof/>
          <w:szCs w:val="22"/>
          <w:lang w:val="nb-NO"/>
        </w:rPr>
        <w:t>behandling</w:t>
      </w:r>
      <w:r w:rsidRPr="00CE7022">
        <w:rPr>
          <w:noProof/>
          <w:szCs w:val="22"/>
          <w:lang w:val="nb-NO"/>
        </w:rPr>
        <w:t xml:space="preserve"> </w:t>
      </w:r>
      <w:r w:rsidR="00FF0092" w:rsidRPr="00CE7022">
        <w:rPr>
          <w:noProof/>
          <w:szCs w:val="22"/>
          <w:lang w:val="nb-NO"/>
        </w:rPr>
        <w:t xml:space="preserve">hos den enkelte </w:t>
      </w:r>
      <w:r w:rsidR="00796068" w:rsidRPr="00CE7022">
        <w:rPr>
          <w:noProof/>
          <w:szCs w:val="22"/>
          <w:lang w:val="nb-NO"/>
        </w:rPr>
        <w:t>pasient</w:t>
      </w:r>
      <w:r w:rsidRPr="00CE7022">
        <w:rPr>
          <w:noProof/>
          <w:szCs w:val="22"/>
          <w:lang w:val="nb-NO"/>
        </w:rPr>
        <w:t>. Fa</w:t>
      </w:r>
      <w:r w:rsidR="00FF0092" w:rsidRPr="00CE7022">
        <w:rPr>
          <w:noProof/>
          <w:szCs w:val="22"/>
          <w:lang w:val="nb-NO"/>
        </w:rPr>
        <w:t>k</w:t>
      </w:r>
      <w:r w:rsidRPr="00CE7022">
        <w:rPr>
          <w:noProof/>
          <w:szCs w:val="22"/>
          <w:lang w:val="nb-NO"/>
        </w:rPr>
        <w:t>tor</w:t>
      </w:r>
      <w:r w:rsidR="00FF0092" w:rsidRPr="00CE7022">
        <w:rPr>
          <w:noProof/>
          <w:szCs w:val="22"/>
          <w:lang w:val="nb-NO"/>
        </w:rPr>
        <w:t xml:space="preserve">er det må tas hensyn til omfatter risiko forbundet </w:t>
      </w:r>
      <w:r w:rsidR="00796068" w:rsidRPr="00CE7022">
        <w:rPr>
          <w:noProof/>
          <w:szCs w:val="22"/>
          <w:lang w:val="nb-NO"/>
        </w:rPr>
        <w:t xml:space="preserve">med </w:t>
      </w:r>
      <w:r w:rsidR="00FF0092" w:rsidRPr="00CE7022">
        <w:rPr>
          <w:noProof/>
          <w:szCs w:val="22"/>
          <w:lang w:val="nb-NO"/>
        </w:rPr>
        <w:t>selve sykdommen</w:t>
      </w:r>
      <w:r w:rsidRPr="00CE7022">
        <w:rPr>
          <w:noProof/>
          <w:szCs w:val="22"/>
          <w:lang w:val="nb-NO"/>
        </w:rPr>
        <w:t>, ris</w:t>
      </w:r>
      <w:r w:rsidR="00FF0092" w:rsidRPr="00CE7022">
        <w:rPr>
          <w:noProof/>
          <w:szCs w:val="22"/>
          <w:lang w:val="nb-NO"/>
        </w:rPr>
        <w:t>i</w:t>
      </w:r>
      <w:r w:rsidRPr="00CE7022">
        <w:rPr>
          <w:noProof/>
          <w:szCs w:val="22"/>
          <w:lang w:val="nb-NO"/>
        </w:rPr>
        <w:t>k</w:t>
      </w:r>
      <w:r w:rsidR="00FF0092" w:rsidRPr="00CE7022">
        <w:rPr>
          <w:noProof/>
          <w:szCs w:val="22"/>
          <w:lang w:val="nb-NO"/>
        </w:rPr>
        <w:t>o</w:t>
      </w:r>
      <w:r w:rsidRPr="00CE7022">
        <w:rPr>
          <w:noProof/>
          <w:szCs w:val="22"/>
          <w:lang w:val="nb-NO"/>
        </w:rPr>
        <w:t xml:space="preserve"> </w:t>
      </w:r>
      <w:r w:rsidR="00FF0092" w:rsidRPr="00CE7022">
        <w:rPr>
          <w:noProof/>
          <w:szCs w:val="22"/>
          <w:lang w:val="nb-NO"/>
        </w:rPr>
        <w:t xml:space="preserve">ved de tilgengelige </w:t>
      </w:r>
      <w:r w:rsidRPr="00CE7022">
        <w:rPr>
          <w:noProof/>
          <w:szCs w:val="22"/>
          <w:lang w:val="nb-NO"/>
        </w:rPr>
        <w:t xml:space="preserve">alternative </w:t>
      </w:r>
      <w:r w:rsidR="00796068" w:rsidRPr="00CE7022">
        <w:rPr>
          <w:noProof/>
          <w:szCs w:val="22"/>
          <w:lang w:val="nb-NO"/>
        </w:rPr>
        <w:t>behandling</w:t>
      </w:r>
      <w:r w:rsidR="00FF0092" w:rsidRPr="00CE7022">
        <w:rPr>
          <w:noProof/>
          <w:szCs w:val="22"/>
          <w:lang w:val="nb-NO"/>
        </w:rPr>
        <w:t>ene</w:t>
      </w:r>
      <w:r w:rsidR="00796068" w:rsidRPr="00CE7022">
        <w:rPr>
          <w:noProof/>
          <w:szCs w:val="22"/>
          <w:lang w:val="nb-NO"/>
        </w:rPr>
        <w:t xml:space="preserve"> og </w:t>
      </w:r>
      <w:r w:rsidR="00FF0092" w:rsidRPr="00CE7022">
        <w:rPr>
          <w:noProof/>
          <w:szCs w:val="22"/>
          <w:lang w:val="nb-NO"/>
        </w:rPr>
        <w:t xml:space="preserve">mulige </w:t>
      </w:r>
      <w:r w:rsidRPr="00CE7022">
        <w:rPr>
          <w:noProof/>
          <w:szCs w:val="22"/>
          <w:lang w:val="nb-NO"/>
        </w:rPr>
        <w:t>teratogen</w:t>
      </w:r>
      <w:r w:rsidR="00FF0092" w:rsidRPr="00CE7022">
        <w:rPr>
          <w:noProof/>
          <w:szCs w:val="22"/>
          <w:lang w:val="nb-NO"/>
        </w:rPr>
        <w:t>e</w:t>
      </w:r>
      <w:r w:rsidRPr="00CE7022">
        <w:rPr>
          <w:noProof/>
          <w:szCs w:val="22"/>
          <w:lang w:val="nb-NO"/>
        </w:rPr>
        <w:t xml:space="preserve"> effe</w:t>
      </w:r>
      <w:r w:rsidR="00FF0092" w:rsidRPr="00CE7022">
        <w:rPr>
          <w:noProof/>
          <w:szCs w:val="22"/>
          <w:lang w:val="nb-NO"/>
        </w:rPr>
        <w:t>k</w:t>
      </w:r>
      <w:r w:rsidRPr="00CE7022">
        <w:rPr>
          <w:noProof/>
          <w:szCs w:val="22"/>
          <w:lang w:val="nb-NO"/>
        </w:rPr>
        <w:t>t</w:t>
      </w:r>
      <w:r w:rsidR="00FF0092" w:rsidRPr="00CE7022">
        <w:rPr>
          <w:noProof/>
          <w:szCs w:val="22"/>
          <w:lang w:val="nb-NO"/>
        </w:rPr>
        <w:t>er</w:t>
      </w:r>
      <w:r w:rsidRPr="00CE7022">
        <w:rPr>
          <w:noProof/>
          <w:szCs w:val="22"/>
          <w:lang w:val="nb-NO"/>
        </w:rPr>
        <w:t xml:space="preserve"> </w:t>
      </w:r>
      <w:r w:rsidR="00FF0092" w:rsidRPr="00CE7022">
        <w:rPr>
          <w:noProof/>
          <w:szCs w:val="22"/>
          <w:lang w:val="nb-NO"/>
        </w:rPr>
        <w:t>av</w:t>
      </w:r>
      <w:r w:rsidRPr="00CE7022">
        <w:rPr>
          <w:noProof/>
          <w:szCs w:val="22"/>
          <w:lang w:val="nb-NO"/>
        </w:rPr>
        <w:t xml:space="preserve"> </w:t>
      </w:r>
      <w:r w:rsidR="00082B5A" w:rsidRPr="00CE7022">
        <w:rPr>
          <w:noProof/>
          <w:szCs w:val="22"/>
          <w:lang w:val="nb-NO"/>
        </w:rPr>
        <w:t>trientin</w:t>
      </w:r>
      <w:r w:rsidR="00113784" w:rsidRPr="00CE7022">
        <w:rPr>
          <w:noProof/>
          <w:szCs w:val="22"/>
          <w:lang w:val="nb-NO"/>
        </w:rPr>
        <w:t xml:space="preserve"> (</w:t>
      </w:r>
      <w:r w:rsidR="007910A1" w:rsidRPr="00CE7022">
        <w:rPr>
          <w:noProof/>
          <w:szCs w:val="22"/>
          <w:lang w:val="nb-NO"/>
        </w:rPr>
        <w:t>se pkt.</w:t>
      </w:r>
      <w:r w:rsidR="00BC2A50" w:rsidRPr="00CE7022">
        <w:rPr>
          <w:noProof/>
          <w:szCs w:val="22"/>
          <w:lang w:val="nb-NO"/>
        </w:rPr>
        <w:t> </w:t>
      </w:r>
      <w:r w:rsidR="00113784" w:rsidRPr="00CE7022">
        <w:rPr>
          <w:noProof/>
          <w:szCs w:val="22"/>
          <w:lang w:val="nb-NO"/>
        </w:rPr>
        <w:t>5.3)</w:t>
      </w:r>
      <w:r w:rsidRPr="00CE7022">
        <w:rPr>
          <w:noProof/>
          <w:szCs w:val="22"/>
          <w:lang w:val="nb-NO"/>
        </w:rPr>
        <w:t>.</w:t>
      </w:r>
    </w:p>
    <w:p w14:paraId="21DC72FA" w14:textId="77777777" w:rsidR="00C63A97" w:rsidRPr="00CE7022" w:rsidRDefault="00C63A97" w:rsidP="00557E1E">
      <w:pPr>
        <w:rPr>
          <w:noProof/>
          <w:szCs w:val="22"/>
          <w:lang w:val="nb-NO"/>
        </w:rPr>
      </w:pPr>
    </w:p>
    <w:p w14:paraId="21DC72FB" w14:textId="77777777" w:rsidR="00C63A97" w:rsidRPr="00CE7022" w:rsidRDefault="00867F61" w:rsidP="00557E1E">
      <w:pPr>
        <w:rPr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Da </w:t>
      </w:r>
      <w:r w:rsidR="003713D6" w:rsidRPr="00CE7022">
        <w:rPr>
          <w:noProof/>
          <w:szCs w:val="22"/>
          <w:lang w:val="nb-NO"/>
        </w:rPr>
        <w:t>kobber</w:t>
      </w:r>
      <w:r w:rsidRPr="00CE7022">
        <w:rPr>
          <w:noProof/>
          <w:szCs w:val="22"/>
          <w:lang w:val="nb-NO"/>
        </w:rPr>
        <w:t xml:space="preserve"> er </w:t>
      </w:r>
      <w:r w:rsidR="00082B5A" w:rsidRPr="00CE7022">
        <w:rPr>
          <w:noProof/>
          <w:szCs w:val="22"/>
          <w:lang w:val="nb-NO"/>
        </w:rPr>
        <w:t>nødvendig</w:t>
      </w:r>
      <w:r w:rsidRPr="00CE7022">
        <w:rPr>
          <w:noProof/>
          <w:szCs w:val="22"/>
          <w:lang w:val="nb-NO"/>
        </w:rPr>
        <w:t xml:space="preserve"> for normal vekst og mental utvikling, kan </w:t>
      </w:r>
      <w:r w:rsidRPr="00CE7022">
        <w:rPr>
          <w:noProof/>
          <w:szCs w:val="22"/>
          <w:lang w:val="nb-NO"/>
        </w:rPr>
        <w:t xml:space="preserve">dosejustering være </w:t>
      </w:r>
      <w:r w:rsidR="00082B5A" w:rsidRPr="00CE7022">
        <w:rPr>
          <w:noProof/>
          <w:szCs w:val="22"/>
          <w:lang w:val="nb-NO"/>
        </w:rPr>
        <w:t>nødvendig</w:t>
      </w:r>
      <w:r w:rsidRPr="00CE7022">
        <w:rPr>
          <w:noProof/>
          <w:szCs w:val="22"/>
          <w:lang w:val="nb-NO"/>
        </w:rPr>
        <w:t xml:space="preserve"> for å sikre at fosteret ikke får </w:t>
      </w:r>
      <w:r w:rsidR="003713D6" w:rsidRPr="00CE7022">
        <w:rPr>
          <w:noProof/>
          <w:szCs w:val="22"/>
          <w:lang w:val="nb-NO"/>
        </w:rPr>
        <w:t>kobber</w:t>
      </w:r>
      <w:r w:rsidRPr="00CE7022">
        <w:rPr>
          <w:noProof/>
          <w:szCs w:val="22"/>
          <w:lang w:val="nb-NO"/>
        </w:rPr>
        <w:t xml:space="preserve">mangel, </w:t>
      </w:r>
      <w:r w:rsidR="00796068" w:rsidRPr="00CE7022">
        <w:rPr>
          <w:noProof/>
          <w:szCs w:val="22"/>
          <w:lang w:val="nb-NO"/>
        </w:rPr>
        <w:t xml:space="preserve">og </w:t>
      </w:r>
      <w:r w:rsidRPr="00CE7022">
        <w:rPr>
          <w:noProof/>
          <w:szCs w:val="22"/>
          <w:lang w:val="nb-NO"/>
        </w:rPr>
        <w:t xml:space="preserve">nøye </w:t>
      </w:r>
      <w:r w:rsidR="00082B5A" w:rsidRPr="00CE7022">
        <w:rPr>
          <w:noProof/>
          <w:szCs w:val="22"/>
          <w:lang w:val="nb-NO"/>
        </w:rPr>
        <w:t>overvåking</w:t>
      </w:r>
      <w:r w:rsidRPr="00CE7022">
        <w:rPr>
          <w:noProof/>
          <w:szCs w:val="22"/>
          <w:lang w:val="nb-NO"/>
        </w:rPr>
        <w:t xml:space="preserve"> av </w:t>
      </w:r>
      <w:r w:rsidR="00796068" w:rsidRPr="00CE7022">
        <w:rPr>
          <w:noProof/>
          <w:szCs w:val="22"/>
          <w:lang w:val="nb-NO"/>
        </w:rPr>
        <w:t>pasient</w:t>
      </w:r>
      <w:r w:rsidRPr="00CE7022">
        <w:rPr>
          <w:noProof/>
          <w:szCs w:val="22"/>
          <w:lang w:val="nb-NO"/>
        </w:rPr>
        <w:t>en er avgjørende (</w:t>
      </w:r>
      <w:r w:rsidR="007910A1" w:rsidRPr="00CE7022">
        <w:rPr>
          <w:noProof/>
          <w:szCs w:val="22"/>
          <w:lang w:val="nb-NO"/>
        </w:rPr>
        <w:t>se pkt.</w:t>
      </w:r>
      <w:r w:rsidR="00BC2A50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4.4).</w:t>
      </w:r>
    </w:p>
    <w:p w14:paraId="21DC72FC" w14:textId="77777777" w:rsidR="00C63A97" w:rsidRPr="00CE7022" w:rsidRDefault="00C63A97" w:rsidP="00557E1E">
      <w:pPr>
        <w:rPr>
          <w:noProof/>
          <w:szCs w:val="22"/>
          <w:lang w:val="nb-NO"/>
        </w:rPr>
      </w:pPr>
    </w:p>
    <w:p w14:paraId="21DC72FD" w14:textId="77777777" w:rsidR="00C63A97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Svangerskapet skal følges tett opp for å oppdage mulige fosteravvik </w:t>
      </w:r>
      <w:r w:rsidR="00796068" w:rsidRPr="00CE7022">
        <w:rPr>
          <w:noProof/>
          <w:szCs w:val="22"/>
          <w:lang w:val="nb-NO"/>
        </w:rPr>
        <w:t xml:space="preserve">og </w:t>
      </w:r>
      <w:r w:rsidRPr="00CE7022">
        <w:rPr>
          <w:noProof/>
          <w:szCs w:val="22"/>
          <w:lang w:val="nb-NO"/>
        </w:rPr>
        <w:t xml:space="preserve">overvåke serumnivået av </w:t>
      </w:r>
      <w:r w:rsidR="003713D6" w:rsidRPr="00CE7022">
        <w:rPr>
          <w:noProof/>
          <w:szCs w:val="22"/>
          <w:lang w:val="nb-NO"/>
        </w:rPr>
        <w:t>kobber</w:t>
      </w:r>
      <w:r w:rsidRPr="00CE7022">
        <w:rPr>
          <w:noProof/>
          <w:szCs w:val="22"/>
          <w:lang w:val="nb-NO"/>
        </w:rPr>
        <w:t xml:space="preserve"> hos moren gjenno</w:t>
      </w:r>
      <w:r w:rsidRPr="00CE7022">
        <w:rPr>
          <w:noProof/>
          <w:szCs w:val="22"/>
          <w:lang w:val="nb-NO"/>
        </w:rPr>
        <w:t xml:space="preserve">m hele svangerskapet. Dosen av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 xml:space="preserve"> som brukes skal justeres for å </w:t>
      </w:r>
      <w:r w:rsidR="00A140C9" w:rsidRPr="00CE7022">
        <w:rPr>
          <w:noProof/>
          <w:szCs w:val="22"/>
          <w:lang w:val="nb-NO"/>
        </w:rPr>
        <w:t xml:space="preserve">opprettholde serumnivået av kobber innenfor </w:t>
      </w:r>
      <w:r w:rsidRPr="00CE7022">
        <w:rPr>
          <w:noProof/>
          <w:szCs w:val="22"/>
          <w:lang w:val="nb-NO"/>
        </w:rPr>
        <w:t>normal</w:t>
      </w:r>
      <w:r w:rsidR="00A140C9" w:rsidRPr="00CE7022">
        <w:rPr>
          <w:noProof/>
          <w:szCs w:val="22"/>
          <w:lang w:val="nb-NO"/>
        </w:rPr>
        <w:t>området</w:t>
      </w:r>
      <w:r w:rsidRPr="00CE7022">
        <w:rPr>
          <w:noProof/>
          <w:szCs w:val="22"/>
          <w:lang w:val="nb-NO"/>
        </w:rPr>
        <w:t>.</w:t>
      </w:r>
    </w:p>
    <w:p w14:paraId="21DC72FE" w14:textId="77777777" w:rsidR="00C63A97" w:rsidRPr="00CE7022" w:rsidRDefault="00C63A97" w:rsidP="00557E1E">
      <w:pPr>
        <w:rPr>
          <w:noProof/>
          <w:szCs w:val="22"/>
          <w:lang w:val="nb-NO"/>
        </w:rPr>
      </w:pPr>
    </w:p>
    <w:p w14:paraId="21DC72FF" w14:textId="77777777" w:rsidR="00C63A97" w:rsidRPr="00CE7022" w:rsidRDefault="00867F61" w:rsidP="00557E1E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Ved behov skal serumnivået av kobber overvåkes hos spedbarn født av mødre som behandles </w:t>
      </w:r>
      <w:r w:rsidR="00796068" w:rsidRPr="00CE7022">
        <w:rPr>
          <w:noProof/>
          <w:szCs w:val="22"/>
          <w:lang w:val="nb-NO"/>
        </w:rPr>
        <w:t xml:space="preserve">med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>.</w:t>
      </w:r>
    </w:p>
    <w:p w14:paraId="21DC7300" w14:textId="77777777" w:rsidR="00C63A97" w:rsidRPr="00CE7022" w:rsidRDefault="00C63A97" w:rsidP="00557E1E">
      <w:pPr>
        <w:rPr>
          <w:noProof/>
          <w:szCs w:val="22"/>
          <w:lang w:val="nb-NO"/>
        </w:rPr>
      </w:pPr>
    </w:p>
    <w:p w14:paraId="21DC7301" w14:textId="77777777" w:rsidR="00C63A97" w:rsidRPr="00CE7022" w:rsidRDefault="00867F61" w:rsidP="00557E1E">
      <w:pPr>
        <w:rPr>
          <w:color w:val="000000"/>
          <w:szCs w:val="22"/>
          <w:lang w:val="nb-NO"/>
        </w:rPr>
      </w:pPr>
      <w:r w:rsidRPr="00CE7022">
        <w:rPr>
          <w:noProof/>
          <w:szCs w:val="22"/>
          <w:u w:val="single"/>
          <w:lang w:val="nb-NO"/>
        </w:rPr>
        <w:t>Amming</w:t>
      </w:r>
    </w:p>
    <w:p w14:paraId="21DC7302" w14:textId="77777777" w:rsidR="00C63A97" w:rsidRPr="00CE7022" w:rsidRDefault="00867F61" w:rsidP="00CC1A98">
      <w:pPr>
        <w:autoSpaceDE w:val="0"/>
        <w:autoSpaceDN w:val="0"/>
        <w:adjustRightInd w:val="0"/>
        <w:rPr>
          <w:color w:val="000000"/>
          <w:szCs w:val="22"/>
          <w:lang w:val="nb-NO"/>
        </w:rPr>
      </w:pPr>
      <w:r w:rsidRPr="00CE7022">
        <w:rPr>
          <w:noProof/>
          <w:lang w:val="nb-NO"/>
        </w:rPr>
        <w:t>Det er ukjent o</w:t>
      </w:r>
      <w:r w:rsidRPr="00CE7022">
        <w:rPr>
          <w:noProof/>
          <w:lang w:val="nb-NO"/>
        </w:rPr>
        <w:t xml:space="preserve">m </w:t>
      </w:r>
      <w:r w:rsidRPr="00CE7022">
        <w:rPr>
          <w:rFonts w:eastAsia="SimSun"/>
          <w:color w:val="000000"/>
          <w:szCs w:val="22"/>
          <w:lang w:val="nb-NO" w:eastAsia="zh-CN"/>
        </w:rPr>
        <w:t>trientin</w:t>
      </w:r>
      <w:r w:rsidRPr="00CE7022">
        <w:rPr>
          <w:color w:val="000000"/>
          <w:szCs w:val="22"/>
          <w:lang w:val="nb-NO"/>
        </w:rPr>
        <w:t xml:space="preserve"> blir skilt ut i morsmelk hos mennesker.</w:t>
      </w:r>
      <w:r w:rsidR="00180C7F" w:rsidRPr="00CE7022">
        <w:rPr>
          <w:color w:val="000000"/>
          <w:szCs w:val="22"/>
          <w:lang w:val="nb-NO"/>
        </w:rPr>
        <w:t xml:space="preserve"> </w:t>
      </w:r>
      <w:r w:rsidRPr="00CE7022">
        <w:rPr>
          <w:rFonts w:eastAsia="SimSun"/>
          <w:color w:val="000000"/>
          <w:szCs w:val="22"/>
          <w:lang w:val="nb-NO" w:eastAsia="zh-CN"/>
        </w:rPr>
        <w:t>En risiko for nyfødte/spedbarn som ammes kan ikke utelukkes</w:t>
      </w:r>
      <w:r w:rsidR="00180C7F" w:rsidRPr="00CE7022">
        <w:rPr>
          <w:rFonts w:eastAsia="SimSun"/>
          <w:color w:val="000000"/>
          <w:szCs w:val="22"/>
          <w:lang w:val="nb-NO" w:eastAsia="zh-CN"/>
        </w:rPr>
        <w:t xml:space="preserve">. </w:t>
      </w:r>
      <w:r w:rsidRPr="00CE7022">
        <w:rPr>
          <w:rFonts w:eastAsia="SimSun"/>
          <w:color w:val="000000"/>
          <w:szCs w:val="22"/>
          <w:lang w:val="nb-NO" w:eastAsia="zh-CN"/>
        </w:rPr>
        <w:t xml:space="preserve">Tatt i betraktning fordelene av amming for barnet og fordelene av behandling for moren, må det tas en beslutning om ammingen skal opphøre </w:t>
      </w:r>
      <w:r w:rsidRPr="00CE7022">
        <w:rPr>
          <w:rFonts w:eastAsia="SimSun"/>
          <w:color w:val="000000"/>
          <w:szCs w:val="22"/>
          <w:lang w:val="nb-NO" w:eastAsia="zh-CN"/>
        </w:rPr>
        <w:t>eller om behandlingen med Cuprior skal avsluttes/avstås fra.</w:t>
      </w:r>
    </w:p>
    <w:p w14:paraId="21DC7303" w14:textId="77777777" w:rsidR="00C63A97" w:rsidRPr="00CE7022" w:rsidRDefault="00C63A97" w:rsidP="00C63A97">
      <w:pPr>
        <w:rPr>
          <w:szCs w:val="22"/>
          <w:u w:val="single"/>
          <w:lang w:val="nb-NO"/>
        </w:rPr>
      </w:pPr>
    </w:p>
    <w:p w14:paraId="21DC7304" w14:textId="77777777" w:rsidR="00C63A97" w:rsidRPr="00CE7022" w:rsidRDefault="00867F61" w:rsidP="000A5224">
      <w:pPr>
        <w:keepNext/>
        <w:rPr>
          <w:noProof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t>Fertilit</w:t>
      </w:r>
      <w:r w:rsidR="00156888" w:rsidRPr="00CE7022">
        <w:rPr>
          <w:noProof/>
          <w:szCs w:val="22"/>
          <w:u w:val="single"/>
          <w:lang w:val="nb-NO"/>
        </w:rPr>
        <w:t>et</w:t>
      </w:r>
    </w:p>
    <w:p w14:paraId="21DC7305" w14:textId="77777777" w:rsidR="00C63A97" w:rsidRPr="00CE7022" w:rsidRDefault="00867F61" w:rsidP="00C63A97">
      <w:pPr>
        <w:rPr>
          <w:szCs w:val="22"/>
          <w:lang w:val="nb-NO"/>
        </w:rPr>
      </w:pPr>
      <w:r w:rsidRPr="00CE7022">
        <w:rPr>
          <w:noProof/>
          <w:lang w:val="nb-NO"/>
        </w:rPr>
        <w:t xml:space="preserve">Det er ukjent om </w:t>
      </w:r>
      <w:r w:rsidRPr="00CE7022">
        <w:rPr>
          <w:rFonts w:eastAsia="SimSun"/>
          <w:color w:val="000000"/>
          <w:szCs w:val="22"/>
          <w:lang w:val="nb-NO" w:eastAsia="zh-CN"/>
        </w:rPr>
        <w:t>trientin påvirker f</w:t>
      </w:r>
      <w:r w:rsidRPr="00CE7022">
        <w:rPr>
          <w:color w:val="000000"/>
          <w:szCs w:val="22"/>
          <w:lang w:val="nb-NO"/>
        </w:rPr>
        <w:t>ertilitet hos mennesker</w:t>
      </w:r>
      <w:r w:rsidRPr="00CE7022">
        <w:rPr>
          <w:szCs w:val="22"/>
          <w:lang w:val="nb-NO"/>
        </w:rPr>
        <w:t>.</w:t>
      </w:r>
    </w:p>
    <w:p w14:paraId="21DC7306" w14:textId="77777777" w:rsidR="00812D16" w:rsidRPr="00CE7022" w:rsidRDefault="00812D16" w:rsidP="00204AAB">
      <w:pPr>
        <w:spacing w:line="240" w:lineRule="auto"/>
        <w:rPr>
          <w:i/>
          <w:noProof/>
          <w:szCs w:val="22"/>
          <w:lang w:val="nb-NO"/>
        </w:rPr>
      </w:pPr>
    </w:p>
    <w:p w14:paraId="21DC7307" w14:textId="77777777" w:rsidR="00812D16" w:rsidRPr="00CE7022" w:rsidRDefault="00867F61" w:rsidP="00BC2A50">
      <w:pPr>
        <w:keepNext/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lastRenderedPageBreak/>
        <w:t>4.7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Påvirkning av evnen til å kjøre bil og bruke maskiner</w:t>
      </w:r>
    </w:p>
    <w:p w14:paraId="21DC7308" w14:textId="77777777" w:rsidR="00812D16" w:rsidRPr="00CE7022" w:rsidRDefault="00812D16" w:rsidP="00D32BC7">
      <w:pPr>
        <w:keepNext/>
        <w:spacing w:line="240" w:lineRule="auto"/>
        <w:rPr>
          <w:noProof/>
          <w:szCs w:val="22"/>
          <w:lang w:val="nb-NO"/>
        </w:rPr>
      </w:pPr>
    </w:p>
    <w:p w14:paraId="21DC7309" w14:textId="77777777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Cuprior </w:t>
      </w:r>
      <w:r w:rsidR="00156888" w:rsidRPr="00CE7022">
        <w:rPr>
          <w:szCs w:val="22"/>
          <w:lang w:val="nb-NO"/>
        </w:rPr>
        <w:t>har ingen eller ubetydelig påvirkning på evnen til å kjøre bil og bruke maskiner</w:t>
      </w:r>
      <w:r w:rsidRPr="00CE7022">
        <w:rPr>
          <w:noProof/>
          <w:szCs w:val="22"/>
          <w:lang w:val="nb-NO"/>
        </w:rPr>
        <w:t>.</w:t>
      </w:r>
    </w:p>
    <w:p w14:paraId="21DC730A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0B" w14:textId="77777777" w:rsidR="00812D16" w:rsidRPr="00CE7022" w:rsidRDefault="00867F61" w:rsidP="00204AAB">
      <w:pPr>
        <w:spacing w:line="240" w:lineRule="auto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4.8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Bivirkninger</w:t>
      </w:r>
    </w:p>
    <w:p w14:paraId="21DC730C" w14:textId="77777777" w:rsidR="00C63A97" w:rsidRPr="00CE7022" w:rsidRDefault="00C63A97" w:rsidP="000A5224">
      <w:pPr>
        <w:autoSpaceDE w:val="0"/>
        <w:autoSpaceDN w:val="0"/>
        <w:adjustRightInd w:val="0"/>
        <w:rPr>
          <w:noProof/>
          <w:szCs w:val="22"/>
          <w:lang w:val="nb-NO"/>
        </w:rPr>
      </w:pPr>
    </w:p>
    <w:p w14:paraId="21DC730D" w14:textId="77777777" w:rsidR="003A523B" w:rsidRPr="00CE7022" w:rsidRDefault="00867F61" w:rsidP="000A5224">
      <w:pPr>
        <w:autoSpaceDE w:val="0"/>
        <w:autoSpaceDN w:val="0"/>
        <w:adjustRightInd w:val="0"/>
        <w:rPr>
          <w:noProof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t>S</w:t>
      </w:r>
      <w:r w:rsidR="00A140C9" w:rsidRPr="00CE7022">
        <w:rPr>
          <w:noProof/>
          <w:szCs w:val="22"/>
          <w:u w:val="single"/>
          <w:lang w:val="nb-NO"/>
        </w:rPr>
        <w:t>a</w:t>
      </w:r>
      <w:r w:rsidRPr="00CE7022">
        <w:rPr>
          <w:noProof/>
          <w:szCs w:val="22"/>
          <w:u w:val="single"/>
          <w:lang w:val="nb-NO"/>
        </w:rPr>
        <w:t>mm</w:t>
      </w:r>
      <w:r w:rsidR="00A140C9" w:rsidRPr="00CE7022">
        <w:rPr>
          <w:noProof/>
          <w:szCs w:val="22"/>
          <w:u w:val="single"/>
          <w:lang w:val="nb-NO"/>
        </w:rPr>
        <w:t>endrag av sikkerhets</w:t>
      </w:r>
      <w:r w:rsidRPr="00CE7022">
        <w:rPr>
          <w:noProof/>
          <w:szCs w:val="22"/>
          <w:u w:val="single"/>
          <w:lang w:val="nb-NO"/>
        </w:rPr>
        <w:t>profile</w:t>
      </w:r>
      <w:r w:rsidR="00A140C9" w:rsidRPr="00CE7022">
        <w:rPr>
          <w:noProof/>
          <w:szCs w:val="22"/>
          <w:u w:val="single"/>
          <w:lang w:val="nb-NO"/>
        </w:rPr>
        <w:t>n</w:t>
      </w:r>
    </w:p>
    <w:p w14:paraId="21DC730E" w14:textId="77777777" w:rsidR="002D5F57" w:rsidRPr="00CE7022" w:rsidRDefault="00867F61" w:rsidP="000A5224">
      <w:pPr>
        <w:autoSpaceDE w:val="0"/>
        <w:autoSpaceDN w:val="0"/>
        <w:adjustRightInd w:val="0"/>
        <w:rPr>
          <w:rFonts w:eastAsia="TimesNewRoman"/>
          <w:szCs w:val="22"/>
          <w:lang w:val="nb-NO"/>
        </w:rPr>
      </w:pPr>
      <w:r w:rsidRPr="00CE7022">
        <w:rPr>
          <w:rFonts w:eastAsia="TimesNewRoman"/>
          <w:szCs w:val="22"/>
          <w:lang w:val="nb-NO"/>
        </w:rPr>
        <w:t xml:space="preserve">Den vanligst </w:t>
      </w:r>
      <w:r w:rsidR="00534D1C" w:rsidRPr="00CE7022">
        <w:rPr>
          <w:rFonts w:eastAsia="TimesNewRoman"/>
          <w:szCs w:val="22"/>
          <w:lang w:val="nb-NO"/>
        </w:rPr>
        <w:t>r</w:t>
      </w:r>
      <w:r w:rsidRPr="00CE7022">
        <w:rPr>
          <w:rFonts w:eastAsia="TimesNewRoman"/>
          <w:szCs w:val="22"/>
          <w:lang w:val="nb-NO"/>
        </w:rPr>
        <w:t>ap</w:t>
      </w:r>
      <w:r w:rsidR="00534D1C" w:rsidRPr="00CE7022">
        <w:rPr>
          <w:rFonts w:eastAsia="TimesNewRoman"/>
          <w:szCs w:val="22"/>
          <w:lang w:val="nb-NO"/>
        </w:rPr>
        <w:t>porte</w:t>
      </w:r>
      <w:r w:rsidRPr="00CE7022">
        <w:rPr>
          <w:rFonts w:eastAsia="TimesNewRoman"/>
          <w:szCs w:val="22"/>
          <w:lang w:val="nb-NO"/>
        </w:rPr>
        <w:t>rte</w:t>
      </w:r>
      <w:r w:rsidR="00534D1C" w:rsidRPr="00CE7022">
        <w:rPr>
          <w:rFonts w:eastAsia="TimesNewRoman"/>
          <w:szCs w:val="22"/>
          <w:lang w:val="nb-NO"/>
        </w:rPr>
        <w:t xml:space="preserve"> </w:t>
      </w:r>
      <w:r w:rsidRPr="00CE7022">
        <w:rPr>
          <w:rFonts w:eastAsia="TimesNewRoman"/>
          <w:szCs w:val="22"/>
          <w:lang w:val="nb-NO"/>
        </w:rPr>
        <w:t xml:space="preserve">bivirkningen av </w:t>
      </w:r>
      <w:r w:rsidR="00082B5A" w:rsidRPr="00CE7022">
        <w:rPr>
          <w:rFonts w:eastAsia="TimesNewRoman"/>
          <w:szCs w:val="22"/>
          <w:lang w:val="nb-NO"/>
        </w:rPr>
        <w:t>trientin</w:t>
      </w:r>
      <w:r w:rsidR="00CE4436" w:rsidRPr="00CE7022">
        <w:rPr>
          <w:rFonts w:eastAsia="TimesNewRoman"/>
          <w:szCs w:val="22"/>
          <w:lang w:val="nb-NO"/>
        </w:rPr>
        <w:t xml:space="preserve"> </w:t>
      </w:r>
      <w:r w:rsidRPr="00CE7022">
        <w:rPr>
          <w:rFonts w:eastAsia="TimesNewRoman"/>
          <w:szCs w:val="22"/>
          <w:lang w:val="nb-NO"/>
        </w:rPr>
        <w:t>er kvalme</w:t>
      </w:r>
      <w:r w:rsidR="007D4F9B" w:rsidRPr="00CE7022">
        <w:rPr>
          <w:rFonts w:eastAsia="TimesNewRoman"/>
          <w:szCs w:val="22"/>
          <w:lang w:val="nb-NO"/>
        </w:rPr>
        <w:t>.</w:t>
      </w:r>
      <w:r w:rsidR="00534D1C" w:rsidRPr="00CE7022">
        <w:rPr>
          <w:rFonts w:eastAsia="TimesNewRoman"/>
          <w:szCs w:val="22"/>
          <w:lang w:val="nb-NO"/>
        </w:rPr>
        <w:t xml:space="preserve"> </w:t>
      </w:r>
      <w:r w:rsidRPr="00CE7022">
        <w:rPr>
          <w:rFonts w:eastAsia="TimesNewRoman"/>
          <w:szCs w:val="22"/>
          <w:lang w:val="nb-NO"/>
        </w:rPr>
        <w:t xml:space="preserve">Alvorlig </w:t>
      </w:r>
      <w:r w:rsidR="00082B5A" w:rsidRPr="00CE7022">
        <w:rPr>
          <w:rFonts w:eastAsia="TimesNewRoman"/>
          <w:szCs w:val="22"/>
          <w:lang w:val="nb-NO"/>
        </w:rPr>
        <w:t>jern</w:t>
      </w:r>
      <w:r w:rsidRPr="00CE7022">
        <w:rPr>
          <w:rFonts w:eastAsia="TimesNewRoman"/>
          <w:szCs w:val="22"/>
          <w:lang w:val="nb-NO"/>
        </w:rPr>
        <w:t>mangel</w:t>
      </w:r>
      <w:r w:rsidR="000D5B92" w:rsidRPr="00CE7022">
        <w:rPr>
          <w:rFonts w:eastAsia="TimesNewRoman"/>
          <w:szCs w:val="22"/>
          <w:lang w:val="nb-NO"/>
        </w:rPr>
        <w:t>anemi</w:t>
      </w:r>
      <w:r w:rsidR="00796068" w:rsidRPr="00CE7022">
        <w:rPr>
          <w:rFonts w:eastAsia="TimesNewRoman"/>
          <w:szCs w:val="22"/>
          <w:lang w:val="nb-NO"/>
        </w:rPr>
        <w:t xml:space="preserve"> og </w:t>
      </w:r>
      <w:r w:rsidRPr="00CE7022">
        <w:rPr>
          <w:rFonts w:eastAsia="TimesNewRoman"/>
          <w:szCs w:val="22"/>
          <w:lang w:val="nb-NO"/>
        </w:rPr>
        <w:t>alvorlig k</w:t>
      </w:r>
      <w:r w:rsidR="000D5B92" w:rsidRPr="00CE7022">
        <w:rPr>
          <w:rFonts w:eastAsia="TimesNewRoman"/>
          <w:szCs w:val="22"/>
          <w:lang w:val="nb-NO"/>
        </w:rPr>
        <w:t>olit</w:t>
      </w:r>
      <w:r w:rsidRPr="00CE7022">
        <w:rPr>
          <w:rFonts w:eastAsia="TimesNewRoman"/>
          <w:szCs w:val="22"/>
          <w:lang w:val="nb-NO"/>
        </w:rPr>
        <w:t xml:space="preserve">t kan oppstå </w:t>
      </w:r>
      <w:r w:rsidR="00DA7A57" w:rsidRPr="00CE7022">
        <w:rPr>
          <w:rFonts w:eastAsia="TimesNewRoman"/>
          <w:szCs w:val="22"/>
          <w:lang w:val="nb-NO"/>
        </w:rPr>
        <w:t>u</w:t>
      </w:r>
      <w:r w:rsidRPr="00CE7022">
        <w:rPr>
          <w:rFonts w:eastAsia="TimesNewRoman"/>
          <w:szCs w:val="22"/>
          <w:lang w:val="nb-NO"/>
        </w:rPr>
        <w:t>nde</w:t>
      </w:r>
      <w:r w:rsidR="00DA7A57" w:rsidRPr="00CE7022">
        <w:rPr>
          <w:rFonts w:eastAsia="TimesNewRoman"/>
          <w:szCs w:val="22"/>
          <w:lang w:val="nb-NO"/>
        </w:rPr>
        <w:t xml:space="preserve">r </w:t>
      </w:r>
      <w:r w:rsidR="00796068" w:rsidRPr="00CE7022">
        <w:rPr>
          <w:rFonts w:eastAsia="TimesNewRoman"/>
          <w:szCs w:val="22"/>
          <w:lang w:val="nb-NO"/>
        </w:rPr>
        <w:t>behandling</w:t>
      </w:r>
      <w:r w:rsidR="00DA7A57" w:rsidRPr="00CE7022">
        <w:rPr>
          <w:rFonts w:eastAsia="TimesNewRoman"/>
          <w:szCs w:val="22"/>
          <w:lang w:val="nb-NO"/>
        </w:rPr>
        <w:t>.</w:t>
      </w:r>
    </w:p>
    <w:p w14:paraId="21DC730F" w14:textId="77777777" w:rsidR="003A523B" w:rsidRPr="00CE7022" w:rsidRDefault="003A523B" w:rsidP="000A5224">
      <w:pPr>
        <w:autoSpaceDE w:val="0"/>
        <w:autoSpaceDN w:val="0"/>
        <w:adjustRightInd w:val="0"/>
        <w:rPr>
          <w:noProof/>
          <w:szCs w:val="22"/>
          <w:lang w:val="nb-NO"/>
        </w:rPr>
      </w:pPr>
    </w:p>
    <w:p w14:paraId="21DC7310" w14:textId="77777777" w:rsidR="003A523B" w:rsidRPr="00CE7022" w:rsidRDefault="00867F61" w:rsidP="000A5224">
      <w:pPr>
        <w:autoSpaceDE w:val="0"/>
        <w:autoSpaceDN w:val="0"/>
        <w:adjustRightInd w:val="0"/>
        <w:rPr>
          <w:noProof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t>Bivirkningstabell</w:t>
      </w:r>
    </w:p>
    <w:p w14:paraId="21DC7311" w14:textId="77777777" w:rsidR="00C63A97" w:rsidRPr="00CE7022" w:rsidRDefault="00867F61" w:rsidP="000A5224">
      <w:pPr>
        <w:autoSpaceDE w:val="0"/>
        <w:autoSpaceDN w:val="0"/>
        <w:adjustRightInd w:val="0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Følgende bivirkninger er rapportert</w:t>
      </w:r>
      <w:r w:rsidR="00796068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v</w:t>
      </w:r>
      <w:r w:rsidR="00796068" w:rsidRPr="00CE7022">
        <w:rPr>
          <w:noProof/>
          <w:szCs w:val="22"/>
          <w:lang w:val="nb-NO"/>
        </w:rPr>
        <w:t xml:space="preserve">ed </w:t>
      </w:r>
      <w:r w:rsidRPr="00CE7022">
        <w:rPr>
          <w:noProof/>
          <w:szCs w:val="22"/>
          <w:lang w:val="nb-NO"/>
        </w:rPr>
        <w:t xml:space="preserve">bruk av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 xml:space="preserve"> ved </w:t>
      </w:r>
      <w:r w:rsidR="005D413D" w:rsidRPr="00CE7022">
        <w:rPr>
          <w:noProof/>
          <w:szCs w:val="22"/>
          <w:lang w:val="nb-NO"/>
        </w:rPr>
        <w:t>Wilsons sykdom</w:t>
      </w:r>
      <w:r w:rsidRPr="00CE7022">
        <w:rPr>
          <w:noProof/>
          <w:szCs w:val="22"/>
          <w:lang w:val="nb-NO"/>
        </w:rPr>
        <w:t>.</w:t>
      </w:r>
    </w:p>
    <w:p w14:paraId="21DC7312" w14:textId="77777777" w:rsidR="00C63A97" w:rsidRPr="00CE7022" w:rsidRDefault="00867F61" w:rsidP="00EE24C4">
      <w:pPr>
        <w:autoSpaceDE w:val="0"/>
        <w:autoSpaceDN w:val="0"/>
        <w:adjustRightInd w:val="0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Fre</w:t>
      </w:r>
      <w:r w:rsidR="00A140C9" w:rsidRPr="00CE7022">
        <w:rPr>
          <w:noProof/>
          <w:szCs w:val="22"/>
          <w:lang w:val="nb-NO"/>
        </w:rPr>
        <w:t xml:space="preserve">kvenser er </w:t>
      </w:r>
      <w:r w:rsidRPr="00CE7022">
        <w:rPr>
          <w:noProof/>
          <w:szCs w:val="22"/>
          <w:lang w:val="nb-NO"/>
        </w:rPr>
        <w:t>define</w:t>
      </w:r>
      <w:r w:rsidR="00A140C9" w:rsidRPr="00CE7022">
        <w:rPr>
          <w:noProof/>
          <w:szCs w:val="22"/>
          <w:lang w:val="nb-NO"/>
        </w:rPr>
        <w:t>rt som</w:t>
      </w:r>
      <w:r w:rsidRPr="00CE7022">
        <w:rPr>
          <w:noProof/>
          <w:szCs w:val="22"/>
          <w:lang w:val="nb-NO"/>
        </w:rPr>
        <w:t xml:space="preserve">: </w:t>
      </w:r>
      <w:r w:rsidR="00EC2986" w:rsidRPr="00CE7022">
        <w:rPr>
          <w:noProof/>
          <w:szCs w:val="22"/>
          <w:lang w:val="nb-NO"/>
        </w:rPr>
        <w:t>svært vanlige</w:t>
      </w:r>
      <w:r w:rsidRPr="00CE7022">
        <w:rPr>
          <w:noProof/>
          <w:szCs w:val="22"/>
          <w:lang w:val="nb-NO"/>
        </w:rPr>
        <w:t xml:space="preserve"> (≥1/10)</w:t>
      </w:r>
      <w:r w:rsidR="00EC2986" w:rsidRPr="00CE7022">
        <w:rPr>
          <w:noProof/>
          <w:szCs w:val="22"/>
          <w:lang w:val="nb-NO"/>
        </w:rPr>
        <w:t>, vanlige</w:t>
      </w:r>
      <w:r w:rsidRPr="00CE7022">
        <w:rPr>
          <w:noProof/>
          <w:szCs w:val="22"/>
          <w:lang w:val="nb-NO"/>
        </w:rPr>
        <w:t xml:space="preserve"> (≥1/100 t</w:t>
      </w:r>
      <w:r w:rsidR="00EC2986" w:rsidRPr="00CE7022">
        <w:rPr>
          <w:noProof/>
          <w:szCs w:val="22"/>
          <w:lang w:val="nb-NO"/>
        </w:rPr>
        <w:t>il</w:t>
      </w:r>
      <w:r w:rsidRPr="00CE7022">
        <w:rPr>
          <w:noProof/>
          <w:szCs w:val="22"/>
          <w:lang w:val="nb-NO"/>
        </w:rPr>
        <w:t xml:space="preserve"> &lt;1/10)</w:t>
      </w:r>
      <w:r w:rsidR="00EC2986" w:rsidRPr="00CE7022">
        <w:rPr>
          <w:noProof/>
          <w:szCs w:val="22"/>
          <w:lang w:val="nb-NO"/>
        </w:rPr>
        <w:t>, mindre vanlige</w:t>
      </w:r>
      <w:r w:rsidRPr="00CE7022">
        <w:rPr>
          <w:noProof/>
          <w:szCs w:val="22"/>
          <w:lang w:val="nb-NO"/>
        </w:rPr>
        <w:t xml:space="preserve"> (≥1/1000 t</w:t>
      </w:r>
      <w:r w:rsidR="00EC2986" w:rsidRPr="00CE7022">
        <w:rPr>
          <w:noProof/>
          <w:szCs w:val="22"/>
          <w:lang w:val="nb-NO"/>
        </w:rPr>
        <w:t>il</w:t>
      </w:r>
      <w:r w:rsidRPr="00CE7022">
        <w:rPr>
          <w:noProof/>
          <w:szCs w:val="22"/>
          <w:lang w:val="nb-NO"/>
        </w:rPr>
        <w:t xml:space="preserve"> &lt;1/100)</w:t>
      </w:r>
      <w:r w:rsidR="00EC2986" w:rsidRPr="00CE7022">
        <w:rPr>
          <w:noProof/>
          <w:szCs w:val="22"/>
          <w:lang w:val="nb-NO"/>
        </w:rPr>
        <w:t>, sjeldn</w:t>
      </w:r>
      <w:r w:rsidRPr="00CE7022">
        <w:rPr>
          <w:noProof/>
          <w:szCs w:val="22"/>
          <w:lang w:val="nb-NO"/>
        </w:rPr>
        <w:t>e (≥1/10</w:t>
      </w:r>
      <w:r w:rsidR="00EC2986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000 t</w:t>
      </w:r>
      <w:r w:rsidR="00EC2986" w:rsidRPr="00CE7022">
        <w:rPr>
          <w:noProof/>
          <w:szCs w:val="22"/>
          <w:lang w:val="nb-NO"/>
        </w:rPr>
        <w:t>il</w:t>
      </w:r>
      <w:r w:rsidRPr="00CE7022">
        <w:rPr>
          <w:noProof/>
          <w:szCs w:val="22"/>
          <w:lang w:val="nb-NO"/>
        </w:rPr>
        <w:t xml:space="preserve"> &lt;1/1000)</w:t>
      </w:r>
      <w:r w:rsidR="00EC2986" w:rsidRPr="00CE7022">
        <w:rPr>
          <w:noProof/>
          <w:szCs w:val="22"/>
          <w:lang w:val="nb-NO"/>
        </w:rPr>
        <w:t>, svært sjeldn</w:t>
      </w:r>
      <w:r w:rsidRPr="00CE7022">
        <w:rPr>
          <w:noProof/>
          <w:szCs w:val="22"/>
          <w:lang w:val="nb-NO"/>
        </w:rPr>
        <w:t>e (&lt;1/10</w:t>
      </w:r>
      <w:r w:rsidR="00EC2986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000)</w:t>
      </w:r>
      <w:r w:rsidR="00EC2986" w:rsidRPr="00CE7022">
        <w:rPr>
          <w:noProof/>
          <w:szCs w:val="22"/>
          <w:lang w:val="nb-NO"/>
        </w:rPr>
        <w:t>, ikke kjent</w:t>
      </w:r>
      <w:r w:rsidRPr="00CE7022">
        <w:rPr>
          <w:noProof/>
          <w:szCs w:val="22"/>
          <w:lang w:val="nb-NO"/>
        </w:rPr>
        <w:t xml:space="preserve"> (</w:t>
      </w:r>
      <w:r w:rsidR="00EC2986" w:rsidRPr="00CE7022">
        <w:rPr>
          <w:noProof/>
          <w:szCs w:val="22"/>
          <w:lang w:val="nb-NO"/>
        </w:rPr>
        <w:t>k</w:t>
      </w:r>
      <w:r w:rsidRPr="00CE7022">
        <w:rPr>
          <w:noProof/>
          <w:szCs w:val="22"/>
          <w:lang w:val="nb-NO"/>
        </w:rPr>
        <w:t>an</w:t>
      </w:r>
      <w:r w:rsidR="00EC2986" w:rsidRPr="00CE7022">
        <w:rPr>
          <w:noProof/>
          <w:szCs w:val="22"/>
          <w:lang w:val="nb-NO"/>
        </w:rPr>
        <w:t xml:space="preserve"> ikke anslås utifra tilgjengelige </w:t>
      </w:r>
      <w:r w:rsidRPr="00CE7022">
        <w:rPr>
          <w:noProof/>
          <w:szCs w:val="22"/>
          <w:lang w:val="nb-NO"/>
        </w:rPr>
        <w:t>data).</w:t>
      </w:r>
    </w:p>
    <w:p w14:paraId="21DC7313" w14:textId="77777777" w:rsidR="00C63A97" w:rsidRPr="00CE7022" w:rsidRDefault="00C63A97" w:rsidP="00C63A97">
      <w:pPr>
        <w:autoSpaceDE w:val="0"/>
        <w:autoSpaceDN w:val="0"/>
        <w:adjustRightInd w:val="0"/>
        <w:jc w:val="both"/>
        <w:rPr>
          <w:noProof/>
          <w:szCs w:val="22"/>
          <w:lang w:val="nb-NO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3969"/>
      </w:tblGrid>
      <w:tr w:rsidR="00DF4785" w14:paraId="21DC7316" w14:textId="77777777" w:rsidTr="00D9012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7314" w14:textId="77777777" w:rsidR="00C63A97" w:rsidRPr="00CE7022" w:rsidRDefault="00867F61" w:rsidP="009577FC">
            <w:pPr>
              <w:autoSpaceDE w:val="0"/>
              <w:autoSpaceDN w:val="0"/>
              <w:adjustRightInd w:val="0"/>
              <w:rPr>
                <w:noProof/>
                <w:szCs w:val="22"/>
                <w:lang w:val="nb-NO"/>
              </w:rPr>
            </w:pPr>
            <w:r w:rsidRPr="00CE7022">
              <w:rPr>
                <w:b/>
                <w:bCs/>
                <w:szCs w:val="22"/>
                <w:lang w:val="nb-NO"/>
              </w:rPr>
              <w:t>Organklassesystem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7315" w14:textId="77777777" w:rsidR="00C63A97" w:rsidRPr="00CE7022" w:rsidRDefault="00867F61" w:rsidP="009577FC">
            <w:pPr>
              <w:autoSpaceDE w:val="0"/>
              <w:autoSpaceDN w:val="0"/>
              <w:adjustRightInd w:val="0"/>
              <w:rPr>
                <w:noProof/>
                <w:szCs w:val="22"/>
                <w:lang w:val="nb-NO"/>
              </w:rPr>
            </w:pPr>
            <w:r w:rsidRPr="00CE7022">
              <w:rPr>
                <w:b/>
                <w:bCs/>
                <w:szCs w:val="22"/>
                <w:lang w:val="nb-NO"/>
              </w:rPr>
              <w:t>Bivirkninger</w:t>
            </w:r>
          </w:p>
        </w:tc>
      </w:tr>
      <w:tr w:rsidR="00DF4785" w:rsidRPr="00867F61" w14:paraId="21DC7319" w14:textId="77777777" w:rsidTr="00D9012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7317" w14:textId="77777777" w:rsidR="00C63A97" w:rsidRPr="00CE7022" w:rsidRDefault="00867F61" w:rsidP="009577FC">
            <w:pPr>
              <w:autoSpaceDE w:val="0"/>
              <w:autoSpaceDN w:val="0"/>
              <w:adjustRightInd w:val="0"/>
              <w:rPr>
                <w:noProof/>
                <w:szCs w:val="22"/>
                <w:lang w:val="nb-NO"/>
              </w:rPr>
            </w:pPr>
            <w:r w:rsidRPr="00CE7022">
              <w:rPr>
                <w:noProof/>
                <w:szCs w:val="22"/>
                <w:lang w:val="nb-NO"/>
              </w:rPr>
              <w:t>Sykdommer i blod</w:t>
            </w:r>
            <w:r w:rsidR="00796068" w:rsidRPr="00CE7022">
              <w:rPr>
                <w:noProof/>
                <w:szCs w:val="22"/>
                <w:lang w:val="nb-NO"/>
              </w:rPr>
              <w:t xml:space="preserve"> og </w:t>
            </w:r>
            <w:r w:rsidRPr="00CE7022">
              <w:rPr>
                <w:noProof/>
                <w:szCs w:val="22"/>
                <w:lang w:val="nb-NO"/>
              </w:rPr>
              <w:t>lymfatiske organer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9A9C" w14:textId="77777777" w:rsidR="00A15A31" w:rsidRDefault="00867F61" w:rsidP="009577FC">
            <w:pPr>
              <w:autoSpaceDE w:val="0"/>
              <w:autoSpaceDN w:val="0"/>
              <w:adjustRightInd w:val="0"/>
              <w:rPr>
                <w:i/>
                <w:noProof/>
                <w:szCs w:val="22"/>
                <w:lang w:val="nb-NO"/>
              </w:rPr>
            </w:pPr>
            <w:r w:rsidRPr="00A15A31">
              <w:rPr>
                <w:i/>
                <w:noProof/>
                <w:szCs w:val="22"/>
                <w:lang w:val="nb-NO"/>
              </w:rPr>
              <w:t xml:space="preserve">Mindre vanlige: </w:t>
            </w:r>
            <w:r w:rsidRPr="00A15A31">
              <w:rPr>
                <w:iCs/>
                <w:noProof/>
                <w:szCs w:val="22"/>
                <w:lang w:val="nb-NO"/>
              </w:rPr>
              <w:t>Sideroblastisk anemi</w:t>
            </w:r>
          </w:p>
          <w:p w14:paraId="21DC7318" w14:textId="4EC7C627" w:rsidR="00C63A97" w:rsidRPr="00CE7022" w:rsidRDefault="00867F61" w:rsidP="009577FC">
            <w:pPr>
              <w:autoSpaceDE w:val="0"/>
              <w:autoSpaceDN w:val="0"/>
              <w:adjustRightInd w:val="0"/>
              <w:rPr>
                <w:noProof/>
                <w:szCs w:val="22"/>
                <w:lang w:val="nb-NO"/>
              </w:rPr>
            </w:pPr>
            <w:r w:rsidRPr="00CE7022">
              <w:rPr>
                <w:i/>
                <w:noProof/>
                <w:szCs w:val="22"/>
                <w:lang w:val="nb-NO"/>
              </w:rPr>
              <w:t xml:space="preserve">Ikke kjent: </w:t>
            </w:r>
            <w:r w:rsidR="00082B5A" w:rsidRPr="00CE7022">
              <w:rPr>
                <w:noProof/>
                <w:szCs w:val="22"/>
                <w:lang w:val="nb-NO"/>
              </w:rPr>
              <w:t>jern</w:t>
            </w:r>
            <w:r w:rsidR="00A140C9" w:rsidRPr="00CE7022">
              <w:rPr>
                <w:noProof/>
                <w:szCs w:val="22"/>
                <w:lang w:val="nb-NO"/>
              </w:rPr>
              <w:t>mangel</w:t>
            </w:r>
            <w:r w:rsidRPr="00CE7022">
              <w:rPr>
                <w:noProof/>
                <w:szCs w:val="22"/>
                <w:lang w:val="nb-NO"/>
              </w:rPr>
              <w:t>anemi.</w:t>
            </w:r>
          </w:p>
        </w:tc>
      </w:tr>
      <w:tr w:rsidR="00DF4785" w:rsidRPr="00867F61" w14:paraId="21DC731D" w14:textId="77777777" w:rsidTr="00D9012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731A" w14:textId="77777777" w:rsidR="00C63A97" w:rsidRPr="00CE7022" w:rsidRDefault="00867F61" w:rsidP="009577FC">
            <w:pPr>
              <w:autoSpaceDE w:val="0"/>
              <w:autoSpaceDN w:val="0"/>
              <w:adjustRightInd w:val="0"/>
              <w:rPr>
                <w:noProof/>
                <w:szCs w:val="22"/>
                <w:lang w:val="nb-NO"/>
              </w:rPr>
            </w:pPr>
            <w:r w:rsidRPr="00CE7022">
              <w:rPr>
                <w:noProof/>
                <w:szCs w:val="22"/>
                <w:lang w:val="nb-NO"/>
              </w:rPr>
              <w:t>Gastrointestinale sykdommer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731B" w14:textId="77777777" w:rsidR="00A87A19" w:rsidRPr="00CE7022" w:rsidRDefault="00867F61" w:rsidP="009577FC">
            <w:pPr>
              <w:autoSpaceDE w:val="0"/>
              <w:autoSpaceDN w:val="0"/>
              <w:adjustRightInd w:val="0"/>
              <w:rPr>
                <w:noProof/>
                <w:szCs w:val="22"/>
                <w:lang w:val="nb-NO"/>
              </w:rPr>
            </w:pPr>
            <w:r w:rsidRPr="00CE7022">
              <w:rPr>
                <w:i/>
                <w:noProof/>
                <w:szCs w:val="22"/>
                <w:lang w:val="nb-NO"/>
              </w:rPr>
              <w:t>Vanlige</w:t>
            </w:r>
            <w:r w:rsidR="00C63A97" w:rsidRPr="00CE7022">
              <w:rPr>
                <w:i/>
                <w:noProof/>
                <w:szCs w:val="22"/>
                <w:lang w:val="nb-NO"/>
              </w:rPr>
              <w:t>:</w:t>
            </w:r>
            <w:r w:rsidR="00A140C9" w:rsidRPr="00CE7022">
              <w:rPr>
                <w:noProof/>
                <w:szCs w:val="22"/>
                <w:lang w:val="nb-NO"/>
              </w:rPr>
              <w:t xml:space="preserve"> kvalme</w:t>
            </w:r>
            <w:r w:rsidR="00E30B96" w:rsidRPr="00CE7022">
              <w:rPr>
                <w:noProof/>
                <w:szCs w:val="22"/>
                <w:lang w:val="nb-NO"/>
              </w:rPr>
              <w:t>.</w:t>
            </w:r>
          </w:p>
          <w:p w14:paraId="21DC731C" w14:textId="77777777" w:rsidR="00C63A97" w:rsidRPr="00CE7022" w:rsidRDefault="00867F61" w:rsidP="009577FC">
            <w:pPr>
              <w:autoSpaceDE w:val="0"/>
              <w:autoSpaceDN w:val="0"/>
              <w:adjustRightInd w:val="0"/>
              <w:rPr>
                <w:noProof/>
                <w:szCs w:val="22"/>
                <w:lang w:val="nb-NO"/>
              </w:rPr>
            </w:pPr>
            <w:r w:rsidRPr="00CE7022">
              <w:rPr>
                <w:i/>
                <w:noProof/>
                <w:szCs w:val="22"/>
                <w:lang w:val="nb-NO"/>
              </w:rPr>
              <w:t>Ikke kjent</w:t>
            </w:r>
            <w:r w:rsidR="00A87A19" w:rsidRPr="00CE7022">
              <w:rPr>
                <w:i/>
                <w:noProof/>
                <w:szCs w:val="22"/>
                <w:lang w:val="nb-NO"/>
              </w:rPr>
              <w:t xml:space="preserve">: </w:t>
            </w:r>
            <w:r w:rsidRPr="00CE7022">
              <w:rPr>
                <w:noProof/>
                <w:szCs w:val="22"/>
                <w:lang w:val="nb-NO"/>
              </w:rPr>
              <w:t>duodenit</w:t>
            </w:r>
            <w:r w:rsidR="00A140C9" w:rsidRPr="00CE7022">
              <w:rPr>
                <w:noProof/>
                <w:szCs w:val="22"/>
                <w:lang w:val="nb-NO"/>
              </w:rPr>
              <w:t>t</w:t>
            </w:r>
            <w:r w:rsidRPr="00CE7022">
              <w:rPr>
                <w:noProof/>
                <w:szCs w:val="22"/>
                <w:lang w:val="nb-NO"/>
              </w:rPr>
              <w:t xml:space="preserve">, </w:t>
            </w:r>
            <w:r w:rsidR="00A140C9" w:rsidRPr="00CE7022">
              <w:rPr>
                <w:noProof/>
                <w:szCs w:val="22"/>
                <w:lang w:val="nb-NO"/>
              </w:rPr>
              <w:t>k</w:t>
            </w:r>
            <w:r w:rsidRPr="00CE7022">
              <w:rPr>
                <w:noProof/>
                <w:szCs w:val="22"/>
                <w:lang w:val="nb-NO"/>
              </w:rPr>
              <w:t>olit</w:t>
            </w:r>
            <w:r w:rsidR="00A140C9" w:rsidRPr="00CE7022">
              <w:rPr>
                <w:noProof/>
                <w:szCs w:val="22"/>
                <w:lang w:val="nb-NO"/>
              </w:rPr>
              <w:t>t</w:t>
            </w:r>
            <w:r w:rsidRPr="00CE7022">
              <w:rPr>
                <w:noProof/>
                <w:szCs w:val="22"/>
                <w:lang w:val="nb-NO"/>
              </w:rPr>
              <w:t xml:space="preserve"> (in</w:t>
            </w:r>
            <w:r w:rsidR="00A140C9" w:rsidRPr="00CE7022">
              <w:rPr>
                <w:noProof/>
                <w:szCs w:val="22"/>
                <w:lang w:val="nb-NO"/>
              </w:rPr>
              <w:t>k</w:t>
            </w:r>
            <w:r w:rsidRPr="00CE7022">
              <w:rPr>
                <w:noProof/>
                <w:szCs w:val="22"/>
                <w:lang w:val="nb-NO"/>
              </w:rPr>
              <w:t>lud</w:t>
            </w:r>
            <w:r w:rsidR="00A140C9" w:rsidRPr="00CE7022">
              <w:rPr>
                <w:noProof/>
                <w:szCs w:val="22"/>
                <w:lang w:val="nb-NO"/>
              </w:rPr>
              <w:t>ert</w:t>
            </w:r>
            <w:r w:rsidRPr="00CE7022">
              <w:rPr>
                <w:noProof/>
                <w:szCs w:val="22"/>
                <w:lang w:val="nb-NO"/>
              </w:rPr>
              <w:t xml:space="preserve"> </w:t>
            </w:r>
            <w:r w:rsidR="00A140C9" w:rsidRPr="00CE7022">
              <w:rPr>
                <w:noProof/>
                <w:szCs w:val="22"/>
                <w:lang w:val="nb-NO"/>
              </w:rPr>
              <w:t>alvorlig k</w:t>
            </w:r>
            <w:r w:rsidRPr="00CE7022">
              <w:rPr>
                <w:noProof/>
                <w:szCs w:val="22"/>
                <w:lang w:val="nb-NO"/>
              </w:rPr>
              <w:t>olit</w:t>
            </w:r>
            <w:r w:rsidR="00A140C9" w:rsidRPr="00CE7022">
              <w:rPr>
                <w:noProof/>
                <w:szCs w:val="22"/>
                <w:lang w:val="nb-NO"/>
              </w:rPr>
              <w:t>t</w:t>
            </w:r>
            <w:r w:rsidRPr="00CE7022">
              <w:rPr>
                <w:noProof/>
                <w:szCs w:val="22"/>
                <w:lang w:val="nb-NO"/>
              </w:rPr>
              <w:t>).</w:t>
            </w:r>
          </w:p>
        </w:tc>
      </w:tr>
      <w:tr w:rsidR="00DF4785" w14:paraId="21DC7321" w14:textId="77777777" w:rsidTr="00D9012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731E" w14:textId="77777777" w:rsidR="00C63A97" w:rsidRPr="00CE7022" w:rsidRDefault="00867F61" w:rsidP="009577FC">
            <w:pPr>
              <w:autoSpaceDE w:val="0"/>
              <w:autoSpaceDN w:val="0"/>
              <w:adjustRightInd w:val="0"/>
              <w:rPr>
                <w:noProof/>
                <w:szCs w:val="22"/>
                <w:lang w:val="nb-NO"/>
              </w:rPr>
            </w:pPr>
            <w:r w:rsidRPr="00CE7022">
              <w:rPr>
                <w:noProof/>
                <w:szCs w:val="22"/>
                <w:lang w:val="nb-NO"/>
              </w:rPr>
              <w:t>Hud- og underhudssykdommer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731F" w14:textId="77777777" w:rsidR="00D211EC" w:rsidRPr="00CE7022" w:rsidRDefault="00867F61" w:rsidP="009577FC">
            <w:pPr>
              <w:autoSpaceDE w:val="0"/>
              <w:autoSpaceDN w:val="0"/>
              <w:adjustRightInd w:val="0"/>
              <w:rPr>
                <w:noProof/>
                <w:szCs w:val="22"/>
                <w:lang w:val="nb-NO"/>
              </w:rPr>
            </w:pPr>
            <w:r w:rsidRPr="00CE7022">
              <w:rPr>
                <w:i/>
                <w:noProof/>
                <w:szCs w:val="22"/>
                <w:lang w:val="nb-NO"/>
              </w:rPr>
              <w:t>Mindre vanlige</w:t>
            </w:r>
            <w:r w:rsidR="00CB5381" w:rsidRPr="00CE7022">
              <w:rPr>
                <w:i/>
                <w:noProof/>
                <w:szCs w:val="22"/>
                <w:lang w:val="nb-NO"/>
              </w:rPr>
              <w:t xml:space="preserve">: </w:t>
            </w:r>
            <w:r w:rsidR="00A140C9" w:rsidRPr="00CE7022">
              <w:rPr>
                <w:noProof/>
                <w:szCs w:val="22"/>
                <w:lang w:val="nb-NO"/>
              </w:rPr>
              <w:t>hudutslett, pruritus, erytem</w:t>
            </w:r>
            <w:r w:rsidRPr="00CE7022">
              <w:rPr>
                <w:noProof/>
                <w:szCs w:val="22"/>
                <w:lang w:val="nb-NO"/>
              </w:rPr>
              <w:t>.</w:t>
            </w:r>
          </w:p>
          <w:p w14:paraId="21DC7320" w14:textId="17D1D0FC" w:rsidR="00C63A97" w:rsidRPr="00CE7022" w:rsidRDefault="00867F61" w:rsidP="009577FC">
            <w:pPr>
              <w:autoSpaceDE w:val="0"/>
              <w:autoSpaceDN w:val="0"/>
              <w:adjustRightInd w:val="0"/>
              <w:rPr>
                <w:noProof/>
                <w:szCs w:val="22"/>
                <w:lang w:val="nb-NO"/>
              </w:rPr>
            </w:pPr>
            <w:r w:rsidRPr="00CE7022">
              <w:rPr>
                <w:i/>
                <w:noProof/>
                <w:szCs w:val="22"/>
                <w:lang w:val="nb-NO"/>
              </w:rPr>
              <w:t>Ikke kjent</w:t>
            </w:r>
            <w:r w:rsidR="00D211EC" w:rsidRPr="00CE7022">
              <w:rPr>
                <w:noProof/>
                <w:szCs w:val="22"/>
                <w:lang w:val="nb-NO"/>
              </w:rPr>
              <w:t xml:space="preserve">: </w:t>
            </w:r>
            <w:r w:rsidR="00FA6C1E" w:rsidRPr="00CE7022">
              <w:rPr>
                <w:noProof/>
                <w:szCs w:val="22"/>
                <w:lang w:val="nb-NO"/>
              </w:rPr>
              <w:t>urtikaria</w:t>
            </w:r>
            <w:r w:rsidR="00AD46D6" w:rsidRPr="00CE7022">
              <w:rPr>
                <w:noProof/>
                <w:szCs w:val="22"/>
                <w:lang w:val="nb-NO"/>
              </w:rPr>
              <w:t>.</w:t>
            </w:r>
          </w:p>
        </w:tc>
      </w:tr>
    </w:tbl>
    <w:p w14:paraId="21DC7322" w14:textId="77777777" w:rsidR="00C63A97" w:rsidRPr="00CE7022" w:rsidRDefault="00C63A97" w:rsidP="000A5224">
      <w:pPr>
        <w:autoSpaceDE w:val="0"/>
        <w:autoSpaceDN w:val="0"/>
        <w:adjustRightInd w:val="0"/>
        <w:rPr>
          <w:noProof/>
          <w:szCs w:val="22"/>
          <w:lang w:val="nb-NO"/>
        </w:rPr>
      </w:pPr>
    </w:p>
    <w:p w14:paraId="21DC7323" w14:textId="77777777" w:rsidR="00033D26" w:rsidRPr="00CE7022" w:rsidRDefault="00867F61" w:rsidP="00557E1E">
      <w:pPr>
        <w:autoSpaceDE w:val="0"/>
        <w:autoSpaceDN w:val="0"/>
        <w:adjustRightInd w:val="0"/>
        <w:spacing w:line="240" w:lineRule="auto"/>
        <w:rPr>
          <w:szCs w:val="22"/>
          <w:u w:val="single"/>
          <w:lang w:val="nb-NO"/>
        </w:rPr>
      </w:pPr>
      <w:r w:rsidRPr="00CE7022">
        <w:rPr>
          <w:szCs w:val="22"/>
          <w:u w:val="single"/>
          <w:lang w:val="nb-NO"/>
        </w:rPr>
        <w:t>Melding av mistenkte bivirkninger</w:t>
      </w:r>
    </w:p>
    <w:p w14:paraId="21DC7324" w14:textId="77777777" w:rsidR="008D35AD" w:rsidRPr="00CE7022" w:rsidRDefault="00867F61" w:rsidP="00557E1E">
      <w:pPr>
        <w:autoSpaceDE w:val="0"/>
        <w:autoSpaceDN w:val="0"/>
        <w:adjustRightInd w:val="0"/>
        <w:spacing w:line="240" w:lineRule="auto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 xml:space="preserve">Melding av mistenkte bivirkninger etter godkjenning av legemidlet er viktig. </w:t>
      </w:r>
      <w:r w:rsidRPr="00CE7022">
        <w:rPr>
          <w:noProof/>
          <w:szCs w:val="22"/>
          <w:lang w:val="nb-NO"/>
        </w:rPr>
        <w:t xml:space="preserve">Det gjør det mulig å overvåke forholdet mellom nytte og risiko for legemidlet kontinuerlig. Helsepersonell oppfordres til å melde enhver mistenkt bivirkning. Dette gjøres via </w:t>
      </w:r>
      <w:r w:rsidRPr="00CE7022">
        <w:rPr>
          <w:noProof/>
          <w:szCs w:val="22"/>
          <w:highlight w:val="lightGray"/>
          <w:lang w:val="nb-NO"/>
        </w:rPr>
        <w:t xml:space="preserve">det </w:t>
      </w:r>
      <w:r w:rsidRPr="00CE7022">
        <w:rPr>
          <w:noProof/>
          <w:szCs w:val="22"/>
          <w:highlight w:val="lightGray"/>
          <w:lang w:val="nb-NO"/>
        </w:rPr>
        <w:t xml:space="preserve">nasjonale meldesystemet som beskrevet i </w:t>
      </w:r>
      <w:hyperlink r:id="rId11" w:history="1">
        <w:r w:rsidRPr="00CE7022">
          <w:rPr>
            <w:rStyle w:val="Hyperlink"/>
            <w:szCs w:val="22"/>
            <w:highlight w:val="lightGray"/>
            <w:lang w:val="nb-NO"/>
          </w:rPr>
          <w:t>Appendix V</w:t>
        </w:r>
      </w:hyperlink>
      <w:r w:rsidRPr="00CE7022">
        <w:rPr>
          <w:szCs w:val="22"/>
          <w:lang w:val="nb-NO"/>
        </w:rPr>
        <w:t>.</w:t>
      </w:r>
    </w:p>
    <w:p w14:paraId="21DC7325" w14:textId="77777777" w:rsidR="008D35AD" w:rsidRPr="00CE7022" w:rsidRDefault="008D35AD" w:rsidP="00204AAB">
      <w:pPr>
        <w:spacing w:line="240" w:lineRule="auto"/>
        <w:rPr>
          <w:noProof/>
          <w:szCs w:val="22"/>
          <w:lang w:val="nb-NO"/>
        </w:rPr>
      </w:pPr>
    </w:p>
    <w:p w14:paraId="21DC7326" w14:textId="77777777" w:rsidR="00812D16" w:rsidRPr="00CE7022" w:rsidRDefault="00867F61" w:rsidP="00204AAB">
      <w:pP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4.9</w:t>
      </w:r>
      <w:r w:rsidRPr="00CE7022">
        <w:rPr>
          <w:b/>
          <w:noProof/>
          <w:szCs w:val="22"/>
          <w:lang w:val="nb-NO"/>
        </w:rPr>
        <w:tab/>
        <w:t>Overdose</w:t>
      </w:r>
      <w:r w:rsidR="00156888" w:rsidRPr="00CE7022">
        <w:rPr>
          <w:b/>
          <w:noProof/>
          <w:szCs w:val="22"/>
          <w:lang w:val="nb-NO"/>
        </w:rPr>
        <w:t>ring</w:t>
      </w:r>
    </w:p>
    <w:p w14:paraId="21DC7327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686848EE" w14:textId="1D6D9C09" w:rsidR="004219E4" w:rsidRPr="00CE7022" w:rsidRDefault="00867F61" w:rsidP="004219E4">
      <w:pPr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Sporadiske </w:t>
      </w:r>
      <w:r w:rsidRPr="00CE7022">
        <w:rPr>
          <w:noProof/>
          <w:szCs w:val="22"/>
          <w:lang w:val="nb-NO"/>
        </w:rPr>
        <w:t xml:space="preserve">tilfeller av trientinoverdosering er rapportert. I tilfeller med opptil 20 g trientinbase ble det ikke rapportert noen åpenbare bivirkninger. En stor overdosering på 40 g trientinbase medførte </w:t>
      </w:r>
      <w:r w:rsidR="003140A1" w:rsidRPr="00CE7022">
        <w:rPr>
          <w:noProof/>
          <w:szCs w:val="22"/>
          <w:lang w:val="nb-NO"/>
        </w:rPr>
        <w:t xml:space="preserve">selvbegrensende </w:t>
      </w:r>
      <w:r w:rsidRPr="00CE7022">
        <w:rPr>
          <w:noProof/>
          <w:szCs w:val="22"/>
          <w:lang w:val="nb-NO"/>
        </w:rPr>
        <w:t>svimmelhet og oppkast uten andre rapporterte kl</w:t>
      </w:r>
      <w:r w:rsidRPr="00CE7022">
        <w:rPr>
          <w:noProof/>
          <w:szCs w:val="22"/>
          <w:lang w:val="nb-NO"/>
        </w:rPr>
        <w:t>iniske følge</w:t>
      </w:r>
      <w:r w:rsidR="001E5449" w:rsidRPr="00CE7022">
        <w:rPr>
          <w:noProof/>
          <w:szCs w:val="22"/>
          <w:lang w:val="nb-NO"/>
        </w:rPr>
        <w:t>tilstande</w:t>
      </w:r>
      <w:r w:rsidRPr="00CE7022">
        <w:rPr>
          <w:noProof/>
          <w:szCs w:val="22"/>
          <w:lang w:val="nb-NO"/>
        </w:rPr>
        <w:t>r eller signifikante biokjemiske forstyrrelser.</w:t>
      </w:r>
    </w:p>
    <w:p w14:paraId="60CE5B52" w14:textId="77777777" w:rsidR="004219E4" w:rsidRPr="00CE7022" w:rsidRDefault="004219E4" w:rsidP="004219E4">
      <w:pPr>
        <w:spacing w:line="240" w:lineRule="auto"/>
        <w:rPr>
          <w:noProof/>
          <w:szCs w:val="22"/>
          <w:lang w:val="nb-NO"/>
        </w:rPr>
      </w:pPr>
    </w:p>
    <w:p w14:paraId="21DC7328" w14:textId="110E7B27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Det finnes intet </w:t>
      </w:r>
      <w:r w:rsidR="00583E02" w:rsidRPr="00CE7022">
        <w:rPr>
          <w:noProof/>
          <w:szCs w:val="22"/>
          <w:lang w:val="nb-NO"/>
        </w:rPr>
        <w:t xml:space="preserve">antidot </w:t>
      </w:r>
      <w:r w:rsidRPr="00CE7022">
        <w:rPr>
          <w:noProof/>
          <w:szCs w:val="22"/>
          <w:lang w:val="nb-NO"/>
        </w:rPr>
        <w:t xml:space="preserve">ved akutt </w:t>
      </w:r>
      <w:r w:rsidR="00082B5A" w:rsidRPr="00CE7022">
        <w:rPr>
          <w:noProof/>
          <w:szCs w:val="22"/>
          <w:lang w:val="nb-NO"/>
        </w:rPr>
        <w:t>trientin</w:t>
      </w:r>
      <w:r w:rsidR="00583E02" w:rsidRPr="00CE7022">
        <w:rPr>
          <w:noProof/>
          <w:szCs w:val="22"/>
          <w:lang w:val="nb-NO"/>
        </w:rPr>
        <w:t>overdose</w:t>
      </w:r>
      <w:r w:rsidRPr="00CE7022">
        <w:rPr>
          <w:noProof/>
          <w:szCs w:val="22"/>
          <w:lang w:val="nb-NO"/>
        </w:rPr>
        <w:t>ring</w:t>
      </w:r>
      <w:r w:rsidR="00583E02" w:rsidRPr="00CE7022">
        <w:rPr>
          <w:noProof/>
          <w:szCs w:val="22"/>
          <w:lang w:val="nb-NO"/>
        </w:rPr>
        <w:t>.</w:t>
      </w:r>
    </w:p>
    <w:p w14:paraId="21DC7329" w14:textId="77777777" w:rsidR="009550DC" w:rsidRPr="00CE7022" w:rsidRDefault="009550DC" w:rsidP="00637694">
      <w:pPr>
        <w:spacing w:line="240" w:lineRule="auto"/>
        <w:rPr>
          <w:szCs w:val="22"/>
          <w:lang w:val="nb-NO"/>
        </w:rPr>
      </w:pPr>
    </w:p>
    <w:p w14:paraId="21DC732A" w14:textId="77777777" w:rsidR="000C12C1" w:rsidRPr="00CE7022" w:rsidRDefault="00867F61" w:rsidP="00637694">
      <w:pPr>
        <w:spacing w:line="240" w:lineRule="auto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K</w:t>
      </w:r>
      <w:r w:rsidR="00297C81" w:rsidRPr="00CE7022">
        <w:rPr>
          <w:szCs w:val="22"/>
          <w:lang w:val="nb-NO"/>
        </w:rPr>
        <w:t>roni</w:t>
      </w:r>
      <w:r w:rsidRPr="00CE7022">
        <w:rPr>
          <w:szCs w:val="22"/>
          <w:lang w:val="nb-NO"/>
        </w:rPr>
        <w:t>sk</w:t>
      </w:r>
      <w:r w:rsidR="00297C81" w:rsidRPr="00CE7022">
        <w:rPr>
          <w:szCs w:val="22"/>
          <w:lang w:val="nb-NO"/>
        </w:rPr>
        <w:t xml:space="preserve"> over</w:t>
      </w:r>
      <w:r w:rsidR="00796068" w:rsidRPr="00CE7022">
        <w:rPr>
          <w:szCs w:val="22"/>
          <w:lang w:val="nb-NO"/>
        </w:rPr>
        <w:t>behandling</w:t>
      </w:r>
      <w:r w:rsidR="00297C81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>k</w:t>
      </w:r>
      <w:r w:rsidR="00297C81" w:rsidRPr="00CE7022">
        <w:rPr>
          <w:szCs w:val="22"/>
          <w:lang w:val="nb-NO"/>
        </w:rPr>
        <w:t xml:space="preserve">an </w:t>
      </w:r>
      <w:r w:rsidRPr="00CE7022">
        <w:rPr>
          <w:szCs w:val="22"/>
          <w:lang w:val="nb-NO"/>
        </w:rPr>
        <w:t>medføre</w:t>
      </w:r>
      <w:r w:rsidR="00297C81" w:rsidRPr="00CE7022">
        <w:rPr>
          <w:szCs w:val="22"/>
          <w:lang w:val="nb-NO"/>
        </w:rPr>
        <w:t xml:space="preserve"> </w:t>
      </w:r>
      <w:r w:rsidR="003713D6" w:rsidRPr="00CE7022">
        <w:rPr>
          <w:szCs w:val="22"/>
          <w:lang w:val="nb-NO"/>
        </w:rPr>
        <w:t>kobber</w:t>
      </w:r>
      <w:r w:rsidRPr="00CE7022">
        <w:rPr>
          <w:szCs w:val="22"/>
          <w:lang w:val="nb-NO"/>
        </w:rPr>
        <w:t xml:space="preserve">mangel </w:t>
      </w:r>
      <w:r w:rsidR="00796068" w:rsidRPr="00CE7022">
        <w:rPr>
          <w:szCs w:val="22"/>
          <w:lang w:val="nb-NO"/>
        </w:rPr>
        <w:t xml:space="preserve">og </w:t>
      </w:r>
      <w:r w:rsidR="00297C81" w:rsidRPr="00CE7022">
        <w:rPr>
          <w:szCs w:val="22"/>
          <w:lang w:val="nb-NO"/>
        </w:rPr>
        <w:t>reversib</w:t>
      </w:r>
      <w:r w:rsidRPr="00CE7022">
        <w:rPr>
          <w:szCs w:val="22"/>
          <w:lang w:val="nb-NO"/>
        </w:rPr>
        <w:t>e</w:t>
      </w:r>
      <w:r w:rsidR="00297C81" w:rsidRPr="00CE7022">
        <w:rPr>
          <w:szCs w:val="22"/>
          <w:lang w:val="nb-NO"/>
        </w:rPr>
        <w:t>l sideroblastanemi. Over</w:t>
      </w:r>
      <w:r w:rsidR="00796068" w:rsidRPr="00CE7022">
        <w:rPr>
          <w:szCs w:val="22"/>
          <w:lang w:val="nb-NO"/>
        </w:rPr>
        <w:t xml:space="preserve">behandling og </w:t>
      </w:r>
      <w:r w:rsidRPr="00CE7022">
        <w:rPr>
          <w:szCs w:val="22"/>
          <w:lang w:val="nb-NO"/>
        </w:rPr>
        <w:t xml:space="preserve">fjerning av </w:t>
      </w:r>
      <w:r w:rsidR="00ED11D7" w:rsidRPr="00CE7022">
        <w:rPr>
          <w:szCs w:val="22"/>
          <w:lang w:val="nb-NO"/>
        </w:rPr>
        <w:t xml:space="preserve">for mye </w:t>
      </w:r>
      <w:r w:rsidR="003713D6" w:rsidRPr="00CE7022">
        <w:rPr>
          <w:szCs w:val="22"/>
          <w:lang w:val="nb-NO"/>
        </w:rPr>
        <w:t>kobber</w:t>
      </w:r>
      <w:r w:rsidR="00297C81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>k</w:t>
      </w:r>
      <w:r w:rsidR="00297C81" w:rsidRPr="00CE7022">
        <w:rPr>
          <w:szCs w:val="22"/>
          <w:lang w:val="nb-NO"/>
        </w:rPr>
        <w:t xml:space="preserve">an </w:t>
      </w:r>
      <w:r w:rsidRPr="00CE7022">
        <w:rPr>
          <w:szCs w:val="22"/>
          <w:lang w:val="nb-NO"/>
        </w:rPr>
        <w:t xml:space="preserve">overvåkes ved bruk av </w:t>
      </w:r>
      <w:r w:rsidR="00297C81" w:rsidRPr="00CE7022">
        <w:rPr>
          <w:szCs w:val="22"/>
          <w:lang w:val="nb-NO"/>
        </w:rPr>
        <w:t>v</w:t>
      </w:r>
      <w:r w:rsidRPr="00CE7022">
        <w:rPr>
          <w:szCs w:val="22"/>
          <w:lang w:val="nb-NO"/>
        </w:rPr>
        <w:t xml:space="preserve">erdier for </w:t>
      </w:r>
      <w:r w:rsidR="00297C81" w:rsidRPr="00CE7022">
        <w:rPr>
          <w:szCs w:val="22"/>
          <w:lang w:val="nb-NO"/>
        </w:rPr>
        <w:t>urin</w:t>
      </w:r>
      <w:r w:rsidRPr="00CE7022">
        <w:rPr>
          <w:szCs w:val="22"/>
          <w:lang w:val="nb-NO"/>
        </w:rPr>
        <w:t>utskillelse av</w:t>
      </w:r>
      <w:r w:rsidR="00297C81" w:rsidRPr="00CE7022">
        <w:rPr>
          <w:szCs w:val="22"/>
          <w:lang w:val="nb-NO"/>
        </w:rPr>
        <w:t xml:space="preserve"> </w:t>
      </w:r>
      <w:r w:rsidR="003713D6" w:rsidRPr="00CE7022">
        <w:rPr>
          <w:szCs w:val="22"/>
          <w:lang w:val="nb-NO"/>
        </w:rPr>
        <w:t>kobber</w:t>
      </w:r>
      <w:r w:rsidR="00796068" w:rsidRPr="00CE7022">
        <w:rPr>
          <w:szCs w:val="22"/>
          <w:lang w:val="nb-NO"/>
        </w:rPr>
        <w:t xml:space="preserve"> og </w:t>
      </w:r>
      <w:r w:rsidR="00ED11D7" w:rsidRPr="00CE7022">
        <w:rPr>
          <w:szCs w:val="22"/>
          <w:lang w:val="nb-NO"/>
        </w:rPr>
        <w:t>ikke</w:t>
      </w:r>
      <w:r w:rsidR="00297C81" w:rsidRPr="00CE7022">
        <w:rPr>
          <w:szCs w:val="22"/>
          <w:lang w:val="nb-NO"/>
        </w:rPr>
        <w:t>-ceruloplasminbund</w:t>
      </w:r>
      <w:r w:rsidR="00ED11D7" w:rsidRPr="00CE7022">
        <w:rPr>
          <w:szCs w:val="22"/>
          <w:lang w:val="nb-NO"/>
        </w:rPr>
        <w:t>et</w:t>
      </w:r>
      <w:r w:rsidR="00297C81" w:rsidRPr="00CE7022">
        <w:rPr>
          <w:szCs w:val="22"/>
          <w:lang w:val="nb-NO"/>
        </w:rPr>
        <w:t xml:space="preserve"> </w:t>
      </w:r>
      <w:r w:rsidR="003713D6" w:rsidRPr="00CE7022">
        <w:rPr>
          <w:szCs w:val="22"/>
          <w:lang w:val="nb-NO"/>
        </w:rPr>
        <w:t>kobber</w:t>
      </w:r>
      <w:r w:rsidR="00297C81" w:rsidRPr="00CE7022">
        <w:rPr>
          <w:szCs w:val="22"/>
          <w:lang w:val="nb-NO"/>
        </w:rPr>
        <w:t xml:space="preserve">. </w:t>
      </w:r>
      <w:r w:rsidR="00ED11D7" w:rsidRPr="00CE7022">
        <w:rPr>
          <w:szCs w:val="22"/>
          <w:lang w:val="nb-NO"/>
        </w:rPr>
        <w:t xml:space="preserve">Nøye overvåking er nødvendig for å </w:t>
      </w:r>
      <w:r w:rsidR="00ED11D7" w:rsidRPr="00CE7022">
        <w:rPr>
          <w:noProof/>
          <w:szCs w:val="22"/>
          <w:lang w:val="nb-NO"/>
        </w:rPr>
        <w:t xml:space="preserve">optimalisere dosen eller ved behov </w:t>
      </w:r>
      <w:r w:rsidR="00ED11D7" w:rsidRPr="00CE7022">
        <w:rPr>
          <w:szCs w:val="22"/>
          <w:lang w:val="nb-NO"/>
        </w:rPr>
        <w:t>tilpasse behandlingen</w:t>
      </w:r>
      <w:r w:rsidRPr="00CE7022">
        <w:rPr>
          <w:szCs w:val="22"/>
          <w:lang w:val="nb-NO"/>
        </w:rPr>
        <w:t xml:space="preserve"> (</w:t>
      </w:r>
      <w:r w:rsidR="007910A1" w:rsidRPr="00CE7022">
        <w:rPr>
          <w:szCs w:val="22"/>
          <w:lang w:val="nb-NO"/>
        </w:rPr>
        <w:t>se pkt.</w:t>
      </w:r>
      <w:r w:rsidR="00BC2A50" w:rsidRPr="00CE7022">
        <w:rPr>
          <w:szCs w:val="22"/>
          <w:lang w:val="nb-NO"/>
        </w:rPr>
        <w:t> </w:t>
      </w:r>
      <w:r w:rsidRPr="00CE7022">
        <w:rPr>
          <w:szCs w:val="22"/>
          <w:lang w:val="nb-NO"/>
        </w:rPr>
        <w:t>4.4).</w:t>
      </w:r>
    </w:p>
    <w:p w14:paraId="21DC732C" w14:textId="77777777" w:rsidR="0045622D" w:rsidRPr="00CE7022" w:rsidRDefault="0045622D" w:rsidP="00C63A97">
      <w:pPr>
        <w:suppressAutoHyphens/>
        <w:spacing w:line="240" w:lineRule="auto"/>
        <w:rPr>
          <w:b/>
          <w:szCs w:val="22"/>
          <w:lang w:val="nb-NO"/>
        </w:rPr>
      </w:pPr>
    </w:p>
    <w:p w14:paraId="21DC732D" w14:textId="77777777" w:rsidR="009550DC" w:rsidRPr="00CE7022" w:rsidRDefault="009550DC" w:rsidP="00C63A97">
      <w:pPr>
        <w:suppressAutoHyphens/>
        <w:spacing w:line="240" w:lineRule="auto"/>
        <w:rPr>
          <w:b/>
          <w:szCs w:val="22"/>
          <w:lang w:val="nb-NO"/>
        </w:rPr>
      </w:pPr>
    </w:p>
    <w:p w14:paraId="21DC732E" w14:textId="77777777" w:rsidR="00812D16" w:rsidRPr="00CE7022" w:rsidRDefault="00867F61" w:rsidP="00C63A97">
      <w:pPr>
        <w:suppressAutoHyphens/>
        <w:spacing w:line="240" w:lineRule="auto"/>
        <w:rPr>
          <w:szCs w:val="22"/>
          <w:lang w:val="nb-NO"/>
        </w:rPr>
      </w:pPr>
      <w:r w:rsidRPr="00CE7022">
        <w:rPr>
          <w:b/>
          <w:szCs w:val="22"/>
          <w:lang w:val="nb-NO"/>
        </w:rPr>
        <w:t>5.</w:t>
      </w:r>
      <w:r w:rsidRPr="00CE7022">
        <w:rPr>
          <w:b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FARMAKOLOGISKE EGENSKAPER</w:t>
      </w:r>
    </w:p>
    <w:p w14:paraId="21DC732F" w14:textId="77777777" w:rsidR="00812D16" w:rsidRPr="00CE7022" w:rsidRDefault="00812D16" w:rsidP="00204AAB">
      <w:pPr>
        <w:spacing w:line="240" w:lineRule="auto"/>
        <w:rPr>
          <w:szCs w:val="22"/>
          <w:lang w:val="nb-NO"/>
        </w:rPr>
      </w:pPr>
    </w:p>
    <w:p w14:paraId="21DC7330" w14:textId="77777777" w:rsidR="00812D16" w:rsidRPr="00CE7022" w:rsidRDefault="00867F61" w:rsidP="00BC2A50">
      <w:pPr>
        <w:spacing w:line="240" w:lineRule="auto"/>
        <w:ind w:left="567" w:hanging="567"/>
        <w:outlineLvl w:val="0"/>
        <w:rPr>
          <w:szCs w:val="22"/>
          <w:lang w:val="nb-NO"/>
        </w:rPr>
      </w:pPr>
      <w:r w:rsidRPr="00CE7022">
        <w:rPr>
          <w:b/>
          <w:szCs w:val="22"/>
          <w:lang w:val="nb-NO"/>
        </w:rPr>
        <w:t>5.1</w:t>
      </w:r>
      <w:r w:rsidRPr="00CE7022">
        <w:rPr>
          <w:b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Farmakodynamiske egenskaper</w:t>
      </w:r>
    </w:p>
    <w:p w14:paraId="21DC7331" w14:textId="77777777" w:rsidR="00812D16" w:rsidRPr="00CE7022" w:rsidRDefault="00812D16" w:rsidP="00204AAB">
      <w:pPr>
        <w:spacing w:line="240" w:lineRule="auto"/>
        <w:rPr>
          <w:szCs w:val="22"/>
          <w:lang w:val="nb-NO"/>
        </w:rPr>
      </w:pPr>
    </w:p>
    <w:p w14:paraId="21DC7332" w14:textId="77777777" w:rsidR="00C63A97" w:rsidRPr="00CE7022" w:rsidRDefault="00867F61" w:rsidP="00C63A97">
      <w:pPr>
        <w:numPr>
          <w:ilvl w:val="12"/>
          <w:numId w:val="0"/>
        </w:numPr>
        <w:ind w:right="-2"/>
        <w:rPr>
          <w:szCs w:val="22"/>
          <w:lang w:val="nb-NO"/>
        </w:rPr>
      </w:pPr>
      <w:r w:rsidRPr="00CE7022">
        <w:rPr>
          <w:szCs w:val="22"/>
          <w:lang w:val="nb-NO"/>
        </w:rPr>
        <w:t xml:space="preserve">Farmakoterapeutisk gruppe: </w:t>
      </w:r>
      <w:r w:rsidR="00ED11D7" w:rsidRPr="00CE7022">
        <w:rPr>
          <w:bCs/>
          <w:szCs w:val="22"/>
          <w:lang w:val="nb-NO"/>
        </w:rPr>
        <w:t>Andre fordøyelses- og stoffskiftepreparater</w:t>
      </w:r>
      <w:r w:rsidR="00A2259E" w:rsidRPr="00CE7022">
        <w:rPr>
          <w:szCs w:val="22"/>
          <w:lang w:val="nb-NO"/>
        </w:rPr>
        <w:t xml:space="preserve">, </w:t>
      </w:r>
      <w:r w:rsidR="00ED11D7" w:rsidRPr="00CE7022">
        <w:rPr>
          <w:szCs w:val="22"/>
          <w:lang w:val="nb-NO"/>
        </w:rPr>
        <w:t>a</w:t>
      </w:r>
      <w:r w:rsidR="00ED11D7" w:rsidRPr="00CE7022">
        <w:rPr>
          <w:bCs/>
          <w:szCs w:val="22"/>
          <w:lang w:val="nb-NO"/>
        </w:rPr>
        <w:t>ndre fordøyelses- og stoffskiftepreparater</w:t>
      </w:r>
      <w:r w:rsidRPr="00CE7022">
        <w:rPr>
          <w:szCs w:val="22"/>
          <w:lang w:val="nb-NO"/>
        </w:rPr>
        <w:t>, ATC-kode: A16AX12.</w:t>
      </w:r>
    </w:p>
    <w:p w14:paraId="21DC7333" w14:textId="77777777" w:rsidR="00C63A97" w:rsidRPr="00CE7022" w:rsidRDefault="00C63A97" w:rsidP="00C63A97">
      <w:pPr>
        <w:numPr>
          <w:ilvl w:val="12"/>
          <w:numId w:val="0"/>
        </w:numPr>
        <w:ind w:right="-2"/>
        <w:rPr>
          <w:szCs w:val="22"/>
          <w:lang w:val="nb-NO"/>
        </w:rPr>
      </w:pPr>
    </w:p>
    <w:p w14:paraId="21DC7334" w14:textId="77777777" w:rsidR="00C63A97" w:rsidRPr="00CE7022" w:rsidRDefault="00867F61" w:rsidP="001D28E3">
      <w:pPr>
        <w:keepNext/>
        <w:numPr>
          <w:ilvl w:val="12"/>
          <w:numId w:val="0"/>
        </w:numPr>
        <w:rPr>
          <w:szCs w:val="22"/>
          <w:u w:val="single"/>
          <w:lang w:val="nb-NO"/>
        </w:rPr>
      </w:pPr>
      <w:r w:rsidRPr="00CE7022">
        <w:rPr>
          <w:szCs w:val="22"/>
          <w:u w:val="single"/>
          <w:lang w:val="nb-NO"/>
        </w:rPr>
        <w:lastRenderedPageBreak/>
        <w:t>Virkningsmekanisme</w:t>
      </w:r>
    </w:p>
    <w:p w14:paraId="21DC7335" w14:textId="77777777" w:rsidR="00C63A97" w:rsidRPr="00CE7022" w:rsidRDefault="00867F61" w:rsidP="00C63A97">
      <w:pPr>
        <w:numPr>
          <w:ilvl w:val="12"/>
          <w:numId w:val="0"/>
        </w:numPr>
        <w:ind w:right="-2"/>
        <w:rPr>
          <w:szCs w:val="22"/>
          <w:lang w:val="nb-NO"/>
        </w:rPr>
      </w:pPr>
      <w:r w:rsidRPr="00CE7022">
        <w:rPr>
          <w:szCs w:val="22"/>
          <w:lang w:val="nb-NO"/>
        </w:rPr>
        <w:t xml:space="preserve">Trientin </w:t>
      </w:r>
      <w:r w:rsidR="00ED11D7" w:rsidRPr="00CE7022">
        <w:rPr>
          <w:szCs w:val="22"/>
          <w:lang w:val="nb-NO"/>
        </w:rPr>
        <w:t>er et</w:t>
      </w:r>
      <w:r w:rsidRPr="00CE7022">
        <w:rPr>
          <w:szCs w:val="22"/>
          <w:lang w:val="nb-NO"/>
        </w:rPr>
        <w:t xml:space="preserve"> </w:t>
      </w:r>
      <w:r w:rsidR="003713D6" w:rsidRPr="00CE7022">
        <w:rPr>
          <w:szCs w:val="22"/>
          <w:lang w:val="nb-NO"/>
        </w:rPr>
        <w:t>kobber</w:t>
      </w:r>
      <w:r w:rsidR="005B77E2" w:rsidRPr="00CE7022">
        <w:rPr>
          <w:szCs w:val="22"/>
          <w:lang w:val="nb-NO"/>
        </w:rPr>
        <w:t>kel</w:t>
      </w:r>
      <w:r w:rsidR="008D5A1E" w:rsidRPr="00CE7022">
        <w:rPr>
          <w:szCs w:val="22"/>
          <w:lang w:val="nb-NO"/>
        </w:rPr>
        <w:t>at</w:t>
      </w:r>
      <w:r w:rsidR="005B77E2" w:rsidRPr="00CE7022">
        <w:rPr>
          <w:szCs w:val="22"/>
          <w:lang w:val="nb-NO"/>
        </w:rPr>
        <w:t xml:space="preserve">erende </w:t>
      </w:r>
      <w:r w:rsidR="00ED11D7" w:rsidRPr="00CE7022">
        <w:rPr>
          <w:szCs w:val="22"/>
          <w:lang w:val="nb-NO"/>
        </w:rPr>
        <w:t xml:space="preserve">stoff </w:t>
      </w:r>
      <w:r w:rsidR="00580A8B" w:rsidRPr="00CE7022">
        <w:rPr>
          <w:szCs w:val="22"/>
          <w:lang w:val="nb-NO"/>
        </w:rPr>
        <w:t xml:space="preserve">hvis </w:t>
      </w:r>
      <w:r w:rsidR="00E13A38" w:rsidRPr="00CE7022">
        <w:rPr>
          <w:szCs w:val="22"/>
          <w:lang w:val="nb-NO"/>
        </w:rPr>
        <w:t xml:space="preserve">primære </w:t>
      </w:r>
      <w:r w:rsidR="00580A8B" w:rsidRPr="00CE7022">
        <w:rPr>
          <w:szCs w:val="22"/>
          <w:lang w:val="nb-NO"/>
        </w:rPr>
        <w:t>virkningsmekanisme</w:t>
      </w:r>
      <w:r w:rsidR="00E13A38" w:rsidRPr="00CE7022">
        <w:rPr>
          <w:szCs w:val="22"/>
          <w:lang w:val="nb-NO"/>
        </w:rPr>
        <w:t xml:space="preserve"> </w:t>
      </w:r>
      <w:r w:rsidR="00580A8B" w:rsidRPr="00CE7022">
        <w:rPr>
          <w:szCs w:val="22"/>
          <w:lang w:val="nb-NO"/>
        </w:rPr>
        <w:t>er å eliminere absorbert kobber fra kroppen ved å</w:t>
      </w:r>
      <w:r w:rsidR="00ED11D7" w:rsidRPr="00CE7022">
        <w:rPr>
          <w:szCs w:val="22"/>
          <w:lang w:val="nb-NO"/>
        </w:rPr>
        <w:t xml:space="preserve"> danne et s</w:t>
      </w:r>
      <w:r w:rsidRPr="00CE7022">
        <w:rPr>
          <w:szCs w:val="22"/>
          <w:lang w:val="nb-NO"/>
        </w:rPr>
        <w:t>tab</w:t>
      </w:r>
      <w:r w:rsidR="00ED11D7" w:rsidRPr="00CE7022">
        <w:rPr>
          <w:szCs w:val="22"/>
          <w:lang w:val="nb-NO"/>
        </w:rPr>
        <w:t>ilt k</w:t>
      </w:r>
      <w:r w:rsidRPr="00CE7022">
        <w:rPr>
          <w:szCs w:val="22"/>
          <w:lang w:val="nb-NO"/>
        </w:rPr>
        <w:t>omple</w:t>
      </w:r>
      <w:r w:rsidR="00ED11D7" w:rsidRPr="00CE7022">
        <w:rPr>
          <w:szCs w:val="22"/>
          <w:lang w:val="nb-NO"/>
        </w:rPr>
        <w:t>ks</w:t>
      </w:r>
      <w:r w:rsidRPr="00CE7022">
        <w:rPr>
          <w:szCs w:val="22"/>
          <w:lang w:val="nb-NO"/>
        </w:rPr>
        <w:t xml:space="preserve"> </w:t>
      </w:r>
      <w:r w:rsidR="00ED11D7" w:rsidRPr="00CE7022">
        <w:rPr>
          <w:szCs w:val="22"/>
          <w:lang w:val="nb-NO"/>
        </w:rPr>
        <w:t xml:space="preserve">som deretter </w:t>
      </w:r>
      <w:r w:rsidRPr="00CE7022">
        <w:rPr>
          <w:szCs w:val="22"/>
          <w:lang w:val="nb-NO"/>
        </w:rPr>
        <w:t>elimin</w:t>
      </w:r>
      <w:r w:rsidR="00ED11D7" w:rsidRPr="00CE7022">
        <w:rPr>
          <w:szCs w:val="22"/>
          <w:lang w:val="nb-NO"/>
        </w:rPr>
        <w:t xml:space="preserve">eres ved </w:t>
      </w:r>
      <w:r w:rsidRPr="00CE7022">
        <w:rPr>
          <w:szCs w:val="22"/>
          <w:lang w:val="nb-NO"/>
        </w:rPr>
        <w:t>urin</w:t>
      </w:r>
      <w:r w:rsidR="00ED11D7" w:rsidRPr="00CE7022">
        <w:rPr>
          <w:szCs w:val="22"/>
          <w:lang w:val="nb-NO"/>
        </w:rPr>
        <w:t>utskillelse</w:t>
      </w:r>
      <w:r w:rsidRPr="00CE7022">
        <w:rPr>
          <w:szCs w:val="22"/>
          <w:lang w:val="nb-NO"/>
        </w:rPr>
        <w:t xml:space="preserve">. Trientin </w:t>
      </w:r>
      <w:r w:rsidR="00ED11D7" w:rsidRPr="00CE7022">
        <w:rPr>
          <w:szCs w:val="22"/>
          <w:lang w:val="nb-NO"/>
        </w:rPr>
        <w:t xml:space="preserve">kan også </w:t>
      </w:r>
      <w:r w:rsidR="00E13A38" w:rsidRPr="00CE7022">
        <w:rPr>
          <w:szCs w:val="22"/>
          <w:lang w:val="nb-NO"/>
        </w:rPr>
        <w:t xml:space="preserve">kelatere kobber i intestinaltraktus og dermed </w:t>
      </w:r>
      <w:r w:rsidR="00ED11D7" w:rsidRPr="00CE7022">
        <w:rPr>
          <w:szCs w:val="22"/>
          <w:lang w:val="nb-NO"/>
        </w:rPr>
        <w:t xml:space="preserve">hemme </w:t>
      </w:r>
      <w:r w:rsidR="00E13A38" w:rsidRPr="00CE7022">
        <w:rPr>
          <w:szCs w:val="22"/>
          <w:lang w:val="nb-NO"/>
        </w:rPr>
        <w:t>kobber</w:t>
      </w:r>
      <w:r w:rsidRPr="00CE7022">
        <w:rPr>
          <w:szCs w:val="22"/>
          <w:lang w:val="nb-NO"/>
        </w:rPr>
        <w:t>absorp</w:t>
      </w:r>
      <w:r w:rsidR="00ED11D7" w:rsidRPr="00CE7022">
        <w:rPr>
          <w:szCs w:val="22"/>
          <w:lang w:val="nb-NO"/>
        </w:rPr>
        <w:t>sj</w:t>
      </w:r>
      <w:r w:rsidRPr="00CE7022">
        <w:rPr>
          <w:szCs w:val="22"/>
          <w:lang w:val="nb-NO"/>
        </w:rPr>
        <w:t>on.</w:t>
      </w:r>
    </w:p>
    <w:p w14:paraId="21DC7336" w14:textId="77777777" w:rsidR="00C63A97" w:rsidRPr="00CE7022" w:rsidRDefault="00C63A97" w:rsidP="00C63A97">
      <w:pPr>
        <w:numPr>
          <w:ilvl w:val="12"/>
          <w:numId w:val="0"/>
        </w:numPr>
        <w:ind w:right="-2"/>
        <w:rPr>
          <w:iCs/>
          <w:noProof/>
          <w:szCs w:val="22"/>
          <w:lang w:val="nb-NO"/>
        </w:rPr>
      </w:pPr>
    </w:p>
    <w:p w14:paraId="21DC7337" w14:textId="77777777" w:rsidR="00812D16" w:rsidRPr="00CE7022" w:rsidRDefault="00867F61" w:rsidP="00BC2A50">
      <w:pPr>
        <w:keepNext/>
        <w:spacing w:line="240" w:lineRule="auto"/>
        <w:ind w:left="567" w:hanging="567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5.2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Farmakokinetiske egenskaper</w:t>
      </w:r>
    </w:p>
    <w:p w14:paraId="21DC7338" w14:textId="77777777" w:rsidR="00812D16" w:rsidRPr="00CE7022" w:rsidRDefault="00812D16" w:rsidP="008C519D">
      <w:pPr>
        <w:rPr>
          <w:noProof/>
          <w:lang w:val="nb-NO"/>
        </w:rPr>
      </w:pPr>
    </w:p>
    <w:p w14:paraId="21DC7339" w14:textId="77777777" w:rsidR="00C63A97" w:rsidRPr="00CE7022" w:rsidRDefault="00867F61" w:rsidP="00D32BC7">
      <w:pPr>
        <w:keepNext/>
        <w:rPr>
          <w:noProof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t>Absorp</w:t>
      </w:r>
      <w:r w:rsidR="00156888" w:rsidRPr="00CE7022">
        <w:rPr>
          <w:noProof/>
          <w:szCs w:val="22"/>
          <w:u w:val="single"/>
          <w:lang w:val="nb-NO"/>
        </w:rPr>
        <w:t>sj</w:t>
      </w:r>
      <w:r w:rsidRPr="00CE7022">
        <w:rPr>
          <w:noProof/>
          <w:szCs w:val="22"/>
          <w:u w:val="single"/>
          <w:lang w:val="nb-NO"/>
        </w:rPr>
        <w:t>on</w:t>
      </w:r>
    </w:p>
    <w:p w14:paraId="21DC733A" w14:textId="77777777" w:rsidR="00C63A97" w:rsidRPr="00CE7022" w:rsidRDefault="00867F61" w:rsidP="00BC2A50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Absorpsjonen av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 xml:space="preserve"> etter oral administrasjon er lav </w:t>
      </w:r>
      <w:r w:rsidR="00796068" w:rsidRPr="00CE7022">
        <w:rPr>
          <w:noProof/>
          <w:szCs w:val="22"/>
          <w:lang w:val="nb-NO"/>
        </w:rPr>
        <w:t xml:space="preserve">og </w:t>
      </w:r>
      <w:r w:rsidRPr="00CE7022">
        <w:rPr>
          <w:noProof/>
          <w:szCs w:val="22"/>
          <w:lang w:val="nb-NO"/>
        </w:rPr>
        <w:t xml:space="preserve">varierende hos </w:t>
      </w:r>
      <w:r w:rsidR="00796068" w:rsidRPr="00CE7022">
        <w:rPr>
          <w:noProof/>
          <w:szCs w:val="22"/>
          <w:lang w:val="nb-NO"/>
        </w:rPr>
        <w:t xml:space="preserve">pasienter med </w:t>
      </w:r>
      <w:r w:rsidRPr="00CE7022">
        <w:rPr>
          <w:noProof/>
          <w:szCs w:val="22"/>
          <w:lang w:val="nb-NO"/>
        </w:rPr>
        <w:t xml:space="preserve">Wilsons sykdom. Den farmakokinetiske profilen til Cuprior har blitt evaluert etter en oral enkeltdose på </w:t>
      </w:r>
      <w:r w:rsidR="00E13A38" w:rsidRPr="00CE7022">
        <w:rPr>
          <w:noProof/>
          <w:szCs w:val="22"/>
          <w:lang w:val="nb-NO"/>
        </w:rPr>
        <w:t xml:space="preserve">450, </w:t>
      </w:r>
      <w:r w:rsidRPr="00CE7022">
        <w:rPr>
          <w:noProof/>
          <w:szCs w:val="22"/>
          <w:lang w:val="nb-NO"/>
        </w:rPr>
        <w:t>600</w:t>
      </w:r>
      <w:r w:rsidR="00E13A38" w:rsidRPr="00CE7022">
        <w:rPr>
          <w:noProof/>
          <w:szCs w:val="22"/>
          <w:lang w:val="nb-NO"/>
        </w:rPr>
        <w:t xml:space="preserve"> og 750</w:t>
      </w:r>
      <w:r w:rsidR="00215A2E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 xml:space="preserve">mg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 xml:space="preserve"> hos friske menn og kvinner. Plasmanivået av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 xml:space="preserve"> økte raskt etter administrasjon</w:t>
      </w:r>
      <w:r w:rsidR="00796068" w:rsidRPr="00CE7022">
        <w:rPr>
          <w:noProof/>
          <w:szCs w:val="22"/>
          <w:lang w:val="nb-NO"/>
        </w:rPr>
        <w:t xml:space="preserve"> med </w:t>
      </w:r>
      <w:r w:rsidRPr="00CE7022">
        <w:rPr>
          <w:noProof/>
          <w:szCs w:val="22"/>
          <w:lang w:val="nb-NO"/>
        </w:rPr>
        <w:t xml:space="preserve">median maksimalt nivå etter </w:t>
      </w:r>
      <w:r w:rsidR="00E13A38" w:rsidRPr="00CE7022">
        <w:rPr>
          <w:noProof/>
          <w:szCs w:val="22"/>
          <w:lang w:val="nb-NO"/>
        </w:rPr>
        <w:t xml:space="preserve">1,25 til </w:t>
      </w:r>
      <w:r w:rsidRPr="00CE7022">
        <w:rPr>
          <w:noProof/>
          <w:szCs w:val="22"/>
          <w:lang w:val="nb-NO"/>
        </w:rPr>
        <w:t>2</w:t>
      </w:r>
      <w:r w:rsidR="00BC2A50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timer. T</w:t>
      </w:r>
      <w:r w:rsidR="00082B5A" w:rsidRPr="00CE7022">
        <w:rPr>
          <w:noProof/>
          <w:szCs w:val="22"/>
          <w:lang w:val="nb-NO"/>
        </w:rPr>
        <w:t>rientin</w:t>
      </w:r>
      <w:r w:rsidRPr="00CE7022">
        <w:rPr>
          <w:noProof/>
          <w:szCs w:val="22"/>
          <w:lang w:val="nb-NO"/>
        </w:rPr>
        <w:t xml:space="preserve">s plasmakonsentrasjon falt deretter i flere faser, først raskt, etterfulgt av en langsommere </w:t>
      </w:r>
      <w:r w:rsidRPr="00CE7022">
        <w:rPr>
          <w:noProof/>
          <w:szCs w:val="22"/>
          <w:lang w:val="nb-NO"/>
        </w:rPr>
        <w:t>eliminasjonsfase. Samlet f</w:t>
      </w:r>
      <w:r w:rsidRPr="00CE7022">
        <w:rPr>
          <w:szCs w:val="22"/>
          <w:lang w:val="nb-NO"/>
        </w:rPr>
        <w:t xml:space="preserve">armakokinetikkprofil var lik hos menn og kvinner, </w:t>
      </w:r>
      <w:r w:rsidR="000170B7" w:rsidRPr="00CE7022">
        <w:rPr>
          <w:szCs w:val="22"/>
          <w:lang w:val="nb-NO"/>
        </w:rPr>
        <w:t>selv om</w:t>
      </w:r>
      <w:r w:rsidRPr="00CE7022">
        <w:rPr>
          <w:szCs w:val="22"/>
          <w:lang w:val="nb-NO"/>
        </w:rPr>
        <w:t xml:space="preserve"> menn hadde høyere nivåer av </w:t>
      </w:r>
      <w:r w:rsidR="00082B5A" w:rsidRPr="00CE7022">
        <w:rPr>
          <w:szCs w:val="22"/>
          <w:lang w:val="nb-NO"/>
        </w:rPr>
        <w:t>trientin</w:t>
      </w:r>
      <w:r w:rsidRPr="00CE7022">
        <w:rPr>
          <w:szCs w:val="22"/>
          <w:lang w:val="nb-NO"/>
        </w:rPr>
        <w:t>.</w:t>
      </w:r>
    </w:p>
    <w:p w14:paraId="21DC733B" w14:textId="77777777" w:rsidR="00C63A97" w:rsidRPr="00CE7022" w:rsidRDefault="00C63A97" w:rsidP="00C63A97">
      <w:pPr>
        <w:rPr>
          <w:noProof/>
          <w:szCs w:val="22"/>
          <w:lang w:val="nb-NO"/>
        </w:rPr>
      </w:pPr>
    </w:p>
    <w:p w14:paraId="21DC733C" w14:textId="77777777" w:rsidR="00C63A97" w:rsidRPr="00CE7022" w:rsidRDefault="00867F61" w:rsidP="00C63A97">
      <w:pPr>
        <w:rPr>
          <w:noProof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t>Distribu</w:t>
      </w:r>
      <w:r w:rsidR="00156888" w:rsidRPr="00CE7022">
        <w:rPr>
          <w:noProof/>
          <w:szCs w:val="22"/>
          <w:u w:val="single"/>
          <w:lang w:val="nb-NO"/>
        </w:rPr>
        <w:t>sj</w:t>
      </w:r>
      <w:r w:rsidRPr="00CE7022">
        <w:rPr>
          <w:noProof/>
          <w:szCs w:val="22"/>
          <w:u w:val="single"/>
          <w:lang w:val="nb-NO"/>
        </w:rPr>
        <w:t>on</w:t>
      </w:r>
    </w:p>
    <w:p w14:paraId="21DC733D" w14:textId="77777777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Lit</w:t>
      </w:r>
      <w:r w:rsidR="0014425F" w:rsidRPr="00CE7022">
        <w:rPr>
          <w:noProof/>
          <w:szCs w:val="22"/>
          <w:lang w:val="nb-NO"/>
        </w:rPr>
        <w:t xml:space="preserve">e er kjent om </w:t>
      </w:r>
      <w:r w:rsidRPr="00CE7022">
        <w:rPr>
          <w:noProof/>
          <w:szCs w:val="22"/>
          <w:lang w:val="nb-NO"/>
        </w:rPr>
        <w:t>distribu</w:t>
      </w:r>
      <w:r w:rsidR="0014425F" w:rsidRPr="00CE7022">
        <w:rPr>
          <w:noProof/>
          <w:szCs w:val="22"/>
          <w:lang w:val="nb-NO"/>
        </w:rPr>
        <w:t>sj</w:t>
      </w:r>
      <w:r w:rsidRPr="00CE7022">
        <w:rPr>
          <w:noProof/>
          <w:szCs w:val="22"/>
          <w:lang w:val="nb-NO"/>
        </w:rPr>
        <w:t xml:space="preserve">on </w:t>
      </w:r>
      <w:r w:rsidR="0014425F" w:rsidRPr="00CE7022">
        <w:rPr>
          <w:noProof/>
          <w:szCs w:val="22"/>
          <w:lang w:val="nb-NO"/>
        </w:rPr>
        <w:t>av</w:t>
      </w:r>
      <w:r w:rsidRPr="00CE7022">
        <w:rPr>
          <w:noProof/>
          <w:szCs w:val="22"/>
          <w:lang w:val="nb-NO"/>
        </w:rPr>
        <w:t xml:space="preserve">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 xml:space="preserve"> i organ</w:t>
      </w:r>
      <w:r w:rsidR="0014425F" w:rsidRPr="00CE7022">
        <w:rPr>
          <w:noProof/>
          <w:szCs w:val="22"/>
          <w:lang w:val="nb-NO"/>
        </w:rPr>
        <w:t>er</w:t>
      </w:r>
      <w:r w:rsidR="00796068" w:rsidRPr="00CE7022">
        <w:rPr>
          <w:noProof/>
          <w:szCs w:val="22"/>
          <w:lang w:val="nb-NO"/>
        </w:rPr>
        <w:t xml:space="preserve"> og </w:t>
      </w:r>
      <w:r w:rsidR="0014425F" w:rsidRPr="00CE7022">
        <w:rPr>
          <w:noProof/>
          <w:szCs w:val="22"/>
          <w:lang w:val="nb-NO"/>
        </w:rPr>
        <w:t>vev</w:t>
      </w:r>
      <w:r w:rsidRPr="00CE7022">
        <w:rPr>
          <w:noProof/>
          <w:szCs w:val="22"/>
          <w:lang w:val="nb-NO"/>
        </w:rPr>
        <w:t>.</w:t>
      </w:r>
    </w:p>
    <w:p w14:paraId="21DC733E" w14:textId="77777777" w:rsidR="00C63A97" w:rsidRPr="00CE7022" w:rsidRDefault="00C63A97" w:rsidP="00C63A97">
      <w:pPr>
        <w:rPr>
          <w:noProof/>
          <w:szCs w:val="22"/>
          <w:lang w:val="nb-NO"/>
        </w:rPr>
      </w:pPr>
    </w:p>
    <w:p w14:paraId="21DC733F" w14:textId="77777777" w:rsidR="00C63A97" w:rsidRPr="00CE7022" w:rsidRDefault="00867F61" w:rsidP="00C63A97">
      <w:pPr>
        <w:rPr>
          <w:noProof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t>Biotransforma</w:t>
      </w:r>
      <w:r w:rsidR="00156888" w:rsidRPr="00CE7022">
        <w:rPr>
          <w:noProof/>
          <w:szCs w:val="22"/>
          <w:u w:val="single"/>
          <w:lang w:val="nb-NO"/>
        </w:rPr>
        <w:t>sj</w:t>
      </w:r>
      <w:r w:rsidRPr="00CE7022">
        <w:rPr>
          <w:noProof/>
          <w:szCs w:val="22"/>
          <w:u w:val="single"/>
          <w:lang w:val="nb-NO"/>
        </w:rPr>
        <w:t>on</w:t>
      </w:r>
    </w:p>
    <w:p w14:paraId="21DC7340" w14:textId="29E958E2" w:rsidR="00C63A97" w:rsidRPr="00CE7022" w:rsidRDefault="00867F61" w:rsidP="00BC2A50">
      <w:pPr>
        <w:rPr>
          <w:szCs w:val="22"/>
          <w:lang w:val="nb-NO"/>
        </w:rPr>
      </w:pPr>
      <w:r w:rsidRPr="00CE7022">
        <w:rPr>
          <w:noProof/>
          <w:szCs w:val="22"/>
          <w:lang w:val="nb-NO"/>
        </w:rPr>
        <w:t>Trientin acetyl</w:t>
      </w:r>
      <w:r w:rsidR="0014425F" w:rsidRPr="00CE7022">
        <w:rPr>
          <w:noProof/>
          <w:szCs w:val="22"/>
          <w:lang w:val="nb-NO"/>
        </w:rPr>
        <w:t xml:space="preserve">eres til </w:t>
      </w:r>
      <w:r w:rsidRPr="00CE7022">
        <w:rPr>
          <w:noProof/>
          <w:szCs w:val="22"/>
          <w:lang w:val="nb-NO"/>
        </w:rPr>
        <w:t xml:space="preserve">to </w:t>
      </w:r>
      <w:r w:rsidR="0014425F" w:rsidRPr="00CE7022">
        <w:rPr>
          <w:noProof/>
          <w:szCs w:val="22"/>
          <w:lang w:val="nb-NO"/>
        </w:rPr>
        <w:t>hoved</w:t>
      </w:r>
      <w:r w:rsidRPr="00CE7022">
        <w:rPr>
          <w:noProof/>
          <w:szCs w:val="22"/>
          <w:lang w:val="nb-NO"/>
        </w:rPr>
        <w:t>metabolit</w:t>
      </w:r>
      <w:r w:rsidR="0014425F" w:rsidRPr="00CE7022">
        <w:rPr>
          <w:noProof/>
          <w:szCs w:val="22"/>
          <w:lang w:val="nb-NO"/>
        </w:rPr>
        <w:t>t</w:t>
      </w:r>
      <w:r w:rsidRPr="00CE7022">
        <w:rPr>
          <w:noProof/>
          <w:szCs w:val="22"/>
          <w:lang w:val="nb-NO"/>
        </w:rPr>
        <w:t>e</w:t>
      </w:r>
      <w:r w:rsidR="0014425F" w:rsidRPr="00CE7022">
        <w:rPr>
          <w:noProof/>
          <w:szCs w:val="22"/>
          <w:lang w:val="nb-NO"/>
        </w:rPr>
        <w:t>r</w:t>
      </w:r>
      <w:r w:rsidRPr="00CE7022">
        <w:rPr>
          <w:noProof/>
          <w:szCs w:val="22"/>
          <w:lang w:val="nb-NO"/>
        </w:rPr>
        <w:t>, N(1)-acetyltrietylentetramin (MAT)</w:t>
      </w:r>
      <w:r w:rsidR="00796068" w:rsidRPr="00CE7022">
        <w:rPr>
          <w:noProof/>
          <w:szCs w:val="22"/>
          <w:lang w:val="nb-NO"/>
        </w:rPr>
        <w:t xml:space="preserve"> og </w:t>
      </w:r>
      <w:r w:rsidRPr="00CE7022">
        <w:rPr>
          <w:noProof/>
          <w:szCs w:val="22"/>
          <w:lang w:val="nb-NO"/>
        </w:rPr>
        <w:t xml:space="preserve">N(1),N(10)-diacetyltrietylentetramin (DAT). MAT </w:t>
      </w:r>
      <w:r w:rsidR="0014425F" w:rsidRPr="00CE7022">
        <w:rPr>
          <w:noProof/>
          <w:szCs w:val="22"/>
          <w:lang w:val="nb-NO"/>
        </w:rPr>
        <w:t xml:space="preserve">kan bidra til samlet klinisk effekt av </w:t>
      </w:r>
      <w:r w:rsidRPr="00CE7022">
        <w:rPr>
          <w:noProof/>
          <w:szCs w:val="22"/>
          <w:lang w:val="nb-NO"/>
        </w:rPr>
        <w:t xml:space="preserve">Cuprior, </w:t>
      </w:r>
      <w:r w:rsidR="0014425F" w:rsidRPr="00CE7022">
        <w:rPr>
          <w:noProof/>
          <w:szCs w:val="22"/>
          <w:lang w:val="nb-NO"/>
        </w:rPr>
        <w:t xml:space="preserve">men det er ennå ikke fastlått i hvilken grad </w:t>
      </w:r>
      <w:r w:rsidRPr="00CE7022">
        <w:rPr>
          <w:noProof/>
          <w:szCs w:val="22"/>
          <w:lang w:val="nb-NO"/>
        </w:rPr>
        <w:t xml:space="preserve">MAT </w:t>
      </w:r>
      <w:r w:rsidR="0014425F" w:rsidRPr="00CE7022">
        <w:rPr>
          <w:noProof/>
          <w:szCs w:val="22"/>
          <w:lang w:val="nb-NO"/>
        </w:rPr>
        <w:t xml:space="preserve">bidrar til </w:t>
      </w:r>
      <w:r w:rsidRPr="00CE7022">
        <w:rPr>
          <w:noProof/>
          <w:szCs w:val="22"/>
          <w:lang w:val="nb-NO"/>
        </w:rPr>
        <w:t>effe</w:t>
      </w:r>
      <w:r w:rsidR="0014425F" w:rsidRPr="00CE7022">
        <w:rPr>
          <w:noProof/>
          <w:szCs w:val="22"/>
          <w:lang w:val="nb-NO"/>
        </w:rPr>
        <w:t>k</w:t>
      </w:r>
      <w:r w:rsidRPr="00CE7022">
        <w:rPr>
          <w:noProof/>
          <w:szCs w:val="22"/>
          <w:lang w:val="nb-NO"/>
        </w:rPr>
        <w:t>t</w:t>
      </w:r>
      <w:r w:rsidR="0014425F" w:rsidRPr="00CE7022">
        <w:rPr>
          <w:noProof/>
          <w:szCs w:val="22"/>
          <w:lang w:val="nb-NO"/>
        </w:rPr>
        <w:t>en av</w:t>
      </w:r>
      <w:r w:rsidRPr="00CE7022">
        <w:rPr>
          <w:noProof/>
          <w:szCs w:val="22"/>
          <w:lang w:val="nb-NO"/>
        </w:rPr>
        <w:t xml:space="preserve"> Cuprior </w:t>
      </w:r>
      <w:r w:rsidR="0014425F" w:rsidRPr="00CE7022">
        <w:rPr>
          <w:noProof/>
          <w:szCs w:val="22"/>
          <w:lang w:val="nb-NO"/>
        </w:rPr>
        <w:t xml:space="preserve">på </w:t>
      </w:r>
      <w:r w:rsidR="003713D6" w:rsidRPr="00CE7022">
        <w:rPr>
          <w:noProof/>
          <w:szCs w:val="22"/>
          <w:lang w:val="nb-NO"/>
        </w:rPr>
        <w:t>kobber</w:t>
      </w:r>
      <w:r w:rsidR="0014425F" w:rsidRPr="00CE7022">
        <w:rPr>
          <w:noProof/>
          <w:szCs w:val="22"/>
          <w:lang w:val="nb-NO"/>
        </w:rPr>
        <w:t>nivået</w:t>
      </w:r>
      <w:r w:rsidRPr="00CE7022">
        <w:rPr>
          <w:noProof/>
          <w:szCs w:val="22"/>
          <w:lang w:val="nb-NO"/>
        </w:rPr>
        <w:t>.</w:t>
      </w:r>
    </w:p>
    <w:p w14:paraId="21DC7341" w14:textId="77777777" w:rsidR="00C63A97" w:rsidRPr="00CE7022" w:rsidRDefault="00C63A97" w:rsidP="00C63A97">
      <w:pPr>
        <w:rPr>
          <w:szCs w:val="22"/>
          <w:lang w:val="nb-NO"/>
        </w:rPr>
      </w:pPr>
    </w:p>
    <w:p w14:paraId="21DC7342" w14:textId="77777777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noProof/>
          <w:szCs w:val="22"/>
          <w:u w:val="single"/>
          <w:lang w:val="nb-NO"/>
        </w:rPr>
        <w:t>Elimina</w:t>
      </w:r>
      <w:r w:rsidR="00156888" w:rsidRPr="00CE7022">
        <w:rPr>
          <w:noProof/>
          <w:szCs w:val="22"/>
          <w:u w:val="single"/>
          <w:lang w:val="nb-NO"/>
        </w:rPr>
        <w:t>sj</w:t>
      </w:r>
      <w:r w:rsidRPr="00CE7022">
        <w:rPr>
          <w:noProof/>
          <w:szCs w:val="22"/>
          <w:u w:val="single"/>
          <w:lang w:val="nb-NO"/>
        </w:rPr>
        <w:t>o</w:t>
      </w:r>
      <w:r w:rsidRPr="00CE7022">
        <w:rPr>
          <w:noProof/>
          <w:szCs w:val="22"/>
          <w:u w:val="single"/>
          <w:lang w:val="nb-NO"/>
        </w:rPr>
        <w:t>n</w:t>
      </w:r>
    </w:p>
    <w:p w14:paraId="21DC7343" w14:textId="77777777" w:rsidR="00C63A97" w:rsidRPr="00CE7022" w:rsidRDefault="00867F61" w:rsidP="00BC2A50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Trientin</w:t>
      </w:r>
      <w:r w:rsidR="00796068" w:rsidRPr="00CE7022">
        <w:rPr>
          <w:noProof/>
          <w:szCs w:val="22"/>
          <w:lang w:val="nb-NO"/>
        </w:rPr>
        <w:t xml:space="preserve"> og </w:t>
      </w:r>
      <w:r w:rsidR="0014425F" w:rsidRPr="00CE7022">
        <w:rPr>
          <w:noProof/>
          <w:szCs w:val="22"/>
          <w:lang w:val="nb-NO"/>
        </w:rPr>
        <w:t>de</w:t>
      </w:r>
      <w:r w:rsidRPr="00CE7022">
        <w:rPr>
          <w:noProof/>
          <w:szCs w:val="22"/>
          <w:lang w:val="nb-NO"/>
        </w:rPr>
        <w:t>ts metabolit</w:t>
      </w:r>
      <w:r w:rsidR="0014425F" w:rsidRPr="00CE7022">
        <w:rPr>
          <w:noProof/>
          <w:szCs w:val="22"/>
          <w:lang w:val="nb-NO"/>
        </w:rPr>
        <w:t>t</w:t>
      </w:r>
      <w:r w:rsidRPr="00CE7022">
        <w:rPr>
          <w:noProof/>
          <w:szCs w:val="22"/>
          <w:lang w:val="nb-NO"/>
        </w:rPr>
        <w:t>e</w:t>
      </w:r>
      <w:r w:rsidR="0014425F" w:rsidRPr="00CE7022">
        <w:rPr>
          <w:noProof/>
          <w:szCs w:val="22"/>
          <w:lang w:val="nb-NO"/>
        </w:rPr>
        <w:t>r</w:t>
      </w:r>
      <w:r w:rsidRPr="00CE7022">
        <w:rPr>
          <w:noProof/>
          <w:szCs w:val="22"/>
          <w:lang w:val="nb-NO"/>
        </w:rPr>
        <w:t xml:space="preserve"> </w:t>
      </w:r>
      <w:r w:rsidR="0014425F" w:rsidRPr="00CE7022">
        <w:rPr>
          <w:noProof/>
          <w:szCs w:val="22"/>
          <w:lang w:val="nb-NO"/>
        </w:rPr>
        <w:t xml:space="preserve">utskilles </w:t>
      </w:r>
      <w:r w:rsidRPr="00CE7022">
        <w:rPr>
          <w:noProof/>
          <w:szCs w:val="22"/>
          <w:lang w:val="nb-NO"/>
        </w:rPr>
        <w:t>ra</w:t>
      </w:r>
      <w:r w:rsidR="0014425F" w:rsidRPr="00CE7022">
        <w:rPr>
          <w:noProof/>
          <w:szCs w:val="22"/>
          <w:lang w:val="nb-NO"/>
        </w:rPr>
        <w:t xml:space="preserve">skt </w:t>
      </w:r>
      <w:r w:rsidRPr="00CE7022">
        <w:rPr>
          <w:noProof/>
          <w:szCs w:val="22"/>
          <w:lang w:val="nb-NO"/>
        </w:rPr>
        <w:t xml:space="preserve">i urin, </w:t>
      </w:r>
      <w:r w:rsidR="0014425F" w:rsidRPr="00CE7022">
        <w:rPr>
          <w:noProof/>
          <w:szCs w:val="22"/>
          <w:lang w:val="nb-NO"/>
        </w:rPr>
        <w:t>selv</w:t>
      </w:r>
      <w:r w:rsidR="000170B7" w:rsidRPr="00CE7022">
        <w:rPr>
          <w:noProof/>
          <w:szCs w:val="22"/>
          <w:lang w:val="nb-NO"/>
        </w:rPr>
        <w:t xml:space="preserve"> </w:t>
      </w:r>
      <w:r w:rsidR="0014425F" w:rsidRPr="00CE7022">
        <w:rPr>
          <w:noProof/>
          <w:szCs w:val="22"/>
          <w:lang w:val="nb-NO"/>
        </w:rPr>
        <w:t xml:space="preserve">om </w:t>
      </w:r>
      <w:r w:rsidR="00B84EED" w:rsidRPr="00CE7022">
        <w:rPr>
          <w:noProof/>
          <w:szCs w:val="22"/>
          <w:lang w:val="nb-NO"/>
        </w:rPr>
        <w:t>l</w:t>
      </w:r>
      <w:r w:rsidR="0014425F" w:rsidRPr="00CE7022">
        <w:rPr>
          <w:noProof/>
          <w:szCs w:val="22"/>
          <w:lang w:val="nb-NO"/>
        </w:rPr>
        <w:t xml:space="preserve">ave nivåer av </w:t>
      </w:r>
      <w:r w:rsidRPr="00CE7022">
        <w:rPr>
          <w:noProof/>
          <w:szCs w:val="22"/>
          <w:lang w:val="nb-NO"/>
        </w:rPr>
        <w:t xml:space="preserve">trientin </w:t>
      </w:r>
      <w:r w:rsidR="0014425F" w:rsidRPr="00CE7022">
        <w:rPr>
          <w:noProof/>
          <w:szCs w:val="22"/>
          <w:lang w:val="nb-NO"/>
        </w:rPr>
        <w:t xml:space="preserve">fortsatt kunne påvises </w:t>
      </w:r>
      <w:r w:rsidRPr="00CE7022">
        <w:rPr>
          <w:noProof/>
          <w:szCs w:val="22"/>
          <w:lang w:val="nb-NO"/>
        </w:rPr>
        <w:t xml:space="preserve">i plasma </w:t>
      </w:r>
      <w:r w:rsidR="0014425F" w:rsidRPr="00CE7022">
        <w:rPr>
          <w:noProof/>
          <w:szCs w:val="22"/>
          <w:lang w:val="nb-NO"/>
        </w:rPr>
        <w:t>et</w:t>
      </w:r>
      <w:r w:rsidRPr="00CE7022">
        <w:rPr>
          <w:noProof/>
          <w:szCs w:val="22"/>
          <w:lang w:val="nb-NO"/>
        </w:rPr>
        <w:t>ter 20</w:t>
      </w:r>
      <w:r w:rsidR="00BC2A50" w:rsidRPr="00CE7022">
        <w:rPr>
          <w:noProof/>
          <w:szCs w:val="22"/>
          <w:lang w:val="nb-NO"/>
        </w:rPr>
        <w:t> </w:t>
      </w:r>
      <w:r w:rsidR="0014425F" w:rsidRPr="00CE7022">
        <w:rPr>
          <w:noProof/>
          <w:szCs w:val="22"/>
          <w:lang w:val="nb-NO"/>
        </w:rPr>
        <w:t>timer</w:t>
      </w:r>
      <w:r w:rsidRPr="00CE7022">
        <w:rPr>
          <w:noProof/>
          <w:szCs w:val="22"/>
          <w:lang w:val="nb-NO"/>
        </w:rPr>
        <w:t>. Uabsorbe</w:t>
      </w:r>
      <w:r w:rsidR="0014425F" w:rsidRPr="00CE7022">
        <w:rPr>
          <w:noProof/>
          <w:szCs w:val="22"/>
          <w:lang w:val="nb-NO"/>
        </w:rPr>
        <w:t>rt</w:t>
      </w:r>
      <w:r w:rsidRPr="00CE7022">
        <w:rPr>
          <w:noProof/>
          <w:szCs w:val="22"/>
          <w:lang w:val="nb-NO"/>
        </w:rPr>
        <w:t xml:space="preserve"> trientin elimin</w:t>
      </w:r>
      <w:r w:rsidR="0014425F" w:rsidRPr="00CE7022">
        <w:rPr>
          <w:noProof/>
          <w:szCs w:val="22"/>
          <w:lang w:val="nb-NO"/>
        </w:rPr>
        <w:t xml:space="preserve">eres ved </w:t>
      </w:r>
      <w:r w:rsidRPr="00CE7022">
        <w:rPr>
          <w:noProof/>
          <w:szCs w:val="22"/>
          <w:lang w:val="nb-NO"/>
        </w:rPr>
        <w:t>fe</w:t>
      </w:r>
      <w:r w:rsidR="0014425F" w:rsidRPr="00CE7022">
        <w:rPr>
          <w:noProof/>
          <w:szCs w:val="22"/>
          <w:lang w:val="nb-NO"/>
        </w:rPr>
        <w:t>k</w:t>
      </w:r>
      <w:r w:rsidRPr="00CE7022">
        <w:rPr>
          <w:noProof/>
          <w:szCs w:val="22"/>
          <w:lang w:val="nb-NO"/>
        </w:rPr>
        <w:t xml:space="preserve">al </w:t>
      </w:r>
      <w:r w:rsidR="0014425F" w:rsidRPr="00CE7022">
        <w:rPr>
          <w:noProof/>
          <w:szCs w:val="22"/>
          <w:lang w:val="nb-NO"/>
        </w:rPr>
        <w:t>utskillelse</w:t>
      </w:r>
      <w:r w:rsidRPr="00CE7022">
        <w:rPr>
          <w:noProof/>
          <w:szCs w:val="22"/>
          <w:lang w:val="nb-NO"/>
        </w:rPr>
        <w:t>.</w:t>
      </w:r>
    </w:p>
    <w:p w14:paraId="21DC7344" w14:textId="77777777" w:rsidR="00C63A97" w:rsidRPr="00CE7022" w:rsidRDefault="00C63A97" w:rsidP="00C63A97">
      <w:pPr>
        <w:rPr>
          <w:noProof/>
          <w:szCs w:val="22"/>
          <w:lang w:val="nb-NO"/>
        </w:rPr>
      </w:pPr>
    </w:p>
    <w:p w14:paraId="21DC7345" w14:textId="77777777" w:rsidR="00C63A97" w:rsidRPr="00CE7022" w:rsidRDefault="00867F61" w:rsidP="00C63A97">
      <w:pPr>
        <w:rPr>
          <w:noProof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t>Linearitet/ikke-linearitet</w:t>
      </w:r>
    </w:p>
    <w:p w14:paraId="21DC7346" w14:textId="77777777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Plasmae</w:t>
      </w:r>
      <w:r w:rsidR="0014425F" w:rsidRPr="00CE7022">
        <w:rPr>
          <w:noProof/>
          <w:szCs w:val="22"/>
          <w:lang w:val="nb-NO"/>
        </w:rPr>
        <w:t>ks</w:t>
      </w:r>
      <w:r w:rsidRPr="00CE7022">
        <w:rPr>
          <w:noProof/>
          <w:szCs w:val="22"/>
          <w:lang w:val="nb-NO"/>
        </w:rPr>
        <w:t>po</w:t>
      </w:r>
      <w:r w:rsidR="0014425F" w:rsidRPr="00CE7022">
        <w:rPr>
          <w:noProof/>
          <w:szCs w:val="22"/>
          <w:lang w:val="nb-NO"/>
        </w:rPr>
        <w:t xml:space="preserve">neringen hos mennesker </w:t>
      </w:r>
      <w:r w:rsidRPr="00CE7022">
        <w:rPr>
          <w:noProof/>
          <w:szCs w:val="22"/>
          <w:lang w:val="nb-NO"/>
        </w:rPr>
        <w:t>ha</w:t>
      </w:r>
      <w:r w:rsidR="0014425F" w:rsidRPr="00CE7022">
        <w:rPr>
          <w:noProof/>
          <w:szCs w:val="22"/>
          <w:lang w:val="nb-NO"/>
        </w:rPr>
        <w:t xml:space="preserve">r vist en </w:t>
      </w:r>
      <w:r w:rsidRPr="00CE7022">
        <w:rPr>
          <w:noProof/>
          <w:szCs w:val="22"/>
          <w:lang w:val="nb-NO"/>
        </w:rPr>
        <w:t>line</w:t>
      </w:r>
      <w:r w:rsidR="0014425F" w:rsidRPr="00CE7022">
        <w:rPr>
          <w:noProof/>
          <w:szCs w:val="22"/>
          <w:lang w:val="nb-NO"/>
        </w:rPr>
        <w:t>æ</w:t>
      </w:r>
      <w:r w:rsidRPr="00CE7022">
        <w:rPr>
          <w:noProof/>
          <w:szCs w:val="22"/>
          <w:lang w:val="nb-NO"/>
        </w:rPr>
        <w:t xml:space="preserve">r </w:t>
      </w:r>
      <w:r w:rsidR="0014425F" w:rsidRPr="00CE7022">
        <w:rPr>
          <w:noProof/>
          <w:szCs w:val="22"/>
          <w:lang w:val="nb-NO"/>
        </w:rPr>
        <w:t xml:space="preserve">sammenheng </w:t>
      </w:r>
      <w:r w:rsidR="00796068" w:rsidRPr="00CE7022">
        <w:rPr>
          <w:noProof/>
          <w:szCs w:val="22"/>
          <w:lang w:val="nb-NO"/>
        </w:rPr>
        <w:t xml:space="preserve">med </w:t>
      </w:r>
      <w:r w:rsidRPr="00CE7022">
        <w:rPr>
          <w:noProof/>
          <w:szCs w:val="22"/>
          <w:lang w:val="nb-NO"/>
        </w:rPr>
        <w:t>oral</w:t>
      </w:r>
      <w:r w:rsidR="0014425F" w:rsidRPr="00CE7022">
        <w:rPr>
          <w:noProof/>
          <w:szCs w:val="22"/>
          <w:lang w:val="nb-NO"/>
        </w:rPr>
        <w:t>e</w:t>
      </w:r>
      <w:r w:rsidRPr="00CE7022">
        <w:rPr>
          <w:noProof/>
          <w:szCs w:val="22"/>
          <w:lang w:val="nb-NO"/>
        </w:rPr>
        <w:t xml:space="preserve"> dose</w:t>
      </w:r>
      <w:r w:rsidR="0014425F" w:rsidRPr="00CE7022">
        <w:rPr>
          <w:noProof/>
          <w:szCs w:val="22"/>
          <w:lang w:val="nb-NO"/>
        </w:rPr>
        <w:t>r</w:t>
      </w:r>
      <w:r w:rsidRPr="00CE7022">
        <w:rPr>
          <w:noProof/>
          <w:szCs w:val="22"/>
          <w:lang w:val="nb-NO"/>
        </w:rPr>
        <w:t xml:space="preserve"> </w:t>
      </w:r>
      <w:r w:rsidR="0014425F" w:rsidRPr="00CE7022">
        <w:rPr>
          <w:noProof/>
          <w:szCs w:val="22"/>
          <w:lang w:val="nb-NO"/>
        </w:rPr>
        <w:t>av</w:t>
      </w:r>
      <w:r w:rsidRPr="00CE7022">
        <w:rPr>
          <w:noProof/>
          <w:szCs w:val="22"/>
          <w:lang w:val="nb-NO"/>
        </w:rPr>
        <w:t xml:space="preserve">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>.</w:t>
      </w:r>
    </w:p>
    <w:p w14:paraId="21DC7347" w14:textId="77777777" w:rsidR="00812D16" w:rsidRPr="00CE7022" w:rsidRDefault="00812D16" w:rsidP="00204AAB">
      <w:pPr>
        <w:numPr>
          <w:ilvl w:val="12"/>
          <w:numId w:val="0"/>
        </w:numPr>
        <w:spacing w:line="240" w:lineRule="auto"/>
        <w:ind w:right="-2"/>
        <w:rPr>
          <w:iCs/>
          <w:noProof/>
          <w:szCs w:val="22"/>
          <w:lang w:val="nb-NO"/>
        </w:rPr>
      </w:pPr>
    </w:p>
    <w:p w14:paraId="21DC7348" w14:textId="77777777" w:rsidR="002B4EFA" w:rsidRPr="00CE7022" w:rsidRDefault="00867F61" w:rsidP="002B4EFA">
      <w:pP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5.3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Prekliniske sikkerhetsdata</w:t>
      </w:r>
    </w:p>
    <w:p w14:paraId="21DC7349" w14:textId="77777777" w:rsidR="002B4EFA" w:rsidRPr="00CE7022" w:rsidRDefault="002B4EFA" w:rsidP="00204AAB">
      <w:pPr>
        <w:spacing w:line="240" w:lineRule="auto"/>
        <w:rPr>
          <w:noProof/>
          <w:szCs w:val="22"/>
          <w:lang w:val="nb-NO"/>
        </w:rPr>
      </w:pPr>
    </w:p>
    <w:p w14:paraId="21DC734A" w14:textId="77777777" w:rsidR="00156888" w:rsidRPr="00CE7022" w:rsidRDefault="00867F61" w:rsidP="00156888">
      <w:pPr>
        <w:rPr>
          <w:szCs w:val="22"/>
          <w:lang w:val="nb-NO"/>
        </w:rPr>
      </w:pPr>
      <w:r w:rsidRPr="00CE7022">
        <w:rPr>
          <w:noProof/>
          <w:szCs w:val="22"/>
          <w:lang w:val="nb-NO"/>
        </w:rPr>
        <w:t>Pre</w:t>
      </w:r>
      <w:r w:rsidR="00D40C31" w:rsidRPr="00CE7022">
        <w:rPr>
          <w:noProof/>
          <w:szCs w:val="22"/>
          <w:lang w:val="nb-NO"/>
        </w:rPr>
        <w:t>k</w:t>
      </w:r>
      <w:r w:rsidRPr="00CE7022">
        <w:rPr>
          <w:noProof/>
          <w:szCs w:val="22"/>
          <w:lang w:val="nb-NO"/>
        </w:rPr>
        <w:t>lini</w:t>
      </w:r>
      <w:r w:rsidR="00D40C31" w:rsidRPr="00CE7022">
        <w:rPr>
          <w:noProof/>
          <w:szCs w:val="22"/>
          <w:lang w:val="nb-NO"/>
        </w:rPr>
        <w:t xml:space="preserve">ske </w:t>
      </w:r>
      <w:r w:rsidRPr="00CE7022">
        <w:rPr>
          <w:noProof/>
          <w:szCs w:val="22"/>
          <w:lang w:val="nb-NO"/>
        </w:rPr>
        <w:t xml:space="preserve">data </w:t>
      </w:r>
      <w:r w:rsidR="00D40C31" w:rsidRPr="00CE7022">
        <w:rPr>
          <w:noProof/>
          <w:szCs w:val="22"/>
          <w:lang w:val="nb-NO"/>
        </w:rPr>
        <w:t xml:space="preserve">for </w:t>
      </w:r>
      <w:r w:rsidRPr="00CE7022">
        <w:rPr>
          <w:noProof/>
          <w:szCs w:val="22"/>
          <w:lang w:val="nb-NO"/>
        </w:rPr>
        <w:t>trientin ha</w:t>
      </w:r>
      <w:r w:rsidR="00D40C31" w:rsidRPr="00CE7022">
        <w:rPr>
          <w:noProof/>
          <w:szCs w:val="22"/>
          <w:lang w:val="nb-NO"/>
        </w:rPr>
        <w:t xml:space="preserve">r vist </w:t>
      </w:r>
      <w:r w:rsidR="00D40C31" w:rsidRPr="00CE7022">
        <w:rPr>
          <w:szCs w:val="22"/>
          <w:lang w:val="nb-NO"/>
        </w:rPr>
        <w:t>s</w:t>
      </w:r>
      <w:r w:rsidRPr="00CE7022">
        <w:rPr>
          <w:szCs w:val="22"/>
          <w:lang w:val="nb-NO"/>
        </w:rPr>
        <w:t xml:space="preserve">kadelige effekter </w:t>
      </w:r>
      <w:r w:rsidR="00D40C31" w:rsidRPr="00CE7022">
        <w:rPr>
          <w:szCs w:val="22"/>
          <w:lang w:val="nb-NO"/>
        </w:rPr>
        <w:t xml:space="preserve">som </w:t>
      </w:r>
      <w:r w:rsidRPr="00CE7022">
        <w:rPr>
          <w:szCs w:val="22"/>
          <w:lang w:val="nb-NO"/>
        </w:rPr>
        <w:t xml:space="preserve">ikke </w:t>
      </w:r>
      <w:r w:rsidR="00D40C31" w:rsidRPr="00CE7022">
        <w:rPr>
          <w:szCs w:val="22"/>
          <w:lang w:val="nb-NO"/>
        </w:rPr>
        <w:t xml:space="preserve">er </w:t>
      </w:r>
      <w:r w:rsidRPr="00CE7022">
        <w:rPr>
          <w:szCs w:val="22"/>
          <w:lang w:val="nb-NO"/>
        </w:rPr>
        <w:t xml:space="preserve">observert i kliniske studier, men følgende effekter er sett hos dyr ved eksponeringsnivåer tilsvarende kliniske eksponeringsnivåer og er av mulig klinisk betydning: </w:t>
      </w:r>
    </w:p>
    <w:p w14:paraId="21DC734B" w14:textId="77777777" w:rsidR="00C63A97" w:rsidRPr="00CE7022" w:rsidRDefault="00C63A97" w:rsidP="00C63A97">
      <w:pPr>
        <w:rPr>
          <w:szCs w:val="22"/>
          <w:lang w:val="nb-NO"/>
        </w:rPr>
      </w:pPr>
    </w:p>
    <w:p w14:paraId="21DC734C" w14:textId="77777777" w:rsidR="00C63A97" w:rsidRPr="00CE7022" w:rsidRDefault="00867F61" w:rsidP="00C63A97">
      <w:pPr>
        <w:rPr>
          <w:noProof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t>Toksisitet ved gjentatt dosering</w:t>
      </w:r>
    </w:p>
    <w:p w14:paraId="21DC734D" w14:textId="77777777" w:rsidR="002B4EFA" w:rsidRPr="00CE7022" w:rsidRDefault="00867F61" w:rsidP="00BC2A50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A</w:t>
      </w:r>
      <w:r w:rsidR="00233DFC" w:rsidRPr="00CE7022">
        <w:rPr>
          <w:noProof/>
          <w:szCs w:val="22"/>
          <w:lang w:val="nb-NO"/>
        </w:rPr>
        <w:t>dminist</w:t>
      </w:r>
      <w:r w:rsidRPr="00CE7022">
        <w:rPr>
          <w:noProof/>
          <w:szCs w:val="22"/>
          <w:lang w:val="nb-NO"/>
        </w:rPr>
        <w:t>r</w:t>
      </w:r>
      <w:r w:rsidR="00233DFC" w:rsidRPr="00CE7022">
        <w:rPr>
          <w:noProof/>
          <w:szCs w:val="22"/>
          <w:lang w:val="nb-NO"/>
        </w:rPr>
        <w:t>er</w:t>
      </w:r>
      <w:r w:rsidRPr="00CE7022">
        <w:rPr>
          <w:noProof/>
          <w:szCs w:val="22"/>
          <w:lang w:val="nb-NO"/>
        </w:rPr>
        <w:t xml:space="preserve">t </w:t>
      </w:r>
      <w:r w:rsidR="00282FEE" w:rsidRPr="00CE7022">
        <w:rPr>
          <w:noProof/>
          <w:szCs w:val="22"/>
          <w:lang w:val="nb-NO"/>
        </w:rPr>
        <w:t>i dri</w:t>
      </w:r>
      <w:r w:rsidRPr="00CE7022">
        <w:rPr>
          <w:noProof/>
          <w:szCs w:val="22"/>
          <w:lang w:val="nb-NO"/>
        </w:rPr>
        <w:t xml:space="preserve">kkevannet til mus viste </w:t>
      </w:r>
      <w:r w:rsidR="00082B5A" w:rsidRPr="00CE7022">
        <w:rPr>
          <w:noProof/>
          <w:szCs w:val="22"/>
          <w:lang w:val="nb-NO"/>
        </w:rPr>
        <w:t>trientin</w:t>
      </w:r>
      <w:r w:rsidR="00C63A97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 xml:space="preserve">økt </w:t>
      </w:r>
      <w:r w:rsidR="00C63A97" w:rsidRPr="00CE7022">
        <w:rPr>
          <w:noProof/>
          <w:szCs w:val="22"/>
          <w:lang w:val="nb-NO"/>
        </w:rPr>
        <w:t>fre</w:t>
      </w:r>
      <w:r w:rsidRPr="00CE7022">
        <w:rPr>
          <w:noProof/>
          <w:szCs w:val="22"/>
          <w:lang w:val="nb-NO"/>
        </w:rPr>
        <w:t xml:space="preserve">kvens </w:t>
      </w:r>
      <w:r w:rsidR="00A51D8B" w:rsidRPr="00CE7022">
        <w:rPr>
          <w:noProof/>
          <w:szCs w:val="22"/>
          <w:lang w:val="nb-NO"/>
        </w:rPr>
        <w:t xml:space="preserve">av </w:t>
      </w:r>
      <w:r w:rsidR="00C63A97" w:rsidRPr="00CE7022">
        <w:rPr>
          <w:noProof/>
          <w:szCs w:val="22"/>
          <w:lang w:val="nb-NO"/>
        </w:rPr>
        <w:t>inflamma</w:t>
      </w:r>
      <w:r w:rsidR="00A51D8B" w:rsidRPr="00CE7022">
        <w:rPr>
          <w:noProof/>
          <w:szCs w:val="22"/>
          <w:lang w:val="nb-NO"/>
        </w:rPr>
        <w:t>sj</w:t>
      </w:r>
      <w:r w:rsidR="00C63A97" w:rsidRPr="00CE7022">
        <w:rPr>
          <w:noProof/>
          <w:szCs w:val="22"/>
          <w:lang w:val="nb-NO"/>
        </w:rPr>
        <w:t xml:space="preserve">on </w:t>
      </w:r>
      <w:r w:rsidR="00A51D8B" w:rsidRPr="00CE7022">
        <w:rPr>
          <w:noProof/>
          <w:szCs w:val="22"/>
          <w:lang w:val="nb-NO"/>
        </w:rPr>
        <w:t>i</w:t>
      </w:r>
      <w:r w:rsidR="00C63A97" w:rsidRPr="00CE7022">
        <w:rPr>
          <w:noProof/>
          <w:szCs w:val="22"/>
          <w:lang w:val="nb-NO"/>
        </w:rPr>
        <w:t xml:space="preserve"> lung</w:t>
      </w:r>
      <w:r w:rsidR="00A51D8B" w:rsidRPr="00CE7022">
        <w:rPr>
          <w:noProof/>
          <w:szCs w:val="22"/>
          <w:lang w:val="nb-NO"/>
        </w:rPr>
        <w:t>e</w:t>
      </w:r>
      <w:r w:rsidR="00C63A97" w:rsidRPr="00CE7022">
        <w:rPr>
          <w:noProof/>
          <w:szCs w:val="22"/>
          <w:lang w:val="nb-NO"/>
        </w:rPr>
        <w:t>interstitium</w:t>
      </w:r>
      <w:r w:rsidR="00796068" w:rsidRPr="00CE7022">
        <w:rPr>
          <w:noProof/>
          <w:szCs w:val="22"/>
          <w:lang w:val="nb-NO"/>
        </w:rPr>
        <w:t xml:space="preserve"> og </w:t>
      </w:r>
      <w:r w:rsidR="00C63A97" w:rsidRPr="00CE7022">
        <w:rPr>
          <w:noProof/>
          <w:szCs w:val="22"/>
          <w:lang w:val="nb-NO"/>
        </w:rPr>
        <w:t>periportal f</w:t>
      </w:r>
      <w:r w:rsidR="0088370A" w:rsidRPr="00CE7022">
        <w:rPr>
          <w:noProof/>
          <w:szCs w:val="22"/>
          <w:lang w:val="nb-NO"/>
        </w:rPr>
        <w:t>e</w:t>
      </w:r>
      <w:r w:rsidR="00C63A97" w:rsidRPr="00CE7022">
        <w:rPr>
          <w:noProof/>
          <w:szCs w:val="22"/>
          <w:lang w:val="nb-NO"/>
        </w:rPr>
        <w:t>ttinfiltra</w:t>
      </w:r>
      <w:r w:rsidR="0088370A" w:rsidRPr="00CE7022">
        <w:rPr>
          <w:noProof/>
          <w:szCs w:val="22"/>
          <w:lang w:val="nb-NO"/>
        </w:rPr>
        <w:t>sj</w:t>
      </w:r>
      <w:r w:rsidR="00C63A97" w:rsidRPr="00CE7022">
        <w:rPr>
          <w:noProof/>
          <w:szCs w:val="22"/>
          <w:lang w:val="nb-NO"/>
        </w:rPr>
        <w:t>on</w:t>
      </w:r>
      <w:r w:rsidR="0088370A" w:rsidRPr="00CE7022">
        <w:rPr>
          <w:noProof/>
          <w:szCs w:val="22"/>
          <w:lang w:val="nb-NO"/>
        </w:rPr>
        <w:t xml:space="preserve"> i lever</w:t>
      </w:r>
      <w:r w:rsidR="00C63A97" w:rsidRPr="00CE7022">
        <w:rPr>
          <w:noProof/>
          <w:szCs w:val="22"/>
          <w:lang w:val="nb-NO"/>
        </w:rPr>
        <w:t>. Hematopoeti</w:t>
      </w:r>
      <w:r w:rsidR="0088370A" w:rsidRPr="00CE7022">
        <w:rPr>
          <w:noProof/>
          <w:szCs w:val="22"/>
          <w:lang w:val="nb-NO"/>
        </w:rPr>
        <w:t>sk</w:t>
      </w:r>
      <w:r w:rsidR="00C63A97" w:rsidRPr="00CE7022">
        <w:rPr>
          <w:noProof/>
          <w:szCs w:val="22"/>
          <w:lang w:val="nb-NO"/>
        </w:rPr>
        <w:t xml:space="preserve"> cell</w:t>
      </w:r>
      <w:r w:rsidR="0088370A" w:rsidRPr="00CE7022">
        <w:rPr>
          <w:noProof/>
          <w:szCs w:val="22"/>
          <w:lang w:val="nb-NO"/>
        </w:rPr>
        <w:t>e</w:t>
      </w:r>
      <w:r w:rsidR="00C63A97" w:rsidRPr="00CE7022">
        <w:rPr>
          <w:noProof/>
          <w:szCs w:val="22"/>
          <w:lang w:val="nb-NO"/>
        </w:rPr>
        <w:t>prolifera</w:t>
      </w:r>
      <w:r w:rsidR="0088370A" w:rsidRPr="00CE7022">
        <w:rPr>
          <w:noProof/>
          <w:szCs w:val="22"/>
          <w:lang w:val="nb-NO"/>
        </w:rPr>
        <w:t>sj</w:t>
      </w:r>
      <w:r w:rsidR="00C63A97" w:rsidRPr="00CE7022">
        <w:rPr>
          <w:noProof/>
          <w:szCs w:val="22"/>
          <w:lang w:val="nb-NO"/>
        </w:rPr>
        <w:t xml:space="preserve">on </w:t>
      </w:r>
      <w:r w:rsidR="0088370A" w:rsidRPr="00CE7022">
        <w:rPr>
          <w:noProof/>
          <w:szCs w:val="22"/>
          <w:lang w:val="nb-NO"/>
        </w:rPr>
        <w:t xml:space="preserve">ble sett </w:t>
      </w:r>
      <w:r w:rsidR="00C63A97" w:rsidRPr="00CE7022">
        <w:rPr>
          <w:noProof/>
          <w:szCs w:val="22"/>
          <w:lang w:val="nb-NO"/>
        </w:rPr>
        <w:t>i</w:t>
      </w:r>
      <w:r w:rsidR="0088370A" w:rsidRPr="00CE7022">
        <w:rPr>
          <w:noProof/>
          <w:szCs w:val="22"/>
          <w:lang w:val="nb-NO"/>
        </w:rPr>
        <w:t xml:space="preserve"> milten hos hanner</w:t>
      </w:r>
      <w:r w:rsidR="00C63A97" w:rsidRPr="00CE7022">
        <w:rPr>
          <w:noProof/>
          <w:szCs w:val="22"/>
          <w:lang w:val="nb-NO"/>
        </w:rPr>
        <w:t xml:space="preserve">. </w:t>
      </w:r>
      <w:r w:rsidR="0088370A" w:rsidRPr="00CE7022">
        <w:rPr>
          <w:noProof/>
          <w:szCs w:val="22"/>
          <w:lang w:val="nb-NO"/>
        </w:rPr>
        <w:t xml:space="preserve">Nyre- </w:t>
      </w:r>
      <w:r w:rsidR="00796068" w:rsidRPr="00CE7022">
        <w:rPr>
          <w:noProof/>
          <w:szCs w:val="22"/>
          <w:lang w:val="nb-NO"/>
        </w:rPr>
        <w:t xml:space="preserve">og </w:t>
      </w:r>
      <w:r w:rsidR="0088370A" w:rsidRPr="00CE7022">
        <w:rPr>
          <w:noProof/>
          <w:szCs w:val="22"/>
          <w:lang w:val="nb-NO"/>
        </w:rPr>
        <w:t xml:space="preserve">kroppsvekt var </w:t>
      </w:r>
      <w:r w:rsidR="00C63A97" w:rsidRPr="00CE7022">
        <w:rPr>
          <w:noProof/>
          <w:szCs w:val="22"/>
          <w:lang w:val="nb-NO"/>
        </w:rPr>
        <w:t>redu</w:t>
      </w:r>
      <w:r w:rsidR="0088370A" w:rsidRPr="00CE7022">
        <w:rPr>
          <w:noProof/>
          <w:szCs w:val="22"/>
          <w:lang w:val="nb-NO"/>
        </w:rPr>
        <w:t>sert</w:t>
      </w:r>
      <w:r w:rsidR="00C63A97" w:rsidRPr="00CE7022">
        <w:rPr>
          <w:noProof/>
          <w:szCs w:val="22"/>
          <w:lang w:val="nb-NO"/>
        </w:rPr>
        <w:t xml:space="preserve"> </w:t>
      </w:r>
      <w:r w:rsidR="0088370A" w:rsidRPr="00CE7022">
        <w:rPr>
          <w:noProof/>
          <w:szCs w:val="22"/>
          <w:lang w:val="nb-NO"/>
        </w:rPr>
        <w:t xml:space="preserve">hos hanner, såvel som forekomsten av </w:t>
      </w:r>
      <w:r w:rsidR="00C63A97" w:rsidRPr="00CE7022">
        <w:rPr>
          <w:noProof/>
          <w:szCs w:val="22"/>
          <w:lang w:val="nb-NO"/>
        </w:rPr>
        <w:t>cytoplasmi</w:t>
      </w:r>
      <w:r w:rsidR="0088370A" w:rsidRPr="00CE7022">
        <w:rPr>
          <w:noProof/>
          <w:szCs w:val="22"/>
          <w:lang w:val="nb-NO"/>
        </w:rPr>
        <w:t>sk</w:t>
      </w:r>
      <w:r w:rsidR="00C63A97" w:rsidRPr="00CE7022">
        <w:rPr>
          <w:noProof/>
          <w:szCs w:val="22"/>
          <w:lang w:val="nb-NO"/>
        </w:rPr>
        <w:t xml:space="preserve"> va</w:t>
      </w:r>
      <w:r w:rsidR="0088370A" w:rsidRPr="00CE7022">
        <w:rPr>
          <w:noProof/>
          <w:szCs w:val="22"/>
          <w:lang w:val="nb-NO"/>
        </w:rPr>
        <w:t>k</w:t>
      </w:r>
      <w:r w:rsidR="00C63A97" w:rsidRPr="00CE7022">
        <w:rPr>
          <w:noProof/>
          <w:szCs w:val="22"/>
          <w:lang w:val="nb-NO"/>
        </w:rPr>
        <w:t>uoli</w:t>
      </w:r>
      <w:r w:rsidR="0088370A" w:rsidRPr="00CE7022">
        <w:rPr>
          <w:noProof/>
          <w:szCs w:val="22"/>
          <w:lang w:val="nb-NO"/>
        </w:rPr>
        <w:t>sering i nyrene</w:t>
      </w:r>
      <w:r w:rsidR="00C63A97" w:rsidRPr="00CE7022">
        <w:rPr>
          <w:noProof/>
          <w:szCs w:val="22"/>
          <w:lang w:val="nb-NO"/>
        </w:rPr>
        <w:t xml:space="preserve">. </w:t>
      </w:r>
      <w:r w:rsidRPr="00CE7022">
        <w:rPr>
          <w:noProof/>
          <w:szCs w:val="22"/>
          <w:lang w:val="nb-NO"/>
        </w:rPr>
        <w:t xml:space="preserve">NOAEL </w:t>
      </w:r>
      <w:r w:rsidR="0088370A" w:rsidRPr="00CE7022">
        <w:rPr>
          <w:noProof/>
          <w:szCs w:val="22"/>
          <w:lang w:val="nb-NO"/>
        </w:rPr>
        <w:t xml:space="preserve">ble fastslått til ca. </w:t>
      </w:r>
      <w:r w:rsidRPr="00CE7022">
        <w:rPr>
          <w:noProof/>
          <w:szCs w:val="22"/>
          <w:lang w:val="nb-NO"/>
        </w:rPr>
        <w:t>92</w:t>
      </w:r>
      <w:r w:rsidR="00BC2A50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mg/kg/d</w:t>
      </w:r>
      <w:r w:rsidR="0088370A" w:rsidRPr="00CE7022">
        <w:rPr>
          <w:noProof/>
          <w:szCs w:val="22"/>
          <w:lang w:val="nb-NO"/>
        </w:rPr>
        <w:t>øgn</w:t>
      </w:r>
      <w:r w:rsidRPr="00CE7022">
        <w:rPr>
          <w:noProof/>
          <w:szCs w:val="22"/>
          <w:lang w:val="nb-NO"/>
        </w:rPr>
        <w:t xml:space="preserve"> for </w:t>
      </w:r>
      <w:r w:rsidR="0088370A" w:rsidRPr="00CE7022">
        <w:rPr>
          <w:noProof/>
          <w:szCs w:val="22"/>
          <w:lang w:val="nb-NO"/>
        </w:rPr>
        <w:t>hanner</w:t>
      </w:r>
      <w:r w:rsidR="00796068" w:rsidRPr="00CE7022">
        <w:rPr>
          <w:noProof/>
          <w:szCs w:val="22"/>
          <w:lang w:val="nb-NO"/>
        </w:rPr>
        <w:t xml:space="preserve"> og </w:t>
      </w:r>
      <w:r w:rsidRPr="00CE7022">
        <w:rPr>
          <w:noProof/>
          <w:szCs w:val="22"/>
          <w:lang w:val="nb-NO"/>
        </w:rPr>
        <w:t>99</w:t>
      </w:r>
      <w:r w:rsidR="00BC2A50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mg/kg/d</w:t>
      </w:r>
      <w:r w:rsidR="0088370A" w:rsidRPr="00CE7022">
        <w:rPr>
          <w:noProof/>
          <w:szCs w:val="22"/>
          <w:lang w:val="nb-NO"/>
        </w:rPr>
        <w:t>øgn</w:t>
      </w:r>
      <w:r w:rsidRPr="00CE7022">
        <w:rPr>
          <w:noProof/>
          <w:szCs w:val="22"/>
          <w:lang w:val="nb-NO"/>
        </w:rPr>
        <w:t xml:space="preserve"> for </w:t>
      </w:r>
      <w:r w:rsidR="0088370A" w:rsidRPr="00CE7022">
        <w:rPr>
          <w:noProof/>
          <w:szCs w:val="22"/>
          <w:lang w:val="nb-NO"/>
        </w:rPr>
        <w:t>hunner</w:t>
      </w:r>
      <w:r w:rsidRPr="00CE7022">
        <w:rPr>
          <w:noProof/>
          <w:szCs w:val="22"/>
          <w:lang w:val="nb-NO"/>
        </w:rPr>
        <w:t xml:space="preserve">. </w:t>
      </w:r>
      <w:r w:rsidR="0088370A" w:rsidRPr="00CE7022">
        <w:rPr>
          <w:noProof/>
          <w:szCs w:val="22"/>
          <w:lang w:val="nb-NO"/>
        </w:rPr>
        <w:t xml:space="preserve">Hos rotter som fikk </w:t>
      </w:r>
      <w:r w:rsidRPr="00CE7022">
        <w:rPr>
          <w:noProof/>
          <w:szCs w:val="22"/>
          <w:lang w:val="nb-NO"/>
        </w:rPr>
        <w:t>oral</w:t>
      </w:r>
      <w:r w:rsidR="0088370A" w:rsidRPr="00CE7022">
        <w:rPr>
          <w:noProof/>
          <w:szCs w:val="22"/>
          <w:lang w:val="nb-NO"/>
        </w:rPr>
        <w:t>e</w:t>
      </w:r>
      <w:r w:rsidRPr="00CE7022">
        <w:rPr>
          <w:noProof/>
          <w:szCs w:val="22"/>
          <w:lang w:val="nb-NO"/>
        </w:rPr>
        <w:t xml:space="preserve"> </w:t>
      </w:r>
      <w:r w:rsidR="00082B5A" w:rsidRPr="00CE7022">
        <w:rPr>
          <w:noProof/>
          <w:szCs w:val="22"/>
          <w:lang w:val="nb-NO"/>
        </w:rPr>
        <w:t>trientin</w:t>
      </w:r>
      <w:r w:rsidR="00233DFC" w:rsidRPr="00CE7022">
        <w:rPr>
          <w:noProof/>
          <w:szCs w:val="22"/>
          <w:lang w:val="nb-NO"/>
        </w:rPr>
        <w:t>dose</w:t>
      </w:r>
      <w:r w:rsidR="0088370A" w:rsidRPr="00CE7022">
        <w:rPr>
          <w:noProof/>
          <w:szCs w:val="22"/>
          <w:lang w:val="nb-NO"/>
        </w:rPr>
        <w:t>r</w:t>
      </w:r>
      <w:r w:rsidRPr="00CE7022">
        <w:rPr>
          <w:noProof/>
          <w:szCs w:val="22"/>
          <w:lang w:val="nb-NO"/>
        </w:rPr>
        <w:t>,</w:t>
      </w:r>
      <w:r w:rsidR="00233DFC" w:rsidRPr="00CE7022">
        <w:rPr>
          <w:noProof/>
          <w:szCs w:val="22"/>
          <w:lang w:val="nb-NO"/>
        </w:rPr>
        <w:t xml:space="preserve"> </w:t>
      </w:r>
      <w:r w:rsidR="0088370A" w:rsidRPr="00CE7022">
        <w:rPr>
          <w:noProof/>
          <w:szCs w:val="22"/>
          <w:lang w:val="nb-NO"/>
        </w:rPr>
        <w:t>inntil</w:t>
      </w:r>
      <w:r w:rsidR="00282FEE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600</w:t>
      </w:r>
      <w:r w:rsidR="00BC2A50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mg/kg/d</w:t>
      </w:r>
      <w:r w:rsidR="0088370A" w:rsidRPr="00CE7022">
        <w:rPr>
          <w:noProof/>
          <w:szCs w:val="22"/>
          <w:lang w:val="nb-NO"/>
        </w:rPr>
        <w:t>øgn i</w:t>
      </w:r>
      <w:r w:rsidRPr="00CE7022">
        <w:rPr>
          <w:noProof/>
          <w:szCs w:val="22"/>
          <w:lang w:val="nb-NO"/>
        </w:rPr>
        <w:t xml:space="preserve"> 26</w:t>
      </w:r>
      <w:r w:rsidR="00BC2A50" w:rsidRPr="00CE7022">
        <w:rPr>
          <w:noProof/>
          <w:szCs w:val="22"/>
          <w:lang w:val="nb-NO"/>
        </w:rPr>
        <w:t> </w:t>
      </w:r>
      <w:r w:rsidR="0088370A" w:rsidRPr="00CE7022">
        <w:rPr>
          <w:noProof/>
          <w:szCs w:val="22"/>
          <w:lang w:val="nb-NO"/>
        </w:rPr>
        <w:t>uker</w:t>
      </w:r>
      <w:r w:rsidR="00C63A97" w:rsidRPr="00CE7022">
        <w:rPr>
          <w:noProof/>
          <w:szCs w:val="22"/>
          <w:lang w:val="nb-NO"/>
        </w:rPr>
        <w:t xml:space="preserve">, </w:t>
      </w:r>
      <w:r w:rsidR="0088370A" w:rsidRPr="00CE7022">
        <w:rPr>
          <w:noProof/>
          <w:szCs w:val="22"/>
          <w:lang w:val="nb-NO"/>
        </w:rPr>
        <w:t xml:space="preserve">viste </w:t>
      </w:r>
      <w:r w:rsidR="00C63A97" w:rsidRPr="00CE7022">
        <w:rPr>
          <w:noProof/>
          <w:szCs w:val="22"/>
          <w:lang w:val="nb-NO"/>
        </w:rPr>
        <w:t>histopatolog</w:t>
      </w:r>
      <w:r w:rsidR="0088370A" w:rsidRPr="00CE7022">
        <w:rPr>
          <w:noProof/>
          <w:szCs w:val="22"/>
          <w:lang w:val="nb-NO"/>
        </w:rPr>
        <w:t xml:space="preserve">i en </w:t>
      </w:r>
      <w:r w:rsidR="00C63A97" w:rsidRPr="00CE7022">
        <w:rPr>
          <w:noProof/>
          <w:szCs w:val="22"/>
          <w:lang w:val="nb-NO"/>
        </w:rPr>
        <w:t>doserelate</w:t>
      </w:r>
      <w:r w:rsidR="0088370A" w:rsidRPr="00CE7022">
        <w:rPr>
          <w:noProof/>
          <w:szCs w:val="22"/>
          <w:lang w:val="nb-NO"/>
        </w:rPr>
        <w:t>rt forekomst og alvorlighetsgrad av</w:t>
      </w:r>
      <w:r w:rsidR="00C63A97" w:rsidRPr="00CE7022">
        <w:rPr>
          <w:noProof/>
          <w:szCs w:val="22"/>
          <w:lang w:val="nb-NO"/>
        </w:rPr>
        <w:t xml:space="preserve"> fo</w:t>
      </w:r>
      <w:r w:rsidR="0088370A" w:rsidRPr="00CE7022">
        <w:rPr>
          <w:noProof/>
          <w:szCs w:val="22"/>
          <w:lang w:val="nb-NO"/>
        </w:rPr>
        <w:t>k</w:t>
      </w:r>
      <w:r w:rsidR="00C63A97" w:rsidRPr="00CE7022">
        <w:rPr>
          <w:noProof/>
          <w:szCs w:val="22"/>
          <w:lang w:val="nb-NO"/>
        </w:rPr>
        <w:t xml:space="preserve">al </w:t>
      </w:r>
      <w:r w:rsidR="0088370A" w:rsidRPr="00CE7022">
        <w:rPr>
          <w:noProof/>
          <w:szCs w:val="22"/>
          <w:lang w:val="nb-NO"/>
        </w:rPr>
        <w:t>k</w:t>
      </w:r>
      <w:r w:rsidR="00C63A97" w:rsidRPr="00CE7022">
        <w:rPr>
          <w:noProof/>
          <w:szCs w:val="22"/>
          <w:lang w:val="nb-NO"/>
        </w:rPr>
        <w:t>roni</w:t>
      </w:r>
      <w:r w:rsidR="0088370A" w:rsidRPr="00CE7022">
        <w:rPr>
          <w:noProof/>
          <w:szCs w:val="22"/>
          <w:lang w:val="nb-NO"/>
        </w:rPr>
        <w:t>sk</w:t>
      </w:r>
      <w:r w:rsidR="00C63A97" w:rsidRPr="00CE7022">
        <w:rPr>
          <w:noProof/>
          <w:szCs w:val="22"/>
          <w:lang w:val="nb-NO"/>
        </w:rPr>
        <w:t xml:space="preserve"> interstiti</w:t>
      </w:r>
      <w:r w:rsidR="0088370A" w:rsidRPr="00CE7022">
        <w:rPr>
          <w:noProof/>
          <w:szCs w:val="22"/>
          <w:lang w:val="nb-NO"/>
        </w:rPr>
        <w:t>el</w:t>
      </w:r>
      <w:r w:rsidR="00C63A97" w:rsidRPr="00CE7022">
        <w:rPr>
          <w:noProof/>
          <w:szCs w:val="22"/>
          <w:lang w:val="nb-NO"/>
        </w:rPr>
        <w:t>l pneumonit</w:t>
      </w:r>
      <w:r w:rsidR="0088370A" w:rsidRPr="00CE7022">
        <w:rPr>
          <w:noProof/>
          <w:szCs w:val="22"/>
          <w:lang w:val="nb-NO"/>
        </w:rPr>
        <w:t xml:space="preserve">t ledsaget av </w:t>
      </w:r>
      <w:r w:rsidR="00C63A97" w:rsidRPr="00CE7022">
        <w:rPr>
          <w:noProof/>
          <w:szCs w:val="22"/>
          <w:lang w:val="nb-NO"/>
        </w:rPr>
        <w:t>fibros</w:t>
      </w:r>
      <w:r w:rsidR="0088370A" w:rsidRPr="00CE7022">
        <w:rPr>
          <w:noProof/>
          <w:szCs w:val="22"/>
          <w:lang w:val="nb-NO"/>
        </w:rPr>
        <w:t>e</w:t>
      </w:r>
      <w:r w:rsidR="00E13A38" w:rsidRPr="00CE7022">
        <w:rPr>
          <w:noProof/>
          <w:szCs w:val="22"/>
          <w:lang w:val="nb-NO"/>
        </w:rPr>
        <w:t xml:space="preserve"> i alveoleveggen</w:t>
      </w:r>
      <w:r w:rsidR="00C63A97" w:rsidRPr="00CE7022">
        <w:rPr>
          <w:noProof/>
          <w:szCs w:val="22"/>
          <w:lang w:val="nb-NO"/>
        </w:rPr>
        <w:t xml:space="preserve">. </w:t>
      </w:r>
      <w:r w:rsidR="0088370A" w:rsidRPr="00CE7022">
        <w:rPr>
          <w:noProof/>
          <w:szCs w:val="22"/>
          <w:lang w:val="nb-NO"/>
        </w:rPr>
        <w:t>M</w:t>
      </w:r>
      <w:r w:rsidR="00C63A97" w:rsidRPr="00CE7022">
        <w:rPr>
          <w:noProof/>
          <w:szCs w:val="22"/>
          <w:lang w:val="nb-NO"/>
        </w:rPr>
        <w:t>i</w:t>
      </w:r>
      <w:r w:rsidR="0088370A" w:rsidRPr="00CE7022">
        <w:rPr>
          <w:noProof/>
          <w:szCs w:val="22"/>
          <w:lang w:val="nb-NO"/>
        </w:rPr>
        <w:t>k</w:t>
      </w:r>
      <w:r w:rsidR="00C63A97" w:rsidRPr="00CE7022">
        <w:rPr>
          <w:noProof/>
          <w:szCs w:val="22"/>
          <w:lang w:val="nb-NO"/>
        </w:rPr>
        <w:t>ros</w:t>
      </w:r>
      <w:r w:rsidR="0088370A" w:rsidRPr="00CE7022">
        <w:rPr>
          <w:noProof/>
          <w:szCs w:val="22"/>
          <w:lang w:val="nb-NO"/>
        </w:rPr>
        <w:t>k</w:t>
      </w:r>
      <w:r w:rsidR="00C63A97" w:rsidRPr="00CE7022">
        <w:rPr>
          <w:noProof/>
          <w:szCs w:val="22"/>
          <w:lang w:val="nb-NO"/>
        </w:rPr>
        <w:t>opi</w:t>
      </w:r>
      <w:r w:rsidR="0088370A" w:rsidRPr="00CE7022">
        <w:rPr>
          <w:noProof/>
          <w:szCs w:val="22"/>
          <w:lang w:val="nb-NO"/>
        </w:rPr>
        <w:t xml:space="preserve">forandringene </w:t>
      </w:r>
      <w:r w:rsidR="00C63A97" w:rsidRPr="00CE7022">
        <w:rPr>
          <w:noProof/>
          <w:szCs w:val="22"/>
          <w:lang w:val="nb-NO"/>
        </w:rPr>
        <w:t>i lung</w:t>
      </w:r>
      <w:r w:rsidR="0088370A" w:rsidRPr="00CE7022">
        <w:rPr>
          <w:noProof/>
          <w:szCs w:val="22"/>
          <w:lang w:val="nb-NO"/>
        </w:rPr>
        <w:t xml:space="preserve">ene ble ansett å </w:t>
      </w:r>
      <w:r w:rsidR="00C63A97" w:rsidRPr="00CE7022">
        <w:rPr>
          <w:noProof/>
          <w:szCs w:val="22"/>
          <w:lang w:val="nb-NO"/>
        </w:rPr>
        <w:t>indi</w:t>
      </w:r>
      <w:r w:rsidR="0088370A" w:rsidRPr="00CE7022">
        <w:rPr>
          <w:noProof/>
          <w:szCs w:val="22"/>
          <w:lang w:val="nb-NO"/>
        </w:rPr>
        <w:t xml:space="preserve">kere en vedvarende </w:t>
      </w:r>
      <w:r w:rsidR="00C63A97" w:rsidRPr="00CE7022">
        <w:rPr>
          <w:noProof/>
          <w:szCs w:val="22"/>
          <w:lang w:val="nb-NO"/>
        </w:rPr>
        <w:t>inflammator</w:t>
      </w:r>
      <w:r w:rsidR="0088370A" w:rsidRPr="00CE7022">
        <w:rPr>
          <w:noProof/>
          <w:szCs w:val="22"/>
          <w:lang w:val="nb-NO"/>
        </w:rPr>
        <w:t xml:space="preserve">isk </w:t>
      </w:r>
      <w:r w:rsidR="00C63A97" w:rsidRPr="00CE7022">
        <w:rPr>
          <w:noProof/>
          <w:szCs w:val="22"/>
          <w:lang w:val="nb-NO"/>
        </w:rPr>
        <w:t>rea</w:t>
      </w:r>
      <w:r w:rsidR="0088370A" w:rsidRPr="00CE7022">
        <w:rPr>
          <w:noProof/>
          <w:szCs w:val="22"/>
          <w:lang w:val="nb-NO"/>
        </w:rPr>
        <w:t>ksj</w:t>
      </w:r>
      <w:r w:rsidR="00C63A97" w:rsidRPr="00CE7022">
        <w:rPr>
          <w:noProof/>
          <w:szCs w:val="22"/>
          <w:lang w:val="nb-NO"/>
        </w:rPr>
        <w:t>on</w:t>
      </w:r>
      <w:r w:rsidR="00796068" w:rsidRPr="00CE7022">
        <w:rPr>
          <w:noProof/>
          <w:szCs w:val="22"/>
          <w:lang w:val="nb-NO"/>
        </w:rPr>
        <w:t xml:space="preserve"> eller </w:t>
      </w:r>
      <w:r w:rsidR="0088370A" w:rsidRPr="00CE7022">
        <w:rPr>
          <w:noProof/>
          <w:szCs w:val="22"/>
          <w:lang w:val="nb-NO"/>
        </w:rPr>
        <w:t xml:space="preserve">en vedvarende </w:t>
      </w:r>
      <w:r w:rsidR="00C63A97" w:rsidRPr="00CE7022">
        <w:rPr>
          <w:noProof/>
          <w:szCs w:val="22"/>
          <w:lang w:val="nb-NO"/>
        </w:rPr>
        <w:t>to</w:t>
      </w:r>
      <w:r w:rsidR="0088370A" w:rsidRPr="00CE7022">
        <w:rPr>
          <w:noProof/>
          <w:szCs w:val="22"/>
          <w:lang w:val="nb-NO"/>
        </w:rPr>
        <w:t xml:space="preserve">ksisk </w:t>
      </w:r>
      <w:r w:rsidR="00C63A97" w:rsidRPr="00CE7022">
        <w:rPr>
          <w:noProof/>
          <w:szCs w:val="22"/>
          <w:lang w:val="nb-NO"/>
        </w:rPr>
        <w:t>effe</w:t>
      </w:r>
      <w:r w:rsidR="0088370A" w:rsidRPr="00CE7022">
        <w:rPr>
          <w:noProof/>
          <w:szCs w:val="22"/>
          <w:lang w:val="nb-NO"/>
        </w:rPr>
        <w:t>k</w:t>
      </w:r>
      <w:r w:rsidR="00C63A97" w:rsidRPr="00CE7022">
        <w:rPr>
          <w:noProof/>
          <w:szCs w:val="22"/>
          <w:lang w:val="nb-NO"/>
        </w:rPr>
        <w:t xml:space="preserve">t </w:t>
      </w:r>
      <w:r w:rsidR="0088370A" w:rsidRPr="00CE7022">
        <w:rPr>
          <w:noProof/>
          <w:szCs w:val="22"/>
          <w:lang w:val="nb-NO"/>
        </w:rPr>
        <w:t>på</w:t>
      </w:r>
      <w:r w:rsidR="00C63A97" w:rsidRPr="00CE7022">
        <w:rPr>
          <w:noProof/>
          <w:szCs w:val="22"/>
          <w:lang w:val="nb-NO"/>
        </w:rPr>
        <w:t xml:space="preserve"> alveol</w:t>
      </w:r>
      <w:r w:rsidR="0088370A" w:rsidRPr="00CE7022">
        <w:rPr>
          <w:noProof/>
          <w:szCs w:val="22"/>
          <w:lang w:val="nb-NO"/>
        </w:rPr>
        <w:t>æ</w:t>
      </w:r>
      <w:r w:rsidR="00C63A97" w:rsidRPr="00CE7022">
        <w:rPr>
          <w:noProof/>
          <w:szCs w:val="22"/>
          <w:lang w:val="nb-NO"/>
        </w:rPr>
        <w:t>r</w:t>
      </w:r>
      <w:r w:rsidR="0088370A" w:rsidRPr="00CE7022">
        <w:rPr>
          <w:noProof/>
          <w:szCs w:val="22"/>
          <w:lang w:val="nb-NO"/>
        </w:rPr>
        <w:t>e</w:t>
      </w:r>
      <w:r w:rsidR="00C63A97" w:rsidRPr="00CE7022">
        <w:rPr>
          <w:noProof/>
          <w:szCs w:val="22"/>
          <w:lang w:val="nb-NO"/>
        </w:rPr>
        <w:t xml:space="preserve"> cell</w:t>
      </w:r>
      <w:r w:rsidR="0088370A" w:rsidRPr="00CE7022">
        <w:rPr>
          <w:noProof/>
          <w:szCs w:val="22"/>
          <w:lang w:val="nb-NO"/>
        </w:rPr>
        <w:t>er</w:t>
      </w:r>
      <w:r w:rsidR="00C63A97" w:rsidRPr="00CE7022">
        <w:rPr>
          <w:noProof/>
          <w:szCs w:val="22"/>
          <w:lang w:val="nb-NO"/>
        </w:rPr>
        <w:t xml:space="preserve">. </w:t>
      </w:r>
      <w:r w:rsidR="0088370A" w:rsidRPr="00CE7022">
        <w:rPr>
          <w:rFonts w:eastAsia="SimSun"/>
          <w:color w:val="000000"/>
          <w:szCs w:val="22"/>
          <w:lang w:val="nb-NO" w:eastAsia="zh-CN"/>
        </w:rPr>
        <w:t xml:space="preserve">Tatt i betraktning </w:t>
      </w:r>
      <w:r w:rsidR="00C63A97" w:rsidRPr="00CE7022">
        <w:rPr>
          <w:noProof/>
          <w:szCs w:val="22"/>
          <w:lang w:val="nb-NO"/>
        </w:rPr>
        <w:t xml:space="preserve">at </w:t>
      </w:r>
      <w:r w:rsidR="00082B5A" w:rsidRPr="00CE7022">
        <w:rPr>
          <w:noProof/>
          <w:szCs w:val="22"/>
          <w:lang w:val="nb-NO"/>
        </w:rPr>
        <w:t>trientin</w:t>
      </w:r>
      <w:r w:rsidR="00C63A97" w:rsidRPr="00CE7022">
        <w:rPr>
          <w:noProof/>
          <w:szCs w:val="22"/>
          <w:lang w:val="nb-NO"/>
        </w:rPr>
        <w:t xml:space="preserve"> ha</w:t>
      </w:r>
      <w:r w:rsidR="0088370A" w:rsidRPr="00CE7022">
        <w:rPr>
          <w:noProof/>
          <w:szCs w:val="22"/>
          <w:lang w:val="nb-NO"/>
        </w:rPr>
        <w:t>r</w:t>
      </w:r>
      <w:r w:rsidR="00C63A97" w:rsidRPr="00CE7022">
        <w:rPr>
          <w:noProof/>
          <w:szCs w:val="22"/>
          <w:lang w:val="nb-NO"/>
        </w:rPr>
        <w:t xml:space="preserve"> irrit</w:t>
      </w:r>
      <w:r w:rsidR="0088370A" w:rsidRPr="00CE7022">
        <w:rPr>
          <w:noProof/>
          <w:szCs w:val="22"/>
          <w:lang w:val="nb-NO"/>
        </w:rPr>
        <w:t>erende egenskaper</w:t>
      </w:r>
      <w:r w:rsidR="00C63A97" w:rsidRPr="00CE7022">
        <w:rPr>
          <w:noProof/>
          <w:szCs w:val="22"/>
          <w:lang w:val="nb-NO"/>
        </w:rPr>
        <w:t xml:space="preserve">, </w:t>
      </w:r>
      <w:r w:rsidR="0088370A" w:rsidRPr="00CE7022">
        <w:rPr>
          <w:noProof/>
          <w:szCs w:val="22"/>
          <w:lang w:val="nb-NO"/>
        </w:rPr>
        <w:t xml:space="preserve">ble det anslått </w:t>
      </w:r>
      <w:r w:rsidR="00C63A97" w:rsidRPr="00CE7022">
        <w:rPr>
          <w:noProof/>
          <w:szCs w:val="22"/>
          <w:lang w:val="nb-NO"/>
        </w:rPr>
        <w:t>at observe</w:t>
      </w:r>
      <w:r w:rsidR="0088370A" w:rsidRPr="00CE7022">
        <w:rPr>
          <w:noProof/>
          <w:szCs w:val="22"/>
          <w:lang w:val="nb-NO"/>
        </w:rPr>
        <w:t>rt k</w:t>
      </w:r>
      <w:r w:rsidR="00C63A97" w:rsidRPr="00CE7022">
        <w:rPr>
          <w:noProof/>
          <w:szCs w:val="22"/>
          <w:lang w:val="nb-NO"/>
        </w:rPr>
        <w:t>roni</w:t>
      </w:r>
      <w:r w:rsidR="0088370A" w:rsidRPr="00CE7022">
        <w:rPr>
          <w:noProof/>
          <w:szCs w:val="22"/>
          <w:lang w:val="nb-NO"/>
        </w:rPr>
        <w:t>sk</w:t>
      </w:r>
      <w:r w:rsidR="00C63A97" w:rsidRPr="00CE7022">
        <w:rPr>
          <w:noProof/>
          <w:szCs w:val="22"/>
          <w:lang w:val="nb-NO"/>
        </w:rPr>
        <w:t xml:space="preserve"> interstiti</w:t>
      </w:r>
      <w:r w:rsidR="0088370A" w:rsidRPr="00CE7022">
        <w:rPr>
          <w:noProof/>
          <w:szCs w:val="22"/>
          <w:lang w:val="nb-NO"/>
        </w:rPr>
        <w:t>el</w:t>
      </w:r>
      <w:r w:rsidR="00C63A97" w:rsidRPr="00CE7022">
        <w:rPr>
          <w:noProof/>
          <w:szCs w:val="22"/>
          <w:lang w:val="nb-NO"/>
        </w:rPr>
        <w:t>l pneumonit</w:t>
      </w:r>
      <w:r w:rsidR="0088370A" w:rsidRPr="00CE7022">
        <w:rPr>
          <w:noProof/>
          <w:szCs w:val="22"/>
          <w:lang w:val="nb-NO"/>
        </w:rPr>
        <w:t>t</w:t>
      </w:r>
      <w:r w:rsidR="00C63A97" w:rsidRPr="00CE7022">
        <w:rPr>
          <w:noProof/>
          <w:szCs w:val="22"/>
          <w:lang w:val="nb-NO"/>
        </w:rPr>
        <w:t xml:space="preserve"> </w:t>
      </w:r>
      <w:r w:rsidR="0088370A" w:rsidRPr="00CE7022">
        <w:rPr>
          <w:noProof/>
          <w:szCs w:val="22"/>
          <w:lang w:val="nb-NO"/>
        </w:rPr>
        <w:t xml:space="preserve">kunne forklares av en </w:t>
      </w:r>
      <w:r w:rsidR="00C63A97" w:rsidRPr="00CE7022">
        <w:rPr>
          <w:noProof/>
          <w:szCs w:val="22"/>
          <w:lang w:val="nb-NO"/>
        </w:rPr>
        <w:t>cytoto</w:t>
      </w:r>
      <w:r w:rsidR="0088370A" w:rsidRPr="00CE7022">
        <w:rPr>
          <w:noProof/>
          <w:szCs w:val="22"/>
          <w:lang w:val="nb-NO"/>
        </w:rPr>
        <w:t xml:space="preserve">ksisk </w:t>
      </w:r>
      <w:r w:rsidR="00C63A97" w:rsidRPr="00CE7022">
        <w:rPr>
          <w:noProof/>
          <w:szCs w:val="22"/>
          <w:lang w:val="nb-NO"/>
        </w:rPr>
        <w:t>effe</w:t>
      </w:r>
      <w:r w:rsidR="0088370A" w:rsidRPr="00CE7022">
        <w:rPr>
          <w:noProof/>
          <w:szCs w:val="22"/>
          <w:lang w:val="nb-NO"/>
        </w:rPr>
        <w:t>k</w:t>
      </w:r>
      <w:r w:rsidR="00C63A97" w:rsidRPr="00CE7022">
        <w:rPr>
          <w:noProof/>
          <w:szCs w:val="22"/>
          <w:lang w:val="nb-NO"/>
        </w:rPr>
        <w:t xml:space="preserve">t </w:t>
      </w:r>
      <w:r w:rsidR="0088370A" w:rsidRPr="00CE7022">
        <w:rPr>
          <w:noProof/>
          <w:szCs w:val="22"/>
          <w:lang w:val="nb-NO"/>
        </w:rPr>
        <w:t>av</w:t>
      </w:r>
      <w:r w:rsidR="00C63A97" w:rsidRPr="00CE7022">
        <w:rPr>
          <w:noProof/>
          <w:szCs w:val="22"/>
          <w:lang w:val="nb-NO"/>
        </w:rPr>
        <w:t xml:space="preserve"> </w:t>
      </w:r>
      <w:r w:rsidR="00082B5A" w:rsidRPr="00CE7022">
        <w:rPr>
          <w:noProof/>
          <w:szCs w:val="22"/>
          <w:lang w:val="nb-NO"/>
        </w:rPr>
        <w:t>trientin</w:t>
      </w:r>
      <w:r w:rsidR="00C63A97" w:rsidRPr="00CE7022">
        <w:rPr>
          <w:noProof/>
          <w:szCs w:val="22"/>
          <w:lang w:val="nb-NO"/>
        </w:rPr>
        <w:t xml:space="preserve"> </w:t>
      </w:r>
      <w:r w:rsidR="0088370A" w:rsidRPr="00CE7022">
        <w:rPr>
          <w:noProof/>
          <w:szCs w:val="22"/>
          <w:lang w:val="nb-NO"/>
        </w:rPr>
        <w:t xml:space="preserve">ved </w:t>
      </w:r>
      <w:r w:rsidR="00C63A97" w:rsidRPr="00CE7022">
        <w:rPr>
          <w:noProof/>
          <w:szCs w:val="22"/>
          <w:lang w:val="nb-NO"/>
        </w:rPr>
        <w:t>a</w:t>
      </w:r>
      <w:r w:rsidR="0088370A" w:rsidRPr="00CE7022">
        <w:rPr>
          <w:noProof/>
          <w:szCs w:val="22"/>
          <w:lang w:val="nb-NO"/>
        </w:rPr>
        <w:t>kk</w:t>
      </w:r>
      <w:r w:rsidR="00C63A97" w:rsidRPr="00CE7022">
        <w:rPr>
          <w:noProof/>
          <w:szCs w:val="22"/>
          <w:lang w:val="nb-NO"/>
        </w:rPr>
        <w:t>umul</w:t>
      </w:r>
      <w:r w:rsidR="0088370A" w:rsidRPr="00CE7022">
        <w:rPr>
          <w:noProof/>
          <w:szCs w:val="22"/>
          <w:lang w:val="nb-NO"/>
        </w:rPr>
        <w:t xml:space="preserve">ering </w:t>
      </w:r>
      <w:r w:rsidR="00C63A97" w:rsidRPr="00CE7022">
        <w:rPr>
          <w:noProof/>
          <w:szCs w:val="22"/>
          <w:lang w:val="nb-NO"/>
        </w:rPr>
        <w:t>i epitelcell</w:t>
      </w:r>
      <w:r w:rsidR="0088370A" w:rsidRPr="00CE7022">
        <w:rPr>
          <w:noProof/>
          <w:szCs w:val="22"/>
          <w:lang w:val="nb-NO"/>
        </w:rPr>
        <w:t>er</w:t>
      </w:r>
      <w:r w:rsidR="00796068" w:rsidRPr="00CE7022">
        <w:rPr>
          <w:noProof/>
          <w:szCs w:val="22"/>
          <w:lang w:val="nb-NO"/>
        </w:rPr>
        <w:t xml:space="preserve"> </w:t>
      </w:r>
      <w:r w:rsidR="0088370A" w:rsidRPr="00CE7022">
        <w:rPr>
          <w:noProof/>
          <w:szCs w:val="22"/>
          <w:lang w:val="nb-NO"/>
        </w:rPr>
        <w:t xml:space="preserve">i bronkioler </w:t>
      </w:r>
      <w:r w:rsidR="00796068" w:rsidRPr="00CE7022">
        <w:rPr>
          <w:noProof/>
          <w:szCs w:val="22"/>
          <w:lang w:val="nb-NO"/>
        </w:rPr>
        <w:t xml:space="preserve">og </w:t>
      </w:r>
      <w:r w:rsidR="00C63A97" w:rsidRPr="00CE7022">
        <w:rPr>
          <w:noProof/>
          <w:szCs w:val="22"/>
          <w:lang w:val="nb-NO"/>
        </w:rPr>
        <w:t>pneumocyt</w:t>
      </w:r>
      <w:r w:rsidR="0088370A" w:rsidRPr="00CE7022">
        <w:rPr>
          <w:noProof/>
          <w:szCs w:val="22"/>
          <w:lang w:val="nb-NO"/>
        </w:rPr>
        <w:t>ter i alveoler</w:t>
      </w:r>
      <w:r w:rsidR="00C63A97" w:rsidRPr="00CE7022">
        <w:rPr>
          <w:noProof/>
          <w:szCs w:val="22"/>
          <w:lang w:val="nb-NO"/>
        </w:rPr>
        <w:t>.</w:t>
      </w:r>
      <w:r w:rsidRPr="00CE7022">
        <w:rPr>
          <w:noProof/>
          <w:szCs w:val="22"/>
          <w:lang w:val="nb-NO"/>
        </w:rPr>
        <w:t xml:space="preserve"> </w:t>
      </w:r>
      <w:r w:rsidR="00842001" w:rsidRPr="00CE7022">
        <w:rPr>
          <w:noProof/>
          <w:szCs w:val="22"/>
          <w:lang w:val="nb-NO"/>
        </w:rPr>
        <w:t xml:space="preserve">Disse funnene var ikke </w:t>
      </w:r>
      <w:r w:rsidRPr="00CE7022">
        <w:rPr>
          <w:noProof/>
          <w:szCs w:val="22"/>
          <w:lang w:val="nb-NO"/>
        </w:rPr>
        <w:t xml:space="preserve">reversible. NOAEL </w:t>
      </w:r>
      <w:r w:rsidR="00842001" w:rsidRPr="00CE7022">
        <w:rPr>
          <w:noProof/>
          <w:szCs w:val="22"/>
          <w:lang w:val="nb-NO"/>
        </w:rPr>
        <w:t xml:space="preserve">hos rotte ble anslått til </w:t>
      </w:r>
      <w:r w:rsidRPr="00CE7022">
        <w:rPr>
          <w:noProof/>
          <w:szCs w:val="22"/>
          <w:lang w:val="nb-NO"/>
        </w:rPr>
        <w:t>50</w:t>
      </w:r>
      <w:r w:rsidR="00BC2A50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mg/kg/d</w:t>
      </w:r>
      <w:r w:rsidR="00842001" w:rsidRPr="00CE7022">
        <w:rPr>
          <w:noProof/>
          <w:szCs w:val="22"/>
          <w:lang w:val="nb-NO"/>
        </w:rPr>
        <w:t>øgn</w:t>
      </w:r>
      <w:r w:rsidRPr="00CE7022">
        <w:rPr>
          <w:noProof/>
          <w:szCs w:val="22"/>
          <w:lang w:val="nb-NO"/>
        </w:rPr>
        <w:t xml:space="preserve"> for </w:t>
      </w:r>
      <w:r w:rsidR="00842001" w:rsidRPr="00CE7022">
        <w:rPr>
          <w:noProof/>
          <w:szCs w:val="22"/>
          <w:lang w:val="nb-NO"/>
        </w:rPr>
        <w:t xml:space="preserve">hunner. </w:t>
      </w:r>
      <w:r w:rsidRPr="00CE7022">
        <w:rPr>
          <w:noProof/>
          <w:szCs w:val="22"/>
          <w:lang w:val="nb-NO"/>
        </w:rPr>
        <w:t xml:space="preserve">NOAEL </w:t>
      </w:r>
      <w:r w:rsidR="005A16E6" w:rsidRPr="00CE7022">
        <w:rPr>
          <w:noProof/>
          <w:szCs w:val="22"/>
          <w:lang w:val="nb-NO"/>
        </w:rPr>
        <w:t>er</w:t>
      </w:r>
      <w:r w:rsidR="00842001" w:rsidRPr="00CE7022">
        <w:rPr>
          <w:noProof/>
          <w:szCs w:val="22"/>
          <w:lang w:val="nb-NO"/>
        </w:rPr>
        <w:t xml:space="preserve"> ikke fastslått hos hanner</w:t>
      </w:r>
      <w:r w:rsidRPr="00CE7022">
        <w:rPr>
          <w:noProof/>
          <w:szCs w:val="22"/>
          <w:lang w:val="nb-NO"/>
        </w:rPr>
        <w:t>.</w:t>
      </w:r>
    </w:p>
    <w:p w14:paraId="21DC734E" w14:textId="43C0E9B5" w:rsidR="002B4EFA" w:rsidRPr="00CE7022" w:rsidRDefault="00867F61" w:rsidP="00BC2A50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Hunder som fikk orale </w:t>
      </w:r>
      <w:r w:rsidR="00345854" w:rsidRPr="00CE7022">
        <w:rPr>
          <w:noProof/>
          <w:szCs w:val="22"/>
          <w:lang w:val="nb-NO"/>
        </w:rPr>
        <w:t>dose</w:t>
      </w:r>
      <w:r w:rsidRPr="00CE7022">
        <w:rPr>
          <w:noProof/>
          <w:szCs w:val="22"/>
          <w:lang w:val="nb-NO"/>
        </w:rPr>
        <w:t>r</w:t>
      </w:r>
      <w:r w:rsidR="00345854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av</w:t>
      </w:r>
      <w:r w:rsidR="00345854" w:rsidRPr="00CE7022">
        <w:rPr>
          <w:noProof/>
          <w:szCs w:val="22"/>
          <w:lang w:val="nb-NO"/>
        </w:rPr>
        <w:t xml:space="preserve"> </w:t>
      </w:r>
      <w:r w:rsidR="00082B5A" w:rsidRPr="00CE7022">
        <w:rPr>
          <w:noProof/>
          <w:szCs w:val="22"/>
          <w:lang w:val="nb-NO"/>
        </w:rPr>
        <w:t>trientin</w:t>
      </w:r>
      <w:r w:rsidR="00345854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inntil</w:t>
      </w:r>
      <w:r w:rsidR="00282FEE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300</w:t>
      </w:r>
      <w:r w:rsidR="00BC2A50" w:rsidRPr="00CE7022">
        <w:rPr>
          <w:noProof/>
          <w:szCs w:val="22"/>
          <w:lang w:val="nb-NO"/>
        </w:rPr>
        <w:t> </w:t>
      </w:r>
      <w:r w:rsidR="00282FEE" w:rsidRPr="00CE7022">
        <w:rPr>
          <w:noProof/>
          <w:szCs w:val="22"/>
          <w:lang w:val="nb-NO"/>
        </w:rPr>
        <w:t>mg/kg/d</w:t>
      </w:r>
      <w:r w:rsidRPr="00CE7022">
        <w:rPr>
          <w:noProof/>
          <w:szCs w:val="22"/>
          <w:lang w:val="nb-NO"/>
        </w:rPr>
        <w:t>øgn</w:t>
      </w:r>
      <w:r w:rsidR="00282FEE" w:rsidRPr="00CE7022">
        <w:rPr>
          <w:noProof/>
          <w:szCs w:val="22"/>
          <w:lang w:val="nb-NO"/>
        </w:rPr>
        <w:t xml:space="preserve">, </w:t>
      </w:r>
      <w:r w:rsidRPr="00CE7022">
        <w:rPr>
          <w:noProof/>
          <w:szCs w:val="22"/>
          <w:lang w:val="nb-NO"/>
        </w:rPr>
        <w:t xml:space="preserve">viste </w:t>
      </w:r>
      <w:r w:rsidR="00345854" w:rsidRPr="00CE7022">
        <w:rPr>
          <w:noProof/>
          <w:szCs w:val="22"/>
          <w:lang w:val="nb-NO"/>
        </w:rPr>
        <w:t>ne</w:t>
      </w:r>
      <w:r w:rsidRPr="00CE7022">
        <w:rPr>
          <w:noProof/>
          <w:szCs w:val="22"/>
          <w:lang w:val="nb-NO"/>
        </w:rPr>
        <w:t>v</w:t>
      </w:r>
      <w:r w:rsidR="00345854" w:rsidRPr="00CE7022">
        <w:rPr>
          <w:noProof/>
          <w:szCs w:val="22"/>
          <w:lang w:val="nb-NO"/>
        </w:rPr>
        <w:t>rologi</w:t>
      </w:r>
      <w:r w:rsidRPr="00CE7022">
        <w:rPr>
          <w:noProof/>
          <w:szCs w:val="22"/>
          <w:lang w:val="nb-NO"/>
        </w:rPr>
        <w:t>ske</w:t>
      </w:r>
      <w:r w:rsidR="00345854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og</w:t>
      </w:r>
      <w:r w:rsidR="00345854" w:rsidRPr="00CE7022">
        <w:rPr>
          <w:noProof/>
          <w:szCs w:val="22"/>
          <w:lang w:val="nb-NO"/>
        </w:rPr>
        <w:t>/</w:t>
      </w:r>
      <w:r w:rsidRPr="00CE7022">
        <w:rPr>
          <w:noProof/>
          <w:szCs w:val="22"/>
          <w:lang w:val="nb-NO"/>
        </w:rPr>
        <w:t>elle</w:t>
      </w:r>
      <w:r w:rsidR="00345854" w:rsidRPr="00CE7022">
        <w:rPr>
          <w:noProof/>
          <w:szCs w:val="22"/>
          <w:lang w:val="nb-NO"/>
        </w:rPr>
        <w:t>r mus</w:t>
      </w:r>
      <w:r w:rsidRPr="00CE7022">
        <w:rPr>
          <w:noProof/>
          <w:szCs w:val="22"/>
          <w:lang w:val="nb-NO"/>
        </w:rPr>
        <w:t xml:space="preserve">kel- og </w:t>
      </w:r>
      <w:r w:rsidR="00345854" w:rsidRPr="00CE7022">
        <w:rPr>
          <w:noProof/>
          <w:szCs w:val="22"/>
          <w:lang w:val="nb-NO"/>
        </w:rPr>
        <w:t>sk</w:t>
      </w:r>
      <w:r w:rsidRPr="00CE7022">
        <w:rPr>
          <w:noProof/>
          <w:szCs w:val="22"/>
          <w:lang w:val="nb-NO"/>
        </w:rPr>
        <w:t>j</w:t>
      </w:r>
      <w:r w:rsidR="00345854" w:rsidRPr="00CE7022">
        <w:rPr>
          <w:noProof/>
          <w:szCs w:val="22"/>
          <w:lang w:val="nb-NO"/>
        </w:rPr>
        <w:t>elet</w:t>
      </w:r>
      <w:r w:rsidRPr="00CE7022">
        <w:rPr>
          <w:noProof/>
          <w:szCs w:val="22"/>
          <w:lang w:val="nb-NO"/>
        </w:rPr>
        <w:t>trelaterte</w:t>
      </w:r>
      <w:r w:rsidR="00345854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k</w:t>
      </w:r>
      <w:r w:rsidR="00345854" w:rsidRPr="00CE7022">
        <w:rPr>
          <w:noProof/>
          <w:szCs w:val="22"/>
          <w:lang w:val="nb-NO"/>
        </w:rPr>
        <w:t>lini</w:t>
      </w:r>
      <w:r w:rsidRPr="00CE7022">
        <w:rPr>
          <w:noProof/>
          <w:szCs w:val="22"/>
          <w:lang w:val="nb-NO"/>
        </w:rPr>
        <w:t>ske</w:t>
      </w:r>
      <w:r w:rsidR="00345854" w:rsidRPr="00CE7022">
        <w:rPr>
          <w:noProof/>
          <w:szCs w:val="22"/>
          <w:lang w:val="nb-NO"/>
        </w:rPr>
        <w:t xml:space="preserve"> symptom</w:t>
      </w:r>
      <w:r w:rsidRPr="00CE7022">
        <w:rPr>
          <w:noProof/>
          <w:szCs w:val="22"/>
          <w:lang w:val="nb-NO"/>
        </w:rPr>
        <w:t>er</w:t>
      </w:r>
      <w:r w:rsidR="00345854" w:rsidRPr="00CE7022">
        <w:rPr>
          <w:noProof/>
          <w:szCs w:val="22"/>
          <w:lang w:val="nb-NO"/>
        </w:rPr>
        <w:t xml:space="preserve"> (</w:t>
      </w:r>
      <w:r w:rsidRPr="00CE7022">
        <w:rPr>
          <w:noProof/>
          <w:szCs w:val="22"/>
          <w:lang w:val="nb-NO"/>
        </w:rPr>
        <w:t>u</w:t>
      </w:r>
      <w:r w:rsidR="00345854" w:rsidRPr="00CE7022">
        <w:rPr>
          <w:noProof/>
          <w:szCs w:val="22"/>
          <w:lang w:val="nb-NO"/>
        </w:rPr>
        <w:t>normal ga</w:t>
      </w:r>
      <w:r w:rsidRPr="00CE7022">
        <w:rPr>
          <w:noProof/>
          <w:szCs w:val="22"/>
          <w:lang w:val="nb-NO"/>
        </w:rPr>
        <w:t>nge</w:t>
      </w:r>
      <w:r w:rsidR="00345854" w:rsidRPr="00CE7022">
        <w:rPr>
          <w:noProof/>
          <w:szCs w:val="22"/>
          <w:lang w:val="nb-NO"/>
        </w:rPr>
        <w:t>, ata</w:t>
      </w:r>
      <w:r w:rsidRPr="00CE7022">
        <w:rPr>
          <w:noProof/>
          <w:szCs w:val="22"/>
          <w:lang w:val="nb-NO"/>
        </w:rPr>
        <w:t>ks</w:t>
      </w:r>
      <w:r w:rsidR="00345854" w:rsidRPr="00CE7022">
        <w:rPr>
          <w:noProof/>
          <w:szCs w:val="22"/>
          <w:lang w:val="nb-NO"/>
        </w:rPr>
        <w:t xml:space="preserve">i, </w:t>
      </w:r>
      <w:r w:rsidRPr="00CE7022">
        <w:rPr>
          <w:noProof/>
          <w:szCs w:val="22"/>
          <w:lang w:val="nb-NO"/>
        </w:rPr>
        <w:t>svakke lemmer</w:t>
      </w:r>
      <w:r w:rsidR="00345854" w:rsidRPr="00CE7022">
        <w:rPr>
          <w:noProof/>
          <w:szCs w:val="22"/>
          <w:lang w:val="nb-NO"/>
        </w:rPr>
        <w:t xml:space="preserve">, </w:t>
      </w:r>
      <w:r w:rsidRPr="00CE7022">
        <w:rPr>
          <w:noProof/>
          <w:szCs w:val="22"/>
          <w:lang w:val="nb-NO"/>
        </w:rPr>
        <w:t>kropps</w:t>
      </w:r>
      <w:r w:rsidR="00345854" w:rsidRPr="00CE7022">
        <w:rPr>
          <w:noProof/>
          <w:szCs w:val="22"/>
          <w:lang w:val="nb-NO"/>
        </w:rPr>
        <w:t xml:space="preserve">tremor) </w:t>
      </w:r>
      <w:r w:rsidRPr="00CE7022">
        <w:rPr>
          <w:noProof/>
          <w:szCs w:val="22"/>
          <w:lang w:val="nb-NO"/>
        </w:rPr>
        <w:t xml:space="preserve">ved </w:t>
      </w:r>
      <w:r w:rsidRPr="00CE7022">
        <w:rPr>
          <w:szCs w:val="22"/>
          <w:lang w:val="nb-NO"/>
        </w:rPr>
        <w:t>toksisitetstester ved gjentatt dosering</w:t>
      </w:r>
      <w:r w:rsidR="00345854" w:rsidRPr="00CE7022">
        <w:rPr>
          <w:noProof/>
          <w:szCs w:val="22"/>
          <w:lang w:val="nb-NO"/>
        </w:rPr>
        <w:t xml:space="preserve">, </w:t>
      </w:r>
      <w:r w:rsidRPr="00CE7022">
        <w:rPr>
          <w:noProof/>
          <w:szCs w:val="22"/>
          <w:lang w:val="nb-NO"/>
        </w:rPr>
        <w:t xml:space="preserve">som kunne tilskrives den </w:t>
      </w:r>
      <w:r w:rsidR="003713D6" w:rsidRPr="00CE7022">
        <w:rPr>
          <w:noProof/>
          <w:szCs w:val="22"/>
          <w:lang w:val="nb-NO"/>
        </w:rPr>
        <w:t>kobber</w:t>
      </w:r>
      <w:r w:rsidRPr="00CE7022">
        <w:rPr>
          <w:noProof/>
          <w:szCs w:val="22"/>
          <w:lang w:val="nb-NO"/>
        </w:rPr>
        <w:t xml:space="preserve">tømmende effekten til </w:t>
      </w:r>
      <w:r w:rsidR="00082B5A" w:rsidRPr="00CE7022">
        <w:rPr>
          <w:noProof/>
          <w:szCs w:val="22"/>
          <w:lang w:val="nb-NO"/>
        </w:rPr>
        <w:t>trientin</w:t>
      </w:r>
      <w:r w:rsidR="00345854" w:rsidRPr="00CE7022">
        <w:rPr>
          <w:noProof/>
          <w:szCs w:val="22"/>
          <w:lang w:val="nb-NO"/>
        </w:rPr>
        <w:t>.</w:t>
      </w:r>
      <w:r w:rsidRPr="00CE7022">
        <w:rPr>
          <w:noProof/>
          <w:szCs w:val="22"/>
          <w:lang w:val="nb-NO"/>
        </w:rPr>
        <w:t xml:space="preserve"> NOAEL ble fastslått til 50</w:t>
      </w:r>
      <w:r w:rsidR="00BC2A50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mg/kg/døgn som resulterte i sikkerhetsmargin</w:t>
      </w:r>
      <w:r w:rsidRPr="00CE7022">
        <w:rPr>
          <w:noProof/>
          <w:szCs w:val="22"/>
          <w:lang w:val="nb-NO"/>
        </w:rPr>
        <w:t xml:space="preserve">er på ca. 4 hos hanner </w:t>
      </w:r>
      <w:r w:rsidR="00796068" w:rsidRPr="00CE7022">
        <w:rPr>
          <w:noProof/>
          <w:szCs w:val="22"/>
          <w:lang w:val="nb-NO"/>
        </w:rPr>
        <w:t xml:space="preserve">og </w:t>
      </w:r>
      <w:r w:rsidRPr="00CE7022">
        <w:rPr>
          <w:noProof/>
          <w:szCs w:val="22"/>
          <w:lang w:val="nb-NO"/>
        </w:rPr>
        <w:t xml:space="preserve">17 hos hunner, som </w:t>
      </w:r>
      <w:r w:rsidR="002858A9" w:rsidRPr="00CE7022">
        <w:rPr>
          <w:noProof/>
          <w:szCs w:val="22"/>
          <w:lang w:val="nb-NO"/>
        </w:rPr>
        <w:t xml:space="preserve">er i </w:t>
      </w:r>
      <w:r w:rsidRPr="00CE7022">
        <w:rPr>
          <w:noProof/>
          <w:szCs w:val="22"/>
          <w:lang w:val="nb-NO"/>
        </w:rPr>
        <w:t>nær</w:t>
      </w:r>
      <w:r w:rsidR="002858A9" w:rsidRPr="00CE7022">
        <w:rPr>
          <w:noProof/>
          <w:szCs w:val="22"/>
          <w:lang w:val="nb-NO"/>
        </w:rPr>
        <w:t>heten av</w:t>
      </w:r>
      <w:r w:rsidRPr="00CE7022">
        <w:rPr>
          <w:noProof/>
          <w:szCs w:val="22"/>
          <w:lang w:val="nb-NO"/>
        </w:rPr>
        <w:t xml:space="preserve"> terapeutisk eksponering hos mennesker.</w:t>
      </w:r>
    </w:p>
    <w:p w14:paraId="21DC734F" w14:textId="1A997819" w:rsidR="00C63A97" w:rsidRPr="00CE7022" w:rsidRDefault="00C63A97" w:rsidP="00C63A97">
      <w:pPr>
        <w:rPr>
          <w:noProof/>
          <w:szCs w:val="22"/>
          <w:lang w:val="nb-NO"/>
        </w:rPr>
      </w:pPr>
    </w:p>
    <w:p w14:paraId="21DC7350" w14:textId="77777777" w:rsidR="00C63A97" w:rsidRPr="00CE7022" w:rsidRDefault="00867F61" w:rsidP="001D28E3">
      <w:pPr>
        <w:keepNext/>
        <w:rPr>
          <w:noProof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lastRenderedPageBreak/>
        <w:t>Gento</w:t>
      </w:r>
      <w:r w:rsidR="00156888" w:rsidRPr="00CE7022">
        <w:rPr>
          <w:noProof/>
          <w:szCs w:val="22"/>
          <w:u w:val="single"/>
          <w:lang w:val="nb-NO"/>
        </w:rPr>
        <w:t>ksisitet</w:t>
      </w:r>
    </w:p>
    <w:p w14:paraId="21DC7351" w14:textId="77777777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Generelt har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 xml:space="preserve"> vist positive effekter i </w:t>
      </w:r>
      <w:r w:rsidRPr="00CE7022">
        <w:rPr>
          <w:i/>
          <w:noProof/>
          <w:szCs w:val="22"/>
          <w:lang w:val="nb-NO"/>
        </w:rPr>
        <w:t>in vitro</w:t>
      </w:r>
      <w:r w:rsidRPr="00CE7022">
        <w:rPr>
          <w:noProof/>
          <w:szCs w:val="22"/>
          <w:lang w:val="nb-NO"/>
        </w:rPr>
        <w:t xml:space="preserve"> gentoksisitetsstudier, inkludert Ames test</w:t>
      </w:r>
      <w:r w:rsidR="00796068" w:rsidRPr="00CE7022">
        <w:rPr>
          <w:noProof/>
          <w:szCs w:val="22"/>
          <w:lang w:val="nb-NO"/>
        </w:rPr>
        <w:t xml:space="preserve"> og </w:t>
      </w:r>
      <w:r w:rsidRPr="00CE7022">
        <w:rPr>
          <w:noProof/>
          <w:szCs w:val="22"/>
          <w:lang w:val="nb-NO"/>
        </w:rPr>
        <w:t>gentoksisitetstester i mammalske celle</w:t>
      </w:r>
      <w:r w:rsidRPr="00CE7022">
        <w:rPr>
          <w:noProof/>
          <w:szCs w:val="22"/>
          <w:lang w:val="nb-NO"/>
        </w:rPr>
        <w:t xml:space="preserve">r. </w:t>
      </w:r>
      <w:r w:rsidRPr="00CE7022">
        <w:rPr>
          <w:i/>
          <w:noProof/>
          <w:szCs w:val="22"/>
          <w:lang w:val="nb-NO"/>
        </w:rPr>
        <w:t>In vivo</w:t>
      </w:r>
      <w:r w:rsidRPr="00CE7022">
        <w:rPr>
          <w:noProof/>
          <w:szCs w:val="22"/>
          <w:lang w:val="nb-NO"/>
        </w:rPr>
        <w:t xml:space="preserve"> var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 xml:space="preserve"> imidlertid negativt i musemikronukleustesten.</w:t>
      </w:r>
    </w:p>
    <w:p w14:paraId="21DC7352" w14:textId="77777777" w:rsidR="00C63A97" w:rsidRPr="00CE7022" w:rsidRDefault="00C63A97" w:rsidP="00C63A97">
      <w:pPr>
        <w:rPr>
          <w:noProof/>
          <w:szCs w:val="22"/>
          <w:lang w:val="nb-NO"/>
        </w:rPr>
      </w:pPr>
    </w:p>
    <w:p w14:paraId="79EF689D" w14:textId="77777777" w:rsidR="0059758F" w:rsidRPr="00CE7022" w:rsidRDefault="0059758F" w:rsidP="00C63A97">
      <w:pPr>
        <w:rPr>
          <w:noProof/>
          <w:szCs w:val="22"/>
          <w:u w:val="single"/>
          <w:lang w:val="nb-NO"/>
        </w:rPr>
      </w:pPr>
    </w:p>
    <w:p w14:paraId="21DC7353" w14:textId="77777777" w:rsidR="00C63A97" w:rsidRPr="00CE7022" w:rsidRDefault="00867F61" w:rsidP="00C63A97">
      <w:pPr>
        <w:rPr>
          <w:noProof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t>Reproduksjons- og utviklingstoksisitet</w:t>
      </w:r>
    </w:p>
    <w:p w14:paraId="21DC7354" w14:textId="77777777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Når gnagere </w:t>
      </w:r>
      <w:r w:rsidR="00805D68" w:rsidRPr="00CE7022">
        <w:rPr>
          <w:noProof/>
          <w:szCs w:val="22"/>
          <w:lang w:val="nb-NO"/>
        </w:rPr>
        <w:t>fikk</w:t>
      </w:r>
      <w:r w:rsidRPr="00CE7022">
        <w:rPr>
          <w:noProof/>
          <w:szCs w:val="22"/>
          <w:lang w:val="nb-NO"/>
        </w:rPr>
        <w:t xml:space="preserve"> en diett </w:t>
      </w:r>
      <w:r w:rsidR="00805D68" w:rsidRPr="00CE7022">
        <w:rPr>
          <w:noProof/>
          <w:szCs w:val="22"/>
          <w:lang w:val="nb-NO"/>
        </w:rPr>
        <w:t xml:space="preserve">inneholdende </w:t>
      </w:r>
      <w:r w:rsidR="00082B5A" w:rsidRPr="00CE7022">
        <w:rPr>
          <w:noProof/>
          <w:szCs w:val="22"/>
          <w:lang w:val="nb-NO"/>
        </w:rPr>
        <w:t>trientin</w:t>
      </w:r>
      <w:r w:rsidR="00805D68" w:rsidRPr="00CE7022">
        <w:rPr>
          <w:noProof/>
          <w:szCs w:val="22"/>
          <w:lang w:val="nb-NO"/>
        </w:rPr>
        <w:t xml:space="preserve"> under drektighet</w:t>
      </w:r>
      <w:r w:rsidRPr="00CE7022">
        <w:rPr>
          <w:noProof/>
          <w:szCs w:val="22"/>
          <w:lang w:val="nb-NO"/>
        </w:rPr>
        <w:t xml:space="preserve">, </w:t>
      </w:r>
      <w:r w:rsidR="00805D68" w:rsidRPr="00CE7022">
        <w:rPr>
          <w:noProof/>
          <w:szCs w:val="22"/>
          <w:lang w:val="nb-NO"/>
        </w:rPr>
        <w:t xml:space="preserve">var det en doserelatert økning i </w:t>
      </w:r>
      <w:r w:rsidRPr="00CE7022">
        <w:rPr>
          <w:noProof/>
          <w:szCs w:val="22"/>
          <w:lang w:val="nb-NO"/>
        </w:rPr>
        <w:t>fre</w:t>
      </w:r>
      <w:r w:rsidR="00805D68" w:rsidRPr="00CE7022">
        <w:rPr>
          <w:noProof/>
          <w:szCs w:val="22"/>
          <w:lang w:val="nb-NO"/>
        </w:rPr>
        <w:t xml:space="preserve">kvensen av </w:t>
      </w:r>
      <w:r w:rsidRPr="00CE7022">
        <w:rPr>
          <w:noProof/>
          <w:szCs w:val="22"/>
          <w:lang w:val="nb-NO"/>
        </w:rPr>
        <w:t>resorp</w:t>
      </w:r>
      <w:r w:rsidR="00805D68" w:rsidRPr="00CE7022">
        <w:rPr>
          <w:noProof/>
          <w:szCs w:val="22"/>
          <w:lang w:val="nb-NO"/>
        </w:rPr>
        <w:t xml:space="preserve">sjoner </w:t>
      </w:r>
      <w:r w:rsidR="00796068" w:rsidRPr="00CE7022">
        <w:rPr>
          <w:noProof/>
          <w:szCs w:val="22"/>
          <w:lang w:val="nb-NO"/>
        </w:rPr>
        <w:t xml:space="preserve">og </w:t>
      </w:r>
      <w:r w:rsidRPr="00CE7022">
        <w:rPr>
          <w:noProof/>
          <w:szCs w:val="22"/>
          <w:lang w:val="nb-NO"/>
        </w:rPr>
        <w:t>f</w:t>
      </w:r>
      <w:r w:rsidR="00805D68" w:rsidRPr="00CE7022">
        <w:rPr>
          <w:noProof/>
          <w:szCs w:val="22"/>
          <w:lang w:val="nb-NO"/>
        </w:rPr>
        <w:t>orekomsten av u</w:t>
      </w:r>
      <w:r w:rsidRPr="00CE7022">
        <w:rPr>
          <w:noProof/>
          <w:szCs w:val="22"/>
          <w:lang w:val="nb-NO"/>
        </w:rPr>
        <w:t>normal</w:t>
      </w:r>
      <w:r w:rsidR="00805D68" w:rsidRPr="00CE7022">
        <w:rPr>
          <w:noProof/>
          <w:szCs w:val="22"/>
          <w:lang w:val="nb-NO"/>
        </w:rPr>
        <w:t>e</w:t>
      </w:r>
      <w:r w:rsidRPr="00CE7022">
        <w:rPr>
          <w:noProof/>
          <w:szCs w:val="22"/>
          <w:lang w:val="nb-NO"/>
        </w:rPr>
        <w:t xml:space="preserve"> f</w:t>
      </w:r>
      <w:r w:rsidR="00805D68" w:rsidRPr="00CE7022">
        <w:rPr>
          <w:noProof/>
          <w:szCs w:val="22"/>
          <w:lang w:val="nb-NO"/>
        </w:rPr>
        <w:t>ostre ved fødselstidspunktet</w:t>
      </w:r>
      <w:r w:rsidRPr="00CE7022">
        <w:rPr>
          <w:noProof/>
          <w:szCs w:val="22"/>
          <w:lang w:val="nb-NO"/>
        </w:rPr>
        <w:t xml:space="preserve">. </w:t>
      </w:r>
      <w:r w:rsidR="00805D68" w:rsidRPr="00CE7022">
        <w:rPr>
          <w:noProof/>
          <w:szCs w:val="22"/>
          <w:lang w:val="nb-NO"/>
        </w:rPr>
        <w:t>Dis</w:t>
      </w:r>
      <w:r w:rsidRPr="00CE7022">
        <w:rPr>
          <w:noProof/>
          <w:szCs w:val="22"/>
          <w:lang w:val="nb-NO"/>
        </w:rPr>
        <w:t>se effe</w:t>
      </w:r>
      <w:r w:rsidR="00805D68" w:rsidRPr="00CE7022">
        <w:rPr>
          <w:noProof/>
          <w:szCs w:val="22"/>
          <w:lang w:val="nb-NO"/>
        </w:rPr>
        <w:t>k</w:t>
      </w:r>
      <w:r w:rsidRPr="00CE7022">
        <w:rPr>
          <w:noProof/>
          <w:szCs w:val="22"/>
          <w:lang w:val="nb-NO"/>
        </w:rPr>
        <w:t>t</w:t>
      </w:r>
      <w:r w:rsidR="00805D68" w:rsidRPr="00CE7022">
        <w:rPr>
          <w:noProof/>
          <w:szCs w:val="22"/>
          <w:lang w:val="nb-NO"/>
        </w:rPr>
        <w:t>ene</w:t>
      </w:r>
      <w:r w:rsidRPr="00CE7022">
        <w:rPr>
          <w:noProof/>
          <w:szCs w:val="22"/>
          <w:lang w:val="nb-NO"/>
        </w:rPr>
        <w:t xml:space="preserve"> </w:t>
      </w:r>
      <w:r w:rsidR="00805D68" w:rsidRPr="00CE7022">
        <w:rPr>
          <w:noProof/>
          <w:szCs w:val="22"/>
          <w:lang w:val="nb-NO"/>
        </w:rPr>
        <w:t xml:space="preserve">kan muligens skyldes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>indu</w:t>
      </w:r>
      <w:r w:rsidR="00805D68" w:rsidRPr="00CE7022">
        <w:rPr>
          <w:noProof/>
          <w:szCs w:val="22"/>
          <w:lang w:val="nb-NO"/>
        </w:rPr>
        <w:t xml:space="preserve">sert </w:t>
      </w:r>
      <w:r w:rsidR="003713D6" w:rsidRPr="00CE7022">
        <w:rPr>
          <w:noProof/>
          <w:szCs w:val="22"/>
          <w:lang w:val="nb-NO"/>
        </w:rPr>
        <w:t>kobber</w:t>
      </w:r>
      <w:r w:rsidR="00805D68" w:rsidRPr="00CE7022">
        <w:rPr>
          <w:noProof/>
          <w:szCs w:val="22"/>
          <w:lang w:val="nb-NO"/>
        </w:rPr>
        <w:t>-</w:t>
      </w:r>
      <w:r w:rsidR="00796068" w:rsidRPr="00CE7022">
        <w:rPr>
          <w:noProof/>
          <w:szCs w:val="22"/>
          <w:lang w:val="nb-NO"/>
        </w:rPr>
        <w:t xml:space="preserve"> og </w:t>
      </w:r>
      <w:r w:rsidR="00805D68" w:rsidRPr="00CE7022">
        <w:rPr>
          <w:noProof/>
          <w:szCs w:val="22"/>
          <w:lang w:val="nb-NO"/>
        </w:rPr>
        <w:t>sinkmangel</w:t>
      </w:r>
      <w:r w:rsidRPr="00CE7022">
        <w:rPr>
          <w:noProof/>
          <w:szCs w:val="22"/>
          <w:lang w:val="nb-NO"/>
        </w:rPr>
        <w:t>.</w:t>
      </w:r>
    </w:p>
    <w:p w14:paraId="21DC7355" w14:textId="77777777" w:rsidR="00C63A97" w:rsidRPr="00CE7022" w:rsidRDefault="00C63A97" w:rsidP="00C63A97">
      <w:pPr>
        <w:rPr>
          <w:noProof/>
          <w:szCs w:val="22"/>
          <w:lang w:val="nb-NO"/>
        </w:rPr>
      </w:pPr>
    </w:p>
    <w:p w14:paraId="21DC7356" w14:textId="77777777" w:rsidR="00C63A97" w:rsidRPr="00CE7022" w:rsidRDefault="00867F61" w:rsidP="00C63A97">
      <w:pPr>
        <w:rPr>
          <w:noProof/>
          <w:szCs w:val="22"/>
          <w:u w:val="single"/>
          <w:lang w:val="nb-NO"/>
        </w:rPr>
      </w:pPr>
      <w:r w:rsidRPr="00CE7022">
        <w:rPr>
          <w:noProof/>
          <w:szCs w:val="22"/>
          <w:u w:val="single"/>
          <w:lang w:val="nb-NO"/>
        </w:rPr>
        <w:t>Lo</w:t>
      </w:r>
      <w:r w:rsidR="00805D68" w:rsidRPr="00CE7022">
        <w:rPr>
          <w:noProof/>
          <w:szCs w:val="22"/>
          <w:u w:val="single"/>
          <w:lang w:val="nb-NO"/>
        </w:rPr>
        <w:t>k</w:t>
      </w:r>
      <w:r w:rsidRPr="00CE7022">
        <w:rPr>
          <w:noProof/>
          <w:szCs w:val="22"/>
          <w:u w:val="single"/>
          <w:lang w:val="nb-NO"/>
        </w:rPr>
        <w:t>al toleran</w:t>
      </w:r>
      <w:r w:rsidR="00805D68" w:rsidRPr="00CE7022">
        <w:rPr>
          <w:noProof/>
          <w:szCs w:val="22"/>
          <w:u w:val="single"/>
          <w:lang w:val="nb-NO"/>
        </w:rPr>
        <w:t>s</w:t>
      </w:r>
      <w:r w:rsidRPr="00CE7022">
        <w:rPr>
          <w:noProof/>
          <w:szCs w:val="22"/>
          <w:u w:val="single"/>
          <w:lang w:val="nb-NO"/>
        </w:rPr>
        <w:t>e</w:t>
      </w:r>
    </w:p>
    <w:p w14:paraId="21DC7357" w14:textId="77777777" w:rsidR="00812D16" w:rsidRPr="00CE7022" w:rsidRDefault="00867F61" w:rsidP="00113784">
      <w:pPr>
        <w:rPr>
          <w:noProof/>
          <w:szCs w:val="22"/>
          <w:lang w:val="nb-NO"/>
        </w:rPr>
      </w:pPr>
      <w:r w:rsidRPr="00CE7022">
        <w:rPr>
          <w:i/>
          <w:noProof/>
          <w:szCs w:val="22"/>
          <w:lang w:val="nb-NO"/>
        </w:rPr>
        <w:t>In</w:t>
      </w:r>
      <w:r w:rsidR="00BC2A50" w:rsidRPr="00CE7022">
        <w:rPr>
          <w:i/>
          <w:noProof/>
          <w:szCs w:val="22"/>
          <w:lang w:val="nb-NO"/>
        </w:rPr>
        <w:t> </w:t>
      </w:r>
      <w:r w:rsidRPr="00CE7022">
        <w:rPr>
          <w:i/>
          <w:noProof/>
          <w:szCs w:val="22"/>
          <w:lang w:val="nb-NO"/>
        </w:rPr>
        <w:t>silico</w:t>
      </w:r>
      <w:r w:rsidR="00805D68" w:rsidRPr="00CE7022">
        <w:rPr>
          <w:noProof/>
          <w:szCs w:val="22"/>
          <w:lang w:val="nb-NO"/>
        </w:rPr>
        <w:t>-</w:t>
      </w:r>
      <w:r w:rsidRPr="00CE7022">
        <w:rPr>
          <w:noProof/>
          <w:szCs w:val="22"/>
          <w:lang w:val="nb-NO"/>
        </w:rPr>
        <w:t xml:space="preserve">data </w:t>
      </w:r>
      <w:r w:rsidR="00805D68" w:rsidRPr="00CE7022">
        <w:rPr>
          <w:noProof/>
          <w:szCs w:val="22"/>
          <w:lang w:val="nb-NO"/>
        </w:rPr>
        <w:t xml:space="preserve">indikerer </w:t>
      </w:r>
      <w:r w:rsidRPr="00CE7022">
        <w:rPr>
          <w:noProof/>
          <w:szCs w:val="22"/>
          <w:lang w:val="nb-NO"/>
        </w:rPr>
        <w:t xml:space="preserve">at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 xml:space="preserve"> </w:t>
      </w:r>
      <w:r w:rsidR="00805D68" w:rsidRPr="00CE7022">
        <w:rPr>
          <w:noProof/>
          <w:szCs w:val="22"/>
          <w:lang w:val="nb-NO"/>
        </w:rPr>
        <w:t xml:space="preserve">viser </w:t>
      </w:r>
      <w:r w:rsidRPr="00CE7022">
        <w:rPr>
          <w:noProof/>
          <w:szCs w:val="22"/>
          <w:lang w:val="nb-NO"/>
        </w:rPr>
        <w:t>irrit</w:t>
      </w:r>
      <w:r w:rsidR="00805D68" w:rsidRPr="00CE7022">
        <w:rPr>
          <w:noProof/>
          <w:szCs w:val="22"/>
          <w:lang w:val="nb-NO"/>
        </w:rPr>
        <w:t xml:space="preserve">erende </w:t>
      </w:r>
      <w:r w:rsidR="00796068" w:rsidRPr="00CE7022">
        <w:rPr>
          <w:noProof/>
          <w:szCs w:val="22"/>
          <w:lang w:val="nb-NO"/>
        </w:rPr>
        <w:t xml:space="preserve">og </w:t>
      </w:r>
      <w:r w:rsidRPr="00CE7022">
        <w:rPr>
          <w:noProof/>
          <w:szCs w:val="22"/>
          <w:lang w:val="nb-NO"/>
        </w:rPr>
        <w:t>sensi</w:t>
      </w:r>
      <w:r w:rsidR="00805D68" w:rsidRPr="00CE7022">
        <w:rPr>
          <w:noProof/>
          <w:szCs w:val="22"/>
          <w:lang w:val="nb-NO"/>
        </w:rPr>
        <w:t>biliserende egenskaper</w:t>
      </w:r>
      <w:r w:rsidRPr="00CE7022">
        <w:rPr>
          <w:noProof/>
          <w:szCs w:val="22"/>
          <w:lang w:val="nb-NO"/>
        </w:rPr>
        <w:t>. Positive result</w:t>
      </w:r>
      <w:r w:rsidR="00805D68" w:rsidRPr="00CE7022">
        <w:rPr>
          <w:noProof/>
          <w:szCs w:val="22"/>
          <w:lang w:val="nb-NO"/>
        </w:rPr>
        <w:t>ater</w:t>
      </w:r>
      <w:r w:rsidRPr="00CE7022">
        <w:rPr>
          <w:noProof/>
          <w:szCs w:val="22"/>
          <w:lang w:val="nb-NO"/>
        </w:rPr>
        <w:t xml:space="preserve"> for </w:t>
      </w:r>
      <w:r w:rsidR="00805D68" w:rsidRPr="00CE7022">
        <w:rPr>
          <w:noProof/>
          <w:szCs w:val="22"/>
          <w:lang w:val="nb-NO"/>
        </w:rPr>
        <w:t>sensibiliserings</w:t>
      </w:r>
      <w:r w:rsidRPr="00CE7022">
        <w:rPr>
          <w:noProof/>
          <w:szCs w:val="22"/>
          <w:lang w:val="nb-NO"/>
        </w:rPr>
        <w:t>poten</w:t>
      </w:r>
      <w:r w:rsidR="00805D68" w:rsidRPr="00CE7022">
        <w:rPr>
          <w:noProof/>
          <w:szCs w:val="22"/>
          <w:lang w:val="nb-NO"/>
        </w:rPr>
        <w:t>s</w:t>
      </w:r>
      <w:r w:rsidRPr="00CE7022">
        <w:rPr>
          <w:noProof/>
          <w:szCs w:val="22"/>
          <w:lang w:val="nb-NO"/>
        </w:rPr>
        <w:t xml:space="preserve">ial </w:t>
      </w:r>
      <w:r w:rsidR="005A16E6" w:rsidRPr="00CE7022">
        <w:rPr>
          <w:noProof/>
          <w:szCs w:val="22"/>
          <w:lang w:val="nb-NO"/>
        </w:rPr>
        <w:t xml:space="preserve">ble rapportert </w:t>
      </w:r>
      <w:r w:rsidR="00805D68" w:rsidRPr="00CE7022">
        <w:rPr>
          <w:noProof/>
          <w:szCs w:val="22"/>
          <w:lang w:val="nb-NO"/>
        </w:rPr>
        <w:t>i maksimeringstester hos marsvin</w:t>
      </w:r>
      <w:r w:rsidRPr="00CE7022">
        <w:rPr>
          <w:noProof/>
          <w:szCs w:val="22"/>
          <w:lang w:val="nb-NO"/>
        </w:rPr>
        <w:t>.</w:t>
      </w:r>
    </w:p>
    <w:p w14:paraId="21DC7358" w14:textId="77777777" w:rsidR="00113784" w:rsidRPr="00CE7022" w:rsidRDefault="00113784" w:rsidP="00204AAB">
      <w:pPr>
        <w:spacing w:line="240" w:lineRule="auto"/>
        <w:rPr>
          <w:noProof/>
          <w:szCs w:val="22"/>
          <w:lang w:val="nb-NO"/>
        </w:rPr>
      </w:pPr>
    </w:p>
    <w:p w14:paraId="21DC7359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5A" w14:textId="77777777" w:rsidR="00812D16" w:rsidRPr="00CE7022" w:rsidRDefault="00867F61" w:rsidP="00204AAB">
      <w:pPr>
        <w:suppressAutoHyphens/>
        <w:spacing w:line="240" w:lineRule="auto"/>
        <w:ind w:left="567" w:hanging="567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6.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FARMASØYTISKE OPPLYSNINGER</w:t>
      </w:r>
    </w:p>
    <w:p w14:paraId="21DC735B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5C" w14:textId="77777777" w:rsidR="00812D16" w:rsidRPr="00CE7022" w:rsidRDefault="00867F61" w:rsidP="00204AAB">
      <w:pP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6.1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Fortegnelse over hjelpestoffer</w:t>
      </w:r>
    </w:p>
    <w:p w14:paraId="21DC735D" w14:textId="1FD01072" w:rsidR="00812D16" w:rsidRPr="00CE7022" w:rsidRDefault="00812D16" w:rsidP="00204AAB">
      <w:pPr>
        <w:spacing w:line="240" w:lineRule="auto"/>
        <w:rPr>
          <w:i/>
          <w:noProof/>
          <w:szCs w:val="22"/>
          <w:lang w:val="nb-NO"/>
        </w:rPr>
      </w:pPr>
    </w:p>
    <w:p w14:paraId="0C13A9AD" w14:textId="20721D98" w:rsidR="009B7041" w:rsidRPr="00CE7022" w:rsidRDefault="00867F61" w:rsidP="00204AAB">
      <w:pPr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Tablettkjerne:</w:t>
      </w:r>
    </w:p>
    <w:p w14:paraId="21DC735E" w14:textId="77777777" w:rsidR="00C63A97" w:rsidRPr="00867F61" w:rsidRDefault="00867F61" w:rsidP="00C63A97">
      <w:pPr>
        <w:rPr>
          <w:noProof/>
          <w:szCs w:val="22"/>
          <w:lang w:val="sv-SE"/>
        </w:rPr>
      </w:pPr>
      <w:r w:rsidRPr="00867F61">
        <w:rPr>
          <w:noProof/>
          <w:szCs w:val="22"/>
          <w:lang w:val="sv-SE"/>
        </w:rPr>
        <w:t>Mannitol.</w:t>
      </w:r>
    </w:p>
    <w:p w14:paraId="21DC735F" w14:textId="5B4673F8" w:rsidR="00796068" w:rsidRPr="00867F61" w:rsidRDefault="00867F61" w:rsidP="00C63A97">
      <w:pPr>
        <w:rPr>
          <w:noProof/>
          <w:szCs w:val="22"/>
          <w:lang w:val="sv-SE"/>
        </w:rPr>
      </w:pPr>
      <w:r w:rsidRPr="00867F61">
        <w:rPr>
          <w:noProof/>
          <w:szCs w:val="22"/>
          <w:lang w:val="sv-SE"/>
        </w:rPr>
        <w:t>Silika, kolloidal vannfri.</w:t>
      </w:r>
    </w:p>
    <w:p w14:paraId="21DC7360" w14:textId="77777777" w:rsidR="00812D16" w:rsidRPr="00867F61" w:rsidRDefault="00867F61" w:rsidP="004305E0">
      <w:pPr>
        <w:rPr>
          <w:noProof/>
          <w:szCs w:val="22"/>
          <w:lang w:val="sv-SE"/>
        </w:rPr>
      </w:pPr>
      <w:r w:rsidRPr="00867F61">
        <w:rPr>
          <w:noProof/>
          <w:szCs w:val="22"/>
          <w:lang w:val="sv-SE"/>
        </w:rPr>
        <w:t>Glyseroldibehenat</w:t>
      </w:r>
      <w:r w:rsidR="00C63A97" w:rsidRPr="00867F61">
        <w:rPr>
          <w:noProof/>
          <w:szCs w:val="22"/>
          <w:lang w:val="sv-SE"/>
        </w:rPr>
        <w:t>.</w:t>
      </w:r>
    </w:p>
    <w:p w14:paraId="21DC7361" w14:textId="18A24BE6" w:rsidR="00812D16" w:rsidRPr="00867F61" w:rsidRDefault="00812D16" w:rsidP="00204AAB">
      <w:pPr>
        <w:spacing w:line="240" w:lineRule="auto"/>
        <w:rPr>
          <w:noProof/>
          <w:szCs w:val="22"/>
          <w:lang w:val="sv-SE"/>
        </w:rPr>
      </w:pPr>
    </w:p>
    <w:p w14:paraId="25466A1B" w14:textId="08C39B87" w:rsidR="009B7041" w:rsidRPr="00867F61" w:rsidRDefault="00867F61" w:rsidP="00204AAB">
      <w:pPr>
        <w:spacing w:line="240" w:lineRule="auto"/>
        <w:rPr>
          <w:noProof/>
          <w:szCs w:val="22"/>
          <w:lang w:val="sv-SE"/>
        </w:rPr>
      </w:pPr>
      <w:r w:rsidRPr="00867F61">
        <w:rPr>
          <w:noProof/>
          <w:szCs w:val="22"/>
          <w:lang w:val="sv-SE"/>
        </w:rPr>
        <w:t>Tablett</w:t>
      </w:r>
      <w:r w:rsidR="009B6666" w:rsidRPr="00867F61">
        <w:rPr>
          <w:noProof/>
          <w:szCs w:val="22"/>
          <w:lang w:val="sv-SE"/>
        </w:rPr>
        <w:t>drasjer</w:t>
      </w:r>
      <w:r w:rsidRPr="00867F61">
        <w:rPr>
          <w:noProof/>
          <w:szCs w:val="22"/>
          <w:lang w:val="sv-SE"/>
        </w:rPr>
        <w:t>ing:</w:t>
      </w:r>
      <w:r w:rsidRPr="00867F61">
        <w:rPr>
          <w:noProof/>
          <w:szCs w:val="22"/>
          <w:lang w:val="sv-SE"/>
        </w:rPr>
        <w:br/>
      </w:r>
      <w:r w:rsidRPr="00867F61">
        <w:rPr>
          <w:noProof/>
          <w:szCs w:val="22"/>
          <w:lang w:val="sv-SE"/>
        </w:rPr>
        <w:t>Polyvinylalkohol</w:t>
      </w:r>
      <w:r w:rsidR="004463CA" w:rsidRPr="00867F61">
        <w:rPr>
          <w:noProof/>
          <w:szCs w:val="22"/>
          <w:lang w:val="sv-SE"/>
        </w:rPr>
        <w:t>.</w:t>
      </w:r>
    </w:p>
    <w:p w14:paraId="3104EF70" w14:textId="53324EFA" w:rsidR="009B7041" w:rsidRPr="00867F61" w:rsidRDefault="00867F61" w:rsidP="00204AAB">
      <w:pPr>
        <w:spacing w:line="240" w:lineRule="auto"/>
        <w:rPr>
          <w:noProof/>
          <w:szCs w:val="22"/>
          <w:lang w:val="sv-SE"/>
        </w:rPr>
      </w:pPr>
      <w:r w:rsidRPr="00867F61">
        <w:rPr>
          <w:noProof/>
          <w:szCs w:val="22"/>
          <w:lang w:val="sv-SE"/>
        </w:rPr>
        <w:t>Tal</w:t>
      </w:r>
      <w:r w:rsidR="0042477A" w:rsidRPr="00867F61">
        <w:rPr>
          <w:noProof/>
          <w:szCs w:val="22"/>
          <w:lang w:val="sv-SE"/>
        </w:rPr>
        <w:t>kum</w:t>
      </w:r>
      <w:r w:rsidRPr="00867F61">
        <w:rPr>
          <w:noProof/>
          <w:szCs w:val="22"/>
          <w:lang w:val="sv-SE"/>
        </w:rPr>
        <w:t>.</w:t>
      </w:r>
    </w:p>
    <w:p w14:paraId="48A41F0C" w14:textId="274C5672" w:rsidR="009B7041" w:rsidRPr="00867F61" w:rsidRDefault="00867F61" w:rsidP="00204AAB">
      <w:pPr>
        <w:spacing w:line="240" w:lineRule="auto"/>
        <w:rPr>
          <w:noProof/>
          <w:szCs w:val="22"/>
          <w:lang w:val="sv-SE"/>
        </w:rPr>
      </w:pPr>
      <w:r w:rsidRPr="00867F61">
        <w:rPr>
          <w:noProof/>
          <w:szCs w:val="22"/>
          <w:lang w:val="sv-SE"/>
        </w:rPr>
        <w:t>Titandio</w:t>
      </w:r>
      <w:r w:rsidR="0042477A" w:rsidRPr="00867F61">
        <w:rPr>
          <w:noProof/>
          <w:szCs w:val="22"/>
          <w:lang w:val="sv-SE"/>
        </w:rPr>
        <w:t>ksi</w:t>
      </w:r>
      <w:r w:rsidRPr="00867F61">
        <w:rPr>
          <w:noProof/>
          <w:szCs w:val="22"/>
          <w:lang w:val="sv-SE"/>
        </w:rPr>
        <w:t>d (E</w:t>
      </w:r>
      <w:r w:rsidR="0042477A" w:rsidRPr="00867F61">
        <w:rPr>
          <w:noProof/>
          <w:szCs w:val="22"/>
          <w:lang w:val="sv-SE"/>
        </w:rPr>
        <w:t xml:space="preserve"> </w:t>
      </w:r>
      <w:r w:rsidRPr="00867F61">
        <w:rPr>
          <w:noProof/>
          <w:szCs w:val="22"/>
          <w:lang w:val="sv-SE"/>
        </w:rPr>
        <w:t>171).</w:t>
      </w:r>
    </w:p>
    <w:p w14:paraId="76359982" w14:textId="4F55D3F6" w:rsidR="004463CA" w:rsidRPr="00867F61" w:rsidRDefault="00867F61" w:rsidP="00204AAB">
      <w:pPr>
        <w:spacing w:line="240" w:lineRule="auto"/>
        <w:rPr>
          <w:noProof/>
          <w:szCs w:val="22"/>
          <w:lang w:val="sv-SE"/>
        </w:rPr>
      </w:pPr>
      <w:r w:rsidRPr="00867F61">
        <w:rPr>
          <w:noProof/>
          <w:szCs w:val="22"/>
          <w:lang w:val="sv-SE"/>
        </w:rPr>
        <w:t>Glyserolmono</w:t>
      </w:r>
      <w:r w:rsidR="0042477A" w:rsidRPr="00867F61">
        <w:rPr>
          <w:noProof/>
          <w:szCs w:val="22"/>
          <w:lang w:val="sv-SE"/>
        </w:rPr>
        <w:t>k</w:t>
      </w:r>
      <w:r w:rsidRPr="00867F61">
        <w:rPr>
          <w:noProof/>
          <w:szCs w:val="22"/>
          <w:lang w:val="sv-SE"/>
        </w:rPr>
        <w:t>apryl</w:t>
      </w:r>
      <w:r w:rsidR="0042477A" w:rsidRPr="00867F61">
        <w:rPr>
          <w:noProof/>
          <w:szCs w:val="22"/>
          <w:lang w:val="sv-SE"/>
        </w:rPr>
        <w:t>k</w:t>
      </w:r>
      <w:r w:rsidRPr="00867F61">
        <w:rPr>
          <w:noProof/>
          <w:szCs w:val="22"/>
          <w:lang w:val="sv-SE"/>
        </w:rPr>
        <w:t>aprat (Type I).</w:t>
      </w:r>
    </w:p>
    <w:p w14:paraId="524C428B" w14:textId="7457C7D1" w:rsidR="004463CA" w:rsidRPr="00867F61" w:rsidRDefault="00867F61" w:rsidP="00204AAB">
      <w:pPr>
        <w:spacing w:line="240" w:lineRule="auto"/>
        <w:rPr>
          <w:noProof/>
          <w:szCs w:val="22"/>
          <w:lang w:val="sv-SE"/>
        </w:rPr>
      </w:pPr>
      <w:r w:rsidRPr="00867F61">
        <w:rPr>
          <w:noProof/>
          <w:szCs w:val="22"/>
          <w:lang w:val="sv-SE"/>
        </w:rPr>
        <w:t>Jernoks</w:t>
      </w:r>
      <w:r w:rsidR="009C11BE" w:rsidRPr="00867F61">
        <w:rPr>
          <w:noProof/>
          <w:szCs w:val="22"/>
          <w:lang w:val="sv-SE"/>
        </w:rPr>
        <w:t>i</w:t>
      </w:r>
      <w:r w:rsidRPr="00867F61">
        <w:rPr>
          <w:noProof/>
          <w:szCs w:val="22"/>
          <w:lang w:val="sv-SE"/>
        </w:rPr>
        <w:t>d</w:t>
      </w:r>
      <w:r w:rsidR="0042477A" w:rsidRPr="00867F61">
        <w:rPr>
          <w:noProof/>
          <w:szCs w:val="22"/>
          <w:lang w:val="sv-SE"/>
        </w:rPr>
        <w:t>,</w:t>
      </w:r>
      <w:r w:rsidRPr="00867F61">
        <w:rPr>
          <w:noProof/>
          <w:szCs w:val="22"/>
          <w:lang w:val="sv-SE"/>
        </w:rPr>
        <w:t xml:space="preserve"> gul</w:t>
      </w:r>
      <w:r w:rsidR="009C11BE" w:rsidRPr="00867F61">
        <w:rPr>
          <w:noProof/>
          <w:szCs w:val="22"/>
          <w:lang w:val="sv-SE"/>
        </w:rPr>
        <w:t>t</w:t>
      </w:r>
      <w:r w:rsidRPr="00867F61">
        <w:rPr>
          <w:noProof/>
          <w:szCs w:val="22"/>
          <w:lang w:val="sv-SE"/>
        </w:rPr>
        <w:t xml:space="preserve"> (E</w:t>
      </w:r>
      <w:r w:rsidR="0042477A" w:rsidRPr="00867F61">
        <w:rPr>
          <w:noProof/>
          <w:szCs w:val="22"/>
          <w:lang w:val="sv-SE"/>
        </w:rPr>
        <w:t xml:space="preserve"> </w:t>
      </w:r>
      <w:r w:rsidRPr="00867F61">
        <w:rPr>
          <w:noProof/>
          <w:szCs w:val="22"/>
          <w:lang w:val="sv-SE"/>
        </w:rPr>
        <w:t>172).</w:t>
      </w:r>
    </w:p>
    <w:p w14:paraId="4DDE8893" w14:textId="764E6A02" w:rsidR="004463CA" w:rsidRPr="00CE7022" w:rsidRDefault="00867F61" w:rsidP="004463CA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Natriumlaurylsulfat.</w:t>
      </w:r>
    </w:p>
    <w:p w14:paraId="5E86E8E4" w14:textId="77777777" w:rsidR="004463CA" w:rsidRPr="00CE7022" w:rsidRDefault="004463CA" w:rsidP="00204AAB">
      <w:pPr>
        <w:spacing w:line="240" w:lineRule="auto"/>
        <w:rPr>
          <w:noProof/>
          <w:szCs w:val="22"/>
          <w:lang w:val="nb-NO"/>
        </w:rPr>
      </w:pPr>
    </w:p>
    <w:p w14:paraId="21DC7362" w14:textId="77777777" w:rsidR="00812D16" w:rsidRPr="00CE7022" w:rsidRDefault="00867F61" w:rsidP="00204AAB">
      <w:pP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6.2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Uforlikeligheter</w:t>
      </w:r>
    </w:p>
    <w:p w14:paraId="21DC7363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64" w14:textId="77777777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Ikke relevant</w:t>
      </w:r>
      <w:r w:rsidRPr="00CE7022">
        <w:rPr>
          <w:noProof/>
          <w:szCs w:val="22"/>
          <w:lang w:val="nb-NO"/>
        </w:rPr>
        <w:t>.</w:t>
      </w:r>
    </w:p>
    <w:p w14:paraId="21DC7365" w14:textId="77777777" w:rsidR="00560EDA" w:rsidRPr="00CE7022" w:rsidRDefault="00560EDA" w:rsidP="00204AAB">
      <w:pPr>
        <w:spacing w:line="240" w:lineRule="auto"/>
        <w:rPr>
          <w:noProof/>
          <w:szCs w:val="22"/>
          <w:lang w:val="nb-NO"/>
        </w:rPr>
      </w:pPr>
    </w:p>
    <w:p w14:paraId="21DC7366" w14:textId="77777777" w:rsidR="00812D16" w:rsidRPr="00CE7022" w:rsidRDefault="00867F61" w:rsidP="00204AAB">
      <w:pP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6.3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Holdbarhet</w:t>
      </w:r>
    </w:p>
    <w:p w14:paraId="21DC7367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68" w14:textId="2428400A" w:rsidR="00C63A97" w:rsidRPr="00CE7022" w:rsidRDefault="00867F61" w:rsidP="00C63A97">
      <w:pPr>
        <w:rPr>
          <w:noProof/>
          <w:szCs w:val="22"/>
          <w:lang w:val="nb-NO"/>
        </w:rPr>
      </w:pPr>
      <w:r>
        <w:rPr>
          <w:noProof/>
          <w:szCs w:val="22"/>
          <w:lang w:val="nb-NO"/>
        </w:rPr>
        <w:t>30</w:t>
      </w:r>
      <w:r w:rsidRPr="00CE7022">
        <w:rPr>
          <w:noProof/>
          <w:szCs w:val="22"/>
          <w:lang w:val="nb-NO"/>
        </w:rPr>
        <w:t xml:space="preserve"> </w:t>
      </w:r>
      <w:r w:rsidR="00855F21" w:rsidRPr="00CE7022">
        <w:rPr>
          <w:noProof/>
          <w:szCs w:val="22"/>
          <w:lang w:val="nb-NO"/>
        </w:rPr>
        <w:t>m</w:t>
      </w:r>
      <w:r w:rsidR="00796068" w:rsidRPr="00CE7022">
        <w:rPr>
          <w:noProof/>
          <w:szCs w:val="22"/>
          <w:lang w:val="nb-NO"/>
        </w:rPr>
        <w:t>åneder</w:t>
      </w:r>
      <w:r w:rsidRPr="00CE7022">
        <w:rPr>
          <w:noProof/>
          <w:szCs w:val="22"/>
          <w:lang w:val="nb-NO"/>
        </w:rPr>
        <w:t>.</w:t>
      </w:r>
    </w:p>
    <w:p w14:paraId="21DC7369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6A" w14:textId="77777777" w:rsidR="00812D16" w:rsidRPr="00CE7022" w:rsidRDefault="00867F61" w:rsidP="00204AAB">
      <w:pPr>
        <w:spacing w:line="240" w:lineRule="auto"/>
        <w:ind w:left="567" w:hanging="567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6.4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Oppbevaringsbetingelser</w:t>
      </w:r>
    </w:p>
    <w:p w14:paraId="21DC736B" w14:textId="77777777" w:rsidR="005108A3" w:rsidRPr="00CE7022" w:rsidRDefault="005108A3" w:rsidP="008C519D">
      <w:pPr>
        <w:rPr>
          <w:noProof/>
          <w:lang w:val="nb-NO"/>
        </w:rPr>
      </w:pPr>
    </w:p>
    <w:p w14:paraId="21DC736C" w14:textId="77777777" w:rsidR="00C63A97" w:rsidRPr="00CE7022" w:rsidRDefault="00867F61" w:rsidP="00C63A97">
      <w:pPr>
        <w:rPr>
          <w:szCs w:val="22"/>
          <w:lang w:val="nb-NO"/>
        </w:rPr>
      </w:pPr>
      <w:r w:rsidRPr="00CE7022">
        <w:rPr>
          <w:szCs w:val="22"/>
          <w:lang w:val="nb-NO"/>
        </w:rPr>
        <w:t xml:space="preserve">Dette legemidlet krever </w:t>
      </w:r>
      <w:r w:rsidRPr="00CE7022">
        <w:rPr>
          <w:szCs w:val="22"/>
          <w:lang w:val="nb-NO"/>
        </w:rPr>
        <w:t>ingen spesielle oppbevaringsbetingelser.</w:t>
      </w:r>
    </w:p>
    <w:p w14:paraId="21DC736D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6E" w14:textId="77777777" w:rsidR="00812D16" w:rsidRPr="00CE7022" w:rsidRDefault="00867F61" w:rsidP="00B21BE7">
      <w:pPr>
        <w:spacing w:line="240" w:lineRule="auto"/>
        <w:ind w:left="567" w:hanging="567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6.5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Emballasje (type og innhold)</w:t>
      </w:r>
    </w:p>
    <w:p w14:paraId="21DC736F" w14:textId="77777777" w:rsidR="00812D16" w:rsidRPr="00CE7022" w:rsidRDefault="00812D16" w:rsidP="008C519D">
      <w:pPr>
        <w:rPr>
          <w:noProof/>
          <w:lang w:val="nb-NO"/>
        </w:rPr>
      </w:pPr>
    </w:p>
    <w:p w14:paraId="21DC7370" w14:textId="2E91066A" w:rsidR="00C63A97" w:rsidRPr="00CE7022" w:rsidRDefault="00867F61" w:rsidP="00BC2A50">
      <w:pPr>
        <w:pStyle w:val="Default"/>
        <w:rPr>
          <w:sz w:val="22"/>
          <w:szCs w:val="22"/>
          <w:lang w:val="nb-NO"/>
        </w:rPr>
      </w:pPr>
      <w:r w:rsidRPr="00CE7022">
        <w:rPr>
          <w:sz w:val="22"/>
          <w:szCs w:val="22"/>
          <w:lang w:val="nb-NO"/>
        </w:rPr>
        <w:t>OPA/Alu/PVC</w:t>
      </w:r>
      <w:r w:rsidR="00F03D0D" w:rsidRPr="00CE7022">
        <w:rPr>
          <w:sz w:val="22"/>
          <w:szCs w:val="22"/>
          <w:lang w:val="nb-NO"/>
        </w:rPr>
        <w:noBreakHyphen/>
      </w:r>
      <w:r w:rsidRPr="00CE7022">
        <w:rPr>
          <w:sz w:val="22"/>
          <w:szCs w:val="22"/>
          <w:lang w:val="nb-NO"/>
        </w:rPr>
        <w:t>Alu blister</w:t>
      </w:r>
      <w:r w:rsidR="00796068" w:rsidRPr="00CE7022">
        <w:rPr>
          <w:sz w:val="22"/>
          <w:szCs w:val="22"/>
          <w:lang w:val="nb-NO"/>
        </w:rPr>
        <w:t>pakninger</w:t>
      </w:r>
      <w:r w:rsidR="00855F21" w:rsidRPr="00CE7022">
        <w:rPr>
          <w:sz w:val="22"/>
          <w:szCs w:val="22"/>
          <w:lang w:val="nb-NO"/>
        </w:rPr>
        <w:t xml:space="preserve">, </w:t>
      </w:r>
      <w:r w:rsidR="00796068" w:rsidRPr="00CE7022">
        <w:rPr>
          <w:sz w:val="22"/>
          <w:szCs w:val="22"/>
          <w:lang w:val="nb-NO"/>
        </w:rPr>
        <w:t>hver</w:t>
      </w:r>
      <w:r w:rsidR="00855F21" w:rsidRPr="00CE7022">
        <w:rPr>
          <w:sz w:val="22"/>
          <w:szCs w:val="22"/>
          <w:lang w:val="nb-NO"/>
        </w:rPr>
        <w:t xml:space="preserve"> blister</w:t>
      </w:r>
      <w:r w:rsidR="00796068" w:rsidRPr="00CE7022">
        <w:rPr>
          <w:sz w:val="22"/>
          <w:szCs w:val="22"/>
          <w:lang w:val="nb-NO"/>
        </w:rPr>
        <w:t>pakning inneholder</w:t>
      </w:r>
      <w:r w:rsidR="00855F21" w:rsidRPr="00CE7022">
        <w:rPr>
          <w:sz w:val="22"/>
          <w:szCs w:val="22"/>
          <w:lang w:val="nb-NO"/>
        </w:rPr>
        <w:t xml:space="preserve"> 8</w:t>
      </w:r>
      <w:r w:rsidR="004463CA" w:rsidRPr="00CE7022">
        <w:rPr>
          <w:sz w:val="22"/>
          <w:szCs w:val="22"/>
          <w:lang w:val="nb-NO"/>
        </w:rPr>
        <w:t xml:space="preserve"> </w:t>
      </w:r>
      <w:r w:rsidR="00905415" w:rsidRPr="00CE7022">
        <w:rPr>
          <w:sz w:val="22"/>
          <w:szCs w:val="22"/>
          <w:lang w:val="nb-NO"/>
        </w:rPr>
        <w:t xml:space="preserve">filmdrasjerte </w:t>
      </w:r>
      <w:r w:rsidR="00855F21" w:rsidRPr="00CE7022">
        <w:rPr>
          <w:sz w:val="22"/>
          <w:szCs w:val="22"/>
          <w:lang w:val="nb-NO"/>
        </w:rPr>
        <w:t>tablet</w:t>
      </w:r>
      <w:r w:rsidR="00796068" w:rsidRPr="00CE7022">
        <w:rPr>
          <w:sz w:val="22"/>
          <w:szCs w:val="22"/>
          <w:lang w:val="nb-NO"/>
        </w:rPr>
        <w:t>ter</w:t>
      </w:r>
      <w:r w:rsidRPr="00CE7022">
        <w:rPr>
          <w:sz w:val="22"/>
          <w:szCs w:val="22"/>
          <w:lang w:val="nb-NO"/>
        </w:rPr>
        <w:t>.</w:t>
      </w:r>
    </w:p>
    <w:p w14:paraId="21DC7371" w14:textId="54269749" w:rsidR="00C63A97" w:rsidRPr="00CE7022" w:rsidRDefault="00867F61" w:rsidP="00C63A97">
      <w:pPr>
        <w:rPr>
          <w:szCs w:val="22"/>
          <w:lang w:val="nb-NO"/>
        </w:rPr>
      </w:pPr>
      <w:r w:rsidRPr="00CE7022">
        <w:rPr>
          <w:szCs w:val="22"/>
          <w:lang w:val="nb-NO"/>
        </w:rPr>
        <w:t>Pak</w:t>
      </w:r>
      <w:r w:rsidR="00796068" w:rsidRPr="00CE7022">
        <w:rPr>
          <w:szCs w:val="22"/>
          <w:lang w:val="nb-NO"/>
        </w:rPr>
        <w:t>ningsstørrelse</w:t>
      </w:r>
      <w:r w:rsidRPr="00CE7022">
        <w:rPr>
          <w:szCs w:val="22"/>
          <w:lang w:val="nb-NO"/>
        </w:rPr>
        <w:t>: 72</w:t>
      </w:r>
      <w:r w:rsidR="00CF2838" w:rsidRPr="00CE7022">
        <w:rPr>
          <w:color w:val="000000"/>
          <w:lang w:val="nb-NO"/>
        </w:rPr>
        <w:t xml:space="preserve"> eller 96 filmdrasjerte</w:t>
      </w:r>
      <w:r w:rsidR="00CF2838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>tablet</w:t>
      </w:r>
      <w:r w:rsidR="00796068" w:rsidRPr="00CE7022">
        <w:rPr>
          <w:szCs w:val="22"/>
          <w:lang w:val="nb-NO"/>
        </w:rPr>
        <w:t>ter</w:t>
      </w:r>
      <w:r w:rsidRPr="00CE7022">
        <w:rPr>
          <w:szCs w:val="22"/>
          <w:lang w:val="nb-NO"/>
        </w:rPr>
        <w:t>.</w:t>
      </w:r>
    </w:p>
    <w:p w14:paraId="434A27BD" w14:textId="56D01759" w:rsidR="00CF2838" w:rsidRPr="00CE7022" w:rsidRDefault="00867F61" w:rsidP="00C63A97">
      <w:pPr>
        <w:rPr>
          <w:noProof/>
          <w:szCs w:val="22"/>
          <w:lang w:val="nb-NO"/>
        </w:rPr>
      </w:pPr>
      <w:bookmarkStart w:id="1" w:name="_Hlk17458521"/>
      <w:r w:rsidRPr="00CE7022">
        <w:rPr>
          <w:noProof/>
          <w:szCs w:val="22"/>
          <w:lang w:val="nb-NO"/>
        </w:rPr>
        <w:t xml:space="preserve">Ikke alle </w:t>
      </w:r>
      <w:r w:rsidRPr="00CE7022">
        <w:rPr>
          <w:noProof/>
          <w:szCs w:val="22"/>
          <w:lang w:val="nb-NO"/>
        </w:rPr>
        <w:t>pakningsstørrelser vil nødvendigvis bli markedsført.</w:t>
      </w:r>
      <w:bookmarkEnd w:id="1"/>
    </w:p>
    <w:p w14:paraId="21DC7372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73" w14:textId="77777777" w:rsidR="00812D16" w:rsidRPr="00CE7022" w:rsidRDefault="00867F61" w:rsidP="00204AAB">
      <w:pP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bookmarkStart w:id="2" w:name="OLE_LINK1"/>
      <w:r w:rsidRPr="00CE7022">
        <w:rPr>
          <w:b/>
          <w:noProof/>
          <w:szCs w:val="22"/>
          <w:lang w:val="nb-NO"/>
        </w:rPr>
        <w:t>6.6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Spesielle forholdsregler for destruksjon</w:t>
      </w:r>
    </w:p>
    <w:p w14:paraId="21DC7374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75" w14:textId="77777777" w:rsidR="00FF6203" w:rsidRPr="00CE7022" w:rsidRDefault="00867F61" w:rsidP="00C63A97">
      <w:pPr>
        <w:rPr>
          <w:szCs w:val="22"/>
          <w:lang w:val="nb-NO"/>
        </w:rPr>
      </w:pPr>
      <w:r w:rsidRPr="00CE7022">
        <w:rPr>
          <w:szCs w:val="22"/>
          <w:lang w:val="nb-NO"/>
        </w:rPr>
        <w:t>Ingen spesielle forholdsregler.</w:t>
      </w:r>
    </w:p>
    <w:p w14:paraId="21DC7376" w14:textId="77777777" w:rsidR="00812D16" w:rsidRPr="00CE7022" w:rsidRDefault="00812D16" w:rsidP="00204AAB">
      <w:pPr>
        <w:spacing w:line="240" w:lineRule="auto"/>
        <w:rPr>
          <w:szCs w:val="22"/>
          <w:lang w:val="nb-NO"/>
        </w:rPr>
      </w:pPr>
    </w:p>
    <w:bookmarkEnd w:id="2"/>
    <w:p w14:paraId="21DC7377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78" w14:textId="77777777" w:rsidR="00812D16" w:rsidRPr="00CE7022" w:rsidRDefault="00867F61" w:rsidP="005B64BC">
      <w:pPr>
        <w:keepNext/>
        <w:spacing w:line="240" w:lineRule="auto"/>
        <w:ind w:left="567" w:hanging="567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lastRenderedPageBreak/>
        <w:t>7.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INNEHAVER AV MARKEDSFØRINGSTILLATELSEN</w:t>
      </w:r>
    </w:p>
    <w:p w14:paraId="21DC7379" w14:textId="77777777" w:rsidR="00812D16" w:rsidRPr="00CE7022" w:rsidRDefault="00812D16" w:rsidP="005B64BC">
      <w:pPr>
        <w:keepNext/>
        <w:spacing w:line="240" w:lineRule="auto"/>
        <w:rPr>
          <w:noProof/>
          <w:szCs w:val="22"/>
          <w:lang w:val="nb-NO"/>
        </w:rPr>
      </w:pPr>
    </w:p>
    <w:p w14:paraId="21DC737A" w14:textId="337F30CE" w:rsidR="00C63A97" w:rsidRPr="00867F61" w:rsidRDefault="009B0751" w:rsidP="005B64BC">
      <w:pPr>
        <w:keepNext/>
        <w:rPr>
          <w:szCs w:val="22"/>
          <w:lang w:val="nb-NO"/>
        </w:rPr>
      </w:pPr>
      <w:r w:rsidRPr="00867F61">
        <w:rPr>
          <w:szCs w:val="22"/>
          <w:lang w:val="nb-NO"/>
        </w:rPr>
        <w:t>Orphalan</w:t>
      </w:r>
    </w:p>
    <w:p w14:paraId="583515BB" w14:textId="77777777" w:rsidR="00ED1825" w:rsidRPr="00867F61" w:rsidRDefault="00867F61" w:rsidP="00ED1825">
      <w:pPr>
        <w:rPr>
          <w:szCs w:val="22"/>
          <w:lang w:val="nb-NO"/>
        </w:rPr>
      </w:pPr>
      <w:r w:rsidRPr="00867F61">
        <w:rPr>
          <w:szCs w:val="22"/>
          <w:lang w:val="nb-NO"/>
        </w:rPr>
        <w:t>226 Boulevard Voltaire</w:t>
      </w:r>
    </w:p>
    <w:p w14:paraId="078F81D3" w14:textId="77777777" w:rsidR="00ED1825" w:rsidRPr="00867F61" w:rsidRDefault="00867F61" w:rsidP="00ED1825">
      <w:pPr>
        <w:rPr>
          <w:szCs w:val="22"/>
          <w:lang w:val="nb-NO"/>
        </w:rPr>
      </w:pPr>
      <w:r w:rsidRPr="00867F61">
        <w:rPr>
          <w:szCs w:val="22"/>
          <w:lang w:val="nb-NO"/>
        </w:rPr>
        <w:t>75011 Paris</w:t>
      </w:r>
    </w:p>
    <w:p w14:paraId="21DC737E" w14:textId="77777777" w:rsidR="00C63A97" w:rsidRPr="00CE7022" w:rsidRDefault="00867F61" w:rsidP="00C63A97">
      <w:pPr>
        <w:rPr>
          <w:szCs w:val="22"/>
          <w:lang w:val="nb-NO"/>
        </w:rPr>
      </w:pPr>
      <w:r w:rsidRPr="00CE7022">
        <w:rPr>
          <w:szCs w:val="22"/>
          <w:lang w:val="nb-NO"/>
        </w:rPr>
        <w:t>Frankrike</w:t>
      </w:r>
    </w:p>
    <w:p w14:paraId="21DC737F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80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81" w14:textId="77777777" w:rsidR="00812D16" w:rsidRPr="00CE7022" w:rsidRDefault="00867F61" w:rsidP="00D32BC7">
      <w:pPr>
        <w:keepNext/>
        <w:spacing w:line="240" w:lineRule="auto"/>
        <w:ind w:left="567" w:hanging="567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8.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MARKEDSFØRINGSTILLATELSESNUMMER (NUMRE)</w:t>
      </w:r>
    </w:p>
    <w:p w14:paraId="21DC7382" w14:textId="77777777" w:rsidR="00BC2A50" w:rsidRPr="00CE7022" w:rsidRDefault="00BC2A50" w:rsidP="00D32BC7">
      <w:pPr>
        <w:keepNext/>
        <w:spacing w:line="240" w:lineRule="auto"/>
        <w:rPr>
          <w:noProof/>
          <w:szCs w:val="22"/>
          <w:lang w:val="nb-NO"/>
        </w:rPr>
      </w:pPr>
    </w:p>
    <w:p w14:paraId="293A9A63" w14:textId="77777777" w:rsidR="004E3A41" w:rsidRPr="00CE7022" w:rsidRDefault="00867F61" w:rsidP="004E3A41">
      <w:pPr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EU/1/17/1199/001 72 filmdrasjerte tabletter</w:t>
      </w:r>
    </w:p>
    <w:p w14:paraId="21DC7383" w14:textId="0FB4429D" w:rsidR="00812D16" w:rsidRPr="00CE7022" w:rsidRDefault="00867F61" w:rsidP="00826DC2">
      <w:pPr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EU/1/17/1199/002 96 filmdrasjerte tabletter</w:t>
      </w:r>
    </w:p>
    <w:p w14:paraId="671D4F70" w14:textId="77777777" w:rsidR="00826DC2" w:rsidRPr="00CE7022" w:rsidRDefault="00826DC2" w:rsidP="00204AAB">
      <w:pPr>
        <w:spacing w:line="240" w:lineRule="auto"/>
        <w:rPr>
          <w:noProof/>
          <w:szCs w:val="22"/>
          <w:lang w:val="nb-NO"/>
        </w:rPr>
      </w:pPr>
    </w:p>
    <w:p w14:paraId="21DC7384" w14:textId="77777777" w:rsidR="00812D16" w:rsidRPr="00CE7022" w:rsidRDefault="00867F61" w:rsidP="00204AAB">
      <w:pPr>
        <w:spacing w:line="240" w:lineRule="auto"/>
        <w:ind w:left="567" w:hanging="567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9.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DATO FOR FØRSTE MARKEDSFØRINGSTILLATELSE / SISTE FORNYELSE</w:t>
      </w:r>
    </w:p>
    <w:p w14:paraId="21DC7385" w14:textId="77777777" w:rsidR="00812D16" w:rsidRPr="00CE7022" w:rsidRDefault="00812D16" w:rsidP="00204AAB">
      <w:pPr>
        <w:spacing w:line="240" w:lineRule="auto"/>
        <w:rPr>
          <w:i/>
          <w:noProof/>
          <w:szCs w:val="22"/>
          <w:lang w:val="nb-NO"/>
        </w:rPr>
      </w:pPr>
    </w:p>
    <w:p w14:paraId="21DC7386" w14:textId="4CD3D275" w:rsidR="00812D16" w:rsidRPr="00CE7022" w:rsidRDefault="00867F61" w:rsidP="00204AAB">
      <w:pPr>
        <w:spacing w:line="240" w:lineRule="auto"/>
        <w:rPr>
          <w:i/>
          <w:noProof/>
          <w:szCs w:val="22"/>
          <w:lang w:val="nb-NO"/>
        </w:rPr>
      </w:pPr>
      <w:r w:rsidRPr="00CE7022">
        <w:rPr>
          <w:szCs w:val="22"/>
          <w:lang w:val="nb-NO"/>
        </w:rPr>
        <w:t xml:space="preserve">Dato for første </w:t>
      </w:r>
      <w:r w:rsidRPr="00CE7022">
        <w:rPr>
          <w:szCs w:val="22"/>
          <w:lang w:val="nb-NO"/>
        </w:rPr>
        <w:t>markedsføringstillatelse</w:t>
      </w:r>
      <w:r w:rsidR="00A45E61" w:rsidRPr="00CE7022">
        <w:rPr>
          <w:noProof/>
          <w:szCs w:val="22"/>
          <w:lang w:val="nb-NO"/>
        </w:rPr>
        <w:t>:</w:t>
      </w:r>
      <w:r w:rsidR="00CC3BED" w:rsidRPr="00CE7022">
        <w:rPr>
          <w:noProof/>
          <w:szCs w:val="22"/>
          <w:lang w:val="nb-NO"/>
        </w:rPr>
        <w:t xml:space="preserve"> 5. september 2017</w:t>
      </w:r>
    </w:p>
    <w:p w14:paraId="21DC7387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88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89" w14:textId="77777777" w:rsidR="00812D16" w:rsidRPr="00CE7022" w:rsidRDefault="00867F61" w:rsidP="00204AAB">
      <w:pPr>
        <w:spacing w:line="240" w:lineRule="auto"/>
        <w:ind w:left="567" w:hanging="567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10.</w:t>
      </w:r>
      <w:r w:rsidRPr="00CE7022">
        <w:rPr>
          <w:b/>
          <w:noProof/>
          <w:szCs w:val="22"/>
          <w:lang w:val="nb-NO"/>
        </w:rPr>
        <w:tab/>
      </w:r>
      <w:r w:rsidR="00156888" w:rsidRPr="00CE7022">
        <w:rPr>
          <w:b/>
          <w:szCs w:val="22"/>
          <w:lang w:val="nb-NO"/>
        </w:rPr>
        <w:t>OPPDATERINGSDATO</w:t>
      </w:r>
    </w:p>
    <w:p w14:paraId="21DC738A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38B" w14:textId="77777777" w:rsidR="00A2259E" w:rsidRPr="00CE7022" w:rsidRDefault="00A2259E" w:rsidP="00204AAB">
      <w:pPr>
        <w:spacing w:line="240" w:lineRule="auto"/>
        <w:rPr>
          <w:noProof/>
          <w:szCs w:val="22"/>
          <w:lang w:val="nb-NO"/>
        </w:rPr>
      </w:pPr>
    </w:p>
    <w:p w14:paraId="21DC738C" w14:textId="77777777" w:rsidR="00812D16" w:rsidRPr="00CE7022" w:rsidRDefault="00812D16" w:rsidP="00B21BE7">
      <w:pPr>
        <w:numPr>
          <w:ilvl w:val="12"/>
          <w:numId w:val="0"/>
        </w:numPr>
        <w:tabs>
          <w:tab w:val="clear" w:pos="567"/>
          <w:tab w:val="left" w:pos="1004"/>
        </w:tabs>
        <w:spacing w:line="240" w:lineRule="auto"/>
        <w:ind w:right="-2"/>
        <w:rPr>
          <w:szCs w:val="22"/>
          <w:lang w:val="nb-NO"/>
        </w:rPr>
      </w:pPr>
    </w:p>
    <w:p w14:paraId="21DC738D" w14:textId="77777777" w:rsidR="008929AA" w:rsidRPr="00CE7022" w:rsidRDefault="00867F61" w:rsidP="00245C5F">
      <w:pPr>
        <w:numPr>
          <w:ilvl w:val="12"/>
          <w:numId w:val="0"/>
        </w:numPr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 xml:space="preserve">Detaljert informasjon om dette legemidlet er tilgjengelig på nettstedet til Det europeiske legemiddelkontoret (The European Medicines Agency) </w:t>
      </w:r>
      <w:hyperlink r:id="rId12" w:history="1">
        <w:r w:rsidRPr="00CE7022">
          <w:rPr>
            <w:rStyle w:val="Hyperlink"/>
            <w:noProof/>
            <w:szCs w:val="22"/>
            <w:lang w:val="nb-NO"/>
          </w:rPr>
          <w:t>http://www.ema.europa.eu</w:t>
        </w:r>
      </w:hyperlink>
      <w:r w:rsidR="004C2BB0" w:rsidRPr="00CE7022">
        <w:rPr>
          <w:noProof/>
          <w:szCs w:val="22"/>
          <w:lang w:val="nb-NO"/>
        </w:rPr>
        <w:t>.</w:t>
      </w:r>
    </w:p>
    <w:p w14:paraId="21DC738E" w14:textId="77777777" w:rsidR="002947B4" w:rsidRPr="00CE7022" w:rsidRDefault="00867F61" w:rsidP="002947B4">
      <w:pPr>
        <w:suppressAutoHyphens/>
        <w:rPr>
          <w:szCs w:val="22"/>
          <w:lang w:val="nb-NO"/>
        </w:rPr>
      </w:pPr>
      <w:r w:rsidRPr="00CE7022">
        <w:rPr>
          <w:noProof/>
          <w:szCs w:val="22"/>
          <w:lang w:val="nb-NO"/>
        </w:rPr>
        <w:br w:type="page"/>
      </w:r>
    </w:p>
    <w:p w14:paraId="21DC738F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0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1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2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3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4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5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6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7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8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9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A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B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C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szCs w:val="22"/>
          <w:lang w:val="nb-NO"/>
        </w:rPr>
      </w:pPr>
    </w:p>
    <w:p w14:paraId="21DC739D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b/>
          <w:szCs w:val="22"/>
          <w:lang w:val="nb-NO"/>
        </w:rPr>
      </w:pPr>
    </w:p>
    <w:p w14:paraId="21DC739E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b/>
          <w:szCs w:val="22"/>
          <w:lang w:val="nb-NO"/>
        </w:rPr>
      </w:pPr>
    </w:p>
    <w:p w14:paraId="21DC739F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b/>
          <w:szCs w:val="22"/>
          <w:lang w:val="nb-NO"/>
        </w:rPr>
      </w:pPr>
    </w:p>
    <w:p w14:paraId="21DC73A0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b/>
          <w:szCs w:val="22"/>
          <w:lang w:val="nb-NO"/>
        </w:rPr>
      </w:pPr>
    </w:p>
    <w:p w14:paraId="21DC73A1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b/>
          <w:szCs w:val="22"/>
          <w:lang w:val="nb-NO"/>
        </w:rPr>
      </w:pPr>
    </w:p>
    <w:p w14:paraId="21DC73A2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b/>
          <w:szCs w:val="22"/>
          <w:lang w:val="nb-NO"/>
        </w:rPr>
      </w:pPr>
    </w:p>
    <w:p w14:paraId="21DC73A3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b/>
          <w:szCs w:val="22"/>
          <w:lang w:val="nb-NO"/>
        </w:rPr>
      </w:pPr>
    </w:p>
    <w:p w14:paraId="21DC73A4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b/>
          <w:szCs w:val="22"/>
          <w:lang w:val="nb-NO"/>
        </w:rPr>
      </w:pPr>
    </w:p>
    <w:p w14:paraId="21DC73A5" w14:textId="77777777" w:rsidR="002947B4" w:rsidRPr="00CE7022" w:rsidRDefault="00867F61" w:rsidP="002947B4">
      <w:pPr>
        <w:tabs>
          <w:tab w:val="clear" w:pos="567"/>
        </w:tabs>
        <w:spacing w:line="240" w:lineRule="auto"/>
        <w:jc w:val="center"/>
        <w:rPr>
          <w:b/>
          <w:szCs w:val="22"/>
          <w:lang w:val="nb-NO"/>
        </w:rPr>
      </w:pPr>
      <w:r w:rsidRPr="00CE7022">
        <w:rPr>
          <w:b/>
          <w:szCs w:val="22"/>
          <w:lang w:val="nb-NO"/>
        </w:rPr>
        <w:t>VEDLEGG II</w:t>
      </w:r>
    </w:p>
    <w:p w14:paraId="21DC73A6" w14:textId="77777777" w:rsidR="002947B4" w:rsidRPr="00CE7022" w:rsidRDefault="002947B4" w:rsidP="002947B4">
      <w:pPr>
        <w:tabs>
          <w:tab w:val="clear" w:pos="567"/>
        </w:tabs>
        <w:spacing w:line="240" w:lineRule="auto"/>
        <w:ind w:left="1701" w:right="1416" w:hanging="1701"/>
        <w:rPr>
          <w:szCs w:val="22"/>
          <w:lang w:val="nb-NO"/>
        </w:rPr>
      </w:pPr>
    </w:p>
    <w:p w14:paraId="21DC73A7" w14:textId="77777777" w:rsidR="002947B4" w:rsidRPr="00CE7022" w:rsidRDefault="00867F61" w:rsidP="002947B4">
      <w:pPr>
        <w:tabs>
          <w:tab w:val="clear" w:pos="567"/>
        </w:tabs>
        <w:spacing w:line="240" w:lineRule="auto"/>
        <w:ind w:left="1701" w:right="1416" w:hanging="567"/>
        <w:rPr>
          <w:b/>
          <w:szCs w:val="22"/>
          <w:lang w:val="nb-NO"/>
        </w:rPr>
      </w:pPr>
      <w:r w:rsidRPr="00CE7022">
        <w:rPr>
          <w:b/>
          <w:szCs w:val="22"/>
          <w:lang w:val="nb-NO"/>
        </w:rPr>
        <w:t>A.</w:t>
      </w:r>
      <w:r w:rsidRPr="00CE7022">
        <w:rPr>
          <w:b/>
          <w:szCs w:val="22"/>
          <w:lang w:val="nb-NO"/>
        </w:rPr>
        <w:tab/>
      </w:r>
      <w:r w:rsidRPr="00CE7022">
        <w:rPr>
          <w:b/>
          <w:szCs w:val="22"/>
          <w:lang w:val="nb-NO"/>
        </w:rPr>
        <w:t>TILVIRKER ANSVARLIG FOR BATCH RELEASE</w:t>
      </w:r>
    </w:p>
    <w:p w14:paraId="21DC73A8" w14:textId="77777777" w:rsidR="002947B4" w:rsidRPr="00CE7022" w:rsidRDefault="002947B4" w:rsidP="002947B4">
      <w:pPr>
        <w:tabs>
          <w:tab w:val="clear" w:pos="567"/>
        </w:tabs>
        <w:suppressAutoHyphens/>
        <w:spacing w:line="240" w:lineRule="auto"/>
        <w:rPr>
          <w:b/>
          <w:szCs w:val="22"/>
          <w:lang w:val="nb-NO"/>
        </w:rPr>
      </w:pPr>
    </w:p>
    <w:p w14:paraId="21DC73A9" w14:textId="77777777" w:rsidR="002947B4" w:rsidRPr="00CE7022" w:rsidRDefault="00867F61" w:rsidP="002947B4">
      <w:pPr>
        <w:tabs>
          <w:tab w:val="clear" w:pos="567"/>
        </w:tabs>
        <w:spacing w:line="240" w:lineRule="auto"/>
        <w:ind w:left="1689" w:right="1416" w:hanging="555"/>
        <w:rPr>
          <w:b/>
          <w:szCs w:val="22"/>
          <w:lang w:val="nb-NO"/>
        </w:rPr>
      </w:pPr>
      <w:r w:rsidRPr="00CE7022">
        <w:rPr>
          <w:b/>
          <w:szCs w:val="22"/>
          <w:lang w:val="nb-NO"/>
        </w:rPr>
        <w:t>B.</w:t>
      </w:r>
      <w:r w:rsidRPr="00CE7022">
        <w:rPr>
          <w:b/>
          <w:szCs w:val="22"/>
          <w:lang w:val="nb-NO"/>
        </w:rPr>
        <w:tab/>
        <w:t>VILKÅR ELLER RESTRIKSJONER VEDRØRENDE LEVERANSE OG BRUK</w:t>
      </w:r>
    </w:p>
    <w:p w14:paraId="21DC73AA" w14:textId="77777777" w:rsidR="002947B4" w:rsidRPr="00CE7022" w:rsidRDefault="002947B4" w:rsidP="002947B4">
      <w:pPr>
        <w:tabs>
          <w:tab w:val="clear" w:pos="567"/>
        </w:tabs>
        <w:spacing w:line="240" w:lineRule="auto"/>
        <w:ind w:right="1416"/>
        <w:rPr>
          <w:b/>
          <w:szCs w:val="22"/>
          <w:lang w:val="nb-NO"/>
        </w:rPr>
      </w:pPr>
    </w:p>
    <w:p w14:paraId="21DC73AB" w14:textId="77777777" w:rsidR="002947B4" w:rsidRPr="00CE7022" w:rsidRDefault="00867F61" w:rsidP="002947B4">
      <w:pPr>
        <w:tabs>
          <w:tab w:val="clear" w:pos="567"/>
        </w:tabs>
        <w:spacing w:line="240" w:lineRule="auto"/>
        <w:ind w:left="1701" w:right="1416" w:hanging="567"/>
        <w:rPr>
          <w:b/>
          <w:szCs w:val="22"/>
          <w:lang w:val="nb-NO"/>
        </w:rPr>
      </w:pPr>
      <w:r w:rsidRPr="00CE7022">
        <w:rPr>
          <w:b/>
          <w:szCs w:val="22"/>
          <w:lang w:val="nb-NO"/>
        </w:rPr>
        <w:t>C.</w:t>
      </w:r>
      <w:r w:rsidRPr="00CE7022">
        <w:rPr>
          <w:b/>
          <w:szCs w:val="22"/>
          <w:lang w:val="nb-NO"/>
        </w:rPr>
        <w:tab/>
        <w:t>ANDRE VILKÅR OG KRAV TIL MARKEDSFØRINGSTILLATELSEN</w:t>
      </w:r>
    </w:p>
    <w:p w14:paraId="21DC73AC" w14:textId="77777777" w:rsidR="002947B4" w:rsidRPr="00CE7022" w:rsidRDefault="002947B4" w:rsidP="002947B4">
      <w:pPr>
        <w:tabs>
          <w:tab w:val="clear" w:pos="567"/>
        </w:tabs>
        <w:spacing w:line="240" w:lineRule="auto"/>
        <w:ind w:left="1701" w:right="1416" w:hanging="1701"/>
        <w:rPr>
          <w:b/>
          <w:szCs w:val="22"/>
          <w:lang w:val="nb-NO"/>
        </w:rPr>
      </w:pPr>
    </w:p>
    <w:p w14:paraId="21DC73AD" w14:textId="77777777" w:rsidR="002947B4" w:rsidRPr="00CE7022" w:rsidRDefault="00867F61" w:rsidP="002947B4">
      <w:pPr>
        <w:tabs>
          <w:tab w:val="clear" w:pos="567"/>
        </w:tabs>
        <w:spacing w:line="240" w:lineRule="auto"/>
        <w:ind w:left="1701" w:right="1416" w:hanging="567"/>
        <w:rPr>
          <w:b/>
          <w:szCs w:val="22"/>
          <w:lang w:val="nb-NO"/>
        </w:rPr>
      </w:pPr>
      <w:r w:rsidRPr="00CE7022">
        <w:rPr>
          <w:b/>
          <w:szCs w:val="22"/>
          <w:lang w:val="nb-NO"/>
        </w:rPr>
        <w:t>D.</w:t>
      </w:r>
      <w:r w:rsidRPr="00CE7022">
        <w:rPr>
          <w:b/>
          <w:szCs w:val="22"/>
          <w:lang w:val="nb-NO"/>
        </w:rPr>
        <w:tab/>
        <w:t>VILKÅR ELLER RESTRIKSJONER VEDRØRENDE SIKKER OG EFFEKTIV BRUK AV LEGEMIDLET</w:t>
      </w:r>
    </w:p>
    <w:p w14:paraId="21DC73AE" w14:textId="77777777" w:rsidR="002947B4" w:rsidRPr="00CE7022" w:rsidRDefault="002947B4" w:rsidP="002947B4">
      <w:pPr>
        <w:tabs>
          <w:tab w:val="clear" w:pos="567"/>
        </w:tabs>
        <w:spacing w:line="240" w:lineRule="auto"/>
        <w:ind w:left="1701" w:right="1416" w:hanging="1701"/>
        <w:rPr>
          <w:b/>
          <w:szCs w:val="22"/>
          <w:lang w:val="nb-NO"/>
        </w:rPr>
      </w:pPr>
    </w:p>
    <w:p w14:paraId="21DC73AF" w14:textId="77777777" w:rsidR="002947B4" w:rsidRPr="00CE7022" w:rsidRDefault="002947B4" w:rsidP="002947B4">
      <w:pPr>
        <w:tabs>
          <w:tab w:val="clear" w:pos="567"/>
        </w:tabs>
        <w:spacing w:line="240" w:lineRule="auto"/>
        <w:ind w:right="1416"/>
        <w:rPr>
          <w:b/>
          <w:szCs w:val="22"/>
          <w:lang w:val="nb-NO"/>
        </w:rPr>
      </w:pPr>
    </w:p>
    <w:p w14:paraId="21DC73B0" w14:textId="77777777" w:rsidR="002947B4" w:rsidRPr="00CE7022" w:rsidRDefault="002947B4" w:rsidP="002947B4">
      <w:pPr>
        <w:tabs>
          <w:tab w:val="clear" w:pos="567"/>
        </w:tabs>
        <w:spacing w:line="240" w:lineRule="auto"/>
        <w:ind w:left="1701" w:right="1416" w:hanging="1701"/>
        <w:rPr>
          <w:b/>
          <w:szCs w:val="22"/>
          <w:lang w:val="nb-NO"/>
        </w:rPr>
      </w:pPr>
    </w:p>
    <w:p w14:paraId="21DC73B1" w14:textId="77777777" w:rsidR="002947B4" w:rsidRPr="00CE7022" w:rsidRDefault="002947B4" w:rsidP="002947B4">
      <w:pPr>
        <w:tabs>
          <w:tab w:val="clear" w:pos="567"/>
        </w:tabs>
        <w:spacing w:line="240" w:lineRule="auto"/>
        <w:ind w:left="1701" w:right="1416" w:hanging="1701"/>
        <w:rPr>
          <w:b/>
          <w:szCs w:val="22"/>
          <w:lang w:val="nb-NO"/>
        </w:rPr>
      </w:pPr>
    </w:p>
    <w:p w14:paraId="21DC73B2" w14:textId="77777777" w:rsidR="002947B4" w:rsidRPr="00CE7022" w:rsidRDefault="00867F61" w:rsidP="00EA1117">
      <w:pPr>
        <w:tabs>
          <w:tab w:val="clear" w:pos="567"/>
        </w:tabs>
        <w:spacing w:line="240" w:lineRule="auto"/>
        <w:rPr>
          <w:b/>
          <w:szCs w:val="22"/>
          <w:lang w:val="nb-NO"/>
        </w:rPr>
      </w:pPr>
      <w:r w:rsidRPr="00CE7022">
        <w:rPr>
          <w:szCs w:val="22"/>
          <w:lang w:val="nb-NO"/>
        </w:rPr>
        <w:br w:type="page"/>
      </w:r>
      <w:r w:rsidRPr="00CE7022">
        <w:rPr>
          <w:b/>
          <w:szCs w:val="22"/>
          <w:lang w:val="nb-NO"/>
        </w:rPr>
        <w:lastRenderedPageBreak/>
        <w:t>A.</w:t>
      </w:r>
      <w:r w:rsidRPr="00CE7022">
        <w:rPr>
          <w:b/>
          <w:szCs w:val="22"/>
          <w:lang w:val="nb-NO"/>
        </w:rPr>
        <w:tab/>
        <w:t>TILVIRKER ANSVA</w:t>
      </w:r>
      <w:r w:rsidRPr="00CE7022">
        <w:rPr>
          <w:b/>
          <w:szCs w:val="22"/>
          <w:lang w:val="nb-NO"/>
        </w:rPr>
        <w:t>RLIG FOR BATCH RELEASE</w:t>
      </w:r>
    </w:p>
    <w:p w14:paraId="21DC73B3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szCs w:val="22"/>
          <w:lang w:val="nb-NO"/>
        </w:rPr>
      </w:pPr>
    </w:p>
    <w:p w14:paraId="21DC73B4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szCs w:val="22"/>
          <w:u w:val="single"/>
          <w:lang w:val="nb-NO"/>
        </w:rPr>
      </w:pPr>
    </w:p>
    <w:p w14:paraId="21DC73B5" w14:textId="77777777" w:rsidR="002947B4" w:rsidRPr="00CE7022" w:rsidRDefault="00867F61" w:rsidP="002947B4">
      <w:pPr>
        <w:tabs>
          <w:tab w:val="clear" w:pos="567"/>
        </w:tabs>
        <w:spacing w:line="240" w:lineRule="auto"/>
        <w:rPr>
          <w:szCs w:val="22"/>
          <w:u w:val="single"/>
          <w:lang w:val="nb-NO"/>
        </w:rPr>
      </w:pPr>
      <w:r w:rsidRPr="00CE7022">
        <w:rPr>
          <w:szCs w:val="22"/>
          <w:u w:val="single"/>
          <w:lang w:val="nb-NO"/>
        </w:rPr>
        <w:t>Navn og adresse til tilvirker ansvarlig for batch release</w:t>
      </w:r>
    </w:p>
    <w:p w14:paraId="21DC73B6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szCs w:val="22"/>
          <w:u w:val="single"/>
          <w:lang w:val="nb-NO"/>
        </w:rPr>
      </w:pPr>
    </w:p>
    <w:p w14:paraId="21DC73B7" w14:textId="77777777" w:rsidR="002947B4" w:rsidRPr="00867F61" w:rsidRDefault="00867F61" w:rsidP="002947B4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lang w:val="nb-NO"/>
        </w:rPr>
      </w:pPr>
      <w:r w:rsidRPr="00867F61">
        <w:rPr>
          <w:color w:val="000000"/>
          <w:lang w:val="nb-NO"/>
        </w:rPr>
        <w:t>DELPHARM EVREUX</w:t>
      </w:r>
    </w:p>
    <w:p w14:paraId="21DC73B8" w14:textId="77777777" w:rsidR="002947B4" w:rsidRPr="00867F61" w:rsidRDefault="00867F61" w:rsidP="002947B4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lang w:val="nb-NO"/>
        </w:rPr>
      </w:pPr>
      <w:r w:rsidRPr="00867F61">
        <w:rPr>
          <w:color w:val="000000"/>
          <w:lang w:val="nb-NO"/>
        </w:rPr>
        <w:t>5 rue du Guesclin</w:t>
      </w:r>
    </w:p>
    <w:p w14:paraId="21DC73B9" w14:textId="77777777" w:rsidR="002947B4" w:rsidRPr="00867F61" w:rsidRDefault="00867F61" w:rsidP="002947B4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color w:val="000000"/>
          <w:lang w:val="nb-NO"/>
        </w:rPr>
      </w:pPr>
      <w:r w:rsidRPr="00867F61">
        <w:rPr>
          <w:color w:val="000000"/>
          <w:lang w:val="nb-NO"/>
        </w:rPr>
        <w:t>27000 Evreux</w:t>
      </w:r>
    </w:p>
    <w:p w14:paraId="21DC73BA" w14:textId="77777777" w:rsidR="002947B4" w:rsidRPr="00CE7022" w:rsidRDefault="00867F61" w:rsidP="002947B4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Frankrike</w:t>
      </w:r>
    </w:p>
    <w:p w14:paraId="21DC73BB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szCs w:val="22"/>
          <w:lang w:val="nb-NO"/>
        </w:rPr>
      </w:pPr>
    </w:p>
    <w:p w14:paraId="21DC73BC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szCs w:val="22"/>
          <w:lang w:val="nb-NO"/>
        </w:rPr>
      </w:pPr>
    </w:p>
    <w:p w14:paraId="21DC73BD" w14:textId="77777777" w:rsidR="002947B4" w:rsidRPr="00CE7022" w:rsidRDefault="00867F61" w:rsidP="002947B4">
      <w:pPr>
        <w:tabs>
          <w:tab w:val="clear" w:pos="567"/>
        </w:tabs>
        <w:spacing w:line="240" w:lineRule="auto"/>
        <w:rPr>
          <w:szCs w:val="22"/>
          <w:lang w:val="nb-NO"/>
        </w:rPr>
      </w:pPr>
      <w:r w:rsidRPr="00CE7022">
        <w:rPr>
          <w:b/>
          <w:szCs w:val="22"/>
          <w:lang w:val="nb-NO"/>
        </w:rPr>
        <w:t>B.</w:t>
      </w:r>
      <w:r w:rsidRPr="00CE7022">
        <w:rPr>
          <w:b/>
          <w:szCs w:val="22"/>
          <w:lang w:val="nb-NO"/>
        </w:rPr>
        <w:tab/>
        <w:t>VILKÅR ELLER RESTRIKSJONER VEDRØRENDE LEVERANSE OG BRUK</w:t>
      </w:r>
    </w:p>
    <w:p w14:paraId="21DC73BE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szCs w:val="22"/>
          <w:lang w:val="nb-NO"/>
        </w:rPr>
      </w:pPr>
    </w:p>
    <w:p w14:paraId="21DC73BF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szCs w:val="22"/>
          <w:lang w:val="nb-NO"/>
        </w:rPr>
      </w:pPr>
    </w:p>
    <w:p w14:paraId="21DC73C0" w14:textId="77777777" w:rsidR="002947B4" w:rsidRPr="00CE7022" w:rsidRDefault="00867F61" w:rsidP="002947B4">
      <w:pPr>
        <w:tabs>
          <w:tab w:val="clear" w:pos="567"/>
        </w:tabs>
        <w:spacing w:line="240" w:lineRule="auto"/>
        <w:rPr>
          <w:snapToGrid w:val="0"/>
          <w:szCs w:val="22"/>
          <w:lang w:val="nb-NO"/>
        </w:rPr>
      </w:pPr>
      <w:r w:rsidRPr="00CE7022">
        <w:rPr>
          <w:szCs w:val="22"/>
          <w:lang w:val="nb-NO"/>
        </w:rPr>
        <w:t xml:space="preserve">Legemiddel underlagt begrenset </w:t>
      </w:r>
      <w:r w:rsidRPr="00CE7022">
        <w:rPr>
          <w:szCs w:val="22"/>
          <w:lang w:val="nb-NO"/>
        </w:rPr>
        <w:t>forskrivning (s</w:t>
      </w:r>
      <w:r w:rsidRPr="00CE7022">
        <w:rPr>
          <w:snapToGrid w:val="0"/>
          <w:szCs w:val="22"/>
          <w:lang w:val="nb-NO"/>
        </w:rPr>
        <w:t>e Vedlegg I, Preparatomtale, pkt. 4.2).</w:t>
      </w:r>
    </w:p>
    <w:p w14:paraId="21DC73C1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b/>
          <w:szCs w:val="22"/>
          <w:lang w:val="nb-NO"/>
        </w:rPr>
      </w:pPr>
    </w:p>
    <w:p w14:paraId="21DC73C2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b/>
          <w:szCs w:val="22"/>
          <w:lang w:val="nb-NO"/>
        </w:rPr>
      </w:pPr>
    </w:p>
    <w:p w14:paraId="21DC73C3" w14:textId="77777777" w:rsidR="002947B4" w:rsidRPr="00CE7022" w:rsidRDefault="00867F61" w:rsidP="002947B4">
      <w:pPr>
        <w:numPr>
          <w:ilvl w:val="0"/>
          <w:numId w:val="27"/>
        </w:numPr>
        <w:tabs>
          <w:tab w:val="clear" w:pos="567"/>
        </w:tabs>
        <w:spacing w:line="240" w:lineRule="auto"/>
        <w:ind w:left="567" w:hanging="567"/>
        <w:rPr>
          <w:b/>
          <w:szCs w:val="22"/>
          <w:lang w:val="nb-NO"/>
        </w:rPr>
      </w:pPr>
      <w:r w:rsidRPr="00CE7022">
        <w:rPr>
          <w:b/>
          <w:szCs w:val="22"/>
          <w:lang w:val="nb-NO"/>
        </w:rPr>
        <w:t>ANDRE VILKÅR OG KRAV TIL MARKEDSFØRINGSTILLATELSEN</w:t>
      </w:r>
    </w:p>
    <w:p w14:paraId="21DC73C4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b/>
          <w:szCs w:val="22"/>
          <w:lang w:val="nb-NO"/>
        </w:rPr>
      </w:pPr>
    </w:p>
    <w:p w14:paraId="21DC73C5" w14:textId="77777777" w:rsidR="002947B4" w:rsidRPr="00CE7022" w:rsidRDefault="00867F61" w:rsidP="002947B4">
      <w:pPr>
        <w:numPr>
          <w:ilvl w:val="0"/>
          <w:numId w:val="24"/>
        </w:numPr>
        <w:suppressLineNumbers/>
        <w:spacing w:line="240" w:lineRule="auto"/>
        <w:ind w:right="-1" w:hanging="720"/>
        <w:rPr>
          <w:b/>
          <w:szCs w:val="22"/>
          <w:lang w:val="nb-NO"/>
        </w:rPr>
      </w:pPr>
      <w:r w:rsidRPr="00CE7022">
        <w:rPr>
          <w:b/>
          <w:szCs w:val="22"/>
          <w:lang w:val="nb-NO"/>
        </w:rPr>
        <w:t>Periodiske sikkerhetsoppdateringsrapporter (PSUR)</w:t>
      </w:r>
    </w:p>
    <w:p w14:paraId="21DC73C6" w14:textId="77777777" w:rsidR="002947B4" w:rsidRPr="00CE7022" w:rsidRDefault="002947B4" w:rsidP="002947B4">
      <w:pPr>
        <w:suppressLineNumbers/>
        <w:tabs>
          <w:tab w:val="clear" w:pos="567"/>
          <w:tab w:val="left" w:pos="0"/>
        </w:tabs>
        <w:spacing w:line="240" w:lineRule="auto"/>
        <w:ind w:right="567"/>
        <w:rPr>
          <w:lang w:val="nb-NO"/>
        </w:rPr>
      </w:pPr>
    </w:p>
    <w:p w14:paraId="21DC73C7" w14:textId="77777777" w:rsidR="002947B4" w:rsidRPr="00CE7022" w:rsidRDefault="00867F61" w:rsidP="002947B4">
      <w:pPr>
        <w:tabs>
          <w:tab w:val="clear" w:pos="567"/>
        </w:tabs>
        <w:spacing w:line="240" w:lineRule="auto"/>
        <w:rPr>
          <w:highlight w:val="yellow"/>
          <w:lang w:val="nb-NO"/>
        </w:rPr>
      </w:pPr>
      <w:r w:rsidRPr="00CE7022">
        <w:rPr>
          <w:lang w:val="nb-NO"/>
        </w:rPr>
        <w:t xml:space="preserve">Kravene for innsendelse av periodiske </w:t>
      </w:r>
      <w:r w:rsidRPr="00CE7022">
        <w:rPr>
          <w:lang w:val="nb-NO"/>
        </w:rPr>
        <w:t>sikkerhetsoppdateringsrapporter for dette legemidlet er angitt i EURD-listen (European Union Reference Date list), som gjort rede for i Artikkel 107c(7) av direktiv 2001/83/EF og i enhver oppdatering av EURD-listen som publiseres på nettstedet til Det euro</w:t>
      </w:r>
      <w:r w:rsidRPr="00CE7022">
        <w:rPr>
          <w:lang w:val="nb-NO"/>
        </w:rPr>
        <w:t>peiske legemiddelkontoret (The European Medicines Agency).</w:t>
      </w:r>
    </w:p>
    <w:p w14:paraId="21DC73C8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lang w:val="nb-NO"/>
        </w:rPr>
      </w:pPr>
    </w:p>
    <w:p w14:paraId="21DC73C9" w14:textId="77777777" w:rsidR="002947B4" w:rsidRPr="00CE7022" w:rsidRDefault="00867F61" w:rsidP="002947B4">
      <w:pPr>
        <w:tabs>
          <w:tab w:val="clear" w:pos="567"/>
        </w:tabs>
        <w:spacing w:line="240" w:lineRule="auto"/>
        <w:rPr>
          <w:szCs w:val="22"/>
          <w:lang w:val="nb-NO"/>
        </w:rPr>
      </w:pPr>
      <w:r w:rsidRPr="00CE7022">
        <w:rPr>
          <w:szCs w:val="22"/>
          <w:lang w:val="nb-NO"/>
        </w:rPr>
        <w:t xml:space="preserve">Innehaver av markedsføringstillatelsen skal sende inn den første periodiske sikkerhetsoppdateringsrapporten for dette legemidlet innen </w:t>
      </w:r>
      <w:r w:rsidRPr="00CE7022">
        <w:rPr>
          <w:lang w:val="nb-NO"/>
        </w:rPr>
        <w:t>6</w:t>
      </w:r>
      <w:r w:rsidRPr="00CE7022">
        <w:rPr>
          <w:szCs w:val="22"/>
          <w:lang w:val="nb-NO"/>
        </w:rPr>
        <w:t xml:space="preserve"> måneder etter autorisasjon.</w:t>
      </w:r>
    </w:p>
    <w:p w14:paraId="21DC73CA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lang w:val="nb-NO"/>
        </w:rPr>
      </w:pPr>
    </w:p>
    <w:p w14:paraId="21DC73CB" w14:textId="77777777" w:rsidR="002947B4" w:rsidRPr="00CE7022" w:rsidRDefault="002947B4" w:rsidP="002947B4">
      <w:pPr>
        <w:suppressLineNumbers/>
        <w:tabs>
          <w:tab w:val="clear" w:pos="567"/>
        </w:tabs>
        <w:spacing w:line="240" w:lineRule="auto"/>
        <w:ind w:right="-1"/>
        <w:rPr>
          <w:iCs/>
          <w:noProof/>
          <w:szCs w:val="22"/>
          <w:u w:val="single"/>
          <w:lang w:val="nb-NO"/>
        </w:rPr>
      </w:pPr>
    </w:p>
    <w:p w14:paraId="21DC73CC" w14:textId="77777777" w:rsidR="002947B4" w:rsidRPr="00CE7022" w:rsidRDefault="00867F61" w:rsidP="002947B4">
      <w:pPr>
        <w:suppressLineNumbers/>
        <w:tabs>
          <w:tab w:val="clear" w:pos="567"/>
        </w:tabs>
        <w:spacing w:line="240" w:lineRule="auto"/>
        <w:ind w:left="567" w:hanging="567"/>
        <w:rPr>
          <w:b/>
          <w:bCs/>
          <w:szCs w:val="22"/>
          <w:lang w:val="nb-NO"/>
        </w:rPr>
      </w:pPr>
      <w:r w:rsidRPr="00CE7022">
        <w:rPr>
          <w:b/>
          <w:bCs/>
          <w:szCs w:val="22"/>
          <w:lang w:val="nb-NO"/>
        </w:rPr>
        <w:t>D.</w:t>
      </w:r>
      <w:r w:rsidRPr="00CE7022">
        <w:rPr>
          <w:b/>
          <w:bCs/>
          <w:szCs w:val="22"/>
          <w:lang w:val="nb-NO"/>
        </w:rPr>
        <w:tab/>
        <w:t>VILKÅR ELLER RESTRIKSJONER</w:t>
      </w:r>
      <w:r w:rsidRPr="00CE7022">
        <w:rPr>
          <w:b/>
          <w:bCs/>
          <w:szCs w:val="22"/>
          <w:lang w:val="nb-NO"/>
        </w:rPr>
        <w:t xml:space="preserve"> VEDRØRENDE SIKKER OG EFFEKTIV BRUK AV LEGEMIDLET  </w:t>
      </w:r>
    </w:p>
    <w:p w14:paraId="21DC73CD" w14:textId="77777777" w:rsidR="002947B4" w:rsidRPr="00CE7022" w:rsidRDefault="002947B4" w:rsidP="002947B4">
      <w:pPr>
        <w:suppressLineNumbers/>
        <w:tabs>
          <w:tab w:val="clear" w:pos="567"/>
        </w:tabs>
        <w:spacing w:line="240" w:lineRule="auto"/>
        <w:ind w:right="-1"/>
        <w:rPr>
          <w:iCs/>
          <w:noProof/>
          <w:szCs w:val="22"/>
          <w:u w:val="single"/>
          <w:lang w:val="nb-NO"/>
        </w:rPr>
      </w:pPr>
    </w:p>
    <w:p w14:paraId="21DC73CE" w14:textId="77777777" w:rsidR="002947B4" w:rsidRPr="00CE7022" w:rsidRDefault="00867F61" w:rsidP="002947B4">
      <w:pPr>
        <w:numPr>
          <w:ilvl w:val="0"/>
          <w:numId w:val="24"/>
        </w:numPr>
        <w:suppressLineNumbers/>
        <w:spacing w:line="240" w:lineRule="auto"/>
        <w:ind w:right="-1" w:hanging="720"/>
        <w:rPr>
          <w:b/>
          <w:szCs w:val="22"/>
          <w:lang w:val="nb-NO"/>
        </w:rPr>
      </w:pPr>
      <w:r w:rsidRPr="00CE7022">
        <w:rPr>
          <w:b/>
          <w:iCs/>
          <w:noProof/>
          <w:szCs w:val="22"/>
          <w:lang w:val="nb-NO"/>
        </w:rPr>
        <w:t>Risikohåndteringsplan (RMP)</w:t>
      </w:r>
    </w:p>
    <w:p w14:paraId="21DC73CF" w14:textId="77777777" w:rsidR="002947B4" w:rsidRPr="00CE7022" w:rsidRDefault="002947B4" w:rsidP="002947B4">
      <w:pPr>
        <w:suppressLineNumbers/>
        <w:tabs>
          <w:tab w:val="clear" w:pos="567"/>
        </w:tabs>
        <w:spacing w:line="240" w:lineRule="auto"/>
        <w:ind w:left="720" w:right="-1"/>
        <w:rPr>
          <w:b/>
          <w:szCs w:val="22"/>
          <w:lang w:val="nb-NO"/>
        </w:rPr>
      </w:pPr>
    </w:p>
    <w:p w14:paraId="21DC73D0" w14:textId="77777777" w:rsidR="002947B4" w:rsidRPr="00CE7022" w:rsidRDefault="00867F61" w:rsidP="002947B4">
      <w:pPr>
        <w:tabs>
          <w:tab w:val="clear" w:pos="567"/>
        </w:tabs>
        <w:spacing w:line="240" w:lineRule="auto"/>
        <w:rPr>
          <w:szCs w:val="22"/>
          <w:lang w:val="nb-NO"/>
        </w:rPr>
      </w:pPr>
      <w:r w:rsidRPr="00CE7022">
        <w:rPr>
          <w:szCs w:val="22"/>
          <w:lang w:val="nb-NO"/>
        </w:rPr>
        <w:t>Innehaver av markedsføringstillatelsen skal gjennomføre de nødvendige aktiviteter og intervensjoner vedrørende legemiddelovervåkning spesifisert i godkjent RMP</w:t>
      </w:r>
      <w:r w:rsidRPr="00CE7022">
        <w:rPr>
          <w:noProof/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>presentert i M</w:t>
      </w:r>
      <w:r w:rsidRPr="00CE7022">
        <w:rPr>
          <w:szCs w:val="22"/>
          <w:lang w:val="nb-NO"/>
        </w:rPr>
        <w:t>odul 1.8.2 i markedsføringstillatelsen samt enhver godkjent påfølgende oppdatering av RMP.</w:t>
      </w:r>
    </w:p>
    <w:p w14:paraId="21DC73D1" w14:textId="77777777" w:rsidR="002947B4" w:rsidRPr="00CE7022" w:rsidRDefault="002947B4" w:rsidP="002947B4">
      <w:pPr>
        <w:tabs>
          <w:tab w:val="clear" w:pos="567"/>
        </w:tabs>
        <w:spacing w:line="240" w:lineRule="auto"/>
        <w:rPr>
          <w:szCs w:val="22"/>
          <w:lang w:val="nb-NO"/>
        </w:rPr>
      </w:pPr>
    </w:p>
    <w:p w14:paraId="21DC73D2" w14:textId="77777777" w:rsidR="002947B4" w:rsidRPr="00CE7022" w:rsidRDefault="00867F61" w:rsidP="002947B4">
      <w:pPr>
        <w:tabs>
          <w:tab w:val="clear" w:pos="567"/>
        </w:tabs>
        <w:spacing w:line="240" w:lineRule="auto"/>
        <w:ind w:right="-1"/>
        <w:rPr>
          <w:iCs/>
          <w:noProof/>
          <w:szCs w:val="22"/>
          <w:lang w:val="nb-NO"/>
        </w:rPr>
      </w:pPr>
      <w:r w:rsidRPr="00CE7022">
        <w:rPr>
          <w:szCs w:val="22"/>
          <w:lang w:val="nb-NO"/>
        </w:rPr>
        <w:t>En oppdatert RMP skal sendes inn:</w:t>
      </w:r>
    </w:p>
    <w:p w14:paraId="21DC73D3" w14:textId="77777777" w:rsidR="002947B4" w:rsidRPr="00CE7022" w:rsidRDefault="00867F61" w:rsidP="002947B4">
      <w:pPr>
        <w:numPr>
          <w:ilvl w:val="0"/>
          <w:numId w:val="14"/>
        </w:numPr>
        <w:tabs>
          <w:tab w:val="clear" w:pos="567"/>
        </w:tabs>
        <w:spacing w:line="240" w:lineRule="auto"/>
        <w:ind w:left="567" w:right="-1" w:hanging="283"/>
        <w:rPr>
          <w:iCs/>
          <w:noProof/>
          <w:szCs w:val="22"/>
          <w:lang w:val="nb-NO"/>
        </w:rPr>
      </w:pPr>
      <w:r w:rsidRPr="00CE7022">
        <w:rPr>
          <w:iCs/>
          <w:noProof/>
          <w:szCs w:val="22"/>
          <w:lang w:val="nb-NO"/>
        </w:rPr>
        <w:t xml:space="preserve">på forespørsel fra </w:t>
      </w:r>
      <w:r w:rsidRPr="00CE7022">
        <w:rPr>
          <w:rFonts w:eastAsia="SimSun"/>
          <w:szCs w:val="22"/>
          <w:lang w:val="nb-NO" w:eastAsia="zh-CN"/>
        </w:rPr>
        <w:t xml:space="preserve">Det europeiske legemiddelkontoret </w:t>
      </w:r>
      <w:r w:rsidRPr="00CE7022">
        <w:rPr>
          <w:szCs w:val="22"/>
          <w:lang w:val="nb-NO"/>
        </w:rPr>
        <w:t>(The European Medicines Agency)</w:t>
      </w:r>
      <w:r w:rsidRPr="00CE7022">
        <w:rPr>
          <w:rFonts w:eastAsia="SimSun"/>
          <w:szCs w:val="22"/>
          <w:lang w:val="nb-NO" w:eastAsia="zh-CN"/>
        </w:rPr>
        <w:t>;</w:t>
      </w:r>
    </w:p>
    <w:p w14:paraId="21DC73D4" w14:textId="77777777" w:rsidR="002947B4" w:rsidRPr="00CE7022" w:rsidRDefault="00867F61" w:rsidP="002947B4">
      <w:pPr>
        <w:numPr>
          <w:ilvl w:val="0"/>
          <w:numId w:val="14"/>
        </w:numPr>
        <w:tabs>
          <w:tab w:val="clear" w:pos="567"/>
        </w:tabs>
        <w:spacing w:line="240" w:lineRule="auto"/>
        <w:ind w:left="567" w:right="-1" w:hanging="283"/>
        <w:rPr>
          <w:iCs/>
          <w:noProof/>
          <w:szCs w:val="22"/>
          <w:lang w:val="nb-NO"/>
        </w:rPr>
      </w:pPr>
      <w:r w:rsidRPr="00CE7022">
        <w:rPr>
          <w:iCs/>
          <w:noProof/>
          <w:szCs w:val="22"/>
          <w:lang w:val="nb-NO"/>
        </w:rPr>
        <w:t xml:space="preserve">når </w:t>
      </w:r>
      <w:r w:rsidRPr="00CE7022">
        <w:rPr>
          <w:iCs/>
          <w:noProof/>
          <w:szCs w:val="22"/>
          <w:lang w:val="nb-NO"/>
        </w:rPr>
        <w:t>risikohåndteringssystemet er modifisert, spesielt som resultat av at det fremkommer ny informasjon som kan lede til en betydelig endring i nytte/risiko profilen eller som resultat av at en viktig milepel (legemiddelovervåkning eller risikominimering) er nå</w:t>
      </w:r>
      <w:r w:rsidRPr="00CE7022">
        <w:rPr>
          <w:iCs/>
          <w:noProof/>
          <w:szCs w:val="22"/>
          <w:lang w:val="nb-NO"/>
        </w:rPr>
        <w:t>dd.</w:t>
      </w:r>
    </w:p>
    <w:p w14:paraId="21DC73D5" w14:textId="77777777" w:rsidR="002947B4" w:rsidRPr="00CE7022" w:rsidRDefault="00867F61" w:rsidP="002947B4">
      <w:pPr>
        <w:tabs>
          <w:tab w:val="clear" w:pos="567"/>
        </w:tabs>
        <w:spacing w:line="240" w:lineRule="auto"/>
        <w:ind w:right="-1"/>
        <w:rPr>
          <w:iCs/>
          <w:noProof/>
          <w:szCs w:val="22"/>
          <w:lang w:val="nb-NO"/>
        </w:rPr>
      </w:pPr>
      <w:r w:rsidRPr="00CE7022">
        <w:rPr>
          <w:iCs/>
          <w:noProof/>
          <w:szCs w:val="22"/>
          <w:lang w:val="nb-NO"/>
        </w:rPr>
        <w:br w:type="page"/>
      </w:r>
    </w:p>
    <w:p w14:paraId="21DC73D6" w14:textId="77777777" w:rsidR="002947B4" w:rsidRPr="00CE7022" w:rsidRDefault="002947B4" w:rsidP="008C519D">
      <w:pPr>
        <w:rPr>
          <w:noProof/>
          <w:lang w:val="nb-NO"/>
        </w:rPr>
      </w:pPr>
    </w:p>
    <w:p w14:paraId="21DC73D7" w14:textId="77777777" w:rsidR="002947B4" w:rsidRPr="00CE7022" w:rsidRDefault="002947B4" w:rsidP="008C519D">
      <w:pPr>
        <w:rPr>
          <w:b/>
          <w:lang w:val="nb-NO"/>
        </w:rPr>
      </w:pPr>
    </w:p>
    <w:p w14:paraId="21DC73D8" w14:textId="77777777" w:rsidR="00C63A97" w:rsidRPr="00CE7022" w:rsidRDefault="00C63A97" w:rsidP="008C519D">
      <w:pPr>
        <w:rPr>
          <w:b/>
          <w:bCs/>
          <w:noProof/>
          <w:lang w:val="nb-NO"/>
        </w:rPr>
      </w:pPr>
    </w:p>
    <w:p w14:paraId="21DC73D9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DA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DB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DC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DD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DE" w14:textId="77777777" w:rsidR="00812D16" w:rsidRPr="00CE7022" w:rsidRDefault="00812D16" w:rsidP="008C519D">
      <w:pPr>
        <w:rPr>
          <w:b/>
          <w:bCs/>
          <w:lang w:val="nb-NO"/>
        </w:rPr>
      </w:pPr>
    </w:p>
    <w:p w14:paraId="21DC73DF" w14:textId="77777777" w:rsidR="00812D16" w:rsidRPr="00CE7022" w:rsidRDefault="00812D16" w:rsidP="008C519D">
      <w:pPr>
        <w:rPr>
          <w:b/>
          <w:bCs/>
          <w:lang w:val="nb-NO"/>
        </w:rPr>
      </w:pPr>
    </w:p>
    <w:p w14:paraId="21DC73E0" w14:textId="77777777" w:rsidR="00812D16" w:rsidRPr="00CE7022" w:rsidRDefault="00812D16" w:rsidP="008C519D">
      <w:pPr>
        <w:rPr>
          <w:b/>
          <w:bCs/>
          <w:lang w:val="nb-NO"/>
        </w:rPr>
      </w:pPr>
    </w:p>
    <w:p w14:paraId="21DC73E1" w14:textId="77777777" w:rsidR="00812D16" w:rsidRPr="00CE7022" w:rsidRDefault="00812D16" w:rsidP="008C519D">
      <w:pPr>
        <w:rPr>
          <w:b/>
          <w:bCs/>
          <w:lang w:val="nb-NO"/>
        </w:rPr>
      </w:pPr>
    </w:p>
    <w:p w14:paraId="21DC73E2" w14:textId="77777777" w:rsidR="00812D16" w:rsidRPr="00CE7022" w:rsidRDefault="00812D16" w:rsidP="008C519D">
      <w:pPr>
        <w:rPr>
          <w:b/>
          <w:bCs/>
          <w:lang w:val="nb-NO"/>
        </w:rPr>
      </w:pPr>
    </w:p>
    <w:p w14:paraId="21DC73E3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E4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E5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E6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E7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E8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E9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EA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EB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EC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ED" w14:textId="77777777" w:rsidR="00812D16" w:rsidRPr="00CE7022" w:rsidRDefault="00812D16" w:rsidP="008C519D">
      <w:pPr>
        <w:rPr>
          <w:b/>
          <w:bCs/>
          <w:noProof/>
          <w:lang w:val="nb-NO"/>
        </w:rPr>
      </w:pPr>
    </w:p>
    <w:p w14:paraId="21DC73EE" w14:textId="77777777" w:rsidR="00812D16" w:rsidRPr="00CE7022" w:rsidRDefault="00812D16" w:rsidP="008C519D">
      <w:pPr>
        <w:rPr>
          <w:noProof/>
          <w:lang w:val="nb-NO"/>
        </w:rPr>
      </w:pPr>
    </w:p>
    <w:p w14:paraId="21DC73EF" w14:textId="77777777" w:rsidR="00B22CC0" w:rsidRPr="00CE7022" w:rsidRDefault="00867F61" w:rsidP="00B22CC0">
      <w:pPr>
        <w:suppressAutoHyphens/>
        <w:jc w:val="center"/>
        <w:rPr>
          <w:b/>
          <w:szCs w:val="22"/>
          <w:lang w:val="nn-NO"/>
        </w:rPr>
      </w:pPr>
      <w:r w:rsidRPr="00CE7022">
        <w:rPr>
          <w:b/>
          <w:szCs w:val="22"/>
          <w:lang w:val="nn-NO"/>
        </w:rPr>
        <w:t>VEDLEGG III</w:t>
      </w:r>
    </w:p>
    <w:p w14:paraId="21DC73F0" w14:textId="77777777" w:rsidR="00B22CC0" w:rsidRPr="00CE7022" w:rsidRDefault="00B22CC0" w:rsidP="00B22CC0">
      <w:pPr>
        <w:suppressAutoHyphens/>
        <w:jc w:val="center"/>
        <w:rPr>
          <w:b/>
          <w:szCs w:val="22"/>
          <w:lang w:val="nn-NO"/>
        </w:rPr>
      </w:pPr>
    </w:p>
    <w:p w14:paraId="21DC73F1" w14:textId="77777777" w:rsidR="00812D16" w:rsidRPr="00CE7022" w:rsidRDefault="00867F61" w:rsidP="00B22CC0">
      <w:pPr>
        <w:spacing w:line="240" w:lineRule="auto"/>
        <w:jc w:val="center"/>
        <w:outlineLvl w:val="0"/>
        <w:rPr>
          <w:b/>
          <w:noProof/>
          <w:szCs w:val="22"/>
          <w:lang w:val="nn-NO"/>
        </w:rPr>
      </w:pPr>
      <w:r w:rsidRPr="00CE7022">
        <w:rPr>
          <w:b/>
          <w:szCs w:val="22"/>
          <w:lang w:val="nn-NO"/>
        </w:rPr>
        <w:t>MERKING OG PAKNINGSVEDLEGG</w:t>
      </w:r>
    </w:p>
    <w:p w14:paraId="21DC73F2" w14:textId="77777777" w:rsidR="000166C1" w:rsidRPr="00CE7022" w:rsidRDefault="00867F61" w:rsidP="00204AAB">
      <w:pPr>
        <w:spacing w:line="240" w:lineRule="auto"/>
        <w:rPr>
          <w:b/>
          <w:noProof/>
          <w:szCs w:val="22"/>
          <w:lang w:val="nn-NO"/>
        </w:rPr>
      </w:pPr>
      <w:r w:rsidRPr="00CE7022">
        <w:rPr>
          <w:b/>
          <w:noProof/>
          <w:szCs w:val="22"/>
          <w:lang w:val="nn-NO"/>
        </w:rPr>
        <w:br w:type="page"/>
      </w:r>
    </w:p>
    <w:p w14:paraId="21DC73F3" w14:textId="77777777" w:rsidR="000166C1" w:rsidRPr="00CE7022" w:rsidRDefault="000166C1" w:rsidP="008C519D">
      <w:pPr>
        <w:rPr>
          <w:noProof/>
          <w:lang w:val="nn-NO"/>
        </w:rPr>
      </w:pPr>
    </w:p>
    <w:p w14:paraId="21DC73F4" w14:textId="77777777" w:rsidR="000166C1" w:rsidRPr="00CE7022" w:rsidRDefault="000166C1" w:rsidP="008C519D">
      <w:pPr>
        <w:rPr>
          <w:noProof/>
          <w:lang w:val="nn-NO"/>
        </w:rPr>
      </w:pPr>
    </w:p>
    <w:p w14:paraId="21DC73F5" w14:textId="77777777" w:rsidR="000166C1" w:rsidRPr="00CE7022" w:rsidRDefault="000166C1" w:rsidP="008C519D">
      <w:pPr>
        <w:rPr>
          <w:noProof/>
          <w:lang w:val="nn-NO"/>
        </w:rPr>
      </w:pPr>
    </w:p>
    <w:p w14:paraId="21DC73F6" w14:textId="77777777" w:rsidR="000166C1" w:rsidRPr="00CE7022" w:rsidRDefault="000166C1" w:rsidP="008C519D">
      <w:pPr>
        <w:rPr>
          <w:noProof/>
          <w:lang w:val="nn-NO"/>
        </w:rPr>
      </w:pPr>
    </w:p>
    <w:p w14:paraId="21DC73F7" w14:textId="77777777" w:rsidR="000166C1" w:rsidRPr="00CE7022" w:rsidRDefault="000166C1" w:rsidP="008C519D">
      <w:pPr>
        <w:rPr>
          <w:noProof/>
          <w:lang w:val="nn-NO"/>
        </w:rPr>
      </w:pPr>
    </w:p>
    <w:p w14:paraId="21DC73F8" w14:textId="77777777" w:rsidR="000166C1" w:rsidRPr="00CE7022" w:rsidRDefault="000166C1" w:rsidP="008C519D">
      <w:pPr>
        <w:rPr>
          <w:noProof/>
          <w:lang w:val="nn-NO"/>
        </w:rPr>
      </w:pPr>
    </w:p>
    <w:p w14:paraId="21DC73F9" w14:textId="77777777" w:rsidR="000166C1" w:rsidRPr="00CE7022" w:rsidRDefault="000166C1" w:rsidP="008C519D">
      <w:pPr>
        <w:rPr>
          <w:noProof/>
          <w:lang w:val="nn-NO"/>
        </w:rPr>
      </w:pPr>
    </w:p>
    <w:p w14:paraId="21DC73FA" w14:textId="77777777" w:rsidR="000166C1" w:rsidRPr="00CE7022" w:rsidRDefault="000166C1" w:rsidP="008C519D">
      <w:pPr>
        <w:rPr>
          <w:noProof/>
          <w:lang w:val="nn-NO"/>
        </w:rPr>
      </w:pPr>
    </w:p>
    <w:p w14:paraId="21DC73FB" w14:textId="77777777" w:rsidR="000166C1" w:rsidRPr="00CE7022" w:rsidRDefault="000166C1" w:rsidP="008C519D">
      <w:pPr>
        <w:rPr>
          <w:noProof/>
          <w:lang w:val="nn-NO"/>
        </w:rPr>
      </w:pPr>
    </w:p>
    <w:p w14:paraId="21DC73FC" w14:textId="77777777" w:rsidR="000166C1" w:rsidRPr="00CE7022" w:rsidRDefault="000166C1" w:rsidP="008C519D">
      <w:pPr>
        <w:rPr>
          <w:noProof/>
          <w:lang w:val="nn-NO"/>
        </w:rPr>
      </w:pPr>
    </w:p>
    <w:p w14:paraId="21DC73FD" w14:textId="77777777" w:rsidR="000166C1" w:rsidRPr="00CE7022" w:rsidRDefault="000166C1" w:rsidP="008C519D">
      <w:pPr>
        <w:rPr>
          <w:noProof/>
          <w:lang w:val="nn-NO"/>
        </w:rPr>
      </w:pPr>
    </w:p>
    <w:p w14:paraId="21DC73FE" w14:textId="77777777" w:rsidR="000166C1" w:rsidRPr="00CE7022" w:rsidRDefault="000166C1" w:rsidP="008C519D">
      <w:pPr>
        <w:rPr>
          <w:noProof/>
          <w:lang w:val="nn-NO"/>
        </w:rPr>
      </w:pPr>
    </w:p>
    <w:p w14:paraId="21DC73FF" w14:textId="77777777" w:rsidR="000166C1" w:rsidRPr="00CE7022" w:rsidRDefault="000166C1" w:rsidP="008C519D">
      <w:pPr>
        <w:rPr>
          <w:noProof/>
          <w:lang w:val="nn-NO"/>
        </w:rPr>
      </w:pPr>
    </w:p>
    <w:p w14:paraId="21DC7400" w14:textId="77777777" w:rsidR="000166C1" w:rsidRPr="00CE7022" w:rsidRDefault="000166C1" w:rsidP="008C519D">
      <w:pPr>
        <w:rPr>
          <w:noProof/>
          <w:lang w:val="nn-NO"/>
        </w:rPr>
      </w:pPr>
    </w:p>
    <w:p w14:paraId="21DC7401" w14:textId="77777777" w:rsidR="000166C1" w:rsidRPr="00CE7022" w:rsidRDefault="000166C1" w:rsidP="008C519D">
      <w:pPr>
        <w:rPr>
          <w:noProof/>
          <w:lang w:val="nn-NO"/>
        </w:rPr>
      </w:pPr>
    </w:p>
    <w:p w14:paraId="21DC7402" w14:textId="77777777" w:rsidR="000166C1" w:rsidRPr="00CE7022" w:rsidRDefault="000166C1" w:rsidP="008C519D">
      <w:pPr>
        <w:rPr>
          <w:noProof/>
          <w:lang w:val="nn-NO"/>
        </w:rPr>
      </w:pPr>
    </w:p>
    <w:p w14:paraId="21DC7403" w14:textId="77777777" w:rsidR="000166C1" w:rsidRPr="00CE7022" w:rsidRDefault="000166C1" w:rsidP="008C519D">
      <w:pPr>
        <w:rPr>
          <w:noProof/>
          <w:lang w:val="nn-NO"/>
        </w:rPr>
      </w:pPr>
    </w:p>
    <w:p w14:paraId="21DC7404" w14:textId="77777777" w:rsidR="000166C1" w:rsidRPr="00CE7022" w:rsidRDefault="000166C1" w:rsidP="008C519D">
      <w:pPr>
        <w:rPr>
          <w:noProof/>
          <w:lang w:val="nn-NO"/>
        </w:rPr>
      </w:pPr>
    </w:p>
    <w:p w14:paraId="21DC7405" w14:textId="77777777" w:rsidR="00B64B2F" w:rsidRPr="00CE7022" w:rsidRDefault="00B64B2F" w:rsidP="008C519D">
      <w:pPr>
        <w:rPr>
          <w:noProof/>
          <w:lang w:val="nn-NO"/>
        </w:rPr>
      </w:pPr>
    </w:p>
    <w:p w14:paraId="21DC7406" w14:textId="77777777" w:rsidR="00B64B2F" w:rsidRPr="00CE7022" w:rsidRDefault="00B64B2F" w:rsidP="008C519D">
      <w:pPr>
        <w:rPr>
          <w:noProof/>
          <w:lang w:val="nn-NO"/>
        </w:rPr>
      </w:pPr>
    </w:p>
    <w:p w14:paraId="21DC7407" w14:textId="77777777" w:rsidR="00B64B2F" w:rsidRPr="00CE7022" w:rsidRDefault="00B64B2F" w:rsidP="008C519D">
      <w:pPr>
        <w:rPr>
          <w:noProof/>
          <w:lang w:val="nn-NO"/>
        </w:rPr>
      </w:pPr>
    </w:p>
    <w:p w14:paraId="21DC7408" w14:textId="77777777" w:rsidR="00B64B2F" w:rsidRPr="00CE7022" w:rsidRDefault="00B64B2F" w:rsidP="008C519D">
      <w:pPr>
        <w:rPr>
          <w:noProof/>
          <w:lang w:val="nn-NO"/>
        </w:rPr>
      </w:pPr>
    </w:p>
    <w:p w14:paraId="21DC7409" w14:textId="77777777" w:rsidR="00812D16" w:rsidRPr="00CE7022" w:rsidRDefault="00867F61" w:rsidP="00204AAB">
      <w:pPr>
        <w:spacing w:line="240" w:lineRule="auto"/>
        <w:jc w:val="center"/>
        <w:outlineLvl w:val="0"/>
        <w:rPr>
          <w:noProof/>
          <w:szCs w:val="22"/>
          <w:lang w:val="nn-NO"/>
        </w:rPr>
      </w:pPr>
      <w:r w:rsidRPr="00CE7022">
        <w:rPr>
          <w:b/>
          <w:noProof/>
          <w:szCs w:val="22"/>
          <w:lang w:val="nn-NO"/>
        </w:rPr>
        <w:t xml:space="preserve">A. </w:t>
      </w:r>
      <w:r w:rsidR="00B22CC0" w:rsidRPr="00CE7022">
        <w:rPr>
          <w:b/>
          <w:szCs w:val="22"/>
          <w:lang w:val="nn-NO"/>
        </w:rPr>
        <w:t>MERKING</w:t>
      </w:r>
    </w:p>
    <w:p w14:paraId="21DC740A" w14:textId="77777777" w:rsidR="00812D16" w:rsidRPr="00CE7022" w:rsidRDefault="00867F61" w:rsidP="00204AAB">
      <w:pPr>
        <w:shd w:val="clear" w:color="auto" w:fill="FFFFFF"/>
        <w:spacing w:line="240" w:lineRule="auto"/>
        <w:rPr>
          <w:noProof/>
          <w:szCs w:val="22"/>
          <w:lang w:val="nn-NO"/>
        </w:rPr>
      </w:pPr>
      <w:r w:rsidRPr="00CE7022">
        <w:rPr>
          <w:noProof/>
          <w:szCs w:val="22"/>
          <w:lang w:val="nn-NO"/>
        </w:rPr>
        <w:br w:type="page"/>
      </w:r>
    </w:p>
    <w:p w14:paraId="21DC740B" w14:textId="77777777" w:rsidR="00812D16" w:rsidRPr="00CE7022" w:rsidRDefault="00867F61" w:rsidP="00C63A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noProof/>
          <w:szCs w:val="22"/>
          <w:lang w:val="nb-NO"/>
        </w:rPr>
      </w:pPr>
      <w:r w:rsidRPr="00CE7022">
        <w:rPr>
          <w:b/>
          <w:szCs w:val="22"/>
          <w:lang w:val="nb-NO"/>
        </w:rPr>
        <w:lastRenderedPageBreak/>
        <w:t>OPPLYSNINGER SOM SKAL ANGIS PÅ DEN YTRE EMBALLASJE</w:t>
      </w:r>
    </w:p>
    <w:p w14:paraId="21DC740C" w14:textId="77777777" w:rsidR="00812D16" w:rsidRPr="00CE7022" w:rsidRDefault="00812D16" w:rsidP="00C63A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noProof/>
          <w:szCs w:val="22"/>
          <w:lang w:val="nb-NO"/>
        </w:rPr>
      </w:pPr>
    </w:p>
    <w:p w14:paraId="21DC740D" w14:textId="77777777" w:rsidR="00812D16" w:rsidRPr="00CE7022" w:rsidRDefault="00867F61" w:rsidP="00C63A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YT</w:t>
      </w:r>
      <w:r w:rsidR="00C63A97" w:rsidRPr="00CE7022">
        <w:rPr>
          <w:b/>
          <w:noProof/>
          <w:szCs w:val="22"/>
          <w:lang w:val="nb-NO"/>
        </w:rPr>
        <w:t>TER</w:t>
      </w:r>
      <w:r w:rsidRPr="00CE7022">
        <w:rPr>
          <w:b/>
          <w:noProof/>
          <w:szCs w:val="22"/>
          <w:lang w:val="nb-NO"/>
        </w:rPr>
        <w:t>ESKE</w:t>
      </w:r>
    </w:p>
    <w:p w14:paraId="21DC740E" w14:textId="77777777" w:rsidR="00812D16" w:rsidRPr="00CE7022" w:rsidRDefault="00812D16" w:rsidP="00204AAB">
      <w:pPr>
        <w:spacing w:line="240" w:lineRule="auto"/>
        <w:rPr>
          <w:lang w:val="nb-NO"/>
        </w:rPr>
      </w:pPr>
    </w:p>
    <w:p w14:paraId="21DC740F" w14:textId="77777777" w:rsidR="006C6114" w:rsidRPr="00CE7022" w:rsidRDefault="006C6114" w:rsidP="00204AAB">
      <w:pPr>
        <w:spacing w:line="240" w:lineRule="auto"/>
        <w:rPr>
          <w:noProof/>
          <w:szCs w:val="22"/>
          <w:lang w:val="nb-NO"/>
        </w:rPr>
      </w:pPr>
    </w:p>
    <w:p w14:paraId="21DC7410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outlineLvl w:val="0"/>
        <w:rPr>
          <w:lang w:val="nb-NO"/>
        </w:rPr>
      </w:pPr>
      <w:r w:rsidRPr="00CE7022">
        <w:rPr>
          <w:b/>
          <w:lang w:val="nb-NO"/>
        </w:rPr>
        <w:t>1.</w:t>
      </w:r>
      <w:r w:rsidRPr="00CE7022">
        <w:rPr>
          <w:b/>
          <w:lang w:val="nb-NO"/>
        </w:rPr>
        <w:tab/>
      </w:r>
      <w:r w:rsidR="00B22CC0" w:rsidRPr="00CE7022">
        <w:rPr>
          <w:b/>
          <w:szCs w:val="22"/>
          <w:lang w:val="nb-NO"/>
        </w:rPr>
        <w:t>LEGEMIDLETS NAVN</w:t>
      </w:r>
    </w:p>
    <w:p w14:paraId="21DC7411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12" w14:textId="29B1C53D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Cuprior 150 mg</w:t>
      </w:r>
      <w:r w:rsidR="004463CA" w:rsidRPr="00CE7022">
        <w:rPr>
          <w:noProof/>
          <w:szCs w:val="22"/>
          <w:lang w:val="nb-NO"/>
        </w:rPr>
        <w:t xml:space="preserve"> </w:t>
      </w:r>
      <w:r w:rsidR="00905415" w:rsidRPr="00CE7022">
        <w:rPr>
          <w:szCs w:val="22"/>
          <w:lang w:val="nb-NO"/>
        </w:rPr>
        <w:t>filmdrasjerte</w:t>
      </w:r>
      <w:r w:rsidR="00905415" w:rsidRPr="00CE7022">
        <w:rPr>
          <w:noProof/>
          <w:szCs w:val="22"/>
          <w:lang w:val="nb-NO"/>
        </w:rPr>
        <w:t xml:space="preserve"> </w:t>
      </w:r>
      <w:r w:rsidR="004463CA" w:rsidRPr="00CE7022">
        <w:rPr>
          <w:noProof/>
          <w:szCs w:val="22"/>
          <w:lang w:val="nb-NO"/>
        </w:rPr>
        <w:t>tabletter</w:t>
      </w:r>
      <w:r w:rsidR="00AA72A0" w:rsidRPr="00CE7022">
        <w:rPr>
          <w:noProof/>
          <w:szCs w:val="22"/>
          <w:lang w:val="nb-NO"/>
        </w:rPr>
        <w:t xml:space="preserve"> </w:t>
      </w:r>
    </w:p>
    <w:p w14:paraId="21DC7413" w14:textId="77777777" w:rsidR="00812D16" w:rsidRPr="00CE7022" w:rsidRDefault="00867F61" w:rsidP="00C63A97">
      <w:pPr>
        <w:spacing w:line="240" w:lineRule="auto"/>
        <w:rPr>
          <w:b/>
          <w:szCs w:val="22"/>
          <w:lang w:val="nb-NO"/>
        </w:rPr>
      </w:pPr>
      <w:r w:rsidRPr="00CE7022">
        <w:rPr>
          <w:noProof/>
          <w:szCs w:val="22"/>
          <w:lang w:val="nb-NO"/>
        </w:rPr>
        <w:t>trientin</w:t>
      </w:r>
    </w:p>
    <w:p w14:paraId="21DC7414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15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16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2.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DEKLARASJON AV VIRKESTOFF(ER)</w:t>
      </w:r>
    </w:p>
    <w:p w14:paraId="21DC7417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18" w14:textId="599866F0" w:rsidR="00C63A97" w:rsidRPr="00CE7022" w:rsidRDefault="00867F61" w:rsidP="00C63A97">
      <w:pPr>
        <w:widowControl w:val="0"/>
        <w:rPr>
          <w:lang w:val="nb-NO"/>
        </w:rPr>
      </w:pPr>
      <w:r w:rsidRPr="00CE7022">
        <w:rPr>
          <w:szCs w:val="22"/>
          <w:lang w:val="nb-NO"/>
        </w:rPr>
        <w:t>Hver</w:t>
      </w:r>
      <w:r w:rsidR="004463CA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 xml:space="preserve">filmdrasjerte </w:t>
      </w:r>
      <w:r w:rsidR="003F1242" w:rsidRPr="00CE7022">
        <w:rPr>
          <w:szCs w:val="22"/>
          <w:lang w:val="nb-NO"/>
        </w:rPr>
        <w:t>tablett</w:t>
      </w:r>
      <w:r w:rsidR="00AA72A0" w:rsidRPr="00CE7022">
        <w:rPr>
          <w:szCs w:val="22"/>
          <w:lang w:val="nb-NO"/>
        </w:rPr>
        <w:t xml:space="preserve"> </w:t>
      </w:r>
      <w:r w:rsidR="003F1242" w:rsidRPr="00CE7022">
        <w:rPr>
          <w:szCs w:val="22"/>
          <w:lang w:val="nb-NO"/>
        </w:rPr>
        <w:t>inneholder trientintetrahydroklorid tilsvarende 150 mg trientin</w:t>
      </w:r>
      <w:r w:rsidRPr="00CE7022">
        <w:rPr>
          <w:lang w:val="nb-NO"/>
        </w:rPr>
        <w:t>.</w:t>
      </w:r>
    </w:p>
    <w:p w14:paraId="21DC7419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1A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1B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3.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LISTE OVER HJELPESTOFFER</w:t>
      </w:r>
    </w:p>
    <w:p w14:paraId="21DC741C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1D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1E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4.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LEGEMIDDELFORM OG INNHOLD (PAKNINGSSTØRRELSE)</w:t>
      </w:r>
    </w:p>
    <w:p w14:paraId="21DC741F" w14:textId="77777777" w:rsidR="00C63A97" w:rsidRPr="00CE7022" w:rsidRDefault="00C63A97" w:rsidP="00C63A97">
      <w:pPr>
        <w:rPr>
          <w:noProof/>
          <w:szCs w:val="22"/>
          <w:lang w:val="nb-NO"/>
        </w:rPr>
      </w:pPr>
    </w:p>
    <w:p w14:paraId="50814261" w14:textId="163C34AA" w:rsidR="00905415" w:rsidRPr="00CE7022" w:rsidRDefault="00867F61" w:rsidP="00C63A97">
      <w:pPr>
        <w:rPr>
          <w:szCs w:val="22"/>
          <w:lang w:val="nb-NO"/>
        </w:rPr>
      </w:pPr>
      <w:r w:rsidRPr="00CE7022">
        <w:rPr>
          <w:szCs w:val="22"/>
          <w:highlight w:val="lightGray"/>
          <w:lang w:val="nb-NO"/>
        </w:rPr>
        <w:t xml:space="preserve">Filmdrasjert </w:t>
      </w:r>
      <w:r w:rsidR="00AA72A0" w:rsidRPr="00CE7022">
        <w:rPr>
          <w:szCs w:val="22"/>
          <w:highlight w:val="lightGray"/>
          <w:lang w:val="nb-NO"/>
        </w:rPr>
        <w:t xml:space="preserve">tablett </w:t>
      </w:r>
      <w:r w:rsidR="00AA72A0" w:rsidRPr="00CE7022">
        <w:rPr>
          <w:szCs w:val="22"/>
          <w:lang w:val="nb-NO"/>
        </w:rPr>
        <w:t xml:space="preserve"> </w:t>
      </w:r>
    </w:p>
    <w:p w14:paraId="21DC7421" w14:textId="50F11A9D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72</w:t>
      </w:r>
      <w:r w:rsidR="00BC2A50" w:rsidRPr="00CE7022">
        <w:rPr>
          <w:noProof/>
          <w:szCs w:val="22"/>
          <w:lang w:val="nb-NO"/>
        </w:rPr>
        <w:t> </w:t>
      </w:r>
      <w:r w:rsidR="00905415" w:rsidRPr="00CE7022">
        <w:rPr>
          <w:szCs w:val="22"/>
          <w:lang w:val="nb-NO"/>
        </w:rPr>
        <w:t>filmdrasjerte</w:t>
      </w:r>
      <w:r w:rsidR="00905415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tablet</w:t>
      </w:r>
      <w:r w:rsidR="003F1242" w:rsidRPr="00CE7022">
        <w:rPr>
          <w:noProof/>
          <w:szCs w:val="22"/>
          <w:lang w:val="nb-NO"/>
        </w:rPr>
        <w:t>ter</w:t>
      </w:r>
      <w:r w:rsidR="00AA72A0" w:rsidRPr="00CE7022">
        <w:rPr>
          <w:noProof/>
          <w:szCs w:val="22"/>
          <w:lang w:val="nb-NO"/>
        </w:rPr>
        <w:t xml:space="preserve"> </w:t>
      </w:r>
    </w:p>
    <w:p w14:paraId="4C96DF29" w14:textId="2F67C98B" w:rsidR="00CF2838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96 filmdrasjerte tabletter</w:t>
      </w:r>
    </w:p>
    <w:p w14:paraId="21DC7422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23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24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5.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ADMINISTRASJONSMÅTE OG ADMINISTRASJONSVEI(ER)</w:t>
      </w:r>
    </w:p>
    <w:p w14:paraId="21DC7425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26" w14:textId="77777777" w:rsidR="00277767" w:rsidRPr="00CE7022" w:rsidRDefault="00867F61" w:rsidP="00A43E6D">
      <w:pPr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Les pakningsvedlegget før bruk</w:t>
      </w:r>
      <w:r w:rsidRPr="00CE7022">
        <w:rPr>
          <w:noProof/>
          <w:szCs w:val="22"/>
          <w:lang w:val="nb-NO"/>
        </w:rPr>
        <w:t>.</w:t>
      </w:r>
    </w:p>
    <w:p w14:paraId="21DC7427" w14:textId="77777777" w:rsidR="00A43E6D" w:rsidRPr="00CE7022" w:rsidRDefault="00867F61" w:rsidP="00BC2A50">
      <w:pPr>
        <w:rPr>
          <w:lang w:val="nb-NO"/>
        </w:rPr>
      </w:pPr>
      <w:r w:rsidRPr="00CE7022">
        <w:rPr>
          <w:szCs w:val="22"/>
          <w:lang w:val="nb-NO"/>
        </w:rPr>
        <w:t>Pakningsvedlegg</w:t>
      </w:r>
      <w:r w:rsidR="00277767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>på nett</w:t>
      </w:r>
      <w:r w:rsidR="00277767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>på</w:t>
      </w:r>
      <w:r w:rsidRPr="00CE7022">
        <w:rPr>
          <w:i/>
          <w:noProof/>
          <w:szCs w:val="22"/>
          <w:lang w:val="nb-NO"/>
        </w:rPr>
        <w:t xml:space="preserve"> </w:t>
      </w:r>
      <w:r w:rsidRPr="00CE7022">
        <w:rPr>
          <w:i/>
          <w:noProof/>
          <w:szCs w:val="22"/>
          <w:highlight w:val="lightGray"/>
          <w:lang w:val="nb-NO"/>
        </w:rPr>
        <w:t>QR-kode legges inn</w:t>
      </w:r>
      <w:r w:rsidRPr="00CE7022">
        <w:rPr>
          <w:i/>
          <w:noProof/>
          <w:szCs w:val="22"/>
          <w:lang w:val="nb-NO"/>
        </w:rPr>
        <w:t xml:space="preserve">  </w:t>
      </w:r>
      <w:hyperlink r:id="rId13" w:history="1">
        <w:r w:rsidRPr="00CE7022">
          <w:rPr>
            <w:rStyle w:val="Hyperlink"/>
            <w:lang w:val="nb-NO"/>
          </w:rPr>
          <w:t>http://www.cuprior.com</w:t>
        </w:r>
      </w:hyperlink>
    </w:p>
    <w:p w14:paraId="21DC7428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29" w14:textId="77777777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Oral </w:t>
      </w:r>
      <w:r w:rsidR="00B22CC0" w:rsidRPr="00CE7022">
        <w:rPr>
          <w:noProof/>
          <w:szCs w:val="22"/>
          <w:lang w:val="nb-NO"/>
        </w:rPr>
        <w:t>bruk</w:t>
      </w:r>
      <w:r w:rsidRPr="00CE7022">
        <w:rPr>
          <w:noProof/>
          <w:szCs w:val="22"/>
          <w:lang w:val="nb-NO"/>
        </w:rPr>
        <w:t>.</w:t>
      </w:r>
    </w:p>
    <w:p w14:paraId="21DC742A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2B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2C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6.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ADVARSEL OM AT LEGEMIDLET SKAL OPPBEVARES UTILGJENGELIG FOR BARN</w:t>
      </w:r>
    </w:p>
    <w:p w14:paraId="21DC742D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2E" w14:textId="77777777" w:rsidR="00812D16" w:rsidRPr="00CE7022" w:rsidRDefault="00867F61" w:rsidP="00204AAB">
      <w:pPr>
        <w:spacing w:line="240" w:lineRule="auto"/>
        <w:outlineLvl w:val="0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Oppbevares utilgjengelig for barn</w:t>
      </w:r>
      <w:r w:rsidRPr="00CE7022">
        <w:rPr>
          <w:noProof/>
          <w:szCs w:val="22"/>
          <w:lang w:val="nb-NO"/>
        </w:rPr>
        <w:t>.</w:t>
      </w:r>
    </w:p>
    <w:p w14:paraId="21DC742F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30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31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7.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EVENTUELLE ANDRE SPESIELLE ADVARSLER</w:t>
      </w:r>
    </w:p>
    <w:p w14:paraId="21DC7432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33" w14:textId="77777777" w:rsidR="00812D16" w:rsidRPr="00CE7022" w:rsidRDefault="00867F61" w:rsidP="00204AAB">
      <w:pPr>
        <w:tabs>
          <w:tab w:val="left" w:pos="749"/>
        </w:tabs>
        <w:spacing w:line="240" w:lineRule="auto"/>
        <w:rPr>
          <w:szCs w:val="22"/>
          <w:lang w:val="nb-NO"/>
        </w:rPr>
      </w:pPr>
      <w:r w:rsidRPr="00CE7022">
        <w:rPr>
          <w:noProof/>
          <w:szCs w:val="22"/>
          <w:lang w:val="nb-NO"/>
        </w:rPr>
        <w:t>Ta</w:t>
      </w:r>
      <w:r w:rsidR="00805D68" w:rsidRPr="00CE7022">
        <w:rPr>
          <w:noProof/>
          <w:szCs w:val="22"/>
          <w:lang w:val="nb-NO"/>
        </w:rPr>
        <w:t>s på tom mage</w:t>
      </w:r>
      <w:r w:rsidRPr="00CE7022">
        <w:rPr>
          <w:szCs w:val="22"/>
          <w:lang w:val="nb-NO"/>
        </w:rPr>
        <w:t xml:space="preserve">, </w:t>
      </w:r>
      <w:r w:rsidR="00E13A38" w:rsidRPr="00CE7022">
        <w:rPr>
          <w:szCs w:val="22"/>
          <w:lang w:val="nb-NO"/>
        </w:rPr>
        <w:t>minst</w:t>
      </w:r>
      <w:r w:rsidR="00805D68" w:rsidRPr="00CE7022">
        <w:rPr>
          <w:szCs w:val="22"/>
          <w:lang w:val="nb-NO"/>
        </w:rPr>
        <w:t xml:space="preserve"> én time før måltider</w:t>
      </w:r>
      <w:r w:rsidR="00E13A38" w:rsidRPr="00CE7022">
        <w:rPr>
          <w:szCs w:val="22"/>
          <w:lang w:val="nb-NO"/>
        </w:rPr>
        <w:t xml:space="preserve"> eller to timer etter måltider, og minst én time atskilt fra andre legemidler, mat eller melk</w:t>
      </w:r>
      <w:r w:rsidR="00F67768" w:rsidRPr="00CE7022">
        <w:rPr>
          <w:szCs w:val="22"/>
          <w:lang w:val="nb-NO"/>
        </w:rPr>
        <w:t>.</w:t>
      </w:r>
    </w:p>
    <w:p w14:paraId="21DC7434" w14:textId="77777777" w:rsidR="00F67768" w:rsidRPr="00CE7022" w:rsidRDefault="00F67768" w:rsidP="00204AAB">
      <w:pPr>
        <w:tabs>
          <w:tab w:val="left" w:pos="749"/>
        </w:tabs>
        <w:spacing w:line="240" w:lineRule="auto"/>
        <w:rPr>
          <w:lang w:val="nb-NO"/>
        </w:rPr>
      </w:pPr>
    </w:p>
    <w:p w14:paraId="21DC7435" w14:textId="77777777" w:rsidR="0026486E" w:rsidRPr="00CE7022" w:rsidRDefault="0026486E" w:rsidP="00204AAB">
      <w:pPr>
        <w:tabs>
          <w:tab w:val="left" w:pos="749"/>
        </w:tabs>
        <w:spacing w:line="240" w:lineRule="auto"/>
        <w:rPr>
          <w:lang w:val="nb-NO"/>
        </w:rPr>
      </w:pPr>
    </w:p>
    <w:p w14:paraId="21DC7436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outlineLvl w:val="0"/>
        <w:rPr>
          <w:lang w:val="nb-NO"/>
        </w:rPr>
      </w:pPr>
      <w:r w:rsidRPr="00CE7022">
        <w:rPr>
          <w:b/>
          <w:lang w:val="nb-NO"/>
        </w:rPr>
        <w:t>8.</w:t>
      </w:r>
      <w:r w:rsidRPr="00CE7022">
        <w:rPr>
          <w:b/>
          <w:lang w:val="nb-NO"/>
        </w:rPr>
        <w:tab/>
      </w:r>
      <w:r w:rsidR="00B22CC0" w:rsidRPr="00CE7022">
        <w:rPr>
          <w:b/>
          <w:szCs w:val="22"/>
          <w:lang w:val="nb-NO"/>
        </w:rPr>
        <w:t>UTLØPSDATO</w:t>
      </w:r>
    </w:p>
    <w:p w14:paraId="21DC7437" w14:textId="77777777" w:rsidR="00812D16" w:rsidRPr="00CE7022" w:rsidRDefault="00812D16" w:rsidP="00204AAB">
      <w:pPr>
        <w:spacing w:line="240" w:lineRule="auto"/>
        <w:rPr>
          <w:lang w:val="nb-NO"/>
        </w:rPr>
      </w:pPr>
    </w:p>
    <w:p w14:paraId="21DC7438" w14:textId="77777777" w:rsidR="00812D16" w:rsidRPr="00CE7022" w:rsidRDefault="00867F61" w:rsidP="00204AAB">
      <w:pPr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Utl.dato</w:t>
      </w:r>
    </w:p>
    <w:p w14:paraId="21DC7439" w14:textId="77777777" w:rsidR="00C63A97" w:rsidRPr="00CE7022" w:rsidRDefault="00C63A97" w:rsidP="00204AAB">
      <w:pPr>
        <w:spacing w:line="240" w:lineRule="auto"/>
        <w:rPr>
          <w:noProof/>
          <w:szCs w:val="22"/>
          <w:lang w:val="nb-NO"/>
        </w:rPr>
      </w:pPr>
    </w:p>
    <w:p w14:paraId="21DC743A" w14:textId="77777777" w:rsidR="00C63A97" w:rsidRPr="00CE7022" w:rsidRDefault="00C63A97" w:rsidP="00204AAB">
      <w:pPr>
        <w:spacing w:line="240" w:lineRule="auto"/>
        <w:rPr>
          <w:noProof/>
          <w:szCs w:val="22"/>
          <w:lang w:val="nb-NO"/>
        </w:rPr>
      </w:pPr>
    </w:p>
    <w:p w14:paraId="21DC743B" w14:textId="77777777" w:rsidR="00812D16" w:rsidRPr="00CE7022" w:rsidRDefault="00867F61" w:rsidP="00204AA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9.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OPPBEVARINGSBETINGELSER</w:t>
      </w:r>
    </w:p>
    <w:p w14:paraId="21DC743C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3D" w14:textId="77777777" w:rsidR="00812D16" w:rsidRPr="00CE7022" w:rsidRDefault="00812D16" w:rsidP="00204AAB">
      <w:pPr>
        <w:spacing w:line="240" w:lineRule="auto"/>
        <w:ind w:left="567" w:hanging="567"/>
        <w:rPr>
          <w:noProof/>
          <w:szCs w:val="22"/>
          <w:lang w:val="nb-NO"/>
        </w:rPr>
      </w:pPr>
    </w:p>
    <w:p w14:paraId="21DC743E" w14:textId="77777777" w:rsidR="00812D16" w:rsidRPr="00CE7022" w:rsidRDefault="00867F61" w:rsidP="00BB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lastRenderedPageBreak/>
        <w:t>10.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EVENTUELLE SPESIELLE FORHOLDSREGLER VED DESTRUKSJON AV UBRUKTE LEGEMIDLER ELLER AVFALL</w:t>
      </w:r>
    </w:p>
    <w:p w14:paraId="21DC743F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40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41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11.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NAVN OG ADRESSE PÅ INNEHAVEREN AV MARKEDSFØRINGSTILLATELSEN</w:t>
      </w:r>
    </w:p>
    <w:p w14:paraId="21DC7442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43" w14:textId="31A3F4A2" w:rsidR="00C63A97" w:rsidRPr="00867F61" w:rsidRDefault="009B0751" w:rsidP="00C63A97">
      <w:pPr>
        <w:rPr>
          <w:szCs w:val="22"/>
          <w:lang w:val="nb-NO"/>
        </w:rPr>
      </w:pPr>
      <w:r w:rsidRPr="00867F61">
        <w:rPr>
          <w:szCs w:val="22"/>
          <w:lang w:val="nb-NO"/>
        </w:rPr>
        <w:t>Orphalan</w:t>
      </w:r>
    </w:p>
    <w:p w14:paraId="40224C41" w14:textId="77777777" w:rsidR="00ED1825" w:rsidRPr="00867F61" w:rsidRDefault="00867F61" w:rsidP="00ED1825">
      <w:pPr>
        <w:rPr>
          <w:szCs w:val="22"/>
          <w:lang w:val="nb-NO"/>
        </w:rPr>
      </w:pPr>
      <w:r w:rsidRPr="00867F61">
        <w:rPr>
          <w:szCs w:val="22"/>
          <w:lang w:val="nb-NO"/>
        </w:rPr>
        <w:t>226 Boulevard Voltaire</w:t>
      </w:r>
    </w:p>
    <w:p w14:paraId="21DC7446" w14:textId="327A3B82" w:rsidR="00812D16" w:rsidRPr="00867F61" w:rsidRDefault="00867F61" w:rsidP="00C63A97">
      <w:pPr>
        <w:rPr>
          <w:szCs w:val="22"/>
          <w:lang w:val="nb-NO"/>
        </w:rPr>
      </w:pPr>
      <w:r w:rsidRPr="00867F61">
        <w:rPr>
          <w:szCs w:val="22"/>
          <w:lang w:val="nb-NO"/>
        </w:rPr>
        <w:t xml:space="preserve">75011 </w:t>
      </w:r>
      <w:r w:rsidR="005467F3" w:rsidRPr="00867F61">
        <w:rPr>
          <w:szCs w:val="22"/>
          <w:lang w:val="nb-NO"/>
        </w:rPr>
        <w:t>Paris</w:t>
      </w:r>
      <w:r w:rsidR="00C63A97" w:rsidRPr="00867F61">
        <w:rPr>
          <w:szCs w:val="22"/>
          <w:lang w:val="nb-NO"/>
        </w:rPr>
        <w:t>, Fran</w:t>
      </w:r>
      <w:r w:rsidR="00B22CC0" w:rsidRPr="00867F61">
        <w:rPr>
          <w:szCs w:val="22"/>
          <w:lang w:val="nb-NO"/>
        </w:rPr>
        <w:t>krik</w:t>
      </w:r>
      <w:r w:rsidR="00C63A97" w:rsidRPr="00867F61">
        <w:rPr>
          <w:szCs w:val="22"/>
          <w:lang w:val="nb-NO"/>
        </w:rPr>
        <w:t>e</w:t>
      </w:r>
    </w:p>
    <w:p w14:paraId="21DC7447" w14:textId="77777777" w:rsidR="00812D16" w:rsidRPr="00867F61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48" w14:textId="77777777" w:rsidR="00812D16" w:rsidRPr="00867F61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49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12.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MARKEDSFØRINGSTILLATELSESNUMMER (NUMRE)</w:t>
      </w:r>
    </w:p>
    <w:p w14:paraId="21DC744A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0BBC829D" w14:textId="77777777" w:rsidR="00CF2838" w:rsidRPr="00CE7022" w:rsidRDefault="00867F61" w:rsidP="00CF2838">
      <w:pPr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EU/1/17/1199/001 72 filmdrasjerte tabletter</w:t>
      </w:r>
    </w:p>
    <w:p w14:paraId="59EB6BF8" w14:textId="77777777" w:rsidR="00CF2838" w:rsidRPr="00CE7022" w:rsidRDefault="00867F61" w:rsidP="00CF2838">
      <w:pPr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EU/1/17/1199/002 </w:t>
      </w:r>
      <w:r w:rsidRPr="00CE7022">
        <w:rPr>
          <w:noProof/>
          <w:szCs w:val="22"/>
          <w:lang w:val="nb-NO"/>
        </w:rPr>
        <w:t>96 filmdrasjerte tabletter</w:t>
      </w:r>
    </w:p>
    <w:p w14:paraId="21DC744B" w14:textId="6138F58D" w:rsidR="00812D16" w:rsidRPr="00CE7022" w:rsidRDefault="00812D16" w:rsidP="00FC766E">
      <w:pPr>
        <w:spacing w:line="240" w:lineRule="auto"/>
        <w:rPr>
          <w:noProof/>
          <w:szCs w:val="22"/>
          <w:lang w:val="nb-NO"/>
        </w:rPr>
      </w:pPr>
    </w:p>
    <w:p w14:paraId="21DC744C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4D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4E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13.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PRODUKSJONSNUMMER</w:t>
      </w:r>
    </w:p>
    <w:p w14:paraId="21DC744F" w14:textId="77777777" w:rsidR="00812D16" w:rsidRPr="00CE7022" w:rsidRDefault="00812D16" w:rsidP="00204AAB">
      <w:pPr>
        <w:spacing w:line="240" w:lineRule="auto"/>
        <w:rPr>
          <w:i/>
          <w:noProof/>
          <w:szCs w:val="22"/>
          <w:lang w:val="nb-NO"/>
        </w:rPr>
      </w:pPr>
    </w:p>
    <w:p w14:paraId="21DC7450" w14:textId="77777777" w:rsidR="00812D16" w:rsidRPr="00CE7022" w:rsidRDefault="00867F61" w:rsidP="00204AAB">
      <w:pPr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Lot</w:t>
      </w:r>
    </w:p>
    <w:p w14:paraId="21DC7451" w14:textId="77777777" w:rsidR="00C63A97" w:rsidRPr="00CE7022" w:rsidRDefault="00C63A97" w:rsidP="00204AAB">
      <w:pPr>
        <w:spacing w:line="240" w:lineRule="auto"/>
        <w:rPr>
          <w:noProof/>
          <w:szCs w:val="22"/>
          <w:lang w:val="nb-NO"/>
        </w:rPr>
      </w:pPr>
    </w:p>
    <w:p w14:paraId="21DC7452" w14:textId="77777777" w:rsidR="00C63A97" w:rsidRPr="00CE7022" w:rsidRDefault="00C63A97" w:rsidP="00204AAB">
      <w:pPr>
        <w:spacing w:line="240" w:lineRule="auto"/>
        <w:rPr>
          <w:noProof/>
          <w:szCs w:val="22"/>
          <w:lang w:val="nb-NO"/>
        </w:rPr>
      </w:pPr>
    </w:p>
    <w:p w14:paraId="21DC7453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14.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GENERELL KLASSIFIKASJON FOR UTLEVERING</w:t>
      </w:r>
    </w:p>
    <w:p w14:paraId="21DC7454" w14:textId="77777777" w:rsidR="00812D16" w:rsidRPr="00CE7022" w:rsidRDefault="00812D16" w:rsidP="00204AAB">
      <w:pPr>
        <w:spacing w:line="240" w:lineRule="auto"/>
        <w:rPr>
          <w:i/>
          <w:noProof/>
          <w:szCs w:val="22"/>
          <w:lang w:val="nb-NO"/>
        </w:rPr>
      </w:pPr>
    </w:p>
    <w:p w14:paraId="21DC7455" w14:textId="77777777" w:rsidR="00C63A97" w:rsidRPr="00CE7022" w:rsidRDefault="00C63A97" w:rsidP="00204AAB">
      <w:pPr>
        <w:spacing w:line="240" w:lineRule="auto"/>
        <w:rPr>
          <w:i/>
          <w:noProof/>
          <w:szCs w:val="22"/>
          <w:lang w:val="nb-NO"/>
        </w:rPr>
      </w:pPr>
    </w:p>
    <w:p w14:paraId="21DC7456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57" w14:textId="77777777" w:rsidR="00812D16" w:rsidRPr="00CE7022" w:rsidRDefault="00867F61" w:rsidP="00204AAB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15.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BRUKSANVISNING</w:t>
      </w:r>
    </w:p>
    <w:p w14:paraId="21DC7458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59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5A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16.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INFORMASJON PÅ BLINDESKRIFT</w:t>
      </w:r>
    </w:p>
    <w:p w14:paraId="21DC745B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5C" w14:textId="77777777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Cuprior 150 mg</w:t>
      </w:r>
    </w:p>
    <w:p w14:paraId="21DC745D" w14:textId="77777777" w:rsidR="005C71E4" w:rsidRPr="00CE7022" w:rsidRDefault="005C71E4" w:rsidP="00204AAB">
      <w:pPr>
        <w:spacing w:line="240" w:lineRule="auto"/>
        <w:rPr>
          <w:noProof/>
          <w:szCs w:val="22"/>
          <w:shd w:val="clear" w:color="auto" w:fill="CCCCCC"/>
          <w:lang w:val="nb-NO"/>
        </w:rPr>
      </w:pPr>
    </w:p>
    <w:p w14:paraId="21DC745E" w14:textId="77777777" w:rsidR="00477761" w:rsidRPr="00CE7022" w:rsidRDefault="00477761" w:rsidP="00477761">
      <w:pPr>
        <w:spacing w:line="240" w:lineRule="auto"/>
        <w:rPr>
          <w:noProof/>
          <w:szCs w:val="22"/>
          <w:shd w:val="clear" w:color="auto" w:fill="CCCCCC"/>
          <w:lang w:val="nb-NO"/>
        </w:rPr>
      </w:pPr>
    </w:p>
    <w:p w14:paraId="21DC745F" w14:textId="77777777" w:rsidR="00477761" w:rsidRPr="00CE7022" w:rsidRDefault="00867F61" w:rsidP="00B22CC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i/>
          <w:noProof/>
          <w:lang w:val="nb-NO"/>
        </w:rPr>
      </w:pPr>
      <w:r w:rsidRPr="00CE7022">
        <w:rPr>
          <w:b/>
          <w:noProof/>
          <w:lang w:val="nb-NO"/>
        </w:rPr>
        <w:t>17.</w:t>
      </w:r>
      <w:r w:rsidRPr="00CE7022">
        <w:rPr>
          <w:b/>
          <w:noProof/>
          <w:lang w:val="nb-NO"/>
        </w:rPr>
        <w:tab/>
      </w:r>
      <w:r w:rsidR="00B22CC0" w:rsidRPr="00CE7022">
        <w:rPr>
          <w:b/>
          <w:szCs w:val="22"/>
          <w:lang w:val="nb-NO"/>
        </w:rPr>
        <w:t>SIKKERHETSANORDNING (UNIK IDENTITET) – TODIMENSJONAL STREKKODE</w:t>
      </w:r>
    </w:p>
    <w:p w14:paraId="21DC7460" w14:textId="77777777" w:rsidR="00477761" w:rsidRPr="00CE7022" w:rsidRDefault="00477761" w:rsidP="00477761">
      <w:pPr>
        <w:tabs>
          <w:tab w:val="clear" w:pos="567"/>
        </w:tabs>
        <w:spacing w:line="240" w:lineRule="auto"/>
        <w:rPr>
          <w:noProof/>
          <w:lang w:val="nb-NO"/>
        </w:rPr>
      </w:pPr>
    </w:p>
    <w:p w14:paraId="21DC7461" w14:textId="77777777" w:rsidR="00477761" w:rsidRPr="00CE7022" w:rsidRDefault="00867F61" w:rsidP="00855F21">
      <w:pPr>
        <w:rPr>
          <w:noProof/>
          <w:szCs w:val="22"/>
          <w:highlight w:val="lightGray"/>
          <w:lang w:val="nb-NO"/>
        </w:rPr>
      </w:pPr>
      <w:r w:rsidRPr="00CE7022">
        <w:rPr>
          <w:szCs w:val="22"/>
          <w:highlight w:val="lightGray"/>
          <w:lang w:val="nb-NO"/>
        </w:rPr>
        <w:t>Todimensjonal strekkode, inkludert unik identitet</w:t>
      </w:r>
    </w:p>
    <w:p w14:paraId="21DC7462" w14:textId="77777777" w:rsidR="00477761" w:rsidRPr="00CE7022" w:rsidRDefault="00477761" w:rsidP="00477761">
      <w:pPr>
        <w:tabs>
          <w:tab w:val="clear" w:pos="567"/>
        </w:tabs>
        <w:spacing w:line="240" w:lineRule="auto"/>
        <w:rPr>
          <w:noProof/>
          <w:lang w:val="nb-NO"/>
        </w:rPr>
      </w:pPr>
    </w:p>
    <w:p w14:paraId="21DC7463" w14:textId="77777777" w:rsidR="00477761" w:rsidRPr="00CE7022" w:rsidRDefault="00477761" w:rsidP="00477761">
      <w:pPr>
        <w:tabs>
          <w:tab w:val="clear" w:pos="567"/>
        </w:tabs>
        <w:spacing w:line="240" w:lineRule="auto"/>
        <w:rPr>
          <w:noProof/>
          <w:lang w:val="nb-NO"/>
        </w:rPr>
      </w:pPr>
    </w:p>
    <w:p w14:paraId="21DC7464" w14:textId="77777777" w:rsidR="00477761" w:rsidRPr="00CE7022" w:rsidRDefault="00867F61" w:rsidP="00B22CC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567" w:hanging="567"/>
        <w:rPr>
          <w:i/>
          <w:noProof/>
          <w:lang w:val="nb-NO"/>
        </w:rPr>
      </w:pPr>
      <w:r w:rsidRPr="00CE7022">
        <w:rPr>
          <w:b/>
          <w:noProof/>
          <w:lang w:val="nb-NO"/>
        </w:rPr>
        <w:t>18.</w:t>
      </w:r>
      <w:r w:rsidRPr="00CE7022">
        <w:rPr>
          <w:b/>
          <w:noProof/>
          <w:lang w:val="nb-NO"/>
        </w:rPr>
        <w:tab/>
      </w:r>
      <w:r w:rsidR="00B22CC0" w:rsidRPr="00CE7022">
        <w:rPr>
          <w:b/>
          <w:szCs w:val="22"/>
          <w:lang w:val="nb-NO"/>
        </w:rPr>
        <w:t>SIKKERHETSANORDNING (UNIK IDENTITET) – I ET FORMAT LESBART FOR MENNESKER</w:t>
      </w:r>
    </w:p>
    <w:p w14:paraId="21DC7465" w14:textId="77777777" w:rsidR="00477761" w:rsidRPr="00CE7022" w:rsidRDefault="00477761" w:rsidP="00477761">
      <w:pPr>
        <w:tabs>
          <w:tab w:val="clear" w:pos="567"/>
        </w:tabs>
        <w:spacing w:line="240" w:lineRule="auto"/>
        <w:rPr>
          <w:noProof/>
          <w:lang w:val="nb-NO"/>
        </w:rPr>
      </w:pPr>
    </w:p>
    <w:p w14:paraId="21DC7466" w14:textId="77777777" w:rsidR="00477761" w:rsidRPr="00CE7022" w:rsidRDefault="00867F61" w:rsidP="00477761">
      <w:pPr>
        <w:rPr>
          <w:szCs w:val="22"/>
          <w:lang w:val="nb-NO"/>
        </w:rPr>
      </w:pPr>
      <w:r w:rsidRPr="00CE7022">
        <w:rPr>
          <w:szCs w:val="22"/>
          <w:lang w:val="nb-NO"/>
        </w:rPr>
        <w:t>PC: {num</w:t>
      </w:r>
      <w:r w:rsidR="00B22CC0" w:rsidRPr="00CE7022">
        <w:rPr>
          <w:szCs w:val="22"/>
          <w:lang w:val="nb-NO"/>
        </w:rPr>
        <w:t>m</w:t>
      </w:r>
      <w:r w:rsidRPr="00CE7022">
        <w:rPr>
          <w:szCs w:val="22"/>
          <w:lang w:val="nb-NO"/>
        </w:rPr>
        <w:t>er}</w:t>
      </w:r>
    </w:p>
    <w:p w14:paraId="21DC7467" w14:textId="77777777" w:rsidR="00477761" w:rsidRPr="00CE7022" w:rsidRDefault="00867F61" w:rsidP="00477761">
      <w:pPr>
        <w:rPr>
          <w:szCs w:val="22"/>
          <w:lang w:val="nb-NO"/>
        </w:rPr>
      </w:pPr>
      <w:r w:rsidRPr="00CE7022">
        <w:rPr>
          <w:szCs w:val="22"/>
          <w:lang w:val="nb-NO"/>
        </w:rPr>
        <w:t>SN: {num</w:t>
      </w:r>
      <w:r w:rsidR="00B22CC0" w:rsidRPr="00CE7022">
        <w:rPr>
          <w:szCs w:val="22"/>
          <w:lang w:val="nb-NO"/>
        </w:rPr>
        <w:t>m</w:t>
      </w:r>
      <w:r w:rsidRPr="00CE7022">
        <w:rPr>
          <w:szCs w:val="22"/>
          <w:lang w:val="nb-NO"/>
        </w:rPr>
        <w:t>er}</w:t>
      </w:r>
    </w:p>
    <w:p w14:paraId="21DC7468" w14:textId="77777777" w:rsidR="00477761" w:rsidRPr="00CE7022" w:rsidRDefault="00867F61" w:rsidP="00477761">
      <w:pPr>
        <w:rPr>
          <w:szCs w:val="22"/>
          <w:lang w:val="nb-NO"/>
        </w:rPr>
      </w:pPr>
      <w:r w:rsidRPr="00CE7022">
        <w:rPr>
          <w:szCs w:val="22"/>
          <w:lang w:val="nb-NO"/>
        </w:rPr>
        <w:t>NN: {num</w:t>
      </w:r>
      <w:r w:rsidR="00B22CC0" w:rsidRPr="00CE7022">
        <w:rPr>
          <w:szCs w:val="22"/>
          <w:lang w:val="nb-NO"/>
        </w:rPr>
        <w:t>m</w:t>
      </w:r>
      <w:r w:rsidRPr="00CE7022">
        <w:rPr>
          <w:szCs w:val="22"/>
          <w:lang w:val="nb-NO"/>
        </w:rPr>
        <w:t>er}</w:t>
      </w:r>
    </w:p>
    <w:p w14:paraId="21DC7469" w14:textId="77777777" w:rsidR="00477761" w:rsidRPr="00CE7022" w:rsidRDefault="00477761" w:rsidP="00477761">
      <w:pPr>
        <w:spacing w:line="240" w:lineRule="auto"/>
        <w:rPr>
          <w:noProof/>
          <w:szCs w:val="22"/>
          <w:lang w:val="nb-NO"/>
        </w:rPr>
      </w:pPr>
    </w:p>
    <w:p w14:paraId="21DC746A" w14:textId="77777777" w:rsidR="00B64B2F" w:rsidRPr="00CE7022" w:rsidRDefault="00B64B2F" w:rsidP="005C71E4">
      <w:pPr>
        <w:spacing w:line="240" w:lineRule="auto"/>
        <w:rPr>
          <w:noProof/>
          <w:szCs w:val="22"/>
          <w:shd w:val="clear" w:color="auto" w:fill="CCCCCC"/>
          <w:lang w:val="nb-NO"/>
        </w:rPr>
      </w:pPr>
    </w:p>
    <w:p w14:paraId="21DC746B" w14:textId="77777777" w:rsidR="003A2407" w:rsidRPr="00CE7022" w:rsidRDefault="00867F61" w:rsidP="00204AAB">
      <w:pPr>
        <w:spacing w:line="240" w:lineRule="auto"/>
        <w:rPr>
          <w:b/>
          <w:noProof/>
          <w:szCs w:val="22"/>
          <w:lang w:val="nb-NO"/>
        </w:rPr>
      </w:pPr>
      <w:r w:rsidRPr="00CE7022">
        <w:rPr>
          <w:noProof/>
          <w:szCs w:val="22"/>
          <w:shd w:val="clear" w:color="auto" w:fill="CCCCCC"/>
          <w:lang w:val="nb-NO"/>
        </w:rPr>
        <w:br w:type="page"/>
      </w:r>
    </w:p>
    <w:p w14:paraId="21DC746C" w14:textId="77777777" w:rsidR="00812D16" w:rsidRPr="00CE7022" w:rsidRDefault="00867F61" w:rsidP="00B22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0"/>
        </w:tabs>
        <w:spacing w:line="240" w:lineRule="auto"/>
        <w:rPr>
          <w:b/>
          <w:noProof/>
          <w:szCs w:val="22"/>
          <w:lang w:val="nb-NO"/>
        </w:rPr>
      </w:pPr>
      <w:r w:rsidRPr="00CE7022">
        <w:rPr>
          <w:b/>
          <w:szCs w:val="22"/>
          <w:lang w:val="nb-NO"/>
        </w:rPr>
        <w:lastRenderedPageBreak/>
        <w:t xml:space="preserve">MINSTEKRAV TIL OPPLYSNINGER SOM SKAL ANGIS PÅ </w:t>
      </w:r>
      <w:r w:rsidRPr="00CE7022">
        <w:rPr>
          <w:b/>
          <w:szCs w:val="22"/>
          <w:lang w:val="nb-NO"/>
        </w:rPr>
        <w:t>GJENNOMTRYKKSPAKNINGER (BLISTER)</w:t>
      </w:r>
    </w:p>
    <w:p w14:paraId="21DC746D" w14:textId="77777777" w:rsidR="003A2407" w:rsidRPr="00CE7022" w:rsidRDefault="003A2407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  <w:lang w:val="nb-NO"/>
        </w:rPr>
      </w:pPr>
    </w:p>
    <w:p w14:paraId="21DC746E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BLISTER</w:t>
      </w:r>
    </w:p>
    <w:p w14:paraId="21DC746F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70" w14:textId="77777777" w:rsidR="006C6114" w:rsidRPr="00CE7022" w:rsidRDefault="006C6114" w:rsidP="00204AAB">
      <w:pPr>
        <w:spacing w:line="240" w:lineRule="auto"/>
        <w:rPr>
          <w:noProof/>
          <w:szCs w:val="22"/>
          <w:lang w:val="nb-NO"/>
        </w:rPr>
      </w:pPr>
    </w:p>
    <w:p w14:paraId="21DC7471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1.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LEGEMIDLETS NAVN</w:t>
      </w:r>
    </w:p>
    <w:p w14:paraId="21DC7472" w14:textId="77777777" w:rsidR="00812D16" w:rsidRPr="00CE7022" w:rsidRDefault="00812D16" w:rsidP="00204AAB">
      <w:pPr>
        <w:spacing w:line="240" w:lineRule="auto"/>
        <w:rPr>
          <w:i/>
          <w:noProof/>
          <w:szCs w:val="22"/>
          <w:lang w:val="nb-NO"/>
        </w:rPr>
      </w:pPr>
    </w:p>
    <w:p w14:paraId="21DC7473" w14:textId="0431E75B" w:rsidR="00C63A97" w:rsidRPr="00CE7022" w:rsidRDefault="00867F61" w:rsidP="00C63A97">
      <w:pPr>
        <w:rPr>
          <w:noProof/>
          <w:szCs w:val="22"/>
          <w:lang w:val="uk-UA"/>
        </w:rPr>
      </w:pPr>
      <w:r w:rsidRPr="00CE7022">
        <w:rPr>
          <w:noProof/>
          <w:szCs w:val="22"/>
          <w:lang w:val="nb-NO"/>
        </w:rPr>
        <w:t>Cuprior 150 mg</w:t>
      </w:r>
      <w:r w:rsidR="004463CA" w:rsidRPr="00CE7022">
        <w:rPr>
          <w:noProof/>
          <w:szCs w:val="22"/>
          <w:lang w:val="nb-NO"/>
        </w:rPr>
        <w:t xml:space="preserve"> </w:t>
      </w:r>
      <w:r w:rsidR="00905415" w:rsidRPr="00CE7022">
        <w:rPr>
          <w:szCs w:val="22"/>
          <w:lang w:val="nb-NO"/>
        </w:rPr>
        <w:t>filmdrasjerte</w:t>
      </w:r>
      <w:r w:rsidR="00905415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tablet</w:t>
      </w:r>
      <w:r w:rsidR="003F1242" w:rsidRPr="00CE7022">
        <w:rPr>
          <w:noProof/>
          <w:szCs w:val="22"/>
          <w:lang w:val="nb-NO"/>
        </w:rPr>
        <w:t>ter</w:t>
      </w:r>
      <w:r w:rsidR="00614ACE" w:rsidRPr="00CE7022">
        <w:rPr>
          <w:noProof/>
          <w:szCs w:val="22"/>
          <w:lang w:val="uk-UA"/>
        </w:rPr>
        <w:t xml:space="preserve"> </w:t>
      </w:r>
    </w:p>
    <w:p w14:paraId="21DC7474" w14:textId="77777777" w:rsidR="00812D16" w:rsidRPr="00CE7022" w:rsidRDefault="00867F61" w:rsidP="00C63A97">
      <w:pPr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t</w:t>
      </w:r>
      <w:r w:rsidR="00C63A97" w:rsidRPr="00CE7022">
        <w:rPr>
          <w:noProof/>
          <w:szCs w:val="22"/>
          <w:lang w:val="nb-NO"/>
        </w:rPr>
        <w:t>rientin</w:t>
      </w:r>
    </w:p>
    <w:p w14:paraId="21DC7475" w14:textId="77777777" w:rsidR="00C63A97" w:rsidRPr="00CE7022" w:rsidRDefault="00C63A97" w:rsidP="00C63A97">
      <w:pPr>
        <w:spacing w:line="240" w:lineRule="auto"/>
        <w:rPr>
          <w:lang w:val="nb-NO"/>
        </w:rPr>
      </w:pPr>
    </w:p>
    <w:p w14:paraId="21DC7476" w14:textId="77777777" w:rsidR="00812D16" w:rsidRPr="00CE7022" w:rsidRDefault="00812D16" w:rsidP="00204AAB">
      <w:pPr>
        <w:spacing w:line="240" w:lineRule="auto"/>
        <w:rPr>
          <w:lang w:val="nb-NO"/>
        </w:rPr>
      </w:pPr>
    </w:p>
    <w:p w14:paraId="21DC7477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outlineLvl w:val="0"/>
        <w:rPr>
          <w:b/>
          <w:lang w:val="nb-NO"/>
        </w:rPr>
      </w:pPr>
      <w:r w:rsidRPr="00CE7022">
        <w:rPr>
          <w:b/>
          <w:lang w:val="nb-NO"/>
        </w:rPr>
        <w:t>2.</w:t>
      </w:r>
      <w:r w:rsidRPr="00CE7022">
        <w:rPr>
          <w:b/>
          <w:lang w:val="nb-NO"/>
        </w:rPr>
        <w:tab/>
      </w:r>
      <w:r w:rsidR="00B22CC0" w:rsidRPr="00CE7022">
        <w:rPr>
          <w:b/>
          <w:szCs w:val="22"/>
          <w:lang w:val="nb-NO"/>
        </w:rPr>
        <w:t>NAVN PÅ INNEHAVEREN AV MARKEDSFØRINGSTILLATELSEN</w:t>
      </w:r>
    </w:p>
    <w:p w14:paraId="21DC7478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79" w14:textId="33419E8C" w:rsidR="00C63A97" w:rsidRPr="00CE7022" w:rsidRDefault="009B0751" w:rsidP="00C63A97">
      <w:pPr>
        <w:rPr>
          <w:szCs w:val="22"/>
          <w:lang w:val="nb-NO"/>
        </w:rPr>
      </w:pPr>
      <w:r>
        <w:rPr>
          <w:szCs w:val="22"/>
          <w:lang w:val="nb-NO"/>
        </w:rPr>
        <w:t>Orphalan</w:t>
      </w:r>
    </w:p>
    <w:p w14:paraId="21DC747A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7B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7C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line="240" w:lineRule="auto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3.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UTLØPSDATO</w:t>
      </w:r>
    </w:p>
    <w:p w14:paraId="21DC747D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7E" w14:textId="77777777" w:rsidR="00812D16" w:rsidRPr="00CE7022" w:rsidRDefault="00867F61" w:rsidP="00204AAB">
      <w:pPr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EXP</w:t>
      </w:r>
    </w:p>
    <w:p w14:paraId="21DC747F" w14:textId="77777777" w:rsidR="00C63A97" w:rsidRPr="00CE7022" w:rsidRDefault="00C63A97" w:rsidP="00204AAB">
      <w:pPr>
        <w:spacing w:line="240" w:lineRule="auto"/>
        <w:rPr>
          <w:noProof/>
          <w:szCs w:val="22"/>
          <w:lang w:val="nb-NO"/>
        </w:rPr>
      </w:pPr>
    </w:p>
    <w:p w14:paraId="21DC7480" w14:textId="77777777" w:rsidR="00C63A97" w:rsidRPr="00CE7022" w:rsidRDefault="00C63A97" w:rsidP="00204AAB">
      <w:pPr>
        <w:spacing w:line="240" w:lineRule="auto"/>
        <w:rPr>
          <w:noProof/>
          <w:szCs w:val="22"/>
          <w:lang w:val="nb-NO"/>
        </w:rPr>
      </w:pPr>
    </w:p>
    <w:p w14:paraId="21DC7481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4.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PRODUKSJONSNUMMER</w:t>
      </w:r>
    </w:p>
    <w:p w14:paraId="21DC7482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83" w14:textId="77777777" w:rsidR="00C63A97" w:rsidRPr="00CE7022" w:rsidRDefault="00867F61" w:rsidP="00C63A97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Lot</w:t>
      </w:r>
    </w:p>
    <w:p w14:paraId="21DC7484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85" w14:textId="77777777" w:rsidR="00C63A97" w:rsidRPr="00CE7022" w:rsidRDefault="00C63A97" w:rsidP="00204AAB">
      <w:pPr>
        <w:spacing w:line="240" w:lineRule="auto"/>
        <w:rPr>
          <w:noProof/>
          <w:szCs w:val="22"/>
          <w:lang w:val="nb-NO"/>
        </w:rPr>
      </w:pPr>
    </w:p>
    <w:p w14:paraId="21DC7486" w14:textId="77777777" w:rsidR="00812D16" w:rsidRPr="00CE7022" w:rsidRDefault="00867F61" w:rsidP="0020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5.</w:t>
      </w:r>
      <w:r w:rsidRPr="00CE7022">
        <w:rPr>
          <w:b/>
          <w:noProof/>
          <w:szCs w:val="22"/>
          <w:lang w:val="nb-NO"/>
        </w:rPr>
        <w:tab/>
      </w:r>
      <w:r w:rsidR="00B22CC0" w:rsidRPr="00CE7022">
        <w:rPr>
          <w:b/>
          <w:szCs w:val="22"/>
          <w:lang w:val="nb-NO"/>
        </w:rPr>
        <w:t>ANNET</w:t>
      </w:r>
    </w:p>
    <w:p w14:paraId="21DC7487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88" w14:textId="77777777" w:rsidR="00812D16" w:rsidRPr="00CE7022" w:rsidRDefault="00812D16" w:rsidP="00204AAB">
      <w:pPr>
        <w:spacing w:line="240" w:lineRule="auto"/>
        <w:rPr>
          <w:noProof/>
          <w:szCs w:val="22"/>
          <w:lang w:val="nb-NO"/>
        </w:rPr>
      </w:pPr>
    </w:p>
    <w:p w14:paraId="21DC7489" w14:textId="77777777" w:rsidR="00FE401B" w:rsidRPr="00CE7022" w:rsidRDefault="00867F61" w:rsidP="00C63A97">
      <w:pPr>
        <w:spacing w:line="240" w:lineRule="auto"/>
        <w:rPr>
          <w:b/>
          <w:lang w:val="nb-NO"/>
        </w:rPr>
      </w:pPr>
      <w:r w:rsidRPr="00CE7022">
        <w:rPr>
          <w:b/>
          <w:noProof/>
          <w:szCs w:val="22"/>
          <w:lang w:val="nb-NO"/>
        </w:rPr>
        <w:br w:type="page"/>
      </w:r>
    </w:p>
    <w:p w14:paraId="21DC748A" w14:textId="77777777" w:rsidR="00FE401B" w:rsidRPr="00CE7022" w:rsidRDefault="00FE401B" w:rsidP="008C519D">
      <w:pPr>
        <w:rPr>
          <w:noProof/>
          <w:lang w:val="nb-NO"/>
        </w:rPr>
      </w:pPr>
    </w:p>
    <w:p w14:paraId="21DC748B" w14:textId="77777777" w:rsidR="00FE401B" w:rsidRPr="00CE7022" w:rsidRDefault="00FE401B" w:rsidP="008C519D">
      <w:pPr>
        <w:rPr>
          <w:noProof/>
          <w:lang w:val="nb-NO"/>
        </w:rPr>
      </w:pPr>
    </w:p>
    <w:p w14:paraId="21DC748C" w14:textId="77777777" w:rsidR="00FE401B" w:rsidRPr="00CE7022" w:rsidRDefault="00FE401B" w:rsidP="008C519D">
      <w:pPr>
        <w:rPr>
          <w:noProof/>
          <w:lang w:val="nb-NO"/>
        </w:rPr>
      </w:pPr>
    </w:p>
    <w:p w14:paraId="21DC748D" w14:textId="77777777" w:rsidR="00FE401B" w:rsidRPr="00CE7022" w:rsidRDefault="00FE401B" w:rsidP="008C519D">
      <w:pPr>
        <w:rPr>
          <w:noProof/>
          <w:lang w:val="nb-NO"/>
        </w:rPr>
      </w:pPr>
    </w:p>
    <w:p w14:paraId="21DC748E" w14:textId="77777777" w:rsidR="00FE401B" w:rsidRPr="00CE7022" w:rsidRDefault="00FE401B" w:rsidP="008C519D">
      <w:pPr>
        <w:rPr>
          <w:noProof/>
          <w:lang w:val="nb-NO"/>
        </w:rPr>
      </w:pPr>
    </w:p>
    <w:p w14:paraId="21DC748F" w14:textId="77777777" w:rsidR="00FE401B" w:rsidRPr="00CE7022" w:rsidRDefault="00FE401B" w:rsidP="008C519D">
      <w:pPr>
        <w:rPr>
          <w:noProof/>
          <w:lang w:val="nb-NO"/>
        </w:rPr>
      </w:pPr>
    </w:p>
    <w:p w14:paraId="21DC7490" w14:textId="77777777" w:rsidR="00FE401B" w:rsidRPr="00CE7022" w:rsidRDefault="00FE401B" w:rsidP="008C519D">
      <w:pPr>
        <w:rPr>
          <w:noProof/>
          <w:lang w:val="nb-NO"/>
        </w:rPr>
      </w:pPr>
    </w:p>
    <w:p w14:paraId="21DC7491" w14:textId="77777777" w:rsidR="00FE401B" w:rsidRPr="00CE7022" w:rsidRDefault="00FE401B" w:rsidP="008C519D">
      <w:pPr>
        <w:rPr>
          <w:noProof/>
          <w:lang w:val="nb-NO"/>
        </w:rPr>
      </w:pPr>
    </w:p>
    <w:p w14:paraId="21DC7492" w14:textId="77777777" w:rsidR="00FE401B" w:rsidRPr="00CE7022" w:rsidRDefault="00FE401B" w:rsidP="008C519D">
      <w:pPr>
        <w:rPr>
          <w:noProof/>
          <w:lang w:val="nb-NO"/>
        </w:rPr>
      </w:pPr>
    </w:p>
    <w:p w14:paraId="21DC7493" w14:textId="77777777" w:rsidR="00FE401B" w:rsidRPr="00CE7022" w:rsidRDefault="00FE401B" w:rsidP="008C519D">
      <w:pPr>
        <w:rPr>
          <w:noProof/>
          <w:lang w:val="nb-NO"/>
        </w:rPr>
      </w:pPr>
    </w:p>
    <w:p w14:paraId="21DC7494" w14:textId="77777777" w:rsidR="00FE401B" w:rsidRPr="00CE7022" w:rsidRDefault="00FE401B" w:rsidP="008C519D">
      <w:pPr>
        <w:rPr>
          <w:noProof/>
          <w:lang w:val="nb-NO"/>
        </w:rPr>
      </w:pPr>
    </w:p>
    <w:p w14:paraId="21DC7495" w14:textId="77777777" w:rsidR="00FE401B" w:rsidRPr="00CE7022" w:rsidRDefault="00FE401B" w:rsidP="008C519D">
      <w:pPr>
        <w:rPr>
          <w:noProof/>
          <w:lang w:val="nb-NO"/>
        </w:rPr>
      </w:pPr>
    </w:p>
    <w:p w14:paraId="21DC7496" w14:textId="77777777" w:rsidR="00FE401B" w:rsidRPr="00CE7022" w:rsidRDefault="00FE401B" w:rsidP="008C519D">
      <w:pPr>
        <w:rPr>
          <w:noProof/>
          <w:lang w:val="nb-NO"/>
        </w:rPr>
      </w:pPr>
    </w:p>
    <w:p w14:paraId="21DC7497" w14:textId="77777777" w:rsidR="00FE401B" w:rsidRPr="00CE7022" w:rsidRDefault="00FE401B" w:rsidP="008C519D">
      <w:pPr>
        <w:rPr>
          <w:noProof/>
          <w:lang w:val="nb-NO"/>
        </w:rPr>
      </w:pPr>
    </w:p>
    <w:p w14:paraId="21DC7498" w14:textId="77777777" w:rsidR="00FE401B" w:rsidRPr="00CE7022" w:rsidRDefault="00FE401B" w:rsidP="008C519D">
      <w:pPr>
        <w:rPr>
          <w:noProof/>
          <w:lang w:val="nb-NO"/>
        </w:rPr>
      </w:pPr>
    </w:p>
    <w:p w14:paraId="21DC7499" w14:textId="77777777" w:rsidR="00FE401B" w:rsidRPr="00CE7022" w:rsidRDefault="00FE401B" w:rsidP="008C519D">
      <w:pPr>
        <w:rPr>
          <w:noProof/>
          <w:lang w:val="nb-NO"/>
        </w:rPr>
      </w:pPr>
    </w:p>
    <w:p w14:paraId="21DC749A" w14:textId="77777777" w:rsidR="00FE401B" w:rsidRPr="00CE7022" w:rsidRDefault="00FE401B" w:rsidP="008C519D">
      <w:pPr>
        <w:rPr>
          <w:noProof/>
          <w:lang w:val="nb-NO"/>
        </w:rPr>
      </w:pPr>
    </w:p>
    <w:p w14:paraId="21DC749B" w14:textId="77777777" w:rsidR="00FE401B" w:rsidRPr="00CE7022" w:rsidRDefault="00FE401B" w:rsidP="008C519D">
      <w:pPr>
        <w:rPr>
          <w:noProof/>
          <w:lang w:val="nb-NO"/>
        </w:rPr>
      </w:pPr>
    </w:p>
    <w:p w14:paraId="21DC749C" w14:textId="77777777" w:rsidR="00FE401B" w:rsidRPr="00CE7022" w:rsidRDefault="00FE401B" w:rsidP="008C519D">
      <w:pPr>
        <w:rPr>
          <w:noProof/>
          <w:lang w:val="nb-NO"/>
        </w:rPr>
      </w:pPr>
    </w:p>
    <w:p w14:paraId="21DC749D" w14:textId="77777777" w:rsidR="00FE401B" w:rsidRPr="00CE7022" w:rsidRDefault="00FE401B" w:rsidP="008C519D">
      <w:pPr>
        <w:rPr>
          <w:noProof/>
          <w:lang w:val="nb-NO"/>
        </w:rPr>
      </w:pPr>
    </w:p>
    <w:p w14:paraId="21DC749E" w14:textId="77777777" w:rsidR="00FE401B" w:rsidRPr="00CE7022" w:rsidRDefault="00FE401B" w:rsidP="008C519D">
      <w:pPr>
        <w:rPr>
          <w:noProof/>
          <w:lang w:val="nb-NO"/>
        </w:rPr>
      </w:pPr>
    </w:p>
    <w:p w14:paraId="21DC749F" w14:textId="77777777" w:rsidR="00FE401B" w:rsidRPr="00CE7022" w:rsidRDefault="00FE401B" w:rsidP="008C519D">
      <w:pPr>
        <w:rPr>
          <w:noProof/>
          <w:lang w:val="nb-NO"/>
        </w:rPr>
      </w:pPr>
    </w:p>
    <w:p w14:paraId="21DC74A0" w14:textId="77777777" w:rsidR="00812D16" w:rsidRPr="00CE7022" w:rsidRDefault="00867F61" w:rsidP="00204AAB">
      <w:pPr>
        <w:spacing w:line="240" w:lineRule="auto"/>
        <w:jc w:val="center"/>
        <w:outlineLvl w:val="0"/>
        <w:rPr>
          <w:b/>
          <w:noProof/>
          <w:lang w:val="nb-NO"/>
        </w:rPr>
      </w:pPr>
      <w:r w:rsidRPr="00CE7022">
        <w:rPr>
          <w:b/>
          <w:noProof/>
          <w:lang w:val="nb-NO"/>
        </w:rPr>
        <w:t xml:space="preserve">B. </w:t>
      </w:r>
      <w:r w:rsidR="00B22CC0" w:rsidRPr="00CE7022">
        <w:rPr>
          <w:b/>
          <w:szCs w:val="22"/>
          <w:lang w:val="nb-NO"/>
        </w:rPr>
        <w:t>PAKNINGSVEDLEGG</w:t>
      </w:r>
    </w:p>
    <w:p w14:paraId="21DC74A1" w14:textId="77777777" w:rsidR="00812D16" w:rsidRPr="00CE7022" w:rsidRDefault="00867F61" w:rsidP="00204AAB">
      <w:pPr>
        <w:tabs>
          <w:tab w:val="clear" w:pos="567"/>
        </w:tabs>
        <w:spacing w:line="240" w:lineRule="auto"/>
        <w:jc w:val="center"/>
        <w:outlineLvl w:val="0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br w:type="page"/>
      </w:r>
      <w:r w:rsidR="00B22CC0" w:rsidRPr="00CE7022">
        <w:rPr>
          <w:b/>
          <w:szCs w:val="22"/>
          <w:lang w:val="nb-NO"/>
        </w:rPr>
        <w:lastRenderedPageBreak/>
        <w:t>Pakningsvedlegg: Informasjon til pasienten</w:t>
      </w:r>
    </w:p>
    <w:p w14:paraId="21DC74A2" w14:textId="77777777" w:rsidR="00812D16" w:rsidRPr="00CE7022" w:rsidRDefault="00812D16" w:rsidP="00204AAB">
      <w:pPr>
        <w:numPr>
          <w:ilvl w:val="12"/>
          <w:numId w:val="0"/>
        </w:numPr>
        <w:shd w:val="clear" w:color="auto" w:fill="FFFFFF"/>
        <w:tabs>
          <w:tab w:val="clear" w:pos="567"/>
        </w:tabs>
        <w:spacing w:line="240" w:lineRule="auto"/>
        <w:jc w:val="center"/>
        <w:rPr>
          <w:noProof/>
          <w:szCs w:val="22"/>
          <w:lang w:val="nb-NO"/>
        </w:rPr>
      </w:pPr>
    </w:p>
    <w:p w14:paraId="21DC74A3" w14:textId="2FABE67B" w:rsidR="00C63A97" w:rsidRPr="00CE7022" w:rsidRDefault="00867F61" w:rsidP="00C63A97">
      <w:pPr>
        <w:jc w:val="center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 xml:space="preserve">Cuprior 150 mg </w:t>
      </w:r>
      <w:r w:rsidR="0021146A" w:rsidRPr="00CE7022">
        <w:rPr>
          <w:szCs w:val="22"/>
          <w:lang w:val="nb-NO"/>
        </w:rPr>
        <w:t>filmdrasjerte</w:t>
      </w:r>
      <w:r w:rsidR="0021146A" w:rsidRPr="00CE7022">
        <w:rPr>
          <w:b/>
          <w:noProof/>
          <w:szCs w:val="22"/>
          <w:lang w:val="nb-NO"/>
        </w:rPr>
        <w:t xml:space="preserve"> </w:t>
      </w:r>
      <w:r w:rsidRPr="00CE7022">
        <w:rPr>
          <w:b/>
          <w:noProof/>
          <w:szCs w:val="22"/>
          <w:lang w:val="nb-NO"/>
        </w:rPr>
        <w:t>tablet</w:t>
      </w:r>
      <w:r w:rsidR="003F1242" w:rsidRPr="00CE7022">
        <w:rPr>
          <w:b/>
          <w:noProof/>
          <w:szCs w:val="22"/>
          <w:lang w:val="nb-NO"/>
        </w:rPr>
        <w:t>ter</w:t>
      </w:r>
      <w:r w:rsidR="00AA72A0" w:rsidRPr="00CE7022">
        <w:rPr>
          <w:b/>
          <w:noProof/>
          <w:szCs w:val="22"/>
          <w:lang w:val="nb-NO"/>
        </w:rPr>
        <w:t xml:space="preserve"> </w:t>
      </w:r>
    </w:p>
    <w:p w14:paraId="21DC74A4" w14:textId="77777777" w:rsidR="00812D16" w:rsidRPr="00CE7022" w:rsidRDefault="00867F61" w:rsidP="00C63A97">
      <w:pPr>
        <w:numPr>
          <w:ilvl w:val="12"/>
          <w:numId w:val="0"/>
        </w:numPr>
        <w:tabs>
          <w:tab w:val="clear" w:pos="567"/>
        </w:tabs>
        <w:spacing w:line="240" w:lineRule="auto"/>
        <w:jc w:val="center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t</w:t>
      </w:r>
      <w:r w:rsidR="00C63A97" w:rsidRPr="00CE7022">
        <w:rPr>
          <w:noProof/>
          <w:szCs w:val="22"/>
          <w:lang w:val="nb-NO"/>
        </w:rPr>
        <w:t>rientin</w:t>
      </w:r>
    </w:p>
    <w:p w14:paraId="21DC74A5" w14:textId="77777777" w:rsidR="00E15E4E" w:rsidRPr="00CE7022" w:rsidRDefault="00E15E4E" w:rsidP="00E15E4E">
      <w:pPr>
        <w:jc w:val="center"/>
        <w:rPr>
          <w:szCs w:val="22"/>
          <w:lang w:val="nb-NO"/>
        </w:rPr>
      </w:pPr>
    </w:p>
    <w:p w14:paraId="21DC74A6" w14:textId="77777777" w:rsidR="00D45A5D" w:rsidRPr="00CE7022" w:rsidRDefault="00867F61" w:rsidP="000A5224">
      <w:pPr>
        <w:rPr>
          <w:lang w:val="nb-NO"/>
        </w:rPr>
      </w:pPr>
      <w:r w:rsidRPr="00CE7022">
        <w:rPr>
          <w:szCs w:val="22"/>
          <w:lang w:val="nb-NO"/>
        </w:rPr>
        <w:t>D</w:t>
      </w:r>
      <w:r w:rsidR="004827FE" w:rsidRPr="00CE7022">
        <w:rPr>
          <w:szCs w:val="22"/>
          <w:lang w:val="nb-NO"/>
        </w:rPr>
        <w:t xml:space="preserve">u </w:t>
      </w:r>
      <w:r w:rsidRPr="00CE7022">
        <w:rPr>
          <w:szCs w:val="22"/>
          <w:lang w:val="nb-NO"/>
        </w:rPr>
        <w:t>k</w:t>
      </w:r>
      <w:r w:rsidR="004827FE" w:rsidRPr="00CE7022">
        <w:rPr>
          <w:szCs w:val="22"/>
          <w:lang w:val="nb-NO"/>
        </w:rPr>
        <w:t xml:space="preserve">an </w:t>
      </w:r>
      <w:r w:rsidRPr="00CE7022">
        <w:rPr>
          <w:szCs w:val="22"/>
          <w:lang w:val="nb-NO"/>
        </w:rPr>
        <w:t xml:space="preserve">også </w:t>
      </w:r>
      <w:r w:rsidR="004827FE" w:rsidRPr="00CE7022">
        <w:rPr>
          <w:szCs w:val="22"/>
          <w:lang w:val="nb-NO"/>
        </w:rPr>
        <w:t>fin</w:t>
      </w:r>
      <w:r w:rsidRPr="00CE7022">
        <w:rPr>
          <w:szCs w:val="22"/>
          <w:lang w:val="nb-NO"/>
        </w:rPr>
        <w:t xml:space="preserve">ne </w:t>
      </w:r>
      <w:r w:rsidR="004827FE" w:rsidRPr="00CE7022">
        <w:rPr>
          <w:szCs w:val="22"/>
          <w:lang w:val="nb-NO"/>
        </w:rPr>
        <w:t>informa</w:t>
      </w:r>
      <w:r w:rsidRPr="00CE7022">
        <w:rPr>
          <w:szCs w:val="22"/>
          <w:lang w:val="nb-NO"/>
        </w:rPr>
        <w:t>sj</w:t>
      </w:r>
      <w:r w:rsidR="004827FE" w:rsidRPr="00CE7022">
        <w:rPr>
          <w:szCs w:val="22"/>
          <w:lang w:val="nb-NO"/>
        </w:rPr>
        <w:t>on</w:t>
      </w:r>
      <w:r w:rsidRPr="00CE7022">
        <w:rPr>
          <w:szCs w:val="22"/>
          <w:lang w:val="nb-NO"/>
        </w:rPr>
        <w:t xml:space="preserve">en ved å lese av </w:t>
      </w:r>
      <w:r w:rsidR="004827FE" w:rsidRPr="00CE7022">
        <w:rPr>
          <w:szCs w:val="22"/>
          <w:lang w:val="nb-NO"/>
        </w:rPr>
        <w:t>QR</w:t>
      </w:r>
      <w:r w:rsidRPr="00CE7022">
        <w:rPr>
          <w:szCs w:val="22"/>
          <w:lang w:val="nb-NO"/>
        </w:rPr>
        <w:t>-k</w:t>
      </w:r>
      <w:r w:rsidR="004827FE" w:rsidRPr="00CE7022">
        <w:rPr>
          <w:szCs w:val="22"/>
          <w:lang w:val="nb-NO"/>
        </w:rPr>
        <w:t>ode</w:t>
      </w:r>
      <w:r w:rsidRPr="00CE7022">
        <w:rPr>
          <w:szCs w:val="22"/>
          <w:lang w:val="nb-NO"/>
        </w:rPr>
        <w:t xml:space="preserve">n nedenfor </w:t>
      </w:r>
      <w:r w:rsidR="00796068" w:rsidRPr="00CE7022">
        <w:rPr>
          <w:szCs w:val="22"/>
          <w:lang w:val="nb-NO"/>
        </w:rPr>
        <w:t xml:space="preserve">med </w:t>
      </w:r>
      <w:r w:rsidRPr="00CE7022">
        <w:rPr>
          <w:szCs w:val="22"/>
          <w:lang w:val="nb-NO"/>
        </w:rPr>
        <w:t>en</w:t>
      </w:r>
      <w:r w:rsidR="004827FE" w:rsidRPr="00CE7022">
        <w:rPr>
          <w:szCs w:val="22"/>
          <w:lang w:val="nb-NO"/>
        </w:rPr>
        <w:t xml:space="preserve"> smart</w:t>
      </w:r>
      <w:r w:rsidRPr="00CE7022">
        <w:rPr>
          <w:szCs w:val="22"/>
          <w:lang w:val="nb-NO"/>
        </w:rPr>
        <w:t>telef</w:t>
      </w:r>
      <w:r w:rsidR="004827FE" w:rsidRPr="00CE7022">
        <w:rPr>
          <w:szCs w:val="22"/>
          <w:lang w:val="nb-NO"/>
        </w:rPr>
        <w:t>on</w:t>
      </w:r>
      <w:r w:rsidR="00796068" w:rsidRPr="00CE7022">
        <w:rPr>
          <w:szCs w:val="22"/>
          <w:lang w:val="nb-NO"/>
        </w:rPr>
        <w:t xml:space="preserve"> eller </w:t>
      </w:r>
      <w:r w:rsidRPr="00CE7022">
        <w:rPr>
          <w:szCs w:val="22"/>
          <w:lang w:val="nb-NO"/>
        </w:rPr>
        <w:t>på</w:t>
      </w:r>
      <w:r w:rsidR="004827FE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>nett</w:t>
      </w:r>
      <w:r w:rsidR="004827FE" w:rsidRPr="00CE7022">
        <w:rPr>
          <w:szCs w:val="22"/>
          <w:lang w:val="nb-NO"/>
        </w:rPr>
        <w:t>s</w:t>
      </w:r>
      <w:r w:rsidRPr="00CE7022">
        <w:rPr>
          <w:szCs w:val="22"/>
          <w:lang w:val="nb-NO"/>
        </w:rPr>
        <w:t>tedet</w:t>
      </w:r>
      <w:r w:rsidR="00E15E4E" w:rsidRPr="00CE7022">
        <w:rPr>
          <w:i/>
          <w:noProof/>
          <w:szCs w:val="22"/>
          <w:lang w:val="nb-NO"/>
        </w:rPr>
        <w:t xml:space="preserve"> </w:t>
      </w:r>
      <w:r w:rsidR="00E15E4E" w:rsidRPr="00CE7022">
        <w:rPr>
          <w:i/>
          <w:noProof/>
          <w:szCs w:val="22"/>
          <w:highlight w:val="lightGray"/>
          <w:lang w:val="nb-NO"/>
        </w:rPr>
        <w:t>QR</w:t>
      </w:r>
      <w:r w:rsidRPr="00CE7022">
        <w:rPr>
          <w:i/>
          <w:noProof/>
          <w:szCs w:val="22"/>
          <w:highlight w:val="lightGray"/>
          <w:lang w:val="nb-NO"/>
        </w:rPr>
        <w:t xml:space="preserve">-kode </w:t>
      </w:r>
      <w:r w:rsidRPr="00CE7022">
        <w:rPr>
          <w:i/>
          <w:noProof/>
          <w:szCs w:val="22"/>
          <w:highlight w:val="lightGray"/>
          <w:lang w:val="nb-NO"/>
        </w:rPr>
        <w:t>legges inn</w:t>
      </w:r>
      <w:r w:rsidR="00E15E4E" w:rsidRPr="00CE7022">
        <w:rPr>
          <w:i/>
          <w:noProof/>
          <w:szCs w:val="22"/>
          <w:lang w:val="nb-NO"/>
        </w:rPr>
        <w:t xml:space="preserve">  </w:t>
      </w:r>
      <w:hyperlink r:id="rId14" w:history="1">
        <w:r w:rsidR="00E15E4E" w:rsidRPr="00CE7022">
          <w:rPr>
            <w:rStyle w:val="Hyperlink"/>
            <w:lang w:val="nb-NO"/>
          </w:rPr>
          <w:t>http://www.cuprior.com</w:t>
        </w:r>
      </w:hyperlink>
    </w:p>
    <w:p w14:paraId="21DC74A7" w14:textId="77777777" w:rsidR="00634F39" w:rsidRPr="00CE7022" w:rsidRDefault="00634F39" w:rsidP="00204AAB">
      <w:p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4A8" w14:textId="77777777" w:rsidR="00812D16" w:rsidRPr="00CE7022" w:rsidRDefault="00867F61" w:rsidP="00D32BC7">
      <w:pPr>
        <w:tabs>
          <w:tab w:val="clear" w:pos="567"/>
        </w:tabs>
        <w:suppressAutoHyphens/>
        <w:spacing w:line="240" w:lineRule="auto"/>
        <w:rPr>
          <w:noProof/>
          <w:szCs w:val="22"/>
          <w:lang w:val="nb-NO"/>
        </w:rPr>
      </w:pPr>
      <w:r w:rsidRPr="00CE7022">
        <w:rPr>
          <w:b/>
          <w:szCs w:val="22"/>
          <w:lang w:val="nb-NO"/>
        </w:rPr>
        <w:t>Les nøye gjennom dette pakningsvedlegget før du begynner å bruke dette legemidlet. Det inneholder informasjon som er viktig for deg</w:t>
      </w:r>
      <w:r w:rsidRPr="00CE7022">
        <w:rPr>
          <w:b/>
          <w:noProof/>
          <w:szCs w:val="22"/>
          <w:lang w:val="nb-NO"/>
        </w:rPr>
        <w:t>.</w:t>
      </w:r>
    </w:p>
    <w:p w14:paraId="21DC74A9" w14:textId="77777777" w:rsidR="00B22CC0" w:rsidRPr="00CE7022" w:rsidRDefault="00867F61" w:rsidP="00552C1C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szCs w:val="22"/>
          <w:lang w:val="nb-NO"/>
        </w:rPr>
      </w:pPr>
      <w:r w:rsidRPr="00CE7022">
        <w:rPr>
          <w:szCs w:val="22"/>
          <w:lang w:val="nb-NO"/>
        </w:rPr>
        <w:t xml:space="preserve">Ta vare på dette </w:t>
      </w:r>
      <w:r w:rsidRPr="00CE7022">
        <w:rPr>
          <w:szCs w:val="22"/>
          <w:lang w:val="nb-NO"/>
        </w:rPr>
        <w:t>pakningsvedlegget. Du kan få behov for å lese det igjen.</w:t>
      </w:r>
    </w:p>
    <w:p w14:paraId="21DC74AA" w14:textId="77777777" w:rsidR="00B22CC0" w:rsidRPr="00CE7022" w:rsidRDefault="00867F61" w:rsidP="00552C1C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szCs w:val="22"/>
          <w:lang w:val="nb-NO"/>
        </w:rPr>
      </w:pPr>
      <w:r w:rsidRPr="00CE7022">
        <w:rPr>
          <w:szCs w:val="22"/>
          <w:lang w:val="nb-NO"/>
        </w:rPr>
        <w:t>Hvis du har ytterligere spørsmål, kontakt lege</w:t>
      </w:r>
      <w:r w:rsidR="00552C1C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>eller apotek.</w:t>
      </w:r>
    </w:p>
    <w:p w14:paraId="21DC74AB" w14:textId="77777777" w:rsidR="00B22CC0" w:rsidRPr="00CE7022" w:rsidRDefault="00867F61" w:rsidP="00552C1C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nb-NO"/>
        </w:rPr>
      </w:pPr>
      <w:r w:rsidRPr="00CE7022">
        <w:rPr>
          <w:szCs w:val="22"/>
          <w:lang w:val="nb-NO"/>
        </w:rPr>
        <w:t>Dette legemidlet er skrevet ut kun til deg. Ikke gi det videre til andre. Det kan skade dem, selv om de har symptomer på sykdom som ligner</w:t>
      </w:r>
      <w:r w:rsidRPr="00CE7022">
        <w:rPr>
          <w:szCs w:val="22"/>
          <w:lang w:val="nb-NO"/>
        </w:rPr>
        <w:t xml:space="preserve"> dine.</w:t>
      </w:r>
    </w:p>
    <w:p w14:paraId="21DC74AC" w14:textId="77777777" w:rsidR="00B22CC0" w:rsidRPr="00CE7022" w:rsidRDefault="00867F61" w:rsidP="00552C1C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nb-NO"/>
        </w:rPr>
      </w:pPr>
      <w:r w:rsidRPr="00CE7022">
        <w:rPr>
          <w:szCs w:val="22"/>
          <w:lang w:val="nb-NO"/>
        </w:rPr>
        <w:t>Kontakt lege eller apotek dersom du opplever bivirkninger, inkludert mulige bivirkninger som ikke er nevnt i dette pakningsvedlegget. Se avsnitt</w:t>
      </w:r>
      <w:r w:rsidR="00552C1C" w:rsidRPr="00CE7022">
        <w:rPr>
          <w:szCs w:val="22"/>
          <w:lang w:val="nb-NO"/>
        </w:rPr>
        <w:t> </w:t>
      </w:r>
      <w:r w:rsidRPr="00CE7022">
        <w:rPr>
          <w:szCs w:val="22"/>
          <w:lang w:val="nb-NO"/>
        </w:rPr>
        <w:t>4.</w:t>
      </w:r>
    </w:p>
    <w:p w14:paraId="21DC74AD" w14:textId="77777777" w:rsidR="00812D16" w:rsidRPr="00CE7022" w:rsidRDefault="00812D16" w:rsidP="00204AAB">
      <w:pPr>
        <w:tabs>
          <w:tab w:val="clear" w:pos="567"/>
        </w:tabs>
        <w:spacing w:line="240" w:lineRule="auto"/>
        <w:ind w:right="-2"/>
        <w:rPr>
          <w:szCs w:val="22"/>
          <w:lang w:val="nb-NO"/>
        </w:rPr>
      </w:pPr>
    </w:p>
    <w:p w14:paraId="21DC74AE" w14:textId="77777777" w:rsidR="00552C1C" w:rsidRPr="00CE7022" w:rsidRDefault="00552C1C" w:rsidP="00552C1C">
      <w:p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AF" w14:textId="77777777" w:rsidR="00552C1C" w:rsidRPr="00CE7022" w:rsidRDefault="00867F61" w:rsidP="00552C1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  <w:lang w:val="nb-NO"/>
        </w:rPr>
      </w:pPr>
      <w:r w:rsidRPr="00CE7022">
        <w:rPr>
          <w:b/>
          <w:szCs w:val="22"/>
          <w:lang w:val="nb-NO"/>
        </w:rPr>
        <w:t>I dette pakningsvedlegget finner du informasjon om:</w:t>
      </w:r>
    </w:p>
    <w:p w14:paraId="21DC74B0" w14:textId="77777777" w:rsidR="00552C1C" w:rsidRPr="00CE7022" w:rsidRDefault="00552C1C" w:rsidP="008C519D">
      <w:pPr>
        <w:rPr>
          <w:noProof/>
          <w:lang w:val="nb-NO"/>
        </w:rPr>
      </w:pPr>
    </w:p>
    <w:p w14:paraId="21DC74B1" w14:textId="77777777" w:rsidR="00552C1C" w:rsidRPr="00CE7022" w:rsidRDefault="00867F61" w:rsidP="00552C1C">
      <w:pPr>
        <w:numPr>
          <w:ilvl w:val="12"/>
          <w:numId w:val="0"/>
        </w:numPr>
        <w:tabs>
          <w:tab w:val="clear" w:pos="567"/>
          <w:tab w:val="left" w:pos="426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1.</w:t>
      </w:r>
      <w:r w:rsidRPr="00CE7022">
        <w:rPr>
          <w:noProof/>
          <w:szCs w:val="22"/>
          <w:lang w:val="nb-NO"/>
        </w:rPr>
        <w:tab/>
      </w:r>
      <w:r w:rsidRPr="00CE7022">
        <w:rPr>
          <w:szCs w:val="22"/>
          <w:lang w:val="nb-NO"/>
        </w:rPr>
        <w:t>Hva Cuprior er og hva det brukes mot</w:t>
      </w:r>
    </w:p>
    <w:p w14:paraId="21DC74B2" w14:textId="77777777" w:rsidR="00552C1C" w:rsidRPr="00CE7022" w:rsidRDefault="00867F61" w:rsidP="00552C1C">
      <w:pPr>
        <w:numPr>
          <w:ilvl w:val="12"/>
          <w:numId w:val="0"/>
        </w:numPr>
        <w:tabs>
          <w:tab w:val="clear" w:pos="567"/>
          <w:tab w:val="left" w:pos="426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2.</w:t>
      </w:r>
      <w:r w:rsidRPr="00CE7022">
        <w:rPr>
          <w:noProof/>
          <w:szCs w:val="22"/>
          <w:lang w:val="nb-NO"/>
        </w:rPr>
        <w:tab/>
      </w:r>
      <w:r w:rsidRPr="00CE7022">
        <w:rPr>
          <w:szCs w:val="22"/>
          <w:lang w:val="nb-NO"/>
        </w:rPr>
        <w:t>Hva du må vite før du bruker Cuprior</w:t>
      </w:r>
    </w:p>
    <w:p w14:paraId="21DC74B3" w14:textId="77777777" w:rsidR="00552C1C" w:rsidRPr="00CE7022" w:rsidRDefault="00867F61" w:rsidP="00552C1C">
      <w:pPr>
        <w:numPr>
          <w:ilvl w:val="12"/>
          <w:numId w:val="0"/>
        </w:numPr>
        <w:tabs>
          <w:tab w:val="clear" w:pos="567"/>
          <w:tab w:val="left" w:pos="426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3.</w:t>
      </w:r>
      <w:r w:rsidRPr="00CE7022">
        <w:rPr>
          <w:noProof/>
          <w:szCs w:val="22"/>
          <w:lang w:val="nb-NO"/>
        </w:rPr>
        <w:tab/>
      </w:r>
      <w:r w:rsidRPr="00CE7022">
        <w:rPr>
          <w:szCs w:val="22"/>
          <w:lang w:val="nb-NO"/>
        </w:rPr>
        <w:t>Hvordan du bruker Cuprior</w:t>
      </w:r>
    </w:p>
    <w:p w14:paraId="21DC74B4" w14:textId="77777777" w:rsidR="00552C1C" w:rsidRPr="00CE7022" w:rsidRDefault="00867F61" w:rsidP="00552C1C">
      <w:pPr>
        <w:numPr>
          <w:ilvl w:val="12"/>
          <w:numId w:val="0"/>
        </w:numPr>
        <w:tabs>
          <w:tab w:val="clear" w:pos="567"/>
          <w:tab w:val="left" w:pos="426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4.</w:t>
      </w:r>
      <w:r w:rsidRPr="00CE7022">
        <w:rPr>
          <w:noProof/>
          <w:szCs w:val="22"/>
          <w:lang w:val="nb-NO"/>
        </w:rPr>
        <w:tab/>
      </w:r>
      <w:r w:rsidRPr="00CE7022">
        <w:rPr>
          <w:szCs w:val="22"/>
          <w:lang w:val="nb-NO"/>
        </w:rPr>
        <w:t>Mulige bivirkninger</w:t>
      </w:r>
    </w:p>
    <w:p w14:paraId="21DC74B5" w14:textId="77777777" w:rsidR="00552C1C" w:rsidRPr="00CE7022" w:rsidRDefault="00867F61" w:rsidP="00552C1C">
      <w:pPr>
        <w:tabs>
          <w:tab w:val="clear" w:pos="567"/>
          <w:tab w:val="left" w:pos="426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5.</w:t>
      </w:r>
      <w:r w:rsidRPr="00CE7022">
        <w:rPr>
          <w:noProof/>
          <w:szCs w:val="22"/>
          <w:lang w:val="nb-NO"/>
        </w:rPr>
        <w:tab/>
      </w:r>
      <w:r w:rsidRPr="00CE7022">
        <w:rPr>
          <w:szCs w:val="22"/>
          <w:lang w:val="nb-NO"/>
        </w:rPr>
        <w:t>Hvordan du oppbevarer Cuprior</w:t>
      </w:r>
    </w:p>
    <w:p w14:paraId="21DC74B6" w14:textId="77777777" w:rsidR="00552C1C" w:rsidRPr="00CE7022" w:rsidRDefault="00867F61" w:rsidP="00552C1C">
      <w:pPr>
        <w:tabs>
          <w:tab w:val="clear" w:pos="567"/>
          <w:tab w:val="left" w:pos="426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6.</w:t>
      </w:r>
      <w:r w:rsidRPr="00CE7022">
        <w:rPr>
          <w:noProof/>
          <w:szCs w:val="22"/>
          <w:lang w:val="nb-NO"/>
        </w:rPr>
        <w:tab/>
      </w:r>
      <w:r w:rsidRPr="00CE7022">
        <w:rPr>
          <w:szCs w:val="22"/>
          <w:lang w:val="nb-NO"/>
        </w:rPr>
        <w:t>Innholdet i pakningen og ytterligere informasjon</w:t>
      </w:r>
    </w:p>
    <w:p w14:paraId="21DC74B7" w14:textId="77777777" w:rsidR="00552C1C" w:rsidRPr="00CE7022" w:rsidRDefault="00552C1C" w:rsidP="00552C1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B8" w14:textId="77777777" w:rsidR="009B6496" w:rsidRPr="00CE7022" w:rsidRDefault="009B6496" w:rsidP="00204AAB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4B9" w14:textId="77777777" w:rsidR="009B6496" w:rsidRPr="00CE7022" w:rsidRDefault="00867F61" w:rsidP="00204AAB">
      <w:pPr>
        <w:spacing w:line="240" w:lineRule="auto"/>
        <w:ind w:right="-2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1.</w:t>
      </w:r>
      <w:r w:rsidRPr="00CE7022">
        <w:rPr>
          <w:b/>
          <w:noProof/>
          <w:szCs w:val="22"/>
          <w:lang w:val="nb-NO"/>
        </w:rPr>
        <w:tab/>
      </w:r>
      <w:r w:rsidR="00552C1C" w:rsidRPr="00CE7022">
        <w:rPr>
          <w:b/>
          <w:noProof/>
          <w:szCs w:val="22"/>
          <w:lang w:val="nb-NO"/>
        </w:rPr>
        <w:t>Hva</w:t>
      </w:r>
      <w:r w:rsidR="00C27B03" w:rsidRPr="00CE7022">
        <w:rPr>
          <w:b/>
          <w:noProof/>
          <w:szCs w:val="22"/>
          <w:lang w:val="nb-NO"/>
        </w:rPr>
        <w:t xml:space="preserve"> </w:t>
      </w:r>
      <w:r w:rsidR="00B23618" w:rsidRPr="00CE7022">
        <w:rPr>
          <w:b/>
          <w:noProof/>
          <w:szCs w:val="22"/>
          <w:lang w:val="nb-NO"/>
        </w:rPr>
        <w:t>Cuprior</w:t>
      </w:r>
      <w:r w:rsidRPr="00CE7022">
        <w:rPr>
          <w:b/>
          <w:noProof/>
          <w:szCs w:val="22"/>
          <w:lang w:val="nb-NO"/>
        </w:rPr>
        <w:t xml:space="preserve"> </w:t>
      </w:r>
      <w:r w:rsidR="00552C1C" w:rsidRPr="00CE7022">
        <w:rPr>
          <w:b/>
          <w:szCs w:val="22"/>
          <w:lang w:val="nb-NO"/>
        </w:rPr>
        <w:t>er og hva det brukes mot</w:t>
      </w:r>
    </w:p>
    <w:p w14:paraId="21DC74BA" w14:textId="77777777" w:rsidR="009B6496" w:rsidRPr="00CE7022" w:rsidRDefault="009B6496" w:rsidP="00204AAB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4BB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Cuprior </w:t>
      </w:r>
      <w:r w:rsidR="00805D68" w:rsidRPr="00CE7022">
        <w:rPr>
          <w:noProof/>
          <w:szCs w:val="22"/>
          <w:lang w:val="nb-NO"/>
        </w:rPr>
        <w:t xml:space="preserve">er et legemiddel som brukes til </w:t>
      </w:r>
      <w:r w:rsidR="00D65B26" w:rsidRPr="00CE7022">
        <w:rPr>
          <w:noProof/>
          <w:szCs w:val="22"/>
          <w:lang w:val="nb-NO"/>
        </w:rPr>
        <w:t xml:space="preserve">å </w:t>
      </w:r>
      <w:r w:rsidR="00805D68" w:rsidRPr="00CE7022">
        <w:rPr>
          <w:noProof/>
          <w:szCs w:val="22"/>
          <w:lang w:val="nb-NO"/>
        </w:rPr>
        <w:t>behandl</w:t>
      </w:r>
      <w:r w:rsidR="00D65B26" w:rsidRPr="00CE7022">
        <w:rPr>
          <w:noProof/>
          <w:szCs w:val="22"/>
          <w:lang w:val="nb-NO"/>
        </w:rPr>
        <w:t>e</w:t>
      </w:r>
      <w:r w:rsidR="00805D68" w:rsidRPr="00CE7022">
        <w:rPr>
          <w:noProof/>
          <w:szCs w:val="22"/>
          <w:lang w:val="nb-NO"/>
        </w:rPr>
        <w:t xml:space="preserve"> </w:t>
      </w:r>
      <w:r w:rsidR="005D413D" w:rsidRPr="00CE7022">
        <w:rPr>
          <w:noProof/>
          <w:szCs w:val="22"/>
          <w:lang w:val="nb-NO"/>
        </w:rPr>
        <w:t>Wilsons sykdom</w:t>
      </w:r>
      <w:r w:rsidR="00D65B26" w:rsidRPr="00CE7022">
        <w:rPr>
          <w:noProof/>
          <w:szCs w:val="22"/>
          <w:lang w:val="nb-NO"/>
        </w:rPr>
        <w:t>,</w:t>
      </w:r>
      <w:r w:rsidR="00CA3B75" w:rsidRPr="00CE7022">
        <w:rPr>
          <w:noProof/>
          <w:szCs w:val="22"/>
          <w:lang w:val="nb-NO"/>
        </w:rPr>
        <w:t xml:space="preserve"> </w:t>
      </w:r>
      <w:r w:rsidR="00D65B26" w:rsidRPr="00CE7022">
        <w:rPr>
          <w:noProof/>
          <w:szCs w:val="22"/>
          <w:lang w:val="nb-NO"/>
        </w:rPr>
        <w:t>som inneholder virkestoffet</w:t>
      </w:r>
      <w:r w:rsidRPr="00CE7022">
        <w:rPr>
          <w:noProof/>
          <w:szCs w:val="22"/>
          <w:lang w:val="nb-NO"/>
        </w:rPr>
        <w:t xml:space="preserve">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>.</w:t>
      </w:r>
    </w:p>
    <w:p w14:paraId="21DC74BC" w14:textId="77777777" w:rsidR="00B23618" w:rsidRPr="00CE7022" w:rsidRDefault="00B23618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4BD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Wilsons sykdom </w:t>
      </w:r>
      <w:r w:rsidR="00D65B26" w:rsidRPr="00CE7022">
        <w:rPr>
          <w:noProof/>
          <w:szCs w:val="22"/>
          <w:lang w:val="nb-NO"/>
        </w:rPr>
        <w:t>er en arvelig tilstand hvor kroppen ikke k</w:t>
      </w:r>
      <w:r w:rsidRPr="00CE7022">
        <w:rPr>
          <w:noProof/>
          <w:szCs w:val="22"/>
          <w:lang w:val="nb-NO"/>
        </w:rPr>
        <w:t xml:space="preserve">an </w:t>
      </w:r>
      <w:r w:rsidR="006B4E60" w:rsidRPr="00CE7022">
        <w:rPr>
          <w:noProof/>
          <w:szCs w:val="22"/>
          <w:lang w:val="nb-NO"/>
        </w:rPr>
        <w:t>transport</w:t>
      </w:r>
      <w:r w:rsidR="00D65B26" w:rsidRPr="00CE7022">
        <w:rPr>
          <w:noProof/>
          <w:szCs w:val="22"/>
          <w:lang w:val="nb-NO"/>
        </w:rPr>
        <w:t>ere</w:t>
      </w:r>
      <w:r w:rsidR="006B4E60" w:rsidRPr="00CE7022">
        <w:rPr>
          <w:noProof/>
          <w:szCs w:val="22"/>
          <w:lang w:val="nb-NO"/>
        </w:rPr>
        <w:t xml:space="preserve"> </w:t>
      </w:r>
      <w:r w:rsidR="003713D6" w:rsidRPr="00CE7022">
        <w:rPr>
          <w:noProof/>
          <w:szCs w:val="22"/>
          <w:lang w:val="nb-NO"/>
        </w:rPr>
        <w:t>kobber</w:t>
      </w:r>
      <w:r w:rsidR="006B4E60" w:rsidRPr="00CE7022">
        <w:rPr>
          <w:noProof/>
          <w:szCs w:val="22"/>
          <w:lang w:val="nb-NO"/>
        </w:rPr>
        <w:t xml:space="preserve"> rund</w:t>
      </w:r>
      <w:r w:rsidR="00D65B26" w:rsidRPr="00CE7022">
        <w:rPr>
          <w:noProof/>
          <w:szCs w:val="22"/>
          <w:lang w:val="nb-NO"/>
        </w:rPr>
        <w:t xml:space="preserve">t i kroppen på </w:t>
      </w:r>
      <w:r w:rsidR="006B4E60" w:rsidRPr="00CE7022">
        <w:rPr>
          <w:noProof/>
          <w:szCs w:val="22"/>
          <w:lang w:val="nb-NO"/>
        </w:rPr>
        <w:t xml:space="preserve">normal </w:t>
      </w:r>
      <w:r w:rsidR="00D65B26" w:rsidRPr="00CE7022">
        <w:rPr>
          <w:noProof/>
          <w:szCs w:val="22"/>
          <w:lang w:val="nb-NO"/>
        </w:rPr>
        <w:t xml:space="preserve">måte </w:t>
      </w:r>
      <w:r w:rsidR="00796068" w:rsidRPr="00CE7022">
        <w:rPr>
          <w:noProof/>
          <w:szCs w:val="22"/>
          <w:lang w:val="nb-NO"/>
        </w:rPr>
        <w:t xml:space="preserve">eller </w:t>
      </w:r>
      <w:r w:rsidR="00D65B26" w:rsidRPr="00CE7022">
        <w:rPr>
          <w:noProof/>
          <w:szCs w:val="22"/>
          <w:lang w:val="nb-NO"/>
        </w:rPr>
        <w:t xml:space="preserve">fjerne </w:t>
      </w:r>
      <w:r w:rsidR="003713D6" w:rsidRPr="00CE7022">
        <w:rPr>
          <w:noProof/>
          <w:szCs w:val="22"/>
          <w:lang w:val="nb-NO"/>
        </w:rPr>
        <w:t>kobber</w:t>
      </w:r>
      <w:r w:rsidR="00CA3B75" w:rsidRPr="00CE7022">
        <w:rPr>
          <w:noProof/>
          <w:szCs w:val="22"/>
          <w:lang w:val="nb-NO"/>
        </w:rPr>
        <w:t xml:space="preserve"> </w:t>
      </w:r>
      <w:r w:rsidR="00D65B26" w:rsidRPr="00CE7022">
        <w:rPr>
          <w:noProof/>
          <w:szCs w:val="22"/>
          <w:lang w:val="nb-NO"/>
        </w:rPr>
        <w:t xml:space="preserve">på </w:t>
      </w:r>
      <w:r w:rsidR="007342D2" w:rsidRPr="00CE7022">
        <w:rPr>
          <w:noProof/>
          <w:szCs w:val="22"/>
          <w:lang w:val="nb-NO"/>
        </w:rPr>
        <w:t xml:space="preserve">normal </w:t>
      </w:r>
      <w:r w:rsidR="00D65B26" w:rsidRPr="00CE7022">
        <w:rPr>
          <w:noProof/>
          <w:szCs w:val="22"/>
          <w:lang w:val="nb-NO"/>
        </w:rPr>
        <w:t xml:space="preserve">måte ved utskillelse </w:t>
      </w:r>
      <w:r w:rsidR="007342D2" w:rsidRPr="00CE7022">
        <w:rPr>
          <w:noProof/>
          <w:szCs w:val="22"/>
          <w:lang w:val="nb-NO"/>
        </w:rPr>
        <w:t>fr</w:t>
      </w:r>
      <w:r w:rsidR="00D65B26" w:rsidRPr="00CE7022">
        <w:rPr>
          <w:noProof/>
          <w:szCs w:val="22"/>
          <w:lang w:val="nb-NO"/>
        </w:rPr>
        <w:t>a</w:t>
      </w:r>
      <w:r w:rsidR="007342D2" w:rsidRPr="00CE7022">
        <w:rPr>
          <w:noProof/>
          <w:szCs w:val="22"/>
          <w:lang w:val="nb-NO"/>
        </w:rPr>
        <w:t xml:space="preserve"> l</w:t>
      </w:r>
      <w:r w:rsidR="00D65B26" w:rsidRPr="00CE7022">
        <w:rPr>
          <w:noProof/>
          <w:szCs w:val="22"/>
          <w:lang w:val="nb-NO"/>
        </w:rPr>
        <w:t>e</w:t>
      </w:r>
      <w:r w:rsidR="007342D2" w:rsidRPr="00CE7022">
        <w:rPr>
          <w:noProof/>
          <w:szCs w:val="22"/>
          <w:lang w:val="nb-NO"/>
        </w:rPr>
        <w:t>ver</w:t>
      </w:r>
      <w:r w:rsidR="00D65B26" w:rsidRPr="00CE7022">
        <w:rPr>
          <w:noProof/>
          <w:szCs w:val="22"/>
          <w:lang w:val="nb-NO"/>
        </w:rPr>
        <w:t>en til tarmen</w:t>
      </w:r>
      <w:r w:rsidRPr="00CE7022">
        <w:rPr>
          <w:noProof/>
          <w:szCs w:val="22"/>
          <w:lang w:val="nb-NO"/>
        </w:rPr>
        <w:t xml:space="preserve">. </w:t>
      </w:r>
      <w:r w:rsidR="00D65B26" w:rsidRPr="00CE7022">
        <w:rPr>
          <w:noProof/>
          <w:szCs w:val="22"/>
          <w:lang w:val="nb-NO"/>
        </w:rPr>
        <w:t xml:space="preserve">Dette betyr at de små mengdene av </w:t>
      </w:r>
      <w:r w:rsidR="003713D6" w:rsidRPr="00CE7022">
        <w:rPr>
          <w:noProof/>
          <w:szCs w:val="22"/>
          <w:lang w:val="nb-NO"/>
        </w:rPr>
        <w:t>kobber</w:t>
      </w:r>
      <w:r w:rsidRPr="00CE7022">
        <w:rPr>
          <w:noProof/>
          <w:szCs w:val="22"/>
          <w:lang w:val="nb-NO"/>
        </w:rPr>
        <w:t xml:space="preserve"> </w:t>
      </w:r>
      <w:r w:rsidR="00D43097" w:rsidRPr="00CE7022">
        <w:rPr>
          <w:noProof/>
          <w:szCs w:val="22"/>
          <w:lang w:val="nb-NO"/>
        </w:rPr>
        <w:t>fr</w:t>
      </w:r>
      <w:r w:rsidR="00D65B26" w:rsidRPr="00CE7022">
        <w:rPr>
          <w:noProof/>
          <w:szCs w:val="22"/>
          <w:lang w:val="nb-NO"/>
        </w:rPr>
        <w:t>a</w:t>
      </w:r>
      <w:r w:rsidR="00CA3B75" w:rsidRPr="00CE7022">
        <w:rPr>
          <w:noProof/>
          <w:szCs w:val="22"/>
          <w:lang w:val="nb-NO"/>
        </w:rPr>
        <w:t xml:space="preserve"> </w:t>
      </w:r>
      <w:r w:rsidR="00D65B26" w:rsidRPr="00CE7022">
        <w:rPr>
          <w:noProof/>
          <w:szCs w:val="22"/>
          <w:lang w:val="nb-NO"/>
        </w:rPr>
        <w:t xml:space="preserve">mat </w:t>
      </w:r>
      <w:r w:rsidR="00796068" w:rsidRPr="00CE7022">
        <w:rPr>
          <w:noProof/>
          <w:szCs w:val="22"/>
          <w:lang w:val="nb-NO"/>
        </w:rPr>
        <w:t xml:space="preserve">og </w:t>
      </w:r>
      <w:r w:rsidR="00CA3B75" w:rsidRPr="00CE7022">
        <w:rPr>
          <w:noProof/>
          <w:szCs w:val="22"/>
          <w:lang w:val="nb-NO"/>
        </w:rPr>
        <w:t>dri</w:t>
      </w:r>
      <w:r w:rsidR="00D65B26" w:rsidRPr="00CE7022">
        <w:rPr>
          <w:noProof/>
          <w:szCs w:val="22"/>
          <w:lang w:val="nb-NO"/>
        </w:rPr>
        <w:t xml:space="preserve">kke samles </w:t>
      </w:r>
      <w:r w:rsidR="00F168B7" w:rsidRPr="00CE7022">
        <w:rPr>
          <w:noProof/>
          <w:szCs w:val="22"/>
          <w:lang w:val="nb-NO"/>
        </w:rPr>
        <w:t xml:space="preserve">opp </w:t>
      </w:r>
      <w:r w:rsidR="00D65B26" w:rsidRPr="00CE7022">
        <w:rPr>
          <w:noProof/>
          <w:szCs w:val="22"/>
          <w:lang w:val="nb-NO"/>
        </w:rPr>
        <w:t xml:space="preserve">til høye nivåer </w:t>
      </w:r>
      <w:r w:rsidR="00796068" w:rsidRPr="00CE7022">
        <w:rPr>
          <w:noProof/>
          <w:szCs w:val="22"/>
          <w:lang w:val="nb-NO"/>
        </w:rPr>
        <w:t xml:space="preserve">og </w:t>
      </w:r>
      <w:r w:rsidR="00D65B26" w:rsidRPr="00CE7022">
        <w:rPr>
          <w:noProof/>
          <w:szCs w:val="22"/>
          <w:lang w:val="nb-NO"/>
        </w:rPr>
        <w:t>k</w:t>
      </w:r>
      <w:r w:rsidRPr="00CE7022">
        <w:rPr>
          <w:noProof/>
          <w:szCs w:val="22"/>
          <w:lang w:val="nb-NO"/>
        </w:rPr>
        <w:t xml:space="preserve">an </w:t>
      </w:r>
      <w:r w:rsidR="00D65B26" w:rsidRPr="00CE7022">
        <w:rPr>
          <w:noProof/>
          <w:szCs w:val="22"/>
          <w:lang w:val="nb-NO"/>
        </w:rPr>
        <w:t xml:space="preserve">gi </w:t>
      </w:r>
      <w:r w:rsidRPr="00CE7022">
        <w:rPr>
          <w:noProof/>
          <w:szCs w:val="22"/>
          <w:lang w:val="nb-NO"/>
        </w:rPr>
        <w:t>l</w:t>
      </w:r>
      <w:r w:rsidR="00D65B26" w:rsidRPr="00CE7022">
        <w:rPr>
          <w:noProof/>
          <w:szCs w:val="22"/>
          <w:lang w:val="nb-NO"/>
        </w:rPr>
        <w:t>e</w:t>
      </w:r>
      <w:r w:rsidRPr="00CE7022">
        <w:rPr>
          <w:noProof/>
          <w:szCs w:val="22"/>
          <w:lang w:val="nb-NO"/>
        </w:rPr>
        <w:t>ver</w:t>
      </w:r>
      <w:r w:rsidR="00D65B26" w:rsidRPr="00CE7022">
        <w:rPr>
          <w:noProof/>
          <w:szCs w:val="22"/>
          <w:lang w:val="nb-NO"/>
        </w:rPr>
        <w:t xml:space="preserve">skade </w:t>
      </w:r>
      <w:r w:rsidR="00796068" w:rsidRPr="00CE7022">
        <w:rPr>
          <w:noProof/>
          <w:szCs w:val="22"/>
          <w:lang w:val="nb-NO"/>
        </w:rPr>
        <w:t xml:space="preserve">og </w:t>
      </w:r>
      <w:r w:rsidRPr="00CE7022">
        <w:rPr>
          <w:noProof/>
          <w:szCs w:val="22"/>
          <w:lang w:val="nb-NO"/>
        </w:rPr>
        <w:t>problem</w:t>
      </w:r>
      <w:r w:rsidR="00D65B26" w:rsidRPr="00CE7022">
        <w:rPr>
          <w:noProof/>
          <w:szCs w:val="22"/>
          <w:lang w:val="nb-NO"/>
        </w:rPr>
        <w:t>er</w:t>
      </w:r>
      <w:r w:rsidRPr="00CE7022">
        <w:rPr>
          <w:noProof/>
          <w:szCs w:val="22"/>
          <w:lang w:val="nb-NO"/>
        </w:rPr>
        <w:t xml:space="preserve"> i nerv</w:t>
      </w:r>
      <w:r w:rsidR="00D65B26" w:rsidRPr="00CE7022">
        <w:rPr>
          <w:noProof/>
          <w:szCs w:val="22"/>
          <w:lang w:val="nb-NO"/>
        </w:rPr>
        <w:t>e</w:t>
      </w:r>
      <w:r w:rsidRPr="00CE7022">
        <w:rPr>
          <w:noProof/>
          <w:szCs w:val="22"/>
          <w:lang w:val="nb-NO"/>
        </w:rPr>
        <w:t>sy</w:t>
      </w:r>
      <w:r w:rsidR="007543FC" w:rsidRPr="00CE7022">
        <w:rPr>
          <w:noProof/>
          <w:szCs w:val="22"/>
          <w:lang w:val="nb-NO"/>
        </w:rPr>
        <w:t>s</w:t>
      </w:r>
      <w:r w:rsidRPr="00CE7022">
        <w:rPr>
          <w:noProof/>
          <w:szCs w:val="22"/>
          <w:lang w:val="nb-NO"/>
        </w:rPr>
        <w:t>tem</w:t>
      </w:r>
      <w:r w:rsidR="00D65B26" w:rsidRPr="00CE7022">
        <w:rPr>
          <w:noProof/>
          <w:szCs w:val="22"/>
          <w:lang w:val="nb-NO"/>
        </w:rPr>
        <w:t>et</w:t>
      </w:r>
      <w:r w:rsidRPr="00CE7022">
        <w:rPr>
          <w:noProof/>
          <w:szCs w:val="22"/>
          <w:lang w:val="nb-NO"/>
        </w:rPr>
        <w:t xml:space="preserve">. </w:t>
      </w:r>
      <w:r w:rsidR="00D65B26" w:rsidRPr="00CE7022">
        <w:rPr>
          <w:noProof/>
          <w:szCs w:val="22"/>
          <w:lang w:val="nb-NO"/>
        </w:rPr>
        <w:t xml:space="preserve">Dette legemidlet </w:t>
      </w:r>
      <w:r w:rsidR="00E13A38" w:rsidRPr="00CE7022">
        <w:rPr>
          <w:noProof/>
          <w:szCs w:val="22"/>
          <w:lang w:val="nb-NO"/>
        </w:rPr>
        <w:t xml:space="preserve">virker hovedsakelig ved å </w:t>
      </w:r>
      <w:r w:rsidR="00D65B26" w:rsidRPr="00CE7022">
        <w:rPr>
          <w:noProof/>
          <w:szCs w:val="22"/>
          <w:lang w:val="nb-NO"/>
        </w:rPr>
        <w:t xml:space="preserve">feste seg til </w:t>
      </w:r>
      <w:r w:rsidR="003713D6" w:rsidRPr="00CE7022">
        <w:rPr>
          <w:noProof/>
          <w:szCs w:val="22"/>
          <w:lang w:val="nb-NO"/>
        </w:rPr>
        <w:t>kobber</w:t>
      </w:r>
      <w:r w:rsidRPr="00CE7022">
        <w:rPr>
          <w:noProof/>
          <w:szCs w:val="22"/>
          <w:lang w:val="nb-NO"/>
        </w:rPr>
        <w:t xml:space="preserve"> i </w:t>
      </w:r>
      <w:r w:rsidR="00D65B26" w:rsidRPr="00CE7022">
        <w:rPr>
          <w:noProof/>
          <w:szCs w:val="22"/>
          <w:lang w:val="nb-NO"/>
        </w:rPr>
        <w:t>kroppen</w:t>
      </w:r>
      <w:r w:rsidR="00E13A38" w:rsidRPr="00CE7022">
        <w:rPr>
          <w:noProof/>
          <w:szCs w:val="22"/>
          <w:lang w:val="nb-NO"/>
        </w:rPr>
        <w:t>,</w:t>
      </w:r>
      <w:r w:rsidR="00D65B26" w:rsidRPr="00CE7022">
        <w:rPr>
          <w:noProof/>
          <w:szCs w:val="22"/>
          <w:lang w:val="nb-NO"/>
        </w:rPr>
        <w:t xml:space="preserve"> slik at det </w:t>
      </w:r>
      <w:r w:rsidR="00F168B7" w:rsidRPr="00CE7022">
        <w:rPr>
          <w:noProof/>
          <w:szCs w:val="22"/>
          <w:lang w:val="nb-NO"/>
        </w:rPr>
        <w:t xml:space="preserve">i stedet </w:t>
      </w:r>
      <w:r w:rsidR="00D65B26" w:rsidRPr="00CE7022">
        <w:rPr>
          <w:noProof/>
          <w:szCs w:val="22"/>
          <w:lang w:val="nb-NO"/>
        </w:rPr>
        <w:t xml:space="preserve">kan fjernes via </w:t>
      </w:r>
      <w:r w:rsidRPr="00CE7022">
        <w:rPr>
          <w:noProof/>
          <w:szCs w:val="22"/>
          <w:lang w:val="nb-NO"/>
        </w:rPr>
        <w:t>urine</w:t>
      </w:r>
      <w:r w:rsidR="00D65B26" w:rsidRPr="00CE7022">
        <w:rPr>
          <w:noProof/>
          <w:szCs w:val="22"/>
          <w:lang w:val="nb-NO"/>
        </w:rPr>
        <w:t>n</w:t>
      </w:r>
      <w:r w:rsidR="007342D2" w:rsidRPr="00CE7022">
        <w:rPr>
          <w:noProof/>
          <w:szCs w:val="22"/>
          <w:lang w:val="nb-NO"/>
        </w:rPr>
        <w:t xml:space="preserve">, </w:t>
      </w:r>
      <w:r w:rsidR="00D65B26" w:rsidRPr="00CE7022">
        <w:rPr>
          <w:noProof/>
          <w:szCs w:val="22"/>
          <w:lang w:val="nb-NO"/>
        </w:rPr>
        <w:t xml:space="preserve">noe som bidrar til å senke </w:t>
      </w:r>
      <w:r w:rsidR="003713D6" w:rsidRPr="00CE7022">
        <w:rPr>
          <w:noProof/>
          <w:szCs w:val="22"/>
          <w:lang w:val="nb-NO"/>
        </w:rPr>
        <w:t>kobber</w:t>
      </w:r>
      <w:r w:rsidR="00D65B26" w:rsidRPr="00CE7022">
        <w:rPr>
          <w:noProof/>
          <w:szCs w:val="22"/>
          <w:lang w:val="nb-NO"/>
        </w:rPr>
        <w:t>nivået</w:t>
      </w:r>
      <w:r w:rsidRPr="00CE7022">
        <w:rPr>
          <w:noProof/>
          <w:szCs w:val="22"/>
          <w:lang w:val="nb-NO"/>
        </w:rPr>
        <w:t>.</w:t>
      </w:r>
      <w:r w:rsidR="00E13A38" w:rsidRPr="00CE7022">
        <w:rPr>
          <w:noProof/>
          <w:szCs w:val="22"/>
          <w:lang w:val="nb-NO"/>
        </w:rPr>
        <w:t xml:space="preserve"> Det kan også feste seg til kobber i tarmen og dermed redusere mengden som tas opp i kroppen.</w:t>
      </w:r>
    </w:p>
    <w:p w14:paraId="21DC74BE" w14:textId="77777777" w:rsidR="009B6496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Cuprior </w:t>
      </w:r>
      <w:r w:rsidR="00D65B26" w:rsidRPr="00CE7022">
        <w:rPr>
          <w:noProof/>
          <w:szCs w:val="22"/>
          <w:lang w:val="nb-NO"/>
        </w:rPr>
        <w:t>g</w:t>
      </w:r>
      <w:r w:rsidRPr="00CE7022">
        <w:rPr>
          <w:noProof/>
          <w:szCs w:val="22"/>
          <w:lang w:val="nb-NO"/>
        </w:rPr>
        <w:t xml:space="preserve">is </w:t>
      </w:r>
      <w:r w:rsidR="009172C7" w:rsidRPr="00CE7022">
        <w:rPr>
          <w:noProof/>
          <w:szCs w:val="22"/>
          <w:lang w:val="nb-NO"/>
        </w:rPr>
        <w:t>t</w:t>
      </w:r>
      <w:r w:rsidR="00D65B26" w:rsidRPr="00CE7022">
        <w:rPr>
          <w:noProof/>
          <w:szCs w:val="22"/>
          <w:lang w:val="nb-NO"/>
        </w:rPr>
        <w:t>il voksne</w:t>
      </w:r>
      <w:r w:rsidR="00B662A8" w:rsidRPr="00CE7022">
        <w:rPr>
          <w:noProof/>
          <w:szCs w:val="22"/>
          <w:lang w:val="nb-NO"/>
        </w:rPr>
        <w:t xml:space="preserve">, </w:t>
      </w:r>
      <w:r w:rsidR="00D65B26" w:rsidRPr="00CE7022">
        <w:rPr>
          <w:noProof/>
          <w:szCs w:val="22"/>
          <w:lang w:val="nb-NO"/>
        </w:rPr>
        <w:t xml:space="preserve">ungdom </w:t>
      </w:r>
      <w:r w:rsidR="00796068" w:rsidRPr="00CE7022">
        <w:rPr>
          <w:noProof/>
          <w:szCs w:val="22"/>
          <w:lang w:val="nb-NO"/>
        </w:rPr>
        <w:t xml:space="preserve">og </w:t>
      </w:r>
      <w:r w:rsidR="00D65B26" w:rsidRPr="00CE7022">
        <w:rPr>
          <w:noProof/>
          <w:szCs w:val="22"/>
          <w:lang w:val="nb-NO"/>
        </w:rPr>
        <w:t>bar</w:t>
      </w:r>
      <w:r w:rsidR="00B662A8" w:rsidRPr="00CE7022">
        <w:rPr>
          <w:noProof/>
          <w:szCs w:val="22"/>
          <w:lang w:val="nb-NO"/>
        </w:rPr>
        <w:t xml:space="preserve">n </w:t>
      </w:r>
      <w:r w:rsidR="00D65B26" w:rsidRPr="00CE7022">
        <w:rPr>
          <w:noProof/>
          <w:szCs w:val="22"/>
          <w:lang w:val="nb-NO"/>
        </w:rPr>
        <w:t xml:space="preserve">som er </w:t>
      </w:r>
      <w:r w:rsidR="00B662A8" w:rsidRPr="00CE7022">
        <w:rPr>
          <w:noProof/>
          <w:szCs w:val="22"/>
          <w:lang w:val="nb-NO"/>
        </w:rPr>
        <w:t>5</w:t>
      </w:r>
      <w:r w:rsidR="00E151B7" w:rsidRPr="00CE7022">
        <w:rPr>
          <w:noProof/>
          <w:szCs w:val="22"/>
          <w:lang w:val="nb-NO"/>
        </w:rPr>
        <w:t> </w:t>
      </w:r>
      <w:r w:rsidR="00D65B26" w:rsidRPr="00CE7022">
        <w:rPr>
          <w:noProof/>
          <w:szCs w:val="22"/>
          <w:lang w:val="nb-NO"/>
        </w:rPr>
        <w:t xml:space="preserve">år eller eldre </w:t>
      </w:r>
      <w:r w:rsidR="005A16E6" w:rsidRPr="00CE7022">
        <w:rPr>
          <w:noProof/>
          <w:szCs w:val="22"/>
          <w:lang w:val="nb-NO"/>
        </w:rPr>
        <w:t>og</w:t>
      </w:r>
      <w:r w:rsidR="00D65B26" w:rsidRPr="00CE7022">
        <w:rPr>
          <w:noProof/>
          <w:szCs w:val="22"/>
          <w:lang w:val="nb-NO"/>
        </w:rPr>
        <w:t xml:space="preserve"> ikke tåler et </w:t>
      </w:r>
      <w:r w:rsidRPr="00CE7022">
        <w:rPr>
          <w:noProof/>
          <w:szCs w:val="22"/>
          <w:lang w:val="nb-NO"/>
        </w:rPr>
        <w:t>an</w:t>
      </w:r>
      <w:r w:rsidR="00D65B26" w:rsidRPr="00CE7022">
        <w:rPr>
          <w:noProof/>
          <w:szCs w:val="22"/>
          <w:lang w:val="nb-NO"/>
        </w:rPr>
        <w:t xml:space="preserve">net legemiddel </w:t>
      </w:r>
      <w:r w:rsidR="00F168B7" w:rsidRPr="00CE7022">
        <w:rPr>
          <w:noProof/>
          <w:szCs w:val="22"/>
          <w:lang w:val="nb-NO"/>
        </w:rPr>
        <w:t>som heter penicillamin</w:t>
      </w:r>
      <w:r w:rsidR="008D5A1E" w:rsidRPr="00CE7022">
        <w:rPr>
          <w:noProof/>
          <w:szCs w:val="22"/>
          <w:lang w:val="nb-NO"/>
        </w:rPr>
        <w:t>,</w:t>
      </w:r>
      <w:r w:rsidR="00F168B7" w:rsidRPr="00CE7022">
        <w:rPr>
          <w:noProof/>
          <w:szCs w:val="22"/>
          <w:lang w:val="nb-NO"/>
        </w:rPr>
        <w:t xml:space="preserve"> </w:t>
      </w:r>
      <w:r w:rsidR="00D65B26" w:rsidRPr="00CE7022">
        <w:rPr>
          <w:noProof/>
          <w:szCs w:val="22"/>
          <w:lang w:val="nb-NO"/>
        </w:rPr>
        <w:t>som brukes til å behandle denne sykdommen</w:t>
      </w:r>
      <w:r w:rsidRPr="00CE7022">
        <w:rPr>
          <w:noProof/>
          <w:szCs w:val="22"/>
          <w:lang w:val="nb-NO"/>
        </w:rPr>
        <w:t>.</w:t>
      </w:r>
    </w:p>
    <w:p w14:paraId="21DC74BF" w14:textId="77777777" w:rsidR="009B6496" w:rsidRPr="00CE7022" w:rsidRDefault="009B6496" w:rsidP="00204AAB">
      <w:p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C0" w14:textId="77777777" w:rsidR="00896658" w:rsidRPr="00CE7022" w:rsidRDefault="00896658" w:rsidP="00204AAB">
      <w:p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C1" w14:textId="77777777" w:rsidR="009B6496" w:rsidRPr="00CE7022" w:rsidRDefault="00867F61" w:rsidP="00204AAB">
      <w:pPr>
        <w:spacing w:line="240" w:lineRule="auto"/>
        <w:ind w:right="-2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2.</w:t>
      </w:r>
      <w:r w:rsidRPr="00CE7022">
        <w:rPr>
          <w:b/>
          <w:noProof/>
          <w:szCs w:val="22"/>
          <w:lang w:val="nb-NO"/>
        </w:rPr>
        <w:tab/>
      </w:r>
      <w:r w:rsidR="00552C1C" w:rsidRPr="00CE7022">
        <w:rPr>
          <w:b/>
          <w:szCs w:val="22"/>
          <w:lang w:val="nb-NO"/>
        </w:rPr>
        <w:t xml:space="preserve">Hva du må vite før du bruker </w:t>
      </w:r>
      <w:r w:rsidR="00B23618" w:rsidRPr="00CE7022">
        <w:rPr>
          <w:b/>
          <w:noProof/>
          <w:szCs w:val="22"/>
          <w:lang w:val="nb-NO"/>
        </w:rPr>
        <w:t>Cuprior</w:t>
      </w:r>
    </w:p>
    <w:p w14:paraId="21DC74C2" w14:textId="77777777" w:rsidR="009B6496" w:rsidRPr="00CE7022" w:rsidRDefault="009B6496" w:rsidP="008C519D">
      <w:pPr>
        <w:rPr>
          <w:noProof/>
          <w:lang w:val="nb-NO"/>
        </w:rPr>
      </w:pPr>
    </w:p>
    <w:p w14:paraId="21DC74C3" w14:textId="77777777" w:rsidR="002542FD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outlineLvl w:val="0"/>
        <w:rPr>
          <w:b/>
          <w:noProof/>
          <w:szCs w:val="22"/>
          <w:lang w:val="nb-NO"/>
        </w:rPr>
      </w:pPr>
      <w:r w:rsidRPr="00CE7022">
        <w:rPr>
          <w:b/>
          <w:szCs w:val="22"/>
          <w:lang w:val="nb-NO"/>
        </w:rPr>
        <w:t xml:space="preserve">Bruk ikke </w:t>
      </w:r>
      <w:r w:rsidR="00B23618" w:rsidRPr="00CE7022">
        <w:rPr>
          <w:b/>
          <w:noProof/>
          <w:szCs w:val="22"/>
          <w:lang w:val="nb-NO"/>
        </w:rPr>
        <w:t>Cuprior</w:t>
      </w:r>
    </w:p>
    <w:p w14:paraId="21DC74C4" w14:textId="77777777" w:rsidR="00B23618" w:rsidRPr="00CE7022" w:rsidRDefault="00867F61" w:rsidP="001D28E3">
      <w:pPr>
        <w:numPr>
          <w:ilvl w:val="12"/>
          <w:numId w:val="0"/>
        </w:numPr>
        <w:tabs>
          <w:tab w:val="clear" w:pos="567"/>
        </w:tabs>
        <w:spacing w:line="240" w:lineRule="auto"/>
        <w:outlineLvl w:val="0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D</w:t>
      </w:r>
      <w:r w:rsidR="00552C1C" w:rsidRPr="00CE7022">
        <w:rPr>
          <w:szCs w:val="22"/>
          <w:lang w:val="nb-NO"/>
        </w:rPr>
        <w:t xml:space="preserve">ersom du er allergisk overfor </w:t>
      </w:r>
      <w:r w:rsidR="00552C1C" w:rsidRPr="00CE7022">
        <w:rPr>
          <w:noProof/>
          <w:szCs w:val="22"/>
          <w:lang w:val="nb-NO"/>
        </w:rPr>
        <w:t xml:space="preserve">trientin </w:t>
      </w:r>
      <w:r w:rsidR="00552C1C" w:rsidRPr="00CE7022">
        <w:rPr>
          <w:szCs w:val="22"/>
          <w:lang w:val="nb-NO"/>
        </w:rPr>
        <w:t>eller noen av de andre innholdsstoffene i dette legemidlet (listet opp i avsnitt</w:t>
      </w:r>
      <w:r w:rsidR="00E151B7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6).</w:t>
      </w:r>
    </w:p>
    <w:p w14:paraId="21DC74C5" w14:textId="77777777" w:rsidR="00B23618" w:rsidRPr="00CE7022" w:rsidRDefault="00B23618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4C6" w14:textId="77777777" w:rsidR="002542FD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outlineLvl w:val="0"/>
        <w:rPr>
          <w:noProof/>
          <w:szCs w:val="22"/>
          <w:lang w:val="nb-NO"/>
        </w:rPr>
      </w:pPr>
      <w:r w:rsidRPr="00CE7022">
        <w:rPr>
          <w:b/>
          <w:szCs w:val="22"/>
          <w:lang w:val="nb-NO"/>
        </w:rPr>
        <w:t>Advarsler og forsiktighetsregler</w:t>
      </w:r>
    </w:p>
    <w:p w14:paraId="21DC74C7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  <w:lang w:val="nb-NO"/>
        </w:rPr>
      </w:pPr>
      <w:r w:rsidRPr="00CE7022">
        <w:rPr>
          <w:szCs w:val="22"/>
          <w:lang w:val="nb-NO"/>
        </w:rPr>
        <w:t>Rådfør deg med lege eller apotek før du bruker Cuprior.</w:t>
      </w:r>
    </w:p>
    <w:p w14:paraId="21DC74C8" w14:textId="77777777" w:rsidR="00B23618" w:rsidRPr="00CE7022" w:rsidRDefault="00B23618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4C9" w14:textId="0B721EAA" w:rsidR="00277767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Hvis du allerede bruker en anne</w:t>
      </w:r>
      <w:r w:rsidR="005A16E6" w:rsidRPr="00CE7022">
        <w:rPr>
          <w:noProof/>
          <w:szCs w:val="22"/>
          <w:lang w:val="nb-NO"/>
        </w:rPr>
        <w:t>n</w:t>
      </w:r>
      <w:r w:rsidRPr="00CE7022">
        <w:rPr>
          <w:noProof/>
          <w:szCs w:val="22"/>
          <w:lang w:val="nb-NO"/>
        </w:rPr>
        <w:t xml:space="preserve"> </w:t>
      </w:r>
      <w:r w:rsidR="00082B5A" w:rsidRPr="00CE7022">
        <w:rPr>
          <w:noProof/>
          <w:szCs w:val="22"/>
          <w:lang w:val="nb-NO"/>
        </w:rPr>
        <w:t>trientin</w:t>
      </w:r>
      <w:r w:rsidR="005F3079" w:rsidRPr="00CE7022">
        <w:rPr>
          <w:noProof/>
          <w:szCs w:val="22"/>
          <w:lang w:val="nb-NO"/>
        </w:rPr>
        <w:t>medi</w:t>
      </w:r>
      <w:r w:rsidRPr="00CE7022">
        <w:rPr>
          <w:noProof/>
          <w:szCs w:val="22"/>
          <w:lang w:val="nb-NO"/>
        </w:rPr>
        <w:t>s</w:t>
      </w:r>
      <w:r w:rsidR="005F3079" w:rsidRPr="00CE7022">
        <w:rPr>
          <w:noProof/>
          <w:szCs w:val="22"/>
          <w:lang w:val="nb-NO"/>
        </w:rPr>
        <w:t>in</w:t>
      </w:r>
      <w:r w:rsidRPr="00CE7022">
        <w:rPr>
          <w:noProof/>
          <w:szCs w:val="22"/>
          <w:lang w:val="nb-NO"/>
        </w:rPr>
        <w:t>, kan legen endre døgndosen din, antall</w:t>
      </w:r>
      <w:r w:rsidR="00E06947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tabletter</w:t>
      </w:r>
      <w:r w:rsidR="00796068" w:rsidRPr="00CE7022">
        <w:rPr>
          <w:noProof/>
          <w:szCs w:val="22"/>
          <w:lang w:val="nb-NO"/>
        </w:rPr>
        <w:t xml:space="preserve"> eller </w:t>
      </w:r>
      <w:r w:rsidRPr="00CE7022">
        <w:rPr>
          <w:noProof/>
          <w:szCs w:val="22"/>
          <w:lang w:val="nb-NO"/>
        </w:rPr>
        <w:t>antall daglige inntak nå</w:t>
      </w:r>
      <w:r w:rsidRPr="00CE7022">
        <w:rPr>
          <w:noProof/>
          <w:szCs w:val="22"/>
          <w:lang w:val="nb-NO"/>
        </w:rPr>
        <w:t>r du bytter til Cuprior-</w:t>
      </w:r>
      <w:r w:rsidR="00796068" w:rsidRPr="00CE7022">
        <w:rPr>
          <w:noProof/>
          <w:szCs w:val="22"/>
          <w:lang w:val="nb-NO"/>
        </w:rPr>
        <w:t>behandling</w:t>
      </w:r>
      <w:r w:rsidRPr="00CE7022">
        <w:rPr>
          <w:noProof/>
          <w:szCs w:val="22"/>
          <w:lang w:val="nb-NO"/>
        </w:rPr>
        <w:t>.</w:t>
      </w:r>
    </w:p>
    <w:p w14:paraId="21DC74CA" w14:textId="77777777" w:rsidR="009D13FA" w:rsidRPr="00CE7022" w:rsidRDefault="009D13FA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4CB" w14:textId="65E20384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Symptomen</w:t>
      </w:r>
      <w:r w:rsidR="005A16E6" w:rsidRPr="00CE7022">
        <w:rPr>
          <w:noProof/>
          <w:szCs w:val="22"/>
          <w:lang w:val="nb-NO"/>
        </w:rPr>
        <w:t>e</w:t>
      </w:r>
      <w:r w:rsidRPr="00CE7022">
        <w:rPr>
          <w:noProof/>
          <w:szCs w:val="22"/>
          <w:lang w:val="nb-NO"/>
        </w:rPr>
        <w:t xml:space="preserve"> dine kan </w:t>
      </w:r>
      <w:r w:rsidR="00F43D94" w:rsidRPr="00CE7022">
        <w:rPr>
          <w:noProof/>
          <w:szCs w:val="22"/>
          <w:lang w:val="nb-NO"/>
        </w:rPr>
        <w:t>til å begynne med</w:t>
      </w:r>
      <w:r w:rsidRPr="00CE7022">
        <w:rPr>
          <w:noProof/>
          <w:szCs w:val="22"/>
          <w:lang w:val="nb-NO"/>
        </w:rPr>
        <w:t xml:space="preserve"> bli verre etter at du har </w:t>
      </w:r>
      <w:r w:rsidR="00F43D94" w:rsidRPr="00CE7022">
        <w:rPr>
          <w:noProof/>
          <w:szCs w:val="22"/>
          <w:lang w:val="nb-NO"/>
        </w:rPr>
        <w:t>startet</w:t>
      </w:r>
      <w:r w:rsidRPr="00CE7022">
        <w:rPr>
          <w:noProof/>
          <w:szCs w:val="22"/>
          <w:lang w:val="nb-NO"/>
        </w:rPr>
        <w:t xml:space="preserve"> med </w:t>
      </w:r>
      <w:r w:rsidR="00796068" w:rsidRPr="00CE7022">
        <w:rPr>
          <w:noProof/>
          <w:szCs w:val="22"/>
          <w:lang w:val="nb-NO"/>
        </w:rPr>
        <w:t>behandling</w:t>
      </w:r>
      <w:r w:rsidRPr="00CE7022">
        <w:rPr>
          <w:noProof/>
          <w:szCs w:val="22"/>
          <w:lang w:val="nb-NO"/>
        </w:rPr>
        <w:t>en. Hvis dette skjer</w:t>
      </w:r>
      <w:r w:rsidR="00F168B7" w:rsidRPr="00CE7022">
        <w:rPr>
          <w:noProof/>
          <w:szCs w:val="22"/>
          <w:lang w:val="nb-NO"/>
        </w:rPr>
        <w:t>,</w:t>
      </w:r>
      <w:r w:rsidRPr="00CE7022">
        <w:rPr>
          <w:noProof/>
          <w:szCs w:val="22"/>
          <w:lang w:val="nb-NO"/>
        </w:rPr>
        <w:t xml:space="preserve"> må du fortelle det til legen.</w:t>
      </w:r>
    </w:p>
    <w:p w14:paraId="21DC74CC" w14:textId="77777777" w:rsidR="00DF5B33" w:rsidRPr="00CE7022" w:rsidRDefault="00DF5B33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4CD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Leg</w:t>
      </w:r>
      <w:r w:rsidR="004F7018" w:rsidRPr="00CE7022">
        <w:rPr>
          <w:noProof/>
          <w:szCs w:val="22"/>
          <w:lang w:val="nb-NO"/>
        </w:rPr>
        <w:t>e</w:t>
      </w:r>
      <w:r w:rsidRPr="00CE7022">
        <w:rPr>
          <w:noProof/>
          <w:szCs w:val="22"/>
          <w:lang w:val="nb-NO"/>
        </w:rPr>
        <w:t xml:space="preserve">n kommer til å sjekke </w:t>
      </w:r>
      <w:r w:rsidR="00485EC2" w:rsidRPr="00CE7022">
        <w:rPr>
          <w:noProof/>
          <w:szCs w:val="22"/>
          <w:lang w:val="nb-NO"/>
        </w:rPr>
        <w:t>blod</w:t>
      </w:r>
      <w:r w:rsidRPr="00CE7022">
        <w:rPr>
          <w:noProof/>
          <w:szCs w:val="22"/>
          <w:lang w:val="nb-NO"/>
        </w:rPr>
        <w:t>et</w:t>
      </w:r>
      <w:r w:rsidR="00796068" w:rsidRPr="00CE7022">
        <w:rPr>
          <w:noProof/>
          <w:szCs w:val="22"/>
          <w:lang w:val="nb-NO"/>
        </w:rPr>
        <w:t xml:space="preserve"> og </w:t>
      </w:r>
      <w:r w:rsidR="00485EC2" w:rsidRPr="00CE7022">
        <w:rPr>
          <w:noProof/>
          <w:szCs w:val="22"/>
          <w:lang w:val="nb-NO"/>
        </w:rPr>
        <w:t>urine</w:t>
      </w:r>
      <w:r w:rsidRPr="00CE7022">
        <w:rPr>
          <w:noProof/>
          <w:szCs w:val="22"/>
          <w:lang w:val="nb-NO"/>
        </w:rPr>
        <w:t xml:space="preserve">n din regelmessig for å sikre </w:t>
      </w:r>
      <w:r w:rsidR="000A3A0A" w:rsidRPr="00CE7022">
        <w:rPr>
          <w:noProof/>
          <w:szCs w:val="22"/>
          <w:lang w:val="nb-NO"/>
        </w:rPr>
        <w:t xml:space="preserve">at </w:t>
      </w:r>
      <w:r w:rsidRPr="00CE7022">
        <w:rPr>
          <w:noProof/>
          <w:szCs w:val="22"/>
          <w:lang w:val="nb-NO"/>
        </w:rPr>
        <w:t xml:space="preserve">du får riktig </w:t>
      </w:r>
      <w:r w:rsidR="00485EC2" w:rsidRPr="00CE7022">
        <w:rPr>
          <w:noProof/>
          <w:szCs w:val="22"/>
          <w:lang w:val="nb-NO"/>
        </w:rPr>
        <w:t xml:space="preserve">dose </w:t>
      </w:r>
      <w:r w:rsidRPr="00CE7022">
        <w:rPr>
          <w:noProof/>
          <w:szCs w:val="22"/>
          <w:lang w:val="nb-NO"/>
        </w:rPr>
        <w:t xml:space="preserve">av Cuprior </w:t>
      </w:r>
      <w:r w:rsidR="005A16E6" w:rsidRPr="00CE7022">
        <w:rPr>
          <w:noProof/>
          <w:szCs w:val="22"/>
          <w:lang w:val="nb-NO"/>
        </w:rPr>
        <w:t>til</w:t>
      </w:r>
      <w:r w:rsidRPr="00CE7022">
        <w:rPr>
          <w:noProof/>
          <w:szCs w:val="22"/>
          <w:lang w:val="nb-NO"/>
        </w:rPr>
        <w:t xml:space="preserve"> å kontrollere dine </w:t>
      </w:r>
      <w:r w:rsidR="00485EC2" w:rsidRPr="00CE7022">
        <w:rPr>
          <w:noProof/>
          <w:szCs w:val="22"/>
          <w:lang w:val="nb-NO"/>
        </w:rPr>
        <w:t>symptom</w:t>
      </w:r>
      <w:r w:rsidRPr="00CE7022">
        <w:rPr>
          <w:noProof/>
          <w:szCs w:val="22"/>
          <w:lang w:val="nb-NO"/>
        </w:rPr>
        <w:t>er</w:t>
      </w:r>
      <w:r w:rsidR="00796068" w:rsidRPr="00CE7022">
        <w:rPr>
          <w:noProof/>
          <w:szCs w:val="22"/>
          <w:lang w:val="nb-NO"/>
        </w:rPr>
        <w:t xml:space="preserve"> og </w:t>
      </w:r>
      <w:r w:rsidR="003713D6" w:rsidRPr="00CE7022">
        <w:rPr>
          <w:noProof/>
          <w:szCs w:val="22"/>
          <w:lang w:val="nb-NO"/>
        </w:rPr>
        <w:t>kobber</w:t>
      </w:r>
      <w:r w:rsidRPr="00CE7022">
        <w:rPr>
          <w:noProof/>
          <w:szCs w:val="22"/>
          <w:lang w:val="nb-NO"/>
        </w:rPr>
        <w:t>nivåer.</w:t>
      </w:r>
    </w:p>
    <w:p w14:paraId="21DC74CE" w14:textId="77777777" w:rsidR="009550DC" w:rsidRPr="00CE7022" w:rsidRDefault="009550DC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4CF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 xml:space="preserve">Informer legen dersom du får bivirkninger da dette kan være tegn på at </w:t>
      </w:r>
      <w:r w:rsidRPr="00CE7022">
        <w:rPr>
          <w:noProof/>
          <w:szCs w:val="22"/>
          <w:lang w:val="nb-NO"/>
        </w:rPr>
        <w:t>dosen</w:t>
      </w:r>
      <w:r w:rsidR="00D43097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av</w:t>
      </w:r>
      <w:r w:rsidR="00D43097" w:rsidRPr="00CE7022">
        <w:rPr>
          <w:noProof/>
          <w:szCs w:val="22"/>
          <w:lang w:val="nb-NO"/>
        </w:rPr>
        <w:t xml:space="preserve"> Cuprior</w:t>
      </w:r>
      <w:r w:rsidRPr="00CE7022">
        <w:rPr>
          <w:noProof/>
          <w:szCs w:val="22"/>
          <w:lang w:val="nb-NO"/>
        </w:rPr>
        <w:t xml:space="preserve"> må justeres op</w:t>
      </w:r>
      <w:r w:rsidR="00485EC2" w:rsidRPr="00CE7022">
        <w:rPr>
          <w:noProof/>
          <w:szCs w:val="22"/>
          <w:lang w:val="nb-NO"/>
        </w:rPr>
        <w:t>p</w:t>
      </w:r>
      <w:r w:rsidR="00796068" w:rsidRPr="00CE7022">
        <w:rPr>
          <w:noProof/>
          <w:szCs w:val="22"/>
          <w:lang w:val="nb-NO"/>
        </w:rPr>
        <w:t xml:space="preserve"> eller </w:t>
      </w:r>
      <w:r w:rsidRPr="00CE7022">
        <w:rPr>
          <w:noProof/>
          <w:szCs w:val="22"/>
          <w:lang w:val="nb-NO"/>
        </w:rPr>
        <w:t>ne</w:t>
      </w:r>
      <w:r w:rsidR="00485EC2" w:rsidRPr="00CE7022">
        <w:rPr>
          <w:noProof/>
          <w:szCs w:val="22"/>
          <w:lang w:val="nb-NO"/>
        </w:rPr>
        <w:t>d</w:t>
      </w:r>
      <w:r w:rsidRPr="00CE7022">
        <w:rPr>
          <w:noProof/>
          <w:szCs w:val="22"/>
          <w:lang w:val="nb-NO"/>
        </w:rPr>
        <w:t>.</w:t>
      </w:r>
    </w:p>
    <w:p w14:paraId="21DC74D0" w14:textId="77777777" w:rsidR="00B23618" w:rsidRPr="00CE7022" w:rsidRDefault="00B23618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4D1" w14:textId="77777777" w:rsidR="005F3079" w:rsidRPr="00CE7022" w:rsidRDefault="00867F61" w:rsidP="000F23C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Dette legemidlet kan også </w:t>
      </w:r>
      <w:r w:rsidR="00B23618" w:rsidRPr="00CE7022">
        <w:rPr>
          <w:noProof/>
          <w:szCs w:val="22"/>
          <w:lang w:val="nb-NO"/>
        </w:rPr>
        <w:t>redu</w:t>
      </w:r>
      <w:r w:rsidRPr="00CE7022">
        <w:rPr>
          <w:noProof/>
          <w:szCs w:val="22"/>
          <w:lang w:val="nb-NO"/>
        </w:rPr>
        <w:t>s</w:t>
      </w:r>
      <w:r w:rsidR="00B23618" w:rsidRPr="00CE7022">
        <w:rPr>
          <w:noProof/>
          <w:szCs w:val="22"/>
          <w:lang w:val="nb-NO"/>
        </w:rPr>
        <w:t>e</w:t>
      </w:r>
      <w:r w:rsidRPr="00CE7022">
        <w:rPr>
          <w:noProof/>
          <w:szCs w:val="22"/>
          <w:lang w:val="nb-NO"/>
        </w:rPr>
        <w:t>re</w:t>
      </w:r>
      <w:r w:rsidR="00B23618" w:rsidRPr="00CE7022">
        <w:rPr>
          <w:noProof/>
          <w:szCs w:val="22"/>
          <w:lang w:val="nb-NO"/>
        </w:rPr>
        <w:t xml:space="preserve"> </w:t>
      </w:r>
      <w:r w:rsidR="00082B5A" w:rsidRPr="00CE7022">
        <w:rPr>
          <w:noProof/>
          <w:szCs w:val="22"/>
          <w:lang w:val="nb-NO"/>
        </w:rPr>
        <w:t>jern</w:t>
      </w:r>
      <w:r w:rsidRPr="00CE7022">
        <w:rPr>
          <w:noProof/>
          <w:szCs w:val="22"/>
          <w:lang w:val="nb-NO"/>
        </w:rPr>
        <w:t xml:space="preserve">nivået </w:t>
      </w:r>
      <w:r w:rsidR="00B23618" w:rsidRPr="00CE7022">
        <w:rPr>
          <w:noProof/>
          <w:szCs w:val="22"/>
          <w:lang w:val="nb-NO"/>
        </w:rPr>
        <w:t>i blod</w:t>
      </w:r>
      <w:r w:rsidRPr="00CE7022">
        <w:rPr>
          <w:noProof/>
          <w:szCs w:val="22"/>
          <w:lang w:val="nb-NO"/>
        </w:rPr>
        <w:t>et,</w:t>
      </w:r>
      <w:r w:rsidR="00796068" w:rsidRPr="00CE7022">
        <w:rPr>
          <w:noProof/>
          <w:szCs w:val="22"/>
          <w:lang w:val="nb-NO"/>
        </w:rPr>
        <w:t xml:space="preserve"> og </w:t>
      </w:r>
      <w:r w:rsidRPr="00CE7022">
        <w:rPr>
          <w:noProof/>
          <w:szCs w:val="22"/>
          <w:lang w:val="nb-NO"/>
        </w:rPr>
        <w:t xml:space="preserve">legen kan forskrive </w:t>
      </w:r>
      <w:r w:rsidR="00082B5A" w:rsidRPr="00CE7022">
        <w:rPr>
          <w:noProof/>
          <w:szCs w:val="22"/>
          <w:lang w:val="nb-NO"/>
        </w:rPr>
        <w:t>jern</w:t>
      </w:r>
      <w:r w:rsidR="00AE168E" w:rsidRPr="00CE7022">
        <w:rPr>
          <w:noProof/>
          <w:szCs w:val="22"/>
          <w:lang w:val="nb-NO"/>
        </w:rPr>
        <w:t>tilskudd</w:t>
      </w:r>
      <w:r w:rsidR="00B23618" w:rsidRPr="00CE7022">
        <w:rPr>
          <w:noProof/>
          <w:szCs w:val="22"/>
          <w:lang w:val="nb-NO"/>
        </w:rPr>
        <w:t xml:space="preserve"> (</w:t>
      </w:r>
      <w:r w:rsidR="007910A1" w:rsidRPr="00CE7022">
        <w:rPr>
          <w:noProof/>
          <w:szCs w:val="22"/>
          <w:lang w:val="nb-NO"/>
        </w:rPr>
        <w:t xml:space="preserve">se </w:t>
      </w:r>
      <w:r w:rsidRPr="00CE7022">
        <w:rPr>
          <w:noProof/>
          <w:szCs w:val="22"/>
          <w:lang w:val="nb-NO"/>
        </w:rPr>
        <w:t>avsnittet</w:t>
      </w:r>
      <w:r w:rsidR="009172C7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 xml:space="preserve">"Andre legemidler </w:t>
      </w:r>
      <w:r w:rsidR="00796068" w:rsidRPr="00CE7022">
        <w:rPr>
          <w:noProof/>
          <w:szCs w:val="22"/>
          <w:lang w:val="nb-NO"/>
        </w:rPr>
        <w:t xml:space="preserve">og </w:t>
      </w:r>
      <w:r w:rsidR="00B23618" w:rsidRPr="00CE7022">
        <w:rPr>
          <w:noProof/>
          <w:szCs w:val="22"/>
          <w:lang w:val="nb-NO"/>
        </w:rPr>
        <w:t>Cuprior</w:t>
      </w:r>
      <w:r w:rsidRPr="00CE7022">
        <w:rPr>
          <w:noProof/>
          <w:szCs w:val="22"/>
          <w:lang w:val="nb-NO"/>
        </w:rPr>
        <w:t>"</w:t>
      </w:r>
      <w:r w:rsidR="00CD2B8A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nedenfor</w:t>
      </w:r>
      <w:r w:rsidR="00B23618" w:rsidRPr="00CE7022">
        <w:rPr>
          <w:noProof/>
          <w:szCs w:val="22"/>
          <w:lang w:val="nb-NO"/>
        </w:rPr>
        <w:t>).</w:t>
      </w:r>
    </w:p>
    <w:p w14:paraId="21DC74D2" w14:textId="77777777" w:rsidR="009D13FA" w:rsidRPr="00CE7022" w:rsidRDefault="009D13FA" w:rsidP="000F23C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D3" w14:textId="77777777" w:rsidR="000F23CC" w:rsidRPr="00CE7022" w:rsidRDefault="00867F61" w:rsidP="000F23C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Dersom du har nyreproblemer</w:t>
      </w:r>
      <w:r w:rsidR="00F168B7" w:rsidRPr="00CE7022">
        <w:rPr>
          <w:noProof/>
          <w:szCs w:val="22"/>
          <w:lang w:val="nb-NO"/>
        </w:rPr>
        <w:t>,</w:t>
      </w:r>
      <w:r w:rsidRPr="00CE7022">
        <w:rPr>
          <w:noProof/>
          <w:szCs w:val="22"/>
          <w:lang w:val="nb-NO"/>
        </w:rPr>
        <w:t xml:space="preserve"> kommer legen til å sjekke regelmessig at </w:t>
      </w:r>
      <w:r w:rsidR="00796068" w:rsidRPr="00CE7022">
        <w:rPr>
          <w:noProof/>
          <w:szCs w:val="22"/>
          <w:lang w:val="nb-NO"/>
        </w:rPr>
        <w:t>behandling</w:t>
      </w:r>
      <w:r w:rsidRPr="00CE7022">
        <w:rPr>
          <w:noProof/>
          <w:szCs w:val="22"/>
          <w:lang w:val="nb-NO"/>
        </w:rPr>
        <w:t>sdose</w:t>
      </w:r>
      <w:r w:rsidR="005A16E6" w:rsidRPr="00CE7022">
        <w:rPr>
          <w:noProof/>
          <w:szCs w:val="22"/>
          <w:lang w:val="nb-NO"/>
        </w:rPr>
        <w:t>n</w:t>
      </w:r>
      <w:r w:rsidRPr="00CE7022">
        <w:rPr>
          <w:noProof/>
          <w:szCs w:val="22"/>
          <w:lang w:val="nb-NO"/>
        </w:rPr>
        <w:t xml:space="preserve"> er riktig </w:t>
      </w:r>
      <w:r w:rsidR="00796068" w:rsidRPr="00CE7022">
        <w:rPr>
          <w:noProof/>
          <w:szCs w:val="22"/>
          <w:lang w:val="nb-NO"/>
        </w:rPr>
        <w:t xml:space="preserve">og </w:t>
      </w:r>
      <w:r w:rsidRPr="00CE7022">
        <w:rPr>
          <w:noProof/>
          <w:szCs w:val="22"/>
          <w:lang w:val="nb-NO"/>
        </w:rPr>
        <w:t xml:space="preserve">ikke </w:t>
      </w:r>
      <w:r w:rsidRPr="00CE7022">
        <w:rPr>
          <w:noProof/>
          <w:szCs w:val="22"/>
          <w:lang w:val="nb-NO"/>
        </w:rPr>
        <w:t>påvirker nyrefunksjonen din.</w:t>
      </w:r>
    </w:p>
    <w:p w14:paraId="21DC74D4" w14:textId="77777777" w:rsidR="00A6678F" w:rsidRPr="00CE7022" w:rsidRDefault="00A6678F" w:rsidP="000F23CC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D5" w14:textId="77777777" w:rsidR="00A6678F" w:rsidRPr="00CE7022" w:rsidRDefault="00867F61" w:rsidP="00A6678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K</w:t>
      </w:r>
      <w:r w:rsidR="004F7018" w:rsidRPr="00CE7022">
        <w:rPr>
          <w:noProof/>
          <w:szCs w:val="22"/>
          <w:lang w:val="nb-NO"/>
        </w:rPr>
        <w:t xml:space="preserve">ombinasjon av </w:t>
      </w:r>
      <w:r w:rsidR="00082B5A" w:rsidRPr="00CE7022">
        <w:rPr>
          <w:noProof/>
          <w:szCs w:val="22"/>
          <w:lang w:val="nb-NO"/>
        </w:rPr>
        <w:t>trientin</w:t>
      </w:r>
      <w:r w:rsidR="00796068" w:rsidRPr="00CE7022">
        <w:rPr>
          <w:noProof/>
          <w:szCs w:val="22"/>
          <w:lang w:val="nb-NO"/>
        </w:rPr>
        <w:t xml:space="preserve"> </w:t>
      </w:r>
      <w:r w:rsidR="004F7018" w:rsidRPr="00CE7022">
        <w:rPr>
          <w:noProof/>
          <w:szCs w:val="22"/>
          <w:lang w:val="nb-NO"/>
        </w:rPr>
        <w:t>og et</w:t>
      </w:r>
      <w:r w:rsidR="00796068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an</w:t>
      </w:r>
      <w:r w:rsidR="004F7018" w:rsidRPr="00CE7022">
        <w:rPr>
          <w:noProof/>
          <w:szCs w:val="22"/>
          <w:lang w:val="nb-NO"/>
        </w:rPr>
        <w:t>net legemiddel som inneholder sink er</w:t>
      </w:r>
      <w:r w:rsidRPr="00CE7022">
        <w:rPr>
          <w:noProof/>
          <w:szCs w:val="22"/>
          <w:lang w:val="nb-NO"/>
        </w:rPr>
        <w:t xml:space="preserve"> ikke anbefalt.</w:t>
      </w:r>
    </w:p>
    <w:p w14:paraId="21DC74D6" w14:textId="77777777" w:rsidR="005F3079" w:rsidRPr="00CE7022" w:rsidRDefault="005F3079" w:rsidP="00A6678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D7" w14:textId="77777777" w:rsidR="005F3079" w:rsidRPr="00CE7022" w:rsidRDefault="00867F61" w:rsidP="000A5224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nb-NO"/>
        </w:rPr>
      </w:pPr>
      <w:r w:rsidRPr="00CE7022">
        <w:rPr>
          <w:noProof/>
          <w:szCs w:val="22"/>
          <w:lang w:val="nb-NO"/>
        </w:rPr>
        <w:t>L</w:t>
      </w:r>
      <w:r w:rsidR="009A23DC" w:rsidRPr="00CE7022">
        <w:rPr>
          <w:noProof/>
          <w:szCs w:val="22"/>
          <w:lang w:val="nb-NO"/>
        </w:rPr>
        <w:t>upus</w:t>
      </w:r>
      <w:r w:rsidR="009A23DC" w:rsidRPr="00CE7022">
        <w:rPr>
          <w:noProof/>
          <w:szCs w:val="22"/>
          <w:lang w:val="nb-NO"/>
        </w:rPr>
        <w:noBreakHyphen/>
      </w:r>
      <w:r w:rsidRPr="00CE7022">
        <w:rPr>
          <w:noProof/>
          <w:szCs w:val="22"/>
          <w:lang w:val="nb-NO"/>
        </w:rPr>
        <w:t>lik</w:t>
      </w:r>
      <w:r w:rsidR="004F7018" w:rsidRPr="00CE7022">
        <w:rPr>
          <w:noProof/>
          <w:szCs w:val="22"/>
          <w:lang w:val="nb-NO"/>
        </w:rPr>
        <w:t>nend</w:t>
      </w:r>
      <w:r w:rsidRPr="00CE7022">
        <w:rPr>
          <w:noProof/>
          <w:szCs w:val="22"/>
          <w:lang w:val="nb-NO"/>
        </w:rPr>
        <w:t>e rea</w:t>
      </w:r>
      <w:r w:rsidR="004F7018" w:rsidRPr="00CE7022">
        <w:rPr>
          <w:noProof/>
          <w:szCs w:val="22"/>
          <w:lang w:val="nb-NO"/>
        </w:rPr>
        <w:t>ksjoner</w:t>
      </w:r>
      <w:r w:rsidRPr="00CE7022">
        <w:rPr>
          <w:noProof/>
          <w:szCs w:val="22"/>
          <w:lang w:val="nb-NO"/>
        </w:rPr>
        <w:t xml:space="preserve"> (symptom</w:t>
      </w:r>
      <w:r w:rsidR="004F7018" w:rsidRPr="00CE7022">
        <w:rPr>
          <w:noProof/>
          <w:szCs w:val="22"/>
          <w:lang w:val="nb-NO"/>
        </w:rPr>
        <w:t>er</w:t>
      </w:r>
      <w:r w:rsidRPr="00CE7022">
        <w:rPr>
          <w:noProof/>
          <w:szCs w:val="22"/>
          <w:lang w:val="nb-NO"/>
        </w:rPr>
        <w:t xml:space="preserve"> </w:t>
      </w:r>
      <w:r w:rsidR="004F7018" w:rsidRPr="00CE7022">
        <w:rPr>
          <w:noProof/>
          <w:szCs w:val="22"/>
          <w:lang w:val="nb-NO"/>
        </w:rPr>
        <w:t>kan omfatte vedvarende utslett</w:t>
      </w:r>
      <w:r w:rsidRPr="00CE7022">
        <w:rPr>
          <w:noProof/>
          <w:szCs w:val="22"/>
          <w:lang w:val="nb-NO"/>
        </w:rPr>
        <w:t>, fe</w:t>
      </w:r>
      <w:r w:rsidR="004F7018" w:rsidRPr="00CE7022">
        <w:rPr>
          <w:noProof/>
          <w:szCs w:val="22"/>
          <w:lang w:val="nb-NO"/>
        </w:rPr>
        <w:t>b</w:t>
      </w:r>
      <w:r w:rsidRPr="00CE7022">
        <w:rPr>
          <w:noProof/>
          <w:szCs w:val="22"/>
          <w:lang w:val="nb-NO"/>
        </w:rPr>
        <w:t xml:space="preserve">er, </w:t>
      </w:r>
      <w:r w:rsidR="004F7018" w:rsidRPr="00CE7022">
        <w:rPr>
          <w:noProof/>
          <w:szCs w:val="22"/>
          <w:lang w:val="nb-NO"/>
        </w:rPr>
        <w:t>leddsmerter</w:t>
      </w:r>
      <w:r w:rsidR="00796068" w:rsidRPr="00CE7022">
        <w:rPr>
          <w:noProof/>
          <w:szCs w:val="22"/>
          <w:lang w:val="nb-NO"/>
        </w:rPr>
        <w:t xml:space="preserve"> og </w:t>
      </w:r>
      <w:r w:rsidRPr="00CE7022">
        <w:rPr>
          <w:noProof/>
          <w:szCs w:val="22"/>
          <w:lang w:val="nb-NO"/>
        </w:rPr>
        <w:t>tr</w:t>
      </w:r>
      <w:r w:rsidRPr="00CE7022">
        <w:rPr>
          <w:rFonts w:eastAsia="SimSun"/>
          <w:szCs w:val="22"/>
          <w:lang w:val="nb-NO"/>
        </w:rPr>
        <w:t>e</w:t>
      </w:r>
      <w:r w:rsidR="004F7018" w:rsidRPr="00CE7022">
        <w:rPr>
          <w:rFonts w:eastAsia="SimSun"/>
          <w:szCs w:val="22"/>
          <w:lang w:val="nb-NO"/>
        </w:rPr>
        <w:t>tthet</w:t>
      </w:r>
      <w:r w:rsidRPr="00CE7022">
        <w:rPr>
          <w:rFonts w:eastAsia="SimSun"/>
          <w:szCs w:val="22"/>
          <w:lang w:val="nb-NO"/>
        </w:rPr>
        <w:t xml:space="preserve">) </w:t>
      </w:r>
      <w:r w:rsidRPr="00CE7022">
        <w:rPr>
          <w:noProof/>
          <w:szCs w:val="22"/>
          <w:lang w:val="nb-NO"/>
        </w:rPr>
        <w:t>ha</w:t>
      </w:r>
      <w:r w:rsidR="004F7018" w:rsidRPr="00CE7022">
        <w:rPr>
          <w:noProof/>
          <w:szCs w:val="22"/>
          <w:lang w:val="nb-NO"/>
        </w:rPr>
        <w:t xml:space="preserve">r blitt </w:t>
      </w:r>
      <w:r w:rsidRPr="00CE7022">
        <w:rPr>
          <w:noProof/>
          <w:szCs w:val="22"/>
          <w:lang w:val="nb-NO"/>
        </w:rPr>
        <w:t>r</w:t>
      </w:r>
      <w:r w:rsidR="004F7018" w:rsidRPr="00CE7022">
        <w:rPr>
          <w:noProof/>
          <w:szCs w:val="22"/>
          <w:lang w:val="nb-NO"/>
        </w:rPr>
        <w:t>ap</w:t>
      </w:r>
      <w:r w:rsidRPr="00CE7022">
        <w:rPr>
          <w:noProof/>
          <w:szCs w:val="22"/>
          <w:lang w:val="nb-NO"/>
        </w:rPr>
        <w:t>porte</w:t>
      </w:r>
      <w:r w:rsidR="004F7018" w:rsidRPr="00CE7022">
        <w:rPr>
          <w:noProof/>
          <w:szCs w:val="22"/>
          <w:lang w:val="nb-NO"/>
        </w:rPr>
        <w:t>rt</w:t>
      </w:r>
      <w:r w:rsidRPr="00CE7022">
        <w:rPr>
          <w:noProof/>
          <w:szCs w:val="22"/>
          <w:lang w:val="nb-NO"/>
        </w:rPr>
        <w:t xml:space="preserve"> </w:t>
      </w:r>
      <w:r w:rsidR="004F7018" w:rsidRPr="00CE7022">
        <w:rPr>
          <w:noProof/>
          <w:szCs w:val="22"/>
          <w:lang w:val="nb-NO"/>
        </w:rPr>
        <w:t xml:space="preserve">hos enkelte </w:t>
      </w:r>
      <w:r w:rsidR="00796068" w:rsidRPr="00CE7022">
        <w:rPr>
          <w:noProof/>
          <w:szCs w:val="22"/>
          <w:lang w:val="nb-NO"/>
        </w:rPr>
        <w:t>pasienter</w:t>
      </w:r>
      <w:r w:rsidRPr="00CE7022">
        <w:rPr>
          <w:noProof/>
          <w:szCs w:val="22"/>
          <w:lang w:val="nb-NO"/>
        </w:rPr>
        <w:t xml:space="preserve"> s</w:t>
      </w:r>
      <w:r w:rsidR="004F7018" w:rsidRPr="00CE7022">
        <w:rPr>
          <w:noProof/>
          <w:szCs w:val="22"/>
          <w:lang w:val="nb-NO"/>
        </w:rPr>
        <w:t>om har byttet til</w:t>
      </w:r>
      <w:r w:rsidRPr="00CE7022">
        <w:rPr>
          <w:noProof/>
          <w:szCs w:val="22"/>
          <w:lang w:val="nb-NO"/>
        </w:rPr>
        <w:t xml:space="preserve"> </w:t>
      </w:r>
      <w:r w:rsidR="00082B5A" w:rsidRPr="00CE7022">
        <w:rPr>
          <w:noProof/>
          <w:szCs w:val="22"/>
          <w:lang w:val="nb-NO"/>
        </w:rPr>
        <w:t>trientin</w:t>
      </w:r>
      <w:r w:rsidRPr="00CE7022">
        <w:rPr>
          <w:noProof/>
          <w:szCs w:val="22"/>
          <w:lang w:val="nb-NO"/>
        </w:rPr>
        <w:t>medi</w:t>
      </w:r>
      <w:r w:rsidR="004F7018" w:rsidRPr="00CE7022">
        <w:rPr>
          <w:noProof/>
          <w:szCs w:val="22"/>
          <w:lang w:val="nb-NO"/>
        </w:rPr>
        <w:t>s</w:t>
      </w:r>
      <w:r w:rsidRPr="00CE7022">
        <w:rPr>
          <w:noProof/>
          <w:szCs w:val="22"/>
          <w:lang w:val="nb-NO"/>
        </w:rPr>
        <w:t xml:space="preserve">in </w:t>
      </w:r>
      <w:r w:rsidR="004F7018" w:rsidRPr="00CE7022">
        <w:rPr>
          <w:noProof/>
          <w:szCs w:val="22"/>
          <w:lang w:val="nb-NO"/>
        </w:rPr>
        <w:t>et</w:t>
      </w:r>
      <w:r w:rsidRPr="00CE7022">
        <w:rPr>
          <w:noProof/>
          <w:szCs w:val="22"/>
          <w:lang w:val="nb-NO"/>
        </w:rPr>
        <w:t>ter penicillaminmedi</w:t>
      </w:r>
      <w:r w:rsidR="004F7018" w:rsidRPr="00CE7022">
        <w:rPr>
          <w:noProof/>
          <w:szCs w:val="22"/>
          <w:lang w:val="nb-NO"/>
        </w:rPr>
        <w:t>s</w:t>
      </w:r>
      <w:r w:rsidRPr="00CE7022">
        <w:rPr>
          <w:noProof/>
          <w:szCs w:val="22"/>
          <w:lang w:val="nb-NO"/>
        </w:rPr>
        <w:t xml:space="preserve">in. </w:t>
      </w:r>
      <w:r w:rsidR="004F7018" w:rsidRPr="00CE7022">
        <w:rPr>
          <w:noProof/>
          <w:szCs w:val="22"/>
          <w:lang w:val="nb-NO"/>
        </w:rPr>
        <w:t xml:space="preserve">Det var imidlertid ikke mulig å fastslå om </w:t>
      </w:r>
      <w:r w:rsidRPr="00CE7022">
        <w:rPr>
          <w:noProof/>
          <w:szCs w:val="22"/>
          <w:lang w:val="nb-NO"/>
        </w:rPr>
        <w:t>rea</w:t>
      </w:r>
      <w:r w:rsidR="004F7018" w:rsidRPr="00CE7022">
        <w:rPr>
          <w:noProof/>
          <w:szCs w:val="22"/>
          <w:lang w:val="nb-NO"/>
        </w:rPr>
        <w:t>ksj</w:t>
      </w:r>
      <w:r w:rsidRPr="00CE7022">
        <w:rPr>
          <w:noProof/>
          <w:szCs w:val="22"/>
          <w:lang w:val="nb-NO"/>
        </w:rPr>
        <w:t>on</w:t>
      </w:r>
      <w:r w:rsidR="004F7018" w:rsidRPr="00CE7022">
        <w:rPr>
          <w:noProof/>
          <w:szCs w:val="22"/>
          <w:lang w:val="nb-NO"/>
        </w:rPr>
        <w:t xml:space="preserve">en skyldtes </w:t>
      </w:r>
      <w:r w:rsidR="00082B5A" w:rsidRPr="00CE7022">
        <w:rPr>
          <w:noProof/>
          <w:szCs w:val="22"/>
          <w:lang w:val="nb-NO"/>
        </w:rPr>
        <w:t>trientin</w:t>
      </w:r>
      <w:r w:rsidR="00796068" w:rsidRPr="00CE7022">
        <w:rPr>
          <w:noProof/>
          <w:szCs w:val="22"/>
          <w:lang w:val="nb-NO"/>
        </w:rPr>
        <w:t xml:space="preserve"> eller </w:t>
      </w:r>
      <w:r w:rsidRPr="00CE7022">
        <w:rPr>
          <w:noProof/>
          <w:szCs w:val="22"/>
          <w:lang w:val="nb-NO"/>
        </w:rPr>
        <w:t>t</w:t>
      </w:r>
      <w:r w:rsidR="004F7018" w:rsidRPr="00CE7022">
        <w:rPr>
          <w:noProof/>
          <w:szCs w:val="22"/>
          <w:lang w:val="nb-NO"/>
        </w:rPr>
        <w:t xml:space="preserve">idligere </w:t>
      </w:r>
      <w:r w:rsidRPr="00CE7022">
        <w:rPr>
          <w:noProof/>
          <w:szCs w:val="22"/>
          <w:lang w:val="nb-NO"/>
        </w:rPr>
        <w:t>penicillamin</w:t>
      </w:r>
      <w:r w:rsidR="00796068" w:rsidRPr="00CE7022">
        <w:rPr>
          <w:noProof/>
          <w:szCs w:val="22"/>
          <w:lang w:val="nb-NO"/>
        </w:rPr>
        <w:t>behandling</w:t>
      </w:r>
      <w:r w:rsidRPr="00CE7022">
        <w:rPr>
          <w:noProof/>
          <w:szCs w:val="22"/>
          <w:lang w:val="nb-NO"/>
        </w:rPr>
        <w:t>.</w:t>
      </w:r>
    </w:p>
    <w:p w14:paraId="21DC74D8" w14:textId="77777777" w:rsidR="000F23CC" w:rsidRPr="00CE7022" w:rsidRDefault="000F23CC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D9" w14:textId="77777777" w:rsidR="000F23CC" w:rsidRPr="00CE7022" w:rsidRDefault="00867F61" w:rsidP="000F23CC">
      <w:pPr>
        <w:rPr>
          <w:rFonts w:eastAsia="SimSun"/>
          <w:b/>
          <w:bCs/>
          <w:szCs w:val="22"/>
          <w:lang w:val="nb-NO"/>
        </w:rPr>
      </w:pPr>
      <w:r w:rsidRPr="00CE7022">
        <w:rPr>
          <w:b/>
          <w:szCs w:val="22"/>
          <w:lang w:val="nb-NO"/>
        </w:rPr>
        <w:t>Barn og ungdom</w:t>
      </w:r>
    </w:p>
    <w:p w14:paraId="21DC74DA" w14:textId="77777777" w:rsidR="005032B9" w:rsidRPr="00CE7022" w:rsidRDefault="00867F61" w:rsidP="000F23CC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Legen vil ta prøver </w:t>
      </w:r>
      <w:r w:rsidR="004F7018" w:rsidRPr="00CE7022">
        <w:rPr>
          <w:noProof/>
          <w:szCs w:val="22"/>
          <w:lang w:val="nb-NO"/>
        </w:rPr>
        <w:t xml:space="preserve">hyppigere for å sjekke at </w:t>
      </w:r>
      <w:r w:rsidR="003713D6" w:rsidRPr="00CE7022">
        <w:rPr>
          <w:noProof/>
          <w:szCs w:val="22"/>
          <w:lang w:val="nb-NO"/>
        </w:rPr>
        <w:t>kobber</w:t>
      </w:r>
      <w:r w:rsidR="004F7018" w:rsidRPr="00CE7022">
        <w:rPr>
          <w:noProof/>
          <w:szCs w:val="22"/>
          <w:lang w:val="nb-NO"/>
        </w:rPr>
        <w:t>nivåe</w:t>
      </w:r>
      <w:r w:rsidRPr="00CE7022">
        <w:rPr>
          <w:noProof/>
          <w:szCs w:val="22"/>
          <w:lang w:val="nb-NO"/>
        </w:rPr>
        <w:t>t</w:t>
      </w:r>
      <w:r w:rsidR="004F7018" w:rsidRPr="00CE7022">
        <w:rPr>
          <w:noProof/>
          <w:szCs w:val="22"/>
          <w:lang w:val="nb-NO"/>
        </w:rPr>
        <w:t xml:space="preserve"> oppretthold</w:t>
      </w:r>
      <w:r w:rsidRPr="00CE7022">
        <w:rPr>
          <w:noProof/>
          <w:szCs w:val="22"/>
          <w:lang w:val="nb-NO"/>
        </w:rPr>
        <w:t>es</w:t>
      </w:r>
      <w:r w:rsidR="004F7018" w:rsidRPr="00CE7022">
        <w:rPr>
          <w:noProof/>
          <w:szCs w:val="22"/>
          <w:lang w:val="nb-NO"/>
        </w:rPr>
        <w:t xml:space="preserve"> på e</w:t>
      </w:r>
      <w:r w:rsidR="00AC6AD5" w:rsidRPr="00CE7022">
        <w:rPr>
          <w:noProof/>
          <w:szCs w:val="22"/>
          <w:lang w:val="nb-NO"/>
        </w:rPr>
        <w:t xml:space="preserve">t </w:t>
      </w:r>
      <w:r w:rsidR="004F7018" w:rsidRPr="00CE7022">
        <w:rPr>
          <w:noProof/>
          <w:szCs w:val="22"/>
          <w:lang w:val="nb-NO"/>
        </w:rPr>
        <w:t xml:space="preserve">nivå egnet for </w:t>
      </w:r>
      <w:r w:rsidR="003E358F" w:rsidRPr="00CE7022">
        <w:rPr>
          <w:noProof/>
          <w:szCs w:val="22"/>
          <w:lang w:val="nb-NO"/>
        </w:rPr>
        <w:t xml:space="preserve">normal </w:t>
      </w:r>
      <w:r w:rsidR="004F7018" w:rsidRPr="00CE7022">
        <w:rPr>
          <w:noProof/>
          <w:szCs w:val="22"/>
          <w:lang w:val="nb-NO"/>
        </w:rPr>
        <w:t xml:space="preserve">vekst og </w:t>
      </w:r>
      <w:r w:rsidR="00422B13" w:rsidRPr="00CE7022">
        <w:rPr>
          <w:noProof/>
          <w:szCs w:val="22"/>
          <w:lang w:val="nb-NO"/>
        </w:rPr>
        <w:t>mental</w:t>
      </w:r>
      <w:r w:rsidRPr="00CE7022">
        <w:rPr>
          <w:noProof/>
          <w:szCs w:val="22"/>
          <w:lang w:val="nb-NO"/>
        </w:rPr>
        <w:t xml:space="preserve"> </w:t>
      </w:r>
      <w:r w:rsidR="004F7018" w:rsidRPr="00CE7022">
        <w:rPr>
          <w:noProof/>
          <w:szCs w:val="22"/>
          <w:lang w:val="nb-NO"/>
        </w:rPr>
        <w:t>utvikling</w:t>
      </w:r>
      <w:r w:rsidRPr="00CE7022">
        <w:rPr>
          <w:noProof/>
          <w:szCs w:val="22"/>
          <w:lang w:val="nb-NO"/>
        </w:rPr>
        <w:t>.</w:t>
      </w:r>
    </w:p>
    <w:p w14:paraId="21DC74DB" w14:textId="77777777" w:rsidR="00CD2B8A" w:rsidRPr="00CE7022" w:rsidRDefault="00867F61" w:rsidP="000F23CC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Dette legemidlet er ikke anbefalt til barn under 5</w:t>
      </w:r>
      <w:r w:rsidR="00E151B7" w:rsidRPr="00CE7022">
        <w:rPr>
          <w:noProof/>
          <w:szCs w:val="22"/>
          <w:lang w:val="nb-NO"/>
        </w:rPr>
        <w:t> </w:t>
      </w:r>
      <w:r w:rsidRPr="00CE7022">
        <w:rPr>
          <w:noProof/>
          <w:szCs w:val="22"/>
          <w:lang w:val="nb-NO"/>
        </w:rPr>
        <w:t>år.</w:t>
      </w:r>
    </w:p>
    <w:p w14:paraId="21DC74DC" w14:textId="77777777" w:rsidR="005032B9" w:rsidRPr="00CE7022" w:rsidRDefault="005032B9" w:rsidP="000F23CC">
      <w:pPr>
        <w:rPr>
          <w:noProof/>
          <w:szCs w:val="22"/>
          <w:lang w:val="nb-NO"/>
        </w:rPr>
      </w:pPr>
    </w:p>
    <w:p w14:paraId="21DC74DD" w14:textId="77777777" w:rsidR="002542FD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nb-NO"/>
        </w:rPr>
      </w:pPr>
      <w:r w:rsidRPr="00CE7022">
        <w:rPr>
          <w:b/>
          <w:szCs w:val="22"/>
          <w:lang w:val="nb-NO"/>
        </w:rPr>
        <w:t xml:space="preserve">Andre legemidler og </w:t>
      </w:r>
      <w:r w:rsidR="00B23618" w:rsidRPr="00CE7022">
        <w:rPr>
          <w:b/>
          <w:szCs w:val="22"/>
          <w:lang w:val="nb-NO"/>
        </w:rPr>
        <w:t>Cuprior</w:t>
      </w:r>
    </w:p>
    <w:p w14:paraId="21DC74DE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Rådfør deg med lege dersom du bruker, nylig har brukt eller plan</w:t>
      </w:r>
      <w:r w:rsidRPr="00CE7022">
        <w:rPr>
          <w:szCs w:val="22"/>
          <w:lang w:val="nb-NO"/>
        </w:rPr>
        <w:t>legger å bruke andre legemidler</w:t>
      </w:r>
      <w:r w:rsidRPr="00CE7022">
        <w:rPr>
          <w:noProof/>
          <w:szCs w:val="22"/>
          <w:lang w:val="nb-NO"/>
        </w:rPr>
        <w:t>.</w:t>
      </w:r>
    </w:p>
    <w:p w14:paraId="21DC74DF" w14:textId="77777777" w:rsidR="00B23618" w:rsidRPr="00CE7022" w:rsidRDefault="00B23618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E0" w14:textId="77777777" w:rsidR="00B23618" w:rsidRPr="00CE7022" w:rsidRDefault="00867F61" w:rsidP="00B23618">
      <w:pPr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 xml:space="preserve">Rådfør deg særlig med lege dersom du allerede </w:t>
      </w:r>
      <w:r w:rsidRPr="00CE7022">
        <w:rPr>
          <w:noProof/>
          <w:szCs w:val="22"/>
          <w:lang w:val="nb-NO"/>
        </w:rPr>
        <w:t xml:space="preserve">tar </w:t>
      </w:r>
      <w:r w:rsidR="00082B5A" w:rsidRPr="00CE7022">
        <w:rPr>
          <w:noProof/>
          <w:szCs w:val="22"/>
          <w:lang w:val="nb-NO"/>
        </w:rPr>
        <w:t>jern</w:t>
      </w:r>
      <w:r w:rsidR="00AE168E" w:rsidRPr="00CE7022">
        <w:rPr>
          <w:noProof/>
          <w:szCs w:val="22"/>
          <w:lang w:val="nb-NO"/>
        </w:rPr>
        <w:t>tilskudd</w:t>
      </w:r>
      <w:r w:rsidR="00796068" w:rsidRPr="00CE7022">
        <w:rPr>
          <w:noProof/>
          <w:szCs w:val="22"/>
          <w:lang w:val="nb-NO"/>
        </w:rPr>
        <w:t xml:space="preserve"> eller </w:t>
      </w:r>
      <w:r w:rsidRPr="00CE7022">
        <w:rPr>
          <w:noProof/>
          <w:szCs w:val="22"/>
          <w:lang w:val="nb-NO"/>
        </w:rPr>
        <w:t xml:space="preserve">dersom du tar midler mot fordøyelsesbesvær (legemidler som reduserer ubehag etter matinntak). Dersom du tar </w:t>
      </w:r>
      <w:r w:rsidRPr="00CE7022">
        <w:rPr>
          <w:noProof/>
          <w:szCs w:val="22"/>
          <w:lang w:val="nb-NO"/>
        </w:rPr>
        <w:t>slike legemidler må du muligens ta Cuprior et annet tidspunkt på dagen, da det er mulig at Cuprior ellers ikke vil være like effektivt.</w:t>
      </w:r>
      <w:r w:rsidRPr="00CE7022">
        <w:rPr>
          <w:szCs w:val="22"/>
          <w:lang w:val="nb-NO"/>
        </w:rPr>
        <w:t xml:space="preserve"> Dersom du tar </w:t>
      </w:r>
      <w:r w:rsidR="00082B5A" w:rsidRPr="00CE7022">
        <w:rPr>
          <w:noProof/>
          <w:szCs w:val="22"/>
          <w:lang w:val="nb-NO"/>
        </w:rPr>
        <w:t>jern</w:t>
      </w:r>
      <w:r w:rsidR="00AE168E" w:rsidRPr="00CE7022">
        <w:rPr>
          <w:noProof/>
          <w:szCs w:val="22"/>
          <w:lang w:val="nb-NO"/>
        </w:rPr>
        <w:t>tilskudd</w:t>
      </w:r>
      <w:r w:rsidRPr="00CE7022">
        <w:rPr>
          <w:noProof/>
          <w:szCs w:val="22"/>
          <w:lang w:val="nb-NO"/>
        </w:rPr>
        <w:t>, sørg for at det går minst to timer mellom inn</w:t>
      </w:r>
      <w:r w:rsidR="000B1860" w:rsidRPr="00CE7022">
        <w:rPr>
          <w:noProof/>
          <w:szCs w:val="22"/>
          <w:lang w:val="nb-NO"/>
        </w:rPr>
        <w:t>tak</w:t>
      </w:r>
      <w:r w:rsidRPr="00CE7022">
        <w:rPr>
          <w:noProof/>
          <w:szCs w:val="22"/>
          <w:lang w:val="nb-NO"/>
        </w:rPr>
        <w:t xml:space="preserve"> av Cuprior</w:t>
      </w:r>
      <w:r w:rsidR="00796068" w:rsidRPr="00CE7022">
        <w:rPr>
          <w:noProof/>
          <w:szCs w:val="22"/>
          <w:lang w:val="nb-NO"/>
        </w:rPr>
        <w:t xml:space="preserve"> og </w:t>
      </w:r>
      <w:r w:rsidR="00082B5A" w:rsidRPr="00CE7022">
        <w:rPr>
          <w:noProof/>
          <w:szCs w:val="22"/>
          <w:lang w:val="nb-NO"/>
        </w:rPr>
        <w:t>jern</w:t>
      </w:r>
      <w:r w:rsidR="00AE168E" w:rsidRPr="00CE7022">
        <w:rPr>
          <w:noProof/>
          <w:szCs w:val="22"/>
          <w:lang w:val="nb-NO"/>
        </w:rPr>
        <w:t>tilskudd</w:t>
      </w:r>
      <w:r w:rsidRPr="00CE7022">
        <w:rPr>
          <w:noProof/>
          <w:szCs w:val="22"/>
          <w:lang w:val="nb-NO"/>
        </w:rPr>
        <w:t>et.</w:t>
      </w:r>
    </w:p>
    <w:p w14:paraId="21DC74E1" w14:textId="77777777" w:rsidR="009550DC" w:rsidRPr="00CE7022" w:rsidRDefault="009550DC" w:rsidP="00B23618">
      <w:pPr>
        <w:rPr>
          <w:noProof/>
          <w:szCs w:val="22"/>
          <w:lang w:val="nb-NO"/>
        </w:rPr>
      </w:pPr>
    </w:p>
    <w:p w14:paraId="21DC74E2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outlineLvl w:val="0"/>
        <w:rPr>
          <w:b/>
          <w:noProof/>
          <w:szCs w:val="22"/>
          <w:lang w:val="nb-NO"/>
        </w:rPr>
      </w:pPr>
      <w:r w:rsidRPr="00CE7022">
        <w:rPr>
          <w:b/>
          <w:szCs w:val="22"/>
          <w:lang w:val="nb-NO"/>
        </w:rPr>
        <w:t>Graviditet og amming</w:t>
      </w:r>
    </w:p>
    <w:p w14:paraId="21DC74E3" w14:textId="77777777" w:rsidR="00F07CA7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Rådfør deg med lege før du tar dette legemidlet dersom du er gravid eller ammer, tror at du kan være gravid eller planlegger å bli gravid</w:t>
      </w:r>
      <w:r w:rsidRPr="00CE7022">
        <w:rPr>
          <w:noProof/>
          <w:szCs w:val="22"/>
          <w:lang w:val="nb-NO"/>
        </w:rPr>
        <w:t>.</w:t>
      </w:r>
    </w:p>
    <w:p w14:paraId="21DC74E4" w14:textId="77777777" w:rsidR="00F07CA7" w:rsidRPr="00CE7022" w:rsidRDefault="00F07CA7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4E5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  <w:lang w:val="nb-NO"/>
        </w:rPr>
      </w:pPr>
      <w:r w:rsidRPr="00CE7022">
        <w:rPr>
          <w:szCs w:val="22"/>
          <w:lang w:val="nb-NO"/>
        </w:rPr>
        <w:t xml:space="preserve">Det er svært viktig å fortsette med </w:t>
      </w:r>
      <w:r w:rsidR="00796068" w:rsidRPr="00CE7022">
        <w:rPr>
          <w:szCs w:val="22"/>
          <w:lang w:val="nb-NO"/>
        </w:rPr>
        <w:t>behandling</w:t>
      </w:r>
      <w:r w:rsidR="006C5202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 xml:space="preserve">for å </w:t>
      </w:r>
      <w:r w:rsidR="006C5202" w:rsidRPr="00CE7022">
        <w:rPr>
          <w:szCs w:val="22"/>
          <w:lang w:val="nb-NO"/>
        </w:rPr>
        <w:t>redu</w:t>
      </w:r>
      <w:r w:rsidRPr="00CE7022">
        <w:rPr>
          <w:szCs w:val="22"/>
          <w:lang w:val="nb-NO"/>
        </w:rPr>
        <w:t>sere</w:t>
      </w:r>
      <w:r w:rsidR="006C5202" w:rsidRPr="00CE7022">
        <w:rPr>
          <w:szCs w:val="22"/>
          <w:lang w:val="nb-NO"/>
        </w:rPr>
        <w:t xml:space="preserve"> </w:t>
      </w:r>
      <w:r w:rsidR="003713D6" w:rsidRPr="00CE7022">
        <w:rPr>
          <w:szCs w:val="22"/>
          <w:lang w:val="nb-NO"/>
        </w:rPr>
        <w:t>kobber</w:t>
      </w:r>
      <w:r w:rsidRPr="00CE7022">
        <w:rPr>
          <w:szCs w:val="22"/>
          <w:lang w:val="nb-NO"/>
        </w:rPr>
        <w:t xml:space="preserve"> under graviditet. Du og le</w:t>
      </w:r>
      <w:r w:rsidRPr="00CE7022">
        <w:rPr>
          <w:szCs w:val="22"/>
          <w:lang w:val="nb-NO"/>
        </w:rPr>
        <w:t xml:space="preserve">gen din bør </w:t>
      </w:r>
      <w:r w:rsidRPr="00CE7022">
        <w:rPr>
          <w:noProof/>
          <w:szCs w:val="22"/>
          <w:lang w:val="nb-NO"/>
        </w:rPr>
        <w:t xml:space="preserve">diskutere grundig de mulige fordelene ved </w:t>
      </w:r>
      <w:r w:rsidR="00796068" w:rsidRPr="00CE7022">
        <w:rPr>
          <w:noProof/>
          <w:szCs w:val="22"/>
          <w:lang w:val="nb-NO"/>
        </w:rPr>
        <w:t>behandling</w:t>
      </w:r>
      <w:r w:rsidRPr="00CE7022">
        <w:rPr>
          <w:noProof/>
          <w:szCs w:val="22"/>
          <w:lang w:val="nb-NO"/>
        </w:rPr>
        <w:t xml:space="preserve"> </w:t>
      </w:r>
      <w:r w:rsidR="00343224" w:rsidRPr="00CE7022">
        <w:rPr>
          <w:noProof/>
          <w:szCs w:val="22"/>
          <w:lang w:val="nb-NO"/>
        </w:rPr>
        <w:t xml:space="preserve">samtidig som mulig </w:t>
      </w:r>
      <w:r w:rsidRPr="00CE7022">
        <w:rPr>
          <w:noProof/>
          <w:szCs w:val="22"/>
          <w:lang w:val="nb-NO"/>
        </w:rPr>
        <w:t>ris</w:t>
      </w:r>
      <w:r w:rsidR="00343224" w:rsidRPr="00CE7022">
        <w:rPr>
          <w:noProof/>
          <w:szCs w:val="22"/>
          <w:lang w:val="nb-NO"/>
        </w:rPr>
        <w:t>i</w:t>
      </w:r>
      <w:r w:rsidRPr="00CE7022">
        <w:rPr>
          <w:noProof/>
          <w:szCs w:val="22"/>
          <w:lang w:val="nb-NO"/>
        </w:rPr>
        <w:t>k</w:t>
      </w:r>
      <w:r w:rsidR="00343224" w:rsidRPr="00CE7022">
        <w:rPr>
          <w:noProof/>
          <w:szCs w:val="22"/>
          <w:lang w:val="nb-NO"/>
        </w:rPr>
        <w:t>o vurderes</w:t>
      </w:r>
      <w:r w:rsidRPr="00CE7022">
        <w:rPr>
          <w:noProof/>
          <w:szCs w:val="22"/>
          <w:lang w:val="nb-NO"/>
        </w:rPr>
        <w:t xml:space="preserve">. </w:t>
      </w:r>
      <w:r w:rsidR="00343224" w:rsidRPr="00CE7022">
        <w:rPr>
          <w:noProof/>
          <w:szCs w:val="22"/>
          <w:lang w:val="nb-NO"/>
        </w:rPr>
        <w:t xml:space="preserve">Legen vil gi deg råd om hvilken </w:t>
      </w:r>
      <w:r w:rsidR="00796068" w:rsidRPr="00CE7022">
        <w:rPr>
          <w:szCs w:val="22"/>
          <w:lang w:val="nb-NO"/>
        </w:rPr>
        <w:t xml:space="preserve">behandling og </w:t>
      </w:r>
      <w:r w:rsidRPr="00CE7022">
        <w:rPr>
          <w:szCs w:val="22"/>
          <w:lang w:val="nb-NO"/>
        </w:rPr>
        <w:t>h</w:t>
      </w:r>
      <w:r w:rsidR="00343224" w:rsidRPr="00CE7022">
        <w:rPr>
          <w:szCs w:val="22"/>
          <w:lang w:val="nb-NO"/>
        </w:rPr>
        <w:t xml:space="preserve">vilken </w:t>
      </w:r>
      <w:r w:rsidRPr="00CE7022">
        <w:rPr>
          <w:szCs w:val="22"/>
          <w:lang w:val="nb-NO"/>
        </w:rPr>
        <w:t xml:space="preserve">dose </w:t>
      </w:r>
      <w:r w:rsidR="00343224" w:rsidRPr="00CE7022">
        <w:rPr>
          <w:szCs w:val="22"/>
          <w:lang w:val="nb-NO"/>
        </w:rPr>
        <w:t xml:space="preserve">som er </w:t>
      </w:r>
      <w:r w:rsidRPr="00CE7022">
        <w:rPr>
          <w:szCs w:val="22"/>
          <w:lang w:val="nb-NO"/>
        </w:rPr>
        <w:t>best i</w:t>
      </w:r>
      <w:r w:rsidR="00343224" w:rsidRPr="00CE7022">
        <w:rPr>
          <w:szCs w:val="22"/>
          <w:lang w:val="nb-NO"/>
        </w:rPr>
        <w:t xml:space="preserve"> din</w:t>
      </w:r>
      <w:r w:rsidRPr="00CE7022">
        <w:rPr>
          <w:szCs w:val="22"/>
          <w:lang w:val="nb-NO"/>
        </w:rPr>
        <w:t xml:space="preserve"> situa</w:t>
      </w:r>
      <w:r w:rsidR="00343224" w:rsidRPr="00CE7022">
        <w:rPr>
          <w:szCs w:val="22"/>
          <w:lang w:val="nb-NO"/>
        </w:rPr>
        <w:t>sj</w:t>
      </w:r>
      <w:r w:rsidRPr="00CE7022">
        <w:rPr>
          <w:szCs w:val="22"/>
          <w:lang w:val="nb-NO"/>
        </w:rPr>
        <w:t>on.</w:t>
      </w:r>
    </w:p>
    <w:p w14:paraId="21DC74E6" w14:textId="77777777" w:rsidR="00B23618" w:rsidRPr="00CE7022" w:rsidRDefault="00B23618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4E7" w14:textId="77777777" w:rsidR="00B23618" w:rsidRPr="00CE7022" w:rsidRDefault="00867F61" w:rsidP="00853661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Dersom du er gravid og bruker Cuprior, </w:t>
      </w:r>
      <w:r w:rsidRPr="00CE7022">
        <w:rPr>
          <w:noProof/>
          <w:szCs w:val="22"/>
          <w:lang w:val="nb-NO"/>
        </w:rPr>
        <w:t xml:space="preserve">vil du bli overvåket gjennom svangerskapet for eventuelle effekter på fosteret </w:t>
      </w:r>
      <w:r w:rsidR="00796068" w:rsidRPr="00CE7022">
        <w:rPr>
          <w:noProof/>
          <w:szCs w:val="22"/>
          <w:lang w:val="nb-NO"/>
        </w:rPr>
        <w:t xml:space="preserve">eller </w:t>
      </w:r>
      <w:r w:rsidRPr="00CE7022">
        <w:rPr>
          <w:noProof/>
          <w:szCs w:val="22"/>
          <w:lang w:val="nb-NO"/>
        </w:rPr>
        <w:t xml:space="preserve">endringer i </w:t>
      </w:r>
      <w:r w:rsidR="003713D6" w:rsidRPr="00CE7022">
        <w:rPr>
          <w:noProof/>
          <w:szCs w:val="22"/>
          <w:lang w:val="nb-NO"/>
        </w:rPr>
        <w:t>kobber</w:t>
      </w:r>
      <w:r w:rsidRPr="00CE7022">
        <w:rPr>
          <w:noProof/>
          <w:szCs w:val="22"/>
          <w:lang w:val="nb-NO"/>
        </w:rPr>
        <w:t xml:space="preserve">nivået ditt. Når barnet ditt er født, vil </w:t>
      </w:r>
      <w:r w:rsidR="003713D6" w:rsidRPr="00CE7022">
        <w:rPr>
          <w:noProof/>
          <w:szCs w:val="22"/>
          <w:lang w:val="nb-NO"/>
        </w:rPr>
        <w:t>kobber</w:t>
      </w:r>
      <w:r w:rsidRPr="00CE7022">
        <w:rPr>
          <w:noProof/>
          <w:szCs w:val="22"/>
          <w:lang w:val="nb-NO"/>
        </w:rPr>
        <w:t xml:space="preserve">nivået </w:t>
      </w:r>
      <w:r w:rsidR="00C2186C" w:rsidRPr="00CE7022">
        <w:rPr>
          <w:noProof/>
          <w:szCs w:val="22"/>
          <w:lang w:val="nb-NO"/>
        </w:rPr>
        <w:t>i ba</w:t>
      </w:r>
      <w:r w:rsidRPr="00CE7022">
        <w:rPr>
          <w:noProof/>
          <w:szCs w:val="22"/>
          <w:lang w:val="nb-NO"/>
        </w:rPr>
        <w:t>rnets</w:t>
      </w:r>
      <w:r w:rsidR="00C2186C" w:rsidRPr="00CE7022">
        <w:rPr>
          <w:noProof/>
          <w:szCs w:val="22"/>
          <w:lang w:val="nb-NO"/>
        </w:rPr>
        <w:t xml:space="preserve"> blod</w:t>
      </w:r>
      <w:r w:rsidRPr="00CE7022">
        <w:rPr>
          <w:noProof/>
          <w:szCs w:val="22"/>
          <w:lang w:val="nb-NO"/>
        </w:rPr>
        <w:t xml:space="preserve"> også bli overvåket.</w:t>
      </w:r>
    </w:p>
    <w:p w14:paraId="21DC74E8" w14:textId="77777777" w:rsidR="00857468" w:rsidRPr="00CE7022" w:rsidRDefault="00857468" w:rsidP="00853661">
      <w:pPr>
        <w:rPr>
          <w:noProof/>
          <w:szCs w:val="22"/>
          <w:lang w:val="nb-NO"/>
        </w:rPr>
      </w:pPr>
    </w:p>
    <w:p w14:paraId="21DC74E9" w14:textId="77777777" w:rsidR="006D6C52" w:rsidRPr="00CE7022" w:rsidRDefault="00867F61" w:rsidP="00853661">
      <w:pPr>
        <w:rPr>
          <w:szCs w:val="22"/>
          <w:lang w:val="nb-NO"/>
        </w:rPr>
      </w:pPr>
      <w:r w:rsidRPr="00CE7022">
        <w:rPr>
          <w:color w:val="000000"/>
          <w:szCs w:val="22"/>
          <w:lang w:val="nb-NO"/>
        </w:rPr>
        <w:t xml:space="preserve">Det er ukjent om </w:t>
      </w:r>
      <w:r w:rsidR="00A2680E" w:rsidRPr="00CE7022">
        <w:rPr>
          <w:szCs w:val="22"/>
          <w:lang w:val="nb-NO" w:eastAsia="zh-CN"/>
        </w:rPr>
        <w:t xml:space="preserve">Cuprior </w:t>
      </w:r>
      <w:r w:rsidRPr="00CE7022">
        <w:rPr>
          <w:szCs w:val="22"/>
          <w:lang w:val="nb-NO" w:eastAsia="zh-CN"/>
        </w:rPr>
        <w:t>k</w:t>
      </w:r>
      <w:r w:rsidR="003E3BD4" w:rsidRPr="00CE7022">
        <w:rPr>
          <w:szCs w:val="22"/>
          <w:lang w:val="nb-NO" w:eastAsia="zh-CN"/>
        </w:rPr>
        <w:t xml:space="preserve">an </w:t>
      </w:r>
      <w:r w:rsidRPr="00CE7022">
        <w:rPr>
          <w:szCs w:val="22"/>
          <w:lang w:val="nb-NO" w:eastAsia="zh-CN"/>
        </w:rPr>
        <w:t>gå over i mors</w:t>
      </w:r>
      <w:r w:rsidR="00A2680E" w:rsidRPr="00CE7022">
        <w:rPr>
          <w:color w:val="000000"/>
          <w:szCs w:val="22"/>
          <w:lang w:val="nb-NO"/>
        </w:rPr>
        <w:t>m</w:t>
      </w:r>
      <w:r w:rsidRPr="00CE7022">
        <w:rPr>
          <w:color w:val="000000"/>
          <w:szCs w:val="22"/>
          <w:lang w:val="nb-NO"/>
        </w:rPr>
        <w:t>e</w:t>
      </w:r>
      <w:r w:rsidR="00A2680E" w:rsidRPr="00CE7022">
        <w:rPr>
          <w:color w:val="000000"/>
          <w:szCs w:val="22"/>
          <w:lang w:val="nb-NO"/>
        </w:rPr>
        <w:t>lk</w:t>
      </w:r>
      <w:r w:rsidR="00A2680E" w:rsidRPr="00CE7022">
        <w:rPr>
          <w:szCs w:val="22"/>
          <w:lang w:val="nb-NO"/>
        </w:rPr>
        <w:t xml:space="preserve">. </w:t>
      </w:r>
      <w:r w:rsidRPr="00CE7022">
        <w:rPr>
          <w:szCs w:val="22"/>
          <w:lang w:val="nb-NO"/>
        </w:rPr>
        <w:t>De</w:t>
      </w:r>
      <w:r w:rsidR="00A2680E" w:rsidRPr="00CE7022">
        <w:rPr>
          <w:color w:val="000000"/>
          <w:szCs w:val="22"/>
          <w:lang w:val="nb-NO"/>
        </w:rPr>
        <w:t xml:space="preserve">t </w:t>
      </w:r>
      <w:r w:rsidRPr="00CE7022">
        <w:rPr>
          <w:color w:val="000000"/>
          <w:szCs w:val="22"/>
          <w:lang w:val="nb-NO"/>
        </w:rPr>
        <w:t xml:space="preserve">er viktig at du rådfører deg med legen dersom du </w:t>
      </w:r>
      <w:r w:rsidR="00A2680E" w:rsidRPr="00CE7022">
        <w:rPr>
          <w:color w:val="000000"/>
          <w:szCs w:val="22"/>
          <w:lang w:val="nb-NO"/>
        </w:rPr>
        <w:t>a</w:t>
      </w:r>
      <w:r w:rsidRPr="00CE7022">
        <w:rPr>
          <w:color w:val="000000"/>
          <w:szCs w:val="22"/>
          <w:lang w:val="nb-NO"/>
        </w:rPr>
        <w:t>mme</w:t>
      </w:r>
      <w:r w:rsidR="00A2680E" w:rsidRPr="00CE7022">
        <w:rPr>
          <w:color w:val="000000"/>
          <w:szCs w:val="22"/>
          <w:lang w:val="nb-NO"/>
        </w:rPr>
        <w:t xml:space="preserve">r </w:t>
      </w:r>
      <w:r w:rsidR="00796068" w:rsidRPr="00CE7022">
        <w:rPr>
          <w:color w:val="000000"/>
          <w:szCs w:val="22"/>
          <w:lang w:val="nb-NO"/>
        </w:rPr>
        <w:t xml:space="preserve">eller </w:t>
      </w:r>
      <w:r w:rsidR="00A2680E" w:rsidRPr="00CE7022">
        <w:rPr>
          <w:color w:val="000000"/>
          <w:szCs w:val="22"/>
          <w:lang w:val="nb-NO"/>
        </w:rPr>
        <w:t>plan</w:t>
      </w:r>
      <w:r w:rsidRPr="00CE7022">
        <w:rPr>
          <w:color w:val="000000"/>
          <w:szCs w:val="22"/>
          <w:lang w:val="nb-NO"/>
        </w:rPr>
        <w:t>legger å gjøre det</w:t>
      </w:r>
      <w:r w:rsidR="00A2680E" w:rsidRPr="00CE7022">
        <w:rPr>
          <w:color w:val="000000"/>
          <w:szCs w:val="22"/>
          <w:lang w:val="nb-NO"/>
        </w:rPr>
        <w:t xml:space="preserve">. </w:t>
      </w:r>
      <w:r w:rsidRPr="00CE7022">
        <w:rPr>
          <w:color w:val="000000"/>
          <w:szCs w:val="22"/>
          <w:lang w:val="nb-NO"/>
        </w:rPr>
        <w:t xml:space="preserve">Legen vil hjelpe deg å </w:t>
      </w:r>
      <w:r w:rsidRPr="00CE7022">
        <w:rPr>
          <w:noProof/>
          <w:lang w:val="nb-NO"/>
        </w:rPr>
        <w:t xml:space="preserve">ta en beslutning om å slutte å amme </w:t>
      </w:r>
      <w:r w:rsidR="00796068" w:rsidRPr="00CE7022">
        <w:rPr>
          <w:color w:val="000000"/>
          <w:szCs w:val="22"/>
          <w:lang w:val="nb-NO"/>
        </w:rPr>
        <w:t xml:space="preserve">eller </w:t>
      </w:r>
      <w:r w:rsidRPr="00CE7022">
        <w:rPr>
          <w:color w:val="000000"/>
          <w:szCs w:val="22"/>
          <w:lang w:val="nb-NO"/>
        </w:rPr>
        <w:t>slutte å ta</w:t>
      </w:r>
      <w:r w:rsidR="00A2680E" w:rsidRPr="00CE7022">
        <w:rPr>
          <w:color w:val="000000"/>
          <w:szCs w:val="22"/>
          <w:lang w:val="nb-NO"/>
        </w:rPr>
        <w:t xml:space="preserve"> Cuprior, </w:t>
      </w:r>
      <w:r w:rsidR="0080343B" w:rsidRPr="00CE7022">
        <w:rPr>
          <w:noProof/>
          <w:lang w:val="nb-NO"/>
        </w:rPr>
        <w:t xml:space="preserve">tatt i betraktning fordelene ved amming for barnet og fordelene ved </w:t>
      </w:r>
      <w:r w:rsidR="0080343B" w:rsidRPr="00CE7022">
        <w:rPr>
          <w:color w:val="000000"/>
          <w:szCs w:val="22"/>
          <w:lang w:val="nb-NO"/>
        </w:rPr>
        <w:t>Cuprior</w:t>
      </w:r>
      <w:r w:rsidR="0080343B" w:rsidRPr="00CE7022">
        <w:rPr>
          <w:noProof/>
          <w:lang w:val="nb-NO"/>
        </w:rPr>
        <w:t xml:space="preserve"> for moren</w:t>
      </w:r>
      <w:r w:rsidR="00A2680E" w:rsidRPr="00CE7022">
        <w:rPr>
          <w:color w:val="000000"/>
          <w:szCs w:val="22"/>
          <w:lang w:val="nb-NO"/>
        </w:rPr>
        <w:t xml:space="preserve">. </w:t>
      </w:r>
      <w:r w:rsidR="0080343B" w:rsidRPr="00CE7022">
        <w:rPr>
          <w:color w:val="000000"/>
          <w:szCs w:val="22"/>
          <w:lang w:val="nb-NO"/>
        </w:rPr>
        <w:t xml:space="preserve">Legen avgjør </w:t>
      </w:r>
      <w:r w:rsidR="0080343B" w:rsidRPr="00CE7022">
        <w:rPr>
          <w:noProof/>
          <w:szCs w:val="22"/>
          <w:lang w:val="nb-NO"/>
        </w:rPr>
        <w:t xml:space="preserve">hvilken </w:t>
      </w:r>
      <w:r w:rsidR="0080343B" w:rsidRPr="00CE7022">
        <w:rPr>
          <w:szCs w:val="22"/>
          <w:lang w:val="nb-NO"/>
        </w:rPr>
        <w:t>behandling og hvilken dose som er best i din situasjon</w:t>
      </w:r>
      <w:r w:rsidRPr="00CE7022">
        <w:rPr>
          <w:szCs w:val="22"/>
          <w:lang w:val="nb-NO"/>
        </w:rPr>
        <w:t>.</w:t>
      </w:r>
    </w:p>
    <w:p w14:paraId="21DC74EA" w14:textId="77777777" w:rsidR="00B23618" w:rsidRPr="00CE7022" w:rsidRDefault="00B23618" w:rsidP="00B23618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4EB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outlineLvl w:val="0"/>
        <w:rPr>
          <w:noProof/>
          <w:szCs w:val="22"/>
          <w:lang w:val="nb-NO"/>
        </w:rPr>
      </w:pPr>
      <w:r w:rsidRPr="00CE7022">
        <w:rPr>
          <w:b/>
          <w:szCs w:val="22"/>
          <w:lang w:val="nb-NO"/>
        </w:rPr>
        <w:t>Kjøring og bruk av maskiner</w:t>
      </w:r>
    </w:p>
    <w:p w14:paraId="21DC74EC" w14:textId="77777777" w:rsidR="009B6496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Cuprior </w:t>
      </w:r>
      <w:r w:rsidR="0080343B" w:rsidRPr="00CE7022">
        <w:rPr>
          <w:noProof/>
          <w:szCs w:val="22"/>
          <w:lang w:val="nb-NO"/>
        </w:rPr>
        <w:t xml:space="preserve">forventes ikke å påvirke din evne til å kjøre bil </w:t>
      </w:r>
      <w:r w:rsidR="00796068" w:rsidRPr="00CE7022">
        <w:rPr>
          <w:noProof/>
          <w:szCs w:val="22"/>
          <w:lang w:val="nb-NO"/>
        </w:rPr>
        <w:t xml:space="preserve">eller </w:t>
      </w:r>
      <w:r w:rsidR="0080343B" w:rsidRPr="00CE7022">
        <w:rPr>
          <w:noProof/>
          <w:szCs w:val="22"/>
          <w:lang w:val="nb-NO"/>
        </w:rPr>
        <w:t xml:space="preserve">bruke verktøy </w:t>
      </w:r>
      <w:r w:rsidR="00796068" w:rsidRPr="00CE7022">
        <w:rPr>
          <w:noProof/>
          <w:szCs w:val="22"/>
          <w:lang w:val="nb-NO"/>
        </w:rPr>
        <w:t xml:space="preserve">eller </w:t>
      </w:r>
      <w:r w:rsidRPr="00CE7022">
        <w:rPr>
          <w:noProof/>
          <w:szCs w:val="22"/>
          <w:lang w:val="nb-NO"/>
        </w:rPr>
        <w:t>ma</w:t>
      </w:r>
      <w:r w:rsidR="0080343B" w:rsidRPr="00CE7022">
        <w:rPr>
          <w:noProof/>
          <w:szCs w:val="22"/>
          <w:lang w:val="nb-NO"/>
        </w:rPr>
        <w:t>sk</w:t>
      </w:r>
      <w:r w:rsidRPr="00CE7022">
        <w:rPr>
          <w:noProof/>
          <w:szCs w:val="22"/>
          <w:lang w:val="nb-NO"/>
        </w:rPr>
        <w:t>ine</w:t>
      </w:r>
      <w:r w:rsidR="0080343B" w:rsidRPr="00CE7022">
        <w:rPr>
          <w:noProof/>
          <w:szCs w:val="22"/>
          <w:lang w:val="nb-NO"/>
        </w:rPr>
        <w:t>r</w:t>
      </w:r>
      <w:r w:rsidR="00B23618" w:rsidRPr="00CE7022">
        <w:rPr>
          <w:noProof/>
          <w:szCs w:val="22"/>
          <w:lang w:val="nb-NO"/>
        </w:rPr>
        <w:t>.</w:t>
      </w:r>
    </w:p>
    <w:p w14:paraId="21DC74ED" w14:textId="77777777" w:rsidR="00B23618" w:rsidRPr="00CE7022" w:rsidRDefault="00B23618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EE" w14:textId="77777777" w:rsidR="00B23618" w:rsidRPr="00CE7022" w:rsidRDefault="00B23618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708D4319" w14:textId="77777777" w:rsidR="0059758F" w:rsidRPr="00CE7022" w:rsidRDefault="0059758F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7653FDDB" w14:textId="77777777" w:rsidR="0059758F" w:rsidRPr="00CE7022" w:rsidRDefault="0059758F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EF" w14:textId="77777777" w:rsidR="009B6496" w:rsidRPr="00CE7022" w:rsidRDefault="00867F61" w:rsidP="00204AAB">
      <w:pPr>
        <w:spacing w:line="240" w:lineRule="auto"/>
        <w:ind w:right="-2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lastRenderedPageBreak/>
        <w:t>3.</w:t>
      </w:r>
      <w:r w:rsidRPr="00CE7022">
        <w:rPr>
          <w:b/>
          <w:noProof/>
          <w:szCs w:val="22"/>
          <w:lang w:val="nb-NO"/>
        </w:rPr>
        <w:tab/>
      </w:r>
      <w:r w:rsidR="00552C1C" w:rsidRPr="00CE7022">
        <w:rPr>
          <w:b/>
          <w:noProof/>
          <w:szCs w:val="22"/>
          <w:lang w:val="nb-NO"/>
        </w:rPr>
        <w:t>Hvordan du bruker Cuprior</w:t>
      </w:r>
    </w:p>
    <w:p w14:paraId="21DC74F0" w14:textId="77777777" w:rsidR="009B6496" w:rsidRPr="00CE7022" w:rsidRDefault="009B6496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F1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 xml:space="preserve">Bruk alltid </w:t>
      </w:r>
      <w:r w:rsidRPr="00CE7022">
        <w:rPr>
          <w:szCs w:val="22"/>
          <w:lang w:val="nb-NO"/>
        </w:rPr>
        <w:t>dette legemidlet nøyaktig slik legen din eller apoteket har fortalt deg. Kontakt lege eller apotek hvis du er usikker</w:t>
      </w:r>
      <w:r w:rsidRPr="00CE7022">
        <w:rPr>
          <w:noProof/>
          <w:szCs w:val="22"/>
          <w:lang w:val="nb-NO"/>
        </w:rPr>
        <w:t>.</w:t>
      </w:r>
    </w:p>
    <w:p w14:paraId="21DC74F2" w14:textId="77777777" w:rsidR="00EE3B94" w:rsidRPr="00CE7022" w:rsidRDefault="00EE3B94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F3" w14:textId="2D531DAC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Til voksne i</w:t>
      </w:r>
      <w:r w:rsidR="00647FDD" w:rsidRPr="00CE7022">
        <w:rPr>
          <w:noProof/>
          <w:szCs w:val="22"/>
          <w:lang w:val="nb-NO"/>
        </w:rPr>
        <w:t xml:space="preserve"> all</w:t>
      </w:r>
      <w:r w:rsidRPr="00CE7022">
        <w:rPr>
          <w:noProof/>
          <w:szCs w:val="22"/>
          <w:lang w:val="nb-NO"/>
        </w:rPr>
        <w:t>e</w:t>
      </w:r>
      <w:r w:rsidR="00647FDD" w:rsidRPr="00CE7022">
        <w:rPr>
          <w:noProof/>
          <w:szCs w:val="22"/>
          <w:lang w:val="nb-NO"/>
        </w:rPr>
        <w:t xml:space="preserve"> a</w:t>
      </w:r>
      <w:r w:rsidRPr="00CE7022">
        <w:rPr>
          <w:noProof/>
          <w:szCs w:val="22"/>
          <w:lang w:val="nb-NO"/>
        </w:rPr>
        <w:t>ld</w:t>
      </w:r>
      <w:r w:rsidR="002646CD" w:rsidRPr="00CE7022">
        <w:rPr>
          <w:noProof/>
          <w:szCs w:val="22"/>
          <w:lang w:val="nb-NO"/>
        </w:rPr>
        <w:t>r</w:t>
      </w:r>
      <w:r w:rsidRPr="00CE7022">
        <w:rPr>
          <w:noProof/>
          <w:szCs w:val="22"/>
          <w:lang w:val="nb-NO"/>
        </w:rPr>
        <w:t xml:space="preserve">e </w:t>
      </w:r>
      <w:r w:rsidR="00F07CA7" w:rsidRPr="00CE7022">
        <w:rPr>
          <w:noProof/>
          <w:szCs w:val="22"/>
          <w:lang w:val="nb-NO"/>
        </w:rPr>
        <w:t>er d</w:t>
      </w:r>
      <w:r w:rsidR="00F07CA7" w:rsidRPr="00CE7022">
        <w:rPr>
          <w:szCs w:val="22"/>
          <w:lang w:val="nb-NO"/>
        </w:rPr>
        <w:t xml:space="preserve">en anbefalte </w:t>
      </w:r>
      <w:r w:rsidR="00EE3B94" w:rsidRPr="00CE7022">
        <w:rPr>
          <w:noProof/>
          <w:szCs w:val="22"/>
          <w:lang w:val="nb-NO"/>
        </w:rPr>
        <w:t>total</w:t>
      </w:r>
      <w:r w:rsidR="00F07CA7" w:rsidRPr="00CE7022">
        <w:rPr>
          <w:noProof/>
          <w:szCs w:val="22"/>
          <w:lang w:val="nb-NO"/>
        </w:rPr>
        <w:t>e</w:t>
      </w:r>
      <w:r w:rsidR="00EE3B94" w:rsidRPr="00CE7022">
        <w:rPr>
          <w:noProof/>
          <w:szCs w:val="22"/>
          <w:lang w:val="nb-NO"/>
        </w:rPr>
        <w:t xml:space="preserve"> d</w:t>
      </w:r>
      <w:r w:rsidR="00F07CA7" w:rsidRPr="00CE7022">
        <w:rPr>
          <w:noProof/>
          <w:szCs w:val="22"/>
          <w:lang w:val="nb-NO"/>
        </w:rPr>
        <w:t>øgn</w:t>
      </w:r>
      <w:r w:rsidR="00EE3B94" w:rsidRPr="00CE7022">
        <w:rPr>
          <w:noProof/>
          <w:szCs w:val="22"/>
          <w:lang w:val="nb-NO"/>
        </w:rPr>
        <w:t>dose</w:t>
      </w:r>
      <w:r w:rsidR="00F07CA7" w:rsidRPr="00CE7022">
        <w:rPr>
          <w:noProof/>
          <w:szCs w:val="22"/>
          <w:lang w:val="nb-NO"/>
        </w:rPr>
        <w:t>n</w:t>
      </w:r>
      <w:r w:rsidR="00EE3B94" w:rsidRPr="00CE7022">
        <w:rPr>
          <w:noProof/>
          <w:szCs w:val="22"/>
          <w:lang w:val="nb-NO"/>
        </w:rPr>
        <w:t xml:space="preserve"> 3 t</w:t>
      </w:r>
      <w:r w:rsidRPr="00CE7022">
        <w:rPr>
          <w:noProof/>
          <w:szCs w:val="22"/>
          <w:lang w:val="nb-NO"/>
        </w:rPr>
        <w:t>il</w:t>
      </w:r>
      <w:r w:rsidR="00EE3B94" w:rsidRPr="00CE7022">
        <w:rPr>
          <w:noProof/>
          <w:szCs w:val="22"/>
          <w:lang w:val="nb-NO"/>
        </w:rPr>
        <w:t xml:space="preserve"> </w:t>
      </w:r>
      <w:r w:rsidR="00A641A4" w:rsidRPr="00CE7022">
        <w:rPr>
          <w:rFonts w:eastAsia="SimSun"/>
          <w:iCs/>
          <w:szCs w:val="22"/>
          <w:lang w:val="nb-NO"/>
        </w:rPr>
        <w:t>6</w:t>
      </w:r>
      <w:r w:rsidR="00A641A4" w:rsidRPr="00CE7022">
        <w:rPr>
          <w:b/>
          <w:lang w:val="nb-NO"/>
        </w:rPr>
        <w:t>½</w:t>
      </w:r>
      <w:r w:rsidR="00E06947" w:rsidRPr="00CE7022">
        <w:rPr>
          <w:b/>
          <w:lang w:val="nb-NO"/>
        </w:rPr>
        <w:t xml:space="preserve"> </w:t>
      </w:r>
      <w:r w:rsidR="00E151B7" w:rsidRPr="00CE7022">
        <w:rPr>
          <w:noProof/>
          <w:szCs w:val="22"/>
          <w:lang w:val="nb-NO"/>
        </w:rPr>
        <w:t> </w:t>
      </w:r>
      <w:r w:rsidR="00EE3B94" w:rsidRPr="00CE7022">
        <w:rPr>
          <w:noProof/>
          <w:szCs w:val="22"/>
          <w:lang w:val="nb-NO"/>
        </w:rPr>
        <w:t>tablet</w:t>
      </w:r>
      <w:r w:rsidRPr="00CE7022">
        <w:rPr>
          <w:noProof/>
          <w:szCs w:val="22"/>
          <w:lang w:val="nb-NO"/>
        </w:rPr>
        <w:t>ter</w:t>
      </w:r>
      <w:r w:rsidR="00647FDD" w:rsidRPr="00CE7022">
        <w:rPr>
          <w:noProof/>
          <w:szCs w:val="22"/>
          <w:lang w:val="nb-NO"/>
        </w:rPr>
        <w:t xml:space="preserve"> (total</w:t>
      </w:r>
      <w:r w:rsidRPr="00CE7022">
        <w:rPr>
          <w:noProof/>
          <w:szCs w:val="22"/>
          <w:lang w:val="nb-NO"/>
        </w:rPr>
        <w:t>t</w:t>
      </w:r>
      <w:r w:rsidR="00647FDD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mellom</w:t>
      </w:r>
      <w:r w:rsidR="00647FDD" w:rsidRPr="00CE7022">
        <w:rPr>
          <w:noProof/>
          <w:szCs w:val="22"/>
          <w:lang w:val="nb-NO"/>
        </w:rPr>
        <w:t xml:space="preserve"> 450</w:t>
      </w:r>
      <w:r w:rsidR="00796068" w:rsidRPr="00CE7022">
        <w:rPr>
          <w:noProof/>
          <w:szCs w:val="22"/>
          <w:lang w:val="nb-NO"/>
        </w:rPr>
        <w:t xml:space="preserve"> og </w:t>
      </w:r>
      <w:r w:rsidR="00A641A4" w:rsidRPr="00CE7022">
        <w:rPr>
          <w:noProof/>
          <w:szCs w:val="22"/>
          <w:lang w:val="nb-NO"/>
        </w:rPr>
        <w:t>975</w:t>
      </w:r>
      <w:r w:rsidR="00E151B7" w:rsidRPr="00CE7022">
        <w:rPr>
          <w:noProof/>
          <w:szCs w:val="22"/>
          <w:lang w:val="nb-NO"/>
        </w:rPr>
        <w:t> </w:t>
      </w:r>
      <w:r w:rsidR="00647FDD" w:rsidRPr="00CE7022">
        <w:rPr>
          <w:noProof/>
          <w:szCs w:val="22"/>
          <w:lang w:val="nb-NO"/>
        </w:rPr>
        <w:t>mg</w:t>
      </w:r>
      <w:r w:rsidR="00787259" w:rsidRPr="00CE7022">
        <w:rPr>
          <w:noProof/>
          <w:szCs w:val="22"/>
          <w:lang w:val="nb-NO"/>
        </w:rPr>
        <w:t>)</w:t>
      </w:r>
      <w:r w:rsidR="00647FDD" w:rsidRPr="00CE7022">
        <w:rPr>
          <w:noProof/>
          <w:szCs w:val="22"/>
          <w:lang w:val="nb-NO"/>
        </w:rPr>
        <w:t>.</w:t>
      </w:r>
      <w:r w:rsidR="00E50E9A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 xml:space="preserve">Denne </w:t>
      </w:r>
      <w:r w:rsidR="00647FDD" w:rsidRPr="00CE7022">
        <w:rPr>
          <w:noProof/>
          <w:szCs w:val="22"/>
          <w:lang w:val="nb-NO"/>
        </w:rPr>
        <w:t>total</w:t>
      </w:r>
      <w:r w:rsidRPr="00CE7022">
        <w:rPr>
          <w:noProof/>
          <w:szCs w:val="22"/>
          <w:lang w:val="nb-NO"/>
        </w:rPr>
        <w:t>e</w:t>
      </w:r>
      <w:r w:rsidR="00647FDD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 xml:space="preserve">døgndosen vil bli fordelt på </w:t>
      </w:r>
      <w:r w:rsidR="00EE3B94" w:rsidRPr="00CE7022">
        <w:rPr>
          <w:noProof/>
          <w:szCs w:val="22"/>
          <w:lang w:val="nb-NO"/>
        </w:rPr>
        <w:t>2 t</w:t>
      </w:r>
      <w:r w:rsidRPr="00CE7022">
        <w:rPr>
          <w:noProof/>
          <w:szCs w:val="22"/>
          <w:lang w:val="nb-NO"/>
        </w:rPr>
        <w:t>il</w:t>
      </w:r>
      <w:r w:rsidR="00EE3B94" w:rsidRPr="00CE7022">
        <w:rPr>
          <w:noProof/>
          <w:szCs w:val="22"/>
          <w:lang w:val="nb-NO"/>
        </w:rPr>
        <w:t xml:space="preserve"> 4 </w:t>
      </w:r>
      <w:r w:rsidRPr="00CE7022">
        <w:rPr>
          <w:noProof/>
          <w:szCs w:val="22"/>
          <w:lang w:val="nb-NO"/>
        </w:rPr>
        <w:t xml:space="preserve">mindre </w:t>
      </w:r>
      <w:r w:rsidR="00EE3B94" w:rsidRPr="00CE7022">
        <w:rPr>
          <w:noProof/>
          <w:szCs w:val="22"/>
          <w:lang w:val="nb-NO"/>
        </w:rPr>
        <w:t>dose</w:t>
      </w:r>
      <w:r w:rsidRPr="00CE7022">
        <w:rPr>
          <w:noProof/>
          <w:szCs w:val="22"/>
          <w:lang w:val="nb-NO"/>
        </w:rPr>
        <w:t>r</w:t>
      </w:r>
      <w:r w:rsidR="00EE3B94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som skal tas i løpet av dagen</w:t>
      </w:r>
      <w:r w:rsidR="00EE3B94" w:rsidRPr="00CE7022">
        <w:rPr>
          <w:noProof/>
          <w:szCs w:val="22"/>
          <w:lang w:val="nb-NO"/>
        </w:rPr>
        <w:t>.</w:t>
      </w:r>
      <w:r w:rsidR="00787259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 xml:space="preserve">Legen forteller deg hvor </w:t>
      </w:r>
      <w:r w:rsidR="00787259" w:rsidRPr="00CE7022">
        <w:rPr>
          <w:noProof/>
          <w:szCs w:val="22"/>
          <w:lang w:val="nb-NO"/>
        </w:rPr>
        <w:t>man</w:t>
      </w:r>
      <w:r w:rsidRPr="00CE7022">
        <w:rPr>
          <w:noProof/>
          <w:szCs w:val="22"/>
          <w:lang w:val="nb-NO"/>
        </w:rPr>
        <w:t>ge</w:t>
      </w:r>
      <w:r w:rsidR="00E06947" w:rsidRPr="00CE7022">
        <w:rPr>
          <w:noProof/>
          <w:szCs w:val="22"/>
          <w:lang w:val="nb-NO"/>
        </w:rPr>
        <w:t xml:space="preserve"> </w:t>
      </w:r>
      <w:r w:rsidR="00E50E9A" w:rsidRPr="00CE7022">
        <w:rPr>
          <w:noProof/>
          <w:szCs w:val="22"/>
          <w:lang w:val="nb-NO"/>
        </w:rPr>
        <w:t>tablet</w:t>
      </w:r>
      <w:r w:rsidRPr="00CE7022">
        <w:rPr>
          <w:noProof/>
          <w:szCs w:val="22"/>
          <w:lang w:val="nb-NO"/>
        </w:rPr>
        <w:t xml:space="preserve">ter du skal </w:t>
      </w:r>
      <w:r w:rsidR="00787259" w:rsidRPr="00CE7022">
        <w:rPr>
          <w:noProof/>
          <w:szCs w:val="22"/>
          <w:lang w:val="nb-NO"/>
        </w:rPr>
        <w:t>ta</w:t>
      </w:r>
      <w:r w:rsidR="00796068" w:rsidRPr="00CE7022">
        <w:rPr>
          <w:noProof/>
          <w:szCs w:val="22"/>
          <w:lang w:val="nb-NO"/>
        </w:rPr>
        <w:t xml:space="preserve"> og </w:t>
      </w:r>
      <w:r w:rsidR="00787259" w:rsidRPr="00CE7022">
        <w:rPr>
          <w:noProof/>
          <w:szCs w:val="22"/>
          <w:lang w:val="nb-NO"/>
        </w:rPr>
        <w:t>h</w:t>
      </w:r>
      <w:r w:rsidRPr="00CE7022">
        <w:rPr>
          <w:noProof/>
          <w:szCs w:val="22"/>
          <w:lang w:val="nb-NO"/>
        </w:rPr>
        <w:t>v</w:t>
      </w:r>
      <w:r w:rsidR="00787259" w:rsidRPr="00CE7022">
        <w:rPr>
          <w:noProof/>
          <w:szCs w:val="22"/>
          <w:lang w:val="nb-NO"/>
        </w:rPr>
        <w:t>o</w:t>
      </w:r>
      <w:r w:rsidRPr="00CE7022">
        <w:rPr>
          <w:noProof/>
          <w:szCs w:val="22"/>
          <w:lang w:val="nb-NO"/>
        </w:rPr>
        <w:t>r</w:t>
      </w:r>
      <w:r w:rsidR="00787259" w:rsidRPr="00CE7022">
        <w:rPr>
          <w:noProof/>
          <w:szCs w:val="22"/>
          <w:lang w:val="nb-NO"/>
        </w:rPr>
        <w:t xml:space="preserve"> ofte </w:t>
      </w:r>
      <w:r w:rsidRPr="00CE7022">
        <w:rPr>
          <w:noProof/>
          <w:szCs w:val="22"/>
          <w:lang w:val="nb-NO"/>
        </w:rPr>
        <w:t>på dagen</w:t>
      </w:r>
      <w:r w:rsidR="00787259" w:rsidRPr="00CE7022">
        <w:rPr>
          <w:noProof/>
          <w:szCs w:val="22"/>
          <w:lang w:val="nb-NO"/>
        </w:rPr>
        <w:t>.</w:t>
      </w:r>
      <w:r w:rsidR="00034CD9" w:rsidRPr="00CE7022">
        <w:rPr>
          <w:noProof/>
          <w:szCs w:val="22"/>
          <w:lang w:val="nb-NO"/>
        </w:rPr>
        <w:t xml:space="preserve"> Tablet</w:t>
      </w:r>
      <w:r w:rsidRPr="00CE7022">
        <w:rPr>
          <w:noProof/>
          <w:szCs w:val="22"/>
          <w:lang w:val="nb-NO"/>
        </w:rPr>
        <w:t>tene k</w:t>
      </w:r>
      <w:r w:rsidR="00034CD9" w:rsidRPr="00CE7022">
        <w:rPr>
          <w:noProof/>
          <w:szCs w:val="22"/>
          <w:lang w:val="nb-NO"/>
        </w:rPr>
        <w:t xml:space="preserve">an </w:t>
      </w:r>
      <w:r w:rsidR="002646CD" w:rsidRPr="00CE7022">
        <w:rPr>
          <w:noProof/>
          <w:szCs w:val="22"/>
          <w:lang w:val="nb-NO"/>
        </w:rPr>
        <w:t xml:space="preserve">ved behov </w:t>
      </w:r>
      <w:r w:rsidRPr="00CE7022">
        <w:rPr>
          <w:noProof/>
          <w:szCs w:val="22"/>
          <w:lang w:val="nb-NO"/>
        </w:rPr>
        <w:t>deles i halve</w:t>
      </w:r>
      <w:r w:rsidR="00034CD9" w:rsidRPr="00CE7022">
        <w:rPr>
          <w:noProof/>
          <w:szCs w:val="22"/>
          <w:lang w:val="nb-NO"/>
        </w:rPr>
        <w:t>.</w:t>
      </w:r>
    </w:p>
    <w:p w14:paraId="21DC74F4" w14:textId="77777777" w:rsidR="00EE3B94" w:rsidRPr="00CE7022" w:rsidRDefault="00EE3B94" w:rsidP="00B23618">
      <w:pPr>
        <w:rPr>
          <w:noProof/>
          <w:szCs w:val="22"/>
          <w:lang w:val="nb-NO"/>
        </w:rPr>
      </w:pPr>
    </w:p>
    <w:p w14:paraId="21DC74F5" w14:textId="77777777" w:rsidR="00B23618" w:rsidRPr="00CE7022" w:rsidRDefault="00867F61" w:rsidP="001D28E3">
      <w:pPr>
        <w:keepNext/>
        <w:autoSpaceDE w:val="0"/>
        <w:autoSpaceDN w:val="0"/>
        <w:adjustRightInd w:val="0"/>
        <w:spacing w:line="240" w:lineRule="auto"/>
        <w:rPr>
          <w:b/>
          <w:bCs/>
          <w:szCs w:val="22"/>
          <w:lang w:val="nb-NO"/>
        </w:rPr>
      </w:pPr>
      <w:r w:rsidRPr="00CE7022">
        <w:rPr>
          <w:b/>
          <w:bCs/>
          <w:szCs w:val="22"/>
          <w:lang w:val="nb-NO"/>
        </w:rPr>
        <w:t xml:space="preserve">Bruk av </w:t>
      </w:r>
      <w:r w:rsidRPr="00CE7022">
        <w:rPr>
          <w:b/>
          <w:noProof/>
          <w:szCs w:val="22"/>
          <w:lang w:val="nb-NO"/>
        </w:rPr>
        <w:t>Cuprior</w:t>
      </w:r>
      <w:r w:rsidRPr="00CE7022">
        <w:rPr>
          <w:b/>
          <w:bCs/>
          <w:szCs w:val="22"/>
          <w:lang w:val="nb-NO"/>
        </w:rPr>
        <w:t xml:space="preserve"> hos barn og ungdom</w:t>
      </w:r>
    </w:p>
    <w:p w14:paraId="21DC74F6" w14:textId="77777777" w:rsidR="007138DB" w:rsidRPr="00CE7022" w:rsidRDefault="00867F61" w:rsidP="00B23618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Dosen du skal ta er </w:t>
      </w:r>
      <w:r w:rsidRPr="00CE7022">
        <w:rPr>
          <w:noProof/>
          <w:szCs w:val="22"/>
          <w:lang w:val="nb-NO"/>
        </w:rPr>
        <w:t>vanligvis lavere enn til voksne</w:t>
      </w:r>
      <w:r w:rsidR="00796068" w:rsidRPr="00CE7022">
        <w:rPr>
          <w:noProof/>
          <w:szCs w:val="22"/>
          <w:lang w:val="nb-NO"/>
        </w:rPr>
        <w:t xml:space="preserve"> og </w:t>
      </w:r>
      <w:r w:rsidRPr="00CE7022">
        <w:rPr>
          <w:noProof/>
          <w:szCs w:val="22"/>
          <w:lang w:val="nb-NO"/>
        </w:rPr>
        <w:t xml:space="preserve">avhenger av din alder </w:t>
      </w:r>
      <w:r w:rsidR="00796068" w:rsidRPr="00CE7022">
        <w:rPr>
          <w:noProof/>
          <w:szCs w:val="22"/>
          <w:lang w:val="nb-NO"/>
        </w:rPr>
        <w:t xml:space="preserve">og </w:t>
      </w:r>
      <w:r w:rsidRPr="00CE7022">
        <w:rPr>
          <w:noProof/>
          <w:szCs w:val="22"/>
          <w:lang w:val="nb-NO"/>
        </w:rPr>
        <w:t>kroppsvekt</w:t>
      </w:r>
      <w:r w:rsidR="00F24EE6" w:rsidRPr="00CE7022">
        <w:rPr>
          <w:noProof/>
          <w:szCs w:val="22"/>
          <w:lang w:val="nb-NO"/>
        </w:rPr>
        <w:t>.</w:t>
      </w:r>
    </w:p>
    <w:p w14:paraId="21DC74F7" w14:textId="6D9384E2" w:rsidR="00EF64DA" w:rsidRPr="00CE7022" w:rsidRDefault="00867F61" w:rsidP="00E151B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Den vanlige </w:t>
      </w:r>
      <w:r w:rsidR="00B23618" w:rsidRPr="00CE7022">
        <w:rPr>
          <w:noProof/>
          <w:szCs w:val="22"/>
          <w:lang w:val="nb-NO"/>
        </w:rPr>
        <w:t>total</w:t>
      </w:r>
      <w:r w:rsidRPr="00CE7022">
        <w:rPr>
          <w:noProof/>
          <w:szCs w:val="22"/>
          <w:lang w:val="nb-NO"/>
        </w:rPr>
        <w:t>e</w:t>
      </w:r>
      <w:r w:rsidR="00B23618" w:rsidRPr="00CE7022">
        <w:rPr>
          <w:noProof/>
          <w:szCs w:val="22"/>
          <w:lang w:val="nb-NO"/>
        </w:rPr>
        <w:t xml:space="preserve"> d</w:t>
      </w:r>
      <w:r w:rsidRPr="00CE7022">
        <w:rPr>
          <w:noProof/>
          <w:szCs w:val="22"/>
          <w:lang w:val="nb-NO"/>
        </w:rPr>
        <w:t>øgn</w:t>
      </w:r>
      <w:r w:rsidR="00B23618" w:rsidRPr="00CE7022">
        <w:rPr>
          <w:noProof/>
          <w:szCs w:val="22"/>
          <w:lang w:val="nb-NO"/>
        </w:rPr>
        <w:t>dose</w:t>
      </w:r>
      <w:r w:rsidRPr="00CE7022">
        <w:rPr>
          <w:noProof/>
          <w:szCs w:val="22"/>
          <w:lang w:val="nb-NO"/>
        </w:rPr>
        <w:t>n er mellom</w:t>
      </w:r>
      <w:r w:rsidR="00B23618" w:rsidRPr="00CE7022">
        <w:rPr>
          <w:noProof/>
          <w:szCs w:val="22"/>
          <w:lang w:val="nb-NO"/>
        </w:rPr>
        <w:t xml:space="preserve"> </w:t>
      </w:r>
      <w:r w:rsidR="00A641A4" w:rsidRPr="00CE7022">
        <w:rPr>
          <w:szCs w:val="22"/>
          <w:lang w:val="nb-NO"/>
        </w:rPr>
        <w:t>225</w:t>
      </w:r>
      <w:r w:rsidR="00796068" w:rsidRPr="00CE7022">
        <w:rPr>
          <w:szCs w:val="22"/>
          <w:lang w:val="nb-NO"/>
        </w:rPr>
        <w:t xml:space="preserve"> og </w:t>
      </w:r>
      <w:r w:rsidR="00B23618" w:rsidRPr="00CE7022">
        <w:rPr>
          <w:szCs w:val="22"/>
          <w:lang w:val="nb-NO"/>
        </w:rPr>
        <w:t>600 mg (</w:t>
      </w:r>
      <w:r w:rsidR="00A641A4" w:rsidRPr="00CE7022">
        <w:rPr>
          <w:szCs w:val="22"/>
          <w:lang w:val="nb-NO"/>
        </w:rPr>
        <w:t>1</w:t>
      </w:r>
      <w:r w:rsidR="00A641A4" w:rsidRPr="00CE7022">
        <w:rPr>
          <w:b/>
          <w:lang w:val="nb-NO"/>
        </w:rPr>
        <w:t>½</w:t>
      </w:r>
      <w:r w:rsidR="00A641A4" w:rsidRPr="00CE7022">
        <w:rPr>
          <w:szCs w:val="22"/>
          <w:lang w:val="nb-NO"/>
        </w:rPr>
        <w:t xml:space="preserve"> </w:t>
      </w:r>
      <w:r w:rsidR="00B23618" w:rsidRPr="00CE7022">
        <w:rPr>
          <w:noProof/>
          <w:szCs w:val="22"/>
          <w:lang w:val="nb-NO"/>
        </w:rPr>
        <w:t>t</w:t>
      </w:r>
      <w:r w:rsidRPr="00CE7022">
        <w:rPr>
          <w:noProof/>
          <w:szCs w:val="22"/>
          <w:lang w:val="nb-NO"/>
        </w:rPr>
        <w:t>il</w:t>
      </w:r>
      <w:r w:rsidR="00B23618" w:rsidRPr="00CE7022">
        <w:rPr>
          <w:noProof/>
          <w:szCs w:val="22"/>
          <w:lang w:val="nb-NO"/>
        </w:rPr>
        <w:t xml:space="preserve"> 4</w:t>
      </w:r>
      <w:r w:rsidR="00E06947" w:rsidRPr="00CE7022">
        <w:rPr>
          <w:noProof/>
          <w:szCs w:val="22"/>
          <w:lang w:val="nb-NO"/>
        </w:rPr>
        <w:t xml:space="preserve"> </w:t>
      </w:r>
      <w:r w:rsidR="00E151B7" w:rsidRPr="00CE7022">
        <w:rPr>
          <w:lang w:val="nb-NO"/>
        </w:rPr>
        <w:t> </w:t>
      </w:r>
      <w:r w:rsidR="00B23618" w:rsidRPr="00CE7022">
        <w:rPr>
          <w:noProof/>
          <w:szCs w:val="22"/>
          <w:lang w:val="nb-NO"/>
        </w:rPr>
        <w:t>tablet</w:t>
      </w:r>
      <w:r w:rsidRPr="00CE7022">
        <w:rPr>
          <w:noProof/>
          <w:szCs w:val="22"/>
          <w:lang w:val="nb-NO"/>
        </w:rPr>
        <w:t>ter daglig</w:t>
      </w:r>
      <w:r w:rsidR="00B23618" w:rsidRPr="00CE7022">
        <w:rPr>
          <w:noProof/>
          <w:szCs w:val="22"/>
          <w:lang w:val="nb-NO"/>
        </w:rPr>
        <w:t>)</w:t>
      </w:r>
      <w:r w:rsidRPr="00CE7022">
        <w:rPr>
          <w:noProof/>
          <w:szCs w:val="22"/>
          <w:lang w:val="nb-NO"/>
        </w:rPr>
        <w:t>, som fordeles på 2 til 4 mindre doser som skal tas i løpet av dagen. Legen forteller deg hvor mange</w:t>
      </w:r>
      <w:r w:rsidR="00E06947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ta</w:t>
      </w:r>
      <w:r w:rsidRPr="00CE7022">
        <w:rPr>
          <w:noProof/>
          <w:szCs w:val="22"/>
          <w:lang w:val="nb-NO"/>
        </w:rPr>
        <w:t>bletter du skal ta og hvor ofte på dagen.</w:t>
      </w:r>
    </w:p>
    <w:p w14:paraId="21DC74F8" w14:textId="77777777" w:rsidR="00A36B5D" w:rsidRPr="00CE7022" w:rsidRDefault="00A36B5D" w:rsidP="00EF64DA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F9" w14:textId="77777777" w:rsidR="00B23618" w:rsidRPr="00CE7022" w:rsidRDefault="00867F61" w:rsidP="00B23618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Etter at du har startet med </w:t>
      </w:r>
      <w:r w:rsidR="00796068" w:rsidRPr="00CE7022">
        <w:rPr>
          <w:noProof/>
          <w:szCs w:val="22"/>
          <w:lang w:val="nb-NO"/>
        </w:rPr>
        <w:t>behandling</w:t>
      </w:r>
      <w:r w:rsidRPr="00CE7022">
        <w:rPr>
          <w:noProof/>
          <w:szCs w:val="22"/>
          <w:lang w:val="nb-NO"/>
        </w:rPr>
        <w:t xml:space="preserve">en kan legen justere dosen ut fra hvordan du reagerer på </w:t>
      </w:r>
      <w:r w:rsidR="00796068" w:rsidRPr="00CE7022">
        <w:rPr>
          <w:noProof/>
          <w:szCs w:val="22"/>
          <w:lang w:val="nb-NO"/>
        </w:rPr>
        <w:t>behandling</w:t>
      </w:r>
      <w:r w:rsidRPr="00CE7022">
        <w:rPr>
          <w:noProof/>
          <w:szCs w:val="22"/>
          <w:lang w:val="nb-NO"/>
        </w:rPr>
        <w:t>en.</w:t>
      </w:r>
    </w:p>
    <w:p w14:paraId="21DC74FA" w14:textId="77777777" w:rsidR="00A36B5D" w:rsidRPr="00CE7022" w:rsidRDefault="00A36B5D" w:rsidP="00EF64DA">
      <w:pPr>
        <w:rPr>
          <w:noProof/>
          <w:szCs w:val="22"/>
          <w:lang w:val="nb-NO"/>
        </w:rPr>
      </w:pPr>
    </w:p>
    <w:p w14:paraId="21DC74FB" w14:textId="5A2690DD" w:rsidR="00EF64DA" w:rsidRPr="00CE7022" w:rsidRDefault="00867F61" w:rsidP="00EF64DA">
      <w:pPr>
        <w:rPr>
          <w:szCs w:val="22"/>
          <w:lang w:val="nb-NO"/>
        </w:rPr>
      </w:pPr>
      <w:r w:rsidRPr="00CE7022">
        <w:rPr>
          <w:noProof/>
          <w:szCs w:val="22"/>
          <w:lang w:val="nb-NO"/>
        </w:rPr>
        <w:t>S</w:t>
      </w:r>
      <w:r w:rsidR="00C00B25" w:rsidRPr="00CE7022">
        <w:rPr>
          <w:noProof/>
          <w:szCs w:val="22"/>
          <w:lang w:val="nb-NO"/>
        </w:rPr>
        <w:t xml:space="preserve">velg </w:t>
      </w:r>
      <w:r w:rsidRPr="00CE7022">
        <w:rPr>
          <w:noProof/>
          <w:szCs w:val="22"/>
          <w:lang w:val="nb-NO"/>
        </w:rPr>
        <w:t>tablet</w:t>
      </w:r>
      <w:r w:rsidR="00C00B25" w:rsidRPr="00CE7022">
        <w:rPr>
          <w:noProof/>
          <w:szCs w:val="22"/>
          <w:lang w:val="nb-NO"/>
        </w:rPr>
        <w:t>tene</w:t>
      </w:r>
      <w:r w:rsidR="00796068" w:rsidRPr="00CE7022">
        <w:rPr>
          <w:noProof/>
          <w:szCs w:val="22"/>
          <w:lang w:val="nb-NO"/>
        </w:rPr>
        <w:t xml:space="preserve"> med </w:t>
      </w:r>
      <w:r w:rsidR="00C00B25" w:rsidRPr="00CE7022">
        <w:rPr>
          <w:noProof/>
          <w:szCs w:val="22"/>
          <w:lang w:val="nb-NO"/>
        </w:rPr>
        <w:t>vann på tom mage</w:t>
      </w:r>
      <w:r w:rsidRPr="00CE7022">
        <w:rPr>
          <w:noProof/>
          <w:szCs w:val="22"/>
          <w:lang w:val="nb-NO"/>
        </w:rPr>
        <w:t xml:space="preserve">, </w:t>
      </w:r>
      <w:r w:rsidR="00C00B25" w:rsidRPr="00CE7022">
        <w:rPr>
          <w:noProof/>
          <w:szCs w:val="22"/>
          <w:lang w:val="nb-NO"/>
        </w:rPr>
        <w:t>minst én time før måltider</w:t>
      </w:r>
      <w:r w:rsidR="00E13A38" w:rsidRPr="00CE7022">
        <w:rPr>
          <w:noProof/>
          <w:szCs w:val="22"/>
          <w:lang w:val="nb-NO"/>
        </w:rPr>
        <w:t xml:space="preserve"> </w:t>
      </w:r>
      <w:r w:rsidR="00E13A38" w:rsidRPr="00CE7022">
        <w:rPr>
          <w:szCs w:val="22"/>
          <w:lang w:val="nb-NO"/>
        </w:rPr>
        <w:t>eller to timer etter måltider, og minst én time atskilt fra andre legemidler, mat eller melk</w:t>
      </w:r>
      <w:r w:rsidRPr="00CE7022">
        <w:rPr>
          <w:szCs w:val="22"/>
          <w:lang w:val="nb-NO"/>
        </w:rPr>
        <w:t>.</w:t>
      </w:r>
    </w:p>
    <w:p w14:paraId="21DC74FC" w14:textId="77777777" w:rsidR="00A36B5D" w:rsidRPr="00CE7022" w:rsidRDefault="00A36B5D" w:rsidP="00EF64DA">
      <w:pPr>
        <w:rPr>
          <w:szCs w:val="22"/>
          <w:lang w:val="nb-NO"/>
        </w:rPr>
      </w:pPr>
    </w:p>
    <w:p w14:paraId="21DC74FD" w14:textId="77777777" w:rsidR="00EF64DA" w:rsidRPr="00CE7022" w:rsidRDefault="00867F61" w:rsidP="00EF64DA">
      <w:pPr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 xml:space="preserve">Dersom du tar </w:t>
      </w:r>
      <w:r w:rsidR="00082B5A" w:rsidRPr="00CE7022">
        <w:rPr>
          <w:noProof/>
          <w:szCs w:val="22"/>
          <w:lang w:val="nb-NO"/>
        </w:rPr>
        <w:t>jern</w:t>
      </w:r>
      <w:r w:rsidR="00AE168E" w:rsidRPr="00CE7022">
        <w:rPr>
          <w:noProof/>
          <w:szCs w:val="22"/>
          <w:lang w:val="nb-NO"/>
        </w:rPr>
        <w:t>tilskudd</w:t>
      </w:r>
      <w:r w:rsidRPr="00CE7022">
        <w:rPr>
          <w:noProof/>
          <w:szCs w:val="22"/>
          <w:lang w:val="nb-NO"/>
        </w:rPr>
        <w:t>, ta det minst to timer et</w:t>
      </w:r>
      <w:r w:rsidR="00034CD9" w:rsidRPr="00CE7022">
        <w:rPr>
          <w:noProof/>
          <w:szCs w:val="22"/>
          <w:lang w:val="nb-NO"/>
        </w:rPr>
        <w:t xml:space="preserve">ter </w:t>
      </w:r>
      <w:r w:rsidRPr="00CE7022">
        <w:rPr>
          <w:noProof/>
          <w:szCs w:val="22"/>
          <w:lang w:val="nb-NO"/>
        </w:rPr>
        <w:t>inn</w:t>
      </w:r>
      <w:r w:rsidR="00034CD9" w:rsidRPr="00CE7022">
        <w:rPr>
          <w:noProof/>
          <w:szCs w:val="22"/>
          <w:lang w:val="nb-NO"/>
        </w:rPr>
        <w:t>tak</w:t>
      </w:r>
      <w:r w:rsidRPr="00CE7022">
        <w:rPr>
          <w:noProof/>
          <w:szCs w:val="22"/>
          <w:lang w:val="nb-NO"/>
        </w:rPr>
        <w:t xml:space="preserve"> av en </w:t>
      </w:r>
      <w:r w:rsidR="00034CD9" w:rsidRPr="00CE7022">
        <w:rPr>
          <w:noProof/>
          <w:szCs w:val="22"/>
          <w:lang w:val="nb-NO"/>
        </w:rPr>
        <w:t>dose</w:t>
      </w:r>
      <w:r w:rsidRPr="00CE7022">
        <w:rPr>
          <w:noProof/>
          <w:szCs w:val="22"/>
          <w:lang w:val="nb-NO"/>
        </w:rPr>
        <w:t xml:space="preserve"> med Cuprior.</w:t>
      </w:r>
    </w:p>
    <w:p w14:paraId="21DC74FE" w14:textId="77777777" w:rsidR="00EF64DA" w:rsidRPr="00CE7022" w:rsidRDefault="00EF64DA" w:rsidP="00EF64DA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4FF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Dersom du tar for mye av Cuprior</w:t>
      </w:r>
    </w:p>
    <w:p w14:paraId="21DC7500" w14:textId="77777777" w:rsidR="00B23618" w:rsidRPr="00CE7022" w:rsidRDefault="00867F61" w:rsidP="00B23618">
      <w:pPr>
        <w:rPr>
          <w:szCs w:val="22"/>
          <w:lang w:val="nb-NO"/>
        </w:rPr>
      </w:pPr>
      <w:r w:rsidRPr="00CE7022">
        <w:rPr>
          <w:szCs w:val="22"/>
          <w:lang w:val="nb-NO"/>
        </w:rPr>
        <w:t xml:space="preserve">Ta </w:t>
      </w:r>
      <w:r w:rsidRPr="00CE7022">
        <w:rPr>
          <w:noProof/>
          <w:szCs w:val="22"/>
          <w:lang w:val="nb-NO"/>
        </w:rPr>
        <w:t xml:space="preserve">Cuprior </w:t>
      </w:r>
      <w:r w:rsidR="00E26F7E" w:rsidRPr="00CE7022">
        <w:rPr>
          <w:noProof/>
          <w:szCs w:val="22"/>
          <w:lang w:val="nb-NO"/>
        </w:rPr>
        <w:t xml:space="preserve">kun som </w:t>
      </w:r>
      <w:r w:rsidR="00D8562A" w:rsidRPr="00CE7022">
        <w:rPr>
          <w:noProof/>
          <w:szCs w:val="22"/>
          <w:lang w:val="nb-NO"/>
        </w:rPr>
        <w:t>for</w:t>
      </w:r>
      <w:r w:rsidR="008D5A1E" w:rsidRPr="00CE7022">
        <w:rPr>
          <w:noProof/>
          <w:szCs w:val="22"/>
          <w:lang w:val="nb-NO"/>
        </w:rPr>
        <w:t>e</w:t>
      </w:r>
      <w:r w:rsidR="00D8562A" w:rsidRPr="00CE7022">
        <w:rPr>
          <w:noProof/>
          <w:szCs w:val="22"/>
          <w:lang w:val="nb-NO"/>
        </w:rPr>
        <w:t>skrevet</w:t>
      </w:r>
      <w:r w:rsidR="00E26F7E" w:rsidRPr="00CE7022">
        <w:rPr>
          <w:noProof/>
          <w:szCs w:val="22"/>
          <w:lang w:val="nb-NO"/>
        </w:rPr>
        <w:t xml:space="preserve"> til deg</w:t>
      </w:r>
      <w:r w:rsidRPr="00CE7022">
        <w:rPr>
          <w:szCs w:val="22"/>
          <w:lang w:val="nb-NO"/>
        </w:rPr>
        <w:t xml:space="preserve">. </w:t>
      </w:r>
      <w:r w:rsidR="00E26F7E" w:rsidRPr="00CE7022">
        <w:rPr>
          <w:szCs w:val="22"/>
          <w:lang w:val="nb-NO"/>
        </w:rPr>
        <w:t xml:space="preserve">Kontakt lege eller apotek dersom du tror at du kan ha tatt </w:t>
      </w:r>
      <w:r w:rsidRPr="00CE7022">
        <w:rPr>
          <w:szCs w:val="22"/>
          <w:lang w:val="nb-NO"/>
        </w:rPr>
        <w:t>m</w:t>
      </w:r>
      <w:r w:rsidR="00E26F7E" w:rsidRPr="00CE7022">
        <w:rPr>
          <w:szCs w:val="22"/>
          <w:lang w:val="nb-NO"/>
        </w:rPr>
        <w:t>e</w:t>
      </w:r>
      <w:r w:rsidRPr="00CE7022">
        <w:rPr>
          <w:szCs w:val="22"/>
          <w:lang w:val="nb-NO"/>
        </w:rPr>
        <w:t xml:space="preserve">r </w:t>
      </w:r>
      <w:r w:rsidRPr="00CE7022">
        <w:rPr>
          <w:noProof/>
          <w:szCs w:val="22"/>
          <w:lang w:val="nb-NO"/>
        </w:rPr>
        <w:t>Cuprior</w:t>
      </w:r>
      <w:r w:rsidRPr="00CE7022">
        <w:rPr>
          <w:szCs w:val="22"/>
          <w:lang w:val="nb-NO"/>
        </w:rPr>
        <w:t xml:space="preserve"> </w:t>
      </w:r>
      <w:r w:rsidR="00E26F7E" w:rsidRPr="00CE7022">
        <w:rPr>
          <w:szCs w:val="22"/>
          <w:lang w:val="nb-NO"/>
        </w:rPr>
        <w:t xml:space="preserve">enn du har fått </w:t>
      </w:r>
      <w:r w:rsidR="000170B7" w:rsidRPr="00CE7022">
        <w:rPr>
          <w:szCs w:val="22"/>
          <w:lang w:val="nb-NO"/>
        </w:rPr>
        <w:t>beskjed</w:t>
      </w:r>
      <w:r w:rsidR="00E26F7E" w:rsidRPr="00CE7022">
        <w:rPr>
          <w:szCs w:val="22"/>
          <w:lang w:val="nb-NO"/>
        </w:rPr>
        <w:t xml:space="preserve"> om</w:t>
      </w:r>
      <w:r w:rsidRPr="00CE7022">
        <w:rPr>
          <w:szCs w:val="22"/>
          <w:lang w:val="nb-NO"/>
        </w:rPr>
        <w:t>.</w:t>
      </w:r>
    </w:p>
    <w:p w14:paraId="21DC7501" w14:textId="77777777" w:rsidR="00B23618" w:rsidRPr="00CE7022" w:rsidRDefault="00B23618" w:rsidP="00B23618">
      <w:pPr>
        <w:rPr>
          <w:noProof/>
          <w:szCs w:val="22"/>
          <w:lang w:val="nb-NO"/>
        </w:rPr>
      </w:pPr>
    </w:p>
    <w:p w14:paraId="21DC7502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outlineLvl w:val="0"/>
        <w:rPr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Dersom du har glemt å ta Cuprior</w:t>
      </w:r>
    </w:p>
    <w:p w14:paraId="21DC7503" w14:textId="77777777" w:rsidR="00B23618" w:rsidRPr="00CE7022" w:rsidRDefault="00867F61" w:rsidP="000A5224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Du må ikke ta en dobbelt dose som erstatning for en glemt dose</w:t>
      </w:r>
      <w:r w:rsidR="00A20320" w:rsidRPr="00CE7022">
        <w:rPr>
          <w:szCs w:val="22"/>
          <w:lang w:val="nb-NO"/>
        </w:rPr>
        <w:t xml:space="preserve">. </w:t>
      </w:r>
      <w:r w:rsidR="00E26F7E" w:rsidRPr="00CE7022">
        <w:rPr>
          <w:szCs w:val="22"/>
          <w:lang w:val="nb-NO"/>
        </w:rPr>
        <w:t xml:space="preserve">Ta bare </w:t>
      </w:r>
      <w:r w:rsidR="007B6494" w:rsidRPr="00CE7022">
        <w:rPr>
          <w:noProof/>
          <w:szCs w:val="22"/>
          <w:lang w:val="nb-NO"/>
        </w:rPr>
        <w:t>ne</w:t>
      </w:r>
      <w:r w:rsidR="00E26F7E" w:rsidRPr="00CE7022">
        <w:rPr>
          <w:noProof/>
          <w:szCs w:val="22"/>
          <w:lang w:val="nb-NO"/>
        </w:rPr>
        <w:t>s</w:t>
      </w:r>
      <w:r w:rsidR="007B6494" w:rsidRPr="00CE7022">
        <w:rPr>
          <w:noProof/>
          <w:szCs w:val="22"/>
          <w:lang w:val="nb-NO"/>
        </w:rPr>
        <w:t>t</w:t>
      </w:r>
      <w:r w:rsidR="002646CD" w:rsidRPr="00CE7022">
        <w:rPr>
          <w:noProof/>
          <w:szCs w:val="22"/>
          <w:lang w:val="nb-NO"/>
        </w:rPr>
        <w:t>e</w:t>
      </w:r>
      <w:r w:rsidR="007B6494" w:rsidRPr="00CE7022">
        <w:rPr>
          <w:noProof/>
          <w:szCs w:val="22"/>
          <w:lang w:val="nb-NO"/>
        </w:rPr>
        <w:t xml:space="preserve"> dose </w:t>
      </w:r>
      <w:r w:rsidR="00E26F7E" w:rsidRPr="00CE7022">
        <w:rPr>
          <w:noProof/>
          <w:szCs w:val="22"/>
          <w:lang w:val="nb-NO"/>
        </w:rPr>
        <w:t>til vanlig fastsatt tid</w:t>
      </w:r>
      <w:r w:rsidR="007B6494" w:rsidRPr="00CE7022">
        <w:rPr>
          <w:noProof/>
          <w:szCs w:val="22"/>
          <w:lang w:val="nb-NO"/>
        </w:rPr>
        <w:t>.</w:t>
      </w:r>
    </w:p>
    <w:p w14:paraId="21DC7504" w14:textId="77777777" w:rsidR="007B6494" w:rsidRPr="00CE7022" w:rsidRDefault="007B6494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</w:p>
    <w:p w14:paraId="21DC7505" w14:textId="77777777" w:rsidR="009B6496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Spør lege </w:t>
      </w:r>
      <w:r w:rsidRPr="00CE7022">
        <w:rPr>
          <w:noProof/>
          <w:szCs w:val="22"/>
          <w:lang w:val="nb-NO"/>
        </w:rPr>
        <w:t>eller apotek dersom du har noen spørsmål om bruken av dette legemidlet</w:t>
      </w:r>
      <w:r w:rsidR="00B23618" w:rsidRPr="00CE7022">
        <w:rPr>
          <w:szCs w:val="22"/>
          <w:lang w:val="nb-NO"/>
        </w:rPr>
        <w:t>.</w:t>
      </w:r>
    </w:p>
    <w:p w14:paraId="21DC7506" w14:textId="77777777" w:rsidR="00B23618" w:rsidRPr="00CE7022" w:rsidRDefault="00B23618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507" w14:textId="77777777" w:rsidR="003709AB" w:rsidRPr="00CE7022" w:rsidRDefault="00867F61" w:rsidP="0085366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 xml:space="preserve">Dersom du avbryter behandling med </w:t>
      </w:r>
      <w:r w:rsidR="00EE3B94" w:rsidRPr="00CE7022">
        <w:rPr>
          <w:b/>
          <w:noProof/>
          <w:szCs w:val="22"/>
          <w:lang w:val="nb-NO"/>
        </w:rPr>
        <w:t>Cuprior</w:t>
      </w:r>
    </w:p>
    <w:p w14:paraId="21DC7508" w14:textId="77777777" w:rsidR="007152F1" w:rsidRPr="00CE7022" w:rsidRDefault="00867F61" w:rsidP="0085366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outlineLvl w:val="0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Dette legemidlet er til langtidsbruk</w:t>
      </w:r>
      <w:r w:rsidR="003709AB" w:rsidRPr="00CE7022">
        <w:rPr>
          <w:noProof/>
          <w:szCs w:val="22"/>
          <w:lang w:val="nb-NO"/>
        </w:rPr>
        <w:t xml:space="preserve">. </w:t>
      </w:r>
      <w:r w:rsidRPr="00CE7022">
        <w:rPr>
          <w:noProof/>
          <w:szCs w:val="22"/>
          <w:lang w:val="nb-NO"/>
        </w:rPr>
        <w:t xml:space="preserve">Ikke avbryt </w:t>
      </w:r>
      <w:r w:rsidR="00796068" w:rsidRPr="00CE7022">
        <w:rPr>
          <w:noProof/>
          <w:szCs w:val="22"/>
          <w:lang w:val="nb-NO"/>
        </w:rPr>
        <w:t>behandling</w:t>
      </w:r>
      <w:r w:rsidRPr="00CE7022">
        <w:rPr>
          <w:noProof/>
          <w:szCs w:val="22"/>
          <w:lang w:val="nb-NO"/>
        </w:rPr>
        <w:t xml:space="preserve">en uten å rådføre deg med legen selv om du føler deg bedre, da </w:t>
      </w:r>
      <w:r w:rsidR="005D413D" w:rsidRPr="00CE7022">
        <w:rPr>
          <w:noProof/>
          <w:szCs w:val="22"/>
          <w:lang w:val="nb-NO"/>
        </w:rPr>
        <w:t>Wilsons sykdom</w:t>
      </w:r>
      <w:r w:rsidRPr="00CE7022">
        <w:rPr>
          <w:noProof/>
          <w:szCs w:val="22"/>
          <w:lang w:val="nb-NO"/>
        </w:rPr>
        <w:t xml:space="preserve"> er </w:t>
      </w:r>
      <w:r w:rsidRPr="00CE7022">
        <w:rPr>
          <w:noProof/>
          <w:szCs w:val="22"/>
          <w:lang w:val="nb-NO"/>
        </w:rPr>
        <w:t>en livsvarig tilstand.</w:t>
      </w:r>
    </w:p>
    <w:p w14:paraId="21DC7509" w14:textId="77777777" w:rsidR="0058309D" w:rsidRPr="00CE7022" w:rsidRDefault="0058309D" w:rsidP="00EE3B94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</w:p>
    <w:p w14:paraId="21DC750A" w14:textId="77777777" w:rsidR="00EE3B94" w:rsidRPr="00CE7022" w:rsidRDefault="00867F61" w:rsidP="00EE3B94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szCs w:val="22"/>
          <w:lang w:val="nb-NO"/>
        </w:rPr>
      </w:pPr>
      <w:r w:rsidRPr="00CE7022">
        <w:rPr>
          <w:noProof/>
          <w:szCs w:val="22"/>
          <w:lang w:val="nb-NO"/>
        </w:rPr>
        <w:t>Spør lege eller apotek dersom du har noen spørsmål om bruken av dette legemidlet</w:t>
      </w:r>
      <w:r w:rsidRPr="00CE7022">
        <w:rPr>
          <w:szCs w:val="22"/>
          <w:lang w:val="nb-NO"/>
        </w:rPr>
        <w:t>.</w:t>
      </w:r>
    </w:p>
    <w:p w14:paraId="21DC750B" w14:textId="77777777" w:rsidR="009B6496" w:rsidRPr="00CE7022" w:rsidRDefault="009B6496" w:rsidP="00204AAB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  <w:lang w:val="nb-NO"/>
        </w:rPr>
      </w:pPr>
    </w:p>
    <w:p w14:paraId="21DC750C" w14:textId="77777777" w:rsidR="009B6496" w:rsidRPr="00CE7022" w:rsidRDefault="009B6496" w:rsidP="00204AAB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  <w:lang w:val="nb-NO"/>
        </w:rPr>
      </w:pPr>
    </w:p>
    <w:p w14:paraId="21DC750D" w14:textId="77777777" w:rsidR="009B6496" w:rsidRPr="00CE7022" w:rsidRDefault="00867F61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szCs w:val="22"/>
          <w:lang w:val="nb-NO"/>
        </w:rPr>
      </w:pPr>
      <w:r w:rsidRPr="00CE7022">
        <w:rPr>
          <w:b/>
          <w:szCs w:val="22"/>
          <w:lang w:val="nb-NO"/>
        </w:rPr>
        <w:t>4.</w:t>
      </w:r>
      <w:r w:rsidRPr="00CE7022">
        <w:rPr>
          <w:b/>
          <w:szCs w:val="22"/>
          <w:lang w:val="nb-NO"/>
        </w:rPr>
        <w:tab/>
      </w:r>
      <w:r w:rsidR="00552C1C" w:rsidRPr="00CE7022">
        <w:rPr>
          <w:b/>
          <w:szCs w:val="22"/>
          <w:lang w:val="nb-NO"/>
        </w:rPr>
        <w:t>Mulige bivirkninger</w:t>
      </w:r>
    </w:p>
    <w:p w14:paraId="21DC750E" w14:textId="77777777" w:rsidR="009B6496" w:rsidRPr="00CE7022" w:rsidRDefault="009B6496" w:rsidP="00204AAB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  <w:lang w:val="nb-NO"/>
        </w:rPr>
      </w:pPr>
    </w:p>
    <w:p w14:paraId="21DC750F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S</w:t>
      </w:r>
      <w:r w:rsidR="00F07CA7" w:rsidRPr="00CE7022">
        <w:rPr>
          <w:szCs w:val="22"/>
          <w:lang w:val="nb-NO"/>
        </w:rPr>
        <w:t>om alle legemidler kan dette legemidlet forårsake bivirkninger, men ikke alle får det.</w:t>
      </w:r>
    </w:p>
    <w:p w14:paraId="21DC7510" w14:textId="77777777" w:rsidR="009E3663" w:rsidRPr="00CE7022" w:rsidRDefault="009E3663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</w:p>
    <w:p w14:paraId="21DC7511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Følgende bivirkninger er </w:t>
      </w:r>
      <w:r w:rsidRPr="00CE7022">
        <w:rPr>
          <w:noProof/>
          <w:szCs w:val="22"/>
          <w:lang w:val="nb-NO"/>
        </w:rPr>
        <w:t>rapportert</w:t>
      </w:r>
      <w:r w:rsidR="009E3663" w:rsidRPr="00CE7022">
        <w:rPr>
          <w:noProof/>
          <w:szCs w:val="22"/>
          <w:lang w:val="nb-NO"/>
        </w:rPr>
        <w:t>:</w:t>
      </w:r>
    </w:p>
    <w:p w14:paraId="21DC7512" w14:textId="77777777" w:rsidR="00B23618" w:rsidRPr="00CE7022" w:rsidRDefault="00B23618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</w:p>
    <w:p w14:paraId="21DC7513" w14:textId="77777777" w:rsidR="00E0518C" w:rsidRPr="00CE7022" w:rsidRDefault="00867F61" w:rsidP="00853661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  <w:lang w:val="nb-NO"/>
        </w:rPr>
      </w:pPr>
      <w:r w:rsidRPr="00CE7022">
        <w:rPr>
          <w:i/>
          <w:noProof/>
          <w:szCs w:val="22"/>
          <w:lang w:val="nb-NO"/>
        </w:rPr>
        <w:t>Vanlige (kan ramme inntil 1 av 10 personer)</w:t>
      </w:r>
    </w:p>
    <w:p w14:paraId="21DC7514" w14:textId="77777777" w:rsidR="00E0518C" w:rsidRPr="00CE7022" w:rsidRDefault="00867F61" w:rsidP="00E0518C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kvalme</w:t>
      </w:r>
    </w:p>
    <w:p w14:paraId="21DC7515" w14:textId="77777777" w:rsidR="00E0518C" w:rsidRPr="00CE7022" w:rsidRDefault="00E0518C" w:rsidP="00853661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  <w:lang w:val="nb-NO"/>
        </w:rPr>
      </w:pPr>
    </w:p>
    <w:p w14:paraId="21DC7516" w14:textId="77777777" w:rsidR="00E0518C" w:rsidRPr="00CE7022" w:rsidRDefault="00867F61" w:rsidP="00853661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  <w:lang w:val="nb-NO"/>
        </w:rPr>
      </w:pPr>
      <w:r w:rsidRPr="00CE7022">
        <w:rPr>
          <w:i/>
          <w:noProof/>
          <w:szCs w:val="22"/>
          <w:lang w:val="nb-NO"/>
        </w:rPr>
        <w:t>Mindre vanlige (kan ramme inntil 1 av 100 personer)</w:t>
      </w:r>
    </w:p>
    <w:p w14:paraId="21DC7517" w14:textId="77777777" w:rsidR="00E0518C" w:rsidRPr="00CE7022" w:rsidRDefault="00867F61" w:rsidP="00E0518C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hudutslett</w:t>
      </w:r>
    </w:p>
    <w:p w14:paraId="21DC7518" w14:textId="487D47B6" w:rsidR="005C5E3F" w:rsidRDefault="00867F61" w:rsidP="00E0518C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kløe</w:t>
      </w:r>
    </w:p>
    <w:p w14:paraId="0934E052" w14:textId="7EB2491A" w:rsidR="00A15A31" w:rsidRPr="00CE7022" w:rsidRDefault="00867F61" w:rsidP="00E0518C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  <w:r>
        <w:rPr>
          <w:noProof/>
          <w:szCs w:val="22"/>
          <w:lang w:val="nb-NO"/>
        </w:rPr>
        <w:t>a</w:t>
      </w:r>
      <w:r w:rsidRPr="00A15A31">
        <w:rPr>
          <w:noProof/>
          <w:szCs w:val="22"/>
          <w:lang w:val="nb-NO"/>
        </w:rPr>
        <w:t>nemi</w:t>
      </w:r>
    </w:p>
    <w:p w14:paraId="21DC7519" w14:textId="77777777" w:rsidR="00E0518C" w:rsidRPr="00CE7022" w:rsidRDefault="00E0518C" w:rsidP="00D32BC7">
      <w:p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</w:p>
    <w:p w14:paraId="21DC751A" w14:textId="77777777" w:rsidR="00E0518C" w:rsidRPr="00CE7022" w:rsidRDefault="00867F61" w:rsidP="00853661">
      <w:pPr>
        <w:tabs>
          <w:tab w:val="clear" w:pos="567"/>
        </w:tabs>
        <w:spacing w:line="240" w:lineRule="auto"/>
        <w:ind w:right="-29"/>
        <w:rPr>
          <w:i/>
          <w:noProof/>
          <w:szCs w:val="22"/>
          <w:lang w:val="nb-NO"/>
        </w:rPr>
      </w:pPr>
      <w:r w:rsidRPr="00CE7022">
        <w:rPr>
          <w:i/>
          <w:noProof/>
          <w:szCs w:val="22"/>
          <w:lang w:val="nb-NO"/>
        </w:rPr>
        <w:t>Ikke kjent (frekvens kan ikke anslås utifra tilgjengelige data)</w:t>
      </w:r>
    </w:p>
    <w:p w14:paraId="21DC751B" w14:textId="77777777" w:rsidR="00B23618" w:rsidRPr="00CE7022" w:rsidRDefault="00867F61" w:rsidP="00B23618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magebesvær og ubehag, inkludert sterke </w:t>
      </w:r>
      <w:r w:rsidRPr="00CE7022">
        <w:rPr>
          <w:noProof/>
          <w:szCs w:val="22"/>
          <w:lang w:val="nb-NO"/>
        </w:rPr>
        <w:t>magesmerter (duodenitt</w:t>
      </w:r>
      <w:r w:rsidR="002646CD" w:rsidRPr="00CE7022">
        <w:rPr>
          <w:noProof/>
          <w:szCs w:val="22"/>
          <w:lang w:val="nb-NO"/>
        </w:rPr>
        <w:t xml:space="preserve"> </w:t>
      </w:r>
      <w:r w:rsidR="00A61975" w:rsidRPr="00CE7022">
        <w:rPr>
          <w:noProof/>
          <w:szCs w:val="22"/>
          <w:lang w:val="nb-NO"/>
        </w:rPr>
        <w:t>–</w:t>
      </w:r>
      <w:r w:rsidRPr="00CE7022">
        <w:rPr>
          <w:noProof/>
          <w:szCs w:val="22"/>
          <w:lang w:val="nb-NO"/>
        </w:rPr>
        <w:t xml:space="preserve"> </w:t>
      </w:r>
      <w:r w:rsidR="00A61975" w:rsidRPr="00CE7022">
        <w:rPr>
          <w:noProof/>
          <w:szCs w:val="22"/>
          <w:lang w:val="nb-NO"/>
        </w:rPr>
        <w:t xml:space="preserve">betennelse i </w:t>
      </w:r>
      <w:r w:rsidRPr="00CE7022">
        <w:rPr>
          <w:noProof/>
          <w:szCs w:val="22"/>
          <w:lang w:val="nb-NO"/>
        </w:rPr>
        <w:t>tolvfingertarmen)</w:t>
      </w:r>
    </w:p>
    <w:p w14:paraId="21DC751C" w14:textId="77777777" w:rsidR="00B23618" w:rsidRPr="00CE7022" w:rsidRDefault="00867F61" w:rsidP="00B23618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lastRenderedPageBreak/>
        <w:t>betennelse i tarmen</w:t>
      </w:r>
      <w:r w:rsidR="002646CD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som kan gi f.eks. magesmerter, tilbakevendende diaré</w:t>
      </w:r>
      <w:r w:rsidR="00796068" w:rsidRPr="00CE7022">
        <w:rPr>
          <w:noProof/>
          <w:szCs w:val="22"/>
          <w:lang w:val="nb-NO"/>
        </w:rPr>
        <w:t xml:space="preserve"> og </w:t>
      </w:r>
      <w:r w:rsidRPr="00CE7022">
        <w:rPr>
          <w:noProof/>
          <w:szCs w:val="22"/>
          <w:lang w:val="nb-NO"/>
        </w:rPr>
        <w:t xml:space="preserve">blod i avføringen (kolitt </w:t>
      </w:r>
      <w:r w:rsidR="00A61975" w:rsidRPr="00CE7022">
        <w:rPr>
          <w:noProof/>
          <w:szCs w:val="22"/>
          <w:lang w:val="nb-NO"/>
        </w:rPr>
        <w:t>–</w:t>
      </w:r>
      <w:r w:rsidRPr="00CE7022">
        <w:rPr>
          <w:noProof/>
          <w:szCs w:val="22"/>
          <w:lang w:val="nb-NO"/>
        </w:rPr>
        <w:t xml:space="preserve"> betennelse</w:t>
      </w:r>
      <w:r w:rsidR="00A61975" w:rsidRPr="00CE7022">
        <w:rPr>
          <w:noProof/>
          <w:szCs w:val="22"/>
          <w:lang w:val="nb-NO"/>
        </w:rPr>
        <w:t xml:space="preserve"> i</w:t>
      </w:r>
      <w:r w:rsidRPr="00CE7022">
        <w:rPr>
          <w:noProof/>
          <w:szCs w:val="22"/>
          <w:lang w:val="nb-NO"/>
        </w:rPr>
        <w:t xml:space="preserve"> endetarmen)</w:t>
      </w:r>
    </w:p>
    <w:p w14:paraId="21DC751D" w14:textId="1649AABE" w:rsidR="00B23618" w:rsidRPr="00CE7022" w:rsidRDefault="00867F61" w:rsidP="00B23618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redusert antall røde blodlegemer på grunn av </w:t>
      </w:r>
      <w:r w:rsidR="005536EE" w:rsidRPr="00CE7022">
        <w:rPr>
          <w:noProof/>
          <w:szCs w:val="22"/>
          <w:lang w:val="nb-NO"/>
        </w:rPr>
        <w:t>l</w:t>
      </w:r>
      <w:r w:rsidRPr="00CE7022">
        <w:rPr>
          <w:noProof/>
          <w:szCs w:val="22"/>
          <w:lang w:val="nb-NO"/>
        </w:rPr>
        <w:t>avt</w:t>
      </w:r>
      <w:r w:rsidR="00620661" w:rsidRPr="00CE7022">
        <w:rPr>
          <w:noProof/>
          <w:szCs w:val="22"/>
          <w:lang w:val="nb-NO"/>
        </w:rPr>
        <w:t xml:space="preserve"> </w:t>
      </w:r>
      <w:r w:rsidR="00082B5A" w:rsidRPr="00CE7022">
        <w:rPr>
          <w:noProof/>
          <w:szCs w:val="22"/>
          <w:lang w:val="nb-NO"/>
        </w:rPr>
        <w:t>jern</w:t>
      </w:r>
      <w:r w:rsidRPr="00CE7022">
        <w:rPr>
          <w:noProof/>
          <w:szCs w:val="22"/>
          <w:lang w:val="nb-NO"/>
        </w:rPr>
        <w:t xml:space="preserve">nivå </w:t>
      </w:r>
      <w:r w:rsidR="00620661" w:rsidRPr="00CE7022">
        <w:rPr>
          <w:noProof/>
          <w:szCs w:val="22"/>
          <w:lang w:val="nb-NO"/>
        </w:rPr>
        <w:t>i blod</w:t>
      </w:r>
      <w:r w:rsidRPr="00CE7022">
        <w:rPr>
          <w:noProof/>
          <w:szCs w:val="22"/>
          <w:lang w:val="nb-NO"/>
        </w:rPr>
        <w:t>et</w:t>
      </w:r>
      <w:r w:rsidR="00620661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(</w:t>
      </w:r>
      <w:r w:rsidR="00082B5A" w:rsidRPr="00CE7022">
        <w:rPr>
          <w:noProof/>
          <w:szCs w:val="22"/>
          <w:lang w:val="nb-NO"/>
        </w:rPr>
        <w:t>jern</w:t>
      </w:r>
      <w:r w:rsidRPr="00CE7022">
        <w:rPr>
          <w:noProof/>
          <w:szCs w:val="22"/>
          <w:lang w:val="nb-NO"/>
        </w:rPr>
        <w:t>mangel)</w:t>
      </w:r>
    </w:p>
    <w:p w14:paraId="21DC751E" w14:textId="5201ABE9" w:rsidR="00B23618" w:rsidRPr="00CE7022" w:rsidRDefault="00867F61" w:rsidP="002A4A96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elveblest (</w:t>
      </w:r>
      <w:r w:rsidR="00AB7B21" w:rsidRPr="00CE7022">
        <w:rPr>
          <w:noProof/>
          <w:szCs w:val="22"/>
          <w:lang w:val="nb-NO"/>
        </w:rPr>
        <w:t>urti</w:t>
      </w:r>
      <w:r w:rsidR="00063F21" w:rsidRPr="00CE7022">
        <w:rPr>
          <w:noProof/>
          <w:szCs w:val="22"/>
          <w:lang w:val="nb-NO"/>
        </w:rPr>
        <w:t>k</w:t>
      </w:r>
      <w:r w:rsidR="00AB7B21" w:rsidRPr="00CE7022">
        <w:rPr>
          <w:noProof/>
          <w:szCs w:val="22"/>
          <w:lang w:val="nb-NO"/>
        </w:rPr>
        <w:t>aria</w:t>
      </w:r>
      <w:r w:rsidR="00D21E34" w:rsidRPr="00CE7022">
        <w:rPr>
          <w:noProof/>
          <w:szCs w:val="22"/>
          <w:lang w:val="nb-NO"/>
        </w:rPr>
        <w:t>)</w:t>
      </w:r>
      <w:r w:rsidRPr="00CE7022">
        <w:rPr>
          <w:noProof/>
          <w:szCs w:val="22"/>
          <w:lang w:val="nb-NO"/>
        </w:rPr>
        <w:t>.</w:t>
      </w:r>
    </w:p>
    <w:p w14:paraId="21DC751F" w14:textId="77777777" w:rsidR="00EB3C54" w:rsidRPr="00CE7022" w:rsidRDefault="00EB3C54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  <w:lang w:val="nb-NO"/>
        </w:rPr>
      </w:pPr>
    </w:p>
    <w:p w14:paraId="21DC7520" w14:textId="77777777" w:rsidR="00A75FE1" w:rsidRPr="00CE7022" w:rsidRDefault="00867F61" w:rsidP="001D28E3">
      <w:pPr>
        <w:keepNext/>
        <w:numPr>
          <w:ilvl w:val="12"/>
          <w:numId w:val="0"/>
        </w:numPr>
        <w:spacing w:line="240" w:lineRule="auto"/>
        <w:outlineLvl w:val="0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Melding av bivirkninger</w:t>
      </w:r>
    </w:p>
    <w:p w14:paraId="21DC7521" w14:textId="77777777" w:rsidR="009B6496" w:rsidRPr="00CE7022" w:rsidRDefault="00867F61" w:rsidP="00204AAB">
      <w:pPr>
        <w:pStyle w:val="BodytextAgency"/>
        <w:spacing w:after="0" w:line="240" w:lineRule="auto"/>
        <w:rPr>
          <w:rFonts w:ascii="Times New Roman" w:hAnsi="Times New Roman" w:cs="Times New Roman"/>
          <w:sz w:val="22"/>
          <w:szCs w:val="22"/>
          <w:lang w:val="nb-NO"/>
        </w:rPr>
      </w:pPr>
      <w:r w:rsidRPr="00CE7022">
        <w:rPr>
          <w:rFonts w:ascii="Times New Roman" w:hAnsi="Times New Roman" w:cs="Times New Roman"/>
          <w:noProof/>
          <w:sz w:val="22"/>
          <w:szCs w:val="22"/>
          <w:lang w:val="nb-NO"/>
        </w:rPr>
        <w:t xml:space="preserve">Kontakt lege eller apotek dersom du opplever bivirkninger, inkludert mulige bivirkninger som ikke er nevnt i dette pakningsvedlegget. Du kan også melde fra om bivirkninger direkte </w:t>
      </w:r>
      <w:r w:rsidR="00A1637F" w:rsidRPr="00CE7022">
        <w:rPr>
          <w:rFonts w:ascii="Times New Roman" w:hAnsi="Times New Roman" w:cs="Times New Roman"/>
          <w:sz w:val="22"/>
          <w:szCs w:val="22"/>
          <w:lang w:val="nb-NO"/>
        </w:rPr>
        <w:t xml:space="preserve">via </w:t>
      </w:r>
      <w:r w:rsidRPr="00CE7022">
        <w:rPr>
          <w:rFonts w:ascii="Times New Roman" w:hAnsi="Times New Roman" w:cs="Times New Roman"/>
          <w:sz w:val="22"/>
          <w:szCs w:val="22"/>
          <w:highlight w:val="lightGray"/>
          <w:lang w:val="nb-NO"/>
        </w:rPr>
        <w:t xml:space="preserve">det nasjonale meldesystemet som beskrevet </w:t>
      </w:r>
      <w:r w:rsidR="00A1637F" w:rsidRPr="00CE7022">
        <w:rPr>
          <w:rFonts w:ascii="Times New Roman" w:hAnsi="Times New Roman" w:cs="Times New Roman"/>
          <w:sz w:val="22"/>
          <w:szCs w:val="22"/>
          <w:highlight w:val="lightGray"/>
          <w:lang w:val="nb-NO"/>
        </w:rPr>
        <w:t xml:space="preserve">i </w:t>
      </w:r>
      <w:hyperlink r:id="rId15" w:history="1">
        <w:r w:rsidR="00A1637F" w:rsidRPr="00CE7022">
          <w:rPr>
            <w:rStyle w:val="Hyperlink"/>
            <w:rFonts w:ascii="Times New Roman" w:hAnsi="Times New Roman" w:cs="Times New Roman"/>
            <w:sz w:val="22"/>
            <w:szCs w:val="22"/>
            <w:highlight w:val="lightGray"/>
            <w:lang w:val="nb-NO"/>
          </w:rPr>
          <w:t>Appendix V</w:t>
        </w:r>
      </w:hyperlink>
      <w:r w:rsidR="00DB1B31" w:rsidRPr="00CE7022">
        <w:rPr>
          <w:rFonts w:ascii="Times New Roman" w:hAnsi="Times New Roman" w:cs="Times New Roman"/>
          <w:sz w:val="22"/>
          <w:szCs w:val="22"/>
          <w:lang w:val="nb-NO"/>
        </w:rPr>
        <w:t>.</w:t>
      </w:r>
      <w:r w:rsidR="00A75FE1" w:rsidRPr="00CE7022">
        <w:rPr>
          <w:rFonts w:ascii="Times New Roman" w:hAnsi="Times New Roman" w:cs="Times New Roman"/>
          <w:sz w:val="22"/>
          <w:szCs w:val="22"/>
          <w:lang w:val="nb-NO"/>
        </w:rPr>
        <w:t xml:space="preserve"> </w:t>
      </w:r>
      <w:r w:rsidRPr="00CE7022">
        <w:rPr>
          <w:rFonts w:ascii="Times New Roman" w:hAnsi="Times New Roman" w:cs="Times New Roman"/>
          <w:noProof/>
          <w:sz w:val="22"/>
          <w:szCs w:val="22"/>
          <w:lang w:val="nb-NO"/>
        </w:rPr>
        <w:t>Ved å melde fra om bivirkninger bidrar du med informasjon om sikkerheten ved bruk av dette legemidlet</w:t>
      </w:r>
      <w:r w:rsidR="00A75FE1" w:rsidRPr="00CE7022">
        <w:rPr>
          <w:rFonts w:ascii="Times New Roman" w:hAnsi="Times New Roman" w:cs="Times New Roman"/>
          <w:sz w:val="22"/>
          <w:szCs w:val="22"/>
          <w:lang w:val="nb-NO"/>
        </w:rPr>
        <w:t>.</w:t>
      </w:r>
    </w:p>
    <w:p w14:paraId="21DC7522" w14:textId="77777777" w:rsidR="008D35AD" w:rsidRPr="00CE7022" w:rsidRDefault="008D35AD" w:rsidP="00204AAB">
      <w:pPr>
        <w:autoSpaceDE w:val="0"/>
        <w:autoSpaceDN w:val="0"/>
        <w:adjustRightInd w:val="0"/>
        <w:spacing w:line="240" w:lineRule="auto"/>
        <w:rPr>
          <w:szCs w:val="22"/>
          <w:highlight w:val="yellow"/>
          <w:lang w:val="nb-NO"/>
        </w:rPr>
      </w:pPr>
    </w:p>
    <w:p w14:paraId="21DC7523" w14:textId="77777777" w:rsidR="008D35AD" w:rsidRPr="00CE7022" w:rsidRDefault="008D35AD" w:rsidP="00204AAB">
      <w:pPr>
        <w:autoSpaceDE w:val="0"/>
        <w:autoSpaceDN w:val="0"/>
        <w:adjustRightInd w:val="0"/>
        <w:spacing w:line="240" w:lineRule="auto"/>
        <w:rPr>
          <w:szCs w:val="22"/>
          <w:highlight w:val="yellow"/>
          <w:lang w:val="nb-NO"/>
        </w:rPr>
      </w:pPr>
    </w:p>
    <w:p w14:paraId="21DC7524" w14:textId="77777777" w:rsidR="009B6496" w:rsidRPr="00CE7022" w:rsidRDefault="00867F61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noProof/>
          <w:szCs w:val="22"/>
          <w:lang w:val="nb-NO"/>
        </w:rPr>
      </w:pPr>
      <w:r w:rsidRPr="00CE7022">
        <w:rPr>
          <w:b/>
          <w:noProof/>
          <w:szCs w:val="22"/>
          <w:lang w:val="nb-NO"/>
        </w:rPr>
        <w:t>5.</w:t>
      </w:r>
      <w:r w:rsidRPr="00CE7022">
        <w:rPr>
          <w:b/>
          <w:noProof/>
          <w:szCs w:val="22"/>
          <w:lang w:val="nb-NO"/>
        </w:rPr>
        <w:tab/>
      </w:r>
      <w:r w:rsidR="00552C1C" w:rsidRPr="00CE7022">
        <w:rPr>
          <w:b/>
          <w:noProof/>
          <w:szCs w:val="22"/>
          <w:lang w:val="nb-NO"/>
        </w:rPr>
        <w:t>Hvordan du oppbevarer Cuprior</w:t>
      </w:r>
    </w:p>
    <w:p w14:paraId="21DC7525" w14:textId="77777777" w:rsidR="009B6496" w:rsidRPr="00CE7022" w:rsidRDefault="009B6496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526" w14:textId="77777777" w:rsidR="009B6496" w:rsidRPr="00CE7022" w:rsidRDefault="00867F61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 xml:space="preserve">Oppbevares </w:t>
      </w:r>
      <w:r w:rsidRPr="00CE7022">
        <w:rPr>
          <w:szCs w:val="22"/>
          <w:lang w:val="nb-NO"/>
        </w:rPr>
        <w:t>utilgjengelig for barn</w:t>
      </w:r>
      <w:r w:rsidRPr="00CE7022">
        <w:rPr>
          <w:noProof/>
          <w:szCs w:val="22"/>
          <w:lang w:val="nb-NO"/>
        </w:rPr>
        <w:t>.</w:t>
      </w:r>
    </w:p>
    <w:p w14:paraId="21DC7527" w14:textId="77777777" w:rsidR="009B6496" w:rsidRPr="00CE7022" w:rsidRDefault="009B6496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528" w14:textId="77777777" w:rsidR="0079606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Bruk ikke dette legemidlet etter utløpsdatoen som er angitt på esken og blisterpakningen etter U</w:t>
      </w:r>
      <w:r w:rsidRPr="00CE7022">
        <w:rPr>
          <w:szCs w:val="22"/>
          <w:lang w:val="nb-NO"/>
        </w:rPr>
        <w:t>tl.dato/EXP. Utløpsdatoen henviser til den siste dagen i den måneden.</w:t>
      </w:r>
    </w:p>
    <w:p w14:paraId="21DC7529" w14:textId="77777777" w:rsidR="00B23618" w:rsidRPr="00CE7022" w:rsidRDefault="00B23618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52A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Dette legemidlet krever ingen spesielle oppbevaringsbetingelser.</w:t>
      </w:r>
    </w:p>
    <w:p w14:paraId="21DC752B" w14:textId="77777777" w:rsidR="00B23618" w:rsidRPr="00CE7022" w:rsidRDefault="00B23618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52C" w14:textId="77777777" w:rsidR="009B6496" w:rsidRPr="00CE7022" w:rsidRDefault="00867F61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Legemidler skal ikke kastes i avløpsvann eller sammen med husholdningsavfall. Spør på apoteket hvordan du skal kaste legemidler som du ikke lenger bruker. Disse tiltakene bidrar til å beskytte miljøet</w:t>
      </w:r>
      <w:r w:rsidR="00B23618" w:rsidRPr="00CE7022">
        <w:rPr>
          <w:noProof/>
          <w:szCs w:val="22"/>
          <w:lang w:val="nb-NO"/>
        </w:rPr>
        <w:t>.</w:t>
      </w:r>
    </w:p>
    <w:p w14:paraId="21DC752D" w14:textId="77777777" w:rsidR="009B6496" w:rsidRPr="00CE7022" w:rsidRDefault="009B6496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52E" w14:textId="77777777" w:rsidR="009B6496" w:rsidRPr="00CE7022" w:rsidRDefault="009B6496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52F" w14:textId="77777777" w:rsidR="009B6496" w:rsidRPr="00CE7022" w:rsidRDefault="00867F61" w:rsidP="00204AAB">
      <w:pPr>
        <w:numPr>
          <w:ilvl w:val="12"/>
          <w:numId w:val="0"/>
        </w:numPr>
        <w:spacing w:line="240" w:lineRule="auto"/>
        <w:ind w:right="-2"/>
        <w:rPr>
          <w:b/>
          <w:szCs w:val="22"/>
          <w:lang w:val="nb-NO"/>
        </w:rPr>
      </w:pPr>
      <w:r w:rsidRPr="00CE7022">
        <w:rPr>
          <w:b/>
          <w:szCs w:val="22"/>
          <w:lang w:val="nb-NO"/>
        </w:rPr>
        <w:t>6.</w:t>
      </w:r>
      <w:r w:rsidRPr="00CE7022">
        <w:rPr>
          <w:b/>
          <w:szCs w:val="22"/>
          <w:lang w:val="nb-NO"/>
        </w:rPr>
        <w:tab/>
      </w:r>
      <w:r w:rsidR="00552C1C" w:rsidRPr="00CE7022">
        <w:rPr>
          <w:b/>
          <w:szCs w:val="22"/>
          <w:lang w:val="nb-NO"/>
        </w:rPr>
        <w:t>Innholdet i pakningen og ytterligere informasjon</w:t>
      </w:r>
    </w:p>
    <w:p w14:paraId="21DC7530" w14:textId="77777777" w:rsidR="009B6496" w:rsidRPr="00CE7022" w:rsidRDefault="009B6496" w:rsidP="00204AAB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  <w:lang w:val="nb-NO"/>
        </w:rPr>
      </w:pPr>
    </w:p>
    <w:p w14:paraId="21DC7531" w14:textId="77777777" w:rsidR="009B6496" w:rsidRPr="00CE7022" w:rsidRDefault="00867F61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  <w:lang w:val="nb-NO"/>
        </w:rPr>
      </w:pPr>
      <w:r w:rsidRPr="00CE7022">
        <w:rPr>
          <w:b/>
          <w:szCs w:val="22"/>
          <w:lang w:val="nb-NO"/>
        </w:rPr>
        <w:t xml:space="preserve">Sammensetning av </w:t>
      </w:r>
      <w:r w:rsidR="00B23618" w:rsidRPr="00CE7022">
        <w:rPr>
          <w:b/>
          <w:szCs w:val="22"/>
          <w:lang w:val="nb-NO"/>
        </w:rPr>
        <w:t>Cuprior</w:t>
      </w:r>
    </w:p>
    <w:p w14:paraId="21DC7532" w14:textId="157D6056" w:rsidR="00B23618" w:rsidRPr="00CE7022" w:rsidRDefault="00867F61" w:rsidP="00154C36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szCs w:val="22"/>
          <w:lang w:val="nb-NO"/>
        </w:rPr>
        <w:t>Virkestoff</w:t>
      </w:r>
      <w:r w:rsidRPr="00CE7022">
        <w:rPr>
          <w:noProof/>
          <w:szCs w:val="22"/>
          <w:lang w:val="nb-NO"/>
        </w:rPr>
        <w:t xml:space="preserve"> er trientin. </w:t>
      </w:r>
      <w:r w:rsidR="0021146A" w:rsidRPr="00CE7022">
        <w:rPr>
          <w:szCs w:val="22"/>
          <w:lang w:val="nb-NO"/>
        </w:rPr>
        <w:t>Hver</w:t>
      </w:r>
      <w:r w:rsidR="00E06947" w:rsidRPr="00CE7022">
        <w:rPr>
          <w:szCs w:val="22"/>
          <w:lang w:val="nb-NO"/>
        </w:rPr>
        <w:t xml:space="preserve"> </w:t>
      </w:r>
      <w:r w:rsidR="0021146A" w:rsidRPr="00CE7022">
        <w:rPr>
          <w:noProof/>
          <w:szCs w:val="22"/>
          <w:lang w:val="nb-NO"/>
        </w:rPr>
        <w:t>filmdrasjerte</w:t>
      </w:r>
      <w:r w:rsidR="0021146A" w:rsidRPr="00CE7022">
        <w:rPr>
          <w:szCs w:val="22"/>
          <w:lang w:val="nb-NO"/>
        </w:rPr>
        <w:t xml:space="preserve"> </w:t>
      </w:r>
      <w:r w:rsidR="003F1242" w:rsidRPr="00CE7022">
        <w:rPr>
          <w:szCs w:val="22"/>
          <w:lang w:val="nb-NO"/>
        </w:rPr>
        <w:t>tablett</w:t>
      </w:r>
      <w:r w:rsidR="00AA72A0" w:rsidRPr="00CE7022">
        <w:rPr>
          <w:szCs w:val="22"/>
          <w:lang w:val="nb-NO"/>
        </w:rPr>
        <w:t xml:space="preserve"> </w:t>
      </w:r>
      <w:r w:rsidR="000B44DC" w:rsidRPr="00CE7022">
        <w:rPr>
          <w:noProof/>
          <w:szCs w:val="22"/>
          <w:lang w:val="nb-NO"/>
        </w:rPr>
        <w:t>(</w:t>
      </w:r>
      <w:r w:rsidR="000B44DC" w:rsidRPr="00CE7022">
        <w:rPr>
          <w:szCs w:val="22"/>
          <w:lang w:val="nb-NO"/>
        </w:rPr>
        <w:t>tablett)</w:t>
      </w:r>
      <w:r w:rsidR="003F1242" w:rsidRPr="00CE7022">
        <w:rPr>
          <w:szCs w:val="22"/>
          <w:lang w:val="nb-NO"/>
        </w:rPr>
        <w:t xml:space="preserve"> inneholder trientintetrahydroklorid tilsvarende 150 mg trientin</w:t>
      </w:r>
      <w:r w:rsidRPr="00CE7022">
        <w:rPr>
          <w:noProof/>
          <w:szCs w:val="22"/>
          <w:lang w:val="nb-NO"/>
        </w:rPr>
        <w:t>.</w:t>
      </w:r>
    </w:p>
    <w:p w14:paraId="78F615CE" w14:textId="77777777" w:rsidR="00E06947" w:rsidRPr="00CE7022" w:rsidRDefault="00867F61" w:rsidP="00154C36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nb-NO"/>
        </w:rPr>
      </w:pPr>
      <w:r w:rsidRPr="00CE7022">
        <w:rPr>
          <w:szCs w:val="22"/>
          <w:lang w:val="nb-NO"/>
        </w:rPr>
        <w:t>Andre innholdsstoffer er:</w:t>
      </w:r>
    </w:p>
    <w:p w14:paraId="21DC7533" w14:textId="4F10E221" w:rsidR="00B23618" w:rsidRPr="00CE7022" w:rsidRDefault="00867F61" w:rsidP="00154C36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Tablettkjerne: mannitol, </w:t>
      </w:r>
      <w:r w:rsidR="00796068" w:rsidRPr="00CE7022">
        <w:rPr>
          <w:noProof/>
          <w:szCs w:val="22"/>
          <w:lang w:val="nb-NO"/>
        </w:rPr>
        <w:t>k</w:t>
      </w:r>
      <w:r w:rsidRPr="00CE7022">
        <w:rPr>
          <w:noProof/>
          <w:szCs w:val="22"/>
          <w:lang w:val="nb-NO"/>
        </w:rPr>
        <w:t xml:space="preserve">olloidal </w:t>
      </w:r>
      <w:r w:rsidR="00796068" w:rsidRPr="00CE7022">
        <w:rPr>
          <w:noProof/>
          <w:szCs w:val="22"/>
          <w:lang w:val="nb-NO"/>
        </w:rPr>
        <w:t>v</w:t>
      </w:r>
      <w:r w:rsidRPr="00CE7022">
        <w:rPr>
          <w:noProof/>
          <w:szCs w:val="22"/>
          <w:lang w:val="nb-NO"/>
        </w:rPr>
        <w:t>an</w:t>
      </w:r>
      <w:r w:rsidR="00796068" w:rsidRPr="00CE7022">
        <w:rPr>
          <w:noProof/>
          <w:szCs w:val="22"/>
          <w:lang w:val="nb-NO"/>
        </w:rPr>
        <w:t xml:space="preserve">nfri </w:t>
      </w:r>
      <w:r w:rsidR="00BC7FA6" w:rsidRPr="00CE7022">
        <w:rPr>
          <w:noProof/>
          <w:szCs w:val="22"/>
          <w:lang w:val="nb-NO"/>
        </w:rPr>
        <w:t>sili</w:t>
      </w:r>
      <w:r w:rsidR="00796068" w:rsidRPr="00CE7022">
        <w:rPr>
          <w:noProof/>
          <w:szCs w:val="22"/>
          <w:lang w:val="nb-NO"/>
        </w:rPr>
        <w:t>k</w:t>
      </w:r>
      <w:r w:rsidR="00BC7FA6" w:rsidRPr="00CE7022">
        <w:rPr>
          <w:noProof/>
          <w:szCs w:val="22"/>
          <w:lang w:val="nb-NO"/>
        </w:rPr>
        <w:t xml:space="preserve">a </w:t>
      </w:r>
      <w:r w:rsidR="00796068" w:rsidRPr="00CE7022">
        <w:rPr>
          <w:noProof/>
          <w:szCs w:val="22"/>
          <w:lang w:val="nb-NO"/>
        </w:rPr>
        <w:t>og</w:t>
      </w:r>
      <w:r w:rsidRPr="00CE7022">
        <w:rPr>
          <w:noProof/>
          <w:szCs w:val="22"/>
          <w:lang w:val="nb-NO"/>
        </w:rPr>
        <w:t xml:space="preserve"> gly</w:t>
      </w:r>
      <w:r w:rsidR="00796068" w:rsidRPr="00CE7022">
        <w:rPr>
          <w:noProof/>
          <w:szCs w:val="22"/>
          <w:lang w:val="nb-NO"/>
        </w:rPr>
        <w:t>s</w:t>
      </w:r>
      <w:r w:rsidRPr="00CE7022">
        <w:rPr>
          <w:noProof/>
          <w:szCs w:val="22"/>
          <w:lang w:val="nb-NO"/>
        </w:rPr>
        <w:t>eroldibehenat.</w:t>
      </w:r>
    </w:p>
    <w:p w14:paraId="268030E1" w14:textId="5E03EE7F" w:rsidR="00E06947" w:rsidRPr="00CE7022" w:rsidRDefault="00867F61" w:rsidP="00154C36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Tablett</w:t>
      </w:r>
      <w:r w:rsidR="00AA72A0" w:rsidRPr="00CE7022">
        <w:rPr>
          <w:noProof/>
          <w:szCs w:val="22"/>
          <w:lang w:val="nb-NO"/>
        </w:rPr>
        <w:t>drasjer</w:t>
      </w:r>
      <w:r w:rsidR="0021146A" w:rsidRPr="00CE7022">
        <w:rPr>
          <w:noProof/>
          <w:szCs w:val="22"/>
          <w:lang w:val="nb-NO"/>
        </w:rPr>
        <w:t>ing</w:t>
      </w:r>
      <w:r w:rsidRPr="00CE7022">
        <w:rPr>
          <w:noProof/>
          <w:szCs w:val="22"/>
          <w:lang w:val="nb-NO"/>
        </w:rPr>
        <w:t>: polyvinylalkohol, tal</w:t>
      </w:r>
      <w:r w:rsidR="0021146A" w:rsidRPr="00CE7022">
        <w:rPr>
          <w:noProof/>
          <w:szCs w:val="22"/>
          <w:lang w:val="nb-NO"/>
        </w:rPr>
        <w:t>kum</w:t>
      </w:r>
      <w:r w:rsidRPr="00CE7022">
        <w:rPr>
          <w:noProof/>
          <w:szCs w:val="22"/>
          <w:lang w:val="nb-NO"/>
        </w:rPr>
        <w:t>, titandio</w:t>
      </w:r>
      <w:r w:rsidR="0021146A" w:rsidRPr="00CE7022">
        <w:rPr>
          <w:noProof/>
          <w:szCs w:val="22"/>
          <w:lang w:val="nb-NO"/>
        </w:rPr>
        <w:t>ksi</w:t>
      </w:r>
      <w:r w:rsidRPr="00CE7022">
        <w:rPr>
          <w:noProof/>
          <w:szCs w:val="22"/>
          <w:lang w:val="nb-NO"/>
        </w:rPr>
        <w:t>d (E</w:t>
      </w:r>
      <w:r w:rsidR="0021146A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>171), glyserolmono</w:t>
      </w:r>
      <w:r w:rsidR="0021146A" w:rsidRPr="00CE7022">
        <w:rPr>
          <w:noProof/>
          <w:szCs w:val="22"/>
          <w:lang w:val="nb-NO"/>
        </w:rPr>
        <w:t>k</w:t>
      </w:r>
      <w:r w:rsidRPr="00CE7022">
        <w:rPr>
          <w:noProof/>
          <w:szCs w:val="22"/>
          <w:lang w:val="nb-NO"/>
        </w:rPr>
        <w:t>apryl</w:t>
      </w:r>
      <w:r w:rsidR="0021146A" w:rsidRPr="00CE7022">
        <w:rPr>
          <w:noProof/>
          <w:szCs w:val="22"/>
          <w:lang w:val="nb-NO"/>
        </w:rPr>
        <w:t>k</w:t>
      </w:r>
      <w:r w:rsidRPr="00CE7022">
        <w:rPr>
          <w:noProof/>
          <w:szCs w:val="22"/>
          <w:lang w:val="nb-NO"/>
        </w:rPr>
        <w:t xml:space="preserve">aprat (Type I), </w:t>
      </w:r>
      <w:r w:rsidR="0021146A" w:rsidRPr="00CE7022">
        <w:rPr>
          <w:noProof/>
          <w:szCs w:val="22"/>
          <w:lang w:val="nb-NO"/>
        </w:rPr>
        <w:t xml:space="preserve">gult </w:t>
      </w:r>
      <w:r w:rsidRPr="00CE7022">
        <w:rPr>
          <w:noProof/>
          <w:szCs w:val="22"/>
          <w:lang w:val="nb-NO"/>
        </w:rPr>
        <w:t>jernoks</w:t>
      </w:r>
      <w:r w:rsidR="0021146A" w:rsidRPr="00CE7022">
        <w:rPr>
          <w:noProof/>
          <w:szCs w:val="22"/>
          <w:lang w:val="nb-NO"/>
        </w:rPr>
        <w:t>i</w:t>
      </w:r>
      <w:r w:rsidRPr="00CE7022">
        <w:rPr>
          <w:noProof/>
          <w:szCs w:val="22"/>
          <w:lang w:val="nb-NO"/>
        </w:rPr>
        <w:t>d (E</w:t>
      </w:r>
      <w:r w:rsidR="0021146A" w:rsidRPr="00CE7022">
        <w:rPr>
          <w:noProof/>
          <w:szCs w:val="22"/>
          <w:lang w:val="nb-NO"/>
        </w:rPr>
        <w:t xml:space="preserve"> </w:t>
      </w:r>
      <w:r w:rsidRPr="00CE7022">
        <w:rPr>
          <w:noProof/>
          <w:szCs w:val="22"/>
          <w:lang w:val="nb-NO"/>
        </w:rPr>
        <w:t xml:space="preserve">172) og </w:t>
      </w:r>
      <w:r w:rsidR="0021146A" w:rsidRPr="00CE7022">
        <w:rPr>
          <w:noProof/>
          <w:szCs w:val="22"/>
          <w:lang w:val="nb-NO"/>
        </w:rPr>
        <w:t>natrium</w:t>
      </w:r>
      <w:r w:rsidRPr="00CE7022">
        <w:rPr>
          <w:noProof/>
          <w:szCs w:val="22"/>
          <w:lang w:val="nb-NO"/>
        </w:rPr>
        <w:t>laur</w:t>
      </w:r>
      <w:r w:rsidR="0021146A" w:rsidRPr="00CE7022">
        <w:rPr>
          <w:noProof/>
          <w:szCs w:val="22"/>
          <w:lang w:val="nb-NO"/>
        </w:rPr>
        <w:t>yl</w:t>
      </w:r>
      <w:r w:rsidRPr="00CE7022">
        <w:rPr>
          <w:noProof/>
          <w:szCs w:val="22"/>
          <w:lang w:val="nb-NO"/>
        </w:rPr>
        <w:t>sulfat</w:t>
      </w:r>
      <w:r w:rsidR="0021146A" w:rsidRPr="00CE7022">
        <w:rPr>
          <w:noProof/>
          <w:szCs w:val="22"/>
          <w:lang w:val="nb-NO"/>
        </w:rPr>
        <w:t>.</w:t>
      </w:r>
    </w:p>
    <w:p w14:paraId="21DC7534" w14:textId="77777777" w:rsidR="009B6496" w:rsidRPr="00CE7022" w:rsidRDefault="009B6496" w:rsidP="007A737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b-NO"/>
        </w:rPr>
      </w:pPr>
    </w:p>
    <w:p w14:paraId="21DC7535" w14:textId="77777777" w:rsidR="009B6496" w:rsidRPr="00CE7022" w:rsidRDefault="00867F61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  <w:lang w:val="nb-NO"/>
        </w:rPr>
      </w:pPr>
      <w:r w:rsidRPr="00CE7022">
        <w:rPr>
          <w:b/>
          <w:szCs w:val="22"/>
          <w:lang w:val="nb-NO"/>
        </w:rPr>
        <w:t>Hvordan Cuprior ser ut og innholdet i pakningen</w:t>
      </w:r>
    </w:p>
    <w:p w14:paraId="21DC7536" w14:textId="715946D9" w:rsidR="003F1242" w:rsidRPr="00CE7022" w:rsidRDefault="00867F61" w:rsidP="003F1242">
      <w:pPr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 xml:space="preserve">Gul, 16 mm x 8 mm avlang </w:t>
      </w:r>
      <w:r w:rsidR="0005462E" w:rsidRPr="00CE7022">
        <w:rPr>
          <w:noProof/>
          <w:szCs w:val="22"/>
          <w:lang w:val="nb-NO"/>
        </w:rPr>
        <w:t xml:space="preserve">filmdrasjert </w:t>
      </w:r>
      <w:r w:rsidRPr="00CE7022">
        <w:rPr>
          <w:noProof/>
          <w:szCs w:val="22"/>
          <w:lang w:val="nb-NO"/>
        </w:rPr>
        <w:t>table</w:t>
      </w:r>
      <w:r w:rsidRPr="00CE7022">
        <w:rPr>
          <w:noProof/>
          <w:szCs w:val="22"/>
          <w:lang w:val="nb-NO"/>
        </w:rPr>
        <w:t>tt</w:t>
      </w:r>
      <w:r w:rsidR="00614ACE" w:rsidRPr="00CE7022">
        <w:rPr>
          <w:noProof/>
          <w:szCs w:val="22"/>
          <w:lang w:val="uk-UA"/>
        </w:rPr>
        <w:t xml:space="preserve"> </w:t>
      </w:r>
      <w:r w:rsidRPr="00CE7022">
        <w:rPr>
          <w:noProof/>
          <w:szCs w:val="22"/>
          <w:lang w:val="nb-NO"/>
        </w:rPr>
        <w:t>med delestrek på hver</w:t>
      </w:r>
      <w:r w:rsidRPr="00CE7022">
        <w:rPr>
          <w:szCs w:val="22"/>
          <w:lang w:val="nb-NO"/>
        </w:rPr>
        <w:t xml:space="preserve"> side. </w:t>
      </w:r>
      <w:r w:rsidR="0005462E" w:rsidRPr="00CE7022">
        <w:rPr>
          <w:szCs w:val="22"/>
          <w:lang w:val="nb-NO"/>
        </w:rPr>
        <w:t xml:space="preserve">Den </w:t>
      </w:r>
      <w:r w:rsidR="0005462E" w:rsidRPr="00CE7022">
        <w:rPr>
          <w:noProof/>
          <w:szCs w:val="22"/>
          <w:lang w:val="nb-NO"/>
        </w:rPr>
        <w:t>filmdrasjerte</w:t>
      </w:r>
      <w:r w:rsidR="0005462E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>tabletten</w:t>
      </w:r>
      <w:r w:rsidR="00AA72A0" w:rsidRPr="00CE7022">
        <w:rPr>
          <w:szCs w:val="22"/>
          <w:lang w:val="nb-NO"/>
        </w:rPr>
        <w:t xml:space="preserve"> </w:t>
      </w:r>
      <w:r w:rsidRPr="00CE7022">
        <w:rPr>
          <w:szCs w:val="22"/>
          <w:lang w:val="nb-NO"/>
        </w:rPr>
        <w:t>kan deles i like doser</w:t>
      </w:r>
      <w:r w:rsidRPr="00CE7022">
        <w:rPr>
          <w:noProof/>
          <w:szCs w:val="22"/>
          <w:lang w:val="nb-NO"/>
        </w:rPr>
        <w:t>.</w:t>
      </w:r>
    </w:p>
    <w:p w14:paraId="21DC7537" w14:textId="77777777" w:rsidR="00B23618" w:rsidRPr="00CE7022" w:rsidRDefault="00B23618" w:rsidP="00B23618">
      <w:pPr>
        <w:rPr>
          <w:noProof/>
          <w:szCs w:val="22"/>
          <w:lang w:val="nb-NO"/>
        </w:rPr>
      </w:pPr>
    </w:p>
    <w:p w14:paraId="7943B3E8" w14:textId="5A7DDBA8" w:rsidR="0005462E" w:rsidRPr="00CE7022" w:rsidRDefault="00867F61" w:rsidP="00796068">
      <w:pPr>
        <w:pStyle w:val="Default"/>
        <w:rPr>
          <w:sz w:val="22"/>
          <w:szCs w:val="22"/>
          <w:lang w:val="nb-NO"/>
        </w:rPr>
      </w:pPr>
      <w:r w:rsidRPr="00CE7022">
        <w:rPr>
          <w:sz w:val="22"/>
          <w:szCs w:val="22"/>
          <w:lang w:val="nb-NO"/>
        </w:rPr>
        <w:t>OPA/Alu/PVC</w:t>
      </w:r>
      <w:r w:rsidRPr="00CE7022">
        <w:rPr>
          <w:sz w:val="22"/>
          <w:szCs w:val="22"/>
          <w:lang w:val="nb-NO"/>
        </w:rPr>
        <w:noBreakHyphen/>
        <w:t>Alu blisterpakninger, hver blisterpakning inneholder 8</w:t>
      </w:r>
      <w:r w:rsidR="00E06947" w:rsidRPr="00CE7022">
        <w:rPr>
          <w:sz w:val="22"/>
          <w:szCs w:val="22"/>
          <w:lang w:val="nb-NO"/>
        </w:rPr>
        <w:t xml:space="preserve"> </w:t>
      </w:r>
      <w:r w:rsidRPr="00CE7022">
        <w:rPr>
          <w:sz w:val="22"/>
          <w:szCs w:val="22"/>
          <w:lang w:val="nb-NO"/>
        </w:rPr>
        <w:t xml:space="preserve">filmdrasjerte tabletter. </w:t>
      </w:r>
    </w:p>
    <w:p w14:paraId="21DC7538" w14:textId="46B87F6D" w:rsidR="00796068" w:rsidRPr="00CE7022" w:rsidRDefault="00867F61" w:rsidP="00796068">
      <w:pPr>
        <w:pStyle w:val="Default"/>
        <w:rPr>
          <w:sz w:val="22"/>
          <w:szCs w:val="22"/>
          <w:lang w:val="nb-NO"/>
        </w:rPr>
      </w:pPr>
      <w:r w:rsidRPr="00CE7022">
        <w:rPr>
          <w:sz w:val="22"/>
          <w:szCs w:val="22"/>
          <w:lang w:val="nb-NO"/>
        </w:rPr>
        <w:t>Cuprior er tilgjengelig i pakninger inneholdende Pakning med 72</w:t>
      </w:r>
      <w:r w:rsidRPr="00CE7022">
        <w:rPr>
          <w:lang w:val="nb-NO"/>
        </w:rPr>
        <w:t xml:space="preserve"> </w:t>
      </w:r>
      <w:r w:rsidR="000E3AAF" w:rsidRPr="00CE7022">
        <w:rPr>
          <w:lang w:val="nb-NO"/>
        </w:rPr>
        <w:t xml:space="preserve">eller 96 </w:t>
      </w:r>
      <w:r w:rsidRPr="00CE7022">
        <w:rPr>
          <w:lang w:val="nb-NO"/>
        </w:rPr>
        <w:t xml:space="preserve">filmdrasjerte </w:t>
      </w:r>
      <w:r w:rsidRPr="00CE7022">
        <w:rPr>
          <w:sz w:val="22"/>
          <w:szCs w:val="22"/>
          <w:lang w:val="nb-NO"/>
        </w:rPr>
        <w:t>tabletter.</w:t>
      </w:r>
    </w:p>
    <w:p w14:paraId="2F5E5294" w14:textId="1421412A" w:rsidR="00CF2838" w:rsidRPr="00CE7022" w:rsidRDefault="00867F61" w:rsidP="00796068">
      <w:pPr>
        <w:pStyle w:val="Default"/>
        <w:rPr>
          <w:noProof/>
          <w:szCs w:val="22"/>
          <w:lang w:val="nb-NO"/>
        </w:rPr>
      </w:pPr>
      <w:r w:rsidRPr="00CE7022">
        <w:rPr>
          <w:noProof/>
          <w:szCs w:val="22"/>
          <w:lang w:val="nb-NO"/>
        </w:rPr>
        <w:t>Ikke alle pakningsstørrelser vil nødvendigvis bli markedsført.</w:t>
      </w:r>
    </w:p>
    <w:p w14:paraId="21DC7539" w14:textId="77777777" w:rsidR="00796068" w:rsidRPr="00CE7022" w:rsidRDefault="00796068" w:rsidP="00E151B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nb-NO"/>
        </w:rPr>
      </w:pPr>
    </w:p>
    <w:p w14:paraId="21DC753A" w14:textId="77777777" w:rsidR="009B6496" w:rsidRPr="00CE7022" w:rsidRDefault="00867F61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  <w:lang w:val="nb-NO"/>
        </w:rPr>
      </w:pPr>
      <w:r w:rsidRPr="00CE7022">
        <w:rPr>
          <w:b/>
          <w:szCs w:val="22"/>
          <w:lang w:val="nb-NO"/>
        </w:rPr>
        <w:t>Innehaver av markedsføringstillatelsen</w:t>
      </w:r>
    </w:p>
    <w:p w14:paraId="21DC753B" w14:textId="6B381179" w:rsidR="00B23618" w:rsidRPr="00867F61" w:rsidRDefault="009B0751" w:rsidP="00B23618">
      <w:pPr>
        <w:rPr>
          <w:szCs w:val="22"/>
          <w:lang w:val="nb-NO"/>
        </w:rPr>
      </w:pPr>
      <w:r w:rsidRPr="00867F61">
        <w:rPr>
          <w:szCs w:val="22"/>
          <w:lang w:val="nb-NO"/>
        </w:rPr>
        <w:t>Orphalan</w:t>
      </w:r>
    </w:p>
    <w:p w14:paraId="6514FC0C" w14:textId="77777777" w:rsidR="00ED1825" w:rsidRPr="00867F61" w:rsidRDefault="00867F61" w:rsidP="00ED1825">
      <w:pPr>
        <w:rPr>
          <w:szCs w:val="22"/>
          <w:lang w:val="nb-NO"/>
        </w:rPr>
      </w:pPr>
      <w:r w:rsidRPr="00867F61">
        <w:rPr>
          <w:szCs w:val="22"/>
          <w:lang w:val="nb-NO"/>
        </w:rPr>
        <w:t>226 Boulevard Voltaire</w:t>
      </w:r>
    </w:p>
    <w:p w14:paraId="711657E2" w14:textId="77777777" w:rsidR="00ED1825" w:rsidRPr="00867F61" w:rsidRDefault="00867F61" w:rsidP="00ED1825">
      <w:pPr>
        <w:rPr>
          <w:szCs w:val="22"/>
          <w:lang w:val="nb-NO"/>
        </w:rPr>
      </w:pPr>
      <w:r w:rsidRPr="00867F61">
        <w:rPr>
          <w:szCs w:val="22"/>
          <w:lang w:val="nb-NO"/>
        </w:rPr>
        <w:t xml:space="preserve">75011 </w:t>
      </w:r>
      <w:r w:rsidRPr="00867F61">
        <w:rPr>
          <w:szCs w:val="22"/>
          <w:lang w:val="nb-NO"/>
        </w:rPr>
        <w:t>Paris</w:t>
      </w:r>
    </w:p>
    <w:p w14:paraId="21DC753F" w14:textId="77777777" w:rsidR="00B23618" w:rsidRPr="00CE7022" w:rsidRDefault="00867F61" w:rsidP="00B23618">
      <w:pPr>
        <w:rPr>
          <w:szCs w:val="22"/>
          <w:lang w:val="nn-NO"/>
        </w:rPr>
      </w:pPr>
      <w:r w:rsidRPr="00CE7022">
        <w:rPr>
          <w:szCs w:val="22"/>
          <w:lang w:val="nn-NO"/>
        </w:rPr>
        <w:t>Frankrike</w:t>
      </w:r>
    </w:p>
    <w:p w14:paraId="21DC7540" w14:textId="77777777" w:rsidR="009B6496" w:rsidRPr="00CE7022" w:rsidRDefault="009B6496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n-NO"/>
        </w:rPr>
      </w:pPr>
    </w:p>
    <w:p w14:paraId="21DC7541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  <w:lang w:val="nn-NO"/>
        </w:rPr>
      </w:pPr>
      <w:r w:rsidRPr="00CE7022">
        <w:rPr>
          <w:b/>
          <w:szCs w:val="22"/>
          <w:lang w:val="nn-NO"/>
        </w:rPr>
        <w:t>Tilvirker</w:t>
      </w:r>
    </w:p>
    <w:p w14:paraId="21DC7542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nn-NO"/>
        </w:rPr>
      </w:pPr>
      <w:r w:rsidRPr="00CE7022">
        <w:rPr>
          <w:szCs w:val="22"/>
          <w:lang w:val="nn-NO"/>
        </w:rPr>
        <w:t>Delpharm Evreux</w:t>
      </w:r>
    </w:p>
    <w:p w14:paraId="21DC7543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nn-NO"/>
        </w:rPr>
      </w:pPr>
      <w:r w:rsidRPr="00CE7022">
        <w:rPr>
          <w:szCs w:val="22"/>
          <w:lang w:val="nn-NO"/>
        </w:rPr>
        <w:t>5 rue du Guesclin</w:t>
      </w:r>
    </w:p>
    <w:p w14:paraId="21DC7544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nn-NO"/>
        </w:rPr>
      </w:pPr>
      <w:r w:rsidRPr="00CE7022">
        <w:rPr>
          <w:szCs w:val="22"/>
          <w:lang w:val="nn-NO"/>
        </w:rPr>
        <w:t>27000 Evreux</w:t>
      </w:r>
    </w:p>
    <w:p w14:paraId="21DC7545" w14:textId="77777777" w:rsidR="00B23618" w:rsidRPr="00CE7022" w:rsidRDefault="00867F61" w:rsidP="00B2361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nn-NO"/>
        </w:rPr>
      </w:pPr>
      <w:r w:rsidRPr="00CE7022">
        <w:rPr>
          <w:szCs w:val="22"/>
          <w:lang w:val="nn-NO"/>
        </w:rPr>
        <w:t>Frankrike</w:t>
      </w:r>
    </w:p>
    <w:p w14:paraId="21DC7546" w14:textId="77777777" w:rsidR="00E151B7" w:rsidRPr="00CE7022" w:rsidRDefault="00E151B7" w:rsidP="008C519D">
      <w:pPr>
        <w:rPr>
          <w:noProof/>
          <w:lang w:val="nn-NO"/>
        </w:rPr>
      </w:pPr>
    </w:p>
    <w:p w14:paraId="0F3EAA6E" w14:textId="77777777" w:rsidR="0059758F" w:rsidRPr="00CE7022" w:rsidRDefault="0059758F" w:rsidP="008C519D">
      <w:pPr>
        <w:rPr>
          <w:noProof/>
          <w:lang w:val="nn-NO"/>
        </w:rPr>
      </w:pPr>
    </w:p>
    <w:p w14:paraId="21DC7547" w14:textId="2960B305" w:rsidR="009B6496" w:rsidRPr="00CE7022" w:rsidRDefault="00867F61" w:rsidP="00D32BC7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"/>
        <w:outlineLvl w:val="0"/>
        <w:rPr>
          <w:noProof/>
          <w:szCs w:val="22"/>
          <w:lang w:val="nn-NO"/>
        </w:rPr>
      </w:pPr>
      <w:r w:rsidRPr="00CE7022">
        <w:rPr>
          <w:b/>
          <w:noProof/>
          <w:szCs w:val="22"/>
          <w:lang w:val="nn-NO"/>
        </w:rPr>
        <w:lastRenderedPageBreak/>
        <w:t>Dette pakningsvedlegget ble sist oppdatert</w:t>
      </w:r>
    </w:p>
    <w:p w14:paraId="21DC7548" w14:textId="77777777" w:rsidR="009B6496" w:rsidRPr="00CE7022" w:rsidRDefault="009B6496" w:rsidP="00D32BC7">
      <w:pPr>
        <w:keepNext/>
        <w:numPr>
          <w:ilvl w:val="12"/>
          <w:numId w:val="0"/>
        </w:numPr>
        <w:spacing w:line="240" w:lineRule="auto"/>
        <w:ind w:right="-2"/>
        <w:rPr>
          <w:noProof/>
          <w:szCs w:val="22"/>
          <w:lang w:val="nn-NO"/>
        </w:rPr>
      </w:pPr>
    </w:p>
    <w:p w14:paraId="21DC7549" w14:textId="77777777" w:rsidR="00A76D67" w:rsidRPr="00CE7022" w:rsidRDefault="00867F61" w:rsidP="00204AA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  <w:lang w:val="nn-NO"/>
        </w:rPr>
      </w:pPr>
      <w:r w:rsidRPr="00CE7022">
        <w:rPr>
          <w:b/>
          <w:noProof/>
          <w:szCs w:val="22"/>
          <w:lang w:val="nn-NO"/>
        </w:rPr>
        <w:t>Andre informasjonskilder</w:t>
      </w:r>
    </w:p>
    <w:p w14:paraId="21DC754B" w14:textId="50847EE6" w:rsidR="00A76D67" w:rsidRPr="00CE7022" w:rsidRDefault="00867F61" w:rsidP="00204AAB">
      <w:pPr>
        <w:numPr>
          <w:ilvl w:val="12"/>
          <w:numId w:val="0"/>
        </w:numPr>
        <w:spacing w:line="240" w:lineRule="auto"/>
        <w:ind w:right="-2"/>
        <w:rPr>
          <w:noProof/>
          <w:szCs w:val="22"/>
          <w:lang w:val="nb-NO"/>
        </w:rPr>
      </w:pPr>
      <w:r w:rsidRPr="00CE7022">
        <w:rPr>
          <w:szCs w:val="22"/>
          <w:lang w:val="nn-NO"/>
        </w:rPr>
        <w:t xml:space="preserve">Detaljert informasjon om dette legemidlet er tilgjengelig på nettstedet til Det europeiske </w:t>
      </w:r>
      <w:r w:rsidRPr="00CE7022">
        <w:rPr>
          <w:szCs w:val="22"/>
          <w:lang w:val="nn-NO"/>
        </w:rPr>
        <w:t>legemiddelkontoret (The European Medicines Agency)</w:t>
      </w:r>
      <w:r w:rsidR="009B6496" w:rsidRPr="00CE7022">
        <w:rPr>
          <w:szCs w:val="22"/>
          <w:lang w:val="nn-NO"/>
        </w:rPr>
        <w:t>:</w:t>
      </w:r>
      <w:r w:rsidR="007375B5" w:rsidRPr="00CE7022">
        <w:rPr>
          <w:lang w:val="nn-NO"/>
        </w:rPr>
        <w:t xml:space="preserve"> </w:t>
      </w:r>
      <w:hyperlink w:history="1">
        <w:r w:rsidR="007375B5" w:rsidRPr="00CE7022">
          <w:rPr>
            <w:noProof/>
            <w:color w:val="0000FF"/>
            <w:szCs w:val="22"/>
            <w:u w:val="single"/>
            <w:lang w:val="nn-NO"/>
          </w:rPr>
          <w:t>http://www.ema.europa.eu</w:t>
        </w:r>
      </w:hyperlink>
      <w:r w:rsidR="007375B5" w:rsidRPr="00CE7022">
        <w:rPr>
          <w:noProof/>
          <w:szCs w:val="22"/>
          <w:lang w:val="nn-NO"/>
        </w:rPr>
        <w:t>.</w:t>
      </w:r>
      <w:r w:rsidR="009B6496" w:rsidRPr="00CE7022">
        <w:rPr>
          <w:iCs/>
          <w:noProof/>
          <w:szCs w:val="22"/>
          <w:lang w:val="nn-NO"/>
        </w:rPr>
        <w:t xml:space="preserve"> </w:t>
      </w:r>
      <w:r w:rsidRPr="00CE7022">
        <w:rPr>
          <w:noProof/>
          <w:szCs w:val="22"/>
          <w:lang w:val="nb-NO"/>
        </w:rPr>
        <w:t>Der kan du også finne lenker til andre nettsteder med informasjon om sjeldne sykdommer og behandlingsregimer</w:t>
      </w:r>
      <w:r w:rsidR="00B23618" w:rsidRPr="00CE7022">
        <w:rPr>
          <w:noProof/>
          <w:szCs w:val="22"/>
          <w:lang w:val="nb-NO"/>
        </w:rPr>
        <w:t>.</w:t>
      </w:r>
    </w:p>
    <w:p w14:paraId="7271DFEC" w14:textId="77777777" w:rsidR="004219E4" w:rsidRPr="00CE7022" w:rsidRDefault="004219E4" w:rsidP="00204AAB">
      <w:pPr>
        <w:numPr>
          <w:ilvl w:val="12"/>
          <w:numId w:val="0"/>
        </w:numPr>
        <w:spacing w:line="240" w:lineRule="auto"/>
        <w:ind w:right="-2"/>
        <w:rPr>
          <w:noProof/>
          <w:szCs w:val="22"/>
          <w:lang w:val="nb-NO"/>
        </w:rPr>
      </w:pPr>
    </w:p>
    <w:sectPr w:rsidR="004219E4" w:rsidRPr="00CE7022" w:rsidSect="001374C5">
      <w:footerReference w:type="default" r:id="rId16"/>
      <w:footerReference w:type="first" r:id="rId17"/>
      <w:endnotePr>
        <w:numFmt w:val="decimal"/>
      </w:endnotePr>
      <w:pgSz w:w="11907" w:h="16840" w:code="9"/>
      <w:pgMar w:top="1134" w:right="1418" w:bottom="1134" w:left="1418" w:header="737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66B56" w14:textId="77777777" w:rsidR="00000000" w:rsidRDefault="00867F61">
      <w:pPr>
        <w:spacing w:line="240" w:lineRule="auto"/>
      </w:pPr>
      <w:r>
        <w:separator/>
      </w:r>
    </w:p>
  </w:endnote>
  <w:endnote w:type="continuationSeparator" w:id="0">
    <w:p w14:paraId="4842A284" w14:textId="77777777" w:rsidR="00000000" w:rsidRDefault="00867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7553" w14:textId="7A88570B" w:rsidR="004E7B11" w:rsidRDefault="00867F61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CE7022">
      <w:rPr>
        <w:rStyle w:val="PageNumber"/>
        <w:rFonts w:cs="Arial"/>
      </w:rPr>
      <w:t>21</w:t>
    </w:r>
    <w:r>
      <w:rPr>
        <w:rStyle w:val="PageNumb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7554" w14:textId="558DC955" w:rsidR="004E7B11" w:rsidRDefault="00867F61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CE7022">
      <w:rPr>
        <w:rStyle w:val="PageNumber"/>
        <w:rFonts w:cs="Arial"/>
      </w:rPr>
      <w:t>1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C9BF3" w14:textId="77777777" w:rsidR="00000000" w:rsidRDefault="00867F61">
      <w:pPr>
        <w:spacing w:line="240" w:lineRule="auto"/>
      </w:pPr>
      <w:r>
        <w:separator/>
      </w:r>
    </w:p>
  </w:footnote>
  <w:footnote w:type="continuationSeparator" w:id="0">
    <w:p w14:paraId="09D4569A" w14:textId="77777777" w:rsidR="00000000" w:rsidRDefault="00867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D1E3102"/>
    <w:lvl w:ilvl="0">
      <w:numFmt w:val="decimal"/>
      <w:lvlText w:val="*"/>
      <w:lvlJc w:val="left"/>
    </w:lvl>
  </w:abstractNum>
  <w:abstractNum w:abstractNumId="1" w15:restartNumberingAfterBreak="0">
    <w:nsid w:val="000900ED"/>
    <w:multiLevelType w:val="hybridMultilevel"/>
    <w:tmpl w:val="3D08C984"/>
    <w:lvl w:ilvl="0" w:tplc="1FBE14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34C59A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7A0B88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336C4F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9446C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C387FF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CCE55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C6F9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C2440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90322"/>
    <w:multiLevelType w:val="singleLevel"/>
    <w:tmpl w:val="A8F43FF2"/>
    <w:lvl w:ilvl="0">
      <w:start w:val="1"/>
      <w:numFmt w:val="decimal"/>
      <w:lvlText w:val="Figure: %1. "/>
      <w:lvlJc w:val="left"/>
      <w:pPr>
        <w:tabs>
          <w:tab w:val="num" w:pos="1080"/>
        </w:tabs>
        <w:ind w:left="360" w:hanging="360"/>
      </w:pPr>
    </w:lvl>
  </w:abstractNum>
  <w:abstractNum w:abstractNumId="3" w15:restartNumberingAfterBreak="0">
    <w:nsid w:val="09C44CC1"/>
    <w:multiLevelType w:val="hybridMultilevel"/>
    <w:tmpl w:val="7FF2C56E"/>
    <w:lvl w:ilvl="0" w:tplc="4E381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2A2B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0E9E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23B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2476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1437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1ED8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9846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A88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E76AF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2DC110E1"/>
    <w:multiLevelType w:val="hybridMultilevel"/>
    <w:tmpl w:val="22EE80EE"/>
    <w:lvl w:ilvl="0" w:tplc="2924B6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4482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CE1E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C87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F259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D887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A4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A03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505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35BD9"/>
    <w:multiLevelType w:val="hybridMultilevel"/>
    <w:tmpl w:val="DAD6C0E0"/>
    <w:lvl w:ilvl="0" w:tplc="2FC4C87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21B436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87A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045B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7E92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8EF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CCA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FE54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BC0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41609"/>
    <w:multiLevelType w:val="hybridMultilevel"/>
    <w:tmpl w:val="1E5AABE8"/>
    <w:lvl w:ilvl="0" w:tplc="6C26464E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6A3E5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588263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FE0EE2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BC52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5FC920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80E4B6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A904CF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2B24E1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68E30D3"/>
    <w:multiLevelType w:val="multilevel"/>
    <w:tmpl w:val="88209D68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3E7422D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0" w15:restartNumberingAfterBreak="0">
    <w:nsid w:val="4A810019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1" w15:restartNumberingAfterBreak="0">
    <w:nsid w:val="560C4365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2" w15:restartNumberingAfterBreak="0">
    <w:nsid w:val="58B56C73"/>
    <w:multiLevelType w:val="hybridMultilevel"/>
    <w:tmpl w:val="5BA42128"/>
    <w:lvl w:ilvl="0" w:tplc="26C6D642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30662EE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ACC063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E630B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007C3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DD807D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2901CF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AC26A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078AFA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42D6557"/>
    <w:multiLevelType w:val="multilevel"/>
    <w:tmpl w:val="1E5AABE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58C02A1"/>
    <w:multiLevelType w:val="singleLevel"/>
    <w:tmpl w:val="E7D2218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15" w15:restartNumberingAfterBreak="0">
    <w:nsid w:val="68247730"/>
    <w:multiLevelType w:val="singleLevel"/>
    <w:tmpl w:val="6096C72A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6" w15:restartNumberingAfterBreak="0">
    <w:nsid w:val="69E95A54"/>
    <w:multiLevelType w:val="hybridMultilevel"/>
    <w:tmpl w:val="3C18EFB0"/>
    <w:lvl w:ilvl="0" w:tplc="C73E392C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D6506A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CCA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286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E618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74E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C00C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02AA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C2E4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14835"/>
    <w:multiLevelType w:val="multilevel"/>
    <w:tmpl w:val="CFACB26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6D941758"/>
    <w:multiLevelType w:val="singleLevel"/>
    <w:tmpl w:val="98907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9" w15:restartNumberingAfterBreak="0">
    <w:nsid w:val="6F9337D0"/>
    <w:multiLevelType w:val="hybridMultilevel"/>
    <w:tmpl w:val="B6C885E6"/>
    <w:lvl w:ilvl="0" w:tplc="B6B484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E4D0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86D2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0A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A60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CA27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62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4AD3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74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B50F1"/>
    <w:multiLevelType w:val="hybridMultilevel"/>
    <w:tmpl w:val="64CEA6CC"/>
    <w:lvl w:ilvl="0" w:tplc="25DA90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B9EF97E" w:tentative="1">
      <w:start w:val="1"/>
      <w:numFmt w:val="lowerLetter"/>
      <w:lvlText w:val="%2."/>
      <w:lvlJc w:val="left"/>
      <w:pPr>
        <w:ind w:left="1440" w:hanging="360"/>
      </w:pPr>
    </w:lvl>
    <w:lvl w:ilvl="2" w:tplc="EBA6FBC6" w:tentative="1">
      <w:start w:val="1"/>
      <w:numFmt w:val="lowerRoman"/>
      <w:lvlText w:val="%3."/>
      <w:lvlJc w:val="right"/>
      <w:pPr>
        <w:ind w:left="2160" w:hanging="180"/>
      </w:pPr>
    </w:lvl>
    <w:lvl w:ilvl="3" w:tplc="8744C31C" w:tentative="1">
      <w:start w:val="1"/>
      <w:numFmt w:val="decimal"/>
      <w:lvlText w:val="%4."/>
      <w:lvlJc w:val="left"/>
      <w:pPr>
        <w:ind w:left="2880" w:hanging="360"/>
      </w:pPr>
    </w:lvl>
    <w:lvl w:ilvl="4" w:tplc="B7CA40C8" w:tentative="1">
      <w:start w:val="1"/>
      <w:numFmt w:val="lowerLetter"/>
      <w:lvlText w:val="%5."/>
      <w:lvlJc w:val="left"/>
      <w:pPr>
        <w:ind w:left="3600" w:hanging="360"/>
      </w:pPr>
    </w:lvl>
    <w:lvl w:ilvl="5" w:tplc="B0F0762C" w:tentative="1">
      <w:start w:val="1"/>
      <w:numFmt w:val="lowerRoman"/>
      <w:lvlText w:val="%6."/>
      <w:lvlJc w:val="right"/>
      <w:pPr>
        <w:ind w:left="4320" w:hanging="180"/>
      </w:pPr>
    </w:lvl>
    <w:lvl w:ilvl="6" w:tplc="D8BC2406" w:tentative="1">
      <w:start w:val="1"/>
      <w:numFmt w:val="decimal"/>
      <w:lvlText w:val="%7."/>
      <w:lvlJc w:val="left"/>
      <w:pPr>
        <w:ind w:left="5040" w:hanging="360"/>
      </w:pPr>
    </w:lvl>
    <w:lvl w:ilvl="7" w:tplc="580C2F4C" w:tentative="1">
      <w:start w:val="1"/>
      <w:numFmt w:val="lowerLetter"/>
      <w:lvlText w:val="%8."/>
      <w:lvlJc w:val="left"/>
      <w:pPr>
        <w:ind w:left="5760" w:hanging="360"/>
      </w:pPr>
    </w:lvl>
    <w:lvl w:ilvl="8" w:tplc="C82E0C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26D2E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7AD50B36"/>
    <w:multiLevelType w:val="hybridMultilevel"/>
    <w:tmpl w:val="6AA014F0"/>
    <w:lvl w:ilvl="0" w:tplc="3FC4C81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4F4FF32" w:tentative="1">
      <w:start w:val="1"/>
      <w:numFmt w:val="lowerLetter"/>
      <w:lvlText w:val="%2."/>
      <w:lvlJc w:val="left"/>
      <w:pPr>
        <w:ind w:left="1080" w:hanging="360"/>
      </w:pPr>
    </w:lvl>
    <w:lvl w:ilvl="2" w:tplc="C6CC156E" w:tentative="1">
      <w:start w:val="1"/>
      <w:numFmt w:val="lowerRoman"/>
      <w:lvlText w:val="%3."/>
      <w:lvlJc w:val="right"/>
      <w:pPr>
        <w:ind w:left="1800" w:hanging="180"/>
      </w:pPr>
    </w:lvl>
    <w:lvl w:ilvl="3" w:tplc="5F7EB9BC" w:tentative="1">
      <w:start w:val="1"/>
      <w:numFmt w:val="decimal"/>
      <w:lvlText w:val="%4."/>
      <w:lvlJc w:val="left"/>
      <w:pPr>
        <w:ind w:left="2520" w:hanging="360"/>
      </w:pPr>
    </w:lvl>
    <w:lvl w:ilvl="4" w:tplc="E2F69F1E" w:tentative="1">
      <w:start w:val="1"/>
      <w:numFmt w:val="lowerLetter"/>
      <w:lvlText w:val="%5."/>
      <w:lvlJc w:val="left"/>
      <w:pPr>
        <w:ind w:left="3240" w:hanging="360"/>
      </w:pPr>
    </w:lvl>
    <w:lvl w:ilvl="5" w:tplc="CCBAB080" w:tentative="1">
      <w:start w:val="1"/>
      <w:numFmt w:val="lowerRoman"/>
      <w:lvlText w:val="%6."/>
      <w:lvlJc w:val="right"/>
      <w:pPr>
        <w:ind w:left="3960" w:hanging="180"/>
      </w:pPr>
    </w:lvl>
    <w:lvl w:ilvl="6" w:tplc="9514C7DA" w:tentative="1">
      <w:start w:val="1"/>
      <w:numFmt w:val="decimal"/>
      <w:lvlText w:val="%7."/>
      <w:lvlJc w:val="left"/>
      <w:pPr>
        <w:ind w:left="4680" w:hanging="360"/>
      </w:pPr>
    </w:lvl>
    <w:lvl w:ilvl="7" w:tplc="AC745160" w:tentative="1">
      <w:start w:val="1"/>
      <w:numFmt w:val="lowerLetter"/>
      <w:lvlText w:val="%8."/>
      <w:lvlJc w:val="left"/>
      <w:pPr>
        <w:ind w:left="5400" w:hanging="360"/>
      </w:pPr>
    </w:lvl>
    <w:lvl w:ilvl="8" w:tplc="537E6B6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4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15"/>
  </w:num>
  <w:num w:numId="6">
    <w:abstractNumId w:val="12"/>
  </w:num>
  <w:num w:numId="7">
    <w:abstractNumId w:val="7"/>
  </w:num>
  <w:num w:numId="8">
    <w:abstractNumId w:val="9"/>
  </w:num>
  <w:num w:numId="9">
    <w:abstractNumId w:val="20"/>
  </w:num>
  <w:num w:numId="10">
    <w:abstractNumId w:val="1"/>
  </w:num>
  <w:num w:numId="11">
    <w:abstractNumId w:val="17"/>
  </w:num>
  <w:num w:numId="12">
    <w:abstractNumId w:val="8"/>
  </w:num>
  <w:num w:numId="13">
    <w:abstractNumId w:val="4"/>
  </w:num>
  <w:num w:numId="14">
    <w:abstractNumId w:val="3"/>
  </w:num>
  <w:num w:numId="15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lang w:val="nb-NO"/>
        </w:rPr>
      </w:lvl>
    </w:lvlOverride>
  </w:num>
  <w:num w:numId="16">
    <w:abstractNumId w:val="18"/>
  </w:num>
  <w:num w:numId="17">
    <w:abstractNumId w:val="10"/>
  </w:num>
  <w:num w:numId="18">
    <w:abstractNumId w:val="11"/>
  </w:num>
  <w:num w:numId="19">
    <w:abstractNumId w:val="21"/>
  </w:num>
  <w:num w:numId="20">
    <w:abstractNumId w:val="13"/>
  </w:num>
  <w:num w:numId="21">
    <w:abstractNumId w:val="19"/>
  </w:num>
  <w:num w:numId="22">
    <w:abstractNumId w:val="16"/>
  </w:num>
  <w:num w:numId="23">
    <w:abstractNumId w:val="6"/>
  </w:num>
  <w:num w:numId="24">
    <w:abstractNumId w:val="19"/>
  </w:num>
  <w:num w:numId="25">
    <w:abstractNumId w:val="3"/>
  </w:num>
  <w:num w:numId="26">
    <w:abstractNumId w:val="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gistered" w:val="-1"/>
    <w:docVar w:name="Version" w:val="0"/>
  </w:docVars>
  <w:rsids>
    <w:rsidRoot w:val="00812D16"/>
    <w:rsid w:val="00000D62"/>
    <w:rsid w:val="0000106D"/>
    <w:rsid w:val="00001587"/>
    <w:rsid w:val="0000362A"/>
    <w:rsid w:val="00003669"/>
    <w:rsid w:val="00003AEF"/>
    <w:rsid w:val="00004DC9"/>
    <w:rsid w:val="000053C5"/>
    <w:rsid w:val="00005701"/>
    <w:rsid w:val="00007528"/>
    <w:rsid w:val="000114E4"/>
    <w:rsid w:val="0001164F"/>
    <w:rsid w:val="00014869"/>
    <w:rsid w:val="000150D3"/>
    <w:rsid w:val="000166C1"/>
    <w:rsid w:val="000170B7"/>
    <w:rsid w:val="0002006B"/>
    <w:rsid w:val="00020AE8"/>
    <w:rsid w:val="000212BB"/>
    <w:rsid w:val="00023392"/>
    <w:rsid w:val="00023A2C"/>
    <w:rsid w:val="000248F4"/>
    <w:rsid w:val="00025EBE"/>
    <w:rsid w:val="00025FAD"/>
    <w:rsid w:val="00026BF2"/>
    <w:rsid w:val="000271F6"/>
    <w:rsid w:val="0003023C"/>
    <w:rsid w:val="00030445"/>
    <w:rsid w:val="000313C8"/>
    <w:rsid w:val="000318C7"/>
    <w:rsid w:val="00031B7A"/>
    <w:rsid w:val="00032F04"/>
    <w:rsid w:val="00033BC0"/>
    <w:rsid w:val="00033D26"/>
    <w:rsid w:val="00033FDB"/>
    <w:rsid w:val="000344F6"/>
    <w:rsid w:val="00034CD9"/>
    <w:rsid w:val="00037654"/>
    <w:rsid w:val="00040812"/>
    <w:rsid w:val="00042263"/>
    <w:rsid w:val="00043505"/>
    <w:rsid w:val="00043A4A"/>
    <w:rsid w:val="00043C70"/>
    <w:rsid w:val="00043E88"/>
    <w:rsid w:val="00044042"/>
    <w:rsid w:val="0004413B"/>
    <w:rsid w:val="000474D2"/>
    <w:rsid w:val="000479C5"/>
    <w:rsid w:val="00050DFD"/>
    <w:rsid w:val="00053809"/>
    <w:rsid w:val="00053914"/>
    <w:rsid w:val="0005395D"/>
    <w:rsid w:val="0005462E"/>
    <w:rsid w:val="00054756"/>
    <w:rsid w:val="000556C8"/>
    <w:rsid w:val="000560C5"/>
    <w:rsid w:val="00056C49"/>
    <w:rsid w:val="00056FE0"/>
    <w:rsid w:val="00060090"/>
    <w:rsid w:val="000603C8"/>
    <w:rsid w:val="000608A4"/>
    <w:rsid w:val="00060AA1"/>
    <w:rsid w:val="00061799"/>
    <w:rsid w:val="00061FEE"/>
    <w:rsid w:val="00062CD1"/>
    <w:rsid w:val="000631FD"/>
    <w:rsid w:val="00063775"/>
    <w:rsid w:val="00063F21"/>
    <w:rsid w:val="000643D3"/>
    <w:rsid w:val="00067B16"/>
    <w:rsid w:val="00071F8A"/>
    <w:rsid w:val="00073E04"/>
    <w:rsid w:val="0007401B"/>
    <w:rsid w:val="00074C53"/>
    <w:rsid w:val="00074EC6"/>
    <w:rsid w:val="000757B2"/>
    <w:rsid w:val="0007628D"/>
    <w:rsid w:val="00081DAB"/>
    <w:rsid w:val="00082B5A"/>
    <w:rsid w:val="00087F20"/>
    <w:rsid w:val="00091D70"/>
    <w:rsid w:val="00092829"/>
    <w:rsid w:val="00092B09"/>
    <w:rsid w:val="0009351E"/>
    <w:rsid w:val="0009479A"/>
    <w:rsid w:val="00094AD6"/>
    <w:rsid w:val="00095D61"/>
    <w:rsid w:val="00095E44"/>
    <w:rsid w:val="00096D8D"/>
    <w:rsid w:val="0009755A"/>
    <w:rsid w:val="000977DB"/>
    <w:rsid w:val="000A1232"/>
    <w:rsid w:val="000A19B0"/>
    <w:rsid w:val="000A30E5"/>
    <w:rsid w:val="000A3A0A"/>
    <w:rsid w:val="000A40D0"/>
    <w:rsid w:val="000A5224"/>
    <w:rsid w:val="000A70AE"/>
    <w:rsid w:val="000B0097"/>
    <w:rsid w:val="000B101F"/>
    <w:rsid w:val="000B1860"/>
    <w:rsid w:val="000B1F4B"/>
    <w:rsid w:val="000B2F27"/>
    <w:rsid w:val="000B2F58"/>
    <w:rsid w:val="000B37A8"/>
    <w:rsid w:val="000B44DC"/>
    <w:rsid w:val="000B51D9"/>
    <w:rsid w:val="000B6A8F"/>
    <w:rsid w:val="000C03FB"/>
    <w:rsid w:val="000C12C1"/>
    <w:rsid w:val="000C222D"/>
    <w:rsid w:val="000C308F"/>
    <w:rsid w:val="000C3AEA"/>
    <w:rsid w:val="000C5A4E"/>
    <w:rsid w:val="000C6009"/>
    <w:rsid w:val="000C635D"/>
    <w:rsid w:val="000C7F49"/>
    <w:rsid w:val="000D1AEE"/>
    <w:rsid w:val="000D1F4F"/>
    <w:rsid w:val="000D27E5"/>
    <w:rsid w:val="000D32D9"/>
    <w:rsid w:val="000D409D"/>
    <w:rsid w:val="000D4AB2"/>
    <w:rsid w:val="000D4D07"/>
    <w:rsid w:val="000D5B92"/>
    <w:rsid w:val="000D6D89"/>
    <w:rsid w:val="000D7535"/>
    <w:rsid w:val="000E165D"/>
    <w:rsid w:val="000E1BAF"/>
    <w:rsid w:val="000E223E"/>
    <w:rsid w:val="000E2491"/>
    <w:rsid w:val="000E2A53"/>
    <w:rsid w:val="000E2EA9"/>
    <w:rsid w:val="000E3AAF"/>
    <w:rsid w:val="000E46A3"/>
    <w:rsid w:val="000E4E88"/>
    <w:rsid w:val="000E5726"/>
    <w:rsid w:val="000E6C94"/>
    <w:rsid w:val="000F1BB2"/>
    <w:rsid w:val="000F217A"/>
    <w:rsid w:val="000F23CC"/>
    <w:rsid w:val="000F3F94"/>
    <w:rsid w:val="000F4F26"/>
    <w:rsid w:val="000F5235"/>
    <w:rsid w:val="000F5B21"/>
    <w:rsid w:val="000F707C"/>
    <w:rsid w:val="0010163E"/>
    <w:rsid w:val="00103501"/>
    <w:rsid w:val="00103B2D"/>
    <w:rsid w:val="00103CD2"/>
    <w:rsid w:val="00104061"/>
    <w:rsid w:val="00107186"/>
    <w:rsid w:val="00107236"/>
    <w:rsid w:val="001074B3"/>
    <w:rsid w:val="00107862"/>
    <w:rsid w:val="0010793A"/>
    <w:rsid w:val="001101A2"/>
    <w:rsid w:val="001106F7"/>
    <w:rsid w:val="0011084F"/>
    <w:rsid w:val="001108A9"/>
    <w:rsid w:val="00112136"/>
    <w:rsid w:val="00112EDA"/>
    <w:rsid w:val="00113384"/>
    <w:rsid w:val="00113784"/>
    <w:rsid w:val="00114174"/>
    <w:rsid w:val="00115213"/>
    <w:rsid w:val="00117B4A"/>
    <w:rsid w:val="00117C1D"/>
    <w:rsid w:val="00117E4A"/>
    <w:rsid w:val="00123688"/>
    <w:rsid w:val="0012428D"/>
    <w:rsid w:val="001248E3"/>
    <w:rsid w:val="00127DE7"/>
    <w:rsid w:val="00127F47"/>
    <w:rsid w:val="00132734"/>
    <w:rsid w:val="001329C5"/>
    <w:rsid w:val="00133572"/>
    <w:rsid w:val="00133651"/>
    <w:rsid w:val="00134E4A"/>
    <w:rsid w:val="001364FB"/>
    <w:rsid w:val="001365F2"/>
    <w:rsid w:val="00136D7A"/>
    <w:rsid w:val="001374C5"/>
    <w:rsid w:val="00141470"/>
    <w:rsid w:val="00141540"/>
    <w:rsid w:val="001441C9"/>
    <w:rsid w:val="0014425F"/>
    <w:rsid w:val="001449DF"/>
    <w:rsid w:val="00144B22"/>
    <w:rsid w:val="0014569B"/>
    <w:rsid w:val="001470E0"/>
    <w:rsid w:val="0014738D"/>
    <w:rsid w:val="00150060"/>
    <w:rsid w:val="00154C36"/>
    <w:rsid w:val="00154C69"/>
    <w:rsid w:val="00156888"/>
    <w:rsid w:val="0015704C"/>
    <w:rsid w:val="00157895"/>
    <w:rsid w:val="00161701"/>
    <w:rsid w:val="00161E87"/>
    <w:rsid w:val="0016566C"/>
    <w:rsid w:val="001656F8"/>
    <w:rsid w:val="0017064B"/>
    <w:rsid w:val="001727F0"/>
    <w:rsid w:val="00172B06"/>
    <w:rsid w:val="0017347E"/>
    <w:rsid w:val="001741FE"/>
    <w:rsid w:val="001752D8"/>
    <w:rsid w:val="00175931"/>
    <w:rsid w:val="00176B25"/>
    <w:rsid w:val="00180C7F"/>
    <w:rsid w:val="0018238B"/>
    <w:rsid w:val="00183419"/>
    <w:rsid w:val="0018394A"/>
    <w:rsid w:val="00184881"/>
    <w:rsid w:val="00184DCC"/>
    <w:rsid w:val="00186108"/>
    <w:rsid w:val="00186A9D"/>
    <w:rsid w:val="0018727C"/>
    <w:rsid w:val="001874A6"/>
    <w:rsid w:val="0018765B"/>
    <w:rsid w:val="001904AE"/>
    <w:rsid w:val="00190913"/>
    <w:rsid w:val="0019236A"/>
    <w:rsid w:val="00193B21"/>
    <w:rsid w:val="00193DD3"/>
    <w:rsid w:val="001948AA"/>
    <w:rsid w:val="0019497E"/>
    <w:rsid w:val="00195E78"/>
    <w:rsid w:val="00195F65"/>
    <w:rsid w:val="001A07E2"/>
    <w:rsid w:val="001A0A5D"/>
    <w:rsid w:val="001A2018"/>
    <w:rsid w:val="001A56F1"/>
    <w:rsid w:val="001A5AE0"/>
    <w:rsid w:val="001A5D0E"/>
    <w:rsid w:val="001A60CF"/>
    <w:rsid w:val="001A6C66"/>
    <w:rsid w:val="001B01C8"/>
    <w:rsid w:val="001B0B52"/>
    <w:rsid w:val="001B13F6"/>
    <w:rsid w:val="001B1747"/>
    <w:rsid w:val="001B1DBF"/>
    <w:rsid w:val="001B28FA"/>
    <w:rsid w:val="001B2D44"/>
    <w:rsid w:val="001B5603"/>
    <w:rsid w:val="001B6AED"/>
    <w:rsid w:val="001B752A"/>
    <w:rsid w:val="001C0767"/>
    <w:rsid w:val="001C12FB"/>
    <w:rsid w:val="001C2DB4"/>
    <w:rsid w:val="001C3228"/>
    <w:rsid w:val="001C35E9"/>
    <w:rsid w:val="001C36BD"/>
    <w:rsid w:val="001C3733"/>
    <w:rsid w:val="001C4191"/>
    <w:rsid w:val="001C49B3"/>
    <w:rsid w:val="001C4F01"/>
    <w:rsid w:val="001C5B30"/>
    <w:rsid w:val="001D10E2"/>
    <w:rsid w:val="001D1E4D"/>
    <w:rsid w:val="001D28E3"/>
    <w:rsid w:val="001D2953"/>
    <w:rsid w:val="001D3C05"/>
    <w:rsid w:val="001D57D1"/>
    <w:rsid w:val="001D6AF4"/>
    <w:rsid w:val="001D7254"/>
    <w:rsid w:val="001D7412"/>
    <w:rsid w:val="001E0CC1"/>
    <w:rsid w:val="001E1C10"/>
    <w:rsid w:val="001E317C"/>
    <w:rsid w:val="001E3CC0"/>
    <w:rsid w:val="001E5449"/>
    <w:rsid w:val="001E6D61"/>
    <w:rsid w:val="001E77C3"/>
    <w:rsid w:val="001F090B"/>
    <w:rsid w:val="001F0B01"/>
    <w:rsid w:val="001F180A"/>
    <w:rsid w:val="001F1A28"/>
    <w:rsid w:val="001F1AD0"/>
    <w:rsid w:val="001F3593"/>
    <w:rsid w:val="001F35E8"/>
    <w:rsid w:val="001F4014"/>
    <w:rsid w:val="001F445E"/>
    <w:rsid w:val="001F6423"/>
    <w:rsid w:val="001F69F4"/>
    <w:rsid w:val="001F6F10"/>
    <w:rsid w:val="00201213"/>
    <w:rsid w:val="0020165E"/>
    <w:rsid w:val="00201C8F"/>
    <w:rsid w:val="0020272E"/>
    <w:rsid w:val="00202E50"/>
    <w:rsid w:val="00204AAB"/>
    <w:rsid w:val="00205180"/>
    <w:rsid w:val="00206937"/>
    <w:rsid w:val="00207F81"/>
    <w:rsid w:val="002109F4"/>
    <w:rsid w:val="0021146A"/>
    <w:rsid w:val="00211FDA"/>
    <w:rsid w:val="00212F67"/>
    <w:rsid w:val="002154C9"/>
    <w:rsid w:val="00215A2E"/>
    <w:rsid w:val="00215FDA"/>
    <w:rsid w:val="002160C2"/>
    <w:rsid w:val="002176DE"/>
    <w:rsid w:val="00220C33"/>
    <w:rsid w:val="002219B7"/>
    <w:rsid w:val="00222BB9"/>
    <w:rsid w:val="0022484E"/>
    <w:rsid w:val="00224E6B"/>
    <w:rsid w:val="002258D6"/>
    <w:rsid w:val="002274FB"/>
    <w:rsid w:val="002275A0"/>
    <w:rsid w:val="002304B6"/>
    <w:rsid w:val="002309D2"/>
    <w:rsid w:val="00231B61"/>
    <w:rsid w:val="0023315B"/>
    <w:rsid w:val="00233DFC"/>
    <w:rsid w:val="002347FE"/>
    <w:rsid w:val="002351D3"/>
    <w:rsid w:val="00235383"/>
    <w:rsid w:val="002360D3"/>
    <w:rsid w:val="002376FF"/>
    <w:rsid w:val="0024178D"/>
    <w:rsid w:val="0024392B"/>
    <w:rsid w:val="002450C6"/>
    <w:rsid w:val="00245C3C"/>
    <w:rsid w:val="00245C5F"/>
    <w:rsid w:val="00245DCF"/>
    <w:rsid w:val="00246C65"/>
    <w:rsid w:val="00246EF4"/>
    <w:rsid w:val="0024721F"/>
    <w:rsid w:val="0025003B"/>
    <w:rsid w:val="002503BA"/>
    <w:rsid w:val="00251A10"/>
    <w:rsid w:val="00252BFF"/>
    <w:rsid w:val="00252F31"/>
    <w:rsid w:val="00253732"/>
    <w:rsid w:val="002542A8"/>
    <w:rsid w:val="002542FD"/>
    <w:rsid w:val="00260A11"/>
    <w:rsid w:val="0026169A"/>
    <w:rsid w:val="00262640"/>
    <w:rsid w:val="00262763"/>
    <w:rsid w:val="002629BA"/>
    <w:rsid w:val="002646CD"/>
    <w:rsid w:val="0026486E"/>
    <w:rsid w:val="00264BEA"/>
    <w:rsid w:val="00267850"/>
    <w:rsid w:val="00270FA6"/>
    <w:rsid w:val="00271032"/>
    <w:rsid w:val="00273E3E"/>
    <w:rsid w:val="00274147"/>
    <w:rsid w:val="002742A7"/>
    <w:rsid w:val="00275189"/>
    <w:rsid w:val="002756DC"/>
    <w:rsid w:val="00276412"/>
    <w:rsid w:val="00276437"/>
    <w:rsid w:val="00277767"/>
    <w:rsid w:val="00280053"/>
    <w:rsid w:val="0028063F"/>
    <w:rsid w:val="00280740"/>
    <w:rsid w:val="00280F9E"/>
    <w:rsid w:val="00282FEE"/>
    <w:rsid w:val="00283B02"/>
    <w:rsid w:val="00283C5D"/>
    <w:rsid w:val="002844B0"/>
    <w:rsid w:val="002858A9"/>
    <w:rsid w:val="00286322"/>
    <w:rsid w:val="002947B4"/>
    <w:rsid w:val="00296B03"/>
    <w:rsid w:val="00296C1F"/>
    <w:rsid w:val="00297C81"/>
    <w:rsid w:val="002A09EE"/>
    <w:rsid w:val="002A41E6"/>
    <w:rsid w:val="002A44C8"/>
    <w:rsid w:val="002A4A96"/>
    <w:rsid w:val="002A545A"/>
    <w:rsid w:val="002A5E48"/>
    <w:rsid w:val="002B0059"/>
    <w:rsid w:val="002B0455"/>
    <w:rsid w:val="002B261C"/>
    <w:rsid w:val="002B2BEE"/>
    <w:rsid w:val="002B35C5"/>
    <w:rsid w:val="002B3935"/>
    <w:rsid w:val="002B406A"/>
    <w:rsid w:val="002B41D4"/>
    <w:rsid w:val="002B4EFA"/>
    <w:rsid w:val="002B543F"/>
    <w:rsid w:val="002B5CBD"/>
    <w:rsid w:val="002B6165"/>
    <w:rsid w:val="002B76E6"/>
    <w:rsid w:val="002B7D73"/>
    <w:rsid w:val="002C06E3"/>
    <w:rsid w:val="002C0801"/>
    <w:rsid w:val="002C145F"/>
    <w:rsid w:val="002C33B3"/>
    <w:rsid w:val="002C44B0"/>
    <w:rsid w:val="002C4E07"/>
    <w:rsid w:val="002C73FC"/>
    <w:rsid w:val="002D0586"/>
    <w:rsid w:val="002D1023"/>
    <w:rsid w:val="002D1459"/>
    <w:rsid w:val="002D1470"/>
    <w:rsid w:val="002D21CF"/>
    <w:rsid w:val="002D3DB7"/>
    <w:rsid w:val="002D4705"/>
    <w:rsid w:val="002D5B65"/>
    <w:rsid w:val="002D5F57"/>
    <w:rsid w:val="002D6396"/>
    <w:rsid w:val="002D7E5E"/>
    <w:rsid w:val="002E07BA"/>
    <w:rsid w:val="002E07EF"/>
    <w:rsid w:val="002E0D06"/>
    <w:rsid w:val="002E17FF"/>
    <w:rsid w:val="002E1810"/>
    <w:rsid w:val="002E4E94"/>
    <w:rsid w:val="002E7659"/>
    <w:rsid w:val="002F1F28"/>
    <w:rsid w:val="002F43CA"/>
    <w:rsid w:val="002F57AA"/>
    <w:rsid w:val="002F6EF7"/>
    <w:rsid w:val="002F714C"/>
    <w:rsid w:val="002F77BF"/>
    <w:rsid w:val="003004A2"/>
    <w:rsid w:val="00303DD5"/>
    <w:rsid w:val="00307B74"/>
    <w:rsid w:val="00310764"/>
    <w:rsid w:val="003114F0"/>
    <w:rsid w:val="00311BFD"/>
    <w:rsid w:val="003140A1"/>
    <w:rsid w:val="00314718"/>
    <w:rsid w:val="0031488A"/>
    <w:rsid w:val="0031606A"/>
    <w:rsid w:val="003175E1"/>
    <w:rsid w:val="00320203"/>
    <w:rsid w:val="00322002"/>
    <w:rsid w:val="00322B1E"/>
    <w:rsid w:val="003247B0"/>
    <w:rsid w:val="00325E81"/>
    <w:rsid w:val="00326948"/>
    <w:rsid w:val="00327052"/>
    <w:rsid w:val="0033486D"/>
    <w:rsid w:val="00335228"/>
    <w:rsid w:val="003367C4"/>
    <w:rsid w:val="00336D8E"/>
    <w:rsid w:val="003376B3"/>
    <w:rsid w:val="0034162D"/>
    <w:rsid w:val="00342DBA"/>
    <w:rsid w:val="003431E0"/>
    <w:rsid w:val="00343224"/>
    <w:rsid w:val="00345854"/>
    <w:rsid w:val="00345F9C"/>
    <w:rsid w:val="00347776"/>
    <w:rsid w:val="00350BBD"/>
    <w:rsid w:val="00351A91"/>
    <w:rsid w:val="003520C4"/>
    <w:rsid w:val="0035316F"/>
    <w:rsid w:val="003533AE"/>
    <w:rsid w:val="003555AC"/>
    <w:rsid w:val="0035564F"/>
    <w:rsid w:val="00355E14"/>
    <w:rsid w:val="00357C5E"/>
    <w:rsid w:val="00357DD1"/>
    <w:rsid w:val="003608BD"/>
    <w:rsid w:val="00361280"/>
    <w:rsid w:val="003615F1"/>
    <w:rsid w:val="00361A6E"/>
    <w:rsid w:val="003626AF"/>
    <w:rsid w:val="0036399F"/>
    <w:rsid w:val="00363D7F"/>
    <w:rsid w:val="0036655E"/>
    <w:rsid w:val="003673F5"/>
    <w:rsid w:val="0036776A"/>
    <w:rsid w:val="00367C66"/>
    <w:rsid w:val="003700B2"/>
    <w:rsid w:val="003709AB"/>
    <w:rsid w:val="003713D6"/>
    <w:rsid w:val="0037233D"/>
    <w:rsid w:val="003736EF"/>
    <w:rsid w:val="003737E3"/>
    <w:rsid w:val="00380623"/>
    <w:rsid w:val="003806B6"/>
    <w:rsid w:val="00380A1A"/>
    <w:rsid w:val="00380D80"/>
    <w:rsid w:val="003818D8"/>
    <w:rsid w:val="0038500E"/>
    <w:rsid w:val="0038761D"/>
    <w:rsid w:val="003906F8"/>
    <w:rsid w:val="00390973"/>
    <w:rsid w:val="00390FAD"/>
    <w:rsid w:val="0039199F"/>
    <w:rsid w:val="003935EE"/>
    <w:rsid w:val="00393EE9"/>
    <w:rsid w:val="0039408A"/>
    <w:rsid w:val="003945F5"/>
    <w:rsid w:val="003956B9"/>
    <w:rsid w:val="0039673D"/>
    <w:rsid w:val="003975DA"/>
    <w:rsid w:val="00397893"/>
    <w:rsid w:val="003A2407"/>
    <w:rsid w:val="003A2CF0"/>
    <w:rsid w:val="003A33D3"/>
    <w:rsid w:val="003A3880"/>
    <w:rsid w:val="003A4B52"/>
    <w:rsid w:val="003A523B"/>
    <w:rsid w:val="003A5BC5"/>
    <w:rsid w:val="003A5D55"/>
    <w:rsid w:val="003A75E6"/>
    <w:rsid w:val="003A7731"/>
    <w:rsid w:val="003B255B"/>
    <w:rsid w:val="003B3317"/>
    <w:rsid w:val="003B4B2F"/>
    <w:rsid w:val="003B4C50"/>
    <w:rsid w:val="003B52D4"/>
    <w:rsid w:val="003B5926"/>
    <w:rsid w:val="003B6E45"/>
    <w:rsid w:val="003C13C4"/>
    <w:rsid w:val="003C1CA5"/>
    <w:rsid w:val="003C1EC7"/>
    <w:rsid w:val="003C3D8E"/>
    <w:rsid w:val="003C5E61"/>
    <w:rsid w:val="003C64A0"/>
    <w:rsid w:val="003C6F0B"/>
    <w:rsid w:val="003C7BA3"/>
    <w:rsid w:val="003D0AC3"/>
    <w:rsid w:val="003D3642"/>
    <w:rsid w:val="003D4E9C"/>
    <w:rsid w:val="003D5EE8"/>
    <w:rsid w:val="003D7009"/>
    <w:rsid w:val="003E01D2"/>
    <w:rsid w:val="003E08FE"/>
    <w:rsid w:val="003E0D78"/>
    <w:rsid w:val="003E1CB1"/>
    <w:rsid w:val="003E31F1"/>
    <w:rsid w:val="003E358F"/>
    <w:rsid w:val="003E3A1D"/>
    <w:rsid w:val="003E3BD4"/>
    <w:rsid w:val="003E6CA0"/>
    <w:rsid w:val="003F1242"/>
    <w:rsid w:val="003F1F41"/>
    <w:rsid w:val="003F2FDE"/>
    <w:rsid w:val="003F330B"/>
    <w:rsid w:val="003F6FDF"/>
    <w:rsid w:val="003F7FF7"/>
    <w:rsid w:val="00400681"/>
    <w:rsid w:val="004016F5"/>
    <w:rsid w:val="00401880"/>
    <w:rsid w:val="00402723"/>
    <w:rsid w:val="004045AA"/>
    <w:rsid w:val="0040549A"/>
    <w:rsid w:val="00405CC9"/>
    <w:rsid w:val="00406578"/>
    <w:rsid w:val="00406C8F"/>
    <w:rsid w:val="0040711E"/>
    <w:rsid w:val="00407D67"/>
    <w:rsid w:val="00412450"/>
    <w:rsid w:val="004138DE"/>
    <w:rsid w:val="00413B39"/>
    <w:rsid w:val="00414B2F"/>
    <w:rsid w:val="00415E58"/>
    <w:rsid w:val="00416231"/>
    <w:rsid w:val="004208AB"/>
    <w:rsid w:val="004219E4"/>
    <w:rsid w:val="004219EF"/>
    <w:rsid w:val="00421A72"/>
    <w:rsid w:val="00422B13"/>
    <w:rsid w:val="00424348"/>
    <w:rsid w:val="0042477A"/>
    <w:rsid w:val="00426CD9"/>
    <w:rsid w:val="00427221"/>
    <w:rsid w:val="004305E0"/>
    <w:rsid w:val="00430FEB"/>
    <w:rsid w:val="004310EE"/>
    <w:rsid w:val="00433677"/>
    <w:rsid w:val="004340D5"/>
    <w:rsid w:val="00434880"/>
    <w:rsid w:val="00434A21"/>
    <w:rsid w:val="0043526D"/>
    <w:rsid w:val="00444FF9"/>
    <w:rsid w:val="004460E9"/>
    <w:rsid w:val="004463CA"/>
    <w:rsid w:val="00447B6F"/>
    <w:rsid w:val="00453623"/>
    <w:rsid w:val="0045362E"/>
    <w:rsid w:val="00453C11"/>
    <w:rsid w:val="004557B0"/>
    <w:rsid w:val="0045622D"/>
    <w:rsid w:val="00457946"/>
    <w:rsid w:val="00457D8B"/>
    <w:rsid w:val="00460A17"/>
    <w:rsid w:val="0046120A"/>
    <w:rsid w:val="004622C6"/>
    <w:rsid w:val="00462F79"/>
    <w:rsid w:val="00463438"/>
    <w:rsid w:val="00463ECE"/>
    <w:rsid w:val="00463FFF"/>
    <w:rsid w:val="00465388"/>
    <w:rsid w:val="004677C9"/>
    <w:rsid w:val="00467CAA"/>
    <w:rsid w:val="00470B51"/>
    <w:rsid w:val="00470CB5"/>
    <w:rsid w:val="00471844"/>
    <w:rsid w:val="00471EAB"/>
    <w:rsid w:val="004723EE"/>
    <w:rsid w:val="004758F1"/>
    <w:rsid w:val="00475A92"/>
    <w:rsid w:val="00477761"/>
    <w:rsid w:val="00477BB9"/>
    <w:rsid w:val="00477DCC"/>
    <w:rsid w:val="004827FE"/>
    <w:rsid w:val="00484F62"/>
    <w:rsid w:val="004852A3"/>
    <w:rsid w:val="004859EE"/>
    <w:rsid w:val="00485EC2"/>
    <w:rsid w:val="00487366"/>
    <w:rsid w:val="004873E4"/>
    <w:rsid w:val="0049072C"/>
    <w:rsid w:val="00490FD1"/>
    <w:rsid w:val="00491143"/>
    <w:rsid w:val="00491AD2"/>
    <w:rsid w:val="004935C0"/>
    <w:rsid w:val="00493B43"/>
    <w:rsid w:val="00494EB1"/>
    <w:rsid w:val="00495539"/>
    <w:rsid w:val="00496414"/>
    <w:rsid w:val="0049661D"/>
    <w:rsid w:val="004974D0"/>
    <w:rsid w:val="00497A38"/>
    <w:rsid w:val="004A45BD"/>
    <w:rsid w:val="004A4656"/>
    <w:rsid w:val="004A7144"/>
    <w:rsid w:val="004A715F"/>
    <w:rsid w:val="004A77B0"/>
    <w:rsid w:val="004B08A9"/>
    <w:rsid w:val="004B13BC"/>
    <w:rsid w:val="004B1C7F"/>
    <w:rsid w:val="004B1CED"/>
    <w:rsid w:val="004B34A7"/>
    <w:rsid w:val="004B3B06"/>
    <w:rsid w:val="004B3ED5"/>
    <w:rsid w:val="004B4643"/>
    <w:rsid w:val="004B7F67"/>
    <w:rsid w:val="004C06BE"/>
    <w:rsid w:val="004C0938"/>
    <w:rsid w:val="004C1994"/>
    <w:rsid w:val="004C2BB0"/>
    <w:rsid w:val="004C350E"/>
    <w:rsid w:val="004C3955"/>
    <w:rsid w:val="004C3B53"/>
    <w:rsid w:val="004C70FC"/>
    <w:rsid w:val="004D022C"/>
    <w:rsid w:val="004D2675"/>
    <w:rsid w:val="004D3FEC"/>
    <w:rsid w:val="004D4080"/>
    <w:rsid w:val="004D7E24"/>
    <w:rsid w:val="004E05FD"/>
    <w:rsid w:val="004E1A0D"/>
    <w:rsid w:val="004E23F5"/>
    <w:rsid w:val="004E268F"/>
    <w:rsid w:val="004E3A41"/>
    <w:rsid w:val="004E448D"/>
    <w:rsid w:val="004E5418"/>
    <w:rsid w:val="004E63E5"/>
    <w:rsid w:val="004E6A47"/>
    <w:rsid w:val="004E6B76"/>
    <w:rsid w:val="004E7B11"/>
    <w:rsid w:val="004F03BF"/>
    <w:rsid w:val="004F1437"/>
    <w:rsid w:val="004F2A6F"/>
    <w:rsid w:val="004F3540"/>
    <w:rsid w:val="004F52DB"/>
    <w:rsid w:val="004F5624"/>
    <w:rsid w:val="004F5DA4"/>
    <w:rsid w:val="004F62B2"/>
    <w:rsid w:val="004F6424"/>
    <w:rsid w:val="004F7018"/>
    <w:rsid w:val="005032B9"/>
    <w:rsid w:val="005040CD"/>
    <w:rsid w:val="00504229"/>
    <w:rsid w:val="00505229"/>
    <w:rsid w:val="00507F98"/>
    <w:rsid w:val="005108A3"/>
    <w:rsid w:val="00510DB5"/>
    <w:rsid w:val="00510F6E"/>
    <w:rsid w:val="00511422"/>
    <w:rsid w:val="005118AE"/>
    <w:rsid w:val="0051212F"/>
    <w:rsid w:val="00513478"/>
    <w:rsid w:val="0051587A"/>
    <w:rsid w:val="005158FA"/>
    <w:rsid w:val="00515D91"/>
    <w:rsid w:val="005169AD"/>
    <w:rsid w:val="005208B9"/>
    <w:rsid w:val="005214A8"/>
    <w:rsid w:val="005214C3"/>
    <w:rsid w:val="005221F0"/>
    <w:rsid w:val="00524807"/>
    <w:rsid w:val="00524C08"/>
    <w:rsid w:val="005252FE"/>
    <w:rsid w:val="005257A1"/>
    <w:rsid w:val="00525FF9"/>
    <w:rsid w:val="005269BC"/>
    <w:rsid w:val="00527229"/>
    <w:rsid w:val="00532C41"/>
    <w:rsid w:val="00532D3F"/>
    <w:rsid w:val="0053373D"/>
    <w:rsid w:val="0053386D"/>
    <w:rsid w:val="00534700"/>
    <w:rsid w:val="00534D1C"/>
    <w:rsid w:val="0053791F"/>
    <w:rsid w:val="00546622"/>
    <w:rsid w:val="005467F3"/>
    <w:rsid w:val="0054751D"/>
    <w:rsid w:val="00547538"/>
    <w:rsid w:val="0055177A"/>
    <w:rsid w:val="00551987"/>
    <w:rsid w:val="00552C1C"/>
    <w:rsid w:val="005536EE"/>
    <w:rsid w:val="00553BFA"/>
    <w:rsid w:val="00554D05"/>
    <w:rsid w:val="0055596B"/>
    <w:rsid w:val="005574AA"/>
    <w:rsid w:val="00557E1E"/>
    <w:rsid w:val="0056046F"/>
    <w:rsid w:val="0056077E"/>
    <w:rsid w:val="00560EDA"/>
    <w:rsid w:val="005629EE"/>
    <w:rsid w:val="00562DFB"/>
    <w:rsid w:val="0056469D"/>
    <w:rsid w:val="00564831"/>
    <w:rsid w:val="005648FA"/>
    <w:rsid w:val="00564D50"/>
    <w:rsid w:val="00564D92"/>
    <w:rsid w:val="00565543"/>
    <w:rsid w:val="005668AC"/>
    <w:rsid w:val="00567346"/>
    <w:rsid w:val="005677BC"/>
    <w:rsid w:val="0057371B"/>
    <w:rsid w:val="00574335"/>
    <w:rsid w:val="00575EB8"/>
    <w:rsid w:val="0057613A"/>
    <w:rsid w:val="00580A8B"/>
    <w:rsid w:val="00581A87"/>
    <w:rsid w:val="00582A9B"/>
    <w:rsid w:val="0058309D"/>
    <w:rsid w:val="005832AB"/>
    <w:rsid w:val="00583E02"/>
    <w:rsid w:val="0058437C"/>
    <w:rsid w:val="00587E38"/>
    <w:rsid w:val="0059065C"/>
    <w:rsid w:val="005935F4"/>
    <w:rsid w:val="00593E0A"/>
    <w:rsid w:val="00596A5D"/>
    <w:rsid w:val="0059758F"/>
    <w:rsid w:val="0059783D"/>
    <w:rsid w:val="005A055D"/>
    <w:rsid w:val="005A167F"/>
    <w:rsid w:val="005A16E6"/>
    <w:rsid w:val="005A245E"/>
    <w:rsid w:val="005A346E"/>
    <w:rsid w:val="005A73CF"/>
    <w:rsid w:val="005B1E2E"/>
    <w:rsid w:val="005B3EB1"/>
    <w:rsid w:val="005B3F6F"/>
    <w:rsid w:val="005B64BC"/>
    <w:rsid w:val="005B77E2"/>
    <w:rsid w:val="005B798B"/>
    <w:rsid w:val="005C1FAE"/>
    <w:rsid w:val="005C39E8"/>
    <w:rsid w:val="005C5660"/>
    <w:rsid w:val="005C5E3F"/>
    <w:rsid w:val="005C713A"/>
    <w:rsid w:val="005C71E4"/>
    <w:rsid w:val="005C72E3"/>
    <w:rsid w:val="005D11B2"/>
    <w:rsid w:val="005D1A6F"/>
    <w:rsid w:val="005D36CE"/>
    <w:rsid w:val="005D37B8"/>
    <w:rsid w:val="005D413D"/>
    <w:rsid w:val="005D4B68"/>
    <w:rsid w:val="005E11C1"/>
    <w:rsid w:val="005E2563"/>
    <w:rsid w:val="005E394C"/>
    <w:rsid w:val="005E42BF"/>
    <w:rsid w:val="005E4E70"/>
    <w:rsid w:val="005E52EC"/>
    <w:rsid w:val="005E65BB"/>
    <w:rsid w:val="005E6706"/>
    <w:rsid w:val="005F0DA0"/>
    <w:rsid w:val="005F2767"/>
    <w:rsid w:val="005F3079"/>
    <w:rsid w:val="005F4790"/>
    <w:rsid w:val="005F4914"/>
    <w:rsid w:val="005F62B7"/>
    <w:rsid w:val="005F67FC"/>
    <w:rsid w:val="005F6869"/>
    <w:rsid w:val="005F6BB9"/>
    <w:rsid w:val="005F7395"/>
    <w:rsid w:val="00600C27"/>
    <w:rsid w:val="00602918"/>
    <w:rsid w:val="00603148"/>
    <w:rsid w:val="00605C3A"/>
    <w:rsid w:val="00606FC7"/>
    <w:rsid w:val="00610456"/>
    <w:rsid w:val="00610732"/>
    <w:rsid w:val="00611079"/>
    <w:rsid w:val="00611473"/>
    <w:rsid w:val="00611B36"/>
    <w:rsid w:val="006137DE"/>
    <w:rsid w:val="00613A34"/>
    <w:rsid w:val="00614ACE"/>
    <w:rsid w:val="00615ADA"/>
    <w:rsid w:val="006174F0"/>
    <w:rsid w:val="00620661"/>
    <w:rsid w:val="006221CD"/>
    <w:rsid w:val="00622220"/>
    <w:rsid w:val="00622C7F"/>
    <w:rsid w:val="0062463D"/>
    <w:rsid w:val="00624B01"/>
    <w:rsid w:val="00624E7D"/>
    <w:rsid w:val="006266A9"/>
    <w:rsid w:val="00630426"/>
    <w:rsid w:val="006316C1"/>
    <w:rsid w:val="00631ED4"/>
    <w:rsid w:val="00633140"/>
    <w:rsid w:val="0063354B"/>
    <w:rsid w:val="00633BC7"/>
    <w:rsid w:val="00633DAB"/>
    <w:rsid w:val="00634F39"/>
    <w:rsid w:val="00635AC7"/>
    <w:rsid w:val="00635E9C"/>
    <w:rsid w:val="0063753F"/>
    <w:rsid w:val="00637694"/>
    <w:rsid w:val="00637B41"/>
    <w:rsid w:val="006414EE"/>
    <w:rsid w:val="00642019"/>
    <w:rsid w:val="00642524"/>
    <w:rsid w:val="00642D0A"/>
    <w:rsid w:val="00644B44"/>
    <w:rsid w:val="0064630E"/>
    <w:rsid w:val="00646FE1"/>
    <w:rsid w:val="00647075"/>
    <w:rsid w:val="006474DA"/>
    <w:rsid w:val="00647DCB"/>
    <w:rsid w:val="00647FDD"/>
    <w:rsid w:val="00652C7B"/>
    <w:rsid w:val="0065581D"/>
    <w:rsid w:val="00655C2F"/>
    <w:rsid w:val="00655D8A"/>
    <w:rsid w:val="00660403"/>
    <w:rsid w:val="00661140"/>
    <w:rsid w:val="0066268E"/>
    <w:rsid w:val="006710DD"/>
    <w:rsid w:val="00671FC9"/>
    <w:rsid w:val="00673200"/>
    <w:rsid w:val="006732A3"/>
    <w:rsid w:val="0067501E"/>
    <w:rsid w:val="00675B5F"/>
    <w:rsid w:val="006773D2"/>
    <w:rsid w:val="00680581"/>
    <w:rsid w:val="00680A56"/>
    <w:rsid w:val="00681A41"/>
    <w:rsid w:val="006821B2"/>
    <w:rsid w:val="006838C0"/>
    <w:rsid w:val="00685856"/>
    <w:rsid w:val="00685901"/>
    <w:rsid w:val="00685BB9"/>
    <w:rsid w:val="006871D5"/>
    <w:rsid w:val="00687E06"/>
    <w:rsid w:val="00690127"/>
    <w:rsid w:val="00691BFF"/>
    <w:rsid w:val="00693CDF"/>
    <w:rsid w:val="006953C1"/>
    <w:rsid w:val="00696EB2"/>
    <w:rsid w:val="0069741A"/>
    <w:rsid w:val="00697593"/>
    <w:rsid w:val="006A0DEA"/>
    <w:rsid w:val="006A16E9"/>
    <w:rsid w:val="006A5450"/>
    <w:rsid w:val="006B0199"/>
    <w:rsid w:val="006B0A32"/>
    <w:rsid w:val="006B0BD8"/>
    <w:rsid w:val="006B1B50"/>
    <w:rsid w:val="006B3DE3"/>
    <w:rsid w:val="006B4557"/>
    <w:rsid w:val="006B48DF"/>
    <w:rsid w:val="006B4D8F"/>
    <w:rsid w:val="006B4E60"/>
    <w:rsid w:val="006B74D8"/>
    <w:rsid w:val="006C0251"/>
    <w:rsid w:val="006C0320"/>
    <w:rsid w:val="006C0ADC"/>
    <w:rsid w:val="006C2B9A"/>
    <w:rsid w:val="006C39BB"/>
    <w:rsid w:val="006C39FE"/>
    <w:rsid w:val="006C3ED9"/>
    <w:rsid w:val="006C4502"/>
    <w:rsid w:val="006C5202"/>
    <w:rsid w:val="006C6114"/>
    <w:rsid w:val="006D1546"/>
    <w:rsid w:val="006D1B0E"/>
    <w:rsid w:val="006D2288"/>
    <w:rsid w:val="006D4464"/>
    <w:rsid w:val="006D5294"/>
    <w:rsid w:val="006D598B"/>
    <w:rsid w:val="006D5E91"/>
    <w:rsid w:val="006D6C52"/>
    <w:rsid w:val="006D78D1"/>
    <w:rsid w:val="006D7E87"/>
    <w:rsid w:val="006E0344"/>
    <w:rsid w:val="006E094C"/>
    <w:rsid w:val="006E14E6"/>
    <w:rsid w:val="006E1AEE"/>
    <w:rsid w:val="006E1FF5"/>
    <w:rsid w:val="006E2F52"/>
    <w:rsid w:val="006E32A9"/>
    <w:rsid w:val="006E3B9C"/>
    <w:rsid w:val="006E3E86"/>
    <w:rsid w:val="006E51A2"/>
    <w:rsid w:val="006E5A5A"/>
    <w:rsid w:val="006E6468"/>
    <w:rsid w:val="006E7402"/>
    <w:rsid w:val="006F0DE2"/>
    <w:rsid w:val="006F0F76"/>
    <w:rsid w:val="006F11BD"/>
    <w:rsid w:val="006F25B4"/>
    <w:rsid w:val="006F2ED9"/>
    <w:rsid w:val="006F32C7"/>
    <w:rsid w:val="006F3392"/>
    <w:rsid w:val="006F3495"/>
    <w:rsid w:val="006F417D"/>
    <w:rsid w:val="006F5C83"/>
    <w:rsid w:val="006F67CC"/>
    <w:rsid w:val="006F6B89"/>
    <w:rsid w:val="00701C2D"/>
    <w:rsid w:val="00702162"/>
    <w:rsid w:val="00703930"/>
    <w:rsid w:val="00704B9A"/>
    <w:rsid w:val="00704DBF"/>
    <w:rsid w:val="0070610E"/>
    <w:rsid w:val="00707759"/>
    <w:rsid w:val="00710081"/>
    <w:rsid w:val="00710B0D"/>
    <w:rsid w:val="007138DB"/>
    <w:rsid w:val="00713CB5"/>
    <w:rsid w:val="00714E3F"/>
    <w:rsid w:val="007152F1"/>
    <w:rsid w:val="0071558B"/>
    <w:rsid w:val="007167D9"/>
    <w:rsid w:val="00717148"/>
    <w:rsid w:val="0071776A"/>
    <w:rsid w:val="007202FB"/>
    <w:rsid w:val="00721189"/>
    <w:rsid w:val="0072150E"/>
    <w:rsid w:val="00721DE6"/>
    <w:rsid w:val="007221C3"/>
    <w:rsid w:val="007227E4"/>
    <w:rsid w:val="00722F2C"/>
    <w:rsid w:val="007254D1"/>
    <w:rsid w:val="00725B32"/>
    <w:rsid w:val="00725B3C"/>
    <w:rsid w:val="0073144C"/>
    <w:rsid w:val="00733D54"/>
    <w:rsid w:val="007342D2"/>
    <w:rsid w:val="00734CEE"/>
    <w:rsid w:val="00735718"/>
    <w:rsid w:val="00736A4F"/>
    <w:rsid w:val="007375B5"/>
    <w:rsid w:val="00737753"/>
    <w:rsid w:val="00737768"/>
    <w:rsid w:val="00737FFA"/>
    <w:rsid w:val="00740BB8"/>
    <w:rsid w:val="00740CE9"/>
    <w:rsid w:val="00742175"/>
    <w:rsid w:val="007427FE"/>
    <w:rsid w:val="007428E3"/>
    <w:rsid w:val="0074394E"/>
    <w:rsid w:val="0074422D"/>
    <w:rsid w:val="00745B0E"/>
    <w:rsid w:val="00746804"/>
    <w:rsid w:val="00750D0A"/>
    <w:rsid w:val="00751D93"/>
    <w:rsid w:val="00752300"/>
    <w:rsid w:val="00752483"/>
    <w:rsid w:val="007526F2"/>
    <w:rsid w:val="00753BF5"/>
    <w:rsid w:val="007543FC"/>
    <w:rsid w:val="007546F8"/>
    <w:rsid w:val="0075579B"/>
    <w:rsid w:val="00755BAB"/>
    <w:rsid w:val="0076080E"/>
    <w:rsid w:val="00762EE1"/>
    <w:rsid w:val="0076411D"/>
    <w:rsid w:val="007670F8"/>
    <w:rsid w:val="007671D4"/>
    <w:rsid w:val="00770A85"/>
    <w:rsid w:val="00771F81"/>
    <w:rsid w:val="0077385B"/>
    <w:rsid w:val="00773DC9"/>
    <w:rsid w:val="007742F8"/>
    <w:rsid w:val="007746E7"/>
    <w:rsid w:val="00774E4A"/>
    <w:rsid w:val="0077572E"/>
    <w:rsid w:val="0077673F"/>
    <w:rsid w:val="00777BE4"/>
    <w:rsid w:val="0078031B"/>
    <w:rsid w:val="00780DA4"/>
    <w:rsid w:val="007829CA"/>
    <w:rsid w:val="007843A8"/>
    <w:rsid w:val="0078498C"/>
    <w:rsid w:val="00784F44"/>
    <w:rsid w:val="00785A9A"/>
    <w:rsid w:val="00786672"/>
    <w:rsid w:val="007870BF"/>
    <w:rsid w:val="00787259"/>
    <w:rsid w:val="007872CF"/>
    <w:rsid w:val="007876E6"/>
    <w:rsid w:val="007910A1"/>
    <w:rsid w:val="0079201C"/>
    <w:rsid w:val="0079307F"/>
    <w:rsid w:val="007940C5"/>
    <w:rsid w:val="007947C4"/>
    <w:rsid w:val="00795812"/>
    <w:rsid w:val="00795CE1"/>
    <w:rsid w:val="00796068"/>
    <w:rsid w:val="007A0646"/>
    <w:rsid w:val="007A06AC"/>
    <w:rsid w:val="007A1B2F"/>
    <w:rsid w:val="007A26E6"/>
    <w:rsid w:val="007A4233"/>
    <w:rsid w:val="007A4636"/>
    <w:rsid w:val="007A5719"/>
    <w:rsid w:val="007A7377"/>
    <w:rsid w:val="007A7F04"/>
    <w:rsid w:val="007B1014"/>
    <w:rsid w:val="007B103F"/>
    <w:rsid w:val="007B1484"/>
    <w:rsid w:val="007B1A10"/>
    <w:rsid w:val="007B2DF5"/>
    <w:rsid w:val="007B31AB"/>
    <w:rsid w:val="007B3268"/>
    <w:rsid w:val="007B37F1"/>
    <w:rsid w:val="007B42D3"/>
    <w:rsid w:val="007B46D9"/>
    <w:rsid w:val="007B5F06"/>
    <w:rsid w:val="007B6264"/>
    <w:rsid w:val="007B6494"/>
    <w:rsid w:val="007B6659"/>
    <w:rsid w:val="007B6C39"/>
    <w:rsid w:val="007B76AB"/>
    <w:rsid w:val="007B774C"/>
    <w:rsid w:val="007B7DBD"/>
    <w:rsid w:val="007C09EA"/>
    <w:rsid w:val="007C264B"/>
    <w:rsid w:val="007C336F"/>
    <w:rsid w:val="007C3A3E"/>
    <w:rsid w:val="007C4489"/>
    <w:rsid w:val="007C45D3"/>
    <w:rsid w:val="007C4895"/>
    <w:rsid w:val="007C597B"/>
    <w:rsid w:val="007C760C"/>
    <w:rsid w:val="007D08FD"/>
    <w:rsid w:val="007D1584"/>
    <w:rsid w:val="007D2044"/>
    <w:rsid w:val="007D3245"/>
    <w:rsid w:val="007D4F33"/>
    <w:rsid w:val="007D4F9B"/>
    <w:rsid w:val="007D554B"/>
    <w:rsid w:val="007D5DED"/>
    <w:rsid w:val="007D65C7"/>
    <w:rsid w:val="007D6726"/>
    <w:rsid w:val="007D74D2"/>
    <w:rsid w:val="007D79B5"/>
    <w:rsid w:val="007E17C1"/>
    <w:rsid w:val="007E2169"/>
    <w:rsid w:val="007E2334"/>
    <w:rsid w:val="007E23CE"/>
    <w:rsid w:val="007E2CE7"/>
    <w:rsid w:val="007E43D0"/>
    <w:rsid w:val="007E4F00"/>
    <w:rsid w:val="007E54F8"/>
    <w:rsid w:val="007E5987"/>
    <w:rsid w:val="007E5BD8"/>
    <w:rsid w:val="007E6605"/>
    <w:rsid w:val="007E7BF9"/>
    <w:rsid w:val="007F00F9"/>
    <w:rsid w:val="007F02BC"/>
    <w:rsid w:val="007F1D17"/>
    <w:rsid w:val="007F20D7"/>
    <w:rsid w:val="007F2AAE"/>
    <w:rsid w:val="007F2E65"/>
    <w:rsid w:val="007F43BA"/>
    <w:rsid w:val="007F45D1"/>
    <w:rsid w:val="007F64BE"/>
    <w:rsid w:val="007F6DC3"/>
    <w:rsid w:val="008006B4"/>
    <w:rsid w:val="00801402"/>
    <w:rsid w:val="008015B6"/>
    <w:rsid w:val="0080343B"/>
    <w:rsid w:val="00803FD4"/>
    <w:rsid w:val="0080481C"/>
    <w:rsid w:val="00804C54"/>
    <w:rsid w:val="008056DD"/>
    <w:rsid w:val="00805D68"/>
    <w:rsid w:val="00806754"/>
    <w:rsid w:val="0081104C"/>
    <w:rsid w:val="008121F2"/>
    <w:rsid w:val="00812D16"/>
    <w:rsid w:val="0081342D"/>
    <w:rsid w:val="00815118"/>
    <w:rsid w:val="00816C51"/>
    <w:rsid w:val="00820698"/>
    <w:rsid w:val="0082088B"/>
    <w:rsid w:val="00821865"/>
    <w:rsid w:val="008225EB"/>
    <w:rsid w:val="0082327D"/>
    <w:rsid w:val="008235FE"/>
    <w:rsid w:val="0082433D"/>
    <w:rsid w:val="00826509"/>
    <w:rsid w:val="00826DC2"/>
    <w:rsid w:val="0083354D"/>
    <w:rsid w:val="0083561B"/>
    <w:rsid w:val="00835BD2"/>
    <w:rsid w:val="00837D78"/>
    <w:rsid w:val="00840D79"/>
    <w:rsid w:val="008410E1"/>
    <w:rsid w:val="00842001"/>
    <w:rsid w:val="00842A21"/>
    <w:rsid w:val="00844C77"/>
    <w:rsid w:val="00845DAD"/>
    <w:rsid w:val="00851377"/>
    <w:rsid w:val="00851A33"/>
    <w:rsid w:val="00853661"/>
    <w:rsid w:val="0085437C"/>
    <w:rsid w:val="00854B2F"/>
    <w:rsid w:val="00854F22"/>
    <w:rsid w:val="00855481"/>
    <w:rsid w:val="00855BF9"/>
    <w:rsid w:val="00855F21"/>
    <w:rsid w:val="00856354"/>
    <w:rsid w:val="008568E1"/>
    <w:rsid w:val="00856BE9"/>
    <w:rsid w:val="00857468"/>
    <w:rsid w:val="008578F8"/>
    <w:rsid w:val="00860566"/>
    <w:rsid w:val="0086129A"/>
    <w:rsid w:val="0086165C"/>
    <w:rsid w:val="00861B26"/>
    <w:rsid w:val="00862913"/>
    <w:rsid w:val="00862EED"/>
    <w:rsid w:val="008643FC"/>
    <w:rsid w:val="008649B9"/>
    <w:rsid w:val="00864FDB"/>
    <w:rsid w:val="00865BED"/>
    <w:rsid w:val="00865C8F"/>
    <w:rsid w:val="0086649D"/>
    <w:rsid w:val="0086784F"/>
    <w:rsid w:val="00867F61"/>
    <w:rsid w:val="00870394"/>
    <w:rsid w:val="0087073B"/>
    <w:rsid w:val="008714C8"/>
    <w:rsid w:val="008718EC"/>
    <w:rsid w:val="00873967"/>
    <w:rsid w:val="008743BB"/>
    <w:rsid w:val="00875413"/>
    <w:rsid w:val="00875860"/>
    <w:rsid w:val="00875C8F"/>
    <w:rsid w:val="008770D4"/>
    <w:rsid w:val="00877300"/>
    <w:rsid w:val="008800E5"/>
    <w:rsid w:val="0088127F"/>
    <w:rsid w:val="008815EF"/>
    <w:rsid w:val="0088370A"/>
    <w:rsid w:val="00883ED5"/>
    <w:rsid w:val="00884C14"/>
    <w:rsid w:val="00885273"/>
    <w:rsid w:val="00885F2C"/>
    <w:rsid w:val="00886172"/>
    <w:rsid w:val="00886386"/>
    <w:rsid w:val="0088670C"/>
    <w:rsid w:val="0088701C"/>
    <w:rsid w:val="008904E5"/>
    <w:rsid w:val="00892459"/>
    <w:rsid w:val="008929AA"/>
    <w:rsid w:val="00892AA5"/>
    <w:rsid w:val="00893D5C"/>
    <w:rsid w:val="0089499B"/>
    <w:rsid w:val="00894ACA"/>
    <w:rsid w:val="00894EC5"/>
    <w:rsid w:val="0089660D"/>
    <w:rsid w:val="00896658"/>
    <w:rsid w:val="008967B5"/>
    <w:rsid w:val="008A03AC"/>
    <w:rsid w:val="008A1008"/>
    <w:rsid w:val="008A1896"/>
    <w:rsid w:val="008A305C"/>
    <w:rsid w:val="008A345A"/>
    <w:rsid w:val="008A3DB9"/>
    <w:rsid w:val="008A4674"/>
    <w:rsid w:val="008A6116"/>
    <w:rsid w:val="008A6A5C"/>
    <w:rsid w:val="008A6B14"/>
    <w:rsid w:val="008A7316"/>
    <w:rsid w:val="008A7A57"/>
    <w:rsid w:val="008B3467"/>
    <w:rsid w:val="008B4A1C"/>
    <w:rsid w:val="008B500A"/>
    <w:rsid w:val="008B5283"/>
    <w:rsid w:val="008B5A40"/>
    <w:rsid w:val="008B7316"/>
    <w:rsid w:val="008C029E"/>
    <w:rsid w:val="008C090B"/>
    <w:rsid w:val="008C1610"/>
    <w:rsid w:val="008C281C"/>
    <w:rsid w:val="008C2F1E"/>
    <w:rsid w:val="008C30E5"/>
    <w:rsid w:val="008C3B5B"/>
    <w:rsid w:val="008C409F"/>
    <w:rsid w:val="008C4384"/>
    <w:rsid w:val="008C519D"/>
    <w:rsid w:val="008C602D"/>
    <w:rsid w:val="008C6BCC"/>
    <w:rsid w:val="008D098D"/>
    <w:rsid w:val="008D135A"/>
    <w:rsid w:val="008D2205"/>
    <w:rsid w:val="008D2331"/>
    <w:rsid w:val="008D247D"/>
    <w:rsid w:val="008D271A"/>
    <w:rsid w:val="008D347F"/>
    <w:rsid w:val="008D35AD"/>
    <w:rsid w:val="008D35AE"/>
    <w:rsid w:val="008D36CD"/>
    <w:rsid w:val="008D4380"/>
    <w:rsid w:val="008D48D1"/>
    <w:rsid w:val="008D5A1E"/>
    <w:rsid w:val="008D5F28"/>
    <w:rsid w:val="008D6BE8"/>
    <w:rsid w:val="008E27E9"/>
    <w:rsid w:val="008E421C"/>
    <w:rsid w:val="008E42DE"/>
    <w:rsid w:val="008F2C49"/>
    <w:rsid w:val="008F36F0"/>
    <w:rsid w:val="008F5FD6"/>
    <w:rsid w:val="008F66BC"/>
    <w:rsid w:val="008F7CFF"/>
    <w:rsid w:val="008F7ED1"/>
    <w:rsid w:val="00901C8D"/>
    <w:rsid w:val="00903049"/>
    <w:rsid w:val="0090421F"/>
    <w:rsid w:val="00904A4D"/>
    <w:rsid w:val="00905415"/>
    <w:rsid w:val="00905643"/>
    <w:rsid w:val="00905EE9"/>
    <w:rsid w:val="009065F4"/>
    <w:rsid w:val="009075A7"/>
    <w:rsid w:val="00907DFB"/>
    <w:rsid w:val="00910624"/>
    <w:rsid w:val="00910FBA"/>
    <w:rsid w:val="00911D39"/>
    <w:rsid w:val="00912B9F"/>
    <w:rsid w:val="00914067"/>
    <w:rsid w:val="009172C7"/>
    <w:rsid w:val="00917A57"/>
    <w:rsid w:val="00917C0F"/>
    <w:rsid w:val="0092040E"/>
    <w:rsid w:val="00920C6C"/>
    <w:rsid w:val="00921897"/>
    <w:rsid w:val="00921C6D"/>
    <w:rsid w:val="009227D9"/>
    <w:rsid w:val="00923C44"/>
    <w:rsid w:val="0092477B"/>
    <w:rsid w:val="00927791"/>
    <w:rsid w:val="00930607"/>
    <w:rsid w:val="00930D0A"/>
    <w:rsid w:val="00931F37"/>
    <w:rsid w:val="009329BA"/>
    <w:rsid w:val="0093304D"/>
    <w:rsid w:val="00934E99"/>
    <w:rsid w:val="00936939"/>
    <w:rsid w:val="0094053B"/>
    <w:rsid w:val="00941510"/>
    <w:rsid w:val="00942040"/>
    <w:rsid w:val="00942044"/>
    <w:rsid w:val="00942C9F"/>
    <w:rsid w:val="00943F98"/>
    <w:rsid w:val="00944212"/>
    <w:rsid w:val="00945631"/>
    <w:rsid w:val="00947549"/>
    <w:rsid w:val="00947A69"/>
    <w:rsid w:val="00947CF3"/>
    <w:rsid w:val="00950C3F"/>
    <w:rsid w:val="00953B51"/>
    <w:rsid w:val="009550DC"/>
    <w:rsid w:val="00956ADC"/>
    <w:rsid w:val="00956EAA"/>
    <w:rsid w:val="009577FC"/>
    <w:rsid w:val="0095793C"/>
    <w:rsid w:val="0096010B"/>
    <w:rsid w:val="0096111E"/>
    <w:rsid w:val="00961125"/>
    <w:rsid w:val="009623D8"/>
    <w:rsid w:val="00963362"/>
    <w:rsid w:val="00963BD1"/>
    <w:rsid w:val="009667A6"/>
    <w:rsid w:val="00966B1F"/>
    <w:rsid w:val="009702A5"/>
    <w:rsid w:val="00970A7E"/>
    <w:rsid w:val="0097116E"/>
    <w:rsid w:val="00971D65"/>
    <w:rsid w:val="00974518"/>
    <w:rsid w:val="00976710"/>
    <w:rsid w:val="00980AA6"/>
    <w:rsid w:val="00980FE0"/>
    <w:rsid w:val="00985F8B"/>
    <w:rsid w:val="00990B70"/>
    <w:rsid w:val="00990C3B"/>
    <w:rsid w:val="00990D55"/>
    <w:rsid w:val="00991CBD"/>
    <w:rsid w:val="009921E6"/>
    <w:rsid w:val="009928B7"/>
    <w:rsid w:val="0099321A"/>
    <w:rsid w:val="009947E8"/>
    <w:rsid w:val="00995F59"/>
    <w:rsid w:val="009960B7"/>
    <w:rsid w:val="00996F08"/>
    <w:rsid w:val="009972FE"/>
    <w:rsid w:val="00997E41"/>
    <w:rsid w:val="009A15F2"/>
    <w:rsid w:val="009A23DC"/>
    <w:rsid w:val="009A4586"/>
    <w:rsid w:val="009A743C"/>
    <w:rsid w:val="009B0751"/>
    <w:rsid w:val="009B5190"/>
    <w:rsid w:val="009B536C"/>
    <w:rsid w:val="009B5C19"/>
    <w:rsid w:val="009B6496"/>
    <w:rsid w:val="009B6666"/>
    <w:rsid w:val="009B7041"/>
    <w:rsid w:val="009C01DA"/>
    <w:rsid w:val="009C11BE"/>
    <w:rsid w:val="009C1528"/>
    <w:rsid w:val="009C20CC"/>
    <w:rsid w:val="009C2BDF"/>
    <w:rsid w:val="009C2C57"/>
    <w:rsid w:val="009C3558"/>
    <w:rsid w:val="009C380C"/>
    <w:rsid w:val="009C5218"/>
    <w:rsid w:val="009C562E"/>
    <w:rsid w:val="009C5E44"/>
    <w:rsid w:val="009C70E3"/>
    <w:rsid w:val="009C7531"/>
    <w:rsid w:val="009D13FA"/>
    <w:rsid w:val="009D220C"/>
    <w:rsid w:val="009D221F"/>
    <w:rsid w:val="009D69B7"/>
    <w:rsid w:val="009E09F0"/>
    <w:rsid w:val="009E14E1"/>
    <w:rsid w:val="009E19E8"/>
    <w:rsid w:val="009E3663"/>
    <w:rsid w:val="009E377C"/>
    <w:rsid w:val="009E411C"/>
    <w:rsid w:val="009E458A"/>
    <w:rsid w:val="009E49F7"/>
    <w:rsid w:val="009E5316"/>
    <w:rsid w:val="009E5D7C"/>
    <w:rsid w:val="009E5DFC"/>
    <w:rsid w:val="009E7BDC"/>
    <w:rsid w:val="009F1789"/>
    <w:rsid w:val="009F2E3B"/>
    <w:rsid w:val="009F32E6"/>
    <w:rsid w:val="009F36D2"/>
    <w:rsid w:val="009F39E9"/>
    <w:rsid w:val="009F3B6B"/>
    <w:rsid w:val="009F4504"/>
    <w:rsid w:val="009F502C"/>
    <w:rsid w:val="009F5628"/>
    <w:rsid w:val="009F603B"/>
    <w:rsid w:val="009F681B"/>
    <w:rsid w:val="009F6987"/>
    <w:rsid w:val="009F720F"/>
    <w:rsid w:val="00A010E7"/>
    <w:rsid w:val="00A01918"/>
    <w:rsid w:val="00A01A17"/>
    <w:rsid w:val="00A01A60"/>
    <w:rsid w:val="00A03D43"/>
    <w:rsid w:val="00A05B9C"/>
    <w:rsid w:val="00A06E6E"/>
    <w:rsid w:val="00A076F9"/>
    <w:rsid w:val="00A07997"/>
    <w:rsid w:val="00A07BB1"/>
    <w:rsid w:val="00A07D16"/>
    <w:rsid w:val="00A07F87"/>
    <w:rsid w:val="00A116EE"/>
    <w:rsid w:val="00A13659"/>
    <w:rsid w:val="00A140C9"/>
    <w:rsid w:val="00A15A31"/>
    <w:rsid w:val="00A16350"/>
    <w:rsid w:val="00A1637F"/>
    <w:rsid w:val="00A20320"/>
    <w:rsid w:val="00A206ED"/>
    <w:rsid w:val="00A20806"/>
    <w:rsid w:val="00A208E5"/>
    <w:rsid w:val="00A20C7F"/>
    <w:rsid w:val="00A213E2"/>
    <w:rsid w:val="00A21D41"/>
    <w:rsid w:val="00A21EAF"/>
    <w:rsid w:val="00A2259E"/>
    <w:rsid w:val="00A22DBA"/>
    <w:rsid w:val="00A2329D"/>
    <w:rsid w:val="00A2490E"/>
    <w:rsid w:val="00A25442"/>
    <w:rsid w:val="00A25539"/>
    <w:rsid w:val="00A25BFF"/>
    <w:rsid w:val="00A26648"/>
    <w:rsid w:val="00A2680E"/>
    <w:rsid w:val="00A26F79"/>
    <w:rsid w:val="00A27522"/>
    <w:rsid w:val="00A3011A"/>
    <w:rsid w:val="00A3136F"/>
    <w:rsid w:val="00A3217E"/>
    <w:rsid w:val="00A34666"/>
    <w:rsid w:val="00A34D0C"/>
    <w:rsid w:val="00A34D76"/>
    <w:rsid w:val="00A35125"/>
    <w:rsid w:val="00A35B84"/>
    <w:rsid w:val="00A365D0"/>
    <w:rsid w:val="00A36B5D"/>
    <w:rsid w:val="00A3712B"/>
    <w:rsid w:val="00A402B8"/>
    <w:rsid w:val="00A4043E"/>
    <w:rsid w:val="00A406F6"/>
    <w:rsid w:val="00A4145B"/>
    <w:rsid w:val="00A437D9"/>
    <w:rsid w:val="00A43C0B"/>
    <w:rsid w:val="00A43C16"/>
    <w:rsid w:val="00A43E6D"/>
    <w:rsid w:val="00A443A6"/>
    <w:rsid w:val="00A45A1A"/>
    <w:rsid w:val="00A45E61"/>
    <w:rsid w:val="00A4759D"/>
    <w:rsid w:val="00A47F32"/>
    <w:rsid w:val="00A51657"/>
    <w:rsid w:val="00A51D8B"/>
    <w:rsid w:val="00A53220"/>
    <w:rsid w:val="00A53385"/>
    <w:rsid w:val="00A538E6"/>
    <w:rsid w:val="00A54514"/>
    <w:rsid w:val="00A56102"/>
    <w:rsid w:val="00A56800"/>
    <w:rsid w:val="00A56D7E"/>
    <w:rsid w:val="00A57404"/>
    <w:rsid w:val="00A575BD"/>
    <w:rsid w:val="00A60EEC"/>
    <w:rsid w:val="00A61975"/>
    <w:rsid w:val="00A62FE5"/>
    <w:rsid w:val="00A630BA"/>
    <w:rsid w:val="00A63B83"/>
    <w:rsid w:val="00A641A4"/>
    <w:rsid w:val="00A643C6"/>
    <w:rsid w:val="00A65BD9"/>
    <w:rsid w:val="00A66718"/>
    <w:rsid w:val="00A6678F"/>
    <w:rsid w:val="00A671EF"/>
    <w:rsid w:val="00A70B31"/>
    <w:rsid w:val="00A717C8"/>
    <w:rsid w:val="00A73A74"/>
    <w:rsid w:val="00A74128"/>
    <w:rsid w:val="00A759FE"/>
    <w:rsid w:val="00A75CF1"/>
    <w:rsid w:val="00A75FE1"/>
    <w:rsid w:val="00A76D67"/>
    <w:rsid w:val="00A77562"/>
    <w:rsid w:val="00A776B8"/>
    <w:rsid w:val="00A81EB6"/>
    <w:rsid w:val="00A82DE9"/>
    <w:rsid w:val="00A834B6"/>
    <w:rsid w:val="00A837FE"/>
    <w:rsid w:val="00A85357"/>
    <w:rsid w:val="00A856B8"/>
    <w:rsid w:val="00A86A99"/>
    <w:rsid w:val="00A86E2E"/>
    <w:rsid w:val="00A871E5"/>
    <w:rsid w:val="00A87A19"/>
    <w:rsid w:val="00A902DD"/>
    <w:rsid w:val="00A91617"/>
    <w:rsid w:val="00A93C1C"/>
    <w:rsid w:val="00A94082"/>
    <w:rsid w:val="00A952B8"/>
    <w:rsid w:val="00A96FA8"/>
    <w:rsid w:val="00A9770A"/>
    <w:rsid w:val="00AA0A43"/>
    <w:rsid w:val="00AA0DD3"/>
    <w:rsid w:val="00AA0EB7"/>
    <w:rsid w:val="00AA1C07"/>
    <w:rsid w:val="00AA208B"/>
    <w:rsid w:val="00AA3688"/>
    <w:rsid w:val="00AA4006"/>
    <w:rsid w:val="00AA5887"/>
    <w:rsid w:val="00AA6277"/>
    <w:rsid w:val="00AA6F4E"/>
    <w:rsid w:val="00AA6F76"/>
    <w:rsid w:val="00AA72A0"/>
    <w:rsid w:val="00AA79B1"/>
    <w:rsid w:val="00AB04BB"/>
    <w:rsid w:val="00AB19F8"/>
    <w:rsid w:val="00AB2A61"/>
    <w:rsid w:val="00AB3A12"/>
    <w:rsid w:val="00AB5A8D"/>
    <w:rsid w:val="00AB6642"/>
    <w:rsid w:val="00AB6D19"/>
    <w:rsid w:val="00AB7B21"/>
    <w:rsid w:val="00AB7E0C"/>
    <w:rsid w:val="00AC09CD"/>
    <w:rsid w:val="00AC26A9"/>
    <w:rsid w:val="00AC2EFE"/>
    <w:rsid w:val="00AC3930"/>
    <w:rsid w:val="00AC3AB1"/>
    <w:rsid w:val="00AC68C6"/>
    <w:rsid w:val="00AC6AD5"/>
    <w:rsid w:val="00AC7612"/>
    <w:rsid w:val="00AC79C1"/>
    <w:rsid w:val="00AC7CA4"/>
    <w:rsid w:val="00AD030C"/>
    <w:rsid w:val="00AD1D4B"/>
    <w:rsid w:val="00AD46D6"/>
    <w:rsid w:val="00AD493B"/>
    <w:rsid w:val="00AD4A64"/>
    <w:rsid w:val="00AD4D4E"/>
    <w:rsid w:val="00AD598F"/>
    <w:rsid w:val="00AD6D09"/>
    <w:rsid w:val="00AD74BD"/>
    <w:rsid w:val="00AE07DA"/>
    <w:rsid w:val="00AE098E"/>
    <w:rsid w:val="00AE0BBA"/>
    <w:rsid w:val="00AE168E"/>
    <w:rsid w:val="00AE1A03"/>
    <w:rsid w:val="00AE2291"/>
    <w:rsid w:val="00AE25C8"/>
    <w:rsid w:val="00AE4003"/>
    <w:rsid w:val="00AE4113"/>
    <w:rsid w:val="00AE4380"/>
    <w:rsid w:val="00AE4FAC"/>
    <w:rsid w:val="00AE5525"/>
    <w:rsid w:val="00AE6381"/>
    <w:rsid w:val="00AE656F"/>
    <w:rsid w:val="00AE76A7"/>
    <w:rsid w:val="00AE7D78"/>
    <w:rsid w:val="00AF1A15"/>
    <w:rsid w:val="00AF41F6"/>
    <w:rsid w:val="00AF438E"/>
    <w:rsid w:val="00AF45CA"/>
    <w:rsid w:val="00AF577B"/>
    <w:rsid w:val="00AF5CEE"/>
    <w:rsid w:val="00AF7506"/>
    <w:rsid w:val="00B007DD"/>
    <w:rsid w:val="00B0098A"/>
    <w:rsid w:val="00B01016"/>
    <w:rsid w:val="00B0146E"/>
    <w:rsid w:val="00B0204C"/>
    <w:rsid w:val="00B02160"/>
    <w:rsid w:val="00B027CB"/>
    <w:rsid w:val="00B029EE"/>
    <w:rsid w:val="00B02C54"/>
    <w:rsid w:val="00B03310"/>
    <w:rsid w:val="00B0352B"/>
    <w:rsid w:val="00B073E6"/>
    <w:rsid w:val="00B074F8"/>
    <w:rsid w:val="00B11A3D"/>
    <w:rsid w:val="00B121B0"/>
    <w:rsid w:val="00B125B9"/>
    <w:rsid w:val="00B13B87"/>
    <w:rsid w:val="00B14E99"/>
    <w:rsid w:val="00B1789F"/>
    <w:rsid w:val="00B17FAB"/>
    <w:rsid w:val="00B21BE7"/>
    <w:rsid w:val="00B22C5F"/>
    <w:rsid w:val="00B22CC0"/>
    <w:rsid w:val="00B23618"/>
    <w:rsid w:val="00B23687"/>
    <w:rsid w:val="00B25710"/>
    <w:rsid w:val="00B27B03"/>
    <w:rsid w:val="00B31040"/>
    <w:rsid w:val="00B31B62"/>
    <w:rsid w:val="00B3208E"/>
    <w:rsid w:val="00B33711"/>
    <w:rsid w:val="00B34889"/>
    <w:rsid w:val="00B348FB"/>
    <w:rsid w:val="00B34A1D"/>
    <w:rsid w:val="00B36A91"/>
    <w:rsid w:val="00B36ADC"/>
    <w:rsid w:val="00B37550"/>
    <w:rsid w:val="00B3779E"/>
    <w:rsid w:val="00B402C6"/>
    <w:rsid w:val="00B41DC1"/>
    <w:rsid w:val="00B422DC"/>
    <w:rsid w:val="00B42F69"/>
    <w:rsid w:val="00B45B10"/>
    <w:rsid w:val="00B46EC7"/>
    <w:rsid w:val="00B507DC"/>
    <w:rsid w:val="00B50A91"/>
    <w:rsid w:val="00B5160B"/>
    <w:rsid w:val="00B51761"/>
    <w:rsid w:val="00B51871"/>
    <w:rsid w:val="00B51D04"/>
    <w:rsid w:val="00B52022"/>
    <w:rsid w:val="00B52187"/>
    <w:rsid w:val="00B52343"/>
    <w:rsid w:val="00B52F68"/>
    <w:rsid w:val="00B54691"/>
    <w:rsid w:val="00B55842"/>
    <w:rsid w:val="00B60CCD"/>
    <w:rsid w:val="00B62854"/>
    <w:rsid w:val="00B62EF1"/>
    <w:rsid w:val="00B640CC"/>
    <w:rsid w:val="00B645B6"/>
    <w:rsid w:val="00B64B2F"/>
    <w:rsid w:val="00B662A8"/>
    <w:rsid w:val="00B667BF"/>
    <w:rsid w:val="00B674D6"/>
    <w:rsid w:val="00B6797D"/>
    <w:rsid w:val="00B7245B"/>
    <w:rsid w:val="00B735B8"/>
    <w:rsid w:val="00B73F56"/>
    <w:rsid w:val="00B74858"/>
    <w:rsid w:val="00B752EB"/>
    <w:rsid w:val="00B764E0"/>
    <w:rsid w:val="00B77BE4"/>
    <w:rsid w:val="00B812BE"/>
    <w:rsid w:val="00B813D5"/>
    <w:rsid w:val="00B82465"/>
    <w:rsid w:val="00B8258D"/>
    <w:rsid w:val="00B825B4"/>
    <w:rsid w:val="00B84E7E"/>
    <w:rsid w:val="00B84EED"/>
    <w:rsid w:val="00B86608"/>
    <w:rsid w:val="00B87847"/>
    <w:rsid w:val="00B87C39"/>
    <w:rsid w:val="00B90477"/>
    <w:rsid w:val="00B92AA5"/>
    <w:rsid w:val="00B93904"/>
    <w:rsid w:val="00B955FE"/>
    <w:rsid w:val="00B96744"/>
    <w:rsid w:val="00BA0B9F"/>
    <w:rsid w:val="00BA0BD2"/>
    <w:rsid w:val="00BA21AC"/>
    <w:rsid w:val="00BA3287"/>
    <w:rsid w:val="00BA3F06"/>
    <w:rsid w:val="00BA6419"/>
    <w:rsid w:val="00BA6550"/>
    <w:rsid w:val="00BB0500"/>
    <w:rsid w:val="00BB0FEF"/>
    <w:rsid w:val="00BB3642"/>
    <w:rsid w:val="00BB4A3B"/>
    <w:rsid w:val="00BB59F6"/>
    <w:rsid w:val="00BB5EF0"/>
    <w:rsid w:val="00BB66AB"/>
    <w:rsid w:val="00BB7BBA"/>
    <w:rsid w:val="00BB7DEF"/>
    <w:rsid w:val="00BC0AD6"/>
    <w:rsid w:val="00BC122E"/>
    <w:rsid w:val="00BC2A50"/>
    <w:rsid w:val="00BC3584"/>
    <w:rsid w:val="00BC390A"/>
    <w:rsid w:val="00BC5660"/>
    <w:rsid w:val="00BC5811"/>
    <w:rsid w:val="00BC5838"/>
    <w:rsid w:val="00BC5D8B"/>
    <w:rsid w:val="00BC6DC2"/>
    <w:rsid w:val="00BC7941"/>
    <w:rsid w:val="00BC7FA6"/>
    <w:rsid w:val="00BD09EF"/>
    <w:rsid w:val="00BD0E2E"/>
    <w:rsid w:val="00BD2BE5"/>
    <w:rsid w:val="00BE442D"/>
    <w:rsid w:val="00BE4ED6"/>
    <w:rsid w:val="00BE54F3"/>
    <w:rsid w:val="00BE5F67"/>
    <w:rsid w:val="00BE7920"/>
    <w:rsid w:val="00BF1E46"/>
    <w:rsid w:val="00BF2A3A"/>
    <w:rsid w:val="00BF2CD1"/>
    <w:rsid w:val="00BF30A6"/>
    <w:rsid w:val="00BF3591"/>
    <w:rsid w:val="00BF3B28"/>
    <w:rsid w:val="00BF4B6A"/>
    <w:rsid w:val="00BF5135"/>
    <w:rsid w:val="00C00312"/>
    <w:rsid w:val="00C005BE"/>
    <w:rsid w:val="00C00828"/>
    <w:rsid w:val="00C009F5"/>
    <w:rsid w:val="00C00B25"/>
    <w:rsid w:val="00C01129"/>
    <w:rsid w:val="00C01DD9"/>
    <w:rsid w:val="00C02239"/>
    <w:rsid w:val="00C022E1"/>
    <w:rsid w:val="00C0398D"/>
    <w:rsid w:val="00C05C3D"/>
    <w:rsid w:val="00C071AC"/>
    <w:rsid w:val="00C077F0"/>
    <w:rsid w:val="00C109A2"/>
    <w:rsid w:val="00C11707"/>
    <w:rsid w:val="00C11C8D"/>
    <w:rsid w:val="00C11E4C"/>
    <w:rsid w:val="00C14954"/>
    <w:rsid w:val="00C14C67"/>
    <w:rsid w:val="00C16F7D"/>
    <w:rsid w:val="00C1767E"/>
    <w:rsid w:val="00C179B0"/>
    <w:rsid w:val="00C20245"/>
    <w:rsid w:val="00C20CA6"/>
    <w:rsid w:val="00C2186C"/>
    <w:rsid w:val="00C21AD6"/>
    <w:rsid w:val="00C226F9"/>
    <w:rsid w:val="00C23398"/>
    <w:rsid w:val="00C23B23"/>
    <w:rsid w:val="00C2428B"/>
    <w:rsid w:val="00C26B25"/>
    <w:rsid w:val="00C26C22"/>
    <w:rsid w:val="00C27B03"/>
    <w:rsid w:val="00C3089B"/>
    <w:rsid w:val="00C34B40"/>
    <w:rsid w:val="00C35836"/>
    <w:rsid w:val="00C41CD3"/>
    <w:rsid w:val="00C42994"/>
    <w:rsid w:val="00C43438"/>
    <w:rsid w:val="00C44264"/>
    <w:rsid w:val="00C45037"/>
    <w:rsid w:val="00C46251"/>
    <w:rsid w:val="00C4710A"/>
    <w:rsid w:val="00C4790F"/>
    <w:rsid w:val="00C47FC0"/>
    <w:rsid w:val="00C5189F"/>
    <w:rsid w:val="00C51DEE"/>
    <w:rsid w:val="00C528CC"/>
    <w:rsid w:val="00C53ABD"/>
    <w:rsid w:val="00C53AD3"/>
    <w:rsid w:val="00C53C94"/>
    <w:rsid w:val="00C5578E"/>
    <w:rsid w:val="00C55BEA"/>
    <w:rsid w:val="00C56AA8"/>
    <w:rsid w:val="00C57741"/>
    <w:rsid w:val="00C6074F"/>
    <w:rsid w:val="00C61C12"/>
    <w:rsid w:val="00C62568"/>
    <w:rsid w:val="00C6296C"/>
    <w:rsid w:val="00C63A97"/>
    <w:rsid w:val="00C64143"/>
    <w:rsid w:val="00C6434D"/>
    <w:rsid w:val="00C64662"/>
    <w:rsid w:val="00C652E5"/>
    <w:rsid w:val="00C67446"/>
    <w:rsid w:val="00C678D6"/>
    <w:rsid w:val="00C70962"/>
    <w:rsid w:val="00C71674"/>
    <w:rsid w:val="00C733F7"/>
    <w:rsid w:val="00C7697F"/>
    <w:rsid w:val="00C77218"/>
    <w:rsid w:val="00C8136C"/>
    <w:rsid w:val="00C81434"/>
    <w:rsid w:val="00C823FF"/>
    <w:rsid w:val="00C825B4"/>
    <w:rsid w:val="00C82AB0"/>
    <w:rsid w:val="00C82B4B"/>
    <w:rsid w:val="00C82B88"/>
    <w:rsid w:val="00C82FAC"/>
    <w:rsid w:val="00C82FFA"/>
    <w:rsid w:val="00C84032"/>
    <w:rsid w:val="00C84A1B"/>
    <w:rsid w:val="00C85521"/>
    <w:rsid w:val="00C856C0"/>
    <w:rsid w:val="00C863EE"/>
    <w:rsid w:val="00C92646"/>
    <w:rsid w:val="00C9316A"/>
    <w:rsid w:val="00C93B5E"/>
    <w:rsid w:val="00C95D8D"/>
    <w:rsid w:val="00C97C7F"/>
    <w:rsid w:val="00CA2283"/>
    <w:rsid w:val="00CA2AEF"/>
    <w:rsid w:val="00CA2CA3"/>
    <w:rsid w:val="00CA325F"/>
    <w:rsid w:val="00CA33B8"/>
    <w:rsid w:val="00CA3B75"/>
    <w:rsid w:val="00CA6DD8"/>
    <w:rsid w:val="00CB101F"/>
    <w:rsid w:val="00CB1582"/>
    <w:rsid w:val="00CB22B7"/>
    <w:rsid w:val="00CB2E1B"/>
    <w:rsid w:val="00CB31DA"/>
    <w:rsid w:val="00CB4769"/>
    <w:rsid w:val="00CB5032"/>
    <w:rsid w:val="00CB5381"/>
    <w:rsid w:val="00CB6CEF"/>
    <w:rsid w:val="00CB7DF6"/>
    <w:rsid w:val="00CC1A98"/>
    <w:rsid w:val="00CC303F"/>
    <w:rsid w:val="00CC3BED"/>
    <w:rsid w:val="00CC3C96"/>
    <w:rsid w:val="00CC4318"/>
    <w:rsid w:val="00CC6064"/>
    <w:rsid w:val="00CC64F5"/>
    <w:rsid w:val="00CD077C"/>
    <w:rsid w:val="00CD2B8A"/>
    <w:rsid w:val="00CD342A"/>
    <w:rsid w:val="00CD3940"/>
    <w:rsid w:val="00CE2F14"/>
    <w:rsid w:val="00CE4436"/>
    <w:rsid w:val="00CE52B8"/>
    <w:rsid w:val="00CE6A0B"/>
    <w:rsid w:val="00CE7022"/>
    <w:rsid w:val="00CE7427"/>
    <w:rsid w:val="00CE7BF6"/>
    <w:rsid w:val="00CF035C"/>
    <w:rsid w:val="00CF0950"/>
    <w:rsid w:val="00CF2838"/>
    <w:rsid w:val="00CF3B07"/>
    <w:rsid w:val="00CF4C13"/>
    <w:rsid w:val="00CF62E0"/>
    <w:rsid w:val="00CF6384"/>
    <w:rsid w:val="00CF6902"/>
    <w:rsid w:val="00D0298F"/>
    <w:rsid w:val="00D02B8F"/>
    <w:rsid w:val="00D0401F"/>
    <w:rsid w:val="00D04B22"/>
    <w:rsid w:val="00D06E88"/>
    <w:rsid w:val="00D10644"/>
    <w:rsid w:val="00D11F90"/>
    <w:rsid w:val="00D13527"/>
    <w:rsid w:val="00D1547B"/>
    <w:rsid w:val="00D15E4E"/>
    <w:rsid w:val="00D15F9D"/>
    <w:rsid w:val="00D166C5"/>
    <w:rsid w:val="00D17601"/>
    <w:rsid w:val="00D20D6E"/>
    <w:rsid w:val="00D211EC"/>
    <w:rsid w:val="00D21300"/>
    <w:rsid w:val="00D21E34"/>
    <w:rsid w:val="00D227C3"/>
    <w:rsid w:val="00D22F7B"/>
    <w:rsid w:val="00D230DC"/>
    <w:rsid w:val="00D24B30"/>
    <w:rsid w:val="00D26C9A"/>
    <w:rsid w:val="00D26F2E"/>
    <w:rsid w:val="00D300BD"/>
    <w:rsid w:val="00D303E8"/>
    <w:rsid w:val="00D31BA6"/>
    <w:rsid w:val="00D32BC7"/>
    <w:rsid w:val="00D335E1"/>
    <w:rsid w:val="00D34D27"/>
    <w:rsid w:val="00D3545E"/>
    <w:rsid w:val="00D35FEA"/>
    <w:rsid w:val="00D366E4"/>
    <w:rsid w:val="00D40A65"/>
    <w:rsid w:val="00D40C31"/>
    <w:rsid w:val="00D423AC"/>
    <w:rsid w:val="00D43097"/>
    <w:rsid w:val="00D44B15"/>
    <w:rsid w:val="00D44D7B"/>
    <w:rsid w:val="00D44DC6"/>
    <w:rsid w:val="00D45A5D"/>
    <w:rsid w:val="00D46500"/>
    <w:rsid w:val="00D476EA"/>
    <w:rsid w:val="00D50878"/>
    <w:rsid w:val="00D514E5"/>
    <w:rsid w:val="00D52370"/>
    <w:rsid w:val="00D53589"/>
    <w:rsid w:val="00D539D5"/>
    <w:rsid w:val="00D544D5"/>
    <w:rsid w:val="00D57897"/>
    <w:rsid w:val="00D602DE"/>
    <w:rsid w:val="00D6096A"/>
    <w:rsid w:val="00D60ABE"/>
    <w:rsid w:val="00D60CE5"/>
    <w:rsid w:val="00D617C2"/>
    <w:rsid w:val="00D61811"/>
    <w:rsid w:val="00D63F9F"/>
    <w:rsid w:val="00D646D3"/>
    <w:rsid w:val="00D65B26"/>
    <w:rsid w:val="00D662F2"/>
    <w:rsid w:val="00D665F1"/>
    <w:rsid w:val="00D6711E"/>
    <w:rsid w:val="00D70F7E"/>
    <w:rsid w:val="00D71A8E"/>
    <w:rsid w:val="00D7208B"/>
    <w:rsid w:val="00D72CA8"/>
    <w:rsid w:val="00D730D4"/>
    <w:rsid w:val="00D73B08"/>
    <w:rsid w:val="00D80127"/>
    <w:rsid w:val="00D804E2"/>
    <w:rsid w:val="00D805D1"/>
    <w:rsid w:val="00D81FB3"/>
    <w:rsid w:val="00D82FD7"/>
    <w:rsid w:val="00D84FA6"/>
    <w:rsid w:val="00D8562A"/>
    <w:rsid w:val="00D85C5F"/>
    <w:rsid w:val="00D85ECC"/>
    <w:rsid w:val="00D85F98"/>
    <w:rsid w:val="00D864C7"/>
    <w:rsid w:val="00D86EB7"/>
    <w:rsid w:val="00D87A21"/>
    <w:rsid w:val="00D90122"/>
    <w:rsid w:val="00D91E9F"/>
    <w:rsid w:val="00D92025"/>
    <w:rsid w:val="00D9204D"/>
    <w:rsid w:val="00D92B5E"/>
    <w:rsid w:val="00D93388"/>
    <w:rsid w:val="00D93CFF"/>
    <w:rsid w:val="00D951B4"/>
    <w:rsid w:val="00D95457"/>
    <w:rsid w:val="00D97A7B"/>
    <w:rsid w:val="00D97E11"/>
    <w:rsid w:val="00DA010C"/>
    <w:rsid w:val="00DA1259"/>
    <w:rsid w:val="00DA1AAD"/>
    <w:rsid w:val="00DA1C73"/>
    <w:rsid w:val="00DA1E08"/>
    <w:rsid w:val="00DA3C0D"/>
    <w:rsid w:val="00DA4A52"/>
    <w:rsid w:val="00DA4FBC"/>
    <w:rsid w:val="00DA4FE7"/>
    <w:rsid w:val="00DA61B9"/>
    <w:rsid w:val="00DA7457"/>
    <w:rsid w:val="00DA7A57"/>
    <w:rsid w:val="00DB1083"/>
    <w:rsid w:val="00DB1B31"/>
    <w:rsid w:val="00DB2995"/>
    <w:rsid w:val="00DB2ED0"/>
    <w:rsid w:val="00DB38F0"/>
    <w:rsid w:val="00DB3EE8"/>
    <w:rsid w:val="00DB4701"/>
    <w:rsid w:val="00DB4E76"/>
    <w:rsid w:val="00DB59C0"/>
    <w:rsid w:val="00DC0146"/>
    <w:rsid w:val="00DC03EE"/>
    <w:rsid w:val="00DC36B8"/>
    <w:rsid w:val="00DC382C"/>
    <w:rsid w:val="00DC53F2"/>
    <w:rsid w:val="00DC60D8"/>
    <w:rsid w:val="00DC6B01"/>
    <w:rsid w:val="00DC7797"/>
    <w:rsid w:val="00DC7E53"/>
    <w:rsid w:val="00DD078A"/>
    <w:rsid w:val="00DD07C2"/>
    <w:rsid w:val="00DD1439"/>
    <w:rsid w:val="00DD1737"/>
    <w:rsid w:val="00DD34E1"/>
    <w:rsid w:val="00DD45E7"/>
    <w:rsid w:val="00DD6686"/>
    <w:rsid w:val="00DD71F6"/>
    <w:rsid w:val="00DD7667"/>
    <w:rsid w:val="00DD777C"/>
    <w:rsid w:val="00DE0D2F"/>
    <w:rsid w:val="00DE0D75"/>
    <w:rsid w:val="00DE147F"/>
    <w:rsid w:val="00DE19EB"/>
    <w:rsid w:val="00DE5B0F"/>
    <w:rsid w:val="00DF0FE3"/>
    <w:rsid w:val="00DF10AF"/>
    <w:rsid w:val="00DF2CB1"/>
    <w:rsid w:val="00DF3F47"/>
    <w:rsid w:val="00DF4785"/>
    <w:rsid w:val="00DF5B33"/>
    <w:rsid w:val="00DF69F9"/>
    <w:rsid w:val="00DF6DF2"/>
    <w:rsid w:val="00E02579"/>
    <w:rsid w:val="00E02B50"/>
    <w:rsid w:val="00E04B3F"/>
    <w:rsid w:val="00E05058"/>
    <w:rsid w:val="00E0518C"/>
    <w:rsid w:val="00E0555E"/>
    <w:rsid w:val="00E060C1"/>
    <w:rsid w:val="00E06947"/>
    <w:rsid w:val="00E06B1E"/>
    <w:rsid w:val="00E07210"/>
    <w:rsid w:val="00E07787"/>
    <w:rsid w:val="00E10AAF"/>
    <w:rsid w:val="00E117D7"/>
    <w:rsid w:val="00E11D49"/>
    <w:rsid w:val="00E13A38"/>
    <w:rsid w:val="00E13A7B"/>
    <w:rsid w:val="00E147D5"/>
    <w:rsid w:val="00E14C0E"/>
    <w:rsid w:val="00E151B7"/>
    <w:rsid w:val="00E15E4E"/>
    <w:rsid w:val="00E16642"/>
    <w:rsid w:val="00E1787C"/>
    <w:rsid w:val="00E21BB1"/>
    <w:rsid w:val="00E2249E"/>
    <w:rsid w:val="00E22B76"/>
    <w:rsid w:val="00E234F1"/>
    <w:rsid w:val="00E241ED"/>
    <w:rsid w:val="00E24E3A"/>
    <w:rsid w:val="00E25AF8"/>
    <w:rsid w:val="00E26C55"/>
    <w:rsid w:val="00E26F6C"/>
    <w:rsid w:val="00E26F7E"/>
    <w:rsid w:val="00E304E0"/>
    <w:rsid w:val="00E30B96"/>
    <w:rsid w:val="00E31211"/>
    <w:rsid w:val="00E31BD0"/>
    <w:rsid w:val="00E33D0F"/>
    <w:rsid w:val="00E34CA3"/>
    <w:rsid w:val="00E35C4A"/>
    <w:rsid w:val="00E374CE"/>
    <w:rsid w:val="00E37607"/>
    <w:rsid w:val="00E37A0F"/>
    <w:rsid w:val="00E37DA6"/>
    <w:rsid w:val="00E37FE3"/>
    <w:rsid w:val="00E40EB7"/>
    <w:rsid w:val="00E41A77"/>
    <w:rsid w:val="00E43AAA"/>
    <w:rsid w:val="00E44249"/>
    <w:rsid w:val="00E44C62"/>
    <w:rsid w:val="00E46A9B"/>
    <w:rsid w:val="00E46BEC"/>
    <w:rsid w:val="00E5034E"/>
    <w:rsid w:val="00E50BEA"/>
    <w:rsid w:val="00E50E9A"/>
    <w:rsid w:val="00E5387C"/>
    <w:rsid w:val="00E541C6"/>
    <w:rsid w:val="00E543CA"/>
    <w:rsid w:val="00E54EF2"/>
    <w:rsid w:val="00E5538C"/>
    <w:rsid w:val="00E568E1"/>
    <w:rsid w:val="00E60DC5"/>
    <w:rsid w:val="00E61045"/>
    <w:rsid w:val="00E62081"/>
    <w:rsid w:val="00E62FFE"/>
    <w:rsid w:val="00E63559"/>
    <w:rsid w:val="00E66F02"/>
    <w:rsid w:val="00E67180"/>
    <w:rsid w:val="00E67527"/>
    <w:rsid w:val="00E676E2"/>
    <w:rsid w:val="00E724D3"/>
    <w:rsid w:val="00E74FA5"/>
    <w:rsid w:val="00E756A8"/>
    <w:rsid w:val="00E76032"/>
    <w:rsid w:val="00E76161"/>
    <w:rsid w:val="00E768F2"/>
    <w:rsid w:val="00E77E9E"/>
    <w:rsid w:val="00E81DED"/>
    <w:rsid w:val="00E82316"/>
    <w:rsid w:val="00E825B3"/>
    <w:rsid w:val="00E849DE"/>
    <w:rsid w:val="00E85948"/>
    <w:rsid w:val="00E8614D"/>
    <w:rsid w:val="00E86536"/>
    <w:rsid w:val="00E86F17"/>
    <w:rsid w:val="00E9167E"/>
    <w:rsid w:val="00E922A4"/>
    <w:rsid w:val="00E925CE"/>
    <w:rsid w:val="00E93F3F"/>
    <w:rsid w:val="00E94538"/>
    <w:rsid w:val="00E95B87"/>
    <w:rsid w:val="00E967CB"/>
    <w:rsid w:val="00E972BA"/>
    <w:rsid w:val="00EA05D9"/>
    <w:rsid w:val="00EA1104"/>
    <w:rsid w:val="00EA1117"/>
    <w:rsid w:val="00EA418B"/>
    <w:rsid w:val="00EA5257"/>
    <w:rsid w:val="00EA59B6"/>
    <w:rsid w:val="00EA5B97"/>
    <w:rsid w:val="00EA7415"/>
    <w:rsid w:val="00EA751C"/>
    <w:rsid w:val="00EB0433"/>
    <w:rsid w:val="00EB149A"/>
    <w:rsid w:val="00EB1B8B"/>
    <w:rsid w:val="00EB24EC"/>
    <w:rsid w:val="00EB3973"/>
    <w:rsid w:val="00EB3C54"/>
    <w:rsid w:val="00EB4951"/>
    <w:rsid w:val="00EB595B"/>
    <w:rsid w:val="00EC098E"/>
    <w:rsid w:val="00EC0BCB"/>
    <w:rsid w:val="00EC0E71"/>
    <w:rsid w:val="00EC2986"/>
    <w:rsid w:val="00EC59F7"/>
    <w:rsid w:val="00ED11D7"/>
    <w:rsid w:val="00ED1825"/>
    <w:rsid w:val="00ED613A"/>
    <w:rsid w:val="00ED6CFA"/>
    <w:rsid w:val="00ED6D53"/>
    <w:rsid w:val="00EE116F"/>
    <w:rsid w:val="00EE1855"/>
    <w:rsid w:val="00EE1E1F"/>
    <w:rsid w:val="00EE24C4"/>
    <w:rsid w:val="00EE2B68"/>
    <w:rsid w:val="00EE3733"/>
    <w:rsid w:val="00EE395E"/>
    <w:rsid w:val="00EE3B94"/>
    <w:rsid w:val="00EE6D70"/>
    <w:rsid w:val="00EF1386"/>
    <w:rsid w:val="00EF1C5A"/>
    <w:rsid w:val="00EF2491"/>
    <w:rsid w:val="00EF256B"/>
    <w:rsid w:val="00EF2B52"/>
    <w:rsid w:val="00EF5277"/>
    <w:rsid w:val="00EF5CAD"/>
    <w:rsid w:val="00EF611F"/>
    <w:rsid w:val="00EF64DA"/>
    <w:rsid w:val="00EF76E1"/>
    <w:rsid w:val="00F0093D"/>
    <w:rsid w:val="00F029AF"/>
    <w:rsid w:val="00F03D0D"/>
    <w:rsid w:val="00F04099"/>
    <w:rsid w:val="00F05B66"/>
    <w:rsid w:val="00F07CA7"/>
    <w:rsid w:val="00F1030E"/>
    <w:rsid w:val="00F10925"/>
    <w:rsid w:val="00F118F0"/>
    <w:rsid w:val="00F12F6C"/>
    <w:rsid w:val="00F139F6"/>
    <w:rsid w:val="00F13DAE"/>
    <w:rsid w:val="00F14E94"/>
    <w:rsid w:val="00F157D8"/>
    <w:rsid w:val="00F168B7"/>
    <w:rsid w:val="00F201AD"/>
    <w:rsid w:val="00F208D1"/>
    <w:rsid w:val="00F21481"/>
    <w:rsid w:val="00F21B21"/>
    <w:rsid w:val="00F222BB"/>
    <w:rsid w:val="00F2491A"/>
    <w:rsid w:val="00F24EE6"/>
    <w:rsid w:val="00F24EF6"/>
    <w:rsid w:val="00F254E4"/>
    <w:rsid w:val="00F26AAB"/>
    <w:rsid w:val="00F26F5D"/>
    <w:rsid w:val="00F3139F"/>
    <w:rsid w:val="00F3367C"/>
    <w:rsid w:val="00F3381E"/>
    <w:rsid w:val="00F342B4"/>
    <w:rsid w:val="00F34C92"/>
    <w:rsid w:val="00F35D19"/>
    <w:rsid w:val="00F377AE"/>
    <w:rsid w:val="00F40B65"/>
    <w:rsid w:val="00F41269"/>
    <w:rsid w:val="00F41319"/>
    <w:rsid w:val="00F42018"/>
    <w:rsid w:val="00F43D94"/>
    <w:rsid w:val="00F44B13"/>
    <w:rsid w:val="00F45BE7"/>
    <w:rsid w:val="00F463D7"/>
    <w:rsid w:val="00F50163"/>
    <w:rsid w:val="00F510E2"/>
    <w:rsid w:val="00F514BA"/>
    <w:rsid w:val="00F515F1"/>
    <w:rsid w:val="00F5273A"/>
    <w:rsid w:val="00F52D6B"/>
    <w:rsid w:val="00F52E18"/>
    <w:rsid w:val="00F535E2"/>
    <w:rsid w:val="00F54516"/>
    <w:rsid w:val="00F546FB"/>
    <w:rsid w:val="00F55335"/>
    <w:rsid w:val="00F55CF7"/>
    <w:rsid w:val="00F57D1C"/>
    <w:rsid w:val="00F6077A"/>
    <w:rsid w:val="00F6086A"/>
    <w:rsid w:val="00F6169B"/>
    <w:rsid w:val="00F6235F"/>
    <w:rsid w:val="00F62824"/>
    <w:rsid w:val="00F62D7C"/>
    <w:rsid w:val="00F634C8"/>
    <w:rsid w:val="00F65380"/>
    <w:rsid w:val="00F65563"/>
    <w:rsid w:val="00F655A1"/>
    <w:rsid w:val="00F67155"/>
    <w:rsid w:val="00F67752"/>
    <w:rsid w:val="00F67768"/>
    <w:rsid w:val="00F7058F"/>
    <w:rsid w:val="00F70D21"/>
    <w:rsid w:val="00F70FEF"/>
    <w:rsid w:val="00F7161A"/>
    <w:rsid w:val="00F71874"/>
    <w:rsid w:val="00F73F06"/>
    <w:rsid w:val="00F74795"/>
    <w:rsid w:val="00F74F3A"/>
    <w:rsid w:val="00F75C02"/>
    <w:rsid w:val="00F76137"/>
    <w:rsid w:val="00F77ECB"/>
    <w:rsid w:val="00F80602"/>
    <w:rsid w:val="00F81936"/>
    <w:rsid w:val="00F81BF8"/>
    <w:rsid w:val="00F81E47"/>
    <w:rsid w:val="00F824EF"/>
    <w:rsid w:val="00F84408"/>
    <w:rsid w:val="00F84F97"/>
    <w:rsid w:val="00F859F3"/>
    <w:rsid w:val="00F86474"/>
    <w:rsid w:val="00F868B4"/>
    <w:rsid w:val="00F8730A"/>
    <w:rsid w:val="00F9016F"/>
    <w:rsid w:val="00F90601"/>
    <w:rsid w:val="00F93703"/>
    <w:rsid w:val="00F95404"/>
    <w:rsid w:val="00F96364"/>
    <w:rsid w:val="00FA338D"/>
    <w:rsid w:val="00FA6C1E"/>
    <w:rsid w:val="00FA78FD"/>
    <w:rsid w:val="00FB11BE"/>
    <w:rsid w:val="00FB1357"/>
    <w:rsid w:val="00FB1799"/>
    <w:rsid w:val="00FB1B56"/>
    <w:rsid w:val="00FB27F1"/>
    <w:rsid w:val="00FB2DF5"/>
    <w:rsid w:val="00FB3B47"/>
    <w:rsid w:val="00FB4C6F"/>
    <w:rsid w:val="00FB4E86"/>
    <w:rsid w:val="00FB71F8"/>
    <w:rsid w:val="00FC43E2"/>
    <w:rsid w:val="00FC5E76"/>
    <w:rsid w:val="00FC5F8D"/>
    <w:rsid w:val="00FC69CF"/>
    <w:rsid w:val="00FC7214"/>
    <w:rsid w:val="00FC766E"/>
    <w:rsid w:val="00FC7FB3"/>
    <w:rsid w:val="00FD045C"/>
    <w:rsid w:val="00FD058F"/>
    <w:rsid w:val="00FD0B70"/>
    <w:rsid w:val="00FD11B8"/>
    <w:rsid w:val="00FD1440"/>
    <w:rsid w:val="00FD1489"/>
    <w:rsid w:val="00FD17D7"/>
    <w:rsid w:val="00FD2DA9"/>
    <w:rsid w:val="00FD35FA"/>
    <w:rsid w:val="00FD59F1"/>
    <w:rsid w:val="00FD5B09"/>
    <w:rsid w:val="00FD66A4"/>
    <w:rsid w:val="00FD6FE2"/>
    <w:rsid w:val="00FD74CB"/>
    <w:rsid w:val="00FD7543"/>
    <w:rsid w:val="00FD7BF5"/>
    <w:rsid w:val="00FE185C"/>
    <w:rsid w:val="00FE3C5F"/>
    <w:rsid w:val="00FE401B"/>
    <w:rsid w:val="00FE4705"/>
    <w:rsid w:val="00FE557C"/>
    <w:rsid w:val="00FF0092"/>
    <w:rsid w:val="00FF3AF9"/>
    <w:rsid w:val="00FF4C3A"/>
    <w:rsid w:val="00FF6203"/>
    <w:rsid w:val="00FF62F4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5:docId w15:val="{85513B01-E874-4E9D-AB9E-424DD32E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16"/>
    <w:pPr>
      <w:tabs>
        <w:tab w:val="left" w:pos="567"/>
      </w:tabs>
      <w:spacing w:line="260" w:lineRule="exact"/>
    </w:pPr>
    <w:rPr>
      <w:rFonts w:eastAsia="Times New Roman"/>
      <w:sz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536"/>
        <w:tab w:val="right" w:pos="8306"/>
      </w:tabs>
    </w:pPr>
    <w:rPr>
      <w:rFonts w:ascii="Arial" w:hAnsi="Arial"/>
      <w:noProof/>
      <w:sz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customStyle="1" w:styleId="MemoHeaderStyle">
    <w:name w:val="MemoHeaderStyle"/>
    <w:basedOn w:val="Normal"/>
    <w:next w:val="Normal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rsid w:val="00812D16"/>
  </w:style>
  <w:style w:type="paragraph" w:styleId="BodyText">
    <w:name w:val="Body Text"/>
    <w:basedOn w:val="Normal"/>
    <w:rsid w:val="00812D16"/>
    <w:pPr>
      <w:tabs>
        <w:tab w:val="clear" w:pos="567"/>
      </w:tabs>
      <w:spacing w:line="240" w:lineRule="auto"/>
    </w:pPr>
    <w:rPr>
      <w:i/>
      <w:color w:val="008000"/>
    </w:rPr>
  </w:style>
  <w:style w:type="paragraph" w:styleId="CommentText">
    <w:name w:val="annotation text"/>
    <w:basedOn w:val="Normal"/>
    <w:link w:val="CommentTextChar"/>
    <w:semiHidden/>
    <w:rsid w:val="00812D16"/>
    <w:rPr>
      <w:sz w:val="20"/>
    </w:rPr>
  </w:style>
  <w:style w:type="character" w:styleId="Hyperlink">
    <w:name w:val="Hyperlink"/>
    <w:rsid w:val="00812D16"/>
    <w:rPr>
      <w:color w:val="0000FF"/>
      <w:u w:val="single"/>
    </w:rPr>
  </w:style>
  <w:style w:type="paragraph" w:customStyle="1" w:styleId="EMEAEnBodyText">
    <w:name w:val="EMEA En Body Text"/>
    <w:basedOn w:val="Normal"/>
    <w:rsid w:val="00812D16"/>
    <w:pPr>
      <w:tabs>
        <w:tab w:val="clear" w:pos="567"/>
      </w:tabs>
      <w:spacing w:before="120" w:after="120" w:line="240" w:lineRule="auto"/>
      <w:jc w:val="both"/>
    </w:pPr>
    <w:rPr>
      <w:lang w:val="en-US"/>
    </w:rPr>
  </w:style>
  <w:style w:type="paragraph" w:styleId="BalloonText">
    <w:name w:val="Balloon Text"/>
    <w:basedOn w:val="Normal"/>
    <w:semiHidden/>
    <w:rsid w:val="00A20C7F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link w:val="BodytextAgencyChar"/>
    <w:rsid w:val="00345F9C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  <w:lang w:eastAsia="en-GB"/>
    </w:rPr>
  </w:style>
  <w:style w:type="character" w:customStyle="1" w:styleId="BodytextAgencyChar">
    <w:name w:val="Body text (Agency) Char"/>
    <w:link w:val="BodytextAgency"/>
    <w:rsid w:val="00345F9C"/>
    <w:rPr>
      <w:rFonts w:ascii="Verdana" w:eastAsia="Verdana" w:hAnsi="Verdana" w:cs="Verdana"/>
      <w:sz w:val="18"/>
      <w:szCs w:val="18"/>
      <w:lang w:val="en-GB" w:eastAsia="en-GB" w:bidi="ar-SA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345F9C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  <w:lang w:eastAsia="en-GB"/>
    </w:rPr>
  </w:style>
  <w:style w:type="character" w:customStyle="1" w:styleId="DraftingNotesAgencyChar">
    <w:name w:val="Drafting Notes (Agency) Char"/>
    <w:link w:val="DraftingNotesAgency"/>
    <w:rsid w:val="00345F9C"/>
    <w:rPr>
      <w:rFonts w:ascii="Courier New" w:eastAsia="Verdana" w:hAnsi="Courier New"/>
      <w:i/>
      <w:color w:val="339966"/>
      <w:sz w:val="22"/>
      <w:szCs w:val="18"/>
      <w:lang w:val="en-GB" w:eastAsia="en-GB" w:bidi="ar-SA"/>
    </w:rPr>
  </w:style>
  <w:style w:type="paragraph" w:customStyle="1" w:styleId="NormalAgency">
    <w:name w:val="Normal (Agency)"/>
    <w:link w:val="NormalAgencyChar"/>
    <w:rsid w:val="00C179B0"/>
    <w:rPr>
      <w:rFonts w:ascii="Verdana" w:eastAsia="Verdana" w:hAnsi="Verdana" w:cs="Verdana"/>
      <w:sz w:val="18"/>
      <w:szCs w:val="18"/>
      <w:lang w:val="en-GB" w:eastAsia="en-GB"/>
    </w:rPr>
  </w:style>
  <w:style w:type="table" w:customStyle="1" w:styleId="TablegridAgencyblack">
    <w:name w:val="Table grid (Agency) black"/>
    <w:basedOn w:val="TableNormal"/>
    <w:semiHidden/>
    <w:rsid w:val="00C179B0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SimSun-ExtB" w:hAnsi="SimSun-ExtB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rsid w:val="00C179B0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  <w:lang w:eastAsia="zh-CN"/>
    </w:rPr>
  </w:style>
  <w:style w:type="character" w:customStyle="1" w:styleId="NormalAgencyChar">
    <w:name w:val="Normal (Agency) Char"/>
    <w:link w:val="NormalAgency"/>
    <w:rsid w:val="00C179B0"/>
    <w:rPr>
      <w:rFonts w:ascii="Verdana" w:eastAsia="Verdana" w:hAnsi="Verdana" w:cs="Verdana"/>
      <w:sz w:val="18"/>
      <w:szCs w:val="18"/>
      <w:lang w:val="en-GB" w:eastAsia="en-GB" w:bidi="ar-SA"/>
    </w:rPr>
  </w:style>
  <w:style w:type="character" w:styleId="CommentReference">
    <w:name w:val="annotation reference"/>
    <w:rsid w:val="00BC6D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6DC2"/>
    <w:rPr>
      <w:b/>
      <w:bCs/>
    </w:rPr>
  </w:style>
  <w:style w:type="character" w:customStyle="1" w:styleId="CommentTextChar">
    <w:name w:val="Comment Text Char"/>
    <w:link w:val="CommentText"/>
    <w:semiHidden/>
    <w:rsid w:val="00BC6DC2"/>
    <w:rPr>
      <w:rFonts w:eastAsia="Times New Roman"/>
      <w:lang w:eastAsia="en-US"/>
    </w:rPr>
  </w:style>
  <w:style w:type="character" w:customStyle="1" w:styleId="CommentSubjectChar">
    <w:name w:val="Comment Subject Char"/>
    <w:link w:val="CommentSubject"/>
    <w:rsid w:val="00BC6DC2"/>
    <w:rPr>
      <w:rFonts w:eastAsia="Times New Roman"/>
      <w:b/>
      <w:bCs/>
      <w:lang w:eastAsia="en-US"/>
    </w:rPr>
  </w:style>
  <w:style w:type="paragraph" w:styleId="Revision">
    <w:name w:val="Revision"/>
    <w:hidden/>
    <w:uiPriority w:val="99"/>
    <w:semiHidden/>
    <w:rsid w:val="00B21BE7"/>
    <w:rPr>
      <w:rFonts w:eastAsia="Times New Roman"/>
      <w:sz w:val="22"/>
      <w:lang w:val="en-GB" w:eastAsia="en-US"/>
    </w:rPr>
  </w:style>
  <w:style w:type="paragraph" w:customStyle="1" w:styleId="Default">
    <w:name w:val="Default"/>
    <w:rsid w:val="00C63A97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styleId="FollowedHyperlink">
    <w:name w:val="FollowedHyperlink"/>
    <w:rsid w:val="00F43D94"/>
    <w:rPr>
      <w:color w:val="954F72"/>
      <w:u w:val="single"/>
    </w:rPr>
  </w:style>
  <w:style w:type="paragraph" w:customStyle="1" w:styleId="TitleA">
    <w:name w:val="Title A"/>
    <w:basedOn w:val="Normal"/>
    <w:qFormat/>
    <w:rsid w:val="007C4895"/>
    <w:pPr>
      <w:numPr>
        <w:ilvl w:val="12"/>
      </w:numPr>
      <w:spacing w:line="240" w:lineRule="auto"/>
      <w:ind w:right="-2"/>
      <w:jc w:val="center"/>
    </w:pPr>
    <w:rPr>
      <w:b/>
      <w:bCs/>
      <w:noProof/>
      <w:szCs w:val="2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uprior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ma.europa.eu/docs/en_GB/document_library/Template_or_form/2013/03/WC500139752.do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ema.europa.eu/docs/en_GB/document_library/Template_or_form/2013/03/WC500139752.doc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upri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7F931-1936-433B-A55E-4A2C627FEF91}"/>
</file>

<file path=customXml/itemProps2.xml><?xml version="1.0" encoding="utf-8"?>
<ds:datastoreItem xmlns:ds="http://schemas.openxmlformats.org/officeDocument/2006/customXml" ds:itemID="{B829807F-E0D2-49A8-BE2C-493DB17DBD60}">
  <ds:schemaRefs>
    <ds:schemaRef ds:uri="http://schemas.microsoft.com/sharepoint/v3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138F56-BDF3-4958-9BDB-1022BBA9B8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BA365A-3F41-4ECF-AF04-DF282133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4170</Words>
  <Characters>25850</Characters>
  <Application>Microsoft Office Word</Application>
  <DocSecurity>0</DocSecurity>
  <Lines>215</Lines>
  <Paragraphs>59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Cuprior, INN-Trientine tetrahydrochloride</vt:lpstr>
      <vt:lpstr>Cuprior, INN-Trientine tetrahydrochloride</vt:lpstr>
      <vt:lpstr/>
    </vt:vector>
  </TitlesOfParts>
  <Company>VCLS</Company>
  <LinksUpToDate>false</LinksUpToDate>
  <CharactersWithSpaces>29961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ema-combined-h-4005-no-annotated</dc:title>
  <dc:subject>EPAR</dc:subject>
  <dc:creator>CHMP</dc:creator>
  <cp:keywords>Cuprior, INN-Trientine tetrahydrochloride</cp:keywords>
  <cp:lastModifiedBy>Scanlan Elizabeth</cp:lastModifiedBy>
  <cp:revision>10</cp:revision>
  <dcterms:created xsi:type="dcterms:W3CDTF">2019-08-29T08:13:00Z</dcterms:created>
  <dcterms:modified xsi:type="dcterms:W3CDTF">2021-05-24T19:52:00Z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0x010100726F91DD1AE57B44B1BCEB7F1056F5D0</vt:lpwstr>
  </property>
  <property fmtid="{D5CDD505-2E9C-101B-9397-08002B2CF9AE}" pid="3" name="DM_Author">
    <vt:lpwstr/>
  </property>
  <property fmtid="{D5CDD505-2E9C-101B-9397-08002B2CF9AE}" pid="4" name="DM_Category">
    <vt:lpwstr>Product Information</vt:lpwstr>
  </property>
  <property fmtid="{D5CDD505-2E9C-101B-9397-08002B2CF9AE}" pid="5" name="DM_Creation_Date">
    <vt:lpwstr>28/08/2020 15:44:18</vt:lpwstr>
  </property>
  <property fmtid="{D5CDD505-2E9C-101B-9397-08002B2CF9AE}" pid="6" name="DM_Creator_Name">
    <vt:lpwstr>Leszczynska Edyta</vt:lpwstr>
  </property>
  <property fmtid="{D5CDD505-2E9C-101B-9397-08002B2CF9AE}" pid="7" name="DM_DocRefId">
    <vt:lpwstr>EMA/458167/2020</vt:lpwstr>
  </property>
  <property fmtid="{D5CDD505-2E9C-101B-9397-08002B2CF9AE}" pid="8" name="DM_emea_doc_ref_id">
    <vt:lpwstr>EMA/458167/2020</vt:lpwstr>
  </property>
  <property fmtid="{D5CDD505-2E9C-101B-9397-08002B2CF9AE}" pid="9" name="DM_Keywords">
    <vt:lpwstr/>
  </property>
  <property fmtid="{D5CDD505-2E9C-101B-9397-08002B2CF9AE}" pid="10" name="DM_Language">
    <vt:lpwstr/>
  </property>
  <property fmtid="{D5CDD505-2E9C-101B-9397-08002B2CF9AE}" pid="11" name="DM_Modifer_Name">
    <vt:lpwstr>Leszczynska Edyta</vt:lpwstr>
  </property>
  <property fmtid="{D5CDD505-2E9C-101B-9397-08002B2CF9AE}" pid="12" name="DM_Modified_Date">
    <vt:lpwstr>28/08/2020 15:44:18</vt:lpwstr>
  </property>
  <property fmtid="{D5CDD505-2E9C-101B-9397-08002B2CF9AE}" pid="13" name="DM_Modifier_Name">
    <vt:lpwstr>Leszczynska Edyta</vt:lpwstr>
  </property>
  <property fmtid="{D5CDD505-2E9C-101B-9397-08002B2CF9AE}" pid="14" name="DM_Modify_Date">
    <vt:lpwstr>28/08/2020 15:44:18</vt:lpwstr>
  </property>
  <property fmtid="{D5CDD505-2E9C-101B-9397-08002B2CF9AE}" pid="15" name="DM_Name">
    <vt:lpwstr>ema-combined-h-4005-no-annotated</vt:lpwstr>
  </property>
  <property fmtid="{D5CDD505-2E9C-101B-9397-08002B2CF9AE}" pid="16" name="DM_Path">
    <vt:lpwstr>/01. Evaluation of Medicines/H-C/A-C/Cuprior - 004005/05 Post Authorisation/Post Activities/2020-xx-xx-4005-IAIN-0015/PI and EPAR documents/Word highlighted</vt:lpwstr>
  </property>
  <property fmtid="{D5CDD505-2E9C-101B-9397-08002B2CF9AE}" pid="17" name="DM_Status">
    <vt:lpwstr/>
  </property>
  <property fmtid="{D5CDD505-2E9C-101B-9397-08002B2CF9AE}" pid="18" name="DM_Subject">
    <vt:lpwstr/>
  </property>
  <property fmtid="{D5CDD505-2E9C-101B-9397-08002B2CF9AE}" pid="19" name="DM_Title">
    <vt:lpwstr/>
  </property>
  <property fmtid="{D5CDD505-2E9C-101B-9397-08002B2CF9AE}" pid="20" name="DM_Type">
    <vt:lpwstr>emea_document</vt:lpwstr>
  </property>
  <property fmtid="{D5CDD505-2E9C-101B-9397-08002B2CF9AE}" pid="21" name="DM_Version">
    <vt:lpwstr>1.0,CURRENT</vt:lpwstr>
  </property>
  <property fmtid="{D5CDD505-2E9C-101B-9397-08002B2CF9AE}" pid="22" name="MSIP_Label_0eea11ca-d417-4147-80ed-01a58412c458_Enabled">
    <vt:lpwstr>true</vt:lpwstr>
  </property>
  <property fmtid="{D5CDD505-2E9C-101B-9397-08002B2CF9AE}" pid="23" name="MSIP_Label_0eea11ca-d417-4147-80ed-01a58412c458_SetDate">
    <vt:lpwstr>2021-05-24T19:52:08Z</vt:lpwstr>
  </property>
  <property fmtid="{D5CDD505-2E9C-101B-9397-08002B2CF9AE}" pid="24" name="MSIP_Label_0eea11ca-d417-4147-80ed-01a58412c458_Method">
    <vt:lpwstr>Standard</vt:lpwstr>
  </property>
  <property fmtid="{D5CDD505-2E9C-101B-9397-08002B2CF9AE}" pid="25" name="MSIP_Label_0eea11ca-d417-4147-80ed-01a58412c458_Name">
    <vt:lpwstr>0eea11ca-d417-4147-80ed-01a58412c458</vt:lpwstr>
  </property>
  <property fmtid="{D5CDD505-2E9C-101B-9397-08002B2CF9AE}" pid="26" name="MSIP_Label_0eea11ca-d417-4147-80ed-01a58412c458_SiteId">
    <vt:lpwstr>bc9dc15c-61bc-4f03-b60b-e5b6d8922839</vt:lpwstr>
  </property>
  <property fmtid="{D5CDD505-2E9C-101B-9397-08002B2CF9AE}" pid="27" name="MSIP_Label_0eea11ca-d417-4147-80ed-01a58412c458_ActionId">
    <vt:lpwstr>af4d7da5-a0b3-463f-b74b-bdc990c88d9d</vt:lpwstr>
  </property>
  <property fmtid="{D5CDD505-2E9C-101B-9397-08002B2CF9AE}" pid="28" name="MSIP_Label_0eea11ca-d417-4147-80ed-01a58412c458_ContentBits">
    <vt:lpwstr>2</vt:lpwstr>
  </property>
</Properties>
</file>