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DC7" w:rsidRPr="006339A0" w:rsidRDefault="003D3DC7">
      <w:pPr>
        <w:tabs>
          <w:tab w:val="clear" w:pos="567"/>
        </w:tabs>
        <w:spacing w:line="240" w:lineRule="auto"/>
        <w:jc w:val="center"/>
      </w:pPr>
      <w:bookmarkStart w:id="0" w:name="_GoBack"/>
      <w:bookmarkEnd w:id="0"/>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s>
        <w:spacing w:line="240" w:lineRule="auto"/>
        <w:jc w:val="center"/>
        <w:rPr>
          <w:lang w:val="bg-BG"/>
        </w:rPr>
      </w:pPr>
    </w:p>
    <w:p w:rsidR="003D3DC7" w:rsidRDefault="003D3DC7">
      <w:pPr>
        <w:tabs>
          <w:tab w:val="clear" w:pos="567"/>
          <w:tab w:val="left" w:pos="-1440"/>
          <w:tab w:val="left" w:pos="-720"/>
        </w:tabs>
        <w:spacing w:line="240" w:lineRule="auto"/>
        <w:jc w:val="center"/>
        <w:rPr>
          <w:b/>
          <w:lang w:val="bg-BG"/>
        </w:rPr>
      </w:pPr>
    </w:p>
    <w:p w:rsidR="003D3DC7" w:rsidRDefault="003D3DC7">
      <w:pPr>
        <w:tabs>
          <w:tab w:val="clear" w:pos="567"/>
          <w:tab w:val="left" w:pos="-1440"/>
          <w:tab w:val="left" w:pos="-720"/>
        </w:tabs>
        <w:spacing w:line="240" w:lineRule="auto"/>
        <w:jc w:val="center"/>
        <w:rPr>
          <w:b/>
          <w:lang w:val="bg-BG"/>
        </w:rPr>
      </w:pPr>
    </w:p>
    <w:p w:rsidR="003D3DC7" w:rsidRPr="00EB7A7D" w:rsidRDefault="003D3DC7">
      <w:pPr>
        <w:tabs>
          <w:tab w:val="clear" w:pos="567"/>
          <w:tab w:val="left" w:pos="-1440"/>
          <w:tab w:val="left" w:pos="-720"/>
        </w:tabs>
        <w:spacing w:line="240" w:lineRule="auto"/>
        <w:jc w:val="center"/>
        <w:rPr>
          <w:lang w:val="bg-BG"/>
        </w:rPr>
      </w:pPr>
      <w:r w:rsidRPr="00EB7A7D">
        <w:rPr>
          <w:b/>
          <w:lang w:val="bg-BG"/>
        </w:rPr>
        <w:t>ПРИЛОЖЕНИЕ I</w:t>
      </w:r>
    </w:p>
    <w:p w:rsidR="003D3DC7" w:rsidRPr="00EB7A7D" w:rsidRDefault="003D3DC7">
      <w:pPr>
        <w:tabs>
          <w:tab w:val="clear" w:pos="567"/>
          <w:tab w:val="left" w:pos="-1440"/>
          <w:tab w:val="left" w:pos="-720"/>
        </w:tabs>
        <w:spacing w:line="240" w:lineRule="auto"/>
        <w:jc w:val="center"/>
        <w:rPr>
          <w:lang w:val="bg-BG"/>
        </w:rPr>
      </w:pPr>
    </w:p>
    <w:p w:rsidR="003D3DC7" w:rsidRPr="00EB7A7D" w:rsidRDefault="003D3DC7">
      <w:pPr>
        <w:tabs>
          <w:tab w:val="clear" w:pos="567"/>
          <w:tab w:val="left" w:pos="-1440"/>
          <w:tab w:val="left" w:pos="-720"/>
        </w:tabs>
        <w:spacing w:line="240" w:lineRule="auto"/>
        <w:jc w:val="center"/>
        <w:rPr>
          <w:lang w:val="bg-BG"/>
        </w:rPr>
      </w:pPr>
      <w:r w:rsidRPr="00EB7A7D">
        <w:rPr>
          <w:b/>
          <w:lang w:val="bg-BG"/>
        </w:rPr>
        <w:t>КРАТКА ХАРАКТЕРИСТИКА НА ПРОДУКТА</w:t>
      </w:r>
    </w:p>
    <w:p w:rsidR="003D3DC7" w:rsidRPr="00EB7A7D" w:rsidRDefault="003D3DC7">
      <w:pPr>
        <w:tabs>
          <w:tab w:val="clear" w:pos="567"/>
          <w:tab w:val="left" w:pos="-1440"/>
          <w:tab w:val="left" w:pos="-720"/>
        </w:tabs>
        <w:spacing w:line="240" w:lineRule="auto"/>
        <w:jc w:val="center"/>
        <w:rPr>
          <w:lang w:val="bg-BG"/>
        </w:rPr>
      </w:pPr>
    </w:p>
    <w:p w:rsidR="003D3DC7" w:rsidRPr="00EB7A7D" w:rsidRDefault="003D3DC7">
      <w:pPr>
        <w:tabs>
          <w:tab w:val="clear" w:pos="567"/>
        </w:tabs>
        <w:spacing w:line="240" w:lineRule="auto"/>
        <w:rPr>
          <w:lang w:val="bg-BG"/>
        </w:rPr>
      </w:pPr>
      <w:r w:rsidRPr="00EB7A7D">
        <w:rPr>
          <w:lang w:val="bg-BG"/>
        </w:rPr>
        <w:br w:type="page"/>
      </w:r>
      <w:r w:rsidRPr="00EB7A7D">
        <w:rPr>
          <w:b/>
          <w:lang w:val="bg-BG"/>
        </w:rPr>
        <w:lastRenderedPageBreak/>
        <w:t>1.</w:t>
      </w:r>
      <w:r w:rsidRPr="00EB7A7D">
        <w:rPr>
          <w:b/>
          <w:lang w:val="bg-BG"/>
        </w:rPr>
        <w:tab/>
        <w:t>ИМЕ НА ЛЕКАРСТВЕНИЯ ПРОДУКТ</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rPr>
          <w:lang w:val="bg-BG"/>
        </w:rPr>
      </w:pPr>
      <w:r w:rsidRPr="00EB7A7D">
        <w:rPr>
          <w:lang w:val="bg-BG"/>
        </w:rPr>
        <w:t>CYSTAGON 50 mg твърди капсули</w:t>
      </w:r>
    </w:p>
    <w:p w:rsidR="003D3DC7" w:rsidRPr="00EB7A7D" w:rsidRDefault="003D3DC7">
      <w:pPr>
        <w:widowControl w:val="0"/>
        <w:tabs>
          <w:tab w:val="clear" w:pos="567"/>
        </w:tabs>
        <w:spacing w:line="240" w:lineRule="auto"/>
        <w:rPr>
          <w:lang w:val="bg-BG"/>
        </w:rPr>
      </w:pPr>
    </w:p>
    <w:p w:rsidR="003D3DC7" w:rsidRPr="00EB7A7D" w:rsidRDefault="003D3DC7">
      <w:pPr>
        <w:widowControl w:val="0"/>
        <w:tabs>
          <w:tab w:val="clear" w:pos="567"/>
        </w:tabs>
        <w:spacing w:line="240" w:lineRule="auto"/>
        <w:rPr>
          <w:lang w:val="bg-BG"/>
        </w:rPr>
      </w:pPr>
    </w:p>
    <w:p w:rsidR="003D3DC7" w:rsidRPr="00EB7A7D" w:rsidRDefault="003D3DC7">
      <w:pPr>
        <w:widowControl w:val="0"/>
        <w:tabs>
          <w:tab w:val="clear" w:pos="567"/>
        </w:tabs>
        <w:spacing w:line="240" w:lineRule="auto"/>
        <w:rPr>
          <w:lang w:val="bg-BG"/>
        </w:rPr>
      </w:pPr>
      <w:r w:rsidRPr="00EB7A7D">
        <w:rPr>
          <w:b/>
          <w:lang w:val="bg-BG"/>
        </w:rPr>
        <w:t>2.</w:t>
      </w:r>
      <w:r w:rsidRPr="00EB7A7D">
        <w:rPr>
          <w:b/>
          <w:lang w:val="bg-BG"/>
        </w:rPr>
        <w:tab/>
        <w:t>КАЧЕСТВЕН И КОЛИЧЕСТВЕН СЪСТАВ</w:t>
      </w:r>
    </w:p>
    <w:p w:rsidR="003D3DC7" w:rsidRPr="00EB7A7D" w:rsidRDefault="003D3DC7">
      <w:pPr>
        <w:widowControl w:val="0"/>
        <w:tabs>
          <w:tab w:val="clear" w:pos="567"/>
        </w:tabs>
        <w:spacing w:line="240" w:lineRule="auto"/>
        <w:rPr>
          <w:lang w:val="bg-BG"/>
        </w:rPr>
      </w:pPr>
    </w:p>
    <w:p w:rsidR="003D3DC7" w:rsidRPr="00EB7A7D" w:rsidRDefault="003D3DC7">
      <w:pPr>
        <w:tabs>
          <w:tab w:val="clear" w:pos="567"/>
          <w:tab w:val="left" w:pos="560"/>
          <w:tab w:val="right" w:pos="8500"/>
        </w:tabs>
        <w:rPr>
          <w:lang w:val="bg-BG"/>
        </w:rPr>
      </w:pPr>
      <w:r w:rsidRPr="00EB7A7D">
        <w:rPr>
          <w:lang w:val="bg-BG"/>
        </w:rPr>
        <w:t xml:space="preserve">Всяка твърда капсула съдържа </w:t>
      </w:r>
      <w:r w:rsidR="0021415B" w:rsidRPr="00EB7A7D">
        <w:rPr>
          <w:lang w:val="bg-BG"/>
        </w:rPr>
        <w:t xml:space="preserve">50 </w:t>
      </w:r>
      <w:r w:rsidR="0021415B" w:rsidRPr="00EB7A7D">
        <w:t>mg</w:t>
      </w:r>
      <w:r w:rsidR="0021415B" w:rsidRPr="00EB7A7D">
        <w:rPr>
          <w:lang w:val="bg-BG"/>
        </w:rPr>
        <w:t xml:space="preserve"> </w:t>
      </w:r>
      <w:r w:rsidR="00F068C4" w:rsidRPr="00EB7A7D">
        <w:rPr>
          <w:lang w:val="bg-BG"/>
        </w:rPr>
        <w:t>цистеамин</w:t>
      </w:r>
      <w:r w:rsidR="0021415B" w:rsidRPr="00EB7A7D">
        <w:rPr>
          <w:lang w:val="bg-BG"/>
        </w:rPr>
        <w:t xml:space="preserve"> </w:t>
      </w:r>
      <w:r w:rsidR="00F068C4" w:rsidRPr="00EB7A7D">
        <w:rPr>
          <w:lang w:val="bg-BG"/>
        </w:rPr>
        <w:t>(</w:t>
      </w:r>
      <w:r w:rsidR="00F068C4" w:rsidRPr="00EB7A7D">
        <w:rPr>
          <w:i/>
          <w:lang w:val="bg-BG"/>
        </w:rPr>
        <w:t xml:space="preserve">cysteamine) </w:t>
      </w:r>
      <w:r w:rsidR="0021415B" w:rsidRPr="00EB7A7D">
        <w:rPr>
          <w:lang w:val="bg-BG"/>
        </w:rPr>
        <w:t>(</w:t>
      </w:r>
      <w:r w:rsidR="007F26C3" w:rsidRPr="00EB7A7D">
        <w:rPr>
          <w:lang w:val="bg-BG"/>
        </w:rPr>
        <w:t>под формата на меркаптамин битартрат</w:t>
      </w:r>
      <w:r w:rsidR="0021415B" w:rsidRPr="00EB7A7D">
        <w:rPr>
          <w:lang w:val="bg-BG"/>
        </w:rPr>
        <w:t>)</w:t>
      </w:r>
      <w:r w:rsidRPr="00EB7A7D">
        <w:rPr>
          <w:lang w:val="bg-BG"/>
        </w:rPr>
        <w:t>.</w:t>
      </w:r>
    </w:p>
    <w:p w:rsidR="003D3DC7" w:rsidRPr="00EB7A7D" w:rsidRDefault="003D3DC7">
      <w:pPr>
        <w:widowControl w:val="0"/>
        <w:rPr>
          <w:lang w:val="bg-BG"/>
        </w:rPr>
      </w:pPr>
    </w:p>
    <w:p w:rsidR="003D3DC7" w:rsidRPr="00EB7A7D" w:rsidRDefault="003D3DC7">
      <w:pPr>
        <w:widowControl w:val="0"/>
        <w:rPr>
          <w:lang w:val="bg-BG"/>
        </w:rPr>
      </w:pPr>
      <w:r w:rsidRPr="00EB7A7D">
        <w:rPr>
          <w:lang w:val="bg-BG"/>
        </w:rPr>
        <w:t xml:space="preserve">За </w:t>
      </w:r>
      <w:r w:rsidR="0021415B" w:rsidRPr="00EB7A7D">
        <w:rPr>
          <w:lang w:val="bg-BG"/>
        </w:rPr>
        <w:t xml:space="preserve">пълния списък на </w:t>
      </w:r>
      <w:r w:rsidRPr="00EB7A7D">
        <w:rPr>
          <w:lang w:val="bg-BG"/>
        </w:rPr>
        <w:t>помощните вещества, в</w:t>
      </w:r>
      <w:r w:rsidR="005169C2" w:rsidRPr="00EB7A7D">
        <w:rPr>
          <w:lang w:val="bg-BG"/>
        </w:rPr>
        <w:t>и</w:t>
      </w:r>
      <w:r w:rsidRPr="00EB7A7D">
        <w:rPr>
          <w:lang w:val="bg-BG"/>
        </w:rPr>
        <w:t>ж</w:t>
      </w:r>
      <w:r w:rsidR="005169C2" w:rsidRPr="00EB7A7D">
        <w:rPr>
          <w:lang w:val="bg-BG"/>
        </w:rPr>
        <w:t>те</w:t>
      </w:r>
      <w:r w:rsidRPr="00EB7A7D">
        <w:rPr>
          <w:lang w:val="bg-BG"/>
        </w:rPr>
        <w:t xml:space="preserve"> точка 6.1.</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ind w:left="567" w:hanging="567"/>
        <w:rPr>
          <w:b/>
          <w:caps/>
          <w:lang w:val="bg-BG"/>
        </w:rPr>
      </w:pPr>
      <w:r w:rsidRPr="00EB7A7D">
        <w:rPr>
          <w:b/>
          <w:lang w:val="bg-BG"/>
        </w:rPr>
        <w:t>3.</w:t>
      </w:r>
      <w:r w:rsidRPr="00EB7A7D">
        <w:rPr>
          <w:b/>
          <w:lang w:val="bg-BG"/>
        </w:rPr>
        <w:tab/>
        <w:t>ЛЕКАРСТВЕНА ФОРМА</w:t>
      </w:r>
    </w:p>
    <w:p w:rsidR="003D3DC7" w:rsidRPr="00EB7A7D" w:rsidRDefault="003D3DC7">
      <w:pPr>
        <w:rPr>
          <w:lang w:val="bg-BG"/>
        </w:rPr>
      </w:pPr>
    </w:p>
    <w:p w:rsidR="003D3DC7" w:rsidRPr="00EB7A7D" w:rsidRDefault="003D3DC7">
      <w:pPr>
        <w:rPr>
          <w:lang w:val="bg-BG"/>
        </w:rPr>
      </w:pPr>
      <w:r w:rsidRPr="00EB7A7D">
        <w:rPr>
          <w:lang w:val="bg-BG"/>
        </w:rPr>
        <w:t>Твърда капсула</w:t>
      </w:r>
    </w:p>
    <w:p w:rsidR="0021415B" w:rsidRPr="00EB7A7D" w:rsidRDefault="00F068C4">
      <w:pPr>
        <w:rPr>
          <w:lang w:val="bg-BG"/>
        </w:rPr>
      </w:pPr>
      <w:r w:rsidRPr="00EB7A7D">
        <w:rPr>
          <w:lang w:val="bg-BG"/>
        </w:rPr>
        <w:t xml:space="preserve">Бели, матови твърди капсули, с надпис </w:t>
      </w:r>
      <w:r w:rsidRPr="00EB7A7D">
        <w:t>CYSTA</w:t>
      </w:r>
      <w:r w:rsidRPr="00EB7A7D">
        <w:rPr>
          <w:lang w:val="bg-BG"/>
        </w:rPr>
        <w:t xml:space="preserve"> 50 върху тялото и </w:t>
      </w:r>
      <w:r w:rsidRPr="00EB7A7D">
        <w:t>MYLAN</w:t>
      </w:r>
      <w:r w:rsidRPr="00EB7A7D">
        <w:rPr>
          <w:lang w:val="bg-BG"/>
        </w:rPr>
        <w:t xml:space="preserve"> върху капачката</w:t>
      </w:r>
      <w:r w:rsidR="0021415B" w:rsidRPr="00EB7A7D">
        <w:rPr>
          <w:lang w:val="bg-BG"/>
        </w:rPr>
        <w:t>.</w:t>
      </w:r>
    </w:p>
    <w:p w:rsidR="003D3DC7" w:rsidRPr="00EB7A7D" w:rsidRDefault="003D3DC7">
      <w:pPr>
        <w:rPr>
          <w:lang w:val="bg-BG"/>
        </w:rPr>
      </w:pPr>
    </w:p>
    <w:p w:rsidR="003D3DC7" w:rsidRPr="00EB7A7D" w:rsidRDefault="003D3DC7">
      <w:pPr>
        <w:tabs>
          <w:tab w:val="clear" w:pos="567"/>
        </w:tabs>
        <w:spacing w:line="240" w:lineRule="auto"/>
        <w:rPr>
          <w:lang w:val="bg-BG"/>
        </w:rPr>
      </w:pPr>
    </w:p>
    <w:p w:rsidR="003D3DC7" w:rsidRPr="00EB7A7D" w:rsidRDefault="003D3DC7">
      <w:pPr>
        <w:ind w:left="567" w:hanging="567"/>
        <w:rPr>
          <w:caps/>
          <w:lang w:val="bg-BG"/>
        </w:rPr>
      </w:pPr>
      <w:r w:rsidRPr="00EB7A7D">
        <w:rPr>
          <w:b/>
          <w:caps/>
          <w:lang w:val="bg-BG"/>
        </w:rPr>
        <w:t>4.</w:t>
      </w:r>
      <w:r w:rsidRPr="00EB7A7D">
        <w:rPr>
          <w:b/>
          <w:caps/>
          <w:lang w:val="bg-BG"/>
        </w:rPr>
        <w:tab/>
        <w:t>КЛИНИЧНИ ДАННИ</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4.1</w:t>
      </w:r>
      <w:r w:rsidRPr="00EB7A7D">
        <w:rPr>
          <w:b/>
          <w:lang w:val="bg-BG"/>
        </w:rPr>
        <w:tab/>
        <w:t xml:space="preserve">Терапевтични показания </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rPr>
          <w:lang w:val="bg-BG"/>
        </w:rPr>
      </w:pPr>
      <w:r w:rsidRPr="00EB7A7D">
        <w:rPr>
          <w:lang w:val="bg-BG"/>
        </w:rPr>
        <w:t>CYSTAGON е показан за лечение на доказана нефропатична цистиноза. Цистеамин понижава натрупването на цистин в някои клетки (напр. левкоцити, мускулни и чернодробни клетки) при пациенти с нефропатична цистиноза и, когато лечението е започнато рано, забавя развитието на бъбречна недостатъчност.</w:t>
      </w:r>
    </w:p>
    <w:p w:rsidR="003D3DC7" w:rsidRPr="00EB7A7D" w:rsidRDefault="003D3DC7">
      <w:pPr>
        <w:tabs>
          <w:tab w:val="clear" w:pos="567"/>
          <w:tab w:val="left" w:pos="560"/>
        </w:tabs>
        <w:rPr>
          <w:lang w:val="bg-BG"/>
        </w:rPr>
      </w:pPr>
    </w:p>
    <w:p w:rsidR="003D3DC7" w:rsidRPr="00EB7A7D" w:rsidRDefault="003D3DC7">
      <w:pPr>
        <w:ind w:left="567" w:hanging="567"/>
        <w:rPr>
          <w:b/>
          <w:lang w:val="bg-BG"/>
        </w:rPr>
      </w:pPr>
      <w:r w:rsidRPr="00EB7A7D">
        <w:rPr>
          <w:b/>
          <w:lang w:val="bg-BG"/>
        </w:rPr>
        <w:t>4.2</w:t>
      </w:r>
      <w:r w:rsidRPr="00EB7A7D">
        <w:rPr>
          <w:b/>
          <w:lang w:val="bg-BG"/>
        </w:rPr>
        <w:tab/>
        <w:t>Дозировка и начин на приложение</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rPr>
          <w:lang w:val="bg-BG"/>
        </w:rPr>
      </w:pPr>
      <w:r w:rsidRPr="00EB7A7D">
        <w:rPr>
          <w:lang w:val="bg-BG"/>
        </w:rPr>
        <w:t>Лечението с CYSTAGON трябва да се започва под наблюдение на лекар с опит в лечението на цистинозата.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Целта на лечението е да се поддържат нивата на цистин в левкоцитите под 1 nmol хемицистин/mg белтък. Следователно нивата на цистин в левкоцитите трябва да се следят, за да се коригира дозата. Нивата в левкоцитите трябва да се определят 5 до 6 часа след дозата и трябва да се проверяват често при започване на терапията (напр. ежемесечно) и на всеки 3-4 месеца при стабилна доза.</w:t>
      </w:r>
    </w:p>
    <w:p w:rsidR="003D3DC7" w:rsidRPr="00EB7A7D" w:rsidRDefault="003D3DC7">
      <w:pPr>
        <w:tabs>
          <w:tab w:val="clear" w:pos="567"/>
          <w:tab w:val="left" w:pos="560"/>
        </w:tabs>
        <w:rPr>
          <w:lang w:val="bg-BG"/>
        </w:rPr>
      </w:pPr>
    </w:p>
    <w:p w:rsidR="003D3DC7" w:rsidRPr="00EB7A7D" w:rsidRDefault="003D3DC7">
      <w:pPr>
        <w:tabs>
          <w:tab w:val="center" w:pos="1701"/>
          <w:tab w:val="center" w:pos="5812"/>
        </w:tabs>
        <w:ind w:left="567" w:hanging="567"/>
        <w:rPr>
          <w:lang w:val="bg-BG"/>
        </w:rPr>
      </w:pPr>
      <w:r w:rsidRPr="00EB7A7D">
        <w:rPr>
          <w:lang w:val="bg-BG"/>
        </w:rPr>
        <w:t>•</w:t>
      </w:r>
      <w:r w:rsidRPr="00EB7A7D">
        <w:rPr>
          <w:lang w:val="bg-BG"/>
        </w:rPr>
        <w:tab/>
      </w:r>
      <w:r w:rsidRPr="00EB7A7D">
        <w:rPr>
          <w:i/>
          <w:lang w:val="bg-BG"/>
        </w:rPr>
        <w:t>За деца на възраст до 12 години</w:t>
      </w:r>
      <w:r w:rsidRPr="00EB7A7D">
        <w:rPr>
          <w:lang w:val="bg-BG"/>
        </w:rPr>
        <w:t xml:space="preserve"> дозирането на CYSTAGON трябва да е въз основа на площта на телесната повърхност (g/m</w:t>
      </w:r>
      <w:r w:rsidRPr="00EB7A7D">
        <w:rPr>
          <w:vertAlign w:val="superscript"/>
          <w:lang w:val="bg-BG"/>
        </w:rPr>
        <w:t>2</w:t>
      </w:r>
      <w:r w:rsidRPr="00EB7A7D">
        <w:rPr>
          <w:lang w:val="bg-BG"/>
        </w:rPr>
        <w:t>/ден). Препоръчваната доза е 1,30 g/m</w:t>
      </w:r>
      <w:r w:rsidRPr="00EB7A7D">
        <w:rPr>
          <w:vertAlign w:val="superscript"/>
          <w:lang w:val="bg-BG"/>
        </w:rPr>
        <w:t>2</w:t>
      </w:r>
      <w:r w:rsidRPr="00EB7A7D">
        <w:rPr>
          <w:lang w:val="bg-BG"/>
        </w:rPr>
        <w:t>/ден от свободната основа, разделена на четири приема дневно.</w:t>
      </w:r>
    </w:p>
    <w:p w:rsidR="003D3DC7" w:rsidRPr="00EB7A7D" w:rsidRDefault="003D3DC7">
      <w:pPr>
        <w:tabs>
          <w:tab w:val="left" w:pos="1400"/>
          <w:tab w:val="left" w:pos="1720"/>
        </w:tabs>
        <w:ind w:left="567" w:hanging="567"/>
        <w:rPr>
          <w:lang w:val="bg-BG"/>
        </w:rPr>
      </w:pPr>
      <w:r w:rsidRPr="00EB7A7D">
        <w:rPr>
          <w:lang w:val="bg-BG"/>
        </w:rPr>
        <w:t>•</w:t>
      </w:r>
      <w:r w:rsidRPr="00EB7A7D">
        <w:rPr>
          <w:lang w:val="bg-BG"/>
        </w:rPr>
        <w:tab/>
      </w:r>
      <w:r w:rsidRPr="00EB7A7D">
        <w:rPr>
          <w:i/>
          <w:lang w:val="bg-BG"/>
        </w:rPr>
        <w:t>За пациенти на възраст над 12 години и с тегло над 50 kg</w:t>
      </w:r>
      <w:r w:rsidRPr="00EB7A7D">
        <w:rPr>
          <w:lang w:val="bg-BG"/>
        </w:rPr>
        <w:t xml:space="preserve"> препоръчваната доза CYSTAGON е 2 g/ден, разделена на четири приема дневно.</w:t>
      </w:r>
    </w:p>
    <w:p w:rsidR="003D3DC7" w:rsidRPr="00EB7A7D" w:rsidRDefault="003D3DC7">
      <w:pPr>
        <w:tabs>
          <w:tab w:val="clear" w:pos="567"/>
          <w:tab w:val="left" w:pos="560"/>
          <w:tab w:val="left" w:pos="1400"/>
          <w:tab w:val="left" w:pos="1720"/>
        </w:tabs>
        <w:rPr>
          <w:lang w:val="bg-BG"/>
        </w:rPr>
      </w:pPr>
    </w:p>
    <w:p w:rsidR="003D3DC7" w:rsidRPr="00EB7A7D" w:rsidRDefault="003D3DC7">
      <w:pPr>
        <w:tabs>
          <w:tab w:val="clear" w:pos="567"/>
          <w:tab w:val="left" w:pos="560"/>
          <w:tab w:val="left" w:pos="1400"/>
          <w:tab w:val="left" w:pos="1720"/>
        </w:tabs>
        <w:rPr>
          <w:lang w:val="bg-BG"/>
        </w:rPr>
      </w:pPr>
      <w:r w:rsidRPr="00EB7A7D">
        <w:rPr>
          <w:lang w:val="bg-BG"/>
        </w:rPr>
        <w:t>Началната доза трябва да бъде 1/4 до 1/6 от очакваната поддържаща доза, като се повишава постепенно за 4-6 седмици, за да се предотврати непоносимостта. Дозата трябва да се повишава, ако има достатъчна поносимост и нивото на цистин в левкоцитите остава &gt;1 nmol хемицистин/mg белтък. Максималната доза CYSTAGON, използвана при клиничните проучвания, е 1,95 g/m</w:t>
      </w:r>
      <w:r w:rsidRPr="00EB7A7D">
        <w:rPr>
          <w:vertAlign w:val="superscript"/>
          <w:lang w:val="bg-BG"/>
        </w:rPr>
        <w:t>2</w:t>
      </w:r>
      <w:r w:rsidRPr="00EB7A7D">
        <w:rPr>
          <w:lang w:val="bg-BG"/>
        </w:rPr>
        <w:t>/ден.</w:t>
      </w:r>
    </w:p>
    <w:p w:rsidR="003D3DC7" w:rsidRPr="00EB7A7D" w:rsidRDefault="003D3DC7">
      <w:pPr>
        <w:tabs>
          <w:tab w:val="clear" w:pos="567"/>
          <w:tab w:val="left" w:pos="560"/>
          <w:tab w:val="left" w:pos="1400"/>
          <w:tab w:val="left" w:pos="1720"/>
        </w:tabs>
        <w:rPr>
          <w:lang w:val="bg-BG"/>
        </w:rPr>
      </w:pPr>
      <w:r w:rsidRPr="00EB7A7D">
        <w:rPr>
          <w:lang w:val="bg-BG"/>
        </w:rPr>
        <w:t>Не се препоръчва употребата на дози, по-високи от 1,95 g/m</w:t>
      </w:r>
      <w:r w:rsidRPr="00EB7A7D">
        <w:rPr>
          <w:vertAlign w:val="superscript"/>
          <w:lang w:val="bg-BG"/>
        </w:rPr>
        <w:t>2</w:t>
      </w:r>
      <w:r w:rsidRPr="00EB7A7D">
        <w:rPr>
          <w:lang w:val="bg-BG"/>
        </w:rPr>
        <w:t>/ден (вж. точка 4.4).</w:t>
      </w:r>
    </w:p>
    <w:p w:rsidR="003D3DC7" w:rsidRPr="00EB7A7D" w:rsidRDefault="003D3DC7">
      <w:pPr>
        <w:tabs>
          <w:tab w:val="clear" w:pos="567"/>
          <w:tab w:val="left" w:pos="560"/>
          <w:tab w:val="left" w:pos="1400"/>
          <w:tab w:val="left" w:pos="1720"/>
        </w:tabs>
        <w:rPr>
          <w:lang w:val="bg-BG"/>
        </w:rPr>
      </w:pPr>
    </w:p>
    <w:p w:rsidR="003D3DC7" w:rsidRPr="00EB7A7D" w:rsidRDefault="00107380" w:rsidP="00802515">
      <w:pPr>
        <w:tabs>
          <w:tab w:val="clear" w:pos="567"/>
          <w:tab w:val="left" w:pos="560"/>
          <w:tab w:val="left" w:pos="1400"/>
          <w:tab w:val="left" w:pos="1720"/>
        </w:tabs>
        <w:rPr>
          <w:lang w:val="bg-BG"/>
        </w:rPr>
      </w:pPr>
      <w:r w:rsidRPr="00EB7A7D">
        <w:rPr>
          <w:lang w:val="bg-BG"/>
        </w:rPr>
        <w:t xml:space="preserve">Храносмилателната поносимост на цистеамин се подобрява, когато </w:t>
      </w:r>
      <w:r w:rsidR="00802515" w:rsidRPr="00EB7A7D">
        <w:rPr>
          <w:lang w:val="bg-BG"/>
        </w:rPr>
        <w:t>лекарственият</w:t>
      </w:r>
      <w:r w:rsidRPr="00EB7A7D">
        <w:rPr>
          <w:lang w:val="bg-BG"/>
        </w:rPr>
        <w:t xml:space="preserve"> продукт</w:t>
      </w:r>
      <w:r w:rsidR="003D3DC7" w:rsidRPr="00EB7A7D">
        <w:rPr>
          <w:lang w:val="bg-BG"/>
        </w:rPr>
        <w:t xml:space="preserve"> се приема непосредствено </w:t>
      </w:r>
      <w:r w:rsidR="005169C2" w:rsidRPr="00EB7A7D">
        <w:rPr>
          <w:lang w:val="bg-BG"/>
        </w:rPr>
        <w:t xml:space="preserve">след </w:t>
      </w:r>
      <w:r w:rsidR="003D3DC7" w:rsidRPr="00EB7A7D">
        <w:rPr>
          <w:lang w:val="bg-BG"/>
        </w:rPr>
        <w:t>или по време на хранене.</w:t>
      </w:r>
    </w:p>
    <w:p w:rsidR="003D3DC7" w:rsidRPr="00EB7A7D" w:rsidRDefault="003D3DC7">
      <w:pPr>
        <w:tabs>
          <w:tab w:val="clear" w:pos="567"/>
          <w:tab w:val="left" w:pos="560"/>
          <w:tab w:val="left" w:pos="1400"/>
          <w:tab w:val="left" w:pos="1720"/>
        </w:tabs>
        <w:rPr>
          <w:lang w:val="bg-BG"/>
        </w:rPr>
      </w:pPr>
    </w:p>
    <w:p w:rsidR="003D3DC7" w:rsidRPr="00EB7A7D" w:rsidRDefault="003D3DC7">
      <w:pPr>
        <w:tabs>
          <w:tab w:val="clear" w:pos="567"/>
          <w:tab w:val="left" w:pos="560"/>
          <w:tab w:val="left" w:pos="1400"/>
          <w:tab w:val="left" w:pos="1720"/>
        </w:tabs>
        <w:rPr>
          <w:lang w:val="bg-BG"/>
        </w:rPr>
      </w:pPr>
      <w:r w:rsidRPr="00EB7A7D">
        <w:rPr>
          <w:lang w:val="bg-BG"/>
        </w:rPr>
        <w:t xml:space="preserve">При децата, при които има риск от аспирация, на възраст приблизително 6 години или по-малко, твърдите капсули трябва да се отворят и съдържанието да се разпръсне върху храната. Опитът показва, че храни като мляко, картофи и други съдържащи скорбяла продукти изглежда са </w:t>
      </w:r>
      <w:r w:rsidRPr="00EB7A7D">
        <w:rPr>
          <w:lang w:val="bg-BG"/>
        </w:rPr>
        <w:lastRenderedPageBreak/>
        <w:t>подходящи за смесване с праха. Киселите напитки обаче, напр. портокалов сок, по правило трябва да се избягват, тъй като прахът има склонност да не се смесва добре и може да преципитира.</w:t>
      </w:r>
    </w:p>
    <w:p w:rsidR="003D3DC7" w:rsidRPr="00EB7A7D" w:rsidRDefault="003D3DC7">
      <w:pPr>
        <w:tabs>
          <w:tab w:val="clear" w:pos="567"/>
          <w:tab w:val="left" w:pos="560"/>
          <w:tab w:val="left" w:pos="1400"/>
          <w:tab w:val="left" w:pos="1720"/>
        </w:tabs>
        <w:rPr>
          <w:lang w:val="bg-BG"/>
        </w:rPr>
      </w:pPr>
    </w:p>
    <w:p w:rsidR="003D3DC7" w:rsidRPr="00EB7A7D" w:rsidRDefault="003D3DC7">
      <w:pPr>
        <w:tabs>
          <w:tab w:val="clear" w:pos="567"/>
          <w:tab w:val="left" w:pos="560"/>
          <w:tab w:val="left" w:pos="1400"/>
          <w:tab w:val="left" w:pos="1720"/>
        </w:tabs>
        <w:rPr>
          <w:i/>
          <w:lang w:val="bg-BG"/>
        </w:rPr>
      </w:pPr>
      <w:r w:rsidRPr="00EB7A7D">
        <w:rPr>
          <w:i/>
          <w:lang w:val="bg-BG"/>
        </w:rPr>
        <w:t>Пациенти на диализа или след трансплантация:</w:t>
      </w:r>
    </w:p>
    <w:p w:rsidR="003D3DC7" w:rsidRPr="00EB7A7D" w:rsidRDefault="003D3DC7">
      <w:pPr>
        <w:tabs>
          <w:tab w:val="clear" w:pos="567"/>
          <w:tab w:val="left" w:pos="560"/>
          <w:tab w:val="left" w:pos="1400"/>
          <w:tab w:val="left" w:pos="1720"/>
        </w:tabs>
        <w:rPr>
          <w:i/>
          <w:lang w:val="bg-BG"/>
        </w:rPr>
      </w:pPr>
      <w:r w:rsidRPr="00EB7A7D">
        <w:rPr>
          <w:lang w:val="bg-BG"/>
        </w:rPr>
        <w:t>Опитът понякога показва, че някои форми на цистеамин са с по-лоша поносимост</w:t>
      </w:r>
      <w:r w:rsidR="0021415B" w:rsidRPr="00EB7A7D">
        <w:rPr>
          <w:lang w:val="bg-BG"/>
        </w:rPr>
        <w:t xml:space="preserve"> (</w:t>
      </w:r>
      <w:r w:rsidR="00107380" w:rsidRPr="00EB7A7D">
        <w:rPr>
          <w:lang w:val="bg-BG"/>
        </w:rPr>
        <w:t>т.е. водят до повече нежелани реакции</w:t>
      </w:r>
      <w:r w:rsidR="0021415B" w:rsidRPr="00EB7A7D">
        <w:rPr>
          <w:lang w:val="bg-BG"/>
        </w:rPr>
        <w:t>)</w:t>
      </w:r>
      <w:r w:rsidRPr="00EB7A7D">
        <w:rPr>
          <w:lang w:val="bg-BG"/>
        </w:rPr>
        <w:t>, ако пациентите са на диализа. При тези пациенти се препоръчва внимателно проследяване на левкоцитните нива на цистина.</w:t>
      </w:r>
    </w:p>
    <w:p w:rsidR="003D3DC7" w:rsidRPr="00EB7A7D" w:rsidRDefault="003D3DC7">
      <w:pPr>
        <w:tabs>
          <w:tab w:val="clear" w:pos="567"/>
          <w:tab w:val="left" w:pos="560"/>
          <w:tab w:val="left" w:pos="1400"/>
          <w:tab w:val="left" w:pos="1720"/>
        </w:tabs>
        <w:rPr>
          <w:i/>
          <w:lang w:val="bg-BG"/>
        </w:rPr>
      </w:pPr>
    </w:p>
    <w:p w:rsidR="003D3DC7" w:rsidRPr="00EB7A7D" w:rsidRDefault="003D3DC7">
      <w:pPr>
        <w:tabs>
          <w:tab w:val="clear" w:pos="567"/>
          <w:tab w:val="left" w:pos="560"/>
          <w:tab w:val="left" w:pos="1400"/>
          <w:tab w:val="left" w:pos="1720"/>
        </w:tabs>
        <w:rPr>
          <w:lang w:val="bg-BG"/>
        </w:rPr>
      </w:pPr>
      <w:r w:rsidRPr="00EB7A7D">
        <w:rPr>
          <w:i/>
          <w:lang w:val="bg-BG"/>
        </w:rPr>
        <w:t>Пациенти с чернодробна недостатъчност:</w:t>
      </w:r>
    </w:p>
    <w:p w:rsidR="003D3DC7" w:rsidRPr="00EB7A7D" w:rsidRDefault="003D3DC7">
      <w:pPr>
        <w:tabs>
          <w:tab w:val="clear" w:pos="567"/>
          <w:tab w:val="left" w:pos="560"/>
          <w:tab w:val="left" w:pos="1400"/>
          <w:tab w:val="left" w:pos="1720"/>
        </w:tabs>
        <w:rPr>
          <w:lang w:val="bg-BG"/>
        </w:rPr>
      </w:pPr>
      <w:r w:rsidRPr="00EB7A7D">
        <w:rPr>
          <w:lang w:val="bg-BG"/>
        </w:rPr>
        <w:t>Обикновено не се налага промяна на дозата; въпреки това трябва да проследяват левкоцитните нива на цистина.</w:t>
      </w:r>
    </w:p>
    <w:p w:rsidR="003D3DC7" w:rsidRPr="00EB7A7D" w:rsidRDefault="003D3DC7">
      <w:pPr>
        <w:tabs>
          <w:tab w:val="clear" w:pos="567"/>
          <w:tab w:val="left" w:pos="560"/>
          <w:tab w:val="left" w:pos="1400"/>
          <w:tab w:val="left" w:pos="1720"/>
        </w:tabs>
        <w:rPr>
          <w:lang w:val="bg-BG"/>
        </w:rPr>
      </w:pPr>
    </w:p>
    <w:p w:rsidR="003D3DC7" w:rsidRPr="00EB7A7D" w:rsidRDefault="003D3DC7">
      <w:pPr>
        <w:ind w:left="567" w:hanging="567"/>
        <w:rPr>
          <w:lang w:val="bg-BG"/>
        </w:rPr>
      </w:pPr>
      <w:r w:rsidRPr="00EB7A7D">
        <w:rPr>
          <w:b/>
          <w:lang w:val="bg-BG"/>
        </w:rPr>
        <w:t>4.3</w:t>
      </w:r>
      <w:r w:rsidRPr="00EB7A7D">
        <w:rPr>
          <w:b/>
          <w:lang w:val="bg-BG"/>
        </w:rPr>
        <w:tab/>
        <w:t>Противопоказания</w:t>
      </w:r>
    </w:p>
    <w:p w:rsidR="003D3DC7" w:rsidRPr="00EB7A7D" w:rsidRDefault="003D3DC7">
      <w:pPr>
        <w:tabs>
          <w:tab w:val="clear" w:pos="567"/>
        </w:tabs>
        <w:spacing w:line="240" w:lineRule="auto"/>
        <w:rPr>
          <w:lang w:val="bg-BG"/>
        </w:rPr>
      </w:pPr>
    </w:p>
    <w:p w:rsidR="0021415B" w:rsidRPr="00EB7A7D" w:rsidRDefault="0021415B">
      <w:pPr>
        <w:tabs>
          <w:tab w:val="clear" w:pos="567"/>
          <w:tab w:val="left" w:pos="560"/>
        </w:tabs>
        <w:rPr>
          <w:lang w:val="bg-BG"/>
        </w:rPr>
      </w:pPr>
      <w:r w:rsidRPr="00EB7A7D">
        <w:rPr>
          <w:lang w:val="bg-BG"/>
        </w:rPr>
        <w:t>Свръхчувствителност към активното вещество или някое от помощните вещества.</w:t>
      </w:r>
    </w:p>
    <w:p w:rsidR="003D3DC7" w:rsidRPr="00EB7A7D" w:rsidRDefault="003D3DC7">
      <w:pPr>
        <w:tabs>
          <w:tab w:val="clear" w:pos="567"/>
          <w:tab w:val="left" w:pos="560"/>
        </w:tabs>
        <w:rPr>
          <w:lang w:val="bg-BG"/>
        </w:rPr>
      </w:pPr>
      <w:r w:rsidRPr="00EB7A7D">
        <w:rPr>
          <w:lang w:val="bg-BG"/>
        </w:rPr>
        <w:t>Употребата на CYSTAGON е противопоказана по време на кърмене. CYSTAGON не трябва да се използва при бременност, особено през първия триместър, освен в случай на категорична необходимост (вж. точка 4.6 и точка 5.3), тъй като той е тератогенен при животни.</w:t>
      </w:r>
    </w:p>
    <w:p w:rsidR="003D3DC7" w:rsidRPr="00EB7A7D" w:rsidRDefault="003D3DC7">
      <w:pPr>
        <w:pStyle w:val="Header"/>
        <w:tabs>
          <w:tab w:val="clear" w:pos="567"/>
          <w:tab w:val="clear" w:pos="4153"/>
          <w:tab w:val="clear" w:pos="8306"/>
          <w:tab w:val="left" w:pos="560"/>
        </w:tabs>
        <w:rPr>
          <w:rFonts w:ascii="Times New Roman" w:hAnsi="Times New Roman"/>
          <w:sz w:val="22"/>
          <w:lang w:val="bg-BG"/>
        </w:rPr>
      </w:pPr>
    </w:p>
    <w:p w:rsidR="003D3DC7" w:rsidRPr="00EB7A7D" w:rsidRDefault="003D3DC7">
      <w:pPr>
        <w:tabs>
          <w:tab w:val="clear" w:pos="567"/>
          <w:tab w:val="left" w:pos="560"/>
        </w:tabs>
        <w:rPr>
          <w:lang w:val="bg-BG"/>
        </w:rPr>
      </w:pPr>
      <w:r w:rsidRPr="00EB7A7D">
        <w:rPr>
          <w:lang w:val="bg-BG"/>
        </w:rPr>
        <w:t>CYSTAGON е противопоказан при пациенти, които са развили свръхчувствителност към пенициламин.</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4.4</w:t>
      </w:r>
      <w:r w:rsidRPr="00EB7A7D">
        <w:rPr>
          <w:b/>
          <w:lang w:val="bg-BG"/>
        </w:rPr>
        <w:tab/>
        <w:t>Специални предупреждения и предпазни мерки при употреба</w:t>
      </w:r>
    </w:p>
    <w:p w:rsidR="003D3DC7" w:rsidRPr="00EB7A7D" w:rsidRDefault="003D3DC7">
      <w:pPr>
        <w:tabs>
          <w:tab w:val="clear" w:pos="567"/>
          <w:tab w:val="left" w:pos="560"/>
        </w:tabs>
        <w:rPr>
          <w:b/>
          <w:lang w:val="bg-BG"/>
        </w:rPr>
      </w:pPr>
    </w:p>
    <w:p w:rsidR="003D3DC7" w:rsidRPr="00EB7A7D" w:rsidRDefault="003D3DC7">
      <w:pPr>
        <w:tabs>
          <w:tab w:val="clear" w:pos="567"/>
          <w:tab w:val="left" w:pos="560"/>
        </w:tabs>
        <w:rPr>
          <w:lang w:val="bg-BG"/>
        </w:rPr>
      </w:pPr>
      <w:r w:rsidRPr="00EB7A7D">
        <w:rPr>
          <w:lang w:val="bg-BG"/>
        </w:rPr>
        <w:t>Лечението с CYSTAGON трябва да се започне скоро след потвърждаването на диагнозата нефропатична цистиноза, за да се получи максимална полза.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Нефропатичната цистиноза трябва да е била диагностицирана както по клинични признаци, така и по биохимичните изследвания (определяния на левкоцитния цистин).</w:t>
      </w:r>
    </w:p>
    <w:p w:rsidR="003D3DC7" w:rsidRPr="00EB7A7D" w:rsidRDefault="003D3DC7">
      <w:pPr>
        <w:tabs>
          <w:tab w:val="clear" w:pos="567"/>
          <w:tab w:val="left" w:pos="560"/>
        </w:tabs>
        <w:rPr>
          <w:lang w:val="bg-BG"/>
        </w:rPr>
      </w:pPr>
    </w:p>
    <w:p w:rsidR="003D3DC7" w:rsidRPr="00EB7A7D" w:rsidRDefault="003D3DC7" w:rsidP="0024227B">
      <w:pPr>
        <w:rPr>
          <w:lang w:val="bg-BG"/>
        </w:rPr>
      </w:pPr>
      <w:r w:rsidRPr="00EB7A7D">
        <w:rPr>
          <w:lang w:val="bg-BG"/>
        </w:rPr>
        <w:t>С</w:t>
      </w:r>
      <w:r w:rsidRPr="005A5B91">
        <w:rPr>
          <w:lang w:val="bg-BG"/>
        </w:rPr>
        <w:t>луча</w:t>
      </w:r>
      <w:r w:rsidR="00AF5657" w:rsidRPr="005A5B91">
        <w:rPr>
          <w:lang w:val="bg-BG"/>
        </w:rPr>
        <w:t>и</w:t>
      </w:r>
      <w:r w:rsidRPr="005A5B91">
        <w:rPr>
          <w:lang w:val="bg-BG"/>
        </w:rPr>
        <w:t xml:space="preserve"> на </w:t>
      </w:r>
      <w:r w:rsidR="00107380" w:rsidRPr="005A5B91">
        <w:rPr>
          <w:iCs/>
          <w:szCs w:val="22"/>
          <w:lang w:val="bg-BG"/>
        </w:rPr>
        <w:t xml:space="preserve">синдром на </w:t>
      </w:r>
      <w:r w:rsidR="00107380" w:rsidRPr="005A5B91">
        <w:rPr>
          <w:iCs/>
          <w:szCs w:val="22"/>
          <w:lang w:val="en-US"/>
        </w:rPr>
        <w:t>Ehlers</w:t>
      </w:r>
      <w:r w:rsidR="00107380" w:rsidRPr="005A5B91">
        <w:rPr>
          <w:iCs/>
          <w:szCs w:val="22"/>
          <w:lang w:val="bg-BG"/>
        </w:rPr>
        <w:t>-</w:t>
      </w:r>
      <w:r w:rsidR="00107380" w:rsidRPr="005A5B91">
        <w:rPr>
          <w:iCs/>
          <w:szCs w:val="22"/>
          <w:lang w:val="en-US"/>
        </w:rPr>
        <w:t>Danlos</w:t>
      </w:r>
      <w:r w:rsidRPr="005A5B91">
        <w:rPr>
          <w:lang w:val="bg-BG"/>
        </w:rPr>
        <w:t xml:space="preserve"> </w:t>
      </w:r>
      <w:r w:rsidR="00AF5657" w:rsidRPr="005A5B91">
        <w:rPr>
          <w:lang w:val="bg-BG"/>
        </w:rPr>
        <w:t>и на съдови нарушения</w:t>
      </w:r>
      <w:r w:rsidR="00AF5657" w:rsidRPr="00EB7A7D">
        <w:rPr>
          <w:lang w:val="bg-BG"/>
        </w:rPr>
        <w:t xml:space="preserve"> </w:t>
      </w:r>
      <w:r w:rsidRPr="00EB7A7D">
        <w:rPr>
          <w:lang w:val="bg-BG"/>
        </w:rPr>
        <w:t xml:space="preserve">на лактите при деца, лекувани с високи дози </w:t>
      </w:r>
      <w:r w:rsidR="00107380" w:rsidRPr="00EB7A7D">
        <w:rPr>
          <w:iCs/>
          <w:szCs w:val="22"/>
          <w:lang w:val="bg-BG"/>
        </w:rPr>
        <w:t xml:space="preserve">от различни </w:t>
      </w:r>
      <w:r w:rsidR="0024227B" w:rsidRPr="00EB7A7D">
        <w:rPr>
          <w:iCs/>
          <w:szCs w:val="22"/>
          <w:lang w:val="bg-BG"/>
        </w:rPr>
        <w:t>продукти</w:t>
      </w:r>
      <w:r w:rsidR="00107380" w:rsidRPr="00EB7A7D">
        <w:rPr>
          <w:iCs/>
          <w:szCs w:val="22"/>
          <w:lang w:val="bg-BG"/>
        </w:rPr>
        <w:t xml:space="preserve"> с цистеамин</w:t>
      </w:r>
      <w:r w:rsidR="00184044" w:rsidRPr="00EB7A7D">
        <w:rPr>
          <w:iCs/>
          <w:szCs w:val="22"/>
          <w:lang w:val="bg-BG"/>
        </w:rPr>
        <w:t xml:space="preserve"> (</w:t>
      </w:r>
      <w:r w:rsidR="00107380" w:rsidRPr="00EB7A7D">
        <w:rPr>
          <w:iCs/>
          <w:szCs w:val="22"/>
          <w:lang w:val="bg-BG"/>
        </w:rPr>
        <w:t>цистеамин хлорхидрат или цистамин или цистеамин битартрат</w:t>
      </w:r>
      <w:r w:rsidR="00184044" w:rsidRPr="00EB7A7D">
        <w:rPr>
          <w:iCs/>
          <w:szCs w:val="22"/>
          <w:lang w:val="bg-BG"/>
        </w:rPr>
        <w:t>)</w:t>
      </w:r>
      <w:r w:rsidR="00107380" w:rsidRPr="00EB7A7D">
        <w:rPr>
          <w:iCs/>
          <w:szCs w:val="22"/>
          <w:lang w:val="bg-BG"/>
        </w:rPr>
        <w:t xml:space="preserve">, предимно над максималната доза от </w:t>
      </w:r>
      <w:r w:rsidR="00107380" w:rsidRPr="00EB7A7D">
        <w:rPr>
          <w:lang w:val="bg-BG"/>
        </w:rPr>
        <w:t>1,95</w:t>
      </w:r>
      <w:r w:rsidR="0024227B" w:rsidRPr="00EB7A7D">
        <w:rPr>
          <w:lang w:val="bg-BG"/>
        </w:rPr>
        <w:t xml:space="preserve"> </w:t>
      </w:r>
      <w:r w:rsidR="00107380" w:rsidRPr="00EB7A7D">
        <w:rPr>
          <w:lang w:val="bg-BG"/>
        </w:rPr>
        <w:t>g/m</w:t>
      </w:r>
      <w:r w:rsidR="00107380" w:rsidRPr="00EB7A7D">
        <w:rPr>
          <w:vertAlign w:val="superscript"/>
          <w:lang w:val="bg-BG"/>
        </w:rPr>
        <w:t>2</w:t>
      </w:r>
      <w:r w:rsidR="00107380" w:rsidRPr="00EB7A7D">
        <w:rPr>
          <w:iCs/>
          <w:szCs w:val="22"/>
          <w:lang w:val="bg-BG"/>
        </w:rPr>
        <w:t>/ден</w:t>
      </w:r>
      <w:r w:rsidRPr="00EB7A7D">
        <w:rPr>
          <w:lang w:val="bg-BG"/>
        </w:rPr>
        <w:t>. Тези кожни лезии са свързани с</w:t>
      </w:r>
      <w:r w:rsidR="00AF5657" w:rsidRPr="005A5B91">
        <w:rPr>
          <w:lang w:val="bg-BG"/>
        </w:rPr>
        <w:t>ъс съдова пролиферация,</w:t>
      </w:r>
      <w:r w:rsidRPr="00EB7A7D">
        <w:rPr>
          <w:lang w:val="bg-BG"/>
        </w:rPr>
        <w:t xml:space="preserve"> кожни стрии и костни лезии</w:t>
      </w:r>
      <w:r w:rsidRPr="005A5B91">
        <w:rPr>
          <w:lang w:val="bg-BG"/>
        </w:rPr>
        <w:t>.</w:t>
      </w:r>
    </w:p>
    <w:p w:rsidR="003D3DC7" w:rsidRPr="00EB7A7D" w:rsidRDefault="003D3DC7">
      <w:pPr>
        <w:rPr>
          <w:lang w:val="bg-BG"/>
        </w:rPr>
      </w:pPr>
      <w:r w:rsidRPr="00EB7A7D">
        <w:rPr>
          <w:lang w:val="bg-BG"/>
        </w:rPr>
        <w:t xml:space="preserve">Затова се препоръчва да се проследява </w:t>
      </w:r>
      <w:r w:rsidR="007337B5" w:rsidRPr="00EB7A7D">
        <w:rPr>
          <w:iCs/>
          <w:szCs w:val="22"/>
          <w:lang w:val="bg-BG"/>
        </w:rPr>
        <w:t>редовно кожата и да се мисли за рентгенови прегледи на костите, ако е необходимо</w:t>
      </w:r>
      <w:r w:rsidRPr="00EB7A7D">
        <w:rPr>
          <w:lang w:val="bg-BG"/>
        </w:rPr>
        <w:t>. Трябва да се препоръча и самонаблюдение на кожата от пациента или от родителите. Ако се появят подобни кожни или костни нарушения, се препоръчва понижение на дозата CYSTAGON.</w:t>
      </w:r>
    </w:p>
    <w:p w:rsidR="003D3DC7" w:rsidRPr="00EB7A7D" w:rsidRDefault="003D3DC7">
      <w:pPr>
        <w:ind w:right="233"/>
        <w:rPr>
          <w:lang w:val="bg-BG"/>
        </w:rPr>
      </w:pPr>
      <w:r w:rsidRPr="00EB7A7D">
        <w:rPr>
          <w:lang w:val="bg-BG"/>
        </w:rPr>
        <w:t>Не се препоръчва употребата на дози над 1,95g/m</w:t>
      </w:r>
      <w:r w:rsidRPr="00EB7A7D">
        <w:rPr>
          <w:vertAlign w:val="superscript"/>
          <w:lang w:val="bg-BG"/>
        </w:rPr>
        <w:t>2</w:t>
      </w:r>
      <w:r w:rsidRPr="00EB7A7D">
        <w:rPr>
          <w:lang w:val="bg-BG"/>
        </w:rPr>
        <w:t>/ден (вж. точки 4.2 и 4.8).</w:t>
      </w:r>
    </w:p>
    <w:p w:rsidR="003D3DC7" w:rsidRPr="00EB7A7D" w:rsidRDefault="003D3DC7">
      <w:pPr>
        <w:tabs>
          <w:tab w:val="clear" w:pos="567"/>
          <w:tab w:val="left" w:pos="560"/>
          <w:tab w:val="left" w:pos="1418"/>
          <w:tab w:val="left" w:pos="3400"/>
          <w:tab w:val="left" w:pos="3700"/>
        </w:tabs>
        <w:rPr>
          <w:lang w:val="bg-BG"/>
        </w:rPr>
      </w:pPr>
    </w:p>
    <w:p w:rsidR="003D3DC7" w:rsidRPr="00EB7A7D" w:rsidRDefault="003D3DC7">
      <w:pPr>
        <w:tabs>
          <w:tab w:val="clear" w:pos="567"/>
          <w:tab w:val="left" w:pos="560"/>
          <w:tab w:val="left" w:pos="1418"/>
          <w:tab w:val="left" w:pos="3400"/>
          <w:tab w:val="left" w:pos="3700"/>
        </w:tabs>
        <w:rPr>
          <w:lang w:val="bg-BG"/>
        </w:rPr>
      </w:pPr>
      <w:r w:rsidRPr="00EB7A7D">
        <w:rPr>
          <w:lang w:val="bg-BG"/>
        </w:rPr>
        <w:t>Препоръчва се редовно да се проследява кръвната картина.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Не е доказано, че пероралният цистеамин превентира отлагането в очите на цистеинови кристали. Затова, когато за тази цел се използва цистеаминов офталмологичен разтвор, употребата му трябва да продължи.</w:t>
      </w:r>
    </w:p>
    <w:p w:rsidR="003D3DC7" w:rsidRPr="00EB7A7D" w:rsidRDefault="003D3DC7">
      <w:pPr>
        <w:tabs>
          <w:tab w:val="clear" w:pos="567"/>
          <w:tab w:val="left" w:pos="560"/>
        </w:tabs>
        <w:rPr>
          <w:i/>
          <w:lang w:val="bg-BG"/>
        </w:rPr>
      </w:pPr>
    </w:p>
    <w:p w:rsidR="003D3DC7" w:rsidRPr="00EB7A7D" w:rsidRDefault="003D3DC7">
      <w:pPr>
        <w:tabs>
          <w:tab w:val="clear" w:pos="567"/>
          <w:tab w:val="left" w:pos="560"/>
        </w:tabs>
        <w:rPr>
          <w:lang w:val="bg-BG"/>
        </w:rPr>
      </w:pPr>
      <w:r w:rsidRPr="00EB7A7D">
        <w:rPr>
          <w:lang w:val="bg-BG"/>
        </w:rPr>
        <w:t>За разлика от фосфоцистеамин CYSTAGON не съдържа фосфат. Повечето пациенти вече ще са получавали фосфатни добавки и може да се наложи дозата им да се промени, ако CYSTAGON замести фосфоцистеамин.</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Интактни твърди капсули CYSTAGON не трябва да се дават на деца на възраст под приблизително 6 години поради риска от аспирация (вж. точка 4.2).</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4.5</w:t>
      </w:r>
      <w:r w:rsidRPr="00EB7A7D">
        <w:rPr>
          <w:b/>
          <w:lang w:val="bg-BG"/>
        </w:rPr>
        <w:tab/>
        <w:t>Взаимодействие с други лекарствени продукти и други форми на взаимодействие</w:t>
      </w:r>
    </w:p>
    <w:p w:rsidR="003D3DC7" w:rsidRPr="00EB7A7D" w:rsidRDefault="003D3DC7">
      <w:pPr>
        <w:tabs>
          <w:tab w:val="clear" w:pos="567"/>
        </w:tabs>
        <w:spacing w:line="240" w:lineRule="auto"/>
        <w:rPr>
          <w:lang w:val="bg-BG"/>
        </w:rPr>
      </w:pPr>
    </w:p>
    <w:p w:rsidR="002F1498" w:rsidRPr="00EB7A7D" w:rsidRDefault="002F1498">
      <w:pPr>
        <w:tabs>
          <w:tab w:val="clear" w:pos="567"/>
          <w:tab w:val="left" w:pos="560"/>
        </w:tabs>
        <w:rPr>
          <w:lang w:val="bg-BG"/>
        </w:rPr>
      </w:pPr>
      <w:r w:rsidRPr="00EB7A7D">
        <w:rPr>
          <w:lang w:val="bg-BG"/>
        </w:rPr>
        <w:t>Няма проучвания за взаимодействията.</w:t>
      </w:r>
    </w:p>
    <w:p w:rsidR="003D3DC7" w:rsidRPr="00EB7A7D" w:rsidRDefault="003D3DC7">
      <w:pPr>
        <w:tabs>
          <w:tab w:val="clear" w:pos="567"/>
          <w:tab w:val="left" w:pos="560"/>
        </w:tabs>
        <w:rPr>
          <w:lang w:val="bg-BG"/>
        </w:rPr>
      </w:pPr>
      <w:r w:rsidRPr="00EB7A7D">
        <w:rPr>
          <w:lang w:val="bg-BG"/>
        </w:rPr>
        <w:t xml:space="preserve">. CYSTAGON може да се прилага със заместителната терапия от електролити и минерали, необходима за лечение на синдрома на Fanconi, както и с витамин D и тироидни хормони. При някои пациенти са използвани едновременно индометацин и CYSTAGON. В случаи на пациенти с бъбречни присадки, заедно с цистеамин са използвани </w:t>
      </w:r>
      <w:r w:rsidR="007337B5" w:rsidRPr="00EB7A7D">
        <w:rPr>
          <w:lang w:val="bg-BG"/>
        </w:rPr>
        <w:t>лечения</w:t>
      </w:r>
      <w:r w:rsidR="002F1498" w:rsidRPr="00EB7A7D">
        <w:rPr>
          <w:lang w:val="bg-BG"/>
        </w:rPr>
        <w:t xml:space="preserve"> </w:t>
      </w:r>
      <w:r w:rsidRPr="00EB7A7D">
        <w:rPr>
          <w:lang w:val="bg-BG"/>
        </w:rPr>
        <w:t>срещу отхвърлянето.</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4.6</w:t>
      </w:r>
      <w:r w:rsidRPr="00EB7A7D">
        <w:rPr>
          <w:b/>
          <w:lang w:val="bg-BG"/>
        </w:rPr>
        <w:tab/>
        <w:t>Бременност и кърмене</w:t>
      </w:r>
    </w:p>
    <w:p w:rsidR="003D3DC7" w:rsidRPr="00EB7A7D" w:rsidRDefault="003D3DC7">
      <w:pPr>
        <w:tabs>
          <w:tab w:val="clear" w:pos="567"/>
          <w:tab w:val="left" w:pos="560"/>
        </w:tabs>
        <w:rPr>
          <w:lang w:val="bg-BG"/>
        </w:rPr>
      </w:pPr>
    </w:p>
    <w:p w:rsidR="003D3DC7" w:rsidRPr="00EB7A7D" w:rsidRDefault="003D3DC7">
      <w:pPr>
        <w:pStyle w:val="Header"/>
        <w:tabs>
          <w:tab w:val="clear" w:pos="567"/>
          <w:tab w:val="clear" w:pos="4153"/>
          <w:tab w:val="clear" w:pos="8306"/>
          <w:tab w:val="left" w:pos="560"/>
        </w:tabs>
        <w:rPr>
          <w:rFonts w:ascii="Times New Roman" w:hAnsi="Times New Roman"/>
          <w:sz w:val="22"/>
          <w:lang w:val="bg-BG"/>
        </w:rPr>
      </w:pPr>
      <w:r w:rsidRPr="00EB7A7D">
        <w:rPr>
          <w:rFonts w:ascii="Times New Roman" w:hAnsi="Times New Roman"/>
          <w:sz w:val="22"/>
          <w:lang w:val="bg-BG"/>
        </w:rPr>
        <w:t>Няма достатъчно данни за употребата на цистеамин битартрат при бременни жени. Експерименталните проучвания при животни показват репродуктивна токсичност, включително тератогенеза (вж. точка 5.3). Потенциалният риск при хора не е известен. Ефектът на нелекуваната цистиноза върху бременността също не е известен.</w:t>
      </w:r>
    </w:p>
    <w:p w:rsidR="003D3DC7" w:rsidRPr="00EB7A7D" w:rsidRDefault="003D3DC7">
      <w:pPr>
        <w:rPr>
          <w:lang w:val="bg-BG"/>
        </w:rPr>
      </w:pPr>
      <w:r w:rsidRPr="00EB7A7D">
        <w:rPr>
          <w:lang w:val="bg-BG"/>
        </w:rPr>
        <w:t>Ето защо CYSTAGON не трябва да се използва при бременност, особено през първия триместър, освен в случай на категорична необходимост.</w:t>
      </w:r>
    </w:p>
    <w:p w:rsidR="003D3DC7" w:rsidRPr="00EB7A7D" w:rsidRDefault="003D3DC7">
      <w:pPr>
        <w:rPr>
          <w:lang w:val="bg-BG"/>
        </w:rPr>
      </w:pPr>
      <w:r w:rsidRPr="00EB7A7D">
        <w:rPr>
          <w:lang w:val="bg-BG"/>
        </w:rPr>
        <w:t>Ако се диагностицира или планира бременност, лечението трябва да се преосмисли внимателно и пациентът трябва да бъде осведомен за възможния тератогенен риск на цистеамин.</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 xml:space="preserve">Екскрецията на CYSTAGON в човешката кърма не е известна. Въпреки това поради резултатите от проучванията при животни с </w:t>
      </w:r>
      <w:r w:rsidR="007337B5" w:rsidRPr="00EB7A7D">
        <w:rPr>
          <w:lang w:val="bg-BG"/>
        </w:rPr>
        <w:t>кърмещи</w:t>
      </w:r>
      <w:r w:rsidRPr="00EB7A7D">
        <w:rPr>
          <w:lang w:val="bg-BG"/>
        </w:rPr>
        <w:t xml:space="preserve"> женски и новородени (вж. точка 5.3), кърменето е противопоказано при жени, приемащи CYSTAGON.</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4.7</w:t>
      </w:r>
      <w:r w:rsidRPr="00EB7A7D">
        <w:rPr>
          <w:b/>
          <w:lang w:val="bg-BG"/>
        </w:rPr>
        <w:tab/>
        <w:t>Ефекти върху способността за шофиране и работа с машини</w:t>
      </w:r>
    </w:p>
    <w:p w:rsidR="003D3DC7" w:rsidRPr="00EB7A7D" w:rsidRDefault="003D3DC7">
      <w:pPr>
        <w:tabs>
          <w:tab w:val="clear" w:pos="567"/>
        </w:tabs>
        <w:spacing w:line="240" w:lineRule="auto"/>
        <w:rPr>
          <w:lang w:val="bg-BG"/>
        </w:rPr>
      </w:pPr>
    </w:p>
    <w:p w:rsidR="003D3DC7" w:rsidRPr="00EB7A7D" w:rsidRDefault="002F1498" w:rsidP="0024227B">
      <w:pPr>
        <w:tabs>
          <w:tab w:val="clear" w:pos="567"/>
          <w:tab w:val="left" w:pos="560"/>
        </w:tabs>
        <w:rPr>
          <w:lang w:val="bg-BG"/>
        </w:rPr>
      </w:pPr>
      <w:r w:rsidRPr="00EB7A7D">
        <w:t>CYSTAGON</w:t>
      </w:r>
      <w:r w:rsidRPr="00EB7A7D">
        <w:rPr>
          <w:lang w:val="bg-BG"/>
        </w:rPr>
        <w:t xml:space="preserve"> повлиява в малка до умерена степен способността за шофиране и работа с машини. </w:t>
      </w:r>
      <w:r w:rsidR="003D3DC7" w:rsidRPr="00EB7A7D">
        <w:rPr>
          <w:lang w:val="bg-BG"/>
        </w:rPr>
        <w:t xml:space="preserve">CYSTAGON може да причини сънливост. При започване на лечението пациентите не трябва да участват в потенциално опасни дейности, докато не станат известни ефектите </w:t>
      </w:r>
      <w:r w:rsidR="007337B5" w:rsidRPr="00EB7A7D">
        <w:rPr>
          <w:lang w:val="bg-BG"/>
        </w:rPr>
        <w:t xml:space="preserve">на </w:t>
      </w:r>
      <w:r w:rsidR="0024227B" w:rsidRPr="00EB7A7D">
        <w:rPr>
          <w:lang w:val="bg-BG"/>
        </w:rPr>
        <w:t xml:space="preserve">лекарствения </w:t>
      </w:r>
      <w:r w:rsidR="007337B5" w:rsidRPr="00EB7A7D">
        <w:rPr>
          <w:lang w:val="bg-BG"/>
        </w:rPr>
        <w:t>продукт</w:t>
      </w:r>
      <w:r w:rsidRPr="00EB7A7D">
        <w:rPr>
          <w:lang w:val="bg-BG"/>
        </w:rPr>
        <w:t xml:space="preserve"> </w:t>
      </w:r>
      <w:r w:rsidR="003D3DC7" w:rsidRPr="00EB7A7D">
        <w:rPr>
          <w:lang w:val="bg-BG"/>
        </w:rPr>
        <w:t>върху всеки индивид.</w:t>
      </w:r>
    </w:p>
    <w:p w:rsidR="003D3DC7" w:rsidRPr="00EB7A7D" w:rsidRDefault="003D3DC7">
      <w:pPr>
        <w:tabs>
          <w:tab w:val="clear" w:pos="567"/>
        </w:tabs>
        <w:spacing w:line="240" w:lineRule="auto"/>
        <w:rPr>
          <w:lang w:val="bg-BG"/>
        </w:rPr>
      </w:pPr>
    </w:p>
    <w:p w:rsidR="003D3DC7" w:rsidRPr="00EB7A7D" w:rsidRDefault="003D3DC7">
      <w:pPr>
        <w:numPr>
          <w:ilvl w:val="1"/>
          <w:numId w:val="3"/>
        </w:numPr>
        <w:spacing w:line="240" w:lineRule="auto"/>
        <w:rPr>
          <w:b/>
          <w:lang w:val="bg-BG"/>
        </w:rPr>
      </w:pPr>
      <w:r w:rsidRPr="00EB7A7D">
        <w:rPr>
          <w:b/>
          <w:lang w:val="bg-BG"/>
        </w:rPr>
        <w:t>Нежелани лекарствени реакции</w:t>
      </w:r>
    </w:p>
    <w:p w:rsidR="003D3DC7" w:rsidRPr="00EB7A7D" w:rsidRDefault="003D3DC7">
      <w:pPr>
        <w:tabs>
          <w:tab w:val="clear" w:pos="567"/>
          <w:tab w:val="left" w:pos="560"/>
        </w:tabs>
        <w:rPr>
          <w:lang w:val="bg-BG"/>
        </w:rPr>
      </w:pPr>
    </w:p>
    <w:p w:rsidR="003D3DC7" w:rsidRPr="00EB7A7D" w:rsidRDefault="003D3DC7">
      <w:pPr>
        <w:jc w:val="both"/>
        <w:rPr>
          <w:lang w:val="bg-BG"/>
        </w:rPr>
      </w:pPr>
      <w:r w:rsidRPr="00EB7A7D">
        <w:rPr>
          <w:lang w:val="bg-BG"/>
        </w:rPr>
        <w:t>Може да се очаква приблизително 35% от пациентите да получат нежелани реакции. Те включват главно стомашно-чревната и централната нервна система. Когато тези ефекти се появят при започване на лечението с цистеамин, временното спиране и постепенното повторно започване на лечението може да са ефективни за подобряване на поносимостта.</w:t>
      </w:r>
    </w:p>
    <w:p w:rsidR="003D3DC7" w:rsidRPr="00EB7A7D" w:rsidRDefault="003D3DC7">
      <w:pPr>
        <w:rPr>
          <w:lang w:val="bg-BG"/>
        </w:rPr>
      </w:pPr>
    </w:p>
    <w:p w:rsidR="003D3DC7" w:rsidRPr="00EB7A7D" w:rsidRDefault="003D3DC7">
      <w:pPr>
        <w:rPr>
          <w:lang w:val="bg-BG"/>
        </w:rPr>
      </w:pPr>
      <w:r w:rsidRPr="00EB7A7D">
        <w:rPr>
          <w:lang w:val="bg-BG"/>
        </w:rPr>
        <w:t>Съобщените нежелани реакции са изброени по-долу по системи от органи и по честота. Честотите са дефинирани като: много чести (</w:t>
      </w:r>
      <w:r w:rsidR="002F1498" w:rsidRPr="00EB7A7D">
        <w:rPr>
          <w:lang w:val="bg-BG"/>
        </w:rPr>
        <w:t>≥</w:t>
      </w:r>
      <w:r w:rsidRPr="00EB7A7D">
        <w:rPr>
          <w:lang w:val="bg-BG"/>
        </w:rPr>
        <w:t xml:space="preserve"> 10), чести (</w:t>
      </w:r>
      <w:r w:rsidR="002F1498" w:rsidRPr="00EB7A7D">
        <w:rPr>
          <w:lang w:val="bg-BG"/>
        </w:rPr>
        <w:t xml:space="preserve">≥1/100 </w:t>
      </w:r>
      <w:r w:rsidR="00DE3C49" w:rsidRPr="00EB7A7D">
        <w:rPr>
          <w:lang w:val="bg-BG"/>
        </w:rPr>
        <w:t>до</w:t>
      </w:r>
      <w:r w:rsidR="002F1498" w:rsidRPr="00EB7A7D">
        <w:rPr>
          <w:lang w:val="bg-BG"/>
        </w:rPr>
        <w:t xml:space="preserve"> </w:t>
      </w:r>
      <w:r w:rsidR="002F1498" w:rsidRPr="00EB7A7D">
        <w:sym w:font="Symbol" w:char="F03C"/>
      </w:r>
      <w:r w:rsidR="002F1498" w:rsidRPr="00EB7A7D">
        <w:rPr>
          <w:lang w:val="bg-BG"/>
        </w:rPr>
        <w:t>1/10</w:t>
      </w:r>
      <w:r w:rsidRPr="00EB7A7D">
        <w:rPr>
          <w:lang w:val="bg-BG"/>
        </w:rPr>
        <w:t>) и нечести (</w:t>
      </w:r>
      <w:r w:rsidR="002F1498" w:rsidRPr="00EB7A7D">
        <w:rPr>
          <w:lang w:val="bg-BG"/>
        </w:rPr>
        <w:t xml:space="preserve">≥1/1,000 </w:t>
      </w:r>
      <w:r w:rsidR="00DE3C49" w:rsidRPr="00EB7A7D">
        <w:rPr>
          <w:lang w:val="bg-BG"/>
        </w:rPr>
        <w:t>до</w:t>
      </w:r>
      <w:r w:rsidR="002F1498" w:rsidRPr="00EB7A7D">
        <w:rPr>
          <w:lang w:val="bg-BG"/>
        </w:rPr>
        <w:t xml:space="preserve"> </w:t>
      </w:r>
      <w:r w:rsidR="002F1498" w:rsidRPr="00EB7A7D">
        <w:sym w:font="Symbol" w:char="F03C"/>
      </w:r>
      <w:r w:rsidR="002F1498" w:rsidRPr="00EB7A7D">
        <w:rPr>
          <w:lang w:val="bg-BG"/>
        </w:rPr>
        <w:t>1/100</w:t>
      </w:r>
      <w:r w:rsidRPr="00EB7A7D">
        <w:rPr>
          <w:lang w:val="bg-BG"/>
        </w:rPr>
        <w:t>).</w:t>
      </w:r>
    </w:p>
    <w:p w:rsidR="002F1498" w:rsidRPr="00EB7A7D" w:rsidRDefault="002F1498" w:rsidP="00802515">
      <w:pPr>
        <w:rPr>
          <w:lang w:val="bg-BG"/>
        </w:rPr>
      </w:pPr>
      <w:r w:rsidRPr="00EB7A7D">
        <w:rPr>
          <w:lang w:val="bg-BG"/>
        </w:rPr>
        <w:t xml:space="preserve">При всяко групиране в зависимост от честотата , нежеланите лекарствени реакции се изброяват в низходящ ред по отношение на </w:t>
      </w:r>
      <w:r w:rsidR="00464004" w:rsidRPr="00EB7A7D">
        <w:rPr>
          <w:lang w:val="bg-BG"/>
        </w:rPr>
        <w:t>тежестта</w:t>
      </w:r>
      <w:r w:rsidRPr="00EB7A7D">
        <w:rPr>
          <w:lang w:val="bg-BG"/>
        </w:rPr>
        <w:t>.</w:t>
      </w:r>
    </w:p>
    <w:p w:rsidR="002F1498" w:rsidRPr="00EB7A7D" w:rsidRDefault="002F1498">
      <w:pPr>
        <w:rPr>
          <w:lang w:val="bg-BG"/>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2F1498" w:rsidRPr="00EB7A7D">
        <w:tblPrEx>
          <w:tblCellMar>
            <w:top w:w="0" w:type="dxa"/>
            <w:bottom w:w="0" w:type="dxa"/>
          </w:tblCellMar>
        </w:tblPrEx>
        <w:trPr>
          <w:cantSplit/>
        </w:trPr>
        <w:tc>
          <w:tcPr>
            <w:tcW w:w="4068" w:type="dxa"/>
          </w:tcPr>
          <w:p w:rsidR="002F1498" w:rsidRPr="00EB7A7D" w:rsidRDefault="003E7A20">
            <w:pPr>
              <w:rPr>
                <w:lang w:val="bg-BG"/>
              </w:rPr>
            </w:pPr>
            <w:proofErr w:type="spellStart"/>
            <w:r w:rsidRPr="00EB7A7D">
              <w:t>Изследвания</w:t>
            </w:r>
            <w:proofErr w:type="spellEnd"/>
          </w:p>
        </w:tc>
        <w:tc>
          <w:tcPr>
            <w:tcW w:w="5040" w:type="dxa"/>
          </w:tcPr>
          <w:p w:rsidR="006E243F" w:rsidRPr="00EB7A7D" w:rsidRDefault="006E243F">
            <w:pPr>
              <w:rPr>
                <w:i/>
                <w:lang w:val="bg-BG"/>
              </w:rPr>
            </w:pPr>
          </w:p>
          <w:p w:rsidR="002F1498" w:rsidRPr="00EB7A7D" w:rsidRDefault="007337B5">
            <w:pPr>
              <w:rPr>
                <w:sz w:val="16"/>
                <w:lang w:val="bg-BG"/>
              </w:rPr>
            </w:pPr>
            <w:r w:rsidRPr="00EB7A7D">
              <w:rPr>
                <w:i/>
                <w:lang w:val="bg-BG"/>
              </w:rPr>
              <w:t>Чести</w:t>
            </w:r>
            <w:r w:rsidR="002F1498" w:rsidRPr="00EB7A7D">
              <w:rPr>
                <w:lang w:val="bg-BG"/>
              </w:rPr>
              <w:t xml:space="preserve">: </w:t>
            </w:r>
            <w:r w:rsidR="00E25D54" w:rsidRPr="00EB7A7D">
              <w:rPr>
                <w:lang w:val="bg-BG"/>
              </w:rPr>
              <w:t>Патологични чернодробни функционални тестове</w:t>
            </w:r>
          </w:p>
        </w:tc>
      </w:tr>
      <w:tr w:rsidR="003D3DC7" w:rsidRPr="00EB7A7D">
        <w:tblPrEx>
          <w:tblCellMar>
            <w:top w:w="0" w:type="dxa"/>
            <w:bottom w:w="0" w:type="dxa"/>
          </w:tblCellMar>
        </w:tblPrEx>
        <w:trPr>
          <w:cantSplit/>
        </w:trPr>
        <w:tc>
          <w:tcPr>
            <w:tcW w:w="4068" w:type="dxa"/>
          </w:tcPr>
          <w:p w:rsidR="003D3DC7" w:rsidRPr="00EB7A7D" w:rsidRDefault="003D3DC7">
            <w:pPr>
              <w:rPr>
                <w:lang w:val="bg-BG"/>
              </w:rPr>
            </w:pPr>
            <w:r w:rsidRPr="00EB7A7D">
              <w:rPr>
                <w:lang w:val="bg-BG"/>
              </w:rPr>
              <w:t>Нарушения на кръвоносната и лимфна системи</w:t>
            </w:r>
          </w:p>
        </w:tc>
        <w:tc>
          <w:tcPr>
            <w:tcW w:w="5040" w:type="dxa"/>
          </w:tcPr>
          <w:p w:rsidR="006E243F" w:rsidRPr="00EB7A7D" w:rsidRDefault="006E243F">
            <w:pPr>
              <w:rPr>
                <w:i/>
                <w:lang w:val="bg-BG"/>
              </w:rPr>
            </w:pPr>
          </w:p>
          <w:p w:rsidR="003D3DC7" w:rsidRPr="00EB7A7D" w:rsidRDefault="003D3DC7">
            <w:pPr>
              <w:rPr>
                <w:lang w:val="bg-BG"/>
              </w:rPr>
            </w:pPr>
            <w:r w:rsidRPr="00EB7A7D">
              <w:rPr>
                <w:i/>
                <w:lang w:val="bg-BG"/>
              </w:rPr>
              <w:t>Нечести</w:t>
            </w:r>
            <w:r w:rsidRPr="00EB7A7D">
              <w:rPr>
                <w:lang w:val="bg-BG"/>
              </w:rPr>
              <w:t>: Левкопения</w:t>
            </w:r>
          </w:p>
        </w:tc>
      </w:tr>
      <w:tr w:rsidR="002F1498" w:rsidRPr="00EB7A7D">
        <w:tblPrEx>
          <w:tblCellMar>
            <w:top w:w="0" w:type="dxa"/>
            <w:bottom w:w="0" w:type="dxa"/>
          </w:tblCellMar>
        </w:tblPrEx>
        <w:trPr>
          <w:cantSplit/>
        </w:trPr>
        <w:tc>
          <w:tcPr>
            <w:tcW w:w="4068" w:type="dxa"/>
          </w:tcPr>
          <w:p w:rsidR="002F1498" w:rsidRPr="00EB7A7D" w:rsidRDefault="0081302D">
            <w:pPr>
              <w:rPr>
                <w:lang w:val="bg-BG"/>
              </w:rPr>
            </w:pPr>
            <w:proofErr w:type="spellStart"/>
            <w:r w:rsidRPr="00EB7A7D">
              <w:t>Нарушения</w:t>
            </w:r>
            <w:proofErr w:type="spellEnd"/>
            <w:r w:rsidRPr="00EB7A7D">
              <w:t xml:space="preserve"> </w:t>
            </w:r>
            <w:proofErr w:type="spellStart"/>
            <w:r w:rsidRPr="00EB7A7D">
              <w:t>на</w:t>
            </w:r>
            <w:proofErr w:type="spellEnd"/>
            <w:r w:rsidRPr="00EB7A7D">
              <w:t xml:space="preserve"> </w:t>
            </w:r>
            <w:proofErr w:type="spellStart"/>
            <w:r w:rsidRPr="00EB7A7D">
              <w:t>нервната</w:t>
            </w:r>
            <w:proofErr w:type="spellEnd"/>
            <w:r w:rsidRPr="00EB7A7D">
              <w:t xml:space="preserve"> </w:t>
            </w:r>
            <w:proofErr w:type="spellStart"/>
            <w:r w:rsidRPr="00EB7A7D">
              <w:t>система</w:t>
            </w:r>
            <w:proofErr w:type="spellEnd"/>
          </w:p>
        </w:tc>
        <w:tc>
          <w:tcPr>
            <w:tcW w:w="5040" w:type="dxa"/>
          </w:tcPr>
          <w:p w:rsidR="006E243F" w:rsidRPr="00EB7A7D" w:rsidRDefault="006E243F" w:rsidP="00F35CC3">
            <w:pPr>
              <w:spacing w:after="60"/>
              <w:rPr>
                <w:i/>
                <w:lang w:val="bg-BG"/>
              </w:rPr>
            </w:pPr>
          </w:p>
          <w:p w:rsidR="002F1498" w:rsidRPr="00EB7A7D" w:rsidRDefault="007337B5" w:rsidP="00F35CC3">
            <w:pPr>
              <w:spacing w:after="60"/>
              <w:rPr>
                <w:lang w:val="bg-BG"/>
              </w:rPr>
            </w:pPr>
            <w:r w:rsidRPr="00EB7A7D">
              <w:rPr>
                <w:i/>
                <w:lang w:val="bg-BG"/>
              </w:rPr>
              <w:t>Чести</w:t>
            </w:r>
            <w:r w:rsidR="002F1498" w:rsidRPr="00EB7A7D">
              <w:rPr>
                <w:lang w:val="bg-BG"/>
              </w:rPr>
              <w:t xml:space="preserve">: </w:t>
            </w:r>
            <w:r w:rsidR="00F35CC3" w:rsidRPr="00EB7A7D">
              <w:rPr>
                <w:lang w:val="bg-BG"/>
              </w:rPr>
              <w:t>Главоболие</w:t>
            </w:r>
            <w:r w:rsidR="002F1498" w:rsidRPr="00EB7A7D">
              <w:rPr>
                <w:lang w:val="bg-BG"/>
              </w:rPr>
              <w:t xml:space="preserve">, </w:t>
            </w:r>
            <w:r w:rsidR="00F35CC3" w:rsidRPr="00EB7A7D">
              <w:rPr>
                <w:lang w:val="bg-BG"/>
              </w:rPr>
              <w:t>енцефалопатия</w:t>
            </w:r>
          </w:p>
          <w:p w:rsidR="002F1498" w:rsidRPr="00EB7A7D" w:rsidRDefault="007337B5">
            <w:pPr>
              <w:rPr>
                <w:sz w:val="16"/>
                <w:lang w:val="bg-BG"/>
              </w:rPr>
            </w:pPr>
            <w:r w:rsidRPr="00EB7A7D">
              <w:rPr>
                <w:i/>
                <w:lang w:val="bg-BG"/>
              </w:rPr>
              <w:t>Нечести</w:t>
            </w:r>
            <w:r w:rsidR="002F1498" w:rsidRPr="00EB7A7D">
              <w:rPr>
                <w:lang w:val="bg-BG"/>
              </w:rPr>
              <w:t xml:space="preserve">: </w:t>
            </w:r>
            <w:r w:rsidR="00E25D54" w:rsidRPr="00EB7A7D">
              <w:rPr>
                <w:lang w:val="bg-BG"/>
              </w:rPr>
              <w:t>Сънливост, гърчове</w:t>
            </w:r>
          </w:p>
        </w:tc>
      </w:tr>
      <w:tr w:rsidR="002F1498" w:rsidRPr="00EB7A7D">
        <w:tblPrEx>
          <w:tblCellMar>
            <w:top w:w="0" w:type="dxa"/>
            <w:bottom w:w="0" w:type="dxa"/>
          </w:tblCellMar>
        </w:tblPrEx>
        <w:trPr>
          <w:cantSplit/>
          <w:trHeight w:val="370"/>
        </w:trPr>
        <w:tc>
          <w:tcPr>
            <w:tcW w:w="4068" w:type="dxa"/>
          </w:tcPr>
          <w:p w:rsidR="002F1498" w:rsidRPr="00EB7A7D" w:rsidRDefault="0081302D">
            <w:pPr>
              <w:rPr>
                <w:lang w:val="bg-BG"/>
              </w:rPr>
            </w:pPr>
            <w:proofErr w:type="spellStart"/>
            <w:r w:rsidRPr="00EB7A7D">
              <w:t>Стомашно-чревни</w:t>
            </w:r>
            <w:proofErr w:type="spellEnd"/>
            <w:r w:rsidRPr="00EB7A7D">
              <w:t xml:space="preserve"> </w:t>
            </w:r>
            <w:proofErr w:type="spellStart"/>
            <w:r w:rsidRPr="00EB7A7D">
              <w:t>нарушения</w:t>
            </w:r>
            <w:proofErr w:type="spellEnd"/>
          </w:p>
        </w:tc>
        <w:tc>
          <w:tcPr>
            <w:tcW w:w="5040" w:type="dxa"/>
          </w:tcPr>
          <w:p w:rsidR="006E243F" w:rsidRPr="00EB7A7D" w:rsidRDefault="006E243F" w:rsidP="00D3164A">
            <w:pPr>
              <w:spacing w:after="60"/>
              <w:rPr>
                <w:i/>
                <w:lang w:val="bg-BG"/>
              </w:rPr>
            </w:pPr>
          </w:p>
          <w:p w:rsidR="002F1498" w:rsidRPr="00EB7A7D" w:rsidRDefault="007337B5" w:rsidP="00D3164A">
            <w:pPr>
              <w:spacing w:after="60"/>
              <w:rPr>
                <w:lang w:val="bg-BG"/>
              </w:rPr>
            </w:pPr>
            <w:r w:rsidRPr="00EB7A7D">
              <w:rPr>
                <w:i/>
                <w:lang w:val="bg-BG"/>
              </w:rPr>
              <w:t>Много чести</w:t>
            </w:r>
            <w:r w:rsidR="002F1498" w:rsidRPr="00EB7A7D">
              <w:rPr>
                <w:lang w:val="bg-BG"/>
              </w:rPr>
              <w:t xml:space="preserve">: </w:t>
            </w:r>
            <w:r w:rsidR="00E25D54" w:rsidRPr="00EB7A7D">
              <w:rPr>
                <w:lang w:val="bg-BG"/>
              </w:rPr>
              <w:t>Повръщане, гадене, диария</w:t>
            </w:r>
          </w:p>
          <w:p w:rsidR="002F1498" w:rsidRPr="00EB7A7D" w:rsidRDefault="007337B5" w:rsidP="00D3164A">
            <w:pPr>
              <w:spacing w:after="60"/>
              <w:rPr>
                <w:b/>
                <w:lang w:val="bg-BG"/>
              </w:rPr>
            </w:pPr>
            <w:r w:rsidRPr="00EB7A7D">
              <w:rPr>
                <w:i/>
                <w:lang w:val="bg-BG"/>
              </w:rPr>
              <w:t>Чести</w:t>
            </w:r>
            <w:r w:rsidR="002F1498" w:rsidRPr="00EB7A7D">
              <w:rPr>
                <w:lang w:val="bg-BG"/>
              </w:rPr>
              <w:t xml:space="preserve">: </w:t>
            </w:r>
            <w:r w:rsidR="00E25D54" w:rsidRPr="00EB7A7D">
              <w:rPr>
                <w:lang w:val="bg-BG"/>
              </w:rPr>
              <w:t>Коремни болки, неприятен дъх, диспепсия, гастроентерит</w:t>
            </w:r>
          </w:p>
          <w:p w:rsidR="002F1498" w:rsidRPr="00EB7A7D" w:rsidRDefault="007337B5">
            <w:pPr>
              <w:rPr>
                <w:sz w:val="16"/>
                <w:lang w:val="bg-BG"/>
              </w:rPr>
            </w:pPr>
            <w:proofErr w:type="spellStart"/>
            <w:r w:rsidRPr="00EB7A7D">
              <w:rPr>
                <w:i/>
              </w:rPr>
              <w:t>Нечести</w:t>
            </w:r>
            <w:proofErr w:type="spellEnd"/>
            <w:r w:rsidR="002F1498" w:rsidRPr="00EB7A7D">
              <w:t xml:space="preserve">: </w:t>
            </w:r>
            <w:r w:rsidR="00E25D54" w:rsidRPr="00EB7A7D">
              <w:rPr>
                <w:lang w:val="bg-BG"/>
              </w:rPr>
              <w:t>Стомашно-чревна язва</w:t>
            </w:r>
          </w:p>
        </w:tc>
      </w:tr>
      <w:tr w:rsidR="002F1498" w:rsidRPr="00EB7A7D">
        <w:tblPrEx>
          <w:tblCellMar>
            <w:top w:w="0" w:type="dxa"/>
            <w:bottom w:w="0" w:type="dxa"/>
          </w:tblCellMar>
        </w:tblPrEx>
        <w:trPr>
          <w:cantSplit/>
          <w:trHeight w:val="370"/>
        </w:trPr>
        <w:tc>
          <w:tcPr>
            <w:tcW w:w="4068" w:type="dxa"/>
          </w:tcPr>
          <w:p w:rsidR="002F1498" w:rsidRPr="00EB7A7D" w:rsidRDefault="002F1498">
            <w:pPr>
              <w:rPr>
                <w:lang w:val="bg-BG"/>
              </w:rPr>
            </w:pPr>
            <w:r w:rsidRPr="00EB7A7D">
              <w:rPr>
                <w:lang w:val="bg-BG"/>
              </w:rPr>
              <w:br w:type="page"/>
            </w:r>
            <w:r w:rsidR="0081302D" w:rsidRPr="00EB7A7D">
              <w:rPr>
                <w:lang w:val="bg-BG"/>
              </w:rPr>
              <w:t>Нарушения на бъбреците и пикочните пътища</w:t>
            </w:r>
          </w:p>
        </w:tc>
        <w:tc>
          <w:tcPr>
            <w:tcW w:w="5040" w:type="dxa"/>
          </w:tcPr>
          <w:p w:rsidR="002F1498" w:rsidRPr="00EB7A7D" w:rsidRDefault="007337B5">
            <w:pPr>
              <w:rPr>
                <w:sz w:val="16"/>
                <w:lang w:val="bg-BG"/>
              </w:rPr>
            </w:pPr>
            <w:proofErr w:type="spellStart"/>
            <w:r w:rsidRPr="00EB7A7D">
              <w:rPr>
                <w:i/>
              </w:rPr>
              <w:t>Нечести</w:t>
            </w:r>
            <w:proofErr w:type="spellEnd"/>
            <w:r w:rsidR="002F1498" w:rsidRPr="00EB7A7D">
              <w:t xml:space="preserve">: </w:t>
            </w:r>
            <w:r w:rsidR="00E25D54" w:rsidRPr="00EB7A7D">
              <w:rPr>
                <w:lang w:val="bg-BG"/>
              </w:rPr>
              <w:t>Нефрозен синдром</w:t>
            </w:r>
          </w:p>
        </w:tc>
      </w:tr>
      <w:tr w:rsidR="002F1498" w:rsidRPr="00EB7A7D">
        <w:tblPrEx>
          <w:tblCellMar>
            <w:top w:w="0" w:type="dxa"/>
            <w:bottom w:w="0" w:type="dxa"/>
          </w:tblCellMar>
        </w:tblPrEx>
        <w:trPr>
          <w:cantSplit/>
          <w:trHeight w:val="370"/>
        </w:trPr>
        <w:tc>
          <w:tcPr>
            <w:tcW w:w="4068" w:type="dxa"/>
          </w:tcPr>
          <w:p w:rsidR="002F1498" w:rsidRPr="00EB7A7D" w:rsidRDefault="00421C82">
            <w:pPr>
              <w:rPr>
                <w:lang w:val="bg-BG"/>
              </w:rPr>
            </w:pPr>
            <w:r w:rsidRPr="00EB7A7D">
              <w:rPr>
                <w:noProof/>
                <w:szCs w:val="22"/>
                <w:lang w:val="ru-RU"/>
              </w:rPr>
              <w:t>Нарушения на кожата и подкожната тъкан</w:t>
            </w:r>
          </w:p>
        </w:tc>
        <w:tc>
          <w:tcPr>
            <w:tcW w:w="5040" w:type="dxa"/>
          </w:tcPr>
          <w:p w:rsidR="006E243F" w:rsidRPr="00EB7A7D" w:rsidRDefault="006E243F" w:rsidP="00D3164A">
            <w:pPr>
              <w:spacing w:after="60"/>
              <w:rPr>
                <w:i/>
                <w:lang w:val="bg-BG"/>
              </w:rPr>
            </w:pPr>
          </w:p>
          <w:p w:rsidR="002F1498" w:rsidRPr="00EB7A7D" w:rsidRDefault="007337B5" w:rsidP="00D3164A">
            <w:pPr>
              <w:spacing w:after="60"/>
              <w:rPr>
                <w:lang w:val="bg-BG"/>
              </w:rPr>
            </w:pPr>
            <w:r w:rsidRPr="00EB7A7D">
              <w:rPr>
                <w:i/>
                <w:lang w:val="bg-BG"/>
              </w:rPr>
              <w:t>Чести</w:t>
            </w:r>
            <w:r w:rsidR="002F1498" w:rsidRPr="00EB7A7D">
              <w:rPr>
                <w:lang w:val="bg-BG"/>
              </w:rPr>
              <w:t xml:space="preserve">: </w:t>
            </w:r>
            <w:r w:rsidR="00E25D54" w:rsidRPr="00EB7A7D">
              <w:rPr>
                <w:lang w:val="bg-BG"/>
              </w:rPr>
              <w:t>Лоша миризма от кожата, обрив</w:t>
            </w:r>
          </w:p>
          <w:p w:rsidR="002F1498" w:rsidRPr="00EB7A7D" w:rsidRDefault="007337B5">
            <w:pPr>
              <w:rPr>
                <w:sz w:val="16"/>
                <w:lang w:val="bg-BG"/>
              </w:rPr>
            </w:pPr>
            <w:r w:rsidRPr="00EB7A7D">
              <w:rPr>
                <w:i/>
                <w:lang w:val="bg-BG"/>
              </w:rPr>
              <w:t>Нечести</w:t>
            </w:r>
            <w:r w:rsidR="002F1498" w:rsidRPr="00EB7A7D">
              <w:rPr>
                <w:lang w:val="bg-BG"/>
              </w:rPr>
              <w:t xml:space="preserve">: </w:t>
            </w:r>
            <w:r w:rsidR="00E25D54" w:rsidRPr="00EB7A7D">
              <w:rPr>
                <w:lang w:val="bg-BG"/>
              </w:rPr>
              <w:t>Промени в цвета на косата, кожни стрии, крехка кожа (молускоиден псевдотумор на лактите)</w:t>
            </w:r>
          </w:p>
        </w:tc>
      </w:tr>
      <w:tr w:rsidR="002F1498" w:rsidRPr="00EB7A7D">
        <w:tblPrEx>
          <w:tblCellMar>
            <w:top w:w="0" w:type="dxa"/>
            <w:bottom w:w="0" w:type="dxa"/>
          </w:tblCellMar>
        </w:tblPrEx>
        <w:trPr>
          <w:cantSplit/>
          <w:trHeight w:val="370"/>
        </w:trPr>
        <w:tc>
          <w:tcPr>
            <w:tcW w:w="4068" w:type="dxa"/>
          </w:tcPr>
          <w:p w:rsidR="002F1498" w:rsidRPr="00EB7A7D" w:rsidRDefault="00421C82">
            <w:pPr>
              <w:rPr>
                <w:lang w:val="bg-BG"/>
              </w:rPr>
            </w:pPr>
            <w:r w:rsidRPr="00EB7A7D">
              <w:rPr>
                <w:noProof/>
                <w:szCs w:val="22"/>
                <w:lang w:val="ru-RU"/>
              </w:rPr>
              <w:t xml:space="preserve">Нарушения на мускулно-скелетната система и съединителната тъкан </w:t>
            </w:r>
          </w:p>
        </w:tc>
        <w:tc>
          <w:tcPr>
            <w:tcW w:w="5040" w:type="dxa"/>
          </w:tcPr>
          <w:p w:rsidR="006E243F" w:rsidRPr="00EB7A7D" w:rsidRDefault="006E243F">
            <w:pPr>
              <w:rPr>
                <w:i/>
                <w:iCs/>
                <w:lang w:val="bg-BG"/>
              </w:rPr>
            </w:pPr>
          </w:p>
          <w:p w:rsidR="002F1498" w:rsidRPr="00EB7A7D" w:rsidRDefault="007337B5">
            <w:pPr>
              <w:rPr>
                <w:sz w:val="16"/>
                <w:lang w:val="bg-BG"/>
              </w:rPr>
            </w:pPr>
            <w:r w:rsidRPr="00EB7A7D">
              <w:rPr>
                <w:i/>
                <w:iCs/>
                <w:lang w:val="bg-BG"/>
              </w:rPr>
              <w:t>Нечести</w:t>
            </w:r>
            <w:r w:rsidR="002F1498" w:rsidRPr="00EB7A7D">
              <w:rPr>
                <w:lang w:val="bg-BG"/>
              </w:rPr>
              <w:t xml:space="preserve">: </w:t>
            </w:r>
            <w:r w:rsidR="00DE3C49" w:rsidRPr="00EB7A7D">
              <w:rPr>
                <w:lang w:val="bg-BG"/>
              </w:rPr>
              <w:t xml:space="preserve">Ставна хиперекстензия, болки в краката, genu valgum, остеопения, компресионна фрактура, сколиоза </w:t>
            </w:r>
          </w:p>
        </w:tc>
      </w:tr>
      <w:tr w:rsidR="002F1498" w:rsidRPr="00EB7A7D">
        <w:tblPrEx>
          <w:tblCellMar>
            <w:top w:w="0" w:type="dxa"/>
            <w:bottom w:w="0" w:type="dxa"/>
          </w:tblCellMar>
        </w:tblPrEx>
        <w:trPr>
          <w:cantSplit/>
          <w:trHeight w:val="370"/>
        </w:trPr>
        <w:tc>
          <w:tcPr>
            <w:tcW w:w="4068" w:type="dxa"/>
          </w:tcPr>
          <w:p w:rsidR="002F1498" w:rsidRPr="00EB7A7D" w:rsidRDefault="00421C82">
            <w:pPr>
              <w:rPr>
                <w:lang w:val="bg-BG"/>
              </w:rPr>
            </w:pPr>
            <w:r w:rsidRPr="00EB7A7D">
              <w:rPr>
                <w:noProof/>
                <w:szCs w:val="22"/>
                <w:lang w:val="ru-RU"/>
              </w:rPr>
              <w:t>Нарушения на метаболизма и храненето</w:t>
            </w:r>
          </w:p>
        </w:tc>
        <w:tc>
          <w:tcPr>
            <w:tcW w:w="5040" w:type="dxa"/>
          </w:tcPr>
          <w:p w:rsidR="006E243F" w:rsidRPr="00EB7A7D" w:rsidRDefault="006E243F">
            <w:pPr>
              <w:rPr>
                <w:i/>
                <w:lang w:val="bg-BG"/>
              </w:rPr>
            </w:pPr>
          </w:p>
          <w:p w:rsidR="002F1498" w:rsidRPr="00EB7A7D" w:rsidRDefault="007337B5">
            <w:pPr>
              <w:rPr>
                <w:sz w:val="16"/>
                <w:lang w:val="bg-BG"/>
              </w:rPr>
            </w:pPr>
            <w:proofErr w:type="spellStart"/>
            <w:r w:rsidRPr="00EB7A7D">
              <w:rPr>
                <w:i/>
              </w:rPr>
              <w:t>Много</w:t>
            </w:r>
            <w:proofErr w:type="spellEnd"/>
            <w:r w:rsidRPr="00EB7A7D">
              <w:rPr>
                <w:i/>
              </w:rPr>
              <w:t xml:space="preserve"> </w:t>
            </w:r>
            <w:proofErr w:type="spellStart"/>
            <w:r w:rsidRPr="00EB7A7D">
              <w:rPr>
                <w:i/>
              </w:rPr>
              <w:t>чести</w:t>
            </w:r>
            <w:proofErr w:type="spellEnd"/>
            <w:r w:rsidR="002F1498" w:rsidRPr="00EB7A7D">
              <w:t xml:space="preserve">: </w:t>
            </w:r>
            <w:r w:rsidR="00DE3C49" w:rsidRPr="00EB7A7D">
              <w:rPr>
                <w:lang w:val="bg-BG"/>
              </w:rPr>
              <w:t>Анорексия</w:t>
            </w:r>
          </w:p>
        </w:tc>
      </w:tr>
      <w:tr w:rsidR="0087598D" w:rsidRPr="00EB7A7D">
        <w:tblPrEx>
          <w:tblCellMar>
            <w:top w:w="0" w:type="dxa"/>
            <w:bottom w:w="0" w:type="dxa"/>
          </w:tblCellMar>
        </w:tblPrEx>
        <w:trPr>
          <w:cantSplit/>
          <w:trHeight w:val="370"/>
        </w:trPr>
        <w:tc>
          <w:tcPr>
            <w:tcW w:w="4068" w:type="dxa"/>
          </w:tcPr>
          <w:p w:rsidR="0087598D" w:rsidRPr="00EB7A7D" w:rsidRDefault="00421C82">
            <w:pPr>
              <w:rPr>
                <w:lang w:val="bg-BG"/>
              </w:rPr>
            </w:pPr>
            <w:r w:rsidRPr="00EB7A7D">
              <w:rPr>
                <w:noProof/>
                <w:szCs w:val="22"/>
                <w:lang w:val="ru-RU"/>
              </w:rPr>
              <w:t>Общи нарушения и ефекти на мястото на приложение</w:t>
            </w:r>
          </w:p>
        </w:tc>
        <w:tc>
          <w:tcPr>
            <w:tcW w:w="5040" w:type="dxa"/>
          </w:tcPr>
          <w:p w:rsidR="006E243F" w:rsidRPr="00EB7A7D" w:rsidRDefault="006E243F" w:rsidP="00D3164A">
            <w:pPr>
              <w:spacing w:after="60"/>
              <w:rPr>
                <w:i/>
                <w:lang w:val="bg-BG"/>
              </w:rPr>
            </w:pPr>
          </w:p>
          <w:p w:rsidR="0087598D" w:rsidRPr="00EB7A7D" w:rsidRDefault="00DE3C49" w:rsidP="00D3164A">
            <w:pPr>
              <w:spacing w:after="60"/>
              <w:rPr>
                <w:i/>
                <w:lang w:val="bg-BG"/>
              </w:rPr>
            </w:pPr>
            <w:r w:rsidRPr="00EB7A7D">
              <w:rPr>
                <w:i/>
                <w:lang w:val="bg-BG"/>
              </w:rPr>
              <w:t>Много</w:t>
            </w:r>
            <w:r w:rsidR="0087598D" w:rsidRPr="00EB7A7D">
              <w:rPr>
                <w:i/>
                <w:lang w:val="bg-BG"/>
              </w:rPr>
              <w:t xml:space="preserve"> </w:t>
            </w:r>
            <w:r w:rsidR="007337B5" w:rsidRPr="00EB7A7D">
              <w:rPr>
                <w:i/>
                <w:lang w:val="bg-BG"/>
              </w:rPr>
              <w:t>чести</w:t>
            </w:r>
            <w:r w:rsidR="0087598D" w:rsidRPr="00EB7A7D">
              <w:rPr>
                <w:lang w:val="bg-BG"/>
              </w:rPr>
              <w:t xml:space="preserve">: </w:t>
            </w:r>
            <w:r w:rsidRPr="00EB7A7D">
              <w:rPr>
                <w:lang w:val="bg-BG"/>
              </w:rPr>
              <w:t>Летаргия, пирексия</w:t>
            </w:r>
          </w:p>
          <w:p w:rsidR="0087598D" w:rsidRPr="00EB7A7D" w:rsidRDefault="007337B5">
            <w:pPr>
              <w:rPr>
                <w:sz w:val="16"/>
                <w:lang w:val="bg-BG"/>
              </w:rPr>
            </w:pPr>
            <w:r w:rsidRPr="00EB7A7D">
              <w:rPr>
                <w:i/>
                <w:lang w:val="bg-BG"/>
              </w:rPr>
              <w:t>Чести</w:t>
            </w:r>
            <w:r w:rsidR="0087598D" w:rsidRPr="00EB7A7D">
              <w:rPr>
                <w:lang w:val="bg-BG"/>
              </w:rPr>
              <w:t xml:space="preserve">: </w:t>
            </w:r>
            <w:r w:rsidR="00DE3C49" w:rsidRPr="00EB7A7D">
              <w:rPr>
                <w:lang w:val="bg-BG"/>
              </w:rPr>
              <w:t>Астения</w:t>
            </w:r>
          </w:p>
        </w:tc>
      </w:tr>
      <w:tr w:rsidR="0087598D" w:rsidRPr="00EB7A7D">
        <w:tblPrEx>
          <w:tblCellMar>
            <w:top w:w="0" w:type="dxa"/>
            <w:bottom w:w="0" w:type="dxa"/>
          </w:tblCellMar>
        </w:tblPrEx>
        <w:trPr>
          <w:cantSplit/>
          <w:trHeight w:val="370"/>
        </w:trPr>
        <w:tc>
          <w:tcPr>
            <w:tcW w:w="4068" w:type="dxa"/>
          </w:tcPr>
          <w:p w:rsidR="0087598D" w:rsidRPr="00EB7A7D" w:rsidRDefault="00421C82">
            <w:pPr>
              <w:rPr>
                <w:lang w:val="bg-BG"/>
              </w:rPr>
            </w:pPr>
            <w:r w:rsidRPr="00EB7A7D">
              <w:rPr>
                <w:noProof/>
                <w:szCs w:val="22"/>
                <w:lang w:val="ru-RU"/>
              </w:rPr>
              <w:t>Нарушения на имунната система</w:t>
            </w:r>
          </w:p>
        </w:tc>
        <w:tc>
          <w:tcPr>
            <w:tcW w:w="5040" w:type="dxa"/>
          </w:tcPr>
          <w:p w:rsidR="006E243F" w:rsidRPr="00EB7A7D" w:rsidRDefault="006E243F">
            <w:pPr>
              <w:rPr>
                <w:i/>
              </w:rPr>
            </w:pPr>
          </w:p>
          <w:p w:rsidR="0087598D" w:rsidRPr="00EB7A7D" w:rsidRDefault="007337B5">
            <w:pPr>
              <w:rPr>
                <w:sz w:val="16"/>
                <w:lang w:val="bg-BG"/>
              </w:rPr>
            </w:pPr>
            <w:proofErr w:type="spellStart"/>
            <w:r w:rsidRPr="00EB7A7D">
              <w:rPr>
                <w:i/>
              </w:rPr>
              <w:t>Нечести</w:t>
            </w:r>
            <w:proofErr w:type="spellEnd"/>
            <w:r w:rsidR="0087598D" w:rsidRPr="00EB7A7D">
              <w:t xml:space="preserve">: </w:t>
            </w:r>
            <w:r w:rsidR="00DE3C49" w:rsidRPr="00EB7A7D">
              <w:rPr>
                <w:lang w:val="bg-BG"/>
              </w:rPr>
              <w:t>Анафилактична реакция</w:t>
            </w:r>
          </w:p>
        </w:tc>
      </w:tr>
    </w:tbl>
    <w:p w:rsidR="003D3DC7" w:rsidRPr="00EB7A7D" w:rsidRDefault="003D3DC7">
      <w:pPr>
        <w:jc w:val="both"/>
        <w:rPr>
          <w:lang w:val="bg-BG"/>
        </w:rPr>
      </w:pPr>
    </w:p>
    <w:p w:rsidR="003D3DC7" w:rsidRPr="00EB7A7D" w:rsidRDefault="003D3DC7">
      <w:pPr>
        <w:rPr>
          <w:lang w:val="bg-BG"/>
        </w:rPr>
      </w:pPr>
      <w:r w:rsidRPr="00EB7A7D">
        <w:rPr>
          <w:lang w:val="bg-BG"/>
        </w:rPr>
        <w:t xml:space="preserve">Съобщава </w:t>
      </w:r>
      <w:r w:rsidRPr="005A5B91">
        <w:rPr>
          <w:lang w:val="bg-BG"/>
        </w:rPr>
        <w:t xml:space="preserve">се </w:t>
      </w:r>
      <w:r w:rsidR="00AF5657" w:rsidRPr="005A5B91">
        <w:rPr>
          <w:lang w:val="bg-BG"/>
        </w:rPr>
        <w:t>за случаи</w:t>
      </w:r>
      <w:r w:rsidR="00AF5657" w:rsidRPr="00EB7A7D">
        <w:rPr>
          <w:lang w:val="bg-BG"/>
        </w:rPr>
        <w:t xml:space="preserve"> </w:t>
      </w:r>
      <w:r w:rsidRPr="00EB7A7D">
        <w:rPr>
          <w:lang w:val="bg-BG"/>
        </w:rPr>
        <w:t xml:space="preserve">на нефрозен синдром до 6 месеца след започване на лечението с прогресивно възстановяване след спиране на лечението. </w:t>
      </w:r>
      <w:r w:rsidR="00AF5657" w:rsidRPr="005A5B91">
        <w:rPr>
          <w:lang w:val="bg-BG"/>
        </w:rPr>
        <w:t>В някои случаи хистологичното</w:t>
      </w:r>
      <w:r w:rsidR="00AF5657" w:rsidRPr="00EB7A7D">
        <w:rPr>
          <w:lang w:val="bg-BG"/>
        </w:rPr>
        <w:t xml:space="preserve"> </w:t>
      </w:r>
      <w:r w:rsidRPr="00EB7A7D">
        <w:rPr>
          <w:lang w:val="bg-BG"/>
        </w:rPr>
        <w:t>изследване показва мембранозен гломерулонефрит на бъбречната алоприсадка и хиперсензитивен нтерстициален нефрит.</w:t>
      </w:r>
    </w:p>
    <w:p w:rsidR="003D3DC7" w:rsidRPr="00EB7A7D" w:rsidRDefault="003D3DC7">
      <w:pPr>
        <w:rPr>
          <w:lang w:val="bg-BG"/>
        </w:rPr>
      </w:pPr>
    </w:p>
    <w:p w:rsidR="003D3DC7" w:rsidRPr="00EB7A7D" w:rsidRDefault="003D3DC7" w:rsidP="00F35CC3">
      <w:pPr>
        <w:rPr>
          <w:lang w:val="bg-BG"/>
        </w:rPr>
      </w:pPr>
      <w:r w:rsidRPr="00EB7A7D">
        <w:rPr>
          <w:lang w:val="bg-BG"/>
        </w:rPr>
        <w:t xml:space="preserve">Съобщават се </w:t>
      </w:r>
      <w:r w:rsidR="00AF5657" w:rsidRPr="005A5B91">
        <w:rPr>
          <w:lang w:val="bg-BG"/>
        </w:rPr>
        <w:t>случаи</w:t>
      </w:r>
      <w:r w:rsidR="00AF5657" w:rsidRPr="00EB7A7D">
        <w:rPr>
          <w:lang w:val="bg-BG"/>
        </w:rPr>
        <w:t xml:space="preserve"> </w:t>
      </w:r>
      <w:r w:rsidRPr="00EB7A7D">
        <w:rPr>
          <w:lang w:val="bg-BG"/>
        </w:rPr>
        <w:t xml:space="preserve">на </w:t>
      </w:r>
      <w:r w:rsidR="00107380" w:rsidRPr="00EB7A7D">
        <w:rPr>
          <w:iCs/>
          <w:szCs w:val="22"/>
          <w:lang w:val="bg-BG"/>
        </w:rPr>
        <w:t xml:space="preserve">синдром на </w:t>
      </w:r>
      <w:r w:rsidR="00107380" w:rsidRPr="00EB7A7D">
        <w:rPr>
          <w:iCs/>
          <w:szCs w:val="22"/>
          <w:lang w:val="en-US"/>
        </w:rPr>
        <w:t>Ehlers</w:t>
      </w:r>
      <w:r w:rsidR="00107380" w:rsidRPr="00EB7A7D">
        <w:rPr>
          <w:iCs/>
          <w:szCs w:val="22"/>
          <w:lang w:val="bg-BG"/>
        </w:rPr>
        <w:t>-</w:t>
      </w:r>
      <w:r w:rsidR="00107380" w:rsidRPr="00EB7A7D">
        <w:rPr>
          <w:iCs/>
          <w:szCs w:val="22"/>
          <w:lang w:val="en-US"/>
        </w:rPr>
        <w:t>Danlos</w:t>
      </w:r>
      <w:r w:rsidRPr="00EB7A7D">
        <w:rPr>
          <w:lang w:val="bg-BG"/>
        </w:rPr>
        <w:t xml:space="preserve"> </w:t>
      </w:r>
      <w:r w:rsidR="00AF5657" w:rsidRPr="005A5B91">
        <w:rPr>
          <w:lang w:val="bg-BG"/>
        </w:rPr>
        <w:t>и съдова пролиферация</w:t>
      </w:r>
      <w:r w:rsidR="00AF5657" w:rsidRPr="00EB7A7D">
        <w:rPr>
          <w:lang w:val="bg-BG"/>
        </w:rPr>
        <w:t xml:space="preserve"> </w:t>
      </w:r>
      <w:r w:rsidRPr="00EB7A7D">
        <w:rPr>
          <w:lang w:val="bg-BG"/>
        </w:rPr>
        <w:t xml:space="preserve">на лактите при деца, </w:t>
      </w:r>
      <w:r w:rsidR="00F64632" w:rsidRPr="00EB7A7D">
        <w:rPr>
          <w:lang w:val="bg-BG"/>
        </w:rPr>
        <w:t xml:space="preserve">хронично </w:t>
      </w:r>
      <w:r w:rsidRPr="00EB7A7D">
        <w:rPr>
          <w:lang w:val="bg-BG"/>
        </w:rPr>
        <w:t xml:space="preserve">лекувани с високи дози </w:t>
      </w:r>
      <w:r w:rsidR="00107380" w:rsidRPr="00EB7A7D">
        <w:rPr>
          <w:iCs/>
          <w:szCs w:val="22"/>
          <w:lang w:val="bg-BG"/>
        </w:rPr>
        <w:t xml:space="preserve">от различни </w:t>
      </w:r>
      <w:r w:rsidR="00F35CC3" w:rsidRPr="00EB7A7D">
        <w:rPr>
          <w:iCs/>
          <w:szCs w:val="22"/>
          <w:lang w:val="bg-BG"/>
        </w:rPr>
        <w:t>продукти</w:t>
      </w:r>
      <w:r w:rsidR="00107380" w:rsidRPr="00EB7A7D">
        <w:rPr>
          <w:iCs/>
          <w:szCs w:val="22"/>
          <w:lang w:val="bg-BG"/>
        </w:rPr>
        <w:t xml:space="preserve"> с цистеамин</w:t>
      </w:r>
      <w:r w:rsidR="00F64632" w:rsidRPr="00EB7A7D">
        <w:rPr>
          <w:iCs/>
          <w:szCs w:val="22"/>
          <w:lang w:val="bg-BG"/>
        </w:rPr>
        <w:t xml:space="preserve"> (</w:t>
      </w:r>
      <w:r w:rsidR="00107380" w:rsidRPr="00EB7A7D">
        <w:rPr>
          <w:iCs/>
          <w:szCs w:val="22"/>
          <w:lang w:val="bg-BG"/>
        </w:rPr>
        <w:t>цистеамин хлорхидрат или цистамин или цистеамин битартрат</w:t>
      </w:r>
      <w:r w:rsidR="00F64632" w:rsidRPr="00EB7A7D">
        <w:rPr>
          <w:iCs/>
          <w:szCs w:val="22"/>
          <w:lang w:val="bg-BG"/>
        </w:rPr>
        <w:t>)</w:t>
      </w:r>
      <w:r w:rsidR="00107380" w:rsidRPr="00EB7A7D">
        <w:rPr>
          <w:iCs/>
          <w:szCs w:val="22"/>
          <w:lang w:val="bg-BG"/>
        </w:rPr>
        <w:t xml:space="preserve">, предимно над максималната доза от </w:t>
      </w:r>
      <w:r w:rsidR="00107380" w:rsidRPr="00EB7A7D">
        <w:rPr>
          <w:lang w:val="bg-BG"/>
        </w:rPr>
        <w:t>1,95</w:t>
      </w:r>
      <w:r w:rsidR="00F35CC3" w:rsidRPr="00EB7A7D">
        <w:rPr>
          <w:lang w:val="bg-BG"/>
        </w:rPr>
        <w:t xml:space="preserve"> </w:t>
      </w:r>
      <w:r w:rsidR="00107380" w:rsidRPr="00EB7A7D">
        <w:rPr>
          <w:lang w:val="bg-BG"/>
        </w:rPr>
        <w:t>g/m</w:t>
      </w:r>
      <w:r w:rsidR="00107380" w:rsidRPr="00EB7A7D">
        <w:rPr>
          <w:vertAlign w:val="superscript"/>
          <w:lang w:val="bg-BG"/>
        </w:rPr>
        <w:t>2</w:t>
      </w:r>
      <w:r w:rsidR="00107380" w:rsidRPr="00EB7A7D">
        <w:rPr>
          <w:lang w:val="bg-BG"/>
        </w:rPr>
        <w:t>/</w:t>
      </w:r>
      <w:r w:rsidR="00107380" w:rsidRPr="00EB7A7D">
        <w:rPr>
          <w:iCs/>
          <w:szCs w:val="22"/>
          <w:lang w:val="bg-BG"/>
        </w:rPr>
        <w:t>ден</w:t>
      </w:r>
      <w:r w:rsidRPr="00EB7A7D">
        <w:rPr>
          <w:lang w:val="bg-BG"/>
        </w:rPr>
        <w:t>.</w:t>
      </w:r>
    </w:p>
    <w:p w:rsidR="003D3DC7" w:rsidRPr="00EB7A7D" w:rsidRDefault="003D3DC7">
      <w:pPr>
        <w:rPr>
          <w:lang w:val="bg-BG"/>
        </w:rPr>
      </w:pPr>
      <w:r w:rsidRPr="00EB7A7D">
        <w:rPr>
          <w:lang w:val="bg-BG"/>
        </w:rPr>
        <w:t xml:space="preserve">В някои случаи кожните лезии са свързани </w:t>
      </w:r>
      <w:r w:rsidRPr="005A5B91">
        <w:rPr>
          <w:lang w:val="bg-BG"/>
        </w:rPr>
        <w:t>с</w:t>
      </w:r>
      <w:r w:rsidR="00AF5657" w:rsidRPr="005A5B91">
        <w:rPr>
          <w:lang w:val="bg-BG"/>
        </w:rPr>
        <w:t>ъс съдова пролиферация,</w:t>
      </w:r>
      <w:r w:rsidRPr="00EB7A7D">
        <w:rPr>
          <w:lang w:val="bg-BG"/>
        </w:rPr>
        <w:t xml:space="preserve"> кожни стрии и костни лезии, наблюдавани първоначално при рентгенологично изследване. Съобщаваните костни </w:t>
      </w:r>
      <w:r w:rsidR="00E25D54" w:rsidRPr="00EB7A7D">
        <w:rPr>
          <w:bCs/>
          <w:lang w:val="bg-BG"/>
        </w:rPr>
        <w:t>нарушения</w:t>
      </w:r>
      <w:r w:rsidRPr="00EB7A7D">
        <w:rPr>
          <w:lang w:val="bg-BG"/>
        </w:rPr>
        <w:t xml:space="preserve">са </w:t>
      </w:r>
      <w:r w:rsidR="00F64632" w:rsidRPr="00EB7A7D">
        <w:t>genu</w:t>
      </w:r>
      <w:r w:rsidR="00F64632" w:rsidRPr="00EB7A7D">
        <w:rPr>
          <w:lang w:val="bg-BG"/>
        </w:rPr>
        <w:t xml:space="preserve"> </w:t>
      </w:r>
      <w:proofErr w:type="spellStart"/>
      <w:r w:rsidR="00F64632" w:rsidRPr="00EB7A7D">
        <w:t>valgum</w:t>
      </w:r>
      <w:proofErr w:type="spellEnd"/>
      <w:r w:rsidR="00F64632" w:rsidRPr="00EB7A7D">
        <w:rPr>
          <w:lang w:val="bg-BG"/>
        </w:rPr>
        <w:t xml:space="preserve">, </w:t>
      </w:r>
      <w:r w:rsidR="00E25D54" w:rsidRPr="00EB7A7D">
        <w:rPr>
          <w:lang w:val="bg-BG"/>
        </w:rPr>
        <w:t>болки в краката и стави с хиперекстензия</w:t>
      </w:r>
      <w:r w:rsidR="00F64632" w:rsidRPr="00EB7A7D">
        <w:rPr>
          <w:lang w:val="bg-BG"/>
        </w:rPr>
        <w:t xml:space="preserve">, </w:t>
      </w:r>
      <w:r w:rsidRPr="00EB7A7D">
        <w:rPr>
          <w:lang w:val="bg-BG"/>
        </w:rPr>
        <w:t>остеопения, компресионна фрактура</w:t>
      </w:r>
      <w:r w:rsidR="00F64632" w:rsidRPr="00EB7A7D">
        <w:rPr>
          <w:lang w:val="bg-BG"/>
        </w:rPr>
        <w:t xml:space="preserve"> и</w:t>
      </w:r>
      <w:r w:rsidRPr="00EB7A7D">
        <w:rPr>
          <w:lang w:val="bg-BG"/>
        </w:rPr>
        <w:t xml:space="preserve"> сколиоза.</w:t>
      </w:r>
    </w:p>
    <w:p w:rsidR="00F64632" w:rsidRPr="00EB7A7D" w:rsidRDefault="00AD5124" w:rsidP="00F64632">
      <w:pPr>
        <w:rPr>
          <w:iCs/>
          <w:szCs w:val="22"/>
          <w:shd w:val="clear" w:color="auto" w:fill="CCCCCC"/>
          <w:lang w:val="bg-BG"/>
        </w:rPr>
      </w:pPr>
      <w:r w:rsidRPr="00EB7A7D">
        <w:rPr>
          <w:iCs/>
          <w:szCs w:val="22"/>
          <w:lang w:val="bg-BG"/>
        </w:rPr>
        <w:t xml:space="preserve">В </w:t>
      </w:r>
      <w:r w:rsidRPr="005A5B91">
        <w:rPr>
          <w:iCs/>
          <w:szCs w:val="22"/>
          <w:lang w:val="bg-BG"/>
        </w:rPr>
        <w:t>случаи</w:t>
      </w:r>
      <w:r w:rsidR="00AF5657" w:rsidRPr="005A5B91">
        <w:rPr>
          <w:iCs/>
          <w:szCs w:val="22"/>
          <w:lang w:val="bg-BG"/>
        </w:rPr>
        <w:t>те</w:t>
      </w:r>
      <w:r w:rsidRPr="00EB7A7D">
        <w:rPr>
          <w:iCs/>
          <w:szCs w:val="22"/>
          <w:lang w:val="bg-BG"/>
        </w:rPr>
        <w:t>, при които е извършен хистопатологичен преглед на кожата</w:t>
      </w:r>
      <w:r w:rsidR="00F64632" w:rsidRPr="00EB7A7D">
        <w:rPr>
          <w:iCs/>
          <w:szCs w:val="22"/>
          <w:lang w:val="bg-BG"/>
        </w:rPr>
        <w:t xml:space="preserve">, </w:t>
      </w:r>
      <w:r w:rsidRPr="00EB7A7D">
        <w:rPr>
          <w:iCs/>
          <w:szCs w:val="22"/>
          <w:lang w:val="bg-BG"/>
        </w:rPr>
        <w:t>резултатите предполагат ангиоендотелиоматоза</w:t>
      </w:r>
      <w:r w:rsidR="00F64632" w:rsidRPr="00EB7A7D">
        <w:rPr>
          <w:iCs/>
          <w:szCs w:val="22"/>
          <w:lang w:val="bg-BG"/>
        </w:rPr>
        <w:t>.</w:t>
      </w:r>
    </w:p>
    <w:p w:rsidR="003D3DC7" w:rsidRPr="00EB7A7D" w:rsidRDefault="003D3DC7">
      <w:pPr>
        <w:rPr>
          <w:lang w:val="bg-BG"/>
        </w:rPr>
      </w:pPr>
      <w:r w:rsidRPr="00EB7A7D">
        <w:rPr>
          <w:lang w:val="bg-BG"/>
        </w:rPr>
        <w:t>Един пациент е починал след това от остра церебрална исхемия с изразена васкулопатия.</w:t>
      </w:r>
    </w:p>
    <w:p w:rsidR="003D3DC7" w:rsidRPr="00EB7A7D" w:rsidRDefault="003D3DC7">
      <w:pPr>
        <w:rPr>
          <w:lang w:val="bg-BG"/>
        </w:rPr>
      </w:pPr>
      <w:r w:rsidRPr="00EB7A7D">
        <w:rPr>
          <w:lang w:val="bg-BG"/>
        </w:rPr>
        <w:t xml:space="preserve">При </w:t>
      </w:r>
      <w:r w:rsidR="00F64632" w:rsidRPr="00EB7A7D">
        <w:rPr>
          <w:lang w:val="bg-BG"/>
        </w:rPr>
        <w:t>някои</w:t>
      </w:r>
      <w:r w:rsidRPr="00EB7A7D">
        <w:rPr>
          <w:lang w:val="bg-BG"/>
        </w:rPr>
        <w:t xml:space="preserve"> пациенти кожните лезии върху лактите регресират след понижение на дозата на CYSTAGON.</w:t>
      </w:r>
    </w:p>
    <w:p w:rsidR="003D3DC7" w:rsidRDefault="003D3DC7">
      <w:pPr>
        <w:rPr>
          <w:lang w:val="bg-BG"/>
        </w:rPr>
      </w:pPr>
      <w:r w:rsidRPr="00EB7A7D">
        <w:rPr>
          <w:lang w:val="bg-BG"/>
        </w:rPr>
        <w:t>Приема се, че механизмът на действие на цистеамин е чрез повлияване на страничното свързване на колагеновите нишки (вж. точка 4.4).</w:t>
      </w:r>
    </w:p>
    <w:p w:rsidR="00206475" w:rsidRDefault="00206475">
      <w:pPr>
        <w:rPr>
          <w:lang w:val="bg-BG"/>
        </w:rPr>
      </w:pPr>
    </w:p>
    <w:p w:rsidR="00206475" w:rsidRDefault="00206475" w:rsidP="00206475">
      <w:pPr>
        <w:tabs>
          <w:tab w:val="clear" w:pos="567"/>
          <w:tab w:val="left" w:pos="720"/>
        </w:tabs>
        <w:spacing w:line="240" w:lineRule="auto"/>
        <w:rPr>
          <w:szCs w:val="22"/>
          <w:u w:val="single"/>
          <w:lang w:val="bg-BG"/>
        </w:rPr>
      </w:pPr>
      <w:r>
        <w:rPr>
          <w:noProof/>
          <w:szCs w:val="22"/>
          <w:u w:val="single"/>
          <w:lang w:val="bg-BG"/>
        </w:rPr>
        <w:t>Съобщаване на подозирани нежелани реакции</w:t>
      </w:r>
    </w:p>
    <w:p w:rsidR="00206475" w:rsidRPr="00206475" w:rsidRDefault="00206475" w:rsidP="00206475">
      <w:pPr>
        <w:rPr>
          <w:b/>
          <w:lang w:val="bg-BG"/>
        </w:rPr>
      </w:pPr>
      <w:r>
        <w:rPr>
          <w:noProof/>
          <w:szCs w:val="22"/>
          <w:lang w:val="bg-BG"/>
        </w:rPr>
        <w:t>Съобщаването на подозирани нежелани реакции след разрешаване за употреба на лекарствения продукт е важно.</w:t>
      </w:r>
      <w:r>
        <w:rPr>
          <w:szCs w:val="22"/>
          <w:lang w:val="bg-BG"/>
        </w:rPr>
        <w:t xml:space="preserve"> </w:t>
      </w:r>
      <w:r>
        <w:rPr>
          <w:noProof/>
          <w:szCs w:val="22"/>
          <w:lang w:val="bg-BG"/>
        </w:rPr>
        <w:t>Това позволява да продължи наблюдението на съотношението полза/риск за лекарствения продукт.</w:t>
      </w:r>
      <w:r>
        <w:rPr>
          <w:szCs w:val="22"/>
          <w:lang w:val="bg-BG"/>
        </w:rPr>
        <w:t xml:space="preserve"> </w:t>
      </w:r>
      <w:r>
        <w:rPr>
          <w:noProof/>
          <w:szCs w:val="22"/>
          <w:lang w:val="bg-BG"/>
        </w:rPr>
        <w:t xml:space="preserve">От медицинските специалисти се изисква да съобщават всяка подозирана нежелана реакция чрез </w:t>
      </w:r>
      <w:r>
        <w:rPr>
          <w:noProof/>
          <w:szCs w:val="22"/>
          <w:highlight w:val="lightGray"/>
          <w:lang w:val="bg-BG"/>
        </w:rPr>
        <w:t xml:space="preserve">национална система за съобщаване, посочена в </w:t>
      </w:r>
      <w:hyperlink r:id="rId10" w:history="1">
        <w:r>
          <w:rPr>
            <w:rStyle w:val="Hyperlink"/>
            <w:noProof/>
            <w:szCs w:val="22"/>
            <w:highlight w:val="lightGray"/>
            <w:lang w:val="bg-BG"/>
          </w:rPr>
          <w:t>Приложение</w:t>
        </w:r>
        <w:r>
          <w:rPr>
            <w:rStyle w:val="Hyperlink"/>
            <w:noProof/>
            <w:szCs w:val="22"/>
            <w:highlight w:val="lightGray"/>
            <w:lang w:val="en-US"/>
          </w:rPr>
          <w:t> </w:t>
        </w:r>
        <w:r>
          <w:rPr>
            <w:rStyle w:val="Hyperlink"/>
            <w:noProof/>
            <w:szCs w:val="22"/>
            <w:highlight w:val="lightGray"/>
            <w:lang w:val="bg-BG"/>
          </w:rPr>
          <w:t>V</w:t>
        </w:r>
      </w:hyperlink>
      <w:r w:rsidRPr="00206475">
        <w:rPr>
          <w:lang w:val="bg-BG"/>
        </w:rPr>
        <w:t>.</w:t>
      </w:r>
    </w:p>
    <w:p w:rsidR="003D3DC7" w:rsidRPr="00EB7A7D" w:rsidRDefault="003D3DC7">
      <w:pPr>
        <w:tabs>
          <w:tab w:val="clear" w:pos="567"/>
          <w:tab w:val="left" w:pos="560"/>
        </w:tabs>
        <w:rPr>
          <w:lang w:val="bg-BG"/>
        </w:rPr>
      </w:pPr>
    </w:p>
    <w:p w:rsidR="003D3DC7" w:rsidRPr="00EB7A7D" w:rsidRDefault="003D3DC7">
      <w:pPr>
        <w:keepNext/>
        <w:ind w:left="567" w:hanging="567"/>
        <w:rPr>
          <w:lang w:val="bg-BG"/>
        </w:rPr>
      </w:pPr>
      <w:r w:rsidRPr="00EB7A7D">
        <w:rPr>
          <w:b/>
          <w:lang w:val="bg-BG"/>
        </w:rPr>
        <w:t>4.9</w:t>
      </w:r>
      <w:r w:rsidRPr="00EB7A7D">
        <w:rPr>
          <w:b/>
          <w:lang w:val="bg-BG"/>
        </w:rPr>
        <w:tab/>
        <w:t>Предозиране</w:t>
      </w:r>
    </w:p>
    <w:p w:rsidR="003D3DC7" w:rsidRPr="00EB7A7D" w:rsidRDefault="003D3DC7">
      <w:pPr>
        <w:keepNext/>
        <w:tabs>
          <w:tab w:val="clear" w:pos="567"/>
          <w:tab w:val="left" w:pos="560"/>
        </w:tabs>
        <w:rPr>
          <w:lang w:val="bg-BG"/>
        </w:rPr>
      </w:pPr>
    </w:p>
    <w:p w:rsidR="003D3DC7" w:rsidRPr="00EB7A7D" w:rsidRDefault="003D3DC7">
      <w:pPr>
        <w:tabs>
          <w:tab w:val="clear" w:pos="567"/>
          <w:tab w:val="left" w:pos="560"/>
        </w:tabs>
        <w:jc w:val="both"/>
        <w:rPr>
          <w:lang w:val="bg-BG"/>
        </w:rPr>
      </w:pPr>
      <w:r w:rsidRPr="00EB7A7D">
        <w:rPr>
          <w:lang w:val="bg-BG"/>
        </w:rPr>
        <w:t>Свръхдоза цистеамин може да причини прогресивна летаргия.</w:t>
      </w:r>
    </w:p>
    <w:p w:rsidR="003D3DC7" w:rsidRPr="00EB7A7D" w:rsidRDefault="003D3DC7">
      <w:pPr>
        <w:tabs>
          <w:tab w:val="clear" w:pos="567"/>
          <w:tab w:val="left" w:pos="560"/>
        </w:tabs>
        <w:jc w:val="both"/>
        <w:rPr>
          <w:lang w:val="bg-BG"/>
        </w:rPr>
      </w:pPr>
    </w:p>
    <w:p w:rsidR="003D3DC7" w:rsidRPr="00EB7A7D" w:rsidRDefault="003D3DC7">
      <w:pPr>
        <w:tabs>
          <w:tab w:val="clear" w:pos="567"/>
          <w:tab w:val="left" w:pos="560"/>
        </w:tabs>
        <w:jc w:val="both"/>
        <w:rPr>
          <w:lang w:val="bg-BG"/>
        </w:rPr>
      </w:pPr>
      <w:r w:rsidRPr="00EB7A7D">
        <w:rPr>
          <w:lang w:val="bg-BG"/>
        </w:rPr>
        <w:t>В случай на предозиране трябва да се осигури адекватна поддръжка на дихателната и сърдечно-съдовата системи. Не е известен конкретен антидот. Не е известно дали цистеамин се отстранява чрез хемодиализа.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keepNext/>
        <w:ind w:left="567" w:hanging="567"/>
        <w:rPr>
          <w:lang w:val="bg-BG"/>
        </w:rPr>
      </w:pPr>
      <w:r w:rsidRPr="00EB7A7D">
        <w:rPr>
          <w:b/>
          <w:lang w:val="bg-BG"/>
        </w:rPr>
        <w:t>5.</w:t>
      </w:r>
      <w:r w:rsidRPr="00EB7A7D">
        <w:rPr>
          <w:b/>
          <w:lang w:val="bg-BG"/>
        </w:rPr>
        <w:tab/>
        <w:t>ФАРМАКОЛОГИЧНИ СВОЙСТВА</w:t>
      </w:r>
    </w:p>
    <w:p w:rsidR="003D3DC7" w:rsidRPr="00EB7A7D" w:rsidRDefault="003D3DC7">
      <w:pPr>
        <w:keepNext/>
        <w:rPr>
          <w:b/>
          <w:lang w:val="bg-BG"/>
        </w:rPr>
      </w:pPr>
    </w:p>
    <w:p w:rsidR="003D3DC7" w:rsidRPr="00EB7A7D" w:rsidRDefault="003D3DC7">
      <w:pPr>
        <w:keepNext/>
        <w:ind w:left="567" w:hanging="567"/>
        <w:rPr>
          <w:lang w:val="bg-BG"/>
        </w:rPr>
      </w:pPr>
      <w:r w:rsidRPr="00EB7A7D">
        <w:rPr>
          <w:b/>
          <w:lang w:val="bg-BG"/>
        </w:rPr>
        <w:t xml:space="preserve">5.1 </w:t>
      </w:r>
      <w:r w:rsidRPr="00EB7A7D">
        <w:rPr>
          <w:b/>
          <w:lang w:val="bg-BG"/>
        </w:rPr>
        <w:tab/>
        <w:t xml:space="preserve">Фармакодинамични свойства </w:t>
      </w:r>
    </w:p>
    <w:p w:rsidR="003D3DC7" w:rsidRPr="00EB7A7D" w:rsidRDefault="003D3DC7">
      <w:pPr>
        <w:keepNext/>
        <w:tabs>
          <w:tab w:val="clear" w:pos="567"/>
        </w:tabs>
        <w:spacing w:line="240" w:lineRule="auto"/>
        <w:rPr>
          <w:lang w:val="bg-BG"/>
        </w:rPr>
      </w:pPr>
    </w:p>
    <w:p w:rsidR="003D3DC7" w:rsidRPr="00EB7A7D" w:rsidRDefault="003D3DC7">
      <w:pPr>
        <w:rPr>
          <w:lang w:val="bg-BG"/>
        </w:rPr>
      </w:pPr>
      <w:r w:rsidRPr="00EB7A7D">
        <w:rPr>
          <w:lang w:val="bg-BG"/>
        </w:rPr>
        <w:t>Фармакотерапевтична група: Продукт за храносмилателния тракт и метаболизма, ATC код: A16AA04.</w:t>
      </w:r>
    </w:p>
    <w:p w:rsidR="003D3DC7" w:rsidRPr="00EB7A7D" w:rsidRDefault="003D3DC7">
      <w:pPr>
        <w:tabs>
          <w:tab w:val="clear" w:pos="567"/>
          <w:tab w:val="left" w:pos="560"/>
        </w:tabs>
        <w:rPr>
          <w:lang w:val="bg-BG"/>
        </w:rPr>
      </w:pPr>
    </w:p>
    <w:p w:rsidR="003D3DC7" w:rsidRPr="00EB7A7D" w:rsidRDefault="003D3DC7">
      <w:pPr>
        <w:rPr>
          <w:lang w:val="bg-BG"/>
        </w:rPr>
      </w:pPr>
      <w:r w:rsidRPr="00EB7A7D">
        <w:rPr>
          <w:lang w:val="bg-BG"/>
        </w:rPr>
        <w:t>Нормалните индивиди и хетерозиготите за цистиноза имат левкоцитни нива на цистин съответно от &lt; 0,2 и обикновено под 1 nmol хемицистин/mg белтък. Индивидите с нефропатична цистиноза имат повишение на левкоцитните нива на цистин над 2 nmol хемицистин/mg белтък.</w:t>
      </w:r>
    </w:p>
    <w:p w:rsidR="003D3DC7" w:rsidRPr="00EB7A7D" w:rsidRDefault="003D3DC7">
      <w:pPr>
        <w:pStyle w:val="Header"/>
        <w:tabs>
          <w:tab w:val="clear" w:pos="567"/>
          <w:tab w:val="clear" w:pos="4153"/>
          <w:tab w:val="clear" w:pos="8306"/>
          <w:tab w:val="left" w:pos="560"/>
        </w:tabs>
        <w:rPr>
          <w:rFonts w:ascii="Times New Roman" w:hAnsi="Times New Roman"/>
          <w:sz w:val="22"/>
          <w:lang w:val="bg-BG"/>
        </w:rPr>
      </w:pPr>
    </w:p>
    <w:p w:rsidR="003D3DC7" w:rsidRPr="00EB7A7D" w:rsidRDefault="003D3DC7">
      <w:pPr>
        <w:rPr>
          <w:lang w:val="bg-BG"/>
        </w:rPr>
      </w:pPr>
      <w:r w:rsidRPr="00EB7A7D">
        <w:rPr>
          <w:lang w:val="bg-BG"/>
        </w:rPr>
        <w:t xml:space="preserve">Цистеамин реагира с цистин, като образува смесен дисулфид от цистеамин и цистеин, и цистеин. Смесеният дисулфид след това се отделя от лизозомите чрез транспортна система за интактен лизин. Понижението в левкоцитните нива на цистин корелира с плазмената концентрация на цистеамин за шест часа след приложението на CYSTAGON. </w:t>
      </w:r>
    </w:p>
    <w:p w:rsidR="003D3DC7" w:rsidRPr="00EB7A7D" w:rsidRDefault="003D3DC7">
      <w:pPr>
        <w:rPr>
          <w:lang w:val="bg-BG"/>
        </w:rPr>
      </w:pPr>
    </w:p>
    <w:p w:rsidR="003D3DC7" w:rsidRPr="00EB7A7D" w:rsidRDefault="003D3DC7">
      <w:pPr>
        <w:rPr>
          <w:lang w:val="bg-BG"/>
        </w:rPr>
      </w:pPr>
      <w:r w:rsidRPr="00EB7A7D">
        <w:rPr>
          <w:lang w:val="bg-BG"/>
        </w:rPr>
        <w:t>Левкоцитното ниво на цистин достига своя минимум (средна (</w:t>
      </w:r>
      <w:r w:rsidRPr="00EB7A7D">
        <w:rPr>
          <w:lang w:val="bg-BG"/>
        </w:rPr>
        <w:sym w:font="Symbol" w:char="F0B1"/>
      </w:r>
      <w:r w:rsidRPr="00EB7A7D">
        <w:rPr>
          <w:lang w:val="bg-BG"/>
        </w:rPr>
        <w:t xml:space="preserve"> со) стойност: 1,8 </w:t>
      </w:r>
      <w:r w:rsidRPr="00EB7A7D">
        <w:rPr>
          <w:lang w:val="bg-BG"/>
        </w:rPr>
        <w:sym w:font="Symbol" w:char="F0B1"/>
      </w:r>
      <w:r w:rsidRPr="00EB7A7D">
        <w:rPr>
          <w:lang w:val="bg-BG"/>
        </w:rPr>
        <w:t xml:space="preserve"> 0,8 часа) малко по-късно от пиковата плазмена концентрация на цистеамин (средна (</w:t>
      </w:r>
      <w:r w:rsidRPr="00EB7A7D">
        <w:rPr>
          <w:lang w:val="bg-BG"/>
        </w:rPr>
        <w:sym w:font="Symbol" w:char="F0B1"/>
      </w:r>
      <w:r w:rsidRPr="00EB7A7D">
        <w:rPr>
          <w:lang w:val="bg-BG"/>
        </w:rPr>
        <w:t xml:space="preserve"> со) стойност: 1,4 </w:t>
      </w:r>
      <w:r w:rsidRPr="00EB7A7D">
        <w:rPr>
          <w:lang w:val="bg-BG"/>
        </w:rPr>
        <w:sym w:font="Symbol" w:char="F0B1"/>
      </w:r>
      <w:r w:rsidRPr="00EB7A7D">
        <w:rPr>
          <w:lang w:val="bg-BG"/>
        </w:rPr>
        <w:t xml:space="preserve"> 0,4 часа) и се връща до изходното си ниво, като плазмената концентрация на цистеамин се понижава на 6. час след дозата.</w:t>
      </w:r>
    </w:p>
    <w:p w:rsidR="003D3DC7" w:rsidRPr="00EB7A7D" w:rsidRDefault="003D3DC7">
      <w:pPr>
        <w:rPr>
          <w:lang w:val="bg-BG"/>
        </w:rPr>
      </w:pPr>
    </w:p>
    <w:p w:rsidR="003D3DC7" w:rsidRPr="00EB7A7D" w:rsidRDefault="003D3DC7">
      <w:pPr>
        <w:rPr>
          <w:lang w:val="bg-BG"/>
        </w:rPr>
      </w:pPr>
      <w:r w:rsidRPr="00EB7A7D">
        <w:rPr>
          <w:lang w:val="bg-BG"/>
        </w:rPr>
        <w:t>При едно клинично проучване изходните левкоцитни нива на цистин са 3,73 (обхват 0,13 до 19,8) nmol хемицитин/mg белтък и се поддържат близо до 1 nmol хемицистин/mg белтък с обхват на дозата цистеамин от 1,3 до 1,95 g/m</w:t>
      </w:r>
      <w:r w:rsidRPr="00EB7A7D">
        <w:rPr>
          <w:vertAlign w:val="superscript"/>
          <w:lang w:val="bg-BG"/>
        </w:rPr>
        <w:t>2</w:t>
      </w:r>
      <w:r w:rsidRPr="00EB7A7D">
        <w:rPr>
          <w:lang w:val="bg-BG"/>
        </w:rPr>
        <w:t>/ден.</w:t>
      </w:r>
    </w:p>
    <w:p w:rsidR="003D3DC7" w:rsidRPr="00EB7A7D" w:rsidRDefault="003D3DC7">
      <w:pPr>
        <w:tabs>
          <w:tab w:val="clear" w:pos="567"/>
        </w:tabs>
        <w:spacing w:line="240" w:lineRule="auto"/>
        <w:rPr>
          <w:lang w:val="bg-BG"/>
        </w:rPr>
      </w:pPr>
    </w:p>
    <w:p w:rsidR="003D3DC7" w:rsidRPr="00EB7A7D" w:rsidRDefault="003D3DC7">
      <w:pPr>
        <w:rPr>
          <w:lang w:val="bg-BG"/>
        </w:rPr>
      </w:pPr>
      <w:r w:rsidRPr="00EB7A7D">
        <w:rPr>
          <w:lang w:val="bg-BG"/>
        </w:rPr>
        <w:t xml:space="preserve">При едно по-ранно проучване са лекувани 94 деца с нефропатична цистиноза с повишаващи се дози цистеамин, за да се постигнат левкоцитни нива на цистин под 2 nmol хемицистин/mg белтък 5 до 6 часа след дозата, и техните клинични резултати са сравнени с историческа контролна група от 17 деца, лекувани с плацебо. Главните мерки за ефикасност са серумният креатинин и изчисленият креатининов клирънс и растежът (ръст). Средното левкоцитно ниво на цистин, постигнато по време на лечението, е 1,7 </w:t>
      </w:r>
      <w:r w:rsidRPr="00EB7A7D">
        <w:rPr>
          <w:u w:val="single"/>
          <w:lang w:val="bg-BG"/>
        </w:rPr>
        <w:t>+</w:t>
      </w:r>
      <w:r w:rsidRPr="00EB7A7D">
        <w:rPr>
          <w:lang w:val="bg-BG"/>
        </w:rPr>
        <w:t xml:space="preserve"> 0,2 nmol хемицистин/mg белтък. Гломерулната функция е поддържана с времето сред пациентите на цистеамин. Обратно, пациентите, лекувани с плацебо, получават постепенно повишение на серумния креатинин. Пациентите на лечение поддържат растежа в сравнение с нелекуваните пациенти. Скоростта на растежа обаче не се повишава достатъчно, за да позволи на пациентите да достигнат нормалата за възрастта си. Бъбречната тубулна функция не се повлиява от лечението. Две други проучвания показват сходни резултати.</w:t>
      </w:r>
    </w:p>
    <w:p w:rsidR="003D3DC7" w:rsidRPr="00EB7A7D" w:rsidRDefault="003D3DC7">
      <w:pPr>
        <w:rPr>
          <w:lang w:val="bg-BG"/>
        </w:rPr>
      </w:pPr>
    </w:p>
    <w:p w:rsidR="003D3DC7" w:rsidRPr="00EB7A7D" w:rsidRDefault="003D3DC7">
      <w:pPr>
        <w:rPr>
          <w:lang w:val="bg-BG"/>
        </w:rPr>
      </w:pPr>
      <w:r w:rsidRPr="00EB7A7D">
        <w:rPr>
          <w:lang w:val="bg-BG"/>
        </w:rPr>
        <w:t>При всички проучвания отговорът на пациентите е по-добър, ако лечението е започнато в по-ранна възраст с добра бъбречна функция.</w:t>
      </w:r>
    </w:p>
    <w:p w:rsidR="003D3DC7" w:rsidRPr="00EB7A7D" w:rsidRDefault="003D3DC7">
      <w:pPr>
        <w:tabs>
          <w:tab w:val="clear" w:pos="567"/>
          <w:tab w:val="left" w:pos="560"/>
        </w:tabs>
        <w:rPr>
          <w:lang w:val="bg-BG"/>
        </w:rPr>
      </w:pPr>
    </w:p>
    <w:p w:rsidR="003D3DC7" w:rsidRPr="00EB7A7D" w:rsidRDefault="003D3DC7">
      <w:pPr>
        <w:ind w:left="567" w:hanging="567"/>
        <w:rPr>
          <w:lang w:val="bg-BG"/>
        </w:rPr>
      </w:pPr>
      <w:r w:rsidRPr="00EB7A7D">
        <w:rPr>
          <w:b/>
          <w:lang w:val="bg-BG"/>
        </w:rPr>
        <w:t>5.2</w:t>
      </w:r>
      <w:r w:rsidRPr="00EB7A7D">
        <w:rPr>
          <w:b/>
          <w:lang w:val="bg-BG"/>
        </w:rPr>
        <w:tab/>
        <w:t>Фармакокинетични свойства</w:t>
      </w:r>
    </w:p>
    <w:p w:rsidR="003D3DC7" w:rsidRPr="00EB7A7D" w:rsidRDefault="003D3DC7">
      <w:pPr>
        <w:rPr>
          <w:lang w:val="bg-BG"/>
        </w:rPr>
      </w:pPr>
    </w:p>
    <w:p w:rsidR="003D3DC7" w:rsidRPr="00EB7A7D" w:rsidRDefault="003D3DC7">
      <w:pPr>
        <w:rPr>
          <w:lang w:val="bg-BG"/>
        </w:rPr>
      </w:pPr>
      <w:r w:rsidRPr="00EB7A7D">
        <w:rPr>
          <w:lang w:val="bg-BG"/>
        </w:rPr>
        <w:t>След еднократна перорална доза от цистеамин битартрат, еквивалентна на 1,05 g от цистеамин под формата на свободна база при здрави доброволци, средните (</w:t>
      </w:r>
      <w:r w:rsidRPr="00EB7A7D">
        <w:rPr>
          <w:lang w:val="bg-BG"/>
        </w:rPr>
        <w:sym w:font="Symbol" w:char="F0B1"/>
      </w:r>
      <w:r w:rsidRPr="00EB7A7D">
        <w:rPr>
          <w:lang w:val="bg-BG"/>
        </w:rPr>
        <w:t>со) стойности на времето до пика и пиковата плазмена концентрация са съответно 1,4 (</w:t>
      </w:r>
      <w:r w:rsidRPr="00EB7A7D">
        <w:rPr>
          <w:lang w:val="bg-BG"/>
        </w:rPr>
        <w:sym w:font="Symbol" w:char="F0B1"/>
      </w:r>
      <w:r w:rsidRPr="00EB7A7D">
        <w:rPr>
          <w:lang w:val="bg-BG"/>
        </w:rPr>
        <w:t xml:space="preserve"> 0,5) часа и 4,0 (</w:t>
      </w:r>
      <w:r w:rsidRPr="00EB7A7D">
        <w:rPr>
          <w:lang w:val="bg-BG"/>
        </w:rPr>
        <w:sym w:font="Symbol" w:char="F0B1"/>
      </w:r>
      <w:r w:rsidRPr="00EB7A7D">
        <w:rPr>
          <w:lang w:val="bg-BG"/>
        </w:rPr>
        <w:t xml:space="preserve"> 1,0) µg/ml. При пациентите в равновесно състояние тези стойности са съответно 1,4 (</w:t>
      </w:r>
      <w:r w:rsidRPr="00EB7A7D">
        <w:rPr>
          <w:lang w:val="bg-BG"/>
        </w:rPr>
        <w:sym w:font="Symbol" w:char="F0B1"/>
      </w:r>
      <w:r w:rsidRPr="00EB7A7D">
        <w:rPr>
          <w:lang w:val="bg-BG"/>
        </w:rPr>
        <w:t xml:space="preserve"> 0,4) часа и 2,6 (</w:t>
      </w:r>
      <w:r w:rsidRPr="00EB7A7D">
        <w:rPr>
          <w:lang w:val="bg-BG"/>
        </w:rPr>
        <w:sym w:font="Symbol" w:char="F0B1"/>
      </w:r>
      <w:r w:rsidRPr="00EB7A7D">
        <w:rPr>
          <w:lang w:val="bg-BG"/>
        </w:rPr>
        <w:t xml:space="preserve"> 0,9) µg/ml след доза в границите на 225 до 550 mg.</w:t>
      </w:r>
    </w:p>
    <w:p w:rsidR="003D3DC7" w:rsidRPr="00EB7A7D" w:rsidRDefault="003D3DC7">
      <w:pPr>
        <w:rPr>
          <w:lang w:val="bg-BG"/>
        </w:rPr>
      </w:pPr>
      <w:r w:rsidRPr="00EB7A7D">
        <w:rPr>
          <w:lang w:val="bg-BG"/>
        </w:rPr>
        <w:t>Цистеамин битартрат (CYSTAGON) е биоеквивалентен на цистеамин хидрохлорид и фосфоцистеамин.</w:t>
      </w:r>
    </w:p>
    <w:p w:rsidR="003D3DC7" w:rsidRPr="00EB7A7D" w:rsidRDefault="003D3DC7">
      <w:pPr>
        <w:rPr>
          <w:lang w:val="bg-BG"/>
        </w:rPr>
      </w:pPr>
    </w:p>
    <w:p w:rsidR="003D3DC7" w:rsidRPr="00EB7A7D" w:rsidRDefault="003D3DC7">
      <w:pPr>
        <w:rPr>
          <w:lang w:val="bg-BG"/>
        </w:rPr>
      </w:pPr>
      <w:r w:rsidRPr="00EB7A7D">
        <w:rPr>
          <w:lang w:val="bg-BG"/>
        </w:rPr>
        <w:t xml:space="preserve">Свързването на цистеамин с плазмените белтъци </w:t>
      </w:r>
      <w:r w:rsidRPr="00EB7A7D">
        <w:rPr>
          <w:i/>
          <w:lang w:val="bg-BG"/>
        </w:rPr>
        <w:t>in vitro</w:t>
      </w:r>
      <w:r w:rsidRPr="00EB7A7D">
        <w:rPr>
          <w:lang w:val="bg-BG"/>
        </w:rPr>
        <w:t>, което е главно с албумин, е независимо от плазмената концентрация на лекарството за терапевтичния обхват със средна (</w:t>
      </w:r>
      <w:r w:rsidRPr="00EB7A7D">
        <w:rPr>
          <w:lang w:val="bg-BG"/>
        </w:rPr>
        <w:sym w:font="Symbol" w:char="F0B1"/>
      </w:r>
      <w:r w:rsidRPr="00EB7A7D">
        <w:rPr>
          <w:lang w:val="bg-BG"/>
        </w:rPr>
        <w:t xml:space="preserve"> со) стойност от 54,1 % (</w:t>
      </w:r>
      <w:r w:rsidRPr="00EB7A7D">
        <w:rPr>
          <w:lang w:val="bg-BG"/>
        </w:rPr>
        <w:sym w:font="Symbol" w:char="F0B1"/>
      </w:r>
      <w:r w:rsidRPr="00EB7A7D">
        <w:rPr>
          <w:lang w:val="bg-BG"/>
        </w:rPr>
        <w:t xml:space="preserve"> 1,5). Свързването с плазмените белтъци при пациенти в равновесно състояние е сходно: 53,1 % (</w:t>
      </w:r>
      <w:r w:rsidRPr="00EB7A7D">
        <w:rPr>
          <w:lang w:val="bg-BG"/>
        </w:rPr>
        <w:sym w:font="Symbol" w:char="F0B1"/>
      </w:r>
      <w:r w:rsidRPr="00EB7A7D">
        <w:rPr>
          <w:lang w:val="bg-BG"/>
        </w:rPr>
        <w:t xml:space="preserve"> 3,6) и 51,1 % (</w:t>
      </w:r>
      <w:r w:rsidRPr="00EB7A7D">
        <w:rPr>
          <w:lang w:val="bg-BG"/>
        </w:rPr>
        <w:sym w:font="Symbol" w:char="F0B1"/>
      </w:r>
      <w:r w:rsidRPr="00EB7A7D">
        <w:rPr>
          <w:lang w:val="bg-BG"/>
        </w:rPr>
        <w:t xml:space="preserve"> 4,5) съответно 1,5 и 6 часа след дозата.</w:t>
      </w:r>
    </w:p>
    <w:p w:rsidR="003D3DC7" w:rsidRPr="00EB7A7D" w:rsidRDefault="003D3DC7">
      <w:pPr>
        <w:rPr>
          <w:lang w:val="bg-BG"/>
        </w:rPr>
      </w:pPr>
    </w:p>
    <w:p w:rsidR="003D3DC7" w:rsidRPr="00EB7A7D" w:rsidRDefault="003D3DC7">
      <w:pPr>
        <w:rPr>
          <w:lang w:val="bg-BG"/>
        </w:rPr>
      </w:pPr>
      <w:r w:rsidRPr="00EB7A7D">
        <w:rPr>
          <w:lang w:val="bg-BG"/>
        </w:rPr>
        <w:t>При едно фармакокинетично проучване, извършено при 24 здрави доброволци за 24 часа, средно изчисления (</w:t>
      </w:r>
      <w:r w:rsidRPr="00EB7A7D">
        <w:rPr>
          <w:lang w:val="bg-BG"/>
        </w:rPr>
        <w:sym w:font="Symbol" w:char="F0B1"/>
      </w:r>
      <w:r w:rsidRPr="00EB7A7D">
        <w:rPr>
          <w:lang w:val="bg-BG"/>
        </w:rPr>
        <w:t xml:space="preserve"> со) терминален полуживот на елиминиране е 4,8 (</w:t>
      </w:r>
      <w:r w:rsidRPr="00EB7A7D">
        <w:rPr>
          <w:lang w:val="bg-BG"/>
        </w:rPr>
        <w:sym w:font="Symbol" w:char="F0B1"/>
      </w:r>
      <w:r w:rsidRPr="00EB7A7D">
        <w:rPr>
          <w:lang w:val="bg-BG"/>
        </w:rPr>
        <w:t xml:space="preserve"> 1,8) часа.</w:t>
      </w:r>
    </w:p>
    <w:p w:rsidR="003D3DC7" w:rsidRPr="00EB7A7D" w:rsidRDefault="003D3DC7">
      <w:pPr>
        <w:rPr>
          <w:lang w:val="bg-BG"/>
        </w:rPr>
      </w:pPr>
    </w:p>
    <w:p w:rsidR="003D3DC7" w:rsidRPr="00EB7A7D" w:rsidRDefault="003D3DC7">
      <w:pPr>
        <w:rPr>
          <w:lang w:val="bg-BG"/>
        </w:rPr>
      </w:pPr>
      <w:r w:rsidRPr="00EB7A7D">
        <w:rPr>
          <w:lang w:val="bg-BG"/>
        </w:rPr>
        <w:t>Доказано е, че елиминирането на непроменения цистеамин в урината е между 0,3% и 1,7% от общата дневна доза при четирима пациенти. По-голямото количество цистеамин се екскретира като сулфат.</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Много ограничените данни предполагат, че фармакокинетичните параметри на цистеамин може да не се променят значимо при пациенти с лека до умерена бъбречна недостатъчност. Липсва информация за пациентите с тежка бъбречна недостатъчност.</w:t>
      </w:r>
    </w:p>
    <w:p w:rsidR="003D3DC7" w:rsidRPr="00EB7A7D" w:rsidRDefault="003D3DC7">
      <w:pPr>
        <w:rPr>
          <w:lang w:val="bg-BG"/>
        </w:rPr>
      </w:pPr>
    </w:p>
    <w:p w:rsidR="003D3DC7" w:rsidRPr="00EB7A7D" w:rsidRDefault="003D3DC7">
      <w:pPr>
        <w:ind w:left="567" w:hanging="567"/>
        <w:rPr>
          <w:lang w:val="bg-BG"/>
        </w:rPr>
      </w:pPr>
      <w:r w:rsidRPr="00EB7A7D">
        <w:rPr>
          <w:b/>
          <w:lang w:val="bg-BG"/>
        </w:rPr>
        <w:t>5.3</w:t>
      </w:r>
      <w:r w:rsidRPr="00EB7A7D">
        <w:rPr>
          <w:b/>
          <w:lang w:val="bg-BG"/>
        </w:rPr>
        <w:tab/>
        <w:t>Предклинични данни за безопасност</w:t>
      </w:r>
    </w:p>
    <w:p w:rsidR="003D3DC7" w:rsidRPr="00EB7A7D" w:rsidRDefault="003D3DC7">
      <w:pPr>
        <w:tabs>
          <w:tab w:val="clear" w:pos="567"/>
          <w:tab w:val="left" w:pos="560"/>
        </w:tabs>
        <w:rPr>
          <w:b/>
          <w:lang w:val="bg-BG"/>
        </w:rPr>
      </w:pPr>
    </w:p>
    <w:p w:rsidR="003D3DC7" w:rsidRPr="00EB7A7D" w:rsidRDefault="003D3DC7">
      <w:pPr>
        <w:tabs>
          <w:tab w:val="clear" w:pos="567"/>
          <w:tab w:val="left" w:pos="560"/>
        </w:tabs>
        <w:rPr>
          <w:lang w:val="bg-BG"/>
        </w:rPr>
      </w:pPr>
      <w:r w:rsidRPr="00EB7A7D">
        <w:rPr>
          <w:lang w:val="bg-BG"/>
        </w:rPr>
        <w:t>Извършвани са проучвания за генотоксичност: въпреки че в публикуваните проучвания, използващи цистеамин, се съобщава индуциране на хромозомни аберации в култури от еукариотни клетъчни линии, специалните проучвания с цистеамин битартрат не показват никакви мутагенни ефекти при теста на Ames или кластогенен ефект при мишия микронуклеарен тест.</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Проучванията върху репродукцията показват ембриофетотоксични ефекти (резорбции и загуба на фетуси след имплантацията) при плъхове при дозово ниво от 100 mg/kg/ден и при зайци, получаващи цистеамин 50 mg/kg/ден. Описани са тератогенни ефекти при плъхове, когато цистеамин се прилага през периода на органогенезата в доза от 100 mg/kg/ден.</w:t>
      </w:r>
    </w:p>
    <w:p w:rsidR="003D3DC7" w:rsidRPr="00EB7A7D" w:rsidRDefault="003D3DC7">
      <w:pPr>
        <w:rPr>
          <w:lang w:val="bg-BG"/>
        </w:rPr>
      </w:pPr>
      <w:r w:rsidRPr="00EB7A7D">
        <w:rPr>
          <w:lang w:val="bg-BG"/>
        </w:rPr>
        <w:t>Това се равнява на 0,6 g/m</w:t>
      </w:r>
      <w:r w:rsidRPr="00EB7A7D">
        <w:rPr>
          <w:vertAlign w:val="superscript"/>
          <w:lang w:val="bg-BG"/>
        </w:rPr>
        <w:t>2</w:t>
      </w:r>
      <w:r w:rsidRPr="00EB7A7D">
        <w:rPr>
          <w:lang w:val="bg-BG"/>
        </w:rPr>
        <w:t>/ден на плъх, което е по-малко от половината от препоръчваната клинична поддържаща доза цистеамин, т.е. 1,30 g/ m</w:t>
      </w:r>
      <w:r w:rsidRPr="00EB7A7D">
        <w:rPr>
          <w:vertAlign w:val="superscript"/>
          <w:lang w:val="bg-BG"/>
        </w:rPr>
        <w:t>2</w:t>
      </w:r>
      <w:r w:rsidRPr="00EB7A7D">
        <w:rPr>
          <w:lang w:val="bg-BG"/>
        </w:rPr>
        <w:t xml:space="preserve">/ден. Наблюдава се понижен фертилитет при плъхове при 375 mg/kg/ден, доза, при която се </w:t>
      </w:r>
      <w:bookmarkStart w:id="1" w:name="OLE_LINK1"/>
      <w:r w:rsidRPr="00EB7A7D">
        <w:rPr>
          <w:lang w:val="bg-BG"/>
        </w:rPr>
        <w:t xml:space="preserve">забавя наддаването </w:t>
      </w:r>
      <w:bookmarkEnd w:id="1"/>
      <w:r w:rsidRPr="00EB7A7D">
        <w:rPr>
          <w:lang w:val="bg-BG"/>
        </w:rPr>
        <w:t>на тегло. При тази доза наддаването на тегло и преживяемостта на поколението по време на кърменето също са понижени. Високите дози цистеамин увреждат способността на лактиращите женски да хранят своите малки. Единичните дози от лекарството инхибират секрецията на пролактин при животни. Приложението на цистеамин при новородени плъхове предизвиква катаракти.</w:t>
      </w:r>
    </w:p>
    <w:p w:rsidR="003D3DC7" w:rsidRPr="00EB7A7D" w:rsidRDefault="003D3DC7">
      <w:pPr>
        <w:rPr>
          <w:lang w:val="bg-BG"/>
        </w:rPr>
      </w:pPr>
    </w:p>
    <w:p w:rsidR="003D3DC7" w:rsidRPr="00EB7A7D" w:rsidRDefault="003D3DC7">
      <w:pPr>
        <w:rPr>
          <w:lang w:val="bg-BG"/>
        </w:rPr>
      </w:pPr>
      <w:r w:rsidRPr="00EB7A7D">
        <w:rPr>
          <w:lang w:val="bg-BG"/>
        </w:rPr>
        <w:t>Високите дози от цистеамин, прилагани било то перорално или парентерално, водят до дуоденални язви при плъхове и мишки, но не и при маймуни. Експерименталното приложение на лекарството предизвиква изчерпване на соматостатина при няколко животински вида. Последствието от това за клиничната употреба на лекарството не е известна.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Не са провеждани никакви проучвания за канцерогенност с CYSTAGON.</w:t>
      </w:r>
    </w:p>
    <w:p w:rsidR="003D3DC7" w:rsidRPr="00EB7A7D" w:rsidRDefault="003D3DC7">
      <w:pPr>
        <w:tabs>
          <w:tab w:val="clear" w:pos="567"/>
        </w:tabs>
        <w:rPr>
          <w:lang w:val="bg-BG"/>
        </w:rPr>
      </w:pPr>
    </w:p>
    <w:p w:rsidR="003D3DC7" w:rsidRPr="00EB7A7D" w:rsidRDefault="003D3DC7">
      <w:pPr>
        <w:tabs>
          <w:tab w:val="clear" w:pos="567"/>
        </w:tabs>
        <w:rPr>
          <w:lang w:val="bg-BG"/>
        </w:rPr>
      </w:pPr>
    </w:p>
    <w:p w:rsidR="003D3DC7" w:rsidRPr="00EB7A7D" w:rsidRDefault="003D3DC7">
      <w:pPr>
        <w:keepNext/>
        <w:tabs>
          <w:tab w:val="clear" w:pos="567"/>
        </w:tabs>
        <w:spacing w:line="240" w:lineRule="auto"/>
        <w:ind w:left="567" w:hanging="567"/>
        <w:rPr>
          <w:b/>
          <w:lang w:val="bg-BG"/>
        </w:rPr>
      </w:pPr>
      <w:r w:rsidRPr="00EB7A7D">
        <w:rPr>
          <w:b/>
          <w:lang w:val="bg-BG"/>
        </w:rPr>
        <w:t>6.</w:t>
      </w:r>
      <w:r w:rsidRPr="00EB7A7D">
        <w:rPr>
          <w:b/>
          <w:lang w:val="bg-BG"/>
        </w:rPr>
        <w:tab/>
        <w:t>ФАРМАЦЕВТИЧНИ ДАННИ</w:t>
      </w:r>
    </w:p>
    <w:p w:rsidR="003D3DC7" w:rsidRPr="00EB7A7D" w:rsidRDefault="003D3DC7">
      <w:pPr>
        <w:keepNext/>
        <w:tabs>
          <w:tab w:val="clear" w:pos="567"/>
        </w:tabs>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6.1</w:t>
      </w:r>
      <w:r w:rsidRPr="00EB7A7D">
        <w:rPr>
          <w:b/>
          <w:lang w:val="bg-BG"/>
        </w:rPr>
        <w:tab/>
        <w:t>Списък на помощните вещества</w:t>
      </w:r>
    </w:p>
    <w:p w:rsidR="003D3DC7" w:rsidRPr="00EB7A7D" w:rsidRDefault="003D3DC7">
      <w:pPr>
        <w:keepNext/>
        <w:tabs>
          <w:tab w:val="clear" w:pos="567"/>
        </w:tabs>
        <w:spacing w:line="240" w:lineRule="auto"/>
        <w:rPr>
          <w:lang w:val="bg-BG"/>
        </w:rPr>
      </w:pPr>
    </w:p>
    <w:p w:rsidR="00D134BF" w:rsidRPr="00EB7A7D" w:rsidRDefault="000450DF" w:rsidP="00D134BF">
      <w:pPr>
        <w:tabs>
          <w:tab w:val="clear" w:pos="567"/>
          <w:tab w:val="left" w:pos="560"/>
          <w:tab w:val="left" w:pos="1380"/>
          <w:tab w:val="right" w:pos="8500"/>
        </w:tabs>
        <w:rPr>
          <w:lang w:val="bg-BG"/>
        </w:rPr>
      </w:pPr>
      <w:r w:rsidRPr="00EB7A7D">
        <w:rPr>
          <w:lang w:val="bg-BG"/>
        </w:rPr>
        <w:t>Капсулно съдържимо</w:t>
      </w:r>
      <w:r w:rsidR="00D134BF" w:rsidRPr="00EB7A7D">
        <w:rPr>
          <w:lang w:val="bg-BG"/>
        </w:rPr>
        <w:t>:</w:t>
      </w:r>
    </w:p>
    <w:p w:rsidR="00D134BF" w:rsidRPr="00EB7A7D" w:rsidRDefault="00D134BF">
      <w:pPr>
        <w:tabs>
          <w:tab w:val="clear" w:pos="567"/>
          <w:tab w:val="left" w:pos="560"/>
          <w:tab w:val="left" w:pos="1380"/>
          <w:tab w:val="right" w:pos="8500"/>
        </w:tabs>
        <w:rPr>
          <w:lang w:val="bg-BG"/>
        </w:rPr>
      </w:pPr>
      <w:r w:rsidRPr="00EB7A7D">
        <w:rPr>
          <w:lang w:val="bg-BG"/>
        </w:rPr>
        <w:t>м</w:t>
      </w:r>
      <w:r w:rsidR="003D3DC7" w:rsidRPr="00EB7A7D">
        <w:rPr>
          <w:lang w:val="bg-BG"/>
        </w:rPr>
        <w:t>икрокристална целулоза,</w:t>
      </w:r>
    </w:p>
    <w:p w:rsidR="00D134BF" w:rsidRPr="00EB7A7D" w:rsidRDefault="003D3DC7">
      <w:pPr>
        <w:tabs>
          <w:tab w:val="clear" w:pos="567"/>
          <w:tab w:val="left" w:pos="560"/>
          <w:tab w:val="left" w:pos="1380"/>
          <w:tab w:val="right" w:pos="8500"/>
        </w:tabs>
        <w:rPr>
          <w:lang w:val="bg-BG"/>
        </w:rPr>
      </w:pPr>
      <w:r w:rsidRPr="00EB7A7D">
        <w:rPr>
          <w:lang w:val="bg-BG"/>
        </w:rPr>
        <w:t>предварително желатинирана скорбяла,</w:t>
      </w:r>
    </w:p>
    <w:p w:rsidR="00D134BF" w:rsidRPr="00EB7A7D" w:rsidRDefault="003D3DC7">
      <w:pPr>
        <w:tabs>
          <w:tab w:val="clear" w:pos="567"/>
          <w:tab w:val="left" w:pos="560"/>
          <w:tab w:val="left" w:pos="1380"/>
          <w:tab w:val="right" w:pos="8500"/>
        </w:tabs>
        <w:rPr>
          <w:lang w:val="bg-BG"/>
        </w:rPr>
      </w:pPr>
      <w:r w:rsidRPr="00EB7A7D">
        <w:rPr>
          <w:lang w:val="bg-BG"/>
        </w:rPr>
        <w:t>магнезиев стеарат/натриев лаурил сулфат,</w:t>
      </w:r>
    </w:p>
    <w:p w:rsidR="00D134BF" w:rsidRPr="00EB7A7D" w:rsidRDefault="003D3DC7">
      <w:pPr>
        <w:tabs>
          <w:tab w:val="clear" w:pos="567"/>
          <w:tab w:val="left" w:pos="560"/>
          <w:tab w:val="left" w:pos="1380"/>
          <w:tab w:val="right" w:pos="8500"/>
        </w:tabs>
        <w:rPr>
          <w:lang w:val="bg-BG"/>
        </w:rPr>
      </w:pPr>
      <w:r w:rsidRPr="00EB7A7D">
        <w:rPr>
          <w:lang w:val="bg-BG"/>
        </w:rPr>
        <w:t>колоиден силициев диоксид,</w:t>
      </w:r>
    </w:p>
    <w:p w:rsidR="00D134BF" w:rsidRPr="00EB7A7D" w:rsidRDefault="003D3DC7">
      <w:pPr>
        <w:tabs>
          <w:tab w:val="clear" w:pos="567"/>
          <w:tab w:val="left" w:pos="560"/>
          <w:tab w:val="left" w:pos="1380"/>
          <w:tab w:val="right" w:pos="8500"/>
        </w:tabs>
        <w:rPr>
          <w:lang w:val="bg-BG"/>
        </w:rPr>
      </w:pPr>
      <w:r w:rsidRPr="00EB7A7D">
        <w:rPr>
          <w:lang w:val="bg-BG"/>
        </w:rPr>
        <w:t>натриева кроскармелоза</w:t>
      </w:r>
    </w:p>
    <w:p w:rsidR="00D134BF" w:rsidRPr="00EB7A7D" w:rsidRDefault="000450DF" w:rsidP="00D134BF">
      <w:pPr>
        <w:tabs>
          <w:tab w:val="clear" w:pos="567"/>
          <w:tab w:val="left" w:pos="560"/>
          <w:tab w:val="left" w:pos="1380"/>
          <w:tab w:val="right" w:pos="8500"/>
        </w:tabs>
        <w:rPr>
          <w:lang w:val="bg-BG"/>
        </w:rPr>
      </w:pPr>
      <w:r w:rsidRPr="00EB7A7D">
        <w:rPr>
          <w:lang w:val="bg-BG"/>
        </w:rPr>
        <w:t>Състав на капсул</w:t>
      </w:r>
      <w:r w:rsidR="001D6765" w:rsidRPr="00EB7A7D">
        <w:rPr>
          <w:lang w:val="bg-BG"/>
        </w:rPr>
        <w:t>н</w:t>
      </w:r>
      <w:r w:rsidRPr="00EB7A7D">
        <w:rPr>
          <w:lang w:val="bg-BG"/>
        </w:rPr>
        <w:t>ата</w:t>
      </w:r>
      <w:r w:rsidR="001D6765" w:rsidRPr="00EB7A7D">
        <w:rPr>
          <w:lang w:val="bg-BG"/>
        </w:rPr>
        <w:t xml:space="preserve"> обвивка</w:t>
      </w:r>
      <w:r w:rsidR="00D134BF" w:rsidRPr="00EB7A7D">
        <w:rPr>
          <w:lang w:val="bg-BG"/>
        </w:rPr>
        <w:t>:</w:t>
      </w:r>
    </w:p>
    <w:p w:rsidR="00EF50E3" w:rsidRPr="00EB7A7D" w:rsidRDefault="003D3DC7">
      <w:pPr>
        <w:tabs>
          <w:tab w:val="clear" w:pos="567"/>
          <w:tab w:val="left" w:pos="560"/>
          <w:tab w:val="left" w:pos="1380"/>
          <w:tab w:val="right" w:pos="8500"/>
        </w:tabs>
        <w:rPr>
          <w:lang w:val="bg-BG"/>
        </w:rPr>
      </w:pPr>
      <w:r w:rsidRPr="00EB7A7D">
        <w:rPr>
          <w:lang w:val="bg-BG"/>
        </w:rPr>
        <w:t xml:space="preserve"> желатин,</w:t>
      </w:r>
    </w:p>
    <w:p w:rsidR="00EF50E3" w:rsidRPr="00EB7A7D" w:rsidRDefault="003D3DC7">
      <w:pPr>
        <w:tabs>
          <w:tab w:val="clear" w:pos="567"/>
          <w:tab w:val="left" w:pos="560"/>
          <w:tab w:val="left" w:pos="1380"/>
          <w:tab w:val="right" w:pos="8500"/>
        </w:tabs>
        <w:rPr>
          <w:lang w:val="bg-BG"/>
        </w:rPr>
      </w:pPr>
      <w:r w:rsidRPr="00EB7A7D">
        <w:rPr>
          <w:lang w:val="bg-BG"/>
        </w:rPr>
        <w:t>титан</w:t>
      </w:r>
      <w:r w:rsidR="001D6765" w:rsidRPr="00EB7A7D">
        <w:rPr>
          <w:lang w:val="bg-BG"/>
        </w:rPr>
        <w:t>о</w:t>
      </w:r>
      <w:r w:rsidRPr="00EB7A7D">
        <w:rPr>
          <w:lang w:val="bg-BG"/>
        </w:rPr>
        <w:t xml:space="preserve">в диоксид, </w:t>
      </w:r>
    </w:p>
    <w:p w:rsidR="00EF50E3" w:rsidRPr="00EB7A7D" w:rsidRDefault="00EF50E3">
      <w:pPr>
        <w:tabs>
          <w:tab w:val="clear" w:pos="567"/>
          <w:tab w:val="left" w:pos="560"/>
          <w:tab w:val="left" w:pos="1380"/>
          <w:tab w:val="right" w:pos="8500"/>
        </w:tabs>
        <w:rPr>
          <w:lang w:val="bg-BG"/>
        </w:rPr>
      </w:pPr>
    </w:p>
    <w:p w:rsidR="003D3DC7" w:rsidRPr="00EB7A7D" w:rsidRDefault="003D3DC7">
      <w:pPr>
        <w:tabs>
          <w:tab w:val="clear" w:pos="567"/>
          <w:tab w:val="left" w:pos="560"/>
          <w:tab w:val="left" w:pos="1380"/>
          <w:tab w:val="right" w:pos="8500"/>
        </w:tabs>
        <w:rPr>
          <w:lang w:val="bg-BG"/>
        </w:rPr>
      </w:pPr>
      <w:r w:rsidRPr="00EB7A7D">
        <w:rPr>
          <w:lang w:val="bg-BG"/>
        </w:rPr>
        <w:t>черно мастило върху твърдите капсули</w:t>
      </w:r>
      <w:r w:rsidR="008E0C91" w:rsidRPr="00EB7A7D">
        <w:rPr>
          <w:lang w:val="bg-BG"/>
        </w:rPr>
        <w:t>,</w:t>
      </w:r>
      <w:r w:rsidRPr="00EB7A7D">
        <w:rPr>
          <w:lang w:val="bg-BG"/>
        </w:rPr>
        <w:t xml:space="preserve"> </w:t>
      </w:r>
      <w:r w:rsidR="00DB6380" w:rsidRPr="00EB7A7D">
        <w:rPr>
          <w:lang w:val="bg-BG"/>
        </w:rPr>
        <w:t>съдържащо</w:t>
      </w:r>
      <w:r w:rsidR="00EF50E3" w:rsidRPr="00EB7A7D">
        <w:rPr>
          <w:lang w:val="bg-BG"/>
        </w:rPr>
        <w:t xml:space="preserve"> </w:t>
      </w:r>
      <w:r w:rsidRPr="00EB7A7D">
        <w:rPr>
          <w:lang w:val="bg-BG"/>
        </w:rPr>
        <w:t>E172</w:t>
      </w:r>
    </w:p>
    <w:p w:rsidR="003D3DC7" w:rsidRPr="00EB7A7D" w:rsidRDefault="003D3DC7">
      <w:pPr>
        <w:tabs>
          <w:tab w:val="clear" w:pos="567"/>
        </w:tabs>
        <w:spacing w:line="240" w:lineRule="auto"/>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6.2</w:t>
      </w:r>
      <w:r w:rsidRPr="00EB7A7D">
        <w:rPr>
          <w:b/>
          <w:lang w:val="bg-BG"/>
        </w:rPr>
        <w:tab/>
        <w:t xml:space="preserve">Несъвместимости </w:t>
      </w:r>
    </w:p>
    <w:p w:rsidR="003D3DC7" w:rsidRPr="00EB7A7D" w:rsidRDefault="003D3DC7">
      <w:pPr>
        <w:keepNext/>
        <w:tabs>
          <w:tab w:val="clear" w:pos="567"/>
        </w:tabs>
        <w:spacing w:line="240" w:lineRule="auto"/>
        <w:rPr>
          <w:lang w:val="bg-BG"/>
        </w:rPr>
      </w:pPr>
    </w:p>
    <w:p w:rsidR="003D3DC7" w:rsidRPr="00EB7A7D" w:rsidRDefault="003D3DC7">
      <w:pPr>
        <w:rPr>
          <w:lang w:val="bg-BG"/>
        </w:rPr>
      </w:pPr>
      <w:r w:rsidRPr="00EB7A7D">
        <w:rPr>
          <w:lang w:val="bg-BG"/>
        </w:rPr>
        <w:t>Не е приложимо.</w:t>
      </w:r>
    </w:p>
    <w:p w:rsidR="003D3DC7" w:rsidRPr="00EB7A7D" w:rsidRDefault="003D3DC7">
      <w:pPr>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6.3</w:t>
      </w:r>
      <w:r w:rsidRPr="00EB7A7D">
        <w:rPr>
          <w:b/>
          <w:lang w:val="bg-BG"/>
        </w:rPr>
        <w:tab/>
        <w:t>Срок на годност</w:t>
      </w:r>
    </w:p>
    <w:p w:rsidR="003D3DC7" w:rsidRPr="00EB7A7D" w:rsidRDefault="003D3DC7">
      <w:pPr>
        <w:keepNext/>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2 години.</w:t>
      </w:r>
    </w:p>
    <w:p w:rsidR="003D3DC7" w:rsidRPr="00EB7A7D" w:rsidRDefault="003D3DC7">
      <w:pPr>
        <w:tabs>
          <w:tab w:val="clear" w:pos="567"/>
        </w:tabs>
        <w:spacing w:line="240" w:lineRule="auto"/>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6.4</w:t>
      </w:r>
      <w:r w:rsidRPr="00EB7A7D">
        <w:rPr>
          <w:b/>
          <w:lang w:val="bg-BG"/>
        </w:rPr>
        <w:tab/>
        <w:t>Специални условия на съхранение</w:t>
      </w:r>
    </w:p>
    <w:p w:rsidR="003D3DC7" w:rsidRPr="00EB7A7D" w:rsidRDefault="003D3DC7">
      <w:pPr>
        <w:keepNext/>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Да не се съхранява над 25</w:t>
      </w:r>
      <w:r w:rsidRPr="00EB7A7D">
        <w:rPr>
          <w:lang w:val="bg-BG"/>
        </w:rPr>
        <w:sym w:font="Symbol" w:char="00B0"/>
      </w:r>
      <w:r w:rsidRPr="00EB7A7D">
        <w:rPr>
          <w:lang w:val="bg-BG"/>
        </w:rPr>
        <w:t>C.</w:t>
      </w:r>
    </w:p>
    <w:p w:rsidR="003D3DC7" w:rsidRPr="00EB7A7D" w:rsidRDefault="003D3DC7">
      <w:pPr>
        <w:rPr>
          <w:lang w:val="bg-BG"/>
        </w:rPr>
      </w:pPr>
      <w:r w:rsidRPr="00EB7A7D">
        <w:rPr>
          <w:lang w:val="bg-BG"/>
        </w:rPr>
        <w:t>Съхранявайте опаковката плътно затворена, за да се предпази от светлина и влага.</w:t>
      </w:r>
    </w:p>
    <w:p w:rsidR="003D3DC7" w:rsidRPr="00EB7A7D" w:rsidRDefault="003D3DC7">
      <w:pPr>
        <w:tabs>
          <w:tab w:val="clear" w:pos="567"/>
        </w:tabs>
        <w:spacing w:line="240" w:lineRule="auto"/>
        <w:rPr>
          <w:lang w:val="bg-BG"/>
        </w:rPr>
      </w:pPr>
    </w:p>
    <w:p w:rsidR="003D3DC7" w:rsidRPr="00EB7A7D" w:rsidRDefault="003D3DC7">
      <w:pPr>
        <w:keepNext/>
        <w:numPr>
          <w:ilvl w:val="1"/>
          <w:numId w:val="4"/>
        </w:numPr>
        <w:spacing w:line="240" w:lineRule="auto"/>
        <w:rPr>
          <w:b/>
          <w:lang w:val="bg-BG"/>
        </w:rPr>
      </w:pPr>
      <w:r w:rsidRPr="00EB7A7D">
        <w:rPr>
          <w:b/>
          <w:lang w:val="bg-BG"/>
        </w:rPr>
        <w:t>Данни за опаковката</w:t>
      </w:r>
    </w:p>
    <w:p w:rsidR="003D3DC7" w:rsidRPr="00EB7A7D" w:rsidRDefault="003D3DC7">
      <w:pPr>
        <w:keepNext/>
        <w:tabs>
          <w:tab w:val="clear" w:pos="567"/>
        </w:tabs>
        <w:spacing w:line="240" w:lineRule="auto"/>
        <w:rPr>
          <w:lang w:val="bg-BG"/>
        </w:rPr>
      </w:pPr>
    </w:p>
    <w:p w:rsidR="003D3DC7" w:rsidRPr="00EB7A7D" w:rsidRDefault="003D3DC7">
      <w:pPr>
        <w:pStyle w:val="BodyText3"/>
        <w:rPr>
          <w:color w:val="auto"/>
          <w:lang w:val="bg-BG"/>
        </w:rPr>
      </w:pPr>
      <w:r w:rsidRPr="00EB7A7D">
        <w:rPr>
          <w:color w:val="auto"/>
          <w:lang w:val="bg-BG"/>
        </w:rPr>
        <w:t>Бутилки от полиетилен с висока плътност (HDPE) с 100 и 500  твърди капсули. В бутилката е включена абсорбираща влагата единица, съдържаща черен активен въглен и гранули от гелообразен силициев диоксид.</w:t>
      </w:r>
    </w:p>
    <w:p w:rsidR="003D3DC7" w:rsidRPr="00EB7A7D" w:rsidRDefault="003D3DC7">
      <w:pPr>
        <w:tabs>
          <w:tab w:val="clear" w:pos="567"/>
        </w:tabs>
        <w:spacing w:line="240" w:lineRule="auto"/>
        <w:rPr>
          <w:lang w:val="bg-BG"/>
        </w:rPr>
      </w:pPr>
      <w:r w:rsidRPr="00EB7A7D">
        <w:rPr>
          <w:lang w:val="bg-BG"/>
        </w:rPr>
        <w:t>Не всички видовe опаковки могат да бъдат пуснати в продажба.</w:t>
      </w:r>
    </w:p>
    <w:p w:rsidR="003D3DC7" w:rsidRPr="00EB7A7D" w:rsidRDefault="003D3DC7">
      <w:pPr>
        <w:tabs>
          <w:tab w:val="clear" w:pos="567"/>
        </w:tabs>
        <w:spacing w:line="240" w:lineRule="auto"/>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6.6</w:t>
      </w:r>
      <w:r w:rsidRPr="00EB7A7D">
        <w:rPr>
          <w:b/>
          <w:lang w:val="bg-BG"/>
        </w:rPr>
        <w:tab/>
      </w:r>
      <w:r w:rsidR="00EF50E3" w:rsidRPr="00EB7A7D">
        <w:rPr>
          <w:b/>
          <w:lang w:val="bg-BG"/>
        </w:rPr>
        <w:t>Специални предпазни мерки при изхвърляне</w:t>
      </w:r>
      <w:r w:rsidR="00AD5124" w:rsidRPr="00EB7A7D">
        <w:rPr>
          <w:b/>
          <w:lang w:val="ru-RU"/>
        </w:rPr>
        <w:t xml:space="preserve"> </w:t>
      </w:r>
      <w:r w:rsidR="00EF50E3" w:rsidRPr="00EB7A7D">
        <w:rPr>
          <w:b/>
          <w:lang w:val="bg-BG"/>
        </w:rPr>
        <w:t>и работа</w:t>
      </w:r>
    </w:p>
    <w:p w:rsidR="003D3DC7" w:rsidRPr="00EB7A7D" w:rsidRDefault="003D3DC7">
      <w:pPr>
        <w:keepNext/>
        <w:tabs>
          <w:tab w:val="clear" w:pos="567"/>
        </w:tabs>
        <w:spacing w:line="240" w:lineRule="auto"/>
        <w:rPr>
          <w:lang w:val="bg-BG"/>
        </w:rPr>
      </w:pPr>
    </w:p>
    <w:p w:rsidR="003D3DC7" w:rsidRPr="00EB7A7D" w:rsidRDefault="00AD5124">
      <w:pPr>
        <w:tabs>
          <w:tab w:val="clear" w:pos="567"/>
        </w:tabs>
        <w:spacing w:line="240" w:lineRule="auto"/>
        <w:rPr>
          <w:lang w:val="bg-BG"/>
        </w:rPr>
      </w:pPr>
      <w:r w:rsidRPr="00EB7A7D">
        <w:rPr>
          <w:lang w:val="bg-BG"/>
        </w:rPr>
        <w:t>Неприложимо</w:t>
      </w:r>
      <w:r w:rsidR="00EF50E3" w:rsidRPr="00EB7A7D">
        <w:rPr>
          <w:lang w:val="bg-BG"/>
        </w:rPr>
        <w:t>.</w:t>
      </w:r>
    </w:p>
    <w:p w:rsidR="003D3DC7" w:rsidRPr="00EB7A7D" w:rsidRDefault="003D3DC7">
      <w:pPr>
        <w:tabs>
          <w:tab w:val="clear" w:pos="567"/>
        </w:tabs>
        <w:spacing w:line="240" w:lineRule="auto"/>
        <w:rPr>
          <w:lang w:val="bg-BG"/>
        </w:rPr>
      </w:pPr>
    </w:p>
    <w:p w:rsidR="006E243F" w:rsidRPr="00EB7A7D" w:rsidRDefault="006E243F">
      <w:pPr>
        <w:tabs>
          <w:tab w:val="clear" w:pos="567"/>
        </w:tabs>
        <w:spacing w:line="240" w:lineRule="auto"/>
        <w:rPr>
          <w:lang w:val="bg-BG"/>
        </w:rPr>
      </w:pPr>
    </w:p>
    <w:p w:rsidR="003D3DC7" w:rsidRPr="00EB7A7D" w:rsidRDefault="003D3DC7">
      <w:pPr>
        <w:ind w:left="567" w:hanging="567"/>
        <w:rPr>
          <w:lang w:val="bg-BG"/>
        </w:rPr>
      </w:pPr>
      <w:r w:rsidRPr="00EB7A7D">
        <w:rPr>
          <w:b/>
          <w:lang w:val="bg-BG"/>
        </w:rPr>
        <w:t>7.</w:t>
      </w:r>
      <w:r w:rsidRPr="00EB7A7D">
        <w:rPr>
          <w:b/>
          <w:lang w:val="bg-BG"/>
        </w:rPr>
        <w:tab/>
        <w:t>ПРИТЕЖАТЕЛ НА РАЗРЕШЕНИЕТО ЗА УПОТРЕБА</w:t>
      </w:r>
    </w:p>
    <w:p w:rsidR="003D3DC7" w:rsidRPr="00EB7A7D" w:rsidRDefault="003D3DC7">
      <w:pPr>
        <w:tabs>
          <w:tab w:val="clear" w:pos="567"/>
          <w:tab w:val="left" w:pos="560"/>
        </w:tabs>
        <w:rPr>
          <w:lang w:val="bg-BG"/>
        </w:rPr>
      </w:pPr>
    </w:p>
    <w:p w:rsidR="003D3DC7" w:rsidRPr="00EB7A7D" w:rsidRDefault="006339A0">
      <w:pPr>
        <w:tabs>
          <w:tab w:val="clear" w:pos="567"/>
          <w:tab w:val="left" w:pos="560"/>
        </w:tabs>
        <w:rPr>
          <w:lang w:val="bg-BG"/>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p>
    <w:p w:rsidR="003D3DC7" w:rsidRPr="00EB7A7D" w:rsidRDefault="003D3DC7">
      <w:pPr>
        <w:tabs>
          <w:tab w:val="clear" w:pos="567"/>
          <w:tab w:val="left" w:pos="560"/>
        </w:tabs>
        <w:rPr>
          <w:lang w:val="fr-FR"/>
        </w:rPr>
      </w:pPr>
      <w:r w:rsidRPr="00EB7A7D">
        <w:rPr>
          <w:lang w:val="bg-BG"/>
        </w:rPr>
        <w:t xml:space="preserve">Immeuble “Le </w:t>
      </w:r>
      <w:r w:rsidR="00075965" w:rsidRPr="00EB7A7D">
        <w:rPr>
          <w:lang w:val="fr-FR"/>
        </w:rPr>
        <w:t>Wilson</w:t>
      </w:r>
      <w:r w:rsidRPr="00EB7A7D">
        <w:rPr>
          <w:lang w:val="bg-BG"/>
        </w:rPr>
        <w:t>”</w:t>
      </w:r>
    </w:p>
    <w:p w:rsidR="00C67FA6" w:rsidRPr="00EB7A7D" w:rsidRDefault="00C67FA6">
      <w:pPr>
        <w:tabs>
          <w:tab w:val="clear" w:pos="567"/>
          <w:tab w:val="left" w:pos="560"/>
        </w:tabs>
        <w:rPr>
          <w:lang w:val="fr-FR"/>
        </w:rPr>
      </w:pPr>
      <w:r w:rsidRPr="00EB7A7D">
        <w:rPr>
          <w:lang w:val="fr-FR"/>
        </w:rPr>
        <w:t>70</w:t>
      </w:r>
      <w:r w:rsidR="00D55740">
        <w:rPr>
          <w:lang w:val="fr-FR"/>
        </w:rPr>
        <w:t>, A</w:t>
      </w:r>
      <w:r w:rsidRPr="00EB7A7D">
        <w:rPr>
          <w:lang w:val="fr-FR"/>
        </w:rPr>
        <w:t>venue du Général de Gaulle</w:t>
      </w:r>
    </w:p>
    <w:p w:rsidR="003D3DC7" w:rsidRPr="00EB7A7D" w:rsidRDefault="003D3DC7">
      <w:pPr>
        <w:tabs>
          <w:tab w:val="clear" w:pos="567"/>
          <w:tab w:val="left" w:pos="560"/>
        </w:tabs>
        <w:rPr>
          <w:lang w:val="bg-BG"/>
        </w:rPr>
      </w:pPr>
      <w:r w:rsidRPr="00EB7A7D">
        <w:rPr>
          <w:lang w:val="bg-BG"/>
        </w:rPr>
        <w:t>F-92</w:t>
      </w:r>
      <w:r w:rsidR="00C67FA6" w:rsidRPr="00EB7A7D">
        <w:rPr>
          <w:lang w:val="fr-FR"/>
        </w:rPr>
        <w:t>800 Puteaux</w:t>
      </w:r>
    </w:p>
    <w:p w:rsidR="003D3DC7" w:rsidRPr="00EB7A7D" w:rsidRDefault="003D3DC7">
      <w:pPr>
        <w:tabs>
          <w:tab w:val="clear" w:pos="567"/>
          <w:tab w:val="left" w:pos="560"/>
        </w:tabs>
        <w:rPr>
          <w:lang w:val="bg-BG"/>
        </w:rPr>
      </w:pPr>
      <w:r w:rsidRPr="00EB7A7D">
        <w:rPr>
          <w:lang w:val="bg-BG"/>
        </w:rPr>
        <w:t>Франция</w:t>
      </w:r>
    </w:p>
    <w:p w:rsidR="003D3DC7" w:rsidRPr="00EB7A7D" w:rsidRDefault="003D3DC7">
      <w:pPr>
        <w:rPr>
          <w:lang w:val="bg-BG"/>
        </w:rPr>
      </w:pPr>
    </w:p>
    <w:p w:rsidR="003D3DC7" w:rsidRPr="00EB7A7D" w:rsidRDefault="003D3DC7">
      <w:pPr>
        <w:rPr>
          <w:lang w:val="bg-BG"/>
        </w:rPr>
      </w:pPr>
    </w:p>
    <w:p w:rsidR="003D3DC7" w:rsidRPr="00EB7A7D" w:rsidRDefault="003D3DC7">
      <w:pPr>
        <w:ind w:left="567" w:hanging="567"/>
        <w:rPr>
          <w:b/>
          <w:lang w:val="bg-BG"/>
        </w:rPr>
      </w:pPr>
      <w:r w:rsidRPr="00EB7A7D">
        <w:rPr>
          <w:b/>
          <w:lang w:val="bg-BG"/>
        </w:rPr>
        <w:t>8.</w:t>
      </w:r>
      <w:r w:rsidRPr="00EB7A7D">
        <w:rPr>
          <w:b/>
          <w:lang w:val="bg-BG"/>
        </w:rPr>
        <w:tab/>
        <w:t xml:space="preserve">НОМЕР(А) НА РАЗРЕШЕНИЕТО ЗА УПОТРЕБА </w:t>
      </w:r>
    </w:p>
    <w:p w:rsidR="003D3DC7" w:rsidRPr="00EB7A7D" w:rsidRDefault="003D3DC7">
      <w:pPr>
        <w:rPr>
          <w:lang w:val="bg-BG"/>
        </w:rPr>
      </w:pPr>
    </w:p>
    <w:p w:rsidR="003D3DC7" w:rsidRPr="00EB7A7D" w:rsidRDefault="003D3DC7">
      <w:pPr>
        <w:tabs>
          <w:tab w:val="clear" w:pos="567"/>
          <w:tab w:val="left" w:pos="560"/>
        </w:tabs>
        <w:rPr>
          <w:b/>
          <w:lang w:val="bg-BG"/>
        </w:rPr>
      </w:pPr>
      <w:r w:rsidRPr="00EB7A7D">
        <w:rPr>
          <w:lang w:val="bg-BG"/>
        </w:rPr>
        <w:t>EU/1/97/039/001 (100 твърди капсули в бутилка), EU/1/97/039/002 (500 твърди капсули в бутилка).</w:t>
      </w:r>
    </w:p>
    <w:p w:rsidR="003D3DC7" w:rsidRPr="00EB7A7D" w:rsidRDefault="003D3DC7">
      <w:pPr>
        <w:rPr>
          <w:lang w:val="bg-BG"/>
        </w:rPr>
      </w:pPr>
    </w:p>
    <w:p w:rsidR="003D3DC7" w:rsidRPr="00EB7A7D" w:rsidRDefault="003D3DC7">
      <w:pPr>
        <w:rPr>
          <w:lang w:val="bg-BG"/>
        </w:rPr>
      </w:pPr>
    </w:p>
    <w:p w:rsidR="003D3DC7" w:rsidRPr="00EB7A7D" w:rsidRDefault="003D3DC7">
      <w:pPr>
        <w:ind w:left="567" w:hanging="567"/>
        <w:rPr>
          <w:lang w:val="bg-BG"/>
        </w:rPr>
      </w:pPr>
      <w:r w:rsidRPr="00EB7A7D">
        <w:rPr>
          <w:b/>
          <w:lang w:val="bg-BG"/>
        </w:rPr>
        <w:t>9.</w:t>
      </w:r>
      <w:r w:rsidRPr="00EB7A7D">
        <w:rPr>
          <w:b/>
          <w:lang w:val="bg-BG"/>
        </w:rPr>
        <w:tab/>
        <w:t>ДАТА НА ПЪРВО РАЗРЕШАВАНЕ/ПОДНОВЯВАНЕ НА РАЗРЕШЕНИЕТО ЗА УПОТРЕБА</w:t>
      </w:r>
    </w:p>
    <w:p w:rsidR="003D3DC7" w:rsidRPr="00EB7A7D" w:rsidRDefault="003D3DC7">
      <w:pPr>
        <w:rPr>
          <w:i/>
          <w:lang w:val="bg-BG"/>
        </w:rPr>
      </w:pPr>
    </w:p>
    <w:p w:rsidR="003D3DC7" w:rsidRPr="00EB7A7D" w:rsidRDefault="003D3DC7">
      <w:pPr>
        <w:tabs>
          <w:tab w:val="clear" w:pos="567"/>
          <w:tab w:val="left" w:pos="560"/>
        </w:tabs>
        <w:rPr>
          <w:b/>
          <w:lang w:val="bg-BG"/>
        </w:rPr>
      </w:pPr>
      <w:r w:rsidRPr="00EB7A7D">
        <w:rPr>
          <w:lang w:val="bg-BG"/>
        </w:rPr>
        <w:t>Дата на първото разрешаване: 23. Юни 1997 г.</w:t>
      </w:r>
    </w:p>
    <w:p w:rsidR="003D3DC7" w:rsidRPr="00EB7A7D" w:rsidRDefault="003D3DC7">
      <w:pPr>
        <w:tabs>
          <w:tab w:val="clear" w:pos="567"/>
          <w:tab w:val="left" w:pos="560"/>
        </w:tabs>
        <w:rPr>
          <w:b/>
          <w:lang w:val="bg-BG"/>
        </w:rPr>
      </w:pPr>
      <w:r w:rsidRPr="00EB7A7D">
        <w:rPr>
          <w:lang w:val="bg-BG"/>
        </w:rPr>
        <w:t xml:space="preserve">Дата на </w:t>
      </w:r>
      <w:r w:rsidR="00EF50E3" w:rsidRPr="00EB7A7D">
        <w:rPr>
          <w:lang w:val="bg-BG"/>
        </w:rPr>
        <w:t xml:space="preserve">последното </w:t>
      </w:r>
      <w:r w:rsidRPr="00EB7A7D">
        <w:rPr>
          <w:lang w:val="bg-BG"/>
        </w:rPr>
        <w:t xml:space="preserve">подновяване: </w:t>
      </w:r>
      <w:r w:rsidR="0057549F" w:rsidRPr="00EB7A7D">
        <w:rPr>
          <w:lang w:val="bg-BG"/>
        </w:rPr>
        <w:t>2</w:t>
      </w:r>
      <w:r w:rsidR="004D0431" w:rsidRPr="00EB7A7D">
        <w:rPr>
          <w:lang w:val="bg-BG"/>
        </w:rPr>
        <w:t>3</w:t>
      </w:r>
      <w:r w:rsidR="0057549F" w:rsidRPr="00EB7A7D">
        <w:rPr>
          <w:lang w:val="bg-BG"/>
        </w:rPr>
        <w:t>. Юни 2007 г</w:t>
      </w:r>
      <w:r w:rsidRPr="00EB7A7D">
        <w:rPr>
          <w:lang w:val="bg-BG"/>
        </w:rPr>
        <w:t>.</w:t>
      </w:r>
    </w:p>
    <w:p w:rsidR="003D3DC7" w:rsidRPr="00EB7A7D" w:rsidRDefault="003D3DC7">
      <w:pPr>
        <w:rPr>
          <w:lang w:val="bg-BG"/>
        </w:rPr>
      </w:pPr>
    </w:p>
    <w:p w:rsidR="003D3DC7" w:rsidRPr="00EB7A7D" w:rsidRDefault="003D3DC7">
      <w:pPr>
        <w:rPr>
          <w:lang w:val="bg-BG"/>
        </w:rPr>
      </w:pPr>
    </w:p>
    <w:p w:rsidR="003D3DC7" w:rsidRPr="00EB7A7D" w:rsidRDefault="003D3DC7">
      <w:pPr>
        <w:ind w:left="567" w:hanging="567"/>
        <w:rPr>
          <w:b/>
          <w:lang w:val="bg-BG"/>
        </w:rPr>
      </w:pPr>
      <w:r w:rsidRPr="00EB7A7D">
        <w:rPr>
          <w:b/>
          <w:lang w:val="bg-BG"/>
        </w:rPr>
        <w:t>10.</w:t>
      </w:r>
      <w:r w:rsidRPr="00EB7A7D">
        <w:rPr>
          <w:b/>
          <w:lang w:val="bg-BG"/>
        </w:rPr>
        <w:tab/>
        <w:t>ДАТА НА АКТУАЛИЗИРАНЕ НА ТЕКСТА</w:t>
      </w:r>
    </w:p>
    <w:p w:rsidR="003D3DC7" w:rsidRPr="00EB7A7D" w:rsidRDefault="003D3DC7">
      <w:pPr>
        <w:rPr>
          <w:lang w:val="bg-BG"/>
        </w:rPr>
      </w:pPr>
    </w:p>
    <w:p w:rsidR="003D3DC7" w:rsidRPr="00EB7A7D" w:rsidRDefault="00546207">
      <w:pPr>
        <w:tabs>
          <w:tab w:val="clear" w:pos="567"/>
        </w:tabs>
        <w:spacing w:line="240" w:lineRule="auto"/>
        <w:rPr>
          <w:lang w:val="bg-BG"/>
        </w:rPr>
      </w:pPr>
      <w:r w:rsidRPr="00EB7A7D">
        <w:rPr>
          <w:noProof/>
          <w:lang w:val="bg-BG"/>
        </w:rPr>
        <w:t xml:space="preserve">Подробна информация за този лекарствен продукт е предоставена на уеб сайта на Европейската агенция по лекарствата </w:t>
      </w:r>
      <w:hyperlink r:id="rId11" w:history="1">
        <w:r w:rsidR="00206475" w:rsidRPr="00135AE3">
          <w:rPr>
            <w:rStyle w:val="Hyperlink"/>
            <w:noProof/>
          </w:rPr>
          <w:t>http</w:t>
        </w:r>
        <w:r w:rsidR="00206475" w:rsidRPr="00135AE3">
          <w:rPr>
            <w:rStyle w:val="Hyperlink"/>
            <w:noProof/>
            <w:lang w:val="bg-BG"/>
          </w:rPr>
          <w:t>://</w:t>
        </w:r>
        <w:r w:rsidR="00206475" w:rsidRPr="00135AE3">
          <w:rPr>
            <w:rStyle w:val="Hyperlink"/>
            <w:noProof/>
          </w:rPr>
          <w:t>www</w:t>
        </w:r>
        <w:r w:rsidR="00206475" w:rsidRPr="00135AE3">
          <w:rPr>
            <w:rStyle w:val="Hyperlink"/>
            <w:noProof/>
            <w:lang w:val="bg-BG"/>
          </w:rPr>
          <w:t>.</w:t>
        </w:r>
        <w:r w:rsidR="00206475" w:rsidRPr="00135AE3">
          <w:rPr>
            <w:rStyle w:val="Hyperlink"/>
            <w:noProof/>
          </w:rPr>
          <w:t>ema</w:t>
        </w:r>
        <w:r w:rsidR="00206475" w:rsidRPr="00135AE3">
          <w:rPr>
            <w:rStyle w:val="Hyperlink"/>
            <w:noProof/>
            <w:lang w:val="bg-BG"/>
          </w:rPr>
          <w:t>.</w:t>
        </w:r>
        <w:r w:rsidR="00206475" w:rsidRPr="00135AE3">
          <w:rPr>
            <w:rStyle w:val="Hyperlink"/>
            <w:noProof/>
          </w:rPr>
          <w:t>europa</w:t>
        </w:r>
        <w:r w:rsidR="00206475" w:rsidRPr="00135AE3">
          <w:rPr>
            <w:rStyle w:val="Hyperlink"/>
            <w:noProof/>
            <w:lang w:val="bg-BG"/>
          </w:rPr>
          <w:t>.</w:t>
        </w:r>
        <w:r w:rsidR="00206475" w:rsidRPr="00135AE3">
          <w:rPr>
            <w:rStyle w:val="Hyperlink"/>
            <w:noProof/>
          </w:rPr>
          <w:t>eu</w:t>
        </w:r>
      </w:hyperlink>
      <w:r w:rsidRPr="00EB7A7D">
        <w:rPr>
          <w:noProof/>
          <w:color w:val="0000FF"/>
          <w:lang w:val="bg-BG"/>
        </w:rPr>
        <w:t>/</w:t>
      </w:r>
      <w:r w:rsidR="003D3DC7" w:rsidRPr="00EB7A7D">
        <w:rPr>
          <w:b/>
          <w:lang w:val="bg-BG"/>
        </w:rPr>
        <w:br w:type="page"/>
        <w:t>1.</w:t>
      </w:r>
      <w:r w:rsidR="003D3DC7" w:rsidRPr="00EB7A7D">
        <w:rPr>
          <w:b/>
          <w:lang w:val="bg-BG"/>
        </w:rPr>
        <w:tab/>
        <w:t>ИМЕ НА ЛЕКАРСТВЕНИЯ ПРОДУКТ</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rPr>
          <w:lang w:val="bg-BG"/>
        </w:rPr>
      </w:pPr>
      <w:r w:rsidRPr="00EB7A7D">
        <w:rPr>
          <w:lang w:val="bg-BG"/>
        </w:rPr>
        <w:t>CYSTAGON 150 mg твърди капсули</w:t>
      </w:r>
    </w:p>
    <w:p w:rsidR="003D3DC7" w:rsidRPr="00EB7A7D" w:rsidRDefault="003D3DC7">
      <w:pPr>
        <w:widowControl w:val="0"/>
        <w:tabs>
          <w:tab w:val="clear" w:pos="567"/>
        </w:tabs>
        <w:spacing w:line="240" w:lineRule="auto"/>
        <w:rPr>
          <w:lang w:val="bg-BG"/>
        </w:rPr>
      </w:pPr>
    </w:p>
    <w:p w:rsidR="003D3DC7" w:rsidRPr="00EB7A7D" w:rsidRDefault="003D3DC7">
      <w:pPr>
        <w:widowControl w:val="0"/>
        <w:tabs>
          <w:tab w:val="clear" w:pos="567"/>
        </w:tabs>
        <w:spacing w:line="240" w:lineRule="auto"/>
        <w:rPr>
          <w:lang w:val="bg-BG"/>
        </w:rPr>
      </w:pPr>
    </w:p>
    <w:p w:rsidR="003D3DC7" w:rsidRPr="00EB7A7D" w:rsidRDefault="003D3DC7">
      <w:pPr>
        <w:widowControl w:val="0"/>
        <w:tabs>
          <w:tab w:val="clear" w:pos="567"/>
        </w:tabs>
        <w:spacing w:line="240" w:lineRule="auto"/>
        <w:rPr>
          <w:lang w:val="bg-BG"/>
        </w:rPr>
      </w:pPr>
      <w:r w:rsidRPr="00EB7A7D">
        <w:rPr>
          <w:b/>
          <w:lang w:val="bg-BG"/>
        </w:rPr>
        <w:t>2.</w:t>
      </w:r>
      <w:r w:rsidRPr="00EB7A7D">
        <w:rPr>
          <w:b/>
          <w:lang w:val="bg-BG"/>
        </w:rPr>
        <w:tab/>
        <w:t>КАЧЕСТВЕН И КОЛИЧЕСТВЕН СЪСТАВ</w:t>
      </w:r>
    </w:p>
    <w:p w:rsidR="003D3DC7" w:rsidRPr="00EB7A7D" w:rsidRDefault="003D3DC7">
      <w:pPr>
        <w:widowControl w:val="0"/>
        <w:tabs>
          <w:tab w:val="clear" w:pos="567"/>
        </w:tabs>
        <w:spacing w:line="240" w:lineRule="auto"/>
        <w:rPr>
          <w:lang w:val="bg-BG"/>
        </w:rPr>
      </w:pPr>
    </w:p>
    <w:p w:rsidR="003D3DC7" w:rsidRPr="00EB7A7D" w:rsidRDefault="003D3DC7">
      <w:pPr>
        <w:tabs>
          <w:tab w:val="clear" w:pos="567"/>
          <w:tab w:val="left" w:pos="560"/>
          <w:tab w:val="right" w:pos="8500"/>
        </w:tabs>
        <w:rPr>
          <w:lang w:val="bg-BG"/>
        </w:rPr>
      </w:pPr>
      <w:r w:rsidRPr="00EB7A7D">
        <w:rPr>
          <w:lang w:val="bg-BG"/>
        </w:rPr>
        <w:t xml:space="preserve">Всяка твърда капсула съдържа </w:t>
      </w:r>
      <w:r w:rsidR="00EF50E3" w:rsidRPr="00EB7A7D">
        <w:rPr>
          <w:lang w:val="bg-BG"/>
        </w:rPr>
        <w:t xml:space="preserve">150 </w:t>
      </w:r>
      <w:r w:rsidR="00DB6380" w:rsidRPr="00EB7A7D">
        <w:t>mg</w:t>
      </w:r>
      <w:r w:rsidR="00DB6380" w:rsidRPr="00EB7A7D">
        <w:rPr>
          <w:lang w:val="bg-BG"/>
        </w:rPr>
        <w:t xml:space="preserve"> цистеамин</w:t>
      </w:r>
      <w:r w:rsidR="00EF50E3" w:rsidRPr="00EB7A7D">
        <w:rPr>
          <w:lang w:val="bg-BG"/>
        </w:rPr>
        <w:t xml:space="preserve"> (</w:t>
      </w:r>
      <w:r w:rsidR="007F26C3" w:rsidRPr="00EB7A7D">
        <w:rPr>
          <w:lang w:val="bg-BG"/>
        </w:rPr>
        <w:t>под формата на меркаптамин битартрат</w:t>
      </w:r>
      <w:r w:rsidR="00EF50E3" w:rsidRPr="00EB7A7D">
        <w:rPr>
          <w:lang w:val="bg-BG"/>
        </w:rPr>
        <w:t>)</w:t>
      </w:r>
      <w:r w:rsidRPr="00EB7A7D">
        <w:rPr>
          <w:lang w:val="bg-BG"/>
        </w:rPr>
        <w:t>.</w:t>
      </w:r>
    </w:p>
    <w:p w:rsidR="003D3DC7" w:rsidRPr="00EB7A7D" w:rsidRDefault="003D3DC7">
      <w:pPr>
        <w:widowControl w:val="0"/>
        <w:rPr>
          <w:lang w:val="bg-BG"/>
        </w:rPr>
      </w:pPr>
    </w:p>
    <w:p w:rsidR="003D3DC7" w:rsidRPr="00EB7A7D" w:rsidRDefault="003D3DC7" w:rsidP="00475D1C">
      <w:pPr>
        <w:rPr>
          <w:lang w:val="bg-BG"/>
        </w:rPr>
      </w:pPr>
      <w:r w:rsidRPr="00EB7A7D">
        <w:rPr>
          <w:lang w:val="bg-BG"/>
        </w:rPr>
        <w:t xml:space="preserve">За </w:t>
      </w:r>
      <w:r w:rsidR="00EF50E3" w:rsidRPr="00EB7A7D">
        <w:rPr>
          <w:lang w:val="bg-BG"/>
        </w:rPr>
        <w:t xml:space="preserve">пълния списък на </w:t>
      </w:r>
      <w:r w:rsidRPr="00EB7A7D">
        <w:rPr>
          <w:lang w:val="bg-BG"/>
        </w:rPr>
        <w:t>помощните вещества, в</w:t>
      </w:r>
      <w:r w:rsidR="00475D1C" w:rsidRPr="00EB7A7D">
        <w:rPr>
          <w:lang w:val="bg-BG"/>
        </w:rPr>
        <w:t>и</w:t>
      </w:r>
      <w:r w:rsidRPr="00EB7A7D">
        <w:rPr>
          <w:lang w:val="bg-BG"/>
        </w:rPr>
        <w:t>ж</w:t>
      </w:r>
      <w:r w:rsidR="00475D1C" w:rsidRPr="00EB7A7D">
        <w:rPr>
          <w:lang w:val="bg-BG"/>
        </w:rPr>
        <w:t>те</w:t>
      </w:r>
      <w:r w:rsidRPr="00EB7A7D">
        <w:rPr>
          <w:lang w:val="bg-BG"/>
        </w:rPr>
        <w:t xml:space="preserve"> точка 6.1.</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ind w:left="567" w:hanging="567"/>
        <w:rPr>
          <w:b/>
          <w:caps/>
          <w:lang w:val="bg-BG"/>
        </w:rPr>
      </w:pPr>
      <w:r w:rsidRPr="00EB7A7D">
        <w:rPr>
          <w:b/>
          <w:lang w:val="bg-BG"/>
        </w:rPr>
        <w:t>3.</w:t>
      </w:r>
      <w:r w:rsidRPr="00EB7A7D">
        <w:rPr>
          <w:b/>
          <w:lang w:val="bg-BG"/>
        </w:rPr>
        <w:tab/>
        <w:t>ЛЕКАРСТВЕНА ФОРМА</w:t>
      </w:r>
    </w:p>
    <w:p w:rsidR="003D3DC7" w:rsidRPr="00EB7A7D" w:rsidRDefault="003D3DC7">
      <w:pPr>
        <w:rPr>
          <w:lang w:val="bg-BG"/>
        </w:rPr>
      </w:pPr>
    </w:p>
    <w:p w:rsidR="003D3DC7" w:rsidRPr="00EB7A7D" w:rsidRDefault="003D3DC7">
      <w:pPr>
        <w:rPr>
          <w:lang w:val="bg-BG"/>
        </w:rPr>
      </w:pPr>
      <w:r w:rsidRPr="00EB7A7D">
        <w:rPr>
          <w:lang w:val="bg-BG"/>
        </w:rPr>
        <w:t>Твърда капсула</w:t>
      </w:r>
    </w:p>
    <w:p w:rsidR="00EF50E3" w:rsidRPr="00EB7A7D" w:rsidRDefault="00F068C4" w:rsidP="00A87EE3">
      <w:pPr>
        <w:rPr>
          <w:lang w:val="bg-BG"/>
        </w:rPr>
      </w:pPr>
      <w:r w:rsidRPr="00EB7A7D">
        <w:rPr>
          <w:lang w:val="bg-BG"/>
        </w:rPr>
        <w:t xml:space="preserve">Бели, матови твърди капсули, </w:t>
      </w:r>
      <w:r w:rsidR="00A87EE3" w:rsidRPr="00EB7A7D">
        <w:rPr>
          <w:lang w:val="bg-BG"/>
        </w:rPr>
        <w:t xml:space="preserve">с надпис </w:t>
      </w:r>
      <w:r w:rsidR="00EF50E3" w:rsidRPr="00EB7A7D">
        <w:t>CYSTAGON</w:t>
      </w:r>
      <w:r w:rsidR="00EF50E3" w:rsidRPr="00EB7A7D">
        <w:rPr>
          <w:lang w:val="bg-BG"/>
        </w:rPr>
        <w:t xml:space="preserve"> 150 </w:t>
      </w:r>
      <w:r w:rsidR="00A87EE3" w:rsidRPr="00EB7A7D">
        <w:rPr>
          <w:lang w:val="bg-BG"/>
        </w:rPr>
        <w:t xml:space="preserve">върху тялото и </w:t>
      </w:r>
      <w:r w:rsidRPr="00EB7A7D">
        <w:t>MYLAN</w:t>
      </w:r>
      <w:r w:rsidR="00EF50E3" w:rsidRPr="00EB7A7D">
        <w:rPr>
          <w:lang w:val="bg-BG"/>
        </w:rPr>
        <w:t>.</w:t>
      </w:r>
      <w:r w:rsidR="00A87EE3" w:rsidRPr="00EB7A7D">
        <w:rPr>
          <w:lang w:val="bg-BG"/>
        </w:rPr>
        <w:t xml:space="preserve"> върху капачката</w:t>
      </w:r>
    </w:p>
    <w:p w:rsidR="003D3DC7" w:rsidRPr="00EB7A7D" w:rsidRDefault="003D3DC7">
      <w:pPr>
        <w:rPr>
          <w:lang w:val="bg-BG"/>
        </w:rPr>
      </w:pPr>
    </w:p>
    <w:p w:rsidR="003D3DC7" w:rsidRPr="00EB7A7D" w:rsidRDefault="003D3DC7">
      <w:pPr>
        <w:tabs>
          <w:tab w:val="clear" w:pos="567"/>
        </w:tabs>
        <w:spacing w:line="240" w:lineRule="auto"/>
        <w:rPr>
          <w:lang w:val="bg-BG"/>
        </w:rPr>
      </w:pPr>
    </w:p>
    <w:p w:rsidR="003D3DC7" w:rsidRPr="00EB7A7D" w:rsidRDefault="003D3DC7">
      <w:pPr>
        <w:ind w:left="567" w:hanging="567"/>
        <w:rPr>
          <w:caps/>
          <w:lang w:val="bg-BG"/>
        </w:rPr>
      </w:pPr>
      <w:r w:rsidRPr="00EB7A7D">
        <w:rPr>
          <w:b/>
          <w:caps/>
          <w:lang w:val="bg-BG"/>
        </w:rPr>
        <w:t>4.</w:t>
      </w:r>
      <w:r w:rsidRPr="00EB7A7D">
        <w:rPr>
          <w:b/>
          <w:caps/>
          <w:lang w:val="bg-BG"/>
        </w:rPr>
        <w:tab/>
        <w:t>КЛИНИЧНИ ДАННИ</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4.1</w:t>
      </w:r>
      <w:r w:rsidRPr="00EB7A7D">
        <w:rPr>
          <w:b/>
          <w:lang w:val="bg-BG"/>
        </w:rPr>
        <w:tab/>
        <w:t xml:space="preserve">Терапевтични показания </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rPr>
          <w:lang w:val="bg-BG"/>
        </w:rPr>
      </w:pPr>
      <w:r w:rsidRPr="00EB7A7D">
        <w:rPr>
          <w:lang w:val="bg-BG"/>
        </w:rPr>
        <w:t>CYSTAGON е показан за лечение на доказана нефропатична цистиноза. Цистеамин понижава натрупването на цистин в някои клетки (напр. левкоцити, мускулни и чернодробни клетки) при пациенти с нефропатична цистиноза и, когато лечението е започнато рано, забавя развитието на бъбречна недостатъчност.</w:t>
      </w:r>
    </w:p>
    <w:p w:rsidR="003D3DC7" w:rsidRPr="00EB7A7D" w:rsidRDefault="003D3DC7">
      <w:pPr>
        <w:tabs>
          <w:tab w:val="clear" w:pos="567"/>
          <w:tab w:val="left" w:pos="560"/>
        </w:tabs>
        <w:rPr>
          <w:lang w:val="bg-BG"/>
        </w:rPr>
      </w:pPr>
    </w:p>
    <w:p w:rsidR="003D3DC7" w:rsidRPr="00EB7A7D" w:rsidRDefault="003D3DC7">
      <w:pPr>
        <w:ind w:left="567" w:hanging="567"/>
        <w:rPr>
          <w:b/>
          <w:lang w:val="bg-BG"/>
        </w:rPr>
      </w:pPr>
      <w:r w:rsidRPr="00EB7A7D">
        <w:rPr>
          <w:b/>
          <w:lang w:val="bg-BG"/>
        </w:rPr>
        <w:t>4.2</w:t>
      </w:r>
      <w:r w:rsidRPr="00EB7A7D">
        <w:rPr>
          <w:b/>
          <w:lang w:val="bg-BG"/>
        </w:rPr>
        <w:tab/>
        <w:t>Дозировка и начин на приложение</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rPr>
          <w:lang w:val="bg-BG"/>
        </w:rPr>
      </w:pPr>
      <w:r w:rsidRPr="00EB7A7D">
        <w:rPr>
          <w:lang w:val="bg-BG"/>
        </w:rPr>
        <w:t>Лечението с CYSTAGON трябва да се започва под наблюдение на лекар с опит в лечението на цистинозата.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Целта на лечението е да се поддържат нивата на цистин в левкоцитите под 1 nmol хемицистин/mg белтък. Следователно нивата на цистин в левкоцитите трябва да се следят, за да се коригира дозата. Нивата в левкоцитите трябва да се определят 5 до 6 часа след дозата и трябва да се проверяват често при започване на терапията (напр. ежемесечно) и на всеки 3-4 месеца при стабилна доза.</w:t>
      </w:r>
    </w:p>
    <w:p w:rsidR="003D3DC7" w:rsidRPr="00EB7A7D" w:rsidRDefault="003D3DC7">
      <w:pPr>
        <w:tabs>
          <w:tab w:val="clear" w:pos="567"/>
          <w:tab w:val="left" w:pos="560"/>
        </w:tabs>
        <w:rPr>
          <w:lang w:val="bg-BG"/>
        </w:rPr>
      </w:pPr>
    </w:p>
    <w:p w:rsidR="003D3DC7" w:rsidRPr="00EB7A7D" w:rsidRDefault="003D3DC7">
      <w:pPr>
        <w:tabs>
          <w:tab w:val="center" w:pos="1701"/>
          <w:tab w:val="center" w:pos="5812"/>
        </w:tabs>
        <w:ind w:left="567" w:hanging="567"/>
        <w:rPr>
          <w:lang w:val="bg-BG"/>
        </w:rPr>
      </w:pPr>
      <w:r w:rsidRPr="00EB7A7D">
        <w:rPr>
          <w:lang w:val="bg-BG"/>
        </w:rPr>
        <w:t>•</w:t>
      </w:r>
      <w:r w:rsidRPr="00EB7A7D">
        <w:rPr>
          <w:lang w:val="bg-BG"/>
        </w:rPr>
        <w:tab/>
      </w:r>
      <w:r w:rsidRPr="00EB7A7D">
        <w:rPr>
          <w:i/>
          <w:lang w:val="bg-BG"/>
        </w:rPr>
        <w:t>За деца на възраст до 12 години</w:t>
      </w:r>
      <w:r w:rsidRPr="00EB7A7D">
        <w:rPr>
          <w:lang w:val="bg-BG"/>
        </w:rPr>
        <w:t xml:space="preserve"> дозирането на CYSTAGON трябва да е въз основа на площта на телесната повърхност (g/m</w:t>
      </w:r>
      <w:r w:rsidRPr="00EB7A7D">
        <w:rPr>
          <w:vertAlign w:val="superscript"/>
          <w:lang w:val="bg-BG"/>
        </w:rPr>
        <w:t>2</w:t>
      </w:r>
      <w:r w:rsidRPr="00EB7A7D">
        <w:rPr>
          <w:lang w:val="bg-BG"/>
        </w:rPr>
        <w:t>/ден). Препоръчваната доза е 1,30 g/m</w:t>
      </w:r>
      <w:r w:rsidRPr="00EB7A7D">
        <w:rPr>
          <w:vertAlign w:val="superscript"/>
          <w:lang w:val="bg-BG"/>
        </w:rPr>
        <w:t>2</w:t>
      </w:r>
      <w:r w:rsidRPr="00EB7A7D">
        <w:rPr>
          <w:lang w:val="bg-BG"/>
        </w:rPr>
        <w:t>/ден от свободната основа, разделена на четири приема дневно.</w:t>
      </w:r>
    </w:p>
    <w:p w:rsidR="003D3DC7" w:rsidRPr="00EB7A7D" w:rsidRDefault="003D3DC7">
      <w:pPr>
        <w:tabs>
          <w:tab w:val="left" w:pos="1400"/>
          <w:tab w:val="left" w:pos="1720"/>
        </w:tabs>
        <w:ind w:left="567" w:hanging="567"/>
        <w:rPr>
          <w:lang w:val="bg-BG"/>
        </w:rPr>
      </w:pPr>
      <w:r w:rsidRPr="00EB7A7D">
        <w:rPr>
          <w:lang w:val="bg-BG"/>
        </w:rPr>
        <w:t>•</w:t>
      </w:r>
      <w:r w:rsidRPr="00EB7A7D">
        <w:rPr>
          <w:lang w:val="bg-BG"/>
        </w:rPr>
        <w:tab/>
      </w:r>
      <w:r w:rsidRPr="00EB7A7D">
        <w:rPr>
          <w:i/>
          <w:lang w:val="bg-BG"/>
        </w:rPr>
        <w:t>За пациенти на възраст над 12 години и с тегло над 50 kg</w:t>
      </w:r>
      <w:r w:rsidRPr="00EB7A7D">
        <w:rPr>
          <w:lang w:val="bg-BG"/>
        </w:rPr>
        <w:t xml:space="preserve"> препоръчваната доза CYSTAGON е 2 g/ден, разделена на четири приема дневно.</w:t>
      </w:r>
    </w:p>
    <w:p w:rsidR="003D3DC7" w:rsidRPr="00EB7A7D" w:rsidRDefault="003D3DC7">
      <w:pPr>
        <w:tabs>
          <w:tab w:val="clear" w:pos="567"/>
          <w:tab w:val="left" w:pos="560"/>
          <w:tab w:val="left" w:pos="1400"/>
          <w:tab w:val="left" w:pos="1720"/>
        </w:tabs>
        <w:rPr>
          <w:lang w:val="bg-BG"/>
        </w:rPr>
      </w:pPr>
    </w:p>
    <w:p w:rsidR="003D3DC7" w:rsidRPr="00EB7A7D" w:rsidRDefault="003D3DC7">
      <w:pPr>
        <w:tabs>
          <w:tab w:val="clear" w:pos="567"/>
          <w:tab w:val="left" w:pos="560"/>
          <w:tab w:val="left" w:pos="1400"/>
          <w:tab w:val="left" w:pos="1720"/>
        </w:tabs>
        <w:rPr>
          <w:lang w:val="bg-BG"/>
        </w:rPr>
      </w:pPr>
      <w:r w:rsidRPr="00EB7A7D">
        <w:rPr>
          <w:lang w:val="bg-BG"/>
        </w:rPr>
        <w:t>Началната доза трябва да бъде 1/4 до 1/6 от очакваната поддържаща доза, като се повишава постепенно за 4-6 седмици, за да се предотврати непоносимостта. Дозата трябва да се повишава, ако има достатъчна поносимост и нивото на цистин в левкоцитите остава &gt;1 nmol хемицистин/mg белтък. Максималната доза CYSTAGON, използвана при клиничните проучвания, е 1,95 g/m</w:t>
      </w:r>
      <w:r w:rsidRPr="00EB7A7D">
        <w:rPr>
          <w:vertAlign w:val="superscript"/>
          <w:lang w:val="bg-BG"/>
        </w:rPr>
        <w:t>2</w:t>
      </w:r>
      <w:r w:rsidRPr="00EB7A7D">
        <w:rPr>
          <w:lang w:val="bg-BG"/>
        </w:rPr>
        <w:t>/ден.</w:t>
      </w:r>
    </w:p>
    <w:p w:rsidR="003D3DC7" w:rsidRPr="00EB7A7D" w:rsidRDefault="003D3DC7">
      <w:pPr>
        <w:tabs>
          <w:tab w:val="clear" w:pos="567"/>
          <w:tab w:val="left" w:pos="560"/>
          <w:tab w:val="left" w:pos="1400"/>
          <w:tab w:val="left" w:pos="1720"/>
        </w:tabs>
        <w:rPr>
          <w:lang w:val="bg-BG"/>
        </w:rPr>
      </w:pPr>
      <w:r w:rsidRPr="00EB7A7D">
        <w:rPr>
          <w:lang w:val="bg-BG"/>
        </w:rPr>
        <w:t>Не се препоръчва употребата на дози, по-високи от 1,95 g/m</w:t>
      </w:r>
      <w:r w:rsidRPr="00EB7A7D">
        <w:rPr>
          <w:vertAlign w:val="superscript"/>
          <w:lang w:val="bg-BG"/>
        </w:rPr>
        <w:t>2</w:t>
      </w:r>
      <w:r w:rsidRPr="00EB7A7D">
        <w:rPr>
          <w:lang w:val="bg-BG"/>
        </w:rPr>
        <w:t>/ден (вж. точка 4.4).</w:t>
      </w:r>
    </w:p>
    <w:p w:rsidR="003D3DC7" w:rsidRPr="00EB7A7D" w:rsidRDefault="003D3DC7">
      <w:pPr>
        <w:tabs>
          <w:tab w:val="clear" w:pos="567"/>
          <w:tab w:val="left" w:pos="560"/>
          <w:tab w:val="left" w:pos="1400"/>
          <w:tab w:val="left" w:pos="1720"/>
        </w:tabs>
        <w:rPr>
          <w:lang w:val="bg-BG"/>
        </w:rPr>
      </w:pPr>
    </w:p>
    <w:p w:rsidR="003D3DC7" w:rsidRPr="00EB7A7D" w:rsidRDefault="00107380" w:rsidP="00802515">
      <w:pPr>
        <w:tabs>
          <w:tab w:val="clear" w:pos="567"/>
          <w:tab w:val="left" w:pos="560"/>
          <w:tab w:val="left" w:pos="1400"/>
          <w:tab w:val="left" w:pos="1720"/>
        </w:tabs>
        <w:rPr>
          <w:lang w:val="bg-BG"/>
        </w:rPr>
      </w:pPr>
      <w:r w:rsidRPr="00EB7A7D">
        <w:rPr>
          <w:lang w:val="bg-BG"/>
        </w:rPr>
        <w:t xml:space="preserve">Храносмилателната поносимост на цистеамин се подобрява, когато </w:t>
      </w:r>
      <w:r w:rsidR="00802515" w:rsidRPr="00EB7A7D">
        <w:rPr>
          <w:lang w:val="bg-BG"/>
        </w:rPr>
        <w:t xml:space="preserve">лекарственият </w:t>
      </w:r>
      <w:r w:rsidRPr="00EB7A7D">
        <w:rPr>
          <w:lang w:val="bg-BG"/>
        </w:rPr>
        <w:t xml:space="preserve">продукт </w:t>
      </w:r>
      <w:r w:rsidR="003D3DC7" w:rsidRPr="00EB7A7D">
        <w:rPr>
          <w:lang w:val="bg-BG"/>
        </w:rPr>
        <w:t xml:space="preserve"> се приема непосредствено </w:t>
      </w:r>
      <w:r w:rsidR="00475D1C" w:rsidRPr="00EB7A7D">
        <w:rPr>
          <w:lang w:val="bg-BG"/>
        </w:rPr>
        <w:t>след</w:t>
      </w:r>
      <w:r w:rsidR="00802515" w:rsidRPr="00EB7A7D">
        <w:rPr>
          <w:lang w:val="bg-BG"/>
        </w:rPr>
        <w:t xml:space="preserve"> </w:t>
      </w:r>
      <w:r w:rsidR="003D3DC7" w:rsidRPr="00EB7A7D">
        <w:rPr>
          <w:lang w:val="bg-BG"/>
        </w:rPr>
        <w:t>или по време на хранене.</w:t>
      </w:r>
    </w:p>
    <w:p w:rsidR="003D3DC7" w:rsidRPr="00EB7A7D" w:rsidRDefault="003D3DC7">
      <w:pPr>
        <w:tabs>
          <w:tab w:val="clear" w:pos="567"/>
          <w:tab w:val="left" w:pos="560"/>
          <w:tab w:val="left" w:pos="1400"/>
          <w:tab w:val="left" w:pos="1720"/>
        </w:tabs>
        <w:rPr>
          <w:lang w:val="bg-BG"/>
        </w:rPr>
      </w:pPr>
    </w:p>
    <w:p w:rsidR="003D3DC7" w:rsidRPr="00EB7A7D" w:rsidRDefault="003D3DC7">
      <w:pPr>
        <w:tabs>
          <w:tab w:val="clear" w:pos="567"/>
          <w:tab w:val="left" w:pos="560"/>
          <w:tab w:val="left" w:pos="1400"/>
          <w:tab w:val="left" w:pos="1720"/>
        </w:tabs>
        <w:rPr>
          <w:lang w:val="bg-BG"/>
        </w:rPr>
      </w:pPr>
      <w:r w:rsidRPr="00EB7A7D">
        <w:rPr>
          <w:lang w:val="bg-BG"/>
        </w:rPr>
        <w:t>При децата, при които има риск от аспирация, на възраст приблизително 6 години или по-малко, твърдите капсули трябва да се отворят и съдържанието да се разпръсне върху храната. Опитът показва, че храни като мляко, картофи и други съдържащи скорбяла продукти изглежда са подходящи за смесване с праха. Киселите напитки обаче, напр. портокалов сок, по правило трябва да се избягват, тъй като прахът има склонност да не се смесва добре и може да преципитира.</w:t>
      </w:r>
    </w:p>
    <w:p w:rsidR="003D3DC7" w:rsidRPr="00EB7A7D" w:rsidRDefault="003D3DC7">
      <w:pPr>
        <w:tabs>
          <w:tab w:val="clear" w:pos="567"/>
          <w:tab w:val="left" w:pos="560"/>
          <w:tab w:val="left" w:pos="1400"/>
          <w:tab w:val="left" w:pos="1720"/>
        </w:tabs>
        <w:rPr>
          <w:lang w:val="bg-BG"/>
        </w:rPr>
      </w:pPr>
    </w:p>
    <w:p w:rsidR="003D3DC7" w:rsidRPr="00EB7A7D" w:rsidRDefault="003D3DC7">
      <w:pPr>
        <w:tabs>
          <w:tab w:val="clear" w:pos="567"/>
          <w:tab w:val="left" w:pos="560"/>
          <w:tab w:val="left" w:pos="1400"/>
          <w:tab w:val="left" w:pos="1720"/>
        </w:tabs>
        <w:rPr>
          <w:i/>
          <w:lang w:val="bg-BG"/>
        </w:rPr>
      </w:pPr>
      <w:r w:rsidRPr="00EB7A7D">
        <w:rPr>
          <w:i/>
          <w:lang w:val="bg-BG"/>
        </w:rPr>
        <w:t>Пациенти на диализа или след трансплантация:</w:t>
      </w:r>
    </w:p>
    <w:p w:rsidR="003D3DC7" w:rsidRPr="00EB7A7D" w:rsidRDefault="003D3DC7">
      <w:pPr>
        <w:tabs>
          <w:tab w:val="clear" w:pos="567"/>
          <w:tab w:val="left" w:pos="560"/>
          <w:tab w:val="left" w:pos="1400"/>
          <w:tab w:val="left" w:pos="1720"/>
        </w:tabs>
        <w:rPr>
          <w:i/>
          <w:lang w:val="bg-BG"/>
        </w:rPr>
      </w:pPr>
      <w:r w:rsidRPr="00EB7A7D">
        <w:rPr>
          <w:lang w:val="bg-BG"/>
        </w:rPr>
        <w:t>Опитът понякога показва, че някои форми на цистеамин са с по-лоша поносимост</w:t>
      </w:r>
      <w:r w:rsidR="00EF50E3" w:rsidRPr="00EB7A7D">
        <w:rPr>
          <w:lang w:val="bg-BG"/>
        </w:rPr>
        <w:t>(</w:t>
      </w:r>
      <w:r w:rsidR="00AD5124" w:rsidRPr="00EB7A7D">
        <w:rPr>
          <w:lang w:val="bg-BG"/>
        </w:rPr>
        <w:t>т.е. водят до повече нежелани реакции</w:t>
      </w:r>
      <w:r w:rsidR="00EF50E3" w:rsidRPr="00EB7A7D">
        <w:rPr>
          <w:lang w:val="bg-BG"/>
        </w:rPr>
        <w:t>)</w:t>
      </w:r>
      <w:r w:rsidRPr="00EB7A7D">
        <w:rPr>
          <w:lang w:val="bg-BG"/>
        </w:rPr>
        <w:t>, ако пациентите са на диализа. При тези пациенти се препоръчва внимателно проследяване на левкоцитните нива на цистина.</w:t>
      </w:r>
    </w:p>
    <w:p w:rsidR="003D3DC7" w:rsidRPr="00EB7A7D" w:rsidRDefault="003D3DC7">
      <w:pPr>
        <w:tabs>
          <w:tab w:val="clear" w:pos="567"/>
          <w:tab w:val="left" w:pos="560"/>
          <w:tab w:val="left" w:pos="1400"/>
          <w:tab w:val="left" w:pos="1720"/>
        </w:tabs>
        <w:rPr>
          <w:i/>
          <w:lang w:val="bg-BG"/>
        </w:rPr>
      </w:pPr>
    </w:p>
    <w:p w:rsidR="003D3DC7" w:rsidRPr="00EB7A7D" w:rsidRDefault="003D3DC7">
      <w:pPr>
        <w:tabs>
          <w:tab w:val="clear" w:pos="567"/>
          <w:tab w:val="left" w:pos="560"/>
          <w:tab w:val="left" w:pos="1400"/>
          <w:tab w:val="left" w:pos="1720"/>
        </w:tabs>
        <w:rPr>
          <w:lang w:val="bg-BG"/>
        </w:rPr>
      </w:pPr>
      <w:r w:rsidRPr="00EB7A7D">
        <w:rPr>
          <w:i/>
          <w:lang w:val="bg-BG"/>
        </w:rPr>
        <w:t>Пациенти с чернодробна недостатъчност:</w:t>
      </w:r>
    </w:p>
    <w:p w:rsidR="003D3DC7" w:rsidRPr="00EB7A7D" w:rsidRDefault="003D3DC7">
      <w:pPr>
        <w:tabs>
          <w:tab w:val="clear" w:pos="567"/>
          <w:tab w:val="left" w:pos="560"/>
          <w:tab w:val="left" w:pos="1400"/>
          <w:tab w:val="left" w:pos="1720"/>
        </w:tabs>
        <w:rPr>
          <w:lang w:val="bg-BG"/>
        </w:rPr>
      </w:pPr>
      <w:r w:rsidRPr="00EB7A7D">
        <w:rPr>
          <w:lang w:val="bg-BG"/>
        </w:rPr>
        <w:t>Обикновено не се налага промяна на дозата; въпреки това трябва да проследяват левкоцитните нива на цистина.</w:t>
      </w:r>
    </w:p>
    <w:p w:rsidR="003D3DC7" w:rsidRPr="00EB7A7D" w:rsidRDefault="003D3DC7">
      <w:pPr>
        <w:tabs>
          <w:tab w:val="clear" w:pos="567"/>
          <w:tab w:val="left" w:pos="560"/>
          <w:tab w:val="left" w:pos="1400"/>
          <w:tab w:val="left" w:pos="1720"/>
        </w:tabs>
        <w:rPr>
          <w:lang w:val="bg-BG"/>
        </w:rPr>
      </w:pPr>
    </w:p>
    <w:p w:rsidR="003D3DC7" w:rsidRPr="00EB7A7D" w:rsidRDefault="003D3DC7">
      <w:pPr>
        <w:ind w:left="567" w:hanging="567"/>
        <w:rPr>
          <w:lang w:val="bg-BG"/>
        </w:rPr>
      </w:pPr>
      <w:r w:rsidRPr="00EB7A7D">
        <w:rPr>
          <w:b/>
          <w:lang w:val="bg-BG"/>
        </w:rPr>
        <w:t>4.3</w:t>
      </w:r>
      <w:r w:rsidRPr="00EB7A7D">
        <w:rPr>
          <w:b/>
          <w:lang w:val="bg-BG"/>
        </w:rPr>
        <w:tab/>
        <w:t>Противопоказания</w:t>
      </w:r>
    </w:p>
    <w:p w:rsidR="003D3DC7" w:rsidRPr="00EB7A7D" w:rsidRDefault="003D3DC7">
      <w:pPr>
        <w:tabs>
          <w:tab w:val="clear" w:pos="567"/>
        </w:tabs>
        <w:spacing w:line="240" w:lineRule="auto"/>
        <w:rPr>
          <w:lang w:val="bg-BG"/>
        </w:rPr>
      </w:pPr>
    </w:p>
    <w:p w:rsidR="00EF50E3" w:rsidRPr="00EB7A7D" w:rsidRDefault="00EF50E3">
      <w:pPr>
        <w:tabs>
          <w:tab w:val="clear" w:pos="567"/>
          <w:tab w:val="left" w:pos="560"/>
        </w:tabs>
        <w:rPr>
          <w:lang w:val="bg-BG"/>
        </w:rPr>
      </w:pPr>
      <w:r w:rsidRPr="00EB7A7D">
        <w:rPr>
          <w:lang w:val="bg-BG"/>
        </w:rPr>
        <w:t>Свръхчувствителност към активното вещество или някое от помощните вещества</w:t>
      </w:r>
    </w:p>
    <w:p w:rsidR="003D3DC7" w:rsidRPr="00EB7A7D" w:rsidRDefault="003D3DC7">
      <w:pPr>
        <w:tabs>
          <w:tab w:val="clear" w:pos="567"/>
          <w:tab w:val="left" w:pos="560"/>
        </w:tabs>
        <w:rPr>
          <w:lang w:val="bg-BG"/>
        </w:rPr>
      </w:pPr>
      <w:r w:rsidRPr="00EB7A7D">
        <w:rPr>
          <w:lang w:val="bg-BG"/>
        </w:rPr>
        <w:t>Употребата на CYSTAGON е противопоказана по време на кърмене. CYSTAGON не трябва да се използва при бременност, особено през първия триместър, освен в случай на категорична необходимост (вж. точка 4.6 и точка 5.3), тъй като той е тератогенен при животни.</w:t>
      </w:r>
    </w:p>
    <w:p w:rsidR="003D3DC7" w:rsidRPr="00EB7A7D" w:rsidRDefault="003D3DC7">
      <w:pPr>
        <w:pStyle w:val="Header"/>
        <w:tabs>
          <w:tab w:val="clear" w:pos="567"/>
          <w:tab w:val="clear" w:pos="4153"/>
          <w:tab w:val="clear" w:pos="8306"/>
          <w:tab w:val="left" w:pos="560"/>
        </w:tabs>
        <w:rPr>
          <w:rFonts w:ascii="Times New Roman" w:hAnsi="Times New Roman"/>
          <w:sz w:val="22"/>
          <w:lang w:val="bg-BG"/>
        </w:rPr>
      </w:pPr>
    </w:p>
    <w:p w:rsidR="003D3DC7" w:rsidRPr="00EB7A7D" w:rsidRDefault="003D3DC7">
      <w:pPr>
        <w:tabs>
          <w:tab w:val="clear" w:pos="567"/>
          <w:tab w:val="left" w:pos="560"/>
        </w:tabs>
        <w:rPr>
          <w:lang w:val="bg-BG"/>
        </w:rPr>
      </w:pPr>
      <w:r w:rsidRPr="00EB7A7D">
        <w:rPr>
          <w:lang w:val="bg-BG"/>
        </w:rPr>
        <w:t>CYSTAGON е противопоказан при пациенти, които са развили свръхчувствителност към пенициламин.</w:t>
      </w:r>
    </w:p>
    <w:p w:rsidR="00546207" w:rsidRPr="00EB7A7D" w:rsidRDefault="00546207">
      <w:pPr>
        <w:tabs>
          <w:tab w:val="clear" w:pos="567"/>
          <w:tab w:val="left" w:pos="560"/>
        </w:tabs>
        <w:rPr>
          <w:lang w:val="bg-BG"/>
        </w:rPr>
      </w:pPr>
    </w:p>
    <w:p w:rsidR="003D3DC7" w:rsidRPr="00EB7A7D" w:rsidRDefault="003D3DC7">
      <w:pPr>
        <w:ind w:left="567" w:hanging="567"/>
        <w:rPr>
          <w:lang w:val="bg-BG"/>
        </w:rPr>
      </w:pPr>
      <w:r w:rsidRPr="00EB7A7D">
        <w:rPr>
          <w:b/>
          <w:lang w:val="bg-BG"/>
        </w:rPr>
        <w:t>4.4</w:t>
      </w:r>
      <w:r w:rsidRPr="00EB7A7D">
        <w:rPr>
          <w:b/>
          <w:lang w:val="bg-BG"/>
        </w:rPr>
        <w:tab/>
        <w:t>Специални предупреждения и специални предпазни мерки при употреба</w:t>
      </w:r>
    </w:p>
    <w:p w:rsidR="003D3DC7" w:rsidRPr="00EB7A7D" w:rsidRDefault="003D3DC7">
      <w:pPr>
        <w:tabs>
          <w:tab w:val="clear" w:pos="567"/>
          <w:tab w:val="left" w:pos="560"/>
        </w:tabs>
        <w:rPr>
          <w:b/>
          <w:lang w:val="bg-BG"/>
        </w:rPr>
      </w:pPr>
    </w:p>
    <w:p w:rsidR="003D3DC7" w:rsidRPr="00EB7A7D" w:rsidRDefault="003D3DC7">
      <w:pPr>
        <w:tabs>
          <w:tab w:val="clear" w:pos="567"/>
          <w:tab w:val="left" w:pos="560"/>
        </w:tabs>
        <w:rPr>
          <w:lang w:val="bg-BG"/>
        </w:rPr>
      </w:pPr>
      <w:r w:rsidRPr="00EB7A7D">
        <w:rPr>
          <w:lang w:val="bg-BG"/>
        </w:rPr>
        <w:t>Лечението с CYSTAGON трябва да се започне скоро след потвърждаването на диагнозата нефропатична цистиноза, за да се получи максимална полза.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Нефропатичната цистиноза трябва да е била диагностицирана както по клинични признаци, така и по биохимичните изследвания (определяния на левкоцитния цистин).</w:t>
      </w:r>
    </w:p>
    <w:p w:rsidR="003D3DC7" w:rsidRPr="00EB7A7D" w:rsidRDefault="003D3DC7">
      <w:pPr>
        <w:tabs>
          <w:tab w:val="clear" w:pos="567"/>
          <w:tab w:val="left" w:pos="560"/>
        </w:tabs>
        <w:rPr>
          <w:lang w:val="bg-BG"/>
        </w:rPr>
      </w:pPr>
    </w:p>
    <w:p w:rsidR="003D3DC7" w:rsidRPr="00EB7A7D" w:rsidRDefault="003D3DC7" w:rsidP="00802515">
      <w:pPr>
        <w:rPr>
          <w:lang w:val="bg-BG"/>
        </w:rPr>
      </w:pPr>
      <w:r w:rsidRPr="005A5B91">
        <w:rPr>
          <w:lang w:val="bg-BG"/>
        </w:rPr>
        <w:t>Случа</w:t>
      </w:r>
      <w:r w:rsidR="00326925" w:rsidRPr="005A5B91">
        <w:rPr>
          <w:lang w:val="bg-BG"/>
        </w:rPr>
        <w:t>и</w:t>
      </w:r>
      <w:r w:rsidRPr="00EB7A7D">
        <w:rPr>
          <w:lang w:val="bg-BG"/>
        </w:rPr>
        <w:t xml:space="preserve"> на </w:t>
      </w:r>
      <w:r w:rsidR="00107380" w:rsidRPr="00EB7A7D">
        <w:rPr>
          <w:iCs/>
          <w:szCs w:val="22"/>
          <w:lang w:val="bg-BG"/>
        </w:rPr>
        <w:t xml:space="preserve">синдром на </w:t>
      </w:r>
      <w:r w:rsidR="00107380" w:rsidRPr="00EB7A7D">
        <w:rPr>
          <w:iCs/>
          <w:szCs w:val="22"/>
          <w:lang w:val="en-US"/>
        </w:rPr>
        <w:t>Ehlers</w:t>
      </w:r>
      <w:r w:rsidR="00107380" w:rsidRPr="00EB7A7D">
        <w:rPr>
          <w:iCs/>
          <w:szCs w:val="22"/>
          <w:lang w:val="bg-BG"/>
        </w:rPr>
        <w:t>-</w:t>
      </w:r>
      <w:r w:rsidR="00107380" w:rsidRPr="00EB7A7D">
        <w:rPr>
          <w:iCs/>
          <w:szCs w:val="22"/>
          <w:lang w:val="en-US"/>
        </w:rPr>
        <w:t>Danlos</w:t>
      </w:r>
      <w:r w:rsidR="00A261CE" w:rsidRPr="00EB7A7D">
        <w:rPr>
          <w:rFonts w:ascii="Arial" w:hAnsi="Arial" w:cs="Arial"/>
          <w:iCs/>
          <w:sz w:val="20"/>
          <w:lang w:val="bg-BG"/>
        </w:rPr>
        <w:t xml:space="preserve"> </w:t>
      </w:r>
      <w:r w:rsidR="00326925" w:rsidRPr="00EB7A7D">
        <w:rPr>
          <w:lang w:val="bg-BG"/>
        </w:rPr>
        <w:t xml:space="preserve">и на съдови нарушения </w:t>
      </w:r>
      <w:r w:rsidRPr="00EB7A7D">
        <w:rPr>
          <w:lang w:val="bg-BG"/>
        </w:rPr>
        <w:t xml:space="preserve">на лактите при деца, лекувани с високи дози </w:t>
      </w:r>
      <w:r w:rsidR="00107380" w:rsidRPr="00EB7A7D">
        <w:rPr>
          <w:iCs/>
          <w:szCs w:val="22"/>
          <w:lang w:val="bg-BG"/>
        </w:rPr>
        <w:t xml:space="preserve">от различни </w:t>
      </w:r>
      <w:r w:rsidR="00802515" w:rsidRPr="00EB7A7D">
        <w:rPr>
          <w:iCs/>
          <w:szCs w:val="22"/>
          <w:lang w:val="bg-BG"/>
        </w:rPr>
        <w:t>продукти</w:t>
      </w:r>
      <w:r w:rsidR="00107380" w:rsidRPr="00EB7A7D">
        <w:rPr>
          <w:iCs/>
          <w:szCs w:val="22"/>
          <w:lang w:val="bg-BG"/>
        </w:rPr>
        <w:t xml:space="preserve"> с цистеамин</w:t>
      </w:r>
      <w:r w:rsidR="00A261CE" w:rsidRPr="00EB7A7D">
        <w:rPr>
          <w:iCs/>
          <w:szCs w:val="22"/>
          <w:lang w:val="bg-BG"/>
        </w:rPr>
        <w:t xml:space="preserve"> (</w:t>
      </w:r>
      <w:r w:rsidR="00107380" w:rsidRPr="00EB7A7D">
        <w:rPr>
          <w:iCs/>
          <w:szCs w:val="22"/>
          <w:lang w:val="bg-BG"/>
        </w:rPr>
        <w:t>цистеамин хлорхидрат или цистамин или цистеамин битартрат</w:t>
      </w:r>
      <w:r w:rsidR="00A261CE" w:rsidRPr="00EB7A7D">
        <w:rPr>
          <w:iCs/>
          <w:szCs w:val="22"/>
          <w:lang w:val="bg-BG"/>
        </w:rPr>
        <w:t>)</w:t>
      </w:r>
      <w:r w:rsidR="00107380" w:rsidRPr="00EB7A7D">
        <w:rPr>
          <w:iCs/>
          <w:szCs w:val="22"/>
          <w:lang w:val="bg-BG"/>
        </w:rPr>
        <w:t xml:space="preserve">, предимно над максималната доза от </w:t>
      </w:r>
      <w:r w:rsidR="00107380" w:rsidRPr="00EB7A7D">
        <w:rPr>
          <w:lang w:val="bg-BG"/>
        </w:rPr>
        <w:t>1,95</w:t>
      </w:r>
      <w:r w:rsidR="00802515" w:rsidRPr="00EB7A7D">
        <w:rPr>
          <w:lang w:val="bg-BG"/>
        </w:rPr>
        <w:t xml:space="preserve"> </w:t>
      </w:r>
      <w:r w:rsidR="00107380" w:rsidRPr="00EB7A7D">
        <w:rPr>
          <w:lang w:val="bg-BG"/>
        </w:rPr>
        <w:t>g/m</w:t>
      </w:r>
      <w:r w:rsidR="00107380" w:rsidRPr="00EB7A7D">
        <w:rPr>
          <w:vertAlign w:val="superscript"/>
          <w:lang w:val="bg-BG"/>
        </w:rPr>
        <w:t>2</w:t>
      </w:r>
      <w:r w:rsidR="00107380" w:rsidRPr="00EB7A7D">
        <w:rPr>
          <w:lang w:val="bg-BG"/>
        </w:rPr>
        <w:t>/ден</w:t>
      </w:r>
      <w:r w:rsidRPr="00EB7A7D">
        <w:rPr>
          <w:lang w:val="bg-BG"/>
        </w:rPr>
        <w:t>. Тези кожни лезии са свързани с</w:t>
      </w:r>
      <w:r w:rsidR="00326925" w:rsidRPr="00EB7A7D">
        <w:rPr>
          <w:lang w:val="bg-BG"/>
        </w:rPr>
        <w:t>ъс съдова пролиферация,</w:t>
      </w:r>
      <w:r w:rsidRPr="00EB7A7D">
        <w:rPr>
          <w:lang w:val="bg-BG"/>
        </w:rPr>
        <w:t xml:space="preserve"> кожни стрии и костни лезии.</w:t>
      </w:r>
    </w:p>
    <w:p w:rsidR="003D3DC7" w:rsidRPr="00EB7A7D" w:rsidRDefault="003D3DC7">
      <w:pPr>
        <w:rPr>
          <w:lang w:val="bg-BG"/>
        </w:rPr>
      </w:pPr>
      <w:r w:rsidRPr="00EB7A7D">
        <w:rPr>
          <w:lang w:val="bg-BG"/>
        </w:rPr>
        <w:t>Затова се препоръчва да се проследява</w:t>
      </w:r>
      <w:r w:rsidR="00FC250B" w:rsidRPr="00EB7A7D">
        <w:rPr>
          <w:lang w:val="bg-BG"/>
        </w:rPr>
        <w:t xml:space="preserve"> </w:t>
      </w:r>
      <w:r w:rsidR="007337B5" w:rsidRPr="00EB7A7D">
        <w:rPr>
          <w:iCs/>
          <w:szCs w:val="22"/>
          <w:lang w:val="bg-BG"/>
        </w:rPr>
        <w:t>редовно кожата и да се мисли за рентгенови прегледи на костите, ако е необходимо</w:t>
      </w:r>
      <w:r w:rsidRPr="00EB7A7D">
        <w:rPr>
          <w:lang w:val="bg-BG"/>
        </w:rPr>
        <w:t>. Трябва да се препоръча и самонаблюдение на кожата от пациента или от родителите. Ако се появят подобни кожни или костни нарушения, се препоръчва понижение на дозата CYSTAGON.</w:t>
      </w:r>
    </w:p>
    <w:p w:rsidR="00546207" w:rsidRPr="00EB7A7D" w:rsidRDefault="00546207">
      <w:pPr>
        <w:rPr>
          <w:lang w:val="bg-BG"/>
        </w:rPr>
      </w:pPr>
    </w:p>
    <w:p w:rsidR="003D3DC7" w:rsidRPr="00EB7A7D" w:rsidRDefault="003D3DC7">
      <w:pPr>
        <w:ind w:right="233"/>
        <w:rPr>
          <w:lang w:val="bg-BG"/>
        </w:rPr>
      </w:pPr>
      <w:r w:rsidRPr="00EB7A7D">
        <w:rPr>
          <w:lang w:val="bg-BG"/>
        </w:rPr>
        <w:t>Не се препоръчва употребата на дози над 1,95g/m</w:t>
      </w:r>
      <w:r w:rsidRPr="00EB7A7D">
        <w:rPr>
          <w:vertAlign w:val="superscript"/>
          <w:lang w:val="bg-BG"/>
        </w:rPr>
        <w:t>2</w:t>
      </w:r>
      <w:r w:rsidRPr="00EB7A7D">
        <w:rPr>
          <w:lang w:val="bg-BG"/>
        </w:rPr>
        <w:t>/ден (вж. точки 4.2 и 4.8).</w:t>
      </w:r>
    </w:p>
    <w:p w:rsidR="003D3DC7" w:rsidRPr="00EB7A7D" w:rsidRDefault="003D3DC7">
      <w:pPr>
        <w:tabs>
          <w:tab w:val="clear" w:pos="567"/>
          <w:tab w:val="left" w:pos="560"/>
          <w:tab w:val="left" w:pos="1418"/>
          <w:tab w:val="left" w:pos="3400"/>
          <w:tab w:val="left" w:pos="3700"/>
        </w:tabs>
        <w:rPr>
          <w:lang w:val="bg-BG"/>
        </w:rPr>
      </w:pPr>
    </w:p>
    <w:p w:rsidR="003D3DC7" w:rsidRPr="00EB7A7D" w:rsidRDefault="003D3DC7">
      <w:pPr>
        <w:tabs>
          <w:tab w:val="clear" w:pos="567"/>
          <w:tab w:val="left" w:pos="560"/>
          <w:tab w:val="left" w:pos="1418"/>
          <w:tab w:val="left" w:pos="3400"/>
          <w:tab w:val="left" w:pos="3700"/>
        </w:tabs>
        <w:rPr>
          <w:lang w:val="bg-BG"/>
        </w:rPr>
      </w:pPr>
      <w:r w:rsidRPr="00EB7A7D">
        <w:rPr>
          <w:lang w:val="bg-BG"/>
        </w:rPr>
        <w:t>Препоръчва се редовно да се проследява кръвната картина.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Не е доказано, че пероралният цистеамин превентира отлагането в очите на цистеинови кристали. Затова, когато за тази цел се използва цистеаминов офталмологичен разтвор, употребата му трябва да продължи.</w:t>
      </w:r>
    </w:p>
    <w:p w:rsidR="003D3DC7" w:rsidRPr="00EB7A7D" w:rsidRDefault="003D3DC7">
      <w:pPr>
        <w:tabs>
          <w:tab w:val="clear" w:pos="567"/>
          <w:tab w:val="left" w:pos="560"/>
        </w:tabs>
        <w:rPr>
          <w:i/>
          <w:lang w:val="bg-BG"/>
        </w:rPr>
      </w:pPr>
    </w:p>
    <w:p w:rsidR="003D3DC7" w:rsidRPr="00EB7A7D" w:rsidRDefault="003D3DC7">
      <w:pPr>
        <w:tabs>
          <w:tab w:val="clear" w:pos="567"/>
          <w:tab w:val="left" w:pos="560"/>
        </w:tabs>
        <w:rPr>
          <w:lang w:val="bg-BG"/>
        </w:rPr>
      </w:pPr>
      <w:r w:rsidRPr="00EB7A7D">
        <w:rPr>
          <w:lang w:val="bg-BG"/>
        </w:rPr>
        <w:t>За разлика от фосфоцистеамин CYSTAGON не съдържа фосфат. Повечето пациенти вече ще са получавали фосфатни добавки и може да се наложи дозата им да се промени, ако CYSTAGON замести фосфоцистеамин.</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Интактни твърди капсули CYSTAGON не трябва да се дават на деца на възраст под приблизително 6 години поради риска от аспирация (вж. точка 4.2).</w:t>
      </w:r>
    </w:p>
    <w:p w:rsidR="003D3DC7" w:rsidRDefault="003D3DC7">
      <w:pPr>
        <w:tabs>
          <w:tab w:val="clear" w:pos="567"/>
        </w:tabs>
        <w:spacing w:line="240" w:lineRule="auto"/>
        <w:rPr>
          <w:lang w:val="fr-FR"/>
        </w:rPr>
      </w:pPr>
    </w:p>
    <w:p w:rsidR="00404F8B" w:rsidRDefault="00404F8B">
      <w:pPr>
        <w:tabs>
          <w:tab w:val="clear" w:pos="567"/>
        </w:tabs>
        <w:spacing w:line="240" w:lineRule="auto"/>
        <w:rPr>
          <w:lang w:val="fr-FR"/>
        </w:rPr>
      </w:pPr>
    </w:p>
    <w:p w:rsidR="00404F8B" w:rsidRPr="00404F8B" w:rsidRDefault="00404F8B">
      <w:pPr>
        <w:tabs>
          <w:tab w:val="clear" w:pos="567"/>
        </w:tabs>
        <w:spacing w:line="240" w:lineRule="auto"/>
        <w:rPr>
          <w:lang w:val="fr-FR"/>
        </w:rPr>
      </w:pPr>
    </w:p>
    <w:p w:rsidR="003D3DC7" w:rsidRPr="00EB7A7D" w:rsidRDefault="003D3DC7">
      <w:pPr>
        <w:ind w:left="567" w:hanging="567"/>
        <w:rPr>
          <w:lang w:val="bg-BG"/>
        </w:rPr>
      </w:pPr>
      <w:r w:rsidRPr="00EB7A7D">
        <w:rPr>
          <w:b/>
          <w:lang w:val="bg-BG"/>
        </w:rPr>
        <w:t>4.5</w:t>
      </w:r>
      <w:r w:rsidRPr="00EB7A7D">
        <w:rPr>
          <w:b/>
          <w:lang w:val="bg-BG"/>
        </w:rPr>
        <w:tab/>
        <w:t>Взаимодействие с други лекарствени продукти и други форми на взаимодействие</w:t>
      </w:r>
    </w:p>
    <w:p w:rsidR="003D3DC7" w:rsidRPr="00EB7A7D" w:rsidRDefault="003D3DC7">
      <w:pPr>
        <w:tabs>
          <w:tab w:val="clear" w:pos="567"/>
        </w:tabs>
        <w:spacing w:line="240" w:lineRule="auto"/>
        <w:rPr>
          <w:lang w:val="bg-BG"/>
        </w:rPr>
      </w:pPr>
    </w:p>
    <w:p w:rsidR="00FC250B" w:rsidRPr="00EB7A7D" w:rsidRDefault="00FC250B" w:rsidP="00FC250B">
      <w:pPr>
        <w:tabs>
          <w:tab w:val="clear" w:pos="567"/>
          <w:tab w:val="left" w:pos="560"/>
        </w:tabs>
        <w:rPr>
          <w:lang w:val="bg-BG"/>
        </w:rPr>
      </w:pPr>
      <w:r w:rsidRPr="00EB7A7D">
        <w:rPr>
          <w:lang w:val="bg-BG"/>
        </w:rPr>
        <w:t>Няма проучвания за взаимодействията.</w:t>
      </w:r>
    </w:p>
    <w:p w:rsidR="003D3DC7" w:rsidRPr="00EB7A7D" w:rsidRDefault="003D3DC7" w:rsidP="00FC250B">
      <w:pPr>
        <w:tabs>
          <w:tab w:val="clear" w:pos="567"/>
          <w:tab w:val="left" w:pos="560"/>
        </w:tabs>
        <w:rPr>
          <w:lang w:val="bg-BG"/>
        </w:rPr>
      </w:pPr>
      <w:r w:rsidRPr="00EB7A7D">
        <w:rPr>
          <w:lang w:val="bg-BG"/>
        </w:rPr>
        <w:t xml:space="preserve">CYSTAGON може да се прилага със заместителната терапия от електролити и минерали, необходима за лечение на синдрома на Fanconi, както и с витамин D и тироидни хормони. При някои пациенти са използвани едновременно индометацин и CYSTAGON. В случаи на пациенти с бъбречни присадки, заедно с цистеамин са използвани </w:t>
      </w:r>
      <w:r w:rsidR="007337B5" w:rsidRPr="00EB7A7D">
        <w:rPr>
          <w:lang w:val="bg-BG"/>
        </w:rPr>
        <w:t>лечения</w:t>
      </w:r>
      <w:r w:rsidR="00FC250B" w:rsidRPr="00EB7A7D">
        <w:rPr>
          <w:lang w:val="bg-BG"/>
        </w:rPr>
        <w:t xml:space="preserve"> </w:t>
      </w:r>
      <w:r w:rsidRPr="00EB7A7D">
        <w:rPr>
          <w:lang w:val="bg-BG"/>
        </w:rPr>
        <w:t>срещу отхвърлянето.</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4.6</w:t>
      </w:r>
      <w:r w:rsidRPr="00EB7A7D">
        <w:rPr>
          <w:b/>
          <w:lang w:val="bg-BG"/>
        </w:rPr>
        <w:tab/>
        <w:t>Бременност и кърмене</w:t>
      </w:r>
    </w:p>
    <w:p w:rsidR="003D3DC7" w:rsidRPr="00EB7A7D" w:rsidRDefault="003D3DC7">
      <w:pPr>
        <w:tabs>
          <w:tab w:val="clear" w:pos="567"/>
          <w:tab w:val="left" w:pos="560"/>
        </w:tabs>
        <w:rPr>
          <w:lang w:val="bg-BG"/>
        </w:rPr>
      </w:pPr>
    </w:p>
    <w:p w:rsidR="003D3DC7" w:rsidRPr="00EB7A7D" w:rsidRDefault="003D3DC7">
      <w:pPr>
        <w:pStyle w:val="Header"/>
        <w:tabs>
          <w:tab w:val="clear" w:pos="567"/>
          <w:tab w:val="clear" w:pos="4153"/>
          <w:tab w:val="clear" w:pos="8306"/>
          <w:tab w:val="left" w:pos="560"/>
        </w:tabs>
        <w:rPr>
          <w:rFonts w:ascii="Times New Roman" w:hAnsi="Times New Roman"/>
          <w:sz w:val="22"/>
          <w:lang w:val="bg-BG"/>
        </w:rPr>
      </w:pPr>
      <w:r w:rsidRPr="00EB7A7D">
        <w:rPr>
          <w:rFonts w:ascii="Times New Roman" w:hAnsi="Times New Roman"/>
          <w:sz w:val="22"/>
          <w:lang w:val="bg-BG"/>
        </w:rPr>
        <w:t>Няма достатъчно данни за употребата на цистеамин битартрат при бременни жени. Експерименталните проучвания при животни показват репродуктивна токсичност, включително тератогенеза (вж. точка 5.3). Потенциалният риск при хора не е известен. Ефектът на нелекуваната цистиноза върху бременността също не е известен.</w:t>
      </w:r>
    </w:p>
    <w:p w:rsidR="003D3DC7" w:rsidRPr="00EB7A7D" w:rsidRDefault="003D3DC7">
      <w:pPr>
        <w:rPr>
          <w:lang w:val="bg-BG"/>
        </w:rPr>
      </w:pPr>
      <w:r w:rsidRPr="00EB7A7D">
        <w:rPr>
          <w:lang w:val="bg-BG"/>
        </w:rPr>
        <w:t>Ето защо CYSTAGON не трябва да се използва при бременност, особено през първия триместър, освен в случай на категорична необходимост.</w:t>
      </w:r>
    </w:p>
    <w:p w:rsidR="003D3DC7" w:rsidRPr="00EB7A7D" w:rsidRDefault="003D3DC7">
      <w:pPr>
        <w:rPr>
          <w:lang w:val="bg-BG"/>
        </w:rPr>
      </w:pPr>
      <w:r w:rsidRPr="00EB7A7D">
        <w:rPr>
          <w:lang w:val="bg-BG"/>
        </w:rPr>
        <w:t>Ако се диагностицира или планира бременност, лечението трябва да се преосмисли внимателно и пациентът трябва да бъде осведомен за възможния тератогенен риск на цистеамин.</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 xml:space="preserve">Екскрецията на CYSTAGON в човешката кърма не е известна. Въпреки това поради резултатите от проучванията при животни с </w:t>
      </w:r>
      <w:r w:rsidR="007337B5" w:rsidRPr="00EB7A7D">
        <w:rPr>
          <w:lang w:val="bg-BG"/>
        </w:rPr>
        <w:t>кърмещи</w:t>
      </w:r>
      <w:r w:rsidR="00FC250B" w:rsidRPr="00EB7A7D" w:rsidDel="00FC250B">
        <w:rPr>
          <w:lang w:val="bg-BG"/>
        </w:rPr>
        <w:t xml:space="preserve"> </w:t>
      </w:r>
      <w:r w:rsidRPr="00EB7A7D">
        <w:rPr>
          <w:lang w:val="bg-BG"/>
        </w:rPr>
        <w:t>женски и новородени (вж. точка 5.3), кърменето е противопоказано при жени, приемащи CYSTAGON.</w:t>
      </w: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4.7</w:t>
      </w:r>
      <w:r w:rsidRPr="00EB7A7D">
        <w:rPr>
          <w:b/>
          <w:lang w:val="bg-BG"/>
        </w:rPr>
        <w:tab/>
        <w:t>Ефекти върху способността за шофиране и работа с машини</w:t>
      </w:r>
    </w:p>
    <w:p w:rsidR="003D3DC7" w:rsidRPr="00EB7A7D" w:rsidRDefault="003D3DC7">
      <w:pPr>
        <w:tabs>
          <w:tab w:val="clear" w:pos="567"/>
        </w:tabs>
        <w:spacing w:line="240" w:lineRule="auto"/>
        <w:rPr>
          <w:lang w:val="bg-BG"/>
        </w:rPr>
      </w:pPr>
    </w:p>
    <w:p w:rsidR="00FC250B" w:rsidRPr="00EB7A7D" w:rsidRDefault="00FC250B" w:rsidP="00FC250B">
      <w:pPr>
        <w:tabs>
          <w:tab w:val="clear" w:pos="567"/>
          <w:tab w:val="left" w:pos="560"/>
        </w:tabs>
        <w:rPr>
          <w:lang w:val="bg-BG"/>
        </w:rPr>
      </w:pPr>
      <w:r w:rsidRPr="00EB7A7D">
        <w:t>CYSTAGON</w:t>
      </w:r>
      <w:r w:rsidRPr="00EB7A7D">
        <w:rPr>
          <w:lang w:val="bg-BG"/>
        </w:rPr>
        <w:t xml:space="preserve"> повлиява в малка до умерена степен способността за шофиране и работа с машини. </w:t>
      </w:r>
    </w:p>
    <w:p w:rsidR="003D3DC7" w:rsidRPr="00EB7A7D" w:rsidRDefault="003D3DC7" w:rsidP="00802515">
      <w:pPr>
        <w:tabs>
          <w:tab w:val="clear" w:pos="567"/>
          <w:tab w:val="left" w:pos="560"/>
        </w:tabs>
        <w:rPr>
          <w:lang w:val="bg-BG"/>
        </w:rPr>
      </w:pPr>
      <w:r w:rsidRPr="00EB7A7D">
        <w:rPr>
          <w:lang w:val="bg-BG"/>
        </w:rPr>
        <w:t xml:space="preserve">CYSTAGON може да причини сънливост. При започване на лечението пациентите не трябва да участват в потенциално опасни дейности, докато не станат известни ефектите </w:t>
      </w:r>
      <w:r w:rsidR="007337B5" w:rsidRPr="00EB7A7D">
        <w:rPr>
          <w:lang w:val="bg-BG"/>
        </w:rPr>
        <w:t xml:space="preserve">на </w:t>
      </w:r>
      <w:r w:rsidR="00802515" w:rsidRPr="00EB7A7D">
        <w:rPr>
          <w:lang w:val="bg-BG"/>
        </w:rPr>
        <w:t xml:space="preserve">лекарствения </w:t>
      </w:r>
      <w:r w:rsidR="007337B5" w:rsidRPr="00EB7A7D">
        <w:rPr>
          <w:lang w:val="bg-BG"/>
        </w:rPr>
        <w:t>продукт</w:t>
      </w:r>
      <w:r w:rsidR="00FC250B" w:rsidRPr="00EB7A7D" w:rsidDel="00FC250B">
        <w:rPr>
          <w:lang w:val="bg-BG"/>
        </w:rPr>
        <w:t xml:space="preserve"> </w:t>
      </w:r>
      <w:r w:rsidRPr="00EB7A7D">
        <w:rPr>
          <w:lang w:val="bg-BG"/>
        </w:rPr>
        <w:t>върху всеки индивид.</w:t>
      </w:r>
    </w:p>
    <w:p w:rsidR="003D3DC7" w:rsidRPr="00EB7A7D" w:rsidRDefault="003D3DC7">
      <w:pPr>
        <w:tabs>
          <w:tab w:val="clear" w:pos="567"/>
        </w:tabs>
        <w:spacing w:line="240" w:lineRule="auto"/>
        <w:rPr>
          <w:lang w:val="bg-BG"/>
        </w:rPr>
      </w:pPr>
    </w:p>
    <w:p w:rsidR="003D3DC7" w:rsidRPr="00EB7A7D" w:rsidRDefault="003D3DC7" w:rsidP="00546207">
      <w:pPr>
        <w:numPr>
          <w:ilvl w:val="1"/>
          <w:numId w:val="13"/>
        </w:numPr>
        <w:spacing w:line="240" w:lineRule="auto"/>
        <w:rPr>
          <w:b/>
          <w:lang w:val="bg-BG"/>
        </w:rPr>
      </w:pPr>
      <w:r w:rsidRPr="00EB7A7D">
        <w:rPr>
          <w:b/>
          <w:lang w:val="bg-BG"/>
        </w:rPr>
        <w:t>Нежелани лекарствени реакции</w:t>
      </w:r>
    </w:p>
    <w:p w:rsidR="003D3DC7" w:rsidRPr="00EB7A7D" w:rsidRDefault="003D3DC7">
      <w:pPr>
        <w:tabs>
          <w:tab w:val="clear" w:pos="567"/>
          <w:tab w:val="left" w:pos="560"/>
        </w:tabs>
        <w:rPr>
          <w:lang w:val="bg-BG"/>
        </w:rPr>
      </w:pPr>
    </w:p>
    <w:p w:rsidR="003D3DC7" w:rsidRPr="00EB7A7D" w:rsidRDefault="003D3DC7">
      <w:pPr>
        <w:jc w:val="both"/>
        <w:rPr>
          <w:lang w:val="bg-BG"/>
        </w:rPr>
      </w:pPr>
      <w:r w:rsidRPr="00EB7A7D">
        <w:rPr>
          <w:lang w:val="bg-BG"/>
        </w:rPr>
        <w:t>Може да се очаква приблизително 35% от пациентите да получат нежелани реакции. Те включват главно стомашно-чревната и централната нервна система. Когато тези ефекти се появят при започване на лечението с цистеамин, временното спиране и постепенното повторно започване на лечението може да са ефективни за подобряване на поносимостта.</w:t>
      </w:r>
    </w:p>
    <w:p w:rsidR="003D3DC7" w:rsidRPr="00EB7A7D" w:rsidRDefault="003D3DC7">
      <w:pPr>
        <w:rPr>
          <w:lang w:val="bg-BG"/>
        </w:rPr>
      </w:pPr>
    </w:p>
    <w:p w:rsidR="00FC250B" w:rsidRPr="00EB7A7D" w:rsidRDefault="003D3DC7" w:rsidP="00FC250B">
      <w:pPr>
        <w:rPr>
          <w:lang w:val="bg-BG"/>
        </w:rPr>
      </w:pPr>
      <w:r w:rsidRPr="00EB7A7D">
        <w:rPr>
          <w:lang w:val="bg-BG"/>
        </w:rPr>
        <w:t xml:space="preserve">Съобщените нежелани реакции са изброени по-долу по системи от органи и по честота. Честотите са дефинирани като: </w:t>
      </w:r>
      <w:r w:rsidR="007337B5" w:rsidRPr="00EB7A7D">
        <w:rPr>
          <w:lang w:val="bg-BG"/>
        </w:rPr>
        <w:t>много чести</w:t>
      </w:r>
      <w:r w:rsidR="00FC250B" w:rsidRPr="00EB7A7D">
        <w:rPr>
          <w:lang w:val="bg-BG"/>
        </w:rPr>
        <w:t xml:space="preserve"> (≥ 1/10), </w:t>
      </w:r>
      <w:r w:rsidR="007337B5" w:rsidRPr="00EB7A7D">
        <w:rPr>
          <w:lang w:val="bg-BG"/>
        </w:rPr>
        <w:t>чести</w:t>
      </w:r>
      <w:r w:rsidR="00FC250B" w:rsidRPr="00EB7A7D">
        <w:rPr>
          <w:lang w:val="bg-BG"/>
        </w:rPr>
        <w:t xml:space="preserve"> (≥1/100 </w:t>
      </w:r>
      <w:r w:rsidR="007337B5" w:rsidRPr="00EB7A7D">
        <w:rPr>
          <w:lang w:val="bg-BG"/>
        </w:rPr>
        <w:t>до</w:t>
      </w:r>
      <w:r w:rsidR="00FC250B" w:rsidRPr="00EB7A7D">
        <w:rPr>
          <w:lang w:val="bg-BG"/>
        </w:rPr>
        <w:t xml:space="preserve"> </w:t>
      </w:r>
      <w:r w:rsidR="00FC250B" w:rsidRPr="00EB7A7D">
        <w:sym w:font="Symbol" w:char="F03C"/>
      </w:r>
      <w:r w:rsidR="00FC250B" w:rsidRPr="00EB7A7D">
        <w:rPr>
          <w:lang w:val="bg-BG"/>
        </w:rPr>
        <w:t xml:space="preserve">1/10) </w:t>
      </w:r>
      <w:r w:rsidR="007337B5" w:rsidRPr="00EB7A7D">
        <w:rPr>
          <w:lang w:val="bg-BG"/>
        </w:rPr>
        <w:t>и нечести (≥1/1,000 до</w:t>
      </w:r>
      <w:r w:rsidR="00FC250B" w:rsidRPr="00EB7A7D">
        <w:rPr>
          <w:lang w:val="bg-BG"/>
        </w:rPr>
        <w:t xml:space="preserve"> </w:t>
      </w:r>
      <w:r w:rsidR="00FC250B" w:rsidRPr="00EB7A7D">
        <w:sym w:font="Symbol" w:char="F03C"/>
      </w:r>
      <w:r w:rsidR="00FC250B" w:rsidRPr="00EB7A7D">
        <w:rPr>
          <w:lang w:val="bg-BG"/>
        </w:rPr>
        <w:t>1/100).</w:t>
      </w:r>
    </w:p>
    <w:p w:rsidR="003D3DC7" w:rsidRPr="00EB7A7D" w:rsidRDefault="00FC250B" w:rsidP="00802515">
      <w:pPr>
        <w:rPr>
          <w:lang w:val="bg-BG"/>
        </w:rPr>
      </w:pPr>
      <w:r w:rsidRPr="00EB7A7D">
        <w:rPr>
          <w:lang w:val="bg-BG"/>
        </w:rPr>
        <w:t>При всяко групиране в зависимост от честотата , нежеланите лекарствени реакции се изброяват в низход</w:t>
      </w:r>
      <w:r w:rsidR="008E0C91" w:rsidRPr="00EB7A7D">
        <w:rPr>
          <w:lang w:val="bg-BG"/>
        </w:rPr>
        <w:t xml:space="preserve">ящ ред по отношение на </w:t>
      </w:r>
      <w:r w:rsidR="00637A08" w:rsidRPr="00EB7A7D">
        <w:rPr>
          <w:lang w:val="bg-BG"/>
        </w:rPr>
        <w:t>тежестта</w:t>
      </w:r>
      <w:r w:rsidR="003D3DC7" w:rsidRPr="00EB7A7D">
        <w:rPr>
          <w:lang w:val="bg-BG"/>
        </w:rPr>
        <w:t>.</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470019" w:rsidRPr="00EB7A7D">
        <w:tblPrEx>
          <w:tblCellMar>
            <w:top w:w="0" w:type="dxa"/>
            <w:bottom w:w="0" w:type="dxa"/>
          </w:tblCellMar>
        </w:tblPrEx>
        <w:trPr>
          <w:cantSplit/>
        </w:trPr>
        <w:tc>
          <w:tcPr>
            <w:tcW w:w="4068" w:type="dxa"/>
          </w:tcPr>
          <w:p w:rsidR="00470019" w:rsidRPr="00EB7A7D" w:rsidRDefault="003E7A20">
            <w:pPr>
              <w:rPr>
                <w:lang w:val="bg-BG"/>
              </w:rPr>
            </w:pPr>
            <w:proofErr w:type="spellStart"/>
            <w:r w:rsidRPr="00EB7A7D">
              <w:t>Изследвания</w:t>
            </w:r>
            <w:proofErr w:type="spellEnd"/>
          </w:p>
        </w:tc>
        <w:tc>
          <w:tcPr>
            <w:tcW w:w="5040" w:type="dxa"/>
          </w:tcPr>
          <w:p w:rsidR="006E243F" w:rsidRPr="00EB7A7D" w:rsidRDefault="006E243F">
            <w:pPr>
              <w:rPr>
                <w:i/>
                <w:lang w:val="bg-BG"/>
              </w:rPr>
            </w:pPr>
          </w:p>
          <w:p w:rsidR="00470019" w:rsidRPr="00EB7A7D" w:rsidRDefault="007337B5">
            <w:pPr>
              <w:rPr>
                <w:sz w:val="16"/>
                <w:lang w:val="bg-BG"/>
              </w:rPr>
            </w:pPr>
            <w:r w:rsidRPr="00EB7A7D">
              <w:rPr>
                <w:i/>
                <w:lang w:val="bg-BG"/>
              </w:rPr>
              <w:t>Чести</w:t>
            </w:r>
            <w:r w:rsidR="00470019" w:rsidRPr="00EB7A7D">
              <w:rPr>
                <w:lang w:val="bg-BG"/>
              </w:rPr>
              <w:t xml:space="preserve">: </w:t>
            </w:r>
            <w:r w:rsidR="0081302D" w:rsidRPr="00EB7A7D">
              <w:rPr>
                <w:lang w:val="bg-BG"/>
              </w:rPr>
              <w:t>Патологични чернодробни функционални тестове</w:t>
            </w:r>
          </w:p>
        </w:tc>
      </w:tr>
      <w:tr w:rsidR="00470019" w:rsidRPr="00EB7A7D">
        <w:tblPrEx>
          <w:tblCellMar>
            <w:top w:w="0" w:type="dxa"/>
            <w:bottom w:w="0" w:type="dxa"/>
          </w:tblCellMar>
        </w:tblPrEx>
        <w:trPr>
          <w:cantSplit/>
        </w:trPr>
        <w:tc>
          <w:tcPr>
            <w:tcW w:w="4068" w:type="dxa"/>
          </w:tcPr>
          <w:p w:rsidR="00470019" w:rsidRPr="00EB7A7D" w:rsidRDefault="0081302D">
            <w:pPr>
              <w:rPr>
                <w:lang w:val="bg-BG"/>
              </w:rPr>
            </w:pPr>
            <w:r w:rsidRPr="00EB7A7D">
              <w:rPr>
                <w:lang w:val="bg-BG"/>
              </w:rPr>
              <w:t>Нарушения на кръвта и лимфната система</w:t>
            </w:r>
          </w:p>
        </w:tc>
        <w:tc>
          <w:tcPr>
            <w:tcW w:w="5040" w:type="dxa"/>
          </w:tcPr>
          <w:p w:rsidR="006E243F" w:rsidRPr="00EB7A7D" w:rsidRDefault="006E243F">
            <w:pPr>
              <w:rPr>
                <w:i/>
                <w:lang w:val="bg-BG"/>
              </w:rPr>
            </w:pPr>
          </w:p>
          <w:p w:rsidR="00470019" w:rsidRPr="00EB7A7D" w:rsidRDefault="007337B5">
            <w:pPr>
              <w:rPr>
                <w:sz w:val="16"/>
                <w:lang w:val="bg-BG"/>
              </w:rPr>
            </w:pPr>
            <w:r w:rsidRPr="00EB7A7D">
              <w:rPr>
                <w:i/>
                <w:lang w:val="bg-BG"/>
              </w:rPr>
              <w:t>Н</w:t>
            </w:r>
            <w:proofErr w:type="spellStart"/>
            <w:r w:rsidRPr="00EB7A7D">
              <w:rPr>
                <w:i/>
              </w:rPr>
              <w:t>ечести</w:t>
            </w:r>
            <w:proofErr w:type="spellEnd"/>
            <w:r w:rsidR="00470019" w:rsidRPr="00EB7A7D">
              <w:t xml:space="preserve">: </w:t>
            </w:r>
            <w:r w:rsidR="0081302D" w:rsidRPr="00EB7A7D">
              <w:rPr>
                <w:lang w:val="bg-BG"/>
              </w:rPr>
              <w:t>Левкопения</w:t>
            </w:r>
          </w:p>
        </w:tc>
      </w:tr>
      <w:tr w:rsidR="00470019" w:rsidRPr="00EB7A7D">
        <w:tblPrEx>
          <w:tblCellMar>
            <w:top w:w="0" w:type="dxa"/>
            <w:bottom w:w="0" w:type="dxa"/>
          </w:tblCellMar>
        </w:tblPrEx>
        <w:trPr>
          <w:cantSplit/>
        </w:trPr>
        <w:tc>
          <w:tcPr>
            <w:tcW w:w="4068" w:type="dxa"/>
          </w:tcPr>
          <w:p w:rsidR="00470019" w:rsidRPr="00EB7A7D" w:rsidRDefault="0081302D" w:rsidP="00D3164A">
            <w:pPr>
              <w:rPr>
                <w:lang w:val="bg-BG"/>
              </w:rPr>
            </w:pPr>
            <w:proofErr w:type="spellStart"/>
            <w:r w:rsidRPr="00EB7A7D">
              <w:t>Нарушения</w:t>
            </w:r>
            <w:proofErr w:type="spellEnd"/>
            <w:r w:rsidRPr="00EB7A7D">
              <w:t xml:space="preserve"> </w:t>
            </w:r>
            <w:proofErr w:type="spellStart"/>
            <w:r w:rsidRPr="00EB7A7D">
              <w:t>на</w:t>
            </w:r>
            <w:proofErr w:type="spellEnd"/>
            <w:r w:rsidRPr="00EB7A7D">
              <w:t xml:space="preserve"> </w:t>
            </w:r>
            <w:proofErr w:type="spellStart"/>
            <w:r w:rsidRPr="00EB7A7D">
              <w:t>нервната</w:t>
            </w:r>
            <w:proofErr w:type="spellEnd"/>
            <w:r w:rsidRPr="00EB7A7D">
              <w:t xml:space="preserve"> </w:t>
            </w:r>
            <w:proofErr w:type="spellStart"/>
            <w:r w:rsidRPr="00EB7A7D">
              <w:t>система</w:t>
            </w:r>
            <w:proofErr w:type="spellEnd"/>
          </w:p>
        </w:tc>
        <w:tc>
          <w:tcPr>
            <w:tcW w:w="5040" w:type="dxa"/>
          </w:tcPr>
          <w:p w:rsidR="006E243F" w:rsidRPr="00EB7A7D" w:rsidRDefault="006E243F" w:rsidP="00D3164A">
            <w:pPr>
              <w:spacing w:after="60"/>
              <w:rPr>
                <w:i/>
                <w:lang w:val="bg-BG"/>
              </w:rPr>
            </w:pPr>
          </w:p>
          <w:p w:rsidR="00470019" w:rsidRPr="00EB7A7D" w:rsidRDefault="007337B5" w:rsidP="00D3164A">
            <w:pPr>
              <w:spacing w:after="60"/>
              <w:rPr>
                <w:lang w:val="bg-BG"/>
              </w:rPr>
            </w:pPr>
            <w:r w:rsidRPr="00EB7A7D">
              <w:rPr>
                <w:i/>
                <w:lang w:val="bg-BG"/>
              </w:rPr>
              <w:t>Чести</w:t>
            </w:r>
            <w:r w:rsidR="00470019" w:rsidRPr="00EB7A7D">
              <w:rPr>
                <w:lang w:val="bg-BG"/>
              </w:rPr>
              <w:t xml:space="preserve">: </w:t>
            </w:r>
            <w:r w:rsidR="0081302D" w:rsidRPr="00EB7A7D">
              <w:rPr>
                <w:lang w:val="bg-BG"/>
              </w:rPr>
              <w:t>Главоболие, енцефалопатия</w:t>
            </w:r>
          </w:p>
          <w:p w:rsidR="00470019" w:rsidRPr="00EB7A7D" w:rsidRDefault="007337B5" w:rsidP="00D3164A">
            <w:pPr>
              <w:rPr>
                <w:sz w:val="16"/>
                <w:lang w:val="bg-BG"/>
              </w:rPr>
            </w:pPr>
            <w:r w:rsidRPr="00EB7A7D">
              <w:rPr>
                <w:i/>
                <w:lang w:val="bg-BG"/>
              </w:rPr>
              <w:t>Нечести</w:t>
            </w:r>
            <w:r w:rsidR="00470019" w:rsidRPr="00EB7A7D">
              <w:rPr>
                <w:lang w:val="bg-BG"/>
              </w:rPr>
              <w:t xml:space="preserve">: </w:t>
            </w:r>
            <w:r w:rsidR="0081302D" w:rsidRPr="00EB7A7D">
              <w:rPr>
                <w:lang w:val="bg-BG"/>
              </w:rPr>
              <w:t>Сънливост, гърчове</w:t>
            </w:r>
          </w:p>
        </w:tc>
      </w:tr>
      <w:tr w:rsidR="00470019" w:rsidRPr="00EB7A7D">
        <w:tblPrEx>
          <w:tblCellMar>
            <w:top w:w="0" w:type="dxa"/>
            <w:bottom w:w="0" w:type="dxa"/>
          </w:tblCellMar>
        </w:tblPrEx>
        <w:trPr>
          <w:cantSplit/>
        </w:trPr>
        <w:tc>
          <w:tcPr>
            <w:tcW w:w="4068" w:type="dxa"/>
          </w:tcPr>
          <w:p w:rsidR="00470019" w:rsidRPr="00EB7A7D" w:rsidRDefault="0081302D" w:rsidP="00D3164A">
            <w:pPr>
              <w:rPr>
                <w:lang w:val="bg-BG"/>
              </w:rPr>
            </w:pPr>
            <w:proofErr w:type="spellStart"/>
            <w:r w:rsidRPr="00EB7A7D">
              <w:t>Стомашно-чревни</w:t>
            </w:r>
            <w:proofErr w:type="spellEnd"/>
            <w:r w:rsidRPr="00EB7A7D">
              <w:t xml:space="preserve"> </w:t>
            </w:r>
            <w:proofErr w:type="spellStart"/>
            <w:r w:rsidRPr="00EB7A7D">
              <w:t>нарушения</w:t>
            </w:r>
            <w:proofErr w:type="spellEnd"/>
          </w:p>
        </w:tc>
        <w:tc>
          <w:tcPr>
            <w:tcW w:w="5040" w:type="dxa"/>
          </w:tcPr>
          <w:p w:rsidR="006E243F" w:rsidRPr="00EB7A7D" w:rsidRDefault="006E243F" w:rsidP="00D3164A">
            <w:pPr>
              <w:spacing w:after="60"/>
              <w:rPr>
                <w:i/>
                <w:lang w:val="bg-BG"/>
              </w:rPr>
            </w:pPr>
          </w:p>
          <w:p w:rsidR="00470019" w:rsidRPr="00EB7A7D" w:rsidRDefault="007337B5" w:rsidP="00D3164A">
            <w:pPr>
              <w:spacing w:after="60"/>
              <w:rPr>
                <w:lang w:val="bg-BG"/>
              </w:rPr>
            </w:pPr>
            <w:r w:rsidRPr="00EB7A7D">
              <w:rPr>
                <w:i/>
                <w:lang w:val="bg-BG"/>
              </w:rPr>
              <w:t>Много чести</w:t>
            </w:r>
            <w:r w:rsidR="00470019" w:rsidRPr="00EB7A7D">
              <w:rPr>
                <w:lang w:val="bg-BG"/>
              </w:rPr>
              <w:t xml:space="preserve">: </w:t>
            </w:r>
            <w:r w:rsidR="0081302D" w:rsidRPr="00EB7A7D">
              <w:rPr>
                <w:lang w:val="bg-BG"/>
              </w:rPr>
              <w:t>Повръщане, гадене, диария</w:t>
            </w:r>
          </w:p>
          <w:p w:rsidR="00470019" w:rsidRPr="00EB7A7D" w:rsidRDefault="007337B5" w:rsidP="00D3164A">
            <w:pPr>
              <w:spacing w:after="60"/>
              <w:rPr>
                <w:b/>
                <w:lang w:val="bg-BG"/>
              </w:rPr>
            </w:pPr>
            <w:r w:rsidRPr="00EB7A7D">
              <w:rPr>
                <w:i/>
                <w:lang w:val="bg-BG"/>
              </w:rPr>
              <w:t>Чести</w:t>
            </w:r>
            <w:r w:rsidR="00470019" w:rsidRPr="00EB7A7D">
              <w:rPr>
                <w:lang w:val="bg-BG"/>
              </w:rPr>
              <w:t xml:space="preserve">: </w:t>
            </w:r>
            <w:r w:rsidR="0081302D" w:rsidRPr="00EB7A7D">
              <w:rPr>
                <w:lang w:val="bg-BG"/>
              </w:rPr>
              <w:t>Коремни болки, неприятен дъх, диспепсия, гастроентерит</w:t>
            </w:r>
          </w:p>
          <w:p w:rsidR="00470019" w:rsidRPr="00EB7A7D" w:rsidRDefault="007337B5" w:rsidP="00D3164A">
            <w:pPr>
              <w:rPr>
                <w:sz w:val="16"/>
                <w:lang w:val="bg-BG"/>
              </w:rPr>
            </w:pPr>
            <w:proofErr w:type="spellStart"/>
            <w:r w:rsidRPr="00EB7A7D">
              <w:rPr>
                <w:i/>
              </w:rPr>
              <w:t>Нечести</w:t>
            </w:r>
            <w:proofErr w:type="spellEnd"/>
            <w:r w:rsidR="00470019" w:rsidRPr="00EB7A7D">
              <w:t xml:space="preserve">: </w:t>
            </w:r>
            <w:r w:rsidR="0081302D" w:rsidRPr="00EB7A7D">
              <w:rPr>
                <w:lang w:val="bg-BG"/>
              </w:rPr>
              <w:t>Стомашно-чревна язва</w:t>
            </w:r>
          </w:p>
        </w:tc>
      </w:tr>
      <w:tr w:rsidR="00470019" w:rsidRPr="00EB7A7D">
        <w:tblPrEx>
          <w:tblCellMar>
            <w:top w:w="0" w:type="dxa"/>
            <w:bottom w:w="0" w:type="dxa"/>
          </w:tblCellMar>
        </w:tblPrEx>
        <w:trPr>
          <w:cantSplit/>
        </w:trPr>
        <w:tc>
          <w:tcPr>
            <w:tcW w:w="4068" w:type="dxa"/>
          </w:tcPr>
          <w:p w:rsidR="00470019" w:rsidRPr="00EB7A7D" w:rsidRDefault="00470019" w:rsidP="00D3164A">
            <w:pPr>
              <w:rPr>
                <w:lang w:val="bg-BG"/>
              </w:rPr>
            </w:pPr>
            <w:r w:rsidRPr="00EB7A7D">
              <w:rPr>
                <w:lang w:val="bg-BG"/>
              </w:rPr>
              <w:br w:type="page"/>
            </w:r>
            <w:r w:rsidR="0081302D" w:rsidRPr="00EB7A7D">
              <w:rPr>
                <w:lang w:val="bg-BG"/>
              </w:rPr>
              <w:t>Нарушения на бъбреците и пикочните пътища</w:t>
            </w:r>
          </w:p>
        </w:tc>
        <w:tc>
          <w:tcPr>
            <w:tcW w:w="5040" w:type="dxa"/>
          </w:tcPr>
          <w:p w:rsidR="006E243F" w:rsidRPr="00EB7A7D" w:rsidRDefault="006E243F" w:rsidP="00D3164A">
            <w:pPr>
              <w:rPr>
                <w:i/>
                <w:lang w:val="bg-BG"/>
              </w:rPr>
            </w:pPr>
          </w:p>
          <w:p w:rsidR="00470019" w:rsidRPr="00EB7A7D" w:rsidRDefault="007337B5" w:rsidP="00D3164A">
            <w:pPr>
              <w:rPr>
                <w:sz w:val="16"/>
                <w:lang w:val="bg-BG"/>
              </w:rPr>
            </w:pPr>
            <w:proofErr w:type="spellStart"/>
            <w:r w:rsidRPr="00EB7A7D">
              <w:rPr>
                <w:i/>
              </w:rPr>
              <w:t>Нечести</w:t>
            </w:r>
            <w:proofErr w:type="spellEnd"/>
            <w:r w:rsidR="00470019" w:rsidRPr="00EB7A7D">
              <w:t xml:space="preserve">: </w:t>
            </w:r>
            <w:r w:rsidR="0081302D" w:rsidRPr="00EB7A7D">
              <w:rPr>
                <w:lang w:val="bg-BG"/>
              </w:rPr>
              <w:t>Нефрозен синдром</w:t>
            </w:r>
          </w:p>
        </w:tc>
      </w:tr>
      <w:tr w:rsidR="00470019" w:rsidRPr="00EB7A7D">
        <w:tblPrEx>
          <w:tblCellMar>
            <w:top w:w="0" w:type="dxa"/>
            <w:bottom w:w="0" w:type="dxa"/>
          </w:tblCellMar>
        </w:tblPrEx>
        <w:trPr>
          <w:cantSplit/>
        </w:trPr>
        <w:tc>
          <w:tcPr>
            <w:tcW w:w="4068" w:type="dxa"/>
          </w:tcPr>
          <w:p w:rsidR="00470019" w:rsidRPr="00EB7A7D" w:rsidRDefault="0081302D" w:rsidP="00D3164A">
            <w:pPr>
              <w:rPr>
                <w:lang w:val="bg-BG"/>
              </w:rPr>
            </w:pPr>
            <w:r w:rsidRPr="00EB7A7D">
              <w:rPr>
                <w:noProof/>
                <w:szCs w:val="22"/>
                <w:lang w:val="ru-RU"/>
              </w:rPr>
              <w:t>Нарушения на кожата и подкожната тъкан</w:t>
            </w:r>
          </w:p>
        </w:tc>
        <w:tc>
          <w:tcPr>
            <w:tcW w:w="5040" w:type="dxa"/>
          </w:tcPr>
          <w:p w:rsidR="006E243F" w:rsidRPr="00EB7A7D" w:rsidRDefault="006E243F" w:rsidP="00D3164A">
            <w:pPr>
              <w:spacing w:after="60"/>
              <w:rPr>
                <w:i/>
                <w:lang w:val="bg-BG"/>
              </w:rPr>
            </w:pPr>
          </w:p>
          <w:p w:rsidR="00470019" w:rsidRPr="00EB7A7D" w:rsidRDefault="007337B5" w:rsidP="00D3164A">
            <w:pPr>
              <w:spacing w:after="60"/>
              <w:rPr>
                <w:lang w:val="bg-BG"/>
              </w:rPr>
            </w:pPr>
            <w:r w:rsidRPr="00EB7A7D">
              <w:rPr>
                <w:i/>
                <w:lang w:val="bg-BG"/>
              </w:rPr>
              <w:t>Чести</w:t>
            </w:r>
            <w:r w:rsidR="00470019" w:rsidRPr="00EB7A7D">
              <w:rPr>
                <w:lang w:val="bg-BG"/>
              </w:rPr>
              <w:t xml:space="preserve">: </w:t>
            </w:r>
            <w:r w:rsidR="0081302D" w:rsidRPr="00EB7A7D">
              <w:rPr>
                <w:lang w:val="bg-BG"/>
              </w:rPr>
              <w:t>Лоша миризма от кожата, обрив</w:t>
            </w:r>
          </w:p>
          <w:p w:rsidR="00470019" w:rsidRPr="00EB7A7D" w:rsidRDefault="007337B5" w:rsidP="00D3164A">
            <w:pPr>
              <w:rPr>
                <w:sz w:val="16"/>
                <w:lang w:val="bg-BG"/>
              </w:rPr>
            </w:pPr>
            <w:r w:rsidRPr="00EB7A7D">
              <w:rPr>
                <w:i/>
                <w:lang w:val="bg-BG"/>
              </w:rPr>
              <w:t>Нечести</w:t>
            </w:r>
            <w:r w:rsidR="00470019" w:rsidRPr="00EB7A7D">
              <w:rPr>
                <w:lang w:val="bg-BG"/>
              </w:rPr>
              <w:t xml:space="preserve">: </w:t>
            </w:r>
            <w:r w:rsidR="00B2612D" w:rsidRPr="00EB7A7D">
              <w:rPr>
                <w:lang w:val="bg-BG"/>
              </w:rPr>
              <w:t>Промени в цвета на косата, кожни стрии, крехка кожа (молускоиден псевдотумор на лактите)</w:t>
            </w:r>
          </w:p>
        </w:tc>
      </w:tr>
      <w:tr w:rsidR="00470019" w:rsidRPr="00EB7A7D">
        <w:tblPrEx>
          <w:tblCellMar>
            <w:top w:w="0" w:type="dxa"/>
            <w:bottom w:w="0" w:type="dxa"/>
          </w:tblCellMar>
        </w:tblPrEx>
        <w:trPr>
          <w:cantSplit/>
        </w:trPr>
        <w:tc>
          <w:tcPr>
            <w:tcW w:w="4068" w:type="dxa"/>
          </w:tcPr>
          <w:p w:rsidR="00470019" w:rsidRPr="00EB7A7D" w:rsidRDefault="0081302D" w:rsidP="00D3164A">
            <w:pPr>
              <w:rPr>
                <w:lang w:val="bg-BG"/>
              </w:rPr>
            </w:pPr>
            <w:r w:rsidRPr="00EB7A7D">
              <w:rPr>
                <w:noProof/>
                <w:szCs w:val="22"/>
                <w:lang w:val="ru-RU"/>
              </w:rPr>
              <w:t>Нарушения на мускулно-скелетната система и съединителната тъкан</w:t>
            </w:r>
          </w:p>
        </w:tc>
        <w:tc>
          <w:tcPr>
            <w:tcW w:w="5040" w:type="dxa"/>
          </w:tcPr>
          <w:p w:rsidR="006E243F" w:rsidRPr="00EB7A7D" w:rsidRDefault="006E243F" w:rsidP="00D3164A">
            <w:pPr>
              <w:rPr>
                <w:i/>
                <w:iCs/>
                <w:lang w:val="bg-BG"/>
              </w:rPr>
            </w:pPr>
          </w:p>
          <w:p w:rsidR="00470019" w:rsidRPr="00EB7A7D" w:rsidRDefault="007337B5" w:rsidP="00D3164A">
            <w:pPr>
              <w:rPr>
                <w:sz w:val="16"/>
                <w:lang w:val="bg-BG"/>
              </w:rPr>
            </w:pPr>
            <w:r w:rsidRPr="00EB7A7D">
              <w:rPr>
                <w:i/>
                <w:iCs/>
                <w:lang w:val="bg-BG"/>
              </w:rPr>
              <w:t>Нечести</w:t>
            </w:r>
            <w:r w:rsidR="00470019" w:rsidRPr="00EB7A7D">
              <w:rPr>
                <w:lang w:val="bg-BG"/>
              </w:rPr>
              <w:t xml:space="preserve">: </w:t>
            </w:r>
            <w:r w:rsidR="00B2612D" w:rsidRPr="00EB7A7D">
              <w:rPr>
                <w:lang w:val="bg-BG"/>
              </w:rPr>
              <w:t xml:space="preserve">Ставна хиперекстензия, болки в краката, genu valgum, остеопения, компресионна фрактура, сколиоза </w:t>
            </w:r>
          </w:p>
        </w:tc>
      </w:tr>
      <w:tr w:rsidR="00470019" w:rsidRPr="00EB7A7D">
        <w:tblPrEx>
          <w:tblCellMar>
            <w:top w:w="0" w:type="dxa"/>
            <w:bottom w:w="0" w:type="dxa"/>
          </w:tblCellMar>
        </w:tblPrEx>
        <w:trPr>
          <w:cantSplit/>
        </w:trPr>
        <w:tc>
          <w:tcPr>
            <w:tcW w:w="4068" w:type="dxa"/>
          </w:tcPr>
          <w:p w:rsidR="00470019" w:rsidRPr="00EB7A7D" w:rsidRDefault="0081302D" w:rsidP="00D3164A">
            <w:pPr>
              <w:rPr>
                <w:lang w:val="bg-BG"/>
              </w:rPr>
            </w:pPr>
            <w:r w:rsidRPr="00EB7A7D">
              <w:rPr>
                <w:noProof/>
                <w:szCs w:val="22"/>
                <w:lang w:val="ru-RU"/>
              </w:rPr>
              <w:t>Нарушения на метаболизма и храненето</w:t>
            </w:r>
          </w:p>
        </w:tc>
        <w:tc>
          <w:tcPr>
            <w:tcW w:w="5040" w:type="dxa"/>
          </w:tcPr>
          <w:p w:rsidR="006E243F" w:rsidRPr="00EB7A7D" w:rsidRDefault="006E243F" w:rsidP="00D3164A">
            <w:pPr>
              <w:rPr>
                <w:i/>
                <w:lang w:val="bg-BG"/>
              </w:rPr>
            </w:pPr>
          </w:p>
          <w:p w:rsidR="00470019" w:rsidRPr="00EB7A7D" w:rsidRDefault="007337B5" w:rsidP="00D3164A">
            <w:pPr>
              <w:rPr>
                <w:sz w:val="16"/>
                <w:lang w:val="bg-BG"/>
              </w:rPr>
            </w:pPr>
            <w:proofErr w:type="spellStart"/>
            <w:r w:rsidRPr="00EB7A7D">
              <w:rPr>
                <w:i/>
              </w:rPr>
              <w:t>Много</w:t>
            </w:r>
            <w:proofErr w:type="spellEnd"/>
            <w:r w:rsidRPr="00EB7A7D">
              <w:rPr>
                <w:i/>
              </w:rPr>
              <w:t xml:space="preserve"> </w:t>
            </w:r>
            <w:proofErr w:type="spellStart"/>
            <w:r w:rsidRPr="00EB7A7D">
              <w:rPr>
                <w:i/>
              </w:rPr>
              <w:t>чести</w:t>
            </w:r>
            <w:proofErr w:type="spellEnd"/>
            <w:r w:rsidR="00470019" w:rsidRPr="00EB7A7D">
              <w:t xml:space="preserve">: </w:t>
            </w:r>
            <w:r w:rsidR="00DB6380" w:rsidRPr="00EB7A7D">
              <w:rPr>
                <w:lang w:val="bg-BG"/>
              </w:rPr>
              <w:t>Анорексия</w:t>
            </w:r>
          </w:p>
        </w:tc>
      </w:tr>
      <w:tr w:rsidR="00470019" w:rsidRPr="00EB7A7D">
        <w:tblPrEx>
          <w:tblCellMar>
            <w:top w:w="0" w:type="dxa"/>
            <w:bottom w:w="0" w:type="dxa"/>
          </w:tblCellMar>
        </w:tblPrEx>
        <w:trPr>
          <w:cantSplit/>
        </w:trPr>
        <w:tc>
          <w:tcPr>
            <w:tcW w:w="4068" w:type="dxa"/>
          </w:tcPr>
          <w:p w:rsidR="00470019" w:rsidRPr="00EB7A7D" w:rsidRDefault="0081302D" w:rsidP="00D3164A">
            <w:pPr>
              <w:rPr>
                <w:lang w:val="bg-BG"/>
              </w:rPr>
            </w:pPr>
            <w:r w:rsidRPr="00EB7A7D">
              <w:rPr>
                <w:noProof/>
                <w:szCs w:val="22"/>
                <w:lang w:val="ru-RU"/>
              </w:rPr>
              <w:t>Общи нарушения и ефекти на мястото на приложение</w:t>
            </w:r>
          </w:p>
        </w:tc>
        <w:tc>
          <w:tcPr>
            <w:tcW w:w="5040" w:type="dxa"/>
          </w:tcPr>
          <w:p w:rsidR="006E243F" w:rsidRPr="00EB7A7D" w:rsidRDefault="006E243F" w:rsidP="00D3164A">
            <w:pPr>
              <w:spacing w:after="60"/>
              <w:rPr>
                <w:i/>
                <w:lang w:val="bg-BG"/>
              </w:rPr>
            </w:pPr>
          </w:p>
          <w:p w:rsidR="00470019" w:rsidRPr="00EB7A7D" w:rsidRDefault="0081302D" w:rsidP="00D3164A">
            <w:pPr>
              <w:spacing w:after="60"/>
              <w:rPr>
                <w:i/>
                <w:lang w:val="bg-BG"/>
              </w:rPr>
            </w:pPr>
            <w:r w:rsidRPr="00EB7A7D">
              <w:rPr>
                <w:i/>
                <w:lang w:val="bg-BG"/>
              </w:rPr>
              <w:t>Много</w:t>
            </w:r>
            <w:r w:rsidR="00470019" w:rsidRPr="00EB7A7D">
              <w:rPr>
                <w:i/>
                <w:lang w:val="bg-BG"/>
              </w:rPr>
              <w:t xml:space="preserve"> </w:t>
            </w:r>
            <w:r w:rsidR="007337B5" w:rsidRPr="00EB7A7D">
              <w:rPr>
                <w:i/>
                <w:lang w:val="bg-BG"/>
              </w:rPr>
              <w:t>чести</w:t>
            </w:r>
            <w:r w:rsidR="00470019" w:rsidRPr="00EB7A7D">
              <w:rPr>
                <w:lang w:val="bg-BG"/>
              </w:rPr>
              <w:t xml:space="preserve">: </w:t>
            </w:r>
            <w:r w:rsidR="00DB6380" w:rsidRPr="00EB7A7D">
              <w:rPr>
                <w:lang w:val="bg-BG"/>
              </w:rPr>
              <w:t>Летаргия, пирексия</w:t>
            </w:r>
          </w:p>
          <w:p w:rsidR="00470019" w:rsidRPr="00EB7A7D" w:rsidRDefault="007337B5" w:rsidP="00D3164A">
            <w:pPr>
              <w:rPr>
                <w:sz w:val="16"/>
                <w:lang w:val="bg-BG"/>
              </w:rPr>
            </w:pPr>
            <w:r w:rsidRPr="00EB7A7D">
              <w:rPr>
                <w:i/>
                <w:lang w:val="bg-BG"/>
              </w:rPr>
              <w:t>Чести</w:t>
            </w:r>
            <w:r w:rsidR="00470019" w:rsidRPr="00EB7A7D">
              <w:rPr>
                <w:lang w:val="bg-BG"/>
              </w:rPr>
              <w:t xml:space="preserve">: </w:t>
            </w:r>
            <w:r w:rsidR="00DB6380" w:rsidRPr="00EB7A7D">
              <w:rPr>
                <w:lang w:val="bg-BG"/>
              </w:rPr>
              <w:t>Астения</w:t>
            </w:r>
          </w:p>
        </w:tc>
      </w:tr>
      <w:tr w:rsidR="00470019" w:rsidRPr="00EB7A7D">
        <w:tblPrEx>
          <w:tblCellMar>
            <w:top w:w="0" w:type="dxa"/>
            <w:bottom w:w="0" w:type="dxa"/>
          </w:tblCellMar>
        </w:tblPrEx>
        <w:trPr>
          <w:cantSplit/>
        </w:trPr>
        <w:tc>
          <w:tcPr>
            <w:tcW w:w="4068" w:type="dxa"/>
          </w:tcPr>
          <w:p w:rsidR="00470019" w:rsidRPr="00EB7A7D" w:rsidRDefault="0081302D" w:rsidP="00D3164A">
            <w:pPr>
              <w:rPr>
                <w:lang w:val="bg-BG"/>
              </w:rPr>
            </w:pPr>
            <w:r w:rsidRPr="00EB7A7D">
              <w:rPr>
                <w:noProof/>
                <w:szCs w:val="22"/>
                <w:lang w:val="ru-RU"/>
              </w:rPr>
              <w:t>Нарушения на имунната система</w:t>
            </w:r>
          </w:p>
        </w:tc>
        <w:tc>
          <w:tcPr>
            <w:tcW w:w="5040" w:type="dxa"/>
          </w:tcPr>
          <w:p w:rsidR="006E243F" w:rsidRPr="00EB7A7D" w:rsidRDefault="006E243F" w:rsidP="00D3164A">
            <w:pPr>
              <w:rPr>
                <w:i/>
              </w:rPr>
            </w:pPr>
          </w:p>
          <w:p w:rsidR="00470019" w:rsidRPr="00EB7A7D" w:rsidRDefault="007337B5" w:rsidP="00D3164A">
            <w:pPr>
              <w:rPr>
                <w:sz w:val="16"/>
                <w:lang w:val="bg-BG"/>
              </w:rPr>
            </w:pPr>
            <w:proofErr w:type="spellStart"/>
            <w:r w:rsidRPr="00EB7A7D">
              <w:rPr>
                <w:i/>
              </w:rPr>
              <w:t>Нечести</w:t>
            </w:r>
            <w:proofErr w:type="spellEnd"/>
            <w:r w:rsidR="00470019" w:rsidRPr="00EB7A7D">
              <w:t xml:space="preserve">: </w:t>
            </w:r>
            <w:r w:rsidR="00DB6380" w:rsidRPr="00EB7A7D">
              <w:rPr>
                <w:lang w:val="bg-BG"/>
              </w:rPr>
              <w:t>Анафилактична реакция</w:t>
            </w:r>
          </w:p>
        </w:tc>
      </w:tr>
    </w:tbl>
    <w:p w:rsidR="003D3DC7" w:rsidRPr="00EB7A7D" w:rsidRDefault="003D3DC7">
      <w:pPr>
        <w:jc w:val="both"/>
        <w:rPr>
          <w:lang w:val="bg-BG"/>
        </w:rPr>
      </w:pPr>
    </w:p>
    <w:p w:rsidR="003D3DC7" w:rsidRPr="00EB7A7D" w:rsidRDefault="003D3DC7">
      <w:pPr>
        <w:rPr>
          <w:lang w:val="bg-BG"/>
        </w:rPr>
      </w:pPr>
      <w:r w:rsidRPr="00EB7A7D">
        <w:rPr>
          <w:lang w:val="bg-BG"/>
        </w:rPr>
        <w:t>Съобщава</w:t>
      </w:r>
      <w:r w:rsidRPr="005A5B91">
        <w:rPr>
          <w:lang w:val="bg-BG"/>
        </w:rPr>
        <w:t xml:space="preserve"> се </w:t>
      </w:r>
      <w:r w:rsidR="00326925" w:rsidRPr="005A5B91">
        <w:rPr>
          <w:lang w:val="bg-BG"/>
        </w:rPr>
        <w:t>за случаи</w:t>
      </w:r>
      <w:r w:rsidR="00326925" w:rsidRPr="00EB7A7D">
        <w:rPr>
          <w:lang w:val="bg-BG"/>
        </w:rPr>
        <w:t xml:space="preserve"> </w:t>
      </w:r>
      <w:r w:rsidRPr="00EB7A7D">
        <w:rPr>
          <w:lang w:val="bg-BG"/>
        </w:rPr>
        <w:t xml:space="preserve">на нефрозен синдром до 6 месеца след започване на лечението с прогресивно възстановяване след спиране на лечението. </w:t>
      </w:r>
      <w:r w:rsidR="00326925" w:rsidRPr="00EB7A7D">
        <w:rPr>
          <w:lang w:val="bg-BG"/>
        </w:rPr>
        <w:t xml:space="preserve">В някои случаи </w:t>
      </w:r>
      <w:r w:rsidR="00326925" w:rsidRPr="005A5B91">
        <w:rPr>
          <w:lang w:val="bg-BG"/>
        </w:rPr>
        <w:t>х</w:t>
      </w:r>
      <w:r w:rsidRPr="00EB7A7D">
        <w:rPr>
          <w:lang w:val="bg-BG"/>
        </w:rPr>
        <w:t>истологичното изследване показва мембранозен гломерулонефрит на бъбречната алоприсадка и хиперсензитивен нтерстициален нефрит.</w:t>
      </w:r>
    </w:p>
    <w:p w:rsidR="003D3DC7" w:rsidRPr="00EB7A7D" w:rsidRDefault="003D3DC7">
      <w:pPr>
        <w:rPr>
          <w:lang w:val="bg-BG"/>
        </w:rPr>
      </w:pPr>
    </w:p>
    <w:p w:rsidR="003D3DC7" w:rsidRPr="00EB7A7D" w:rsidRDefault="003D3DC7" w:rsidP="00802515">
      <w:pPr>
        <w:rPr>
          <w:lang w:val="bg-BG"/>
        </w:rPr>
      </w:pPr>
      <w:r w:rsidRPr="00EB7A7D">
        <w:rPr>
          <w:lang w:val="bg-BG"/>
        </w:rPr>
        <w:t xml:space="preserve">Съобщават се </w:t>
      </w:r>
      <w:r w:rsidR="00326925" w:rsidRPr="005A5B91">
        <w:rPr>
          <w:lang w:val="bg-BG"/>
        </w:rPr>
        <w:t>случаи</w:t>
      </w:r>
      <w:r w:rsidR="00326925" w:rsidRPr="00EB7A7D">
        <w:rPr>
          <w:lang w:val="bg-BG"/>
        </w:rPr>
        <w:t xml:space="preserve"> </w:t>
      </w:r>
      <w:r w:rsidRPr="00EB7A7D">
        <w:rPr>
          <w:lang w:val="bg-BG"/>
        </w:rPr>
        <w:t xml:space="preserve">на </w:t>
      </w:r>
      <w:r w:rsidR="00107380" w:rsidRPr="00EB7A7D">
        <w:rPr>
          <w:lang w:val="bg-BG"/>
        </w:rPr>
        <w:t>с</w:t>
      </w:r>
      <w:r w:rsidR="00107380" w:rsidRPr="00EB7A7D">
        <w:rPr>
          <w:iCs/>
          <w:szCs w:val="22"/>
          <w:lang w:val="bg-BG"/>
        </w:rPr>
        <w:t xml:space="preserve">индром на </w:t>
      </w:r>
      <w:r w:rsidR="00107380" w:rsidRPr="00EB7A7D">
        <w:rPr>
          <w:iCs/>
          <w:szCs w:val="22"/>
          <w:lang w:val="en-US"/>
        </w:rPr>
        <w:t>Ehlers</w:t>
      </w:r>
      <w:r w:rsidR="00107380" w:rsidRPr="00EB7A7D">
        <w:rPr>
          <w:iCs/>
          <w:szCs w:val="22"/>
          <w:lang w:val="bg-BG"/>
        </w:rPr>
        <w:t>-</w:t>
      </w:r>
      <w:r w:rsidR="00107380" w:rsidRPr="00EB7A7D">
        <w:rPr>
          <w:iCs/>
          <w:szCs w:val="22"/>
          <w:lang w:val="en-US"/>
        </w:rPr>
        <w:t>Danlos</w:t>
      </w:r>
      <w:r w:rsidRPr="00EB7A7D">
        <w:rPr>
          <w:lang w:val="bg-BG"/>
        </w:rPr>
        <w:t xml:space="preserve"> </w:t>
      </w:r>
      <w:r w:rsidR="00326925" w:rsidRPr="00EB7A7D">
        <w:rPr>
          <w:lang w:val="bg-BG"/>
        </w:rPr>
        <w:t xml:space="preserve">и съдова пролиферация </w:t>
      </w:r>
      <w:r w:rsidRPr="00EB7A7D">
        <w:rPr>
          <w:lang w:val="bg-BG"/>
        </w:rPr>
        <w:t xml:space="preserve">на лактите при деца, </w:t>
      </w:r>
      <w:r w:rsidR="00470019" w:rsidRPr="00EB7A7D">
        <w:rPr>
          <w:lang w:val="bg-BG"/>
        </w:rPr>
        <w:t xml:space="preserve">хронично </w:t>
      </w:r>
      <w:r w:rsidRPr="00EB7A7D">
        <w:rPr>
          <w:lang w:val="bg-BG"/>
        </w:rPr>
        <w:t xml:space="preserve">лекувани с високи дози </w:t>
      </w:r>
      <w:r w:rsidR="00107380" w:rsidRPr="00EB7A7D">
        <w:rPr>
          <w:iCs/>
          <w:szCs w:val="22"/>
          <w:lang w:val="bg-BG"/>
        </w:rPr>
        <w:t xml:space="preserve">от различни </w:t>
      </w:r>
      <w:r w:rsidR="00802515" w:rsidRPr="00EB7A7D">
        <w:rPr>
          <w:iCs/>
          <w:szCs w:val="22"/>
          <w:lang w:val="bg-BG"/>
        </w:rPr>
        <w:t>продукти</w:t>
      </w:r>
      <w:r w:rsidR="00107380" w:rsidRPr="00EB7A7D">
        <w:rPr>
          <w:iCs/>
          <w:szCs w:val="22"/>
          <w:lang w:val="bg-BG"/>
        </w:rPr>
        <w:t xml:space="preserve"> с цистеамин</w:t>
      </w:r>
      <w:r w:rsidR="00470019" w:rsidRPr="00EB7A7D">
        <w:rPr>
          <w:iCs/>
          <w:szCs w:val="22"/>
          <w:lang w:val="bg-BG"/>
        </w:rPr>
        <w:t xml:space="preserve"> (</w:t>
      </w:r>
      <w:r w:rsidR="00107380" w:rsidRPr="00EB7A7D">
        <w:rPr>
          <w:iCs/>
          <w:szCs w:val="22"/>
          <w:lang w:val="bg-BG"/>
        </w:rPr>
        <w:t>цистеамин хлорхидрат или цистамин или цистеамин битартрат</w:t>
      </w:r>
      <w:r w:rsidR="00470019" w:rsidRPr="00EB7A7D">
        <w:rPr>
          <w:iCs/>
          <w:szCs w:val="22"/>
          <w:lang w:val="bg-BG"/>
        </w:rPr>
        <w:t>)</w:t>
      </w:r>
      <w:r w:rsidR="00107380" w:rsidRPr="00EB7A7D">
        <w:rPr>
          <w:iCs/>
          <w:szCs w:val="22"/>
          <w:lang w:val="bg-BG"/>
        </w:rPr>
        <w:t xml:space="preserve">, предимно над максималната доза от </w:t>
      </w:r>
      <w:r w:rsidR="00107380" w:rsidRPr="00EB7A7D">
        <w:rPr>
          <w:lang w:val="bg-BG"/>
        </w:rPr>
        <w:t>1,95g/m</w:t>
      </w:r>
      <w:r w:rsidR="00107380" w:rsidRPr="00EB7A7D">
        <w:rPr>
          <w:vertAlign w:val="superscript"/>
          <w:lang w:val="bg-BG"/>
        </w:rPr>
        <w:t>2</w:t>
      </w:r>
      <w:r w:rsidR="00107380" w:rsidRPr="00EB7A7D">
        <w:rPr>
          <w:lang w:val="bg-BG"/>
        </w:rPr>
        <w:t>/ден</w:t>
      </w:r>
      <w:r w:rsidRPr="00EB7A7D">
        <w:rPr>
          <w:lang w:val="bg-BG"/>
        </w:rPr>
        <w:t>.</w:t>
      </w:r>
    </w:p>
    <w:p w:rsidR="003D3DC7" w:rsidRPr="00EB7A7D" w:rsidRDefault="003D3DC7">
      <w:pPr>
        <w:rPr>
          <w:lang w:val="bg-BG"/>
        </w:rPr>
      </w:pPr>
      <w:r w:rsidRPr="00EB7A7D">
        <w:rPr>
          <w:lang w:val="bg-BG"/>
        </w:rPr>
        <w:t>В някои случаи кожните лезии са свързани с</w:t>
      </w:r>
      <w:r w:rsidR="00326925" w:rsidRPr="00EB7A7D">
        <w:rPr>
          <w:lang w:val="bg-BG"/>
        </w:rPr>
        <w:t>ъс съдова пролиферация,</w:t>
      </w:r>
      <w:r w:rsidRPr="00EB7A7D">
        <w:rPr>
          <w:lang w:val="bg-BG"/>
        </w:rPr>
        <w:t xml:space="preserve"> кожни стрии и костни лезии, наблюдавани първоначално при рентгенологично изследване. Съобщаваните костни </w:t>
      </w:r>
      <w:r w:rsidR="00DB6380" w:rsidRPr="00EB7A7D">
        <w:rPr>
          <w:bCs/>
          <w:lang w:val="bg-BG"/>
        </w:rPr>
        <w:t>нарушения</w:t>
      </w:r>
      <w:r w:rsidRPr="00EB7A7D">
        <w:rPr>
          <w:lang w:val="bg-BG"/>
        </w:rPr>
        <w:t xml:space="preserve">са </w:t>
      </w:r>
      <w:r w:rsidR="00F3052D" w:rsidRPr="00EB7A7D">
        <w:t>genu</w:t>
      </w:r>
      <w:r w:rsidR="00F3052D" w:rsidRPr="00EB7A7D">
        <w:rPr>
          <w:lang w:val="bg-BG"/>
        </w:rPr>
        <w:t xml:space="preserve"> </w:t>
      </w:r>
      <w:proofErr w:type="spellStart"/>
      <w:r w:rsidR="00F3052D" w:rsidRPr="00EB7A7D">
        <w:t>valgum</w:t>
      </w:r>
      <w:proofErr w:type="spellEnd"/>
      <w:r w:rsidR="00F3052D" w:rsidRPr="00EB7A7D">
        <w:rPr>
          <w:lang w:val="bg-BG"/>
        </w:rPr>
        <w:t xml:space="preserve">, </w:t>
      </w:r>
      <w:r w:rsidR="00DB6380" w:rsidRPr="00EB7A7D">
        <w:rPr>
          <w:lang w:val="bg-BG"/>
        </w:rPr>
        <w:t>болки в краката и стави с хиперекстензия</w:t>
      </w:r>
      <w:r w:rsidR="00F3052D" w:rsidRPr="00EB7A7D">
        <w:rPr>
          <w:lang w:val="bg-BG"/>
        </w:rPr>
        <w:t>,</w:t>
      </w:r>
      <w:r w:rsidR="00DB6380" w:rsidRPr="00EB7A7D">
        <w:rPr>
          <w:lang w:val="bg-BG"/>
        </w:rPr>
        <w:t xml:space="preserve"> </w:t>
      </w:r>
      <w:r w:rsidRPr="00EB7A7D">
        <w:rPr>
          <w:lang w:val="bg-BG"/>
        </w:rPr>
        <w:t>остеопения, компресионна фрактура</w:t>
      </w:r>
      <w:r w:rsidR="00F3052D" w:rsidRPr="00EB7A7D">
        <w:rPr>
          <w:lang w:val="bg-BG"/>
        </w:rPr>
        <w:t xml:space="preserve"> и</w:t>
      </w:r>
      <w:r w:rsidRPr="00EB7A7D">
        <w:rPr>
          <w:lang w:val="bg-BG"/>
        </w:rPr>
        <w:t xml:space="preserve"> сколиоза.</w:t>
      </w:r>
    </w:p>
    <w:p w:rsidR="00F3052D" w:rsidRPr="00EB7A7D" w:rsidRDefault="00AD5124" w:rsidP="00F3052D">
      <w:pPr>
        <w:rPr>
          <w:iCs/>
          <w:szCs w:val="22"/>
          <w:shd w:val="clear" w:color="auto" w:fill="CCCCCC"/>
          <w:lang w:val="bg-BG"/>
        </w:rPr>
      </w:pPr>
      <w:r w:rsidRPr="00EB7A7D">
        <w:rPr>
          <w:iCs/>
          <w:szCs w:val="22"/>
          <w:lang w:val="bg-BG"/>
        </w:rPr>
        <w:t xml:space="preserve">В </w:t>
      </w:r>
      <w:r w:rsidRPr="005A5B91">
        <w:rPr>
          <w:iCs/>
          <w:szCs w:val="22"/>
          <w:lang w:val="bg-BG"/>
        </w:rPr>
        <w:t>случаи</w:t>
      </w:r>
      <w:r w:rsidR="00326925" w:rsidRPr="005A5B91">
        <w:rPr>
          <w:iCs/>
          <w:szCs w:val="22"/>
          <w:lang w:val="bg-BG"/>
        </w:rPr>
        <w:t>те</w:t>
      </w:r>
      <w:r w:rsidRPr="005A5B91">
        <w:rPr>
          <w:iCs/>
          <w:szCs w:val="22"/>
          <w:lang w:val="bg-BG"/>
        </w:rPr>
        <w:t>,</w:t>
      </w:r>
      <w:r w:rsidRPr="00EB7A7D">
        <w:rPr>
          <w:iCs/>
          <w:szCs w:val="22"/>
          <w:lang w:val="bg-BG"/>
        </w:rPr>
        <w:t xml:space="preserve"> при които е извършен хистопатологичен преглед на кожата</w:t>
      </w:r>
      <w:r w:rsidR="00F3052D" w:rsidRPr="00EB7A7D">
        <w:rPr>
          <w:iCs/>
          <w:szCs w:val="22"/>
          <w:lang w:val="bg-BG"/>
        </w:rPr>
        <w:t xml:space="preserve">, </w:t>
      </w:r>
      <w:r w:rsidRPr="00EB7A7D">
        <w:rPr>
          <w:iCs/>
          <w:szCs w:val="22"/>
          <w:lang w:val="bg-BG"/>
        </w:rPr>
        <w:t>резултатите предполагат ангиоендотелиоматоза</w:t>
      </w:r>
      <w:r w:rsidR="00F3052D" w:rsidRPr="00EB7A7D">
        <w:rPr>
          <w:iCs/>
          <w:szCs w:val="22"/>
          <w:lang w:val="bg-BG"/>
        </w:rPr>
        <w:t>.</w:t>
      </w:r>
    </w:p>
    <w:p w:rsidR="003D3DC7" w:rsidRPr="00EB7A7D" w:rsidRDefault="003D3DC7">
      <w:pPr>
        <w:rPr>
          <w:lang w:val="bg-BG"/>
        </w:rPr>
      </w:pPr>
      <w:r w:rsidRPr="00EB7A7D">
        <w:rPr>
          <w:lang w:val="bg-BG"/>
        </w:rPr>
        <w:t>Един пациент е починал след това от остра церебрална исхемия с изразена васкулопатия.</w:t>
      </w:r>
    </w:p>
    <w:p w:rsidR="003D3DC7" w:rsidRPr="00EB7A7D" w:rsidRDefault="003D3DC7">
      <w:pPr>
        <w:rPr>
          <w:lang w:val="bg-BG"/>
        </w:rPr>
      </w:pPr>
      <w:r w:rsidRPr="00EB7A7D">
        <w:rPr>
          <w:lang w:val="bg-BG"/>
        </w:rPr>
        <w:t xml:space="preserve">При </w:t>
      </w:r>
      <w:r w:rsidR="00F3052D" w:rsidRPr="00EB7A7D">
        <w:rPr>
          <w:lang w:val="bg-BG"/>
        </w:rPr>
        <w:t xml:space="preserve">някои </w:t>
      </w:r>
      <w:r w:rsidRPr="00EB7A7D">
        <w:rPr>
          <w:lang w:val="bg-BG"/>
        </w:rPr>
        <w:t>пациенти кожните лезии върху лактите регресират след понижение на дозата на CYSTAGON.</w:t>
      </w:r>
    </w:p>
    <w:p w:rsidR="003D3DC7" w:rsidRDefault="003D3DC7">
      <w:pPr>
        <w:rPr>
          <w:lang w:val="bg-BG"/>
        </w:rPr>
      </w:pPr>
      <w:r w:rsidRPr="00EB7A7D">
        <w:rPr>
          <w:lang w:val="bg-BG"/>
        </w:rPr>
        <w:t>Приема се, че механизмът на действие на цистеамин е чрез повлияване на страничното свързване на колагеновите нишки (вж. точка 4.4).</w:t>
      </w:r>
    </w:p>
    <w:p w:rsidR="00206475" w:rsidRDefault="00206475">
      <w:pPr>
        <w:rPr>
          <w:lang w:val="bg-BG"/>
        </w:rPr>
      </w:pPr>
    </w:p>
    <w:p w:rsidR="00206475" w:rsidRDefault="00206475" w:rsidP="00206475">
      <w:pPr>
        <w:tabs>
          <w:tab w:val="clear" w:pos="567"/>
          <w:tab w:val="left" w:pos="720"/>
        </w:tabs>
        <w:spacing w:line="240" w:lineRule="auto"/>
        <w:rPr>
          <w:szCs w:val="22"/>
          <w:u w:val="single"/>
          <w:lang w:val="bg-BG"/>
        </w:rPr>
      </w:pPr>
      <w:r>
        <w:rPr>
          <w:noProof/>
          <w:szCs w:val="22"/>
          <w:u w:val="single"/>
          <w:lang w:val="bg-BG"/>
        </w:rPr>
        <w:t>Съобщаване на подозирани нежелани реакции</w:t>
      </w:r>
    </w:p>
    <w:p w:rsidR="00206475" w:rsidRPr="00206475" w:rsidRDefault="00206475" w:rsidP="00206475">
      <w:pPr>
        <w:rPr>
          <w:b/>
          <w:lang w:val="bg-BG"/>
        </w:rPr>
      </w:pPr>
      <w:r>
        <w:rPr>
          <w:noProof/>
          <w:szCs w:val="22"/>
          <w:lang w:val="bg-BG"/>
        </w:rPr>
        <w:t>Съобщаването на подозирани нежелани реакции след разрешаване за употреба на лекарствения продукт е важно.</w:t>
      </w:r>
      <w:r>
        <w:rPr>
          <w:szCs w:val="22"/>
          <w:lang w:val="bg-BG"/>
        </w:rPr>
        <w:t xml:space="preserve"> </w:t>
      </w:r>
      <w:r>
        <w:rPr>
          <w:noProof/>
          <w:szCs w:val="22"/>
          <w:lang w:val="bg-BG"/>
        </w:rPr>
        <w:t>Това позволява да продължи наблюдението на съотношението полза/риск за лекарствения продукт.</w:t>
      </w:r>
      <w:r>
        <w:rPr>
          <w:szCs w:val="22"/>
          <w:lang w:val="bg-BG"/>
        </w:rPr>
        <w:t xml:space="preserve"> </w:t>
      </w:r>
      <w:r>
        <w:rPr>
          <w:noProof/>
          <w:szCs w:val="22"/>
          <w:lang w:val="bg-BG"/>
        </w:rPr>
        <w:t xml:space="preserve">От медицинските специалисти се изисква да съобщават всяка подозирана нежелана реакция чрез </w:t>
      </w:r>
      <w:r>
        <w:rPr>
          <w:noProof/>
          <w:szCs w:val="22"/>
          <w:highlight w:val="lightGray"/>
          <w:lang w:val="bg-BG"/>
        </w:rPr>
        <w:t xml:space="preserve">национална система за съобщаване, посочена в </w:t>
      </w:r>
      <w:hyperlink r:id="rId12" w:history="1">
        <w:r>
          <w:rPr>
            <w:rStyle w:val="Hyperlink"/>
            <w:noProof/>
            <w:szCs w:val="22"/>
            <w:highlight w:val="lightGray"/>
            <w:lang w:val="bg-BG"/>
          </w:rPr>
          <w:t>Приложение</w:t>
        </w:r>
        <w:r>
          <w:rPr>
            <w:rStyle w:val="Hyperlink"/>
            <w:noProof/>
            <w:szCs w:val="22"/>
            <w:highlight w:val="lightGray"/>
            <w:lang w:val="en-US"/>
          </w:rPr>
          <w:t> </w:t>
        </w:r>
        <w:r>
          <w:rPr>
            <w:rStyle w:val="Hyperlink"/>
            <w:noProof/>
            <w:szCs w:val="22"/>
            <w:highlight w:val="lightGray"/>
            <w:lang w:val="bg-BG"/>
          </w:rPr>
          <w:t>V</w:t>
        </w:r>
      </w:hyperlink>
      <w:r w:rsidRPr="00206475">
        <w:rPr>
          <w:lang w:val="bg-BG"/>
        </w:rPr>
        <w:t>.</w:t>
      </w:r>
    </w:p>
    <w:p w:rsidR="003D3DC7" w:rsidRPr="00EB7A7D" w:rsidRDefault="003D3DC7">
      <w:pPr>
        <w:tabs>
          <w:tab w:val="clear" w:pos="567"/>
          <w:tab w:val="left" w:pos="560"/>
        </w:tabs>
        <w:rPr>
          <w:lang w:val="bg-BG"/>
        </w:rPr>
      </w:pPr>
    </w:p>
    <w:p w:rsidR="003D3DC7" w:rsidRPr="00EB7A7D" w:rsidRDefault="003D3DC7">
      <w:pPr>
        <w:keepNext/>
        <w:ind w:left="567" w:hanging="567"/>
        <w:rPr>
          <w:lang w:val="bg-BG"/>
        </w:rPr>
      </w:pPr>
      <w:r w:rsidRPr="00EB7A7D">
        <w:rPr>
          <w:b/>
          <w:lang w:val="bg-BG"/>
        </w:rPr>
        <w:t>4.9</w:t>
      </w:r>
      <w:r w:rsidRPr="00EB7A7D">
        <w:rPr>
          <w:b/>
          <w:lang w:val="bg-BG"/>
        </w:rPr>
        <w:tab/>
        <w:t>Предозиране</w:t>
      </w:r>
    </w:p>
    <w:p w:rsidR="003D3DC7" w:rsidRPr="00EB7A7D" w:rsidRDefault="003D3DC7">
      <w:pPr>
        <w:keepNext/>
        <w:tabs>
          <w:tab w:val="clear" w:pos="567"/>
          <w:tab w:val="left" w:pos="560"/>
        </w:tabs>
        <w:rPr>
          <w:lang w:val="bg-BG"/>
        </w:rPr>
      </w:pPr>
    </w:p>
    <w:p w:rsidR="003D3DC7" w:rsidRPr="00EB7A7D" w:rsidRDefault="003D3DC7">
      <w:pPr>
        <w:tabs>
          <w:tab w:val="clear" w:pos="567"/>
          <w:tab w:val="left" w:pos="560"/>
        </w:tabs>
        <w:jc w:val="both"/>
        <w:rPr>
          <w:lang w:val="bg-BG"/>
        </w:rPr>
      </w:pPr>
      <w:r w:rsidRPr="00EB7A7D">
        <w:rPr>
          <w:lang w:val="bg-BG"/>
        </w:rPr>
        <w:t>Свръхдоза цистеамин може да причини прогресивна летаргия.</w:t>
      </w:r>
    </w:p>
    <w:p w:rsidR="003D3DC7" w:rsidRPr="00EB7A7D" w:rsidRDefault="003D3DC7">
      <w:pPr>
        <w:tabs>
          <w:tab w:val="clear" w:pos="567"/>
          <w:tab w:val="left" w:pos="560"/>
        </w:tabs>
        <w:jc w:val="both"/>
        <w:rPr>
          <w:lang w:val="bg-BG"/>
        </w:rPr>
      </w:pPr>
    </w:p>
    <w:p w:rsidR="003D3DC7" w:rsidRPr="00EB7A7D" w:rsidRDefault="003D3DC7">
      <w:pPr>
        <w:tabs>
          <w:tab w:val="clear" w:pos="567"/>
          <w:tab w:val="left" w:pos="560"/>
        </w:tabs>
        <w:jc w:val="both"/>
        <w:rPr>
          <w:lang w:val="bg-BG"/>
        </w:rPr>
      </w:pPr>
      <w:r w:rsidRPr="00EB7A7D">
        <w:rPr>
          <w:lang w:val="bg-BG"/>
        </w:rPr>
        <w:t>В случай на предозиране трябва да се осигури адекватна поддръжка на дихателната и сърдечно-съдовата системи. Не е известен конкретен антидот. Не е известно дали цистеамин се отстранява чрез хемодиализа.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keepNext/>
        <w:ind w:left="567" w:hanging="567"/>
        <w:rPr>
          <w:lang w:val="bg-BG"/>
        </w:rPr>
      </w:pPr>
      <w:r w:rsidRPr="00EB7A7D">
        <w:rPr>
          <w:b/>
          <w:lang w:val="bg-BG"/>
        </w:rPr>
        <w:t>5.</w:t>
      </w:r>
      <w:r w:rsidRPr="00EB7A7D">
        <w:rPr>
          <w:b/>
          <w:lang w:val="bg-BG"/>
        </w:rPr>
        <w:tab/>
        <w:t>ФАРМАКОЛОГИЧНИ СВОЙСТВА</w:t>
      </w:r>
    </w:p>
    <w:p w:rsidR="003D3DC7" w:rsidRPr="00EB7A7D" w:rsidRDefault="003D3DC7">
      <w:pPr>
        <w:keepNext/>
        <w:rPr>
          <w:b/>
          <w:lang w:val="bg-BG"/>
        </w:rPr>
      </w:pPr>
    </w:p>
    <w:p w:rsidR="003D3DC7" w:rsidRPr="00EB7A7D" w:rsidRDefault="003D3DC7">
      <w:pPr>
        <w:keepNext/>
        <w:ind w:left="567" w:hanging="567"/>
        <w:rPr>
          <w:lang w:val="bg-BG"/>
        </w:rPr>
      </w:pPr>
      <w:r w:rsidRPr="00EB7A7D">
        <w:rPr>
          <w:b/>
          <w:lang w:val="bg-BG"/>
        </w:rPr>
        <w:t xml:space="preserve">5.1 </w:t>
      </w:r>
      <w:r w:rsidRPr="00EB7A7D">
        <w:rPr>
          <w:b/>
          <w:lang w:val="bg-BG"/>
        </w:rPr>
        <w:tab/>
        <w:t xml:space="preserve">Фармакодинамични свойства </w:t>
      </w:r>
    </w:p>
    <w:p w:rsidR="003D3DC7" w:rsidRPr="00EB7A7D" w:rsidRDefault="003D3DC7">
      <w:pPr>
        <w:keepNext/>
        <w:tabs>
          <w:tab w:val="clear" w:pos="567"/>
        </w:tabs>
        <w:spacing w:line="240" w:lineRule="auto"/>
        <w:rPr>
          <w:lang w:val="bg-BG"/>
        </w:rPr>
      </w:pPr>
    </w:p>
    <w:p w:rsidR="003D3DC7" w:rsidRPr="00EB7A7D" w:rsidRDefault="003D3DC7">
      <w:pPr>
        <w:rPr>
          <w:lang w:val="bg-BG"/>
        </w:rPr>
      </w:pPr>
      <w:r w:rsidRPr="00EB7A7D">
        <w:rPr>
          <w:lang w:val="bg-BG"/>
        </w:rPr>
        <w:t>Фармакотерапевтична група: Продукт за храносмилателния тракт и метаболизма, ATC код: A16AA04.</w:t>
      </w:r>
    </w:p>
    <w:p w:rsidR="003D3DC7" w:rsidRPr="00EB7A7D" w:rsidRDefault="003D3DC7">
      <w:pPr>
        <w:tabs>
          <w:tab w:val="clear" w:pos="567"/>
          <w:tab w:val="left" w:pos="560"/>
        </w:tabs>
        <w:rPr>
          <w:lang w:val="bg-BG"/>
        </w:rPr>
      </w:pPr>
    </w:p>
    <w:p w:rsidR="003D3DC7" w:rsidRPr="00EB7A7D" w:rsidRDefault="003D3DC7">
      <w:pPr>
        <w:rPr>
          <w:lang w:val="bg-BG"/>
        </w:rPr>
      </w:pPr>
      <w:r w:rsidRPr="00EB7A7D">
        <w:rPr>
          <w:lang w:val="bg-BG"/>
        </w:rPr>
        <w:t>Нормалните индивиди и хетерозиготите за цистиноза имат левкоцитни нива на цистин съответно от &lt; 0,2 и обикновено под 1 nmol хемицистин/mg белтък. Индивидите с нефропатична цистиноза имат повишение на левкоцитните нива на цистин над 2 nmol хемицистин/mg белтък.</w:t>
      </w:r>
    </w:p>
    <w:p w:rsidR="003D3DC7" w:rsidRPr="00EB7A7D" w:rsidRDefault="003D3DC7">
      <w:pPr>
        <w:pStyle w:val="Header"/>
        <w:tabs>
          <w:tab w:val="clear" w:pos="567"/>
          <w:tab w:val="clear" w:pos="4153"/>
          <w:tab w:val="clear" w:pos="8306"/>
          <w:tab w:val="left" w:pos="560"/>
        </w:tabs>
        <w:rPr>
          <w:rFonts w:ascii="Times New Roman" w:hAnsi="Times New Roman"/>
          <w:sz w:val="22"/>
          <w:lang w:val="bg-BG"/>
        </w:rPr>
      </w:pPr>
    </w:p>
    <w:p w:rsidR="003D3DC7" w:rsidRPr="00EB7A7D" w:rsidRDefault="003D3DC7">
      <w:pPr>
        <w:rPr>
          <w:lang w:val="bg-BG"/>
        </w:rPr>
      </w:pPr>
      <w:r w:rsidRPr="00EB7A7D">
        <w:rPr>
          <w:lang w:val="bg-BG"/>
        </w:rPr>
        <w:t xml:space="preserve">Цистеамин реагира с цистин, като образува смесен дисулфид от цистеамин и цистеин, и цистеин. Смесеният дисулфид след това се отделя от лизозомите чрез транспортна система за интактен лизин. Понижението в левкоцитните нива на цистин корелира с плазмената концентрация на цистеамин за шест часа след приложението на CYSTAGON. </w:t>
      </w:r>
    </w:p>
    <w:p w:rsidR="003D3DC7" w:rsidRPr="00EB7A7D" w:rsidRDefault="003D3DC7">
      <w:pPr>
        <w:rPr>
          <w:lang w:val="bg-BG"/>
        </w:rPr>
      </w:pPr>
    </w:p>
    <w:p w:rsidR="003D3DC7" w:rsidRPr="00EB7A7D" w:rsidRDefault="003D3DC7">
      <w:pPr>
        <w:rPr>
          <w:lang w:val="bg-BG"/>
        </w:rPr>
      </w:pPr>
      <w:r w:rsidRPr="00EB7A7D">
        <w:rPr>
          <w:lang w:val="bg-BG"/>
        </w:rPr>
        <w:t>Левкоцитното ниво на цистин достига своя минимум (средна (</w:t>
      </w:r>
      <w:r w:rsidRPr="00EB7A7D">
        <w:rPr>
          <w:lang w:val="bg-BG"/>
        </w:rPr>
        <w:sym w:font="Symbol" w:char="F0B1"/>
      </w:r>
      <w:r w:rsidRPr="00EB7A7D">
        <w:rPr>
          <w:lang w:val="bg-BG"/>
        </w:rPr>
        <w:t xml:space="preserve"> со) стойност: 1,8 </w:t>
      </w:r>
      <w:r w:rsidRPr="00EB7A7D">
        <w:rPr>
          <w:lang w:val="bg-BG"/>
        </w:rPr>
        <w:sym w:font="Symbol" w:char="F0B1"/>
      </w:r>
      <w:r w:rsidRPr="00EB7A7D">
        <w:rPr>
          <w:lang w:val="bg-BG"/>
        </w:rPr>
        <w:t xml:space="preserve"> 0,8 часа) малко по-късно от пиковата плазмена концентрация на цистеамин (средна (</w:t>
      </w:r>
      <w:r w:rsidRPr="00EB7A7D">
        <w:rPr>
          <w:lang w:val="bg-BG"/>
        </w:rPr>
        <w:sym w:font="Symbol" w:char="F0B1"/>
      </w:r>
      <w:r w:rsidRPr="00EB7A7D">
        <w:rPr>
          <w:lang w:val="bg-BG"/>
        </w:rPr>
        <w:t xml:space="preserve"> со) стойност: 1,4 </w:t>
      </w:r>
      <w:r w:rsidRPr="00EB7A7D">
        <w:rPr>
          <w:lang w:val="bg-BG"/>
        </w:rPr>
        <w:sym w:font="Symbol" w:char="F0B1"/>
      </w:r>
      <w:r w:rsidRPr="00EB7A7D">
        <w:rPr>
          <w:lang w:val="bg-BG"/>
        </w:rPr>
        <w:t xml:space="preserve"> 0,4 часа) и се връща до изходното си ниво, като плазмената концентрация на цистеамин се понижава на 6. час след дозата.</w:t>
      </w:r>
    </w:p>
    <w:p w:rsidR="003D3DC7" w:rsidRPr="00EB7A7D" w:rsidRDefault="003D3DC7">
      <w:pPr>
        <w:rPr>
          <w:lang w:val="bg-BG"/>
        </w:rPr>
      </w:pPr>
    </w:p>
    <w:p w:rsidR="003D3DC7" w:rsidRPr="00EB7A7D" w:rsidRDefault="003D3DC7">
      <w:pPr>
        <w:rPr>
          <w:lang w:val="bg-BG"/>
        </w:rPr>
      </w:pPr>
      <w:r w:rsidRPr="00EB7A7D">
        <w:rPr>
          <w:lang w:val="bg-BG"/>
        </w:rPr>
        <w:t>При едно клинично проучване изходните левкоцитни нива на цистин са 3,73 (обхват 0,13 до 19,8) nmol хемицитин/mg белтък и се поддържат близо до 1 nmol хемицистин/mg белтък с обхват на дозата цистеамин от 1,3 до 1,95 g/m</w:t>
      </w:r>
      <w:r w:rsidRPr="00EB7A7D">
        <w:rPr>
          <w:vertAlign w:val="superscript"/>
          <w:lang w:val="bg-BG"/>
        </w:rPr>
        <w:t>2</w:t>
      </w:r>
      <w:r w:rsidRPr="00EB7A7D">
        <w:rPr>
          <w:lang w:val="bg-BG"/>
        </w:rPr>
        <w:t>/ден.</w:t>
      </w:r>
    </w:p>
    <w:p w:rsidR="003D3DC7" w:rsidRPr="00EB7A7D" w:rsidRDefault="003D3DC7">
      <w:pPr>
        <w:tabs>
          <w:tab w:val="clear" w:pos="567"/>
        </w:tabs>
        <w:spacing w:line="240" w:lineRule="auto"/>
        <w:rPr>
          <w:lang w:val="bg-BG"/>
        </w:rPr>
      </w:pPr>
    </w:p>
    <w:p w:rsidR="003D3DC7" w:rsidRPr="00EB7A7D" w:rsidRDefault="003D3DC7">
      <w:pPr>
        <w:rPr>
          <w:lang w:val="bg-BG"/>
        </w:rPr>
      </w:pPr>
      <w:r w:rsidRPr="00EB7A7D">
        <w:rPr>
          <w:lang w:val="bg-BG"/>
        </w:rPr>
        <w:t xml:space="preserve">При едно по-ранно проучване са лекувани 94 деца с нефропатична цистиноза с повишаващи се дози цистеамин, за да се постигнат левкоцитни нива на цистин под 2 nmol хемицистин/mg белтък 5 до 6 часа след дозата, и техните клинични резултати са сравнени с историческа контролна група от 17 деца, лекувани с плацебо. Главните мерки за ефикасност са серумният креатинин и изчисленият креатининов клирънс и растежът (ръст). Средното левкоцитно ниво на цистин, постигнато по време на лечението, е 1,7 </w:t>
      </w:r>
      <w:r w:rsidRPr="00EB7A7D">
        <w:rPr>
          <w:u w:val="single"/>
          <w:lang w:val="bg-BG"/>
        </w:rPr>
        <w:t>+</w:t>
      </w:r>
      <w:r w:rsidRPr="00EB7A7D">
        <w:rPr>
          <w:lang w:val="bg-BG"/>
        </w:rPr>
        <w:t xml:space="preserve"> 0,2 nmol хемицистин/mg белтък. Гломерулната функция е поддържана с времето сред пациентите на цистеамин. Обратно, пациентите, лекувани с плацебо, получават постепенно повишение на серумния креатинин. Пациентите на лечение поддържат растежа в сравнение с нелекуваните пациенти. Скоростта на растежа обаче не се повишава достатъчно, за да позволи на пациентите да достигнат нормалата за възрастта си. Бъбречната тубулна функция не се повлиява от лечението. Две други проучвания показват сходни резултати.</w:t>
      </w:r>
    </w:p>
    <w:p w:rsidR="003D3DC7" w:rsidRPr="00EB7A7D" w:rsidRDefault="003D3DC7">
      <w:pPr>
        <w:rPr>
          <w:lang w:val="bg-BG"/>
        </w:rPr>
      </w:pPr>
    </w:p>
    <w:p w:rsidR="003D3DC7" w:rsidRPr="00EB7A7D" w:rsidRDefault="003D3DC7">
      <w:pPr>
        <w:rPr>
          <w:lang w:val="bg-BG"/>
        </w:rPr>
      </w:pPr>
      <w:r w:rsidRPr="00EB7A7D">
        <w:rPr>
          <w:lang w:val="bg-BG"/>
        </w:rPr>
        <w:t>При всички проучвания отговорът на пациентите е по-добър, ако лечението е започнато в по-ранна възраст с добра бъбречна функция.</w:t>
      </w:r>
    </w:p>
    <w:p w:rsidR="003D3DC7" w:rsidRPr="00EB7A7D" w:rsidRDefault="003D3DC7">
      <w:pPr>
        <w:tabs>
          <w:tab w:val="clear" w:pos="567"/>
          <w:tab w:val="left" w:pos="560"/>
        </w:tabs>
        <w:rPr>
          <w:lang w:val="bg-BG"/>
        </w:rPr>
      </w:pPr>
    </w:p>
    <w:p w:rsidR="003D3DC7" w:rsidRPr="00EB7A7D" w:rsidRDefault="003D3DC7">
      <w:pPr>
        <w:ind w:left="567" w:hanging="567"/>
        <w:rPr>
          <w:lang w:val="bg-BG"/>
        </w:rPr>
      </w:pPr>
      <w:r w:rsidRPr="00EB7A7D">
        <w:rPr>
          <w:b/>
          <w:lang w:val="bg-BG"/>
        </w:rPr>
        <w:t>5.2</w:t>
      </w:r>
      <w:r w:rsidRPr="00EB7A7D">
        <w:rPr>
          <w:b/>
          <w:lang w:val="bg-BG"/>
        </w:rPr>
        <w:tab/>
        <w:t>Фармакокинетични свойства</w:t>
      </w:r>
    </w:p>
    <w:p w:rsidR="003D3DC7" w:rsidRPr="00EB7A7D" w:rsidRDefault="003D3DC7">
      <w:pPr>
        <w:rPr>
          <w:lang w:val="bg-BG"/>
        </w:rPr>
      </w:pPr>
    </w:p>
    <w:p w:rsidR="003D3DC7" w:rsidRPr="00EB7A7D" w:rsidRDefault="003D3DC7">
      <w:pPr>
        <w:rPr>
          <w:lang w:val="bg-BG"/>
        </w:rPr>
      </w:pPr>
      <w:r w:rsidRPr="00EB7A7D">
        <w:rPr>
          <w:lang w:val="bg-BG"/>
        </w:rPr>
        <w:t>След еднократна перорална доза от цистеамин битартрат, еквивалентна на 1,05 g от цистеамин под формата на свободна база при здрави доброволци, средните (</w:t>
      </w:r>
      <w:r w:rsidRPr="00EB7A7D">
        <w:rPr>
          <w:lang w:val="bg-BG"/>
        </w:rPr>
        <w:sym w:font="Symbol" w:char="F0B1"/>
      </w:r>
      <w:r w:rsidRPr="00EB7A7D">
        <w:rPr>
          <w:lang w:val="bg-BG"/>
        </w:rPr>
        <w:t>со) стойности на времето до пика и пиковата плазмена концентрация са съответно 1,4 (</w:t>
      </w:r>
      <w:r w:rsidRPr="00EB7A7D">
        <w:rPr>
          <w:lang w:val="bg-BG"/>
        </w:rPr>
        <w:sym w:font="Symbol" w:char="F0B1"/>
      </w:r>
      <w:r w:rsidRPr="00EB7A7D">
        <w:rPr>
          <w:lang w:val="bg-BG"/>
        </w:rPr>
        <w:t xml:space="preserve"> 0,5) часа и 4,0 (</w:t>
      </w:r>
      <w:r w:rsidRPr="00EB7A7D">
        <w:rPr>
          <w:lang w:val="bg-BG"/>
        </w:rPr>
        <w:sym w:font="Symbol" w:char="F0B1"/>
      </w:r>
      <w:r w:rsidRPr="00EB7A7D">
        <w:rPr>
          <w:lang w:val="bg-BG"/>
        </w:rPr>
        <w:t xml:space="preserve"> 1,0) µg/ml. При пациентите в равновесно състояние тези стойности са съответно 1,4 (</w:t>
      </w:r>
      <w:r w:rsidRPr="00EB7A7D">
        <w:rPr>
          <w:lang w:val="bg-BG"/>
        </w:rPr>
        <w:sym w:font="Symbol" w:char="F0B1"/>
      </w:r>
      <w:r w:rsidRPr="00EB7A7D">
        <w:rPr>
          <w:lang w:val="bg-BG"/>
        </w:rPr>
        <w:t xml:space="preserve"> 0,4) часа и 2,6 (</w:t>
      </w:r>
      <w:r w:rsidRPr="00EB7A7D">
        <w:rPr>
          <w:lang w:val="bg-BG"/>
        </w:rPr>
        <w:sym w:font="Symbol" w:char="F0B1"/>
      </w:r>
      <w:r w:rsidRPr="00EB7A7D">
        <w:rPr>
          <w:lang w:val="bg-BG"/>
        </w:rPr>
        <w:t xml:space="preserve"> 0,9) µg/ml след доза в границите на 225 до 550 mg.</w:t>
      </w:r>
    </w:p>
    <w:p w:rsidR="003D3DC7" w:rsidRPr="00EB7A7D" w:rsidRDefault="003D3DC7">
      <w:pPr>
        <w:rPr>
          <w:lang w:val="bg-BG"/>
        </w:rPr>
      </w:pPr>
      <w:r w:rsidRPr="00EB7A7D">
        <w:rPr>
          <w:lang w:val="bg-BG"/>
        </w:rPr>
        <w:t>Цистеамин битартрат (CYSTAGON) е биоеквивалентен на цистеамин хидрохлорид и фосфоцистеамин.</w:t>
      </w:r>
    </w:p>
    <w:p w:rsidR="003D3DC7" w:rsidRPr="00EB7A7D" w:rsidRDefault="003D3DC7">
      <w:pPr>
        <w:rPr>
          <w:lang w:val="bg-BG"/>
        </w:rPr>
      </w:pPr>
    </w:p>
    <w:p w:rsidR="003D3DC7" w:rsidRPr="00EB7A7D" w:rsidRDefault="003D3DC7">
      <w:pPr>
        <w:rPr>
          <w:lang w:val="bg-BG"/>
        </w:rPr>
      </w:pPr>
      <w:r w:rsidRPr="00EB7A7D">
        <w:rPr>
          <w:lang w:val="bg-BG"/>
        </w:rPr>
        <w:t xml:space="preserve">Свързването на цистеамин с плазмените белтъци </w:t>
      </w:r>
      <w:r w:rsidRPr="00EB7A7D">
        <w:rPr>
          <w:i/>
          <w:lang w:val="bg-BG"/>
        </w:rPr>
        <w:t>in vitro</w:t>
      </w:r>
      <w:r w:rsidRPr="00EB7A7D">
        <w:rPr>
          <w:lang w:val="bg-BG"/>
        </w:rPr>
        <w:t>, което е главно с албумин, е независимо от плазмената концентрация на лекарството за терапевтичния обхват със средна (</w:t>
      </w:r>
      <w:r w:rsidRPr="00EB7A7D">
        <w:rPr>
          <w:lang w:val="bg-BG"/>
        </w:rPr>
        <w:sym w:font="Symbol" w:char="F0B1"/>
      </w:r>
      <w:r w:rsidRPr="00EB7A7D">
        <w:rPr>
          <w:lang w:val="bg-BG"/>
        </w:rPr>
        <w:t xml:space="preserve"> со) стойност от 54,1 % (</w:t>
      </w:r>
      <w:r w:rsidRPr="00EB7A7D">
        <w:rPr>
          <w:lang w:val="bg-BG"/>
        </w:rPr>
        <w:sym w:font="Symbol" w:char="F0B1"/>
      </w:r>
      <w:r w:rsidRPr="00EB7A7D">
        <w:rPr>
          <w:lang w:val="bg-BG"/>
        </w:rPr>
        <w:t xml:space="preserve"> 1,5). Свързването с плазмените белтъци при пациенти в равновесно състояние е сходно: 53,1 % (</w:t>
      </w:r>
      <w:r w:rsidRPr="00EB7A7D">
        <w:rPr>
          <w:lang w:val="bg-BG"/>
        </w:rPr>
        <w:sym w:font="Symbol" w:char="F0B1"/>
      </w:r>
      <w:r w:rsidRPr="00EB7A7D">
        <w:rPr>
          <w:lang w:val="bg-BG"/>
        </w:rPr>
        <w:t xml:space="preserve"> 3,6) и 51,1 % (</w:t>
      </w:r>
      <w:r w:rsidRPr="00EB7A7D">
        <w:rPr>
          <w:lang w:val="bg-BG"/>
        </w:rPr>
        <w:sym w:font="Symbol" w:char="F0B1"/>
      </w:r>
      <w:r w:rsidRPr="00EB7A7D">
        <w:rPr>
          <w:lang w:val="bg-BG"/>
        </w:rPr>
        <w:t xml:space="preserve"> 4,5) съответно 1,5 и 6 часа след дозата.</w:t>
      </w:r>
    </w:p>
    <w:p w:rsidR="003D3DC7" w:rsidRPr="00EB7A7D" w:rsidRDefault="003D3DC7">
      <w:pPr>
        <w:rPr>
          <w:lang w:val="bg-BG"/>
        </w:rPr>
      </w:pPr>
    </w:p>
    <w:p w:rsidR="003D3DC7" w:rsidRPr="00EB7A7D" w:rsidRDefault="003D3DC7">
      <w:pPr>
        <w:rPr>
          <w:lang w:val="bg-BG"/>
        </w:rPr>
      </w:pPr>
      <w:r w:rsidRPr="00EB7A7D">
        <w:rPr>
          <w:lang w:val="bg-BG"/>
        </w:rPr>
        <w:t>При едно фармакокинетично проучване, извършено при 24 здрави доброволци за 24 часа, средно изчисления (</w:t>
      </w:r>
      <w:r w:rsidRPr="00EB7A7D">
        <w:rPr>
          <w:lang w:val="bg-BG"/>
        </w:rPr>
        <w:sym w:font="Symbol" w:char="F0B1"/>
      </w:r>
      <w:r w:rsidRPr="00EB7A7D">
        <w:rPr>
          <w:lang w:val="bg-BG"/>
        </w:rPr>
        <w:t xml:space="preserve"> со) терминален полуживот на елиминиране е 4,8 (</w:t>
      </w:r>
      <w:r w:rsidRPr="00EB7A7D">
        <w:rPr>
          <w:lang w:val="bg-BG"/>
        </w:rPr>
        <w:sym w:font="Symbol" w:char="F0B1"/>
      </w:r>
      <w:r w:rsidRPr="00EB7A7D">
        <w:rPr>
          <w:lang w:val="bg-BG"/>
        </w:rPr>
        <w:t xml:space="preserve"> 1,8) часа.</w:t>
      </w:r>
    </w:p>
    <w:p w:rsidR="003D3DC7" w:rsidRPr="00EB7A7D" w:rsidRDefault="003D3DC7">
      <w:pPr>
        <w:rPr>
          <w:lang w:val="bg-BG"/>
        </w:rPr>
      </w:pPr>
    </w:p>
    <w:p w:rsidR="003D3DC7" w:rsidRPr="00EB7A7D" w:rsidRDefault="003D3DC7">
      <w:pPr>
        <w:rPr>
          <w:lang w:val="bg-BG"/>
        </w:rPr>
      </w:pPr>
      <w:r w:rsidRPr="00EB7A7D">
        <w:rPr>
          <w:lang w:val="bg-BG"/>
        </w:rPr>
        <w:t>Доказано е, че елиминирането на непроменения цистеамин в урината е между 0,3% и 1,7% от общата дневна доза при четирима пациенти. По-голямото количество цистеамин се екскретира като сулфат.</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Много ограничените данни предполагат, че фармакокинетичните параметри на цистеамин може да не се променят значимо при пациенти с лека до умерена бъбречна недостатъчност. Липсва информация за пациентите с тежка бъбречна недостатъчност.</w:t>
      </w:r>
    </w:p>
    <w:p w:rsidR="003D3DC7" w:rsidRPr="00EB7A7D" w:rsidRDefault="003D3DC7">
      <w:pPr>
        <w:rPr>
          <w:lang w:val="bg-BG"/>
        </w:rPr>
      </w:pPr>
    </w:p>
    <w:p w:rsidR="003D3DC7" w:rsidRPr="00EB7A7D" w:rsidRDefault="003D3DC7">
      <w:pPr>
        <w:ind w:left="567" w:hanging="567"/>
        <w:rPr>
          <w:lang w:val="bg-BG"/>
        </w:rPr>
      </w:pPr>
      <w:r w:rsidRPr="00EB7A7D">
        <w:rPr>
          <w:b/>
          <w:lang w:val="bg-BG"/>
        </w:rPr>
        <w:t>5.3</w:t>
      </w:r>
      <w:r w:rsidRPr="00EB7A7D">
        <w:rPr>
          <w:b/>
          <w:lang w:val="bg-BG"/>
        </w:rPr>
        <w:tab/>
        <w:t>Предклинични данни за безопасност</w:t>
      </w:r>
    </w:p>
    <w:p w:rsidR="003D3DC7" w:rsidRPr="00EB7A7D" w:rsidRDefault="003D3DC7">
      <w:pPr>
        <w:tabs>
          <w:tab w:val="clear" w:pos="567"/>
          <w:tab w:val="left" w:pos="560"/>
        </w:tabs>
        <w:rPr>
          <w:b/>
          <w:lang w:val="bg-BG"/>
        </w:rPr>
      </w:pPr>
    </w:p>
    <w:p w:rsidR="003D3DC7" w:rsidRPr="00EB7A7D" w:rsidRDefault="003D3DC7">
      <w:pPr>
        <w:tabs>
          <w:tab w:val="clear" w:pos="567"/>
          <w:tab w:val="left" w:pos="560"/>
        </w:tabs>
        <w:rPr>
          <w:lang w:val="bg-BG"/>
        </w:rPr>
      </w:pPr>
      <w:r w:rsidRPr="00EB7A7D">
        <w:rPr>
          <w:lang w:val="bg-BG"/>
        </w:rPr>
        <w:t>Извършвани са проучвания за генотоксичност: въпреки че в публикуваните проучвания, използващи цистеамин, се съобщава индуциране на хромозомни аберации в култури от еукариотни клетъчни линии, специалните проучвания с цистеамин битартрат не показват никакви мутагенни ефекти при теста на Ames или кластогенен ефект при мишия микронуклеарен тест.</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Проучванията върху репродукцията показват ембриофетотоксични ефекти (резорбции и загуба на фетуси след имплантацията) при плъхове при дозово ниво от 100 mg/kg/ден и при зайци, получаващи цистеамин 50 mg/kg/ден. Описани са тератогенни ефекти при плъхове, когато цистеамин се прилага през периода на органогенезата в доза от 100 mg/kg/ден.</w:t>
      </w:r>
    </w:p>
    <w:p w:rsidR="003D3DC7" w:rsidRPr="00EB7A7D" w:rsidRDefault="003D3DC7">
      <w:pPr>
        <w:rPr>
          <w:lang w:val="bg-BG"/>
        </w:rPr>
      </w:pPr>
      <w:r w:rsidRPr="00EB7A7D">
        <w:rPr>
          <w:lang w:val="bg-BG"/>
        </w:rPr>
        <w:t>Това се равнява на 0,6 g/m</w:t>
      </w:r>
      <w:r w:rsidRPr="00EB7A7D">
        <w:rPr>
          <w:vertAlign w:val="superscript"/>
          <w:lang w:val="bg-BG"/>
        </w:rPr>
        <w:t>2</w:t>
      </w:r>
      <w:r w:rsidRPr="00EB7A7D">
        <w:rPr>
          <w:lang w:val="bg-BG"/>
        </w:rPr>
        <w:t>/ден на плъх, което е по-малко от половината от препоръчваната клинична поддържаща доза цистеамин, т.е. 1,30 g/ m</w:t>
      </w:r>
      <w:r w:rsidRPr="00EB7A7D">
        <w:rPr>
          <w:vertAlign w:val="superscript"/>
          <w:lang w:val="bg-BG"/>
        </w:rPr>
        <w:t>2</w:t>
      </w:r>
      <w:r w:rsidRPr="00EB7A7D">
        <w:rPr>
          <w:lang w:val="bg-BG"/>
        </w:rPr>
        <w:t>/ден. Наблюдава се понижен фертилитет при плъхове при 375 mg/kg/ден, доза, при която се забавя наддаването на тегло. При тази доза наддаването на тегло и преживяемостта на поколението по време на кърменето също са понижени. Високите дози цистеамин увреждат способността на лактиращите женски да хранят своите малки. Единичните дози от лекарството инхибират секрецията на пролактин при животни. Приложението на цистеамин при новородени плъхове предизвиква катаракти.</w:t>
      </w:r>
    </w:p>
    <w:p w:rsidR="003D3DC7" w:rsidRPr="00EB7A7D" w:rsidRDefault="003D3DC7">
      <w:pPr>
        <w:rPr>
          <w:lang w:val="bg-BG"/>
        </w:rPr>
      </w:pPr>
    </w:p>
    <w:p w:rsidR="003D3DC7" w:rsidRPr="00EB7A7D" w:rsidRDefault="003D3DC7">
      <w:pPr>
        <w:rPr>
          <w:lang w:val="bg-BG"/>
        </w:rPr>
      </w:pPr>
      <w:r w:rsidRPr="00EB7A7D">
        <w:rPr>
          <w:lang w:val="bg-BG"/>
        </w:rPr>
        <w:t>Високите дози от цистеамин, прилагани било то перорално или парентерално, водят до дуоденални язви при плъхове и мишки, но не и при маймуни. Експерименталното приложение на лекарството предизвиква изчерпване на соматостатина при няколко животински вида. Последствието от това за клиничната употреба на лекарството не е известна.</w:t>
      </w:r>
    </w:p>
    <w:p w:rsidR="003D3DC7" w:rsidRPr="00EB7A7D" w:rsidRDefault="003D3DC7">
      <w:pPr>
        <w:tabs>
          <w:tab w:val="clear" w:pos="567"/>
          <w:tab w:val="left" w:pos="560"/>
        </w:tabs>
        <w:rPr>
          <w:lang w:val="bg-BG"/>
        </w:rPr>
      </w:pPr>
    </w:p>
    <w:p w:rsidR="003D3DC7" w:rsidRPr="00EB7A7D" w:rsidRDefault="003D3DC7">
      <w:pPr>
        <w:tabs>
          <w:tab w:val="clear" w:pos="567"/>
          <w:tab w:val="left" w:pos="560"/>
        </w:tabs>
        <w:rPr>
          <w:lang w:val="bg-BG"/>
        </w:rPr>
      </w:pPr>
      <w:r w:rsidRPr="00EB7A7D">
        <w:rPr>
          <w:lang w:val="bg-BG"/>
        </w:rPr>
        <w:t>Не са провеждани никакви проучвания за канцерогенност с CYSTAGON.</w:t>
      </w:r>
    </w:p>
    <w:p w:rsidR="003D3DC7" w:rsidRPr="00EB7A7D" w:rsidRDefault="003D3DC7">
      <w:pPr>
        <w:tabs>
          <w:tab w:val="clear" w:pos="567"/>
        </w:tabs>
        <w:rPr>
          <w:lang w:val="bg-BG"/>
        </w:rPr>
      </w:pPr>
    </w:p>
    <w:p w:rsidR="003D3DC7" w:rsidRPr="00EB7A7D" w:rsidRDefault="003D3DC7">
      <w:pPr>
        <w:tabs>
          <w:tab w:val="clear" w:pos="567"/>
        </w:tabs>
        <w:rPr>
          <w:lang w:val="bg-BG"/>
        </w:rPr>
      </w:pPr>
    </w:p>
    <w:p w:rsidR="003D3DC7" w:rsidRPr="00EB7A7D" w:rsidRDefault="003D3DC7">
      <w:pPr>
        <w:keepNext/>
        <w:tabs>
          <w:tab w:val="clear" w:pos="567"/>
        </w:tabs>
        <w:spacing w:line="240" w:lineRule="auto"/>
        <w:ind w:left="567" w:hanging="567"/>
        <w:rPr>
          <w:b/>
          <w:lang w:val="bg-BG"/>
        </w:rPr>
      </w:pPr>
      <w:r w:rsidRPr="00EB7A7D">
        <w:rPr>
          <w:b/>
          <w:lang w:val="bg-BG"/>
        </w:rPr>
        <w:t>6.</w:t>
      </w:r>
      <w:r w:rsidRPr="00EB7A7D">
        <w:rPr>
          <w:b/>
          <w:lang w:val="bg-BG"/>
        </w:rPr>
        <w:tab/>
        <w:t>ФАРМАЦЕВТИЧНИ ДАННИ</w:t>
      </w:r>
    </w:p>
    <w:p w:rsidR="003D3DC7" w:rsidRPr="00EB7A7D" w:rsidRDefault="003D3DC7">
      <w:pPr>
        <w:keepNext/>
        <w:tabs>
          <w:tab w:val="clear" w:pos="567"/>
        </w:tabs>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6.1</w:t>
      </w:r>
      <w:r w:rsidRPr="00EB7A7D">
        <w:rPr>
          <w:b/>
          <w:lang w:val="bg-BG"/>
        </w:rPr>
        <w:tab/>
        <w:t>Списък на помощните вещества</w:t>
      </w:r>
    </w:p>
    <w:p w:rsidR="003D3DC7" w:rsidRPr="00EB7A7D" w:rsidRDefault="003D3DC7">
      <w:pPr>
        <w:keepNext/>
        <w:tabs>
          <w:tab w:val="clear" w:pos="567"/>
        </w:tabs>
        <w:spacing w:line="240" w:lineRule="auto"/>
        <w:rPr>
          <w:lang w:val="bg-BG"/>
        </w:rPr>
      </w:pPr>
    </w:p>
    <w:p w:rsidR="00F3052D" w:rsidRPr="00EB7A7D" w:rsidRDefault="00A312DC" w:rsidP="00F3052D">
      <w:pPr>
        <w:tabs>
          <w:tab w:val="clear" w:pos="567"/>
          <w:tab w:val="left" w:pos="560"/>
          <w:tab w:val="left" w:pos="1380"/>
          <w:tab w:val="right" w:pos="8500"/>
        </w:tabs>
        <w:rPr>
          <w:lang w:val="bg-BG"/>
        </w:rPr>
      </w:pPr>
      <w:r w:rsidRPr="00EB7A7D">
        <w:rPr>
          <w:lang w:val="bg-BG"/>
        </w:rPr>
        <w:t>Капсулно съдържимо</w:t>
      </w:r>
      <w:r w:rsidR="00F3052D" w:rsidRPr="00EB7A7D">
        <w:rPr>
          <w:lang w:val="bg-BG"/>
        </w:rPr>
        <w:t>:</w:t>
      </w:r>
    </w:p>
    <w:p w:rsidR="00F3052D" w:rsidRPr="00EB7A7D" w:rsidRDefault="00F3052D">
      <w:pPr>
        <w:tabs>
          <w:tab w:val="clear" w:pos="567"/>
          <w:tab w:val="left" w:pos="560"/>
          <w:tab w:val="left" w:pos="1380"/>
          <w:tab w:val="right" w:pos="8500"/>
        </w:tabs>
        <w:rPr>
          <w:lang w:val="bg-BG"/>
        </w:rPr>
      </w:pPr>
      <w:r w:rsidRPr="00EB7A7D">
        <w:rPr>
          <w:lang w:val="bg-BG"/>
        </w:rPr>
        <w:t>м</w:t>
      </w:r>
      <w:r w:rsidR="003D3DC7" w:rsidRPr="00EB7A7D">
        <w:rPr>
          <w:lang w:val="bg-BG"/>
        </w:rPr>
        <w:t xml:space="preserve">икрокристална целулоза, </w:t>
      </w:r>
    </w:p>
    <w:p w:rsidR="00F3052D" w:rsidRPr="00EB7A7D" w:rsidRDefault="003D3DC7">
      <w:pPr>
        <w:tabs>
          <w:tab w:val="clear" w:pos="567"/>
          <w:tab w:val="left" w:pos="560"/>
          <w:tab w:val="left" w:pos="1380"/>
          <w:tab w:val="right" w:pos="8500"/>
        </w:tabs>
        <w:rPr>
          <w:lang w:val="bg-BG"/>
        </w:rPr>
      </w:pPr>
      <w:r w:rsidRPr="00EB7A7D">
        <w:rPr>
          <w:lang w:val="bg-BG"/>
        </w:rPr>
        <w:t xml:space="preserve">предварително желатинирана скорбяла, </w:t>
      </w:r>
    </w:p>
    <w:p w:rsidR="00F3052D" w:rsidRPr="00EB7A7D" w:rsidRDefault="003D3DC7">
      <w:pPr>
        <w:tabs>
          <w:tab w:val="clear" w:pos="567"/>
          <w:tab w:val="left" w:pos="560"/>
          <w:tab w:val="left" w:pos="1380"/>
          <w:tab w:val="right" w:pos="8500"/>
        </w:tabs>
        <w:rPr>
          <w:lang w:val="bg-BG"/>
        </w:rPr>
      </w:pPr>
      <w:r w:rsidRPr="00EB7A7D">
        <w:rPr>
          <w:lang w:val="bg-BG"/>
        </w:rPr>
        <w:t xml:space="preserve">магнезиев стеарат/натриев лаурил сулфат, </w:t>
      </w:r>
    </w:p>
    <w:p w:rsidR="00F3052D" w:rsidRPr="00EB7A7D" w:rsidRDefault="003D3DC7">
      <w:pPr>
        <w:tabs>
          <w:tab w:val="clear" w:pos="567"/>
          <w:tab w:val="left" w:pos="560"/>
          <w:tab w:val="left" w:pos="1380"/>
          <w:tab w:val="right" w:pos="8500"/>
        </w:tabs>
        <w:rPr>
          <w:lang w:val="bg-BG"/>
        </w:rPr>
      </w:pPr>
      <w:r w:rsidRPr="00EB7A7D">
        <w:rPr>
          <w:lang w:val="bg-BG"/>
        </w:rPr>
        <w:t xml:space="preserve">колоиден силициев диоксид, </w:t>
      </w:r>
    </w:p>
    <w:p w:rsidR="00F3052D" w:rsidRPr="00EB7A7D" w:rsidRDefault="003D3DC7">
      <w:pPr>
        <w:tabs>
          <w:tab w:val="clear" w:pos="567"/>
          <w:tab w:val="left" w:pos="560"/>
          <w:tab w:val="left" w:pos="1380"/>
          <w:tab w:val="right" w:pos="8500"/>
        </w:tabs>
        <w:rPr>
          <w:lang w:val="bg-BG"/>
        </w:rPr>
      </w:pPr>
      <w:r w:rsidRPr="00EB7A7D">
        <w:rPr>
          <w:lang w:val="bg-BG"/>
        </w:rPr>
        <w:t>натриева кроскармелоза</w:t>
      </w:r>
    </w:p>
    <w:p w:rsidR="00F3052D" w:rsidRPr="00EB7A7D" w:rsidRDefault="00A312DC" w:rsidP="00F3052D">
      <w:pPr>
        <w:tabs>
          <w:tab w:val="clear" w:pos="567"/>
          <w:tab w:val="left" w:pos="560"/>
          <w:tab w:val="left" w:pos="1380"/>
          <w:tab w:val="right" w:pos="8500"/>
        </w:tabs>
        <w:rPr>
          <w:lang w:val="bg-BG"/>
        </w:rPr>
      </w:pPr>
      <w:r w:rsidRPr="00EB7A7D">
        <w:rPr>
          <w:lang w:val="bg-BG"/>
        </w:rPr>
        <w:t>Състав на капсулната обвивка</w:t>
      </w:r>
      <w:r w:rsidR="00F3052D" w:rsidRPr="00EB7A7D">
        <w:rPr>
          <w:lang w:val="bg-BG"/>
        </w:rPr>
        <w:t>:</w:t>
      </w:r>
    </w:p>
    <w:p w:rsidR="00F3052D" w:rsidRPr="00EB7A7D" w:rsidRDefault="003D3DC7">
      <w:pPr>
        <w:tabs>
          <w:tab w:val="clear" w:pos="567"/>
          <w:tab w:val="left" w:pos="560"/>
          <w:tab w:val="left" w:pos="1380"/>
          <w:tab w:val="right" w:pos="8500"/>
        </w:tabs>
        <w:rPr>
          <w:lang w:val="bg-BG"/>
        </w:rPr>
      </w:pPr>
      <w:r w:rsidRPr="00EB7A7D">
        <w:rPr>
          <w:lang w:val="bg-BG"/>
        </w:rPr>
        <w:t xml:space="preserve">желатин, </w:t>
      </w:r>
    </w:p>
    <w:p w:rsidR="00F3052D" w:rsidRPr="00EB7A7D" w:rsidRDefault="00462F7A">
      <w:pPr>
        <w:tabs>
          <w:tab w:val="clear" w:pos="567"/>
          <w:tab w:val="left" w:pos="560"/>
          <w:tab w:val="left" w:pos="1380"/>
          <w:tab w:val="right" w:pos="8500"/>
        </w:tabs>
        <w:rPr>
          <w:lang w:val="bg-BG"/>
        </w:rPr>
      </w:pPr>
      <w:r w:rsidRPr="00EB7A7D">
        <w:rPr>
          <w:lang w:val="bg-BG"/>
        </w:rPr>
        <w:t xml:space="preserve">титанов </w:t>
      </w:r>
      <w:r w:rsidR="003D3DC7" w:rsidRPr="00EB7A7D">
        <w:rPr>
          <w:lang w:val="bg-BG"/>
        </w:rPr>
        <w:t xml:space="preserve">диоксид, </w:t>
      </w:r>
    </w:p>
    <w:p w:rsidR="00F3052D" w:rsidRPr="00EB7A7D" w:rsidRDefault="00F3052D">
      <w:pPr>
        <w:tabs>
          <w:tab w:val="clear" w:pos="567"/>
          <w:tab w:val="left" w:pos="560"/>
          <w:tab w:val="left" w:pos="1380"/>
          <w:tab w:val="right" w:pos="8500"/>
        </w:tabs>
        <w:rPr>
          <w:lang w:val="bg-BG"/>
        </w:rPr>
      </w:pPr>
    </w:p>
    <w:p w:rsidR="003D3DC7" w:rsidRPr="00EB7A7D" w:rsidRDefault="003D3DC7">
      <w:pPr>
        <w:tabs>
          <w:tab w:val="clear" w:pos="567"/>
          <w:tab w:val="left" w:pos="560"/>
          <w:tab w:val="left" w:pos="1380"/>
          <w:tab w:val="right" w:pos="8500"/>
        </w:tabs>
        <w:rPr>
          <w:lang w:val="bg-BG"/>
        </w:rPr>
      </w:pPr>
      <w:r w:rsidRPr="00EB7A7D">
        <w:rPr>
          <w:lang w:val="bg-BG"/>
        </w:rPr>
        <w:t>черно мастило върху твърдите капсули</w:t>
      </w:r>
      <w:r w:rsidR="008E0C91" w:rsidRPr="00EB7A7D">
        <w:rPr>
          <w:lang w:val="bg-BG"/>
        </w:rPr>
        <w:t>,</w:t>
      </w:r>
      <w:r w:rsidRPr="00EB7A7D">
        <w:rPr>
          <w:lang w:val="bg-BG"/>
        </w:rPr>
        <w:t xml:space="preserve"> </w:t>
      </w:r>
      <w:r w:rsidR="00DB6380" w:rsidRPr="00EB7A7D">
        <w:rPr>
          <w:lang w:val="bg-BG"/>
        </w:rPr>
        <w:t>съдържащо</w:t>
      </w:r>
      <w:r w:rsidR="00F3052D" w:rsidRPr="00EB7A7D">
        <w:rPr>
          <w:lang w:val="bg-BG"/>
        </w:rPr>
        <w:t xml:space="preserve"> </w:t>
      </w:r>
      <w:r w:rsidRPr="00EB7A7D">
        <w:rPr>
          <w:lang w:val="bg-BG"/>
        </w:rPr>
        <w:t>E172</w:t>
      </w:r>
    </w:p>
    <w:p w:rsidR="003D3DC7" w:rsidRPr="00EB7A7D" w:rsidRDefault="003D3DC7">
      <w:pPr>
        <w:tabs>
          <w:tab w:val="clear" w:pos="567"/>
        </w:tabs>
        <w:spacing w:line="240" w:lineRule="auto"/>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6.2</w:t>
      </w:r>
      <w:r w:rsidRPr="00EB7A7D">
        <w:rPr>
          <w:b/>
          <w:lang w:val="bg-BG"/>
        </w:rPr>
        <w:tab/>
        <w:t xml:space="preserve">Несъвместимости </w:t>
      </w:r>
    </w:p>
    <w:p w:rsidR="003D3DC7" w:rsidRPr="00EB7A7D" w:rsidRDefault="003D3DC7">
      <w:pPr>
        <w:keepNext/>
        <w:tabs>
          <w:tab w:val="clear" w:pos="567"/>
        </w:tabs>
        <w:spacing w:line="240" w:lineRule="auto"/>
        <w:rPr>
          <w:lang w:val="bg-BG"/>
        </w:rPr>
      </w:pPr>
    </w:p>
    <w:p w:rsidR="003D3DC7" w:rsidRPr="00EB7A7D" w:rsidRDefault="003D3DC7">
      <w:pPr>
        <w:rPr>
          <w:lang w:val="bg-BG"/>
        </w:rPr>
      </w:pPr>
      <w:r w:rsidRPr="00EB7A7D">
        <w:rPr>
          <w:lang w:val="bg-BG"/>
        </w:rPr>
        <w:t>Не е приложимо.</w:t>
      </w:r>
    </w:p>
    <w:p w:rsidR="003D3DC7" w:rsidRPr="00EB7A7D" w:rsidRDefault="003D3DC7">
      <w:pPr>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6.3</w:t>
      </w:r>
      <w:r w:rsidRPr="00EB7A7D">
        <w:rPr>
          <w:b/>
          <w:lang w:val="bg-BG"/>
        </w:rPr>
        <w:tab/>
        <w:t>Срок на годност</w:t>
      </w:r>
    </w:p>
    <w:p w:rsidR="003D3DC7" w:rsidRPr="00EB7A7D" w:rsidRDefault="003D3DC7">
      <w:pPr>
        <w:keepNext/>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2 години.</w:t>
      </w:r>
    </w:p>
    <w:p w:rsidR="003D3DC7" w:rsidRPr="00EB7A7D" w:rsidRDefault="003D3DC7">
      <w:pPr>
        <w:tabs>
          <w:tab w:val="clear" w:pos="567"/>
        </w:tabs>
        <w:spacing w:line="240" w:lineRule="auto"/>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6.4</w:t>
      </w:r>
      <w:r w:rsidRPr="00EB7A7D">
        <w:rPr>
          <w:b/>
          <w:lang w:val="bg-BG"/>
        </w:rPr>
        <w:tab/>
        <w:t>Специални условия на съхранение</w:t>
      </w:r>
    </w:p>
    <w:p w:rsidR="003D3DC7" w:rsidRPr="00EB7A7D" w:rsidRDefault="003D3DC7">
      <w:pPr>
        <w:keepNext/>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Да не се съхранява над 25</w:t>
      </w:r>
      <w:r w:rsidRPr="00EB7A7D">
        <w:rPr>
          <w:lang w:val="bg-BG"/>
        </w:rPr>
        <w:sym w:font="Symbol" w:char="00B0"/>
      </w:r>
      <w:r w:rsidRPr="00EB7A7D">
        <w:rPr>
          <w:lang w:val="bg-BG"/>
        </w:rPr>
        <w:t>C.</w:t>
      </w:r>
    </w:p>
    <w:p w:rsidR="003D3DC7" w:rsidRPr="00EB7A7D" w:rsidRDefault="003D3DC7">
      <w:pPr>
        <w:rPr>
          <w:lang w:val="bg-BG"/>
        </w:rPr>
      </w:pPr>
      <w:r w:rsidRPr="00EB7A7D">
        <w:rPr>
          <w:lang w:val="bg-BG"/>
        </w:rPr>
        <w:t>Съхранявайте опаковката плътно затворена, за да се предпази от светлина и влага.</w:t>
      </w:r>
    </w:p>
    <w:p w:rsidR="003D3DC7" w:rsidRPr="00EB7A7D" w:rsidRDefault="003D3DC7">
      <w:pPr>
        <w:tabs>
          <w:tab w:val="clear" w:pos="567"/>
        </w:tabs>
        <w:spacing w:line="240" w:lineRule="auto"/>
        <w:rPr>
          <w:lang w:val="bg-BG"/>
        </w:rPr>
      </w:pPr>
    </w:p>
    <w:p w:rsidR="003D3DC7" w:rsidRPr="00EB7A7D" w:rsidRDefault="003D3DC7" w:rsidP="00546207">
      <w:pPr>
        <w:keepNext/>
        <w:numPr>
          <w:ilvl w:val="1"/>
          <w:numId w:val="14"/>
        </w:numPr>
        <w:spacing w:line="240" w:lineRule="auto"/>
        <w:rPr>
          <w:b/>
          <w:lang w:val="bg-BG"/>
        </w:rPr>
      </w:pPr>
      <w:r w:rsidRPr="00EB7A7D">
        <w:rPr>
          <w:b/>
          <w:lang w:val="bg-BG"/>
        </w:rPr>
        <w:t>Данни за опаковката</w:t>
      </w:r>
    </w:p>
    <w:p w:rsidR="003D3DC7" w:rsidRPr="00EB7A7D" w:rsidRDefault="003D3DC7">
      <w:pPr>
        <w:keepNext/>
        <w:tabs>
          <w:tab w:val="clear" w:pos="567"/>
        </w:tabs>
        <w:spacing w:line="240" w:lineRule="auto"/>
        <w:rPr>
          <w:lang w:val="bg-BG"/>
        </w:rPr>
      </w:pPr>
    </w:p>
    <w:p w:rsidR="003D3DC7" w:rsidRPr="00EB7A7D" w:rsidRDefault="003D3DC7">
      <w:pPr>
        <w:pStyle w:val="BodyText3"/>
        <w:rPr>
          <w:color w:val="auto"/>
          <w:lang w:val="bg-BG"/>
        </w:rPr>
      </w:pPr>
      <w:r w:rsidRPr="00EB7A7D">
        <w:rPr>
          <w:color w:val="auto"/>
          <w:lang w:val="bg-BG"/>
        </w:rPr>
        <w:t>Бутилки от полиетилен с висока плътност (HDPE) с 100 и 500  твърди капсули. В бутилката е включена абсорбираща влагата единица, съдържаща черен активен въглен и гранули от гелообразен силициев диоксид.</w:t>
      </w:r>
    </w:p>
    <w:p w:rsidR="003D3DC7" w:rsidRPr="00EB7A7D" w:rsidRDefault="003D3DC7">
      <w:pPr>
        <w:tabs>
          <w:tab w:val="clear" w:pos="567"/>
        </w:tabs>
        <w:spacing w:line="240" w:lineRule="auto"/>
        <w:rPr>
          <w:lang w:val="bg-BG"/>
        </w:rPr>
      </w:pPr>
      <w:r w:rsidRPr="00EB7A7D">
        <w:rPr>
          <w:lang w:val="bg-BG"/>
        </w:rPr>
        <w:t>Не всички видовe опаковки могат да бъдат пуснати в продажба.</w:t>
      </w:r>
    </w:p>
    <w:p w:rsidR="003D3DC7" w:rsidRPr="00EB7A7D" w:rsidRDefault="003D3DC7">
      <w:pPr>
        <w:tabs>
          <w:tab w:val="clear" w:pos="567"/>
        </w:tabs>
        <w:spacing w:line="240" w:lineRule="auto"/>
        <w:rPr>
          <w:lang w:val="bg-BG"/>
        </w:rPr>
      </w:pPr>
    </w:p>
    <w:p w:rsidR="003D3DC7" w:rsidRPr="00EB7A7D" w:rsidRDefault="003D3DC7">
      <w:pPr>
        <w:keepNext/>
        <w:tabs>
          <w:tab w:val="clear" w:pos="567"/>
        </w:tabs>
        <w:spacing w:line="240" w:lineRule="auto"/>
        <w:ind w:left="567" w:hanging="567"/>
        <w:outlineLvl w:val="0"/>
        <w:rPr>
          <w:lang w:val="bg-BG"/>
        </w:rPr>
      </w:pPr>
      <w:r w:rsidRPr="00EB7A7D">
        <w:rPr>
          <w:b/>
          <w:lang w:val="bg-BG"/>
        </w:rPr>
        <w:t>6.6</w:t>
      </w:r>
      <w:r w:rsidRPr="00EB7A7D">
        <w:rPr>
          <w:b/>
          <w:lang w:val="bg-BG"/>
        </w:rPr>
        <w:tab/>
      </w:r>
      <w:r w:rsidR="00F3052D" w:rsidRPr="00EB7A7D">
        <w:rPr>
          <w:b/>
          <w:lang w:val="bg-BG"/>
        </w:rPr>
        <w:t>Специални предпазни мерки при изхвърляне</w:t>
      </w:r>
      <w:r w:rsidR="00F3052D" w:rsidRPr="00EB7A7D">
        <w:rPr>
          <w:b/>
          <w:lang w:val="ru-RU"/>
        </w:rPr>
        <w:t xml:space="preserve"> </w:t>
      </w:r>
      <w:r w:rsidR="00F3052D" w:rsidRPr="00EB7A7D">
        <w:rPr>
          <w:b/>
          <w:lang w:val="bg-BG"/>
        </w:rPr>
        <w:t>и работа</w:t>
      </w:r>
    </w:p>
    <w:p w:rsidR="003D3DC7" w:rsidRPr="00EB7A7D" w:rsidRDefault="003D3DC7">
      <w:pPr>
        <w:keepNext/>
        <w:tabs>
          <w:tab w:val="clear" w:pos="567"/>
        </w:tabs>
        <w:spacing w:line="240" w:lineRule="auto"/>
        <w:rPr>
          <w:lang w:val="bg-BG"/>
        </w:rPr>
      </w:pPr>
    </w:p>
    <w:p w:rsidR="00F3052D" w:rsidRPr="00EB7A7D" w:rsidRDefault="00DB6380" w:rsidP="00F3052D">
      <w:pPr>
        <w:rPr>
          <w:lang w:val="bg-BG"/>
        </w:rPr>
      </w:pPr>
      <w:r w:rsidRPr="00EB7A7D">
        <w:rPr>
          <w:lang w:val="bg-BG"/>
        </w:rPr>
        <w:t>Неприложимо</w:t>
      </w:r>
      <w:r w:rsidR="00F3052D" w:rsidRPr="00EB7A7D">
        <w:rPr>
          <w:lang w:val="bg-BG"/>
        </w:rPr>
        <w:t>.</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ind w:left="567" w:hanging="567"/>
        <w:rPr>
          <w:lang w:val="bg-BG"/>
        </w:rPr>
      </w:pPr>
      <w:r w:rsidRPr="00EB7A7D">
        <w:rPr>
          <w:b/>
          <w:lang w:val="bg-BG"/>
        </w:rPr>
        <w:t>7.</w:t>
      </w:r>
      <w:r w:rsidRPr="00EB7A7D">
        <w:rPr>
          <w:b/>
          <w:lang w:val="bg-BG"/>
        </w:rPr>
        <w:tab/>
        <w:t>ПРИТЕЖАТЕЛ НА РАЗРЕШЕНИЕТО ЗА УПОТРЕБА</w:t>
      </w:r>
    </w:p>
    <w:p w:rsidR="003D3DC7" w:rsidRPr="00EB7A7D" w:rsidRDefault="003D3DC7">
      <w:pPr>
        <w:tabs>
          <w:tab w:val="clear" w:pos="567"/>
          <w:tab w:val="left" w:pos="560"/>
        </w:tabs>
        <w:rPr>
          <w:lang w:val="bg-BG"/>
        </w:rPr>
      </w:pPr>
    </w:p>
    <w:p w:rsidR="003D3DC7" w:rsidRPr="00EB7A7D" w:rsidRDefault="006339A0">
      <w:pPr>
        <w:tabs>
          <w:tab w:val="clear" w:pos="567"/>
          <w:tab w:val="left" w:pos="560"/>
        </w:tabs>
        <w:rPr>
          <w:lang w:val="bg-BG"/>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p>
    <w:p w:rsidR="003D3DC7" w:rsidRPr="00EB7A7D" w:rsidRDefault="003D3DC7">
      <w:pPr>
        <w:tabs>
          <w:tab w:val="clear" w:pos="567"/>
          <w:tab w:val="left" w:pos="560"/>
        </w:tabs>
        <w:rPr>
          <w:lang w:val="fr-FR"/>
        </w:rPr>
      </w:pPr>
      <w:r w:rsidRPr="00EB7A7D">
        <w:rPr>
          <w:lang w:val="bg-BG"/>
        </w:rPr>
        <w:t xml:space="preserve">Immeuble “Le </w:t>
      </w:r>
      <w:r w:rsidR="00075965" w:rsidRPr="00EB7A7D">
        <w:rPr>
          <w:lang w:val="fr-FR"/>
        </w:rPr>
        <w:t>Wilson</w:t>
      </w:r>
      <w:r w:rsidRPr="00EB7A7D">
        <w:rPr>
          <w:lang w:val="bg-BG"/>
        </w:rPr>
        <w:t>”</w:t>
      </w:r>
    </w:p>
    <w:p w:rsidR="00C67FA6" w:rsidRPr="00EB7A7D" w:rsidRDefault="00C67FA6">
      <w:pPr>
        <w:tabs>
          <w:tab w:val="clear" w:pos="567"/>
          <w:tab w:val="left" w:pos="560"/>
        </w:tabs>
        <w:rPr>
          <w:lang w:val="fr-FR"/>
        </w:rPr>
      </w:pPr>
      <w:r w:rsidRPr="00EB7A7D">
        <w:rPr>
          <w:lang w:val="fr-FR"/>
        </w:rPr>
        <w:t>70</w:t>
      </w:r>
      <w:r w:rsidR="00D55740">
        <w:rPr>
          <w:lang w:val="fr-FR"/>
        </w:rPr>
        <w:t>, A</w:t>
      </w:r>
      <w:r w:rsidRPr="00EB7A7D">
        <w:rPr>
          <w:lang w:val="fr-FR"/>
        </w:rPr>
        <w:t>venue du Général de Gaulle</w:t>
      </w:r>
    </w:p>
    <w:p w:rsidR="003D3DC7" w:rsidRPr="00EB7A7D" w:rsidRDefault="003D3DC7">
      <w:pPr>
        <w:tabs>
          <w:tab w:val="clear" w:pos="567"/>
          <w:tab w:val="left" w:pos="560"/>
        </w:tabs>
        <w:rPr>
          <w:lang w:val="bg-BG"/>
        </w:rPr>
      </w:pPr>
      <w:r w:rsidRPr="00EB7A7D">
        <w:rPr>
          <w:lang w:val="bg-BG"/>
        </w:rPr>
        <w:t>F-92</w:t>
      </w:r>
      <w:r w:rsidR="00C67FA6" w:rsidRPr="00EB7A7D">
        <w:rPr>
          <w:lang w:val="fr-FR"/>
        </w:rPr>
        <w:t>800 Puteaux</w:t>
      </w:r>
    </w:p>
    <w:p w:rsidR="003D3DC7" w:rsidRPr="00EB7A7D" w:rsidRDefault="003D3DC7">
      <w:pPr>
        <w:tabs>
          <w:tab w:val="clear" w:pos="567"/>
          <w:tab w:val="left" w:pos="560"/>
        </w:tabs>
        <w:rPr>
          <w:lang w:val="bg-BG"/>
        </w:rPr>
      </w:pPr>
      <w:r w:rsidRPr="00EB7A7D">
        <w:rPr>
          <w:lang w:val="bg-BG"/>
        </w:rPr>
        <w:t>Франция</w:t>
      </w:r>
    </w:p>
    <w:p w:rsidR="003D3DC7" w:rsidRPr="00EB7A7D" w:rsidRDefault="003D3DC7">
      <w:pPr>
        <w:rPr>
          <w:lang w:val="bg-BG"/>
        </w:rPr>
      </w:pPr>
    </w:p>
    <w:p w:rsidR="003D3DC7" w:rsidRPr="00EB7A7D" w:rsidRDefault="003D3DC7">
      <w:pPr>
        <w:rPr>
          <w:lang w:val="bg-BG"/>
        </w:rPr>
      </w:pPr>
    </w:p>
    <w:p w:rsidR="003D3DC7" w:rsidRPr="00EB7A7D" w:rsidRDefault="003D3DC7">
      <w:pPr>
        <w:ind w:left="567" w:hanging="567"/>
        <w:rPr>
          <w:b/>
          <w:lang w:val="bg-BG"/>
        </w:rPr>
      </w:pPr>
      <w:r w:rsidRPr="00EB7A7D">
        <w:rPr>
          <w:b/>
          <w:lang w:val="bg-BG"/>
        </w:rPr>
        <w:t>8.</w:t>
      </w:r>
      <w:r w:rsidRPr="00EB7A7D">
        <w:rPr>
          <w:b/>
          <w:lang w:val="bg-BG"/>
        </w:rPr>
        <w:tab/>
        <w:t xml:space="preserve">НОМЕР(А) НА РАЗРЕШЕНИЕТО ЗА УПОТРЕБА </w:t>
      </w:r>
    </w:p>
    <w:p w:rsidR="003D3DC7" w:rsidRPr="00EB7A7D" w:rsidRDefault="003D3DC7">
      <w:pPr>
        <w:rPr>
          <w:lang w:val="bg-BG"/>
        </w:rPr>
      </w:pPr>
    </w:p>
    <w:p w:rsidR="003D3DC7" w:rsidRPr="00EB7A7D" w:rsidRDefault="003D3DC7">
      <w:pPr>
        <w:tabs>
          <w:tab w:val="clear" w:pos="567"/>
          <w:tab w:val="left" w:pos="560"/>
        </w:tabs>
        <w:rPr>
          <w:b/>
          <w:lang w:val="bg-BG"/>
        </w:rPr>
      </w:pPr>
      <w:r w:rsidRPr="00EB7A7D">
        <w:rPr>
          <w:lang w:val="bg-BG"/>
        </w:rPr>
        <w:t>EU/1/97/039/003 (100 твърди капсули в бутилка), EU/1/97/039/004 (500 твърди капсули в бутилка).</w:t>
      </w:r>
    </w:p>
    <w:p w:rsidR="003D3DC7" w:rsidRPr="00EB7A7D" w:rsidRDefault="003D3DC7">
      <w:pPr>
        <w:rPr>
          <w:lang w:val="bg-BG"/>
        </w:rPr>
      </w:pPr>
    </w:p>
    <w:p w:rsidR="003D3DC7" w:rsidRPr="00EB7A7D" w:rsidRDefault="003D3DC7">
      <w:pPr>
        <w:rPr>
          <w:lang w:val="bg-BG"/>
        </w:rPr>
      </w:pPr>
    </w:p>
    <w:p w:rsidR="003D3DC7" w:rsidRPr="00EB7A7D" w:rsidRDefault="003D3DC7">
      <w:pPr>
        <w:ind w:left="567" w:hanging="567"/>
        <w:rPr>
          <w:lang w:val="bg-BG"/>
        </w:rPr>
      </w:pPr>
      <w:r w:rsidRPr="00EB7A7D">
        <w:rPr>
          <w:b/>
          <w:lang w:val="bg-BG"/>
        </w:rPr>
        <w:t>9.</w:t>
      </w:r>
      <w:r w:rsidRPr="00EB7A7D">
        <w:rPr>
          <w:b/>
          <w:lang w:val="bg-BG"/>
        </w:rPr>
        <w:tab/>
        <w:t>ДАТА НА ПЪРВО РАЗРЕШАВАНЕ/ПОДНОВЯВАНЕ НА РАЗРЕШЕНИЕТО ЗА УПОТРЕБА</w:t>
      </w:r>
    </w:p>
    <w:p w:rsidR="003D3DC7" w:rsidRPr="00EB7A7D" w:rsidRDefault="003D3DC7">
      <w:pPr>
        <w:rPr>
          <w:i/>
          <w:lang w:val="bg-BG"/>
        </w:rPr>
      </w:pPr>
    </w:p>
    <w:p w:rsidR="003D3DC7" w:rsidRPr="00EB7A7D" w:rsidRDefault="003D3DC7">
      <w:pPr>
        <w:tabs>
          <w:tab w:val="clear" w:pos="567"/>
          <w:tab w:val="left" w:pos="560"/>
        </w:tabs>
        <w:rPr>
          <w:b/>
          <w:lang w:val="bg-BG"/>
        </w:rPr>
      </w:pPr>
      <w:r w:rsidRPr="00EB7A7D">
        <w:rPr>
          <w:lang w:val="bg-BG"/>
        </w:rPr>
        <w:t>Дата на първото разрешаване: 23. Юни 1997 г.</w:t>
      </w:r>
    </w:p>
    <w:p w:rsidR="003D3DC7" w:rsidRPr="00EB7A7D" w:rsidRDefault="003D3DC7">
      <w:pPr>
        <w:tabs>
          <w:tab w:val="clear" w:pos="567"/>
          <w:tab w:val="left" w:pos="560"/>
        </w:tabs>
        <w:rPr>
          <w:b/>
          <w:lang w:val="bg-BG"/>
        </w:rPr>
      </w:pPr>
      <w:r w:rsidRPr="00EB7A7D">
        <w:rPr>
          <w:lang w:val="bg-BG"/>
        </w:rPr>
        <w:t xml:space="preserve">Дата на </w:t>
      </w:r>
      <w:r w:rsidR="00DB6380" w:rsidRPr="00EB7A7D">
        <w:rPr>
          <w:lang w:val="bg-BG"/>
        </w:rPr>
        <w:t>последното</w:t>
      </w:r>
      <w:r w:rsidR="00F3052D" w:rsidRPr="00EB7A7D">
        <w:rPr>
          <w:lang w:val="bg-BG"/>
        </w:rPr>
        <w:t xml:space="preserve"> </w:t>
      </w:r>
      <w:r w:rsidRPr="00EB7A7D">
        <w:rPr>
          <w:lang w:val="bg-BG"/>
        </w:rPr>
        <w:t xml:space="preserve">подновяване: </w:t>
      </w:r>
      <w:r w:rsidR="0057549F" w:rsidRPr="00EB7A7D">
        <w:rPr>
          <w:lang w:val="bg-BG"/>
        </w:rPr>
        <w:t>2</w:t>
      </w:r>
      <w:r w:rsidR="004D0431" w:rsidRPr="00EB7A7D">
        <w:rPr>
          <w:lang w:val="bg-BG"/>
        </w:rPr>
        <w:t>3</w:t>
      </w:r>
      <w:r w:rsidR="0057549F" w:rsidRPr="00EB7A7D">
        <w:rPr>
          <w:lang w:val="bg-BG"/>
        </w:rPr>
        <w:t>. Юни 2007 г</w:t>
      </w:r>
      <w:r w:rsidRPr="00EB7A7D">
        <w:rPr>
          <w:lang w:val="bg-BG"/>
        </w:rPr>
        <w:t>.</w:t>
      </w:r>
    </w:p>
    <w:p w:rsidR="003D3DC7" w:rsidRPr="00EB7A7D" w:rsidRDefault="003D3DC7">
      <w:pPr>
        <w:rPr>
          <w:lang w:val="bg-BG"/>
        </w:rPr>
      </w:pPr>
    </w:p>
    <w:p w:rsidR="003D3DC7" w:rsidRPr="00EB7A7D" w:rsidRDefault="003D3DC7">
      <w:pPr>
        <w:rPr>
          <w:lang w:val="bg-BG"/>
        </w:rPr>
      </w:pPr>
    </w:p>
    <w:p w:rsidR="003D3DC7" w:rsidRPr="00EB7A7D" w:rsidRDefault="003D3DC7">
      <w:pPr>
        <w:ind w:left="567" w:hanging="567"/>
        <w:rPr>
          <w:b/>
          <w:lang w:val="bg-BG"/>
        </w:rPr>
      </w:pPr>
      <w:r w:rsidRPr="00EB7A7D">
        <w:rPr>
          <w:b/>
          <w:lang w:val="bg-BG"/>
        </w:rPr>
        <w:t>10.</w:t>
      </w:r>
      <w:r w:rsidRPr="00EB7A7D">
        <w:rPr>
          <w:b/>
          <w:lang w:val="bg-BG"/>
        </w:rPr>
        <w:tab/>
        <w:t>ДАТА НА АКТУАЛИЗИРАНЕ НА ТЕКСТА</w:t>
      </w:r>
    </w:p>
    <w:p w:rsidR="003D3DC7" w:rsidRPr="00EB7A7D" w:rsidRDefault="003D3DC7">
      <w:pPr>
        <w:rPr>
          <w:lang w:val="bg-BG"/>
        </w:rPr>
      </w:pPr>
    </w:p>
    <w:p w:rsidR="003D3DC7" w:rsidRPr="00EB7A7D" w:rsidRDefault="00546207" w:rsidP="00546207">
      <w:pPr>
        <w:numPr>
          <w:ilvl w:val="12"/>
          <w:numId w:val="0"/>
        </w:numPr>
        <w:tabs>
          <w:tab w:val="clear" w:pos="567"/>
        </w:tabs>
        <w:spacing w:line="240" w:lineRule="auto"/>
        <w:ind w:right="-2"/>
        <w:rPr>
          <w:b/>
          <w:lang w:val="bg-BG"/>
        </w:rPr>
      </w:pPr>
      <w:r w:rsidRPr="00EB7A7D">
        <w:rPr>
          <w:noProof/>
          <w:lang w:val="bg-BG"/>
        </w:rPr>
        <w:t xml:space="preserve">Подробна информация за този лекарствен </w:t>
      </w:r>
      <w:r w:rsidRPr="005A5B91">
        <w:rPr>
          <w:noProof/>
          <w:lang w:val="bg-BG"/>
        </w:rPr>
        <w:t>продукт</w:t>
      </w:r>
      <w:r w:rsidRPr="00EB7A7D">
        <w:rPr>
          <w:noProof/>
          <w:lang w:val="bg-BG"/>
        </w:rPr>
        <w:t xml:space="preserve"> е предоставена на уеб сайта на Европейската агенция по лекарствата </w:t>
      </w:r>
      <w:hyperlink r:id="rId13" w:history="1">
        <w:r w:rsidR="00206475" w:rsidRPr="00135AE3">
          <w:rPr>
            <w:rStyle w:val="Hyperlink"/>
            <w:noProof/>
          </w:rPr>
          <w:t>http</w:t>
        </w:r>
        <w:r w:rsidR="00206475" w:rsidRPr="00135AE3">
          <w:rPr>
            <w:rStyle w:val="Hyperlink"/>
            <w:noProof/>
            <w:lang w:val="bg-BG"/>
          </w:rPr>
          <w:t>://</w:t>
        </w:r>
        <w:r w:rsidR="00206475" w:rsidRPr="00135AE3">
          <w:rPr>
            <w:rStyle w:val="Hyperlink"/>
            <w:noProof/>
          </w:rPr>
          <w:t>www</w:t>
        </w:r>
        <w:r w:rsidR="00206475" w:rsidRPr="00135AE3">
          <w:rPr>
            <w:rStyle w:val="Hyperlink"/>
            <w:noProof/>
            <w:lang w:val="bg-BG"/>
          </w:rPr>
          <w:t>.</w:t>
        </w:r>
        <w:r w:rsidR="00206475" w:rsidRPr="00135AE3">
          <w:rPr>
            <w:rStyle w:val="Hyperlink"/>
            <w:noProof/>
          </w:rPr>
          <w:t>ema</w:t>
        </w:r>
        <w:r w:rsidR="00206475" w:rsidRPr="00135AE3">
          <w:rPr>
            <w:rStyle w:val="Hyperlink"/>
            <w:noProof/>
            <w:lang w:val="bg-BG"/>
          </w:rPr>
          <w:t>.</w:t>
        </w:r>
        <w:r w:rsidR="00206475" w:rsidRPr="00135AE3">
          <w:rPr>
            <w:rStyle w:val="Hyperlink"/>
            <w:noProof/>
          </w:rPr>
          <w:t>europa</w:t>
        </w:r>
        <w:r w:rsidR="00206475" w:rsidRPr="00135AE3">
          <w:rPr>
            <w:rStyle w:val="Hyperlink"/>
            <w:noProof/>
            <w:lang w:val="bg-BG"/>
          </w:rPr>
          <w:t>.</w:t>
        </w:r>
        <w:r w:rsidR="00206475" w:rsidRPr="00135AE3">
          <w:rPr>
            <w:rStyle w:val="Hyperlink"/>
            <w:noProof/>
          </w:rPr>
          <w:t>eu</w:t>
        </w:r>
      </w:hyperlink>
      <w:r w:rsidRPr="00EB7A7D">
        <w:rPr>
          <w:noProof/>
          <w:color w:val="0000FF"/>
          <w:lang w:val="bg-BG"/>
        </w:rPr>
        <w:t>/</w:t>
      </w:r>
      <w:r w:rsidR="003D3DC7" w:rsidRPr="00EB7A7D">
        <w:rPr>
          <w:b/>
          <w:lang w:val="bg-BG"/>
        </w:rPr>
        <w:br w:type="page"/>
      </w: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b/>
          <w:lang w:val="bg-BG"/>
        </w:rPr>
      </w:pPr>
    </w:p>
    <w:p w:rsidR="003D3DC7" w:rsidRPr="00EB7A7D" w:rsidRDefault="003D3DC7">
      <w:pPr>
        <w:jc w:val="center"/>
        <w:rPr>
          <w:lang w:val="bg-BG"/>
        </w:rPr>
      </w:pPr>
      <w:r w:rsidRPr="00EB7A7D">
        <w:rPr>
          <w:b/>
          <w:lang w:val="bg-BG"/>
        </w:rPr>
        <w:t>ПРИЛОЖЕНИЕ II</w:t>
      </w:r>
    </w:p>
    <w:p w:rsidR="003D3DC7" w:rsidRPr="00EB7A7D" w:rsidRDefault="003D3DC7">
      <w:pPr>
        <w:ind w:left="1701" w:right="1416" w:hanging="567"/>
        <w:rPr>
          <w:lang w:val="bg-BG"/>
        </w:rPr>
      </w:pPr>
    </w:p>
    <w:p w:rsidR="003D3DC7" w:rsidRPr="00EB7A7D" w:rsidRDefault="003D3DC7">
      <w:pPr>
        <w:ind w:left="1701" w:right="1416" w:hanging="708"/>
        <w:rPr>
          <w:b/>
          <w:lang w:val="bg-BG"/>
        </w:rPr>
      </w:pPr>
      <w:r w:rsidRPr="00EB7A7D">
        <w:rPr>
          <w:b/>
          <w:lang w:val="bg-BG"/>
        </w:rPr>
        <w:t>A.</w:t>
      </w:r>
      <w:r w:rsidRPr="00EB7A7D">
        <w:rPr>
          <w:b/>
          <w:lang w:val="bg-BG"/>
        </w:rPr>
        <w:tab/>
      </w:r>
      <w:r w:rsidR="00206475">
        <w:rPr>
          <w:b/>
          <w:szCs w:val="22"/>
          <w:lang w:val="bg-BG"/>
        </w:rPr>
        <w:t>ПРОИЗВОДИТЕЛ, ОТГОВОРЕН ЗА ОСВОБОЖДАВАНЕ НА ПАРТИДИ</w:t>
      </w:r>
      <w:r w:rsidR="00206475" w:rsidRPr="00206475">
        <w:rPr>
          <w:b/>
          <w:szCs w:val="22"/>
          <w:lang w:val="bg-BG"/>
        </w:rPr>
        <w:t xml:space="preserve"> </w:t>
      </w:r>
    </w:p>
    <w:p w:rsidR="003D3DC7" w:rsidRPr="00EB7A7D" w:rsidRDefault="003D3DC7">
      <w:pPr>
        <w:ind w:left="567" w:hanging="567"/>
        <w:rPr>
          <w:lang w:val="bg-BG"/>
        </w:rPr>
      </w:pPr>
    </w:p>
    <w:p w:rsidR="00206475" w:rsidRDefault="00206475" w:rsidP="00206475">
      <w:pPr>
        <w:spacing w:line="240" w:lineRule="auto"/>
        <w:ind w:left="1701" w:right="849" w:hanging="708"/>
        <w:rPr>
          <w:b/>
          <w:noProof/>
          <w:szCs w:val="22"/>
          <w:lang w:val="bg-BG"/>
        </w:rPr>
      </w:pPr>
      <w:r>
        <w:rPr>
          <w:b/>
          <w:noProof/>
          <w:szCs w:val="22"/>
          <w:lang w:val="bg-BG"/>
        </w:rPr>
        <w:t>Б</w:t>
      </w:r>
      <w:r w:rsidR="003D3DC7" w:rsidRPr="00EB7A7D">
        <w:rPr>
          <w:b/>
          <w:lang w:val="bg-BG"/>
        </w:rPr>
        <w:t>.</w:t>
      </w:r>
      <w:r w:rsidR="003D3DC7" w:rsidRPr="00EB7A7D">
        <w:rPr>
          <w:b/>
          <w:lang w:val="bg-BG"/>
        </w:rPr>
        <w:tab/>
        <w:t xml:space="preserve">УСЛОВИЯ </w:t>
      </w:r>
      <w:r>
        <w:rPr>
          <w:b/>
          <w:noProof/>
          <w:szCs w:val="22"/>
          <w:lang w:val="bg-BG"/>
        </w:rPr>
        <w:t xml:space="preserve">ИЛИ ОГРАНИЧЕНИЯ ЗА ДОСТАВКА И УПОТРЕБА </w:t>
      </w:r>
    </w:p>
    <w:p w:rsidR="003D3DC7" w:rsidRDefault="003D3DC7">
      <w:pPr>
        <w:ind w:left="1134" w:right="1416" w:hanging="141"/>
        <w:rPr>
          <w:b/>
          <w:lang w:val="bg-BG"/>
        </w:rPr>
      </w:pPr>
    </w:p>
    <w:p w:rsidR="00206475" w:rsidRDefault="00206475">
      <w:pPr>
        <w:ind w:left="1134" w:right="1416" w:hanging="141"/>
        <w:rPr>
          <w:b/>
          <w:lang w:val="bg-BG"/>
        </w:rPr>
      </w:pPr>
    </w:p>
    <w:p w:rsidR="00206475" w:rsidRDefault="00206475" w:rsidP="00206475">
      <w:pPr>
        <w:spacing w:line="240" w:lineRule="auto"/>
        <w:ind w:left="1701" w:right="849" w:hanging="708"/>
        <w:rPr>
          <w:b/>
          <w:lang w:val="bg-BG"/>
        </w:rPr>
      </w:pPr>
      <w:r>
        <w:rPr>
          <w:b/>
          <w:noProof/>
          <w:szCs w:val="22"/>
          <w:lang w:val="bg-BG"/>
        </w:rPr>
        <w:t>В.</w:t>
      </w:r>
      <w:r>
        <w:rPr>
          <w:b/>
          <w:noProof/>
          <w:szCs w:val="22"/>
          <w:lang w:val="bg-BG"/>
        </w:rPr>
        <w:tab/>
        <w:t xml:space="preserve">ДРУГИ УСЛОВИЯ И ИЗИСКВАНИЯ </w:t>
      </w:r>
      <w:r>
        <w:rPr>
          <w:b/>
          <w:szCs w:val="22"/>
          <w:lang w:val="bg-BG"/>
        </w:rPr>
        <w:t>НА РАЗРЕШЕНИЕТО ЗА УПОТРЕБА</w:t>
      </w:r>
    </w:p>
    <w:p w:rsidR="00206475" w:rsidRDefault="00206475" w:rsidP="00206475">
      <w:pPr>
        <w:spacing w:line="240" w:lineRule="auto"/>
        <w:ind w:left="1701" w:right="849" w:hanging="708"/>
        <w:rPr>
          <w:b/>
          <w:lang w:val="bg-BG"/>
        </w:rPr>
      </w:pPr>
    </w:p>
    <w:p w:rsidR="00206475" w:rsidRPr="00EB7A7D" w:rsidRDefault="00206475" w:rsidP="00206475">
      <w:pPr>
        <w:ind w:left="1698" w:right="1416" w:hanging="705"/>
        <w:rPr>
          <w:b/>
          <w:lang w:val="bg-BG"/>
        </w:rPr>
      </w:pPr>
      <w:r>
        <w:rPr>
          <w:b/>
          <w:noProof/>
          <w:szCs w:val="22"/>
          <w:lang w:val="bg-BG"/>
        </w:rPr>
        <w:t>Г.</w:t>
      </w:r>
      <w:r>
        <w:rPr>
          <w:b/>
          <w:noProof/>
          <w:szCs w:val="22"/>
          <w:lang w:val="bg-BG"/>
        </w:rPr>
        <w:tab/>
        <w:t>УСЛОВИЯ ИЛИ ОГРАНИЧЕНИЯ ЗА БЕЗОПАСНА И ЕФЕКТИВНА УПОТРЕБА НА ЛЕКАРСТВЕНИЯ ПРОДУКТ</w:t>
      </w:r>
    </w:p>
    <w:p w:rsidR="003D3DC7" w:rsidRPr="00EB7A7D" w:rsidRDefault="003D3DC7">
      <w:pPr>
        <w:ind w:left="567" w:hanging="567"/>
        <w:rPr>
          <w:lang w:val="bg-BG"/>
        </w:rPr>
      </w:pPr>
    </w:p>
    <w:p w:rsidR="003D3DC7" w:rsidRPr="00EB7A7D" w:rsidRDefault="003D3DC7">
      <w:pPr>
        <w:ind w:left="567" w:right="1416" w:hanging="567"/>
        <w:rPr>
          <w:b/>
          <w:lang w:val="bg-BG"/>
        </w:rPr>
      </w:pPr>
      <w:r w:rsidRPr="00EB7A7D">
        <w:rPr>
          <w:lang w:val="bg-BG"/>
        </w:rPr>
        <w:br w:type="page"/>
      </w:r>
      <w:r w:rsidRPr="00EB7A7D">
        <w:rPr>
          <w:b/>
          <w:lang w:val="bg-BG"/>
        </w:rPr>
        <w:t>A.</w:t>
      </w:r>
      <w:r w:rsidRPr="00EB7A7D">
        <w:rPr>
          <w:b/>
          <w:lang w:val="bg-BG"/>
        </w:rPr>
        <w:tab/>
      </w:r>
      <w:r w:rsidR="00206475">
        <w:rPr>
          <w:b/>
          <w:szCs w:val="22"/>
          <w:lang w:val="bg-BG"/>
        </w:rPr>
        <w:t>ПРОИЗВОДИТЕЛ, ОТГОВОРЕН ЗА ОСВОБОЖДАВАНЕ НА ПАРТИДИ</w:t>
      </w:r>
      <w:r w:rsidR="00206475" w:rsidRPr="00206475">
        <w:rPr>
          <w:b/>
          <w:szCs w:val="22"/>
          <w:lang w:val="bg-BG"/>
        </w:rPr>
        <w:t xml:space="preserve"> </w:t>
      </w:r>
    </w:p>
    <w:p w:rsidR="003D3DC7" w:rsidRPr="00EB7A7D" w:rsidRDefault="003D3DC7">
      <w:pPr>
        <w:rPr>
          <w:lang w:val="bg-BG"/>
        </w:rPr>
      </w:pPr>
    </w:p>
    <w:p w:rsidR="003D3DC7" w:rsidRPr="00EB7A7D" w:rsidRDefault="003D3DC7">
      <w:pPr>
        <w:outlineLvl w:val="0"/>
        <w:rPr>
          <w:lang w:val="bg-BG"/>
        </w:rPr>
      </w:pPr>
      <w:r w:rsidRPr="00EB7A7D">
        <w:rPr>
          <w:u w:val="single"/>
          <w:lang w:val="bg-BG"/>
        </w:rPr>
        <w:t>Име и адрес на производителя, отговорен за освобождаване на партидите</w:t>
      </w:r>
    </w:p>
    <w:p w:rsidR="003D3DC7" w:rsidRPr="00EB7A7D" w:rsidRDefault="003D3DC7">
      <w:pPr>
        <w:rPr>
          <w:lang w:val="bg-BG"/>
        </w:rPr>
      </w:pPr>
    </w:p>
    <w:p w:rsidR="002B62D0" w:rsidRDefault="006339A0">
      <w:pPr>
        <w:jc w:val="both"/>
        <w:rPr>
          <w:color w:val="000000"/>
          <w:lang w:val="fr-FR"/>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p>
    <w:p w:rsidR="002B62D0" w:rsidRDefault="003D3DC7">
      <w:pPr>
        <w:jc w:val="both"/>
        <w:rPr>
          <w:lang w:val="fr-FR"/>
        </w:rPr>
      </w:pPr>
      <w:r w:rsidRPr="00EB7A7D">
        <w:rPr>
          <w:lang w:val="bg-BG"/>
        </w:rPr>
        <w:t xml:space="preserve">Immeuble “Le </w:t>
      </w:r>
      <w:r w:rsidR="00075965" w:rsidRPr="00EB7A7D">
        <w:rPr>
          <w:lang w:val="fr-FR"/>
        </w:rPr>
        <w:t>Wilson</w:t>
      </w:r>
      <w:r w:rsidRPr="00EB7A7D">
        <w:rPr>
          <w:lang w:val="bg-BG"/>
        </w:rPr>
        <w:t>”</w:t>
      </w:r>
    </w:p>
    <w:p w:rsidR="002B62D0" w:rsidRDefault="00075965">
      <w:pPr>
        <w:jc w:val="both"/>
        <w:rPr>
          <w:lang w:val="fr-FR"/>
        </w:rPr>
      </w:pPr>
      <w:r w:rsidRPr="00EB7A7D">
        <w:rPr>
          <w:lang w:val="fr-FR"/>
        </w:rPr>
        <w:t>70</w:t>
      </w:r>
      <w:r w:rsidR="00D94FD1">
        <w:rPr>
          <w:lang w:val="fr-FR"/>
        </w:rPr>
        <w:t>,</w:t>
      </w:r>
      <w:r w:rsidRPr="00EB7A7D">
        <w:rPr>
          <w:lang w:val="fr-FR"/>
        </w:rPr>
        <w:t xml:space="preserve"> </w:t>
      </w:r>
      <w:r w:rsidR="00D55740">
        <w:rPr>
          <w:lang w:val="fr-FR"/>
        </w:rPr>
        <w:t>A</w:t>
      </w:r>
      <w:r w:rsidRPr="00EB7A7D">
        <w:rPr>
          <w:lang w:val="fr-FR"/>
        </w:rPr>
        <w:t>venue du Général de Gaulle</w:t>
      </w:r>
    </w:p>
    <w:p w:rsidR="002B62D0" w:rsidRDefault="003D3DC7">
      <w:pPr>
        <w:jc w:val="both"/>
        <w:rPr>
          <w:lang w:val="fr-FR"/>
        </w:rPr>
      </w:pPr>
      <w:r w:rsidRPr="00EB7A7D">
        <w:rPr>
          <w:lang w:val="bg-BG"/>
        </w:rPr>
        <w:t>F-92</w:t>
      </w:r>
      <w:r w:rsidR="00075965" w:rsidRPr="00EB7A7D">
        <w:rPr>
          <w:lang w:val="fr-FR"/>
        </w:rPr>
        <w:t>800</w:t>
      </w:r>
      <w:r w:rsidRPr="00EB7A7D">
        <w:rPr>
          <w:lang w:val="bg-BG"/>
        </w:rPr>
        <w:t xml:space="preserve"> P</w:t>
      </w:r>
      <w:proofErr w:type="spellStart"/>
      <w:r w:rsidR="00075965" w:rsidRPr="00EB7A7D">
        <w:rPr>
          <w:lang w:val="fr-FR"/>
        </w:rPr>
        <w:t>uteaux</w:t>
      </w:r>
      <w:proofErr w:type="spellEnd"/>
    </w:p>
    <w:p w:rsidR="003D3DC7" w:rsidRPr="00EB7A7D" w:rsidRDefault="003D3DC7">
      <w:pPr>
        <w:jc w:val="both"/>
        <w:rPr>
          <w:lang w:val="bg-BG"/>
        </w:rPr>
      </w:pPr>
      <w:r w:rsidRPr="00EB7A7D">
        <w:rPr>
          <w:lang w:val="bg-BG"/>
        </w:rPr>
        <w:t>Франция</w:t>
      </w:r>
    </w:p>
    <w:p w:rsidR="003D3DC7" w:rsidRDefault="003D3DC7">
      <w:pPr>
        <w:rPr>
          <w:lang w:val="fr-FR"/>
        </w:rPr>
      </w:pPr>
    </w:p>
    <w:p w:rsidR="00D94FD1" w:rsidRPr="006578A9" w:rsidRDefault="00D94FD1" w:rsidP="00D94FD1">
      <w:pPr>
        <w:tabs>
          <w:tab w:val="left" w:pos="1134"/>
        </w:tabs>
        <w:outlineLvl w:val="0"/>
        <w:rPr>
          <w:szCs w:val="22"/>
          <w:lang w:val="fr-FR"/>
        </w:rPr>
      </w:pPr>
      <w:proofErr w:type="spellStart"/>
      <w:r>
        <w:rPr>
          <w:szCs w:val="22"/>
        </w:rPr>
        <w:t>Или</w:t>
      </w:r>
      <w:proofErr w:type="spellEnd"/>
    </w:p>
    <w:p w:rsidR="00D94FD1" w:rsidRPr="006578A9" w:rsidRDefault="00D94FD1" w:rsidP="00D94FD1">
      <w:pPr>
        <w:tabs>
          <w:tab w:val="left" w:pos="1134"/>
        </w:tabs>
        <w:outlineLvl w:val="0"/>
        <w:rPr>
          <w:szCs w:val="22"/>
          <w:lang w:val="fr-FR"/>
        </w:rPr>
      </w:pPr>
    </w:p>
    <w:p w:rsidR="00D94FD1" w:rsidRPr="00564AB9" w:rsidRDefault="006339A0" w:rsidP="00D94FD1">
      <w:pPr>
        <w:tabs>
          <w:tab w:val="left" w:pos="708"/>
        </w:tabs>
        <w:rPr>
          <w:lang w:val="fr-FR"/>
        </w:rPr>
      </w:pPr>
      <w:proofErr w:type="spellStart"/>
      <w:r>
        <w:rPr>
          <w:lang w:val="fr-FR"/>
        </w:rPr>
        <w:t>Recordati</w:t>
      </w:r>
      <w:proofErr w:type="spellEnd"/>
      <w:r>
        <w:rPr>
          <w:lang w:val="fr-FR"/>
        </w:rPr>
        <w:t xml:space="preserve"> Rare </w:t>
      </w:r>
      <w:proofErr w:type="spellStart"/>
      <w:r>
        <w:rPr>
          <w:lang w:val="fr-FR"/>
        </w:rPr>
        <w:t>Diseases</w:t>
      </w:r>
      <w:proofErr w:type="spellEnd"/>
    </w:p>
    <w:p w:rsidR="00F16BE6" w:rsidRPr="00F16BE6" w:rsidRDefault="00F16BE6" w:rsidP="00F16BE6">
      <w:pPr>
        <w:tabs>
          <w:tab w:val="left" w:pos="708"/>
        </w:tabs>
        <w:rPr>
          <w:lang w:val="fr-FR"/>
        </w:rPr>
      </w:pPr>
      <w:r w:rsidRPr="00F16BE6">
        <w:rPr>
          <w:lang w:val="fr-FR"/>
        </w:rPr>
        <w:t>Eco River Parc</w:t>
      </w:r>
    </w:p>
    <w:p w:rsidR="00354E09" w:rsidRDefault="00F16BE6" w:rsidP="00D94FD1">
      <w:pPr>
        <w:tabs>
          <w:tab w:val="left" w:pos="1134"/>
        </w:tabs>
        <w:outlineLvl w:val="0"/>
        <w:rPr>
          <w:lang w:val="fr-FR"/>
        </w:rPr>
      </w:pPr>
      <w:r w:rsidRPr="00F16BE6">
        <w:rPr>
          <w:lang w:val="fr-FR"/>
        </w:rPr>
        <w:t>30, rue des Peupliers</w:t>
      </w:r>
    </w:p>
    <w:p w:rsidR="00D94FD1" w:rsidRPr="00564AB9" w:rsidRDefault="00D94FD1" w:rsidP="00D94FD1">
      <w:pPr>
        <w:tabs>
          <w:tab w:val="left" w:pos="1134"/>
        </w:tabs>
        <w:outlineLvl w:val="0"/>
        <w:rPr>
          <w:lang w:val="fr-FR"/>
        </w:rPr>
      </w:pPr>
      <w:r w:rsidRPr="00564AB9">
        <w:rPr>
          <w:lang w:val="fr-FR"/>
        </w:rPr>
        <w:t>F-92000 Nanterre</w:t>
      </w:r>
    </w:p>
    <w:p w:rsidR="00D94FD1" w:rsidRDefault="00D94FD1" w:rsidP="00D94FD1">
      <w:pPr>
        <w:numPr>
          <w:ilvl w:val="12"/>
          <w:numId w:val="0"/>
        </w:numPr>
        <w:tabs>
          <w:tab w:val="clear" w:pos="567"/>
        </w:tabs>
        <w:spacing w:line="240" w:lineRule="auto"/>
        <w:rPr>
          <w:lang w:val="fr-FR"/>
        </w:rPr>
      </w:pPr>
      <w:r>
        <w:rPr>
          <w:lang w:val="bg-BG"/>
        </w:rPr>
        <w:t>Франция</w:t>
      </w:r>
    </w:p>
    <w:p w:rsidR="00D94FD1" w:rsidRDefault="00D94FD1" w:rsidP="00D94FD1">
      <w:pPr>
        <w:numPr>
          <w:ilvl w:val="12"/>
          <w:numId w:val="0"/>
        </w:numPr>
        <w:tabs>
          <w:tab w:val="clear" w:pos="567"/>
        </w:tabs>
        <w:spacing w:line="240" w:lineRule="auto"/>
        <w:rPr>
          <w:lang w:val="fr-FR"/>
        </w:rPr>
      </w:pPr>
    </w:p>
    <w:p w:rsidR="00D94FD1" w:rsidRPr="00287391" w:rsidRDefault="00D94FD1" w:rsidP="00D94FD1">
      <w:pPr>
        <w:numPr>
          <w:ilvl w:val="12"/>
          <w:numId w:val="0"/>
        </w:numPr>
        <w:tabs>
          <w:tab w:val="clear" w:pos="567"/>
        </w:tabs>
        <w:spacing w:line="240" w:lineRule="auto"/>
        <w:rPr>
          <w:lang w:val="fr-FR"/>
        </w:rPr>
      </w:pPr>
      <w:proofErr w:type="spellStart"/>
      <w:r>
        <w:rPr>
          <w:szCs w:val="22"/>
        </w:rPr>
        <w:t>Печатната</w:t>
      </w:r>
      <w:proofErr w:type="spellEnd"/>
      <w:r w:rsidRPr="00287391">
        <w:rPr>
          <w:szCs w:val="22"/>
          <w:lang w:val="fr-FR"/>
        </w:rPr>
        <w:t xml:space="preserve"> </w:t>
      </w:r>
      <w:proofErr w:type="spellStart"/>
      <w:r>
        <w:rPr>
          <w:szCs w:val="22"/>
        </w:rPr>
        <w:t>листовка</w:t>
      </w:r>
      <w:proofErr w:type="spellEnd"/>
      <w:r w:rsidRPr="00287391">
        <w:rPr>
          <w:szCs w:val="22"/>
          <w:lang w:val="fr-FR"/>
        </w:rPr>
        <w:t xml:space="preserve"> </w:t>
      </w:r>
      <w:proofErr w:type="spellStart"/>
      <w:r>
        <w:rPr>
          <w:szCs w:val="22"/>
        </w:rPr>
        <w:t>на</w:t>
      </w:r>
      <w:proofErr w:type="spellEnd"/>
      <w:r w:rsidRPr="00287391">
        <w:rPr>
          <w:szCs w:val="22"/>
          <w:lang w:val="fr-FR"/>
        </w:rPr>
        <w:t xml:space="preserve"> </w:t>
      </w:r>
      <w:proofErr w:type="spellStart"/>
      <w:r>
        <w:rPr>
          <w:szCs w:val="22"/>
        </w:rPr>
        <w:t>лекарствения</w:t>
      </w:r>
      <w:proofErr w:type="spellEnd"/>
      <w:r w:rsidRPr="00287391">
        <w:rPr>
          <w:szCs w:val="22"/>
          <w:lang w:val="fr-FR"/>
        </w:rPr>
        <w:t xml:space="preserve"> </w:t>
      </w:r>
      <w:proofErr w:type="spellStart"/>
      <w:r>
        <w:rPr>
          <w:szCs w:val="22"/>
        </w:rPr>
        <w:t>продукт</w:t>
      </w:r>
      <w:proofErr w:type="spellEnd"/>
      <w:r w:rsidRPr="00287391">
        <w:rPr>
          <w:szCs w:val="22"/>
          <w:lang w:val="fr-FR"/>
        </w:rPr>
        <w:t xml:space="preserve"> </w:t>
      </w:r>
      <w:proofErr w:type="spellStart"/>
      <w:r>
        <w:rPr>
          <w:szCs w:val="22"/>
        </w:rPr>
        <w:t>трябва</w:t>
      </w:r>
      <w:proofErr w:type="spellEnd"/>
      <w:r w:rsidRPr="00287391">
        <w:rPr>
          <w:szCs w:val="22"/>
          <w:lang w:val="fr-FR"/>
        </w:rPr>
        <w:t xml:space="preserve"> </w:t>
      </w:r>
      <w:proofErr w:type="spellStart"/>
      <w:r>
        <w:rPr>
          <w:szCs w:val="22"/>
        </w:rPr>
        <w:t>да</w:t>
      </w:r>
      <w:proofErr w:type="spellEnd"/>
      <w:r w:rsidRPr="00287391">
        <w:rPr>
          <w:szCs w:val="22"/>
          <w:lang w:val="fr-FR"/>
        </w:rPr>
        <w:t xml:space="preserve"> </w:t>
      </w:r>
      <w:proofErr w:type="spellStart"/>
      <w:r>
        <w:rPr>
          <w:szCs w:val="22"/>
        </w:rPr>
        <w:t>съдържа</w:t>
      </w:r>
      <w:proofErr w:type="spellEnd"/>
      <w:r w:rsidRPr="00287391">
        <w:rPr>
          <w:szCs w:val="22"/>
          <w:lang w:val="fr-FR"/>
        </w:rPr>
        <w:t xml:space="preserve"> </w:t>
      </w:r>
      <w:proofErr w:type="spellStart"/>
      <w:r>
        <w:rPr>
          <w:szCs w:val="22"/>
        </w:rPr>
        <w:t>името</w:t>
      </w:r>
      <w:proofErr w:type="spellEnd"/>
      <w:r w:rsidRPr="00287391">
        <w:rPr>
          <w:szCs w:val="22"/>
          <w:lang w:val="fr-FR"/>
        </w:rPr>
        <w:t xml:space="preserve"> </w:t>
      </w:r>
      <w:r>
        <w:rPr>
          <w:szCs w:val="22"/>
        </w:rPr>
        <w:t>и</w:t>
      </w:r>
      <w:r w:rsidRPr="00287391">
        <w:rPr>
          <w:szCs w:val="22"/>
          <w:lang w:val="fr-FR"/>
        </w:rPr>
        <w:t xml:space="preserve"> </w:t>
      </w:r>
      <w:proofErr w:type="spellStart"/>
      <w:r>
        <w:rPr>
          <w:szCs w:val="22"/>
        </w:rPr>
        <w:t>адреса</w:t>
      </w:r>
      <w:proofErr w:type="spellEnd"/>
      <w:r w:rsidRPr="00287391">
        <w:rPr>
          <w:szCs w:val="22"/>
          <w:lang w:val="fr-FR"/>
        </w:rPr>
        <w:t xml:space="preserve"> </w:t>
      </w:r>
      <w:proofErr w:type="spellStart"/>
      <w:r>
        <w:rPr>
          <w:szCs w:val="22"/>
        </w:rPr>
        <w:t>на</w:t>
      </w:r>
      <w:proofErr w:type="spellEnd"/>
      <w:r>
        <w:rPr>
          <w:szCs w:val="22"/>
          <w:lang w:val="fr-FR"/>
        </w:rPr>
        <w:t xml:space="preserve"> </w:t>
      </w:r>
      <w:proofErr w:type="spellStart"/>
      <w:r>
        <w:rPr>
          <w:szCs w:val="22"/>
        </w:rPr>
        <w:t>производителя</w:t>
      </w:r>
      <w:proofErr w:type="spellEnd"/>
      <w:r w:rsidRPr="00287391">
        <w:rPr>
          <w:szCs w:val="22"/>
          <w:lang w:val="fr-FR"/>
        </w:rPr>
        <w:t xml:space="preserve">, </w:t>
      </w:r>
      <w:proofErr w:type="spellStart"/>
      <w:r>
        <w:rPr>
          <w:szCs w:val="22"/>
        </w:rPr>
        <w:t>отговорен</w:t>
      </w:r>
      <w:proofErr w:type="spellEnd"/>
      <w:r w:rsidRPr="00287391">
        <w:rPr>
          <w:szCs w:val="22"/>
          <w:lang w:val="fr-FR"/>
        </w:rPr>
        <w:t xml:space="preserve"> </w:t>
      </w:r>
      <w:proofErr w:type="spellStart"/>
      <w:r>
        <w:rPr>
          <w:szCs w:val="22"/>
        </w:rPr>
        <w:t>за</w:t>
      </w:r>
      <w:proofErr w:type="spellEnd"/>
      <w:r w:rsidRPr="00287391">
        <w:rPr>
          <w:szCs w:val="22"/>
          <w:lang w:val="fr-FR"/>
        </w:rPr>
        <w:t xml:space="preserve"> </w:t>
      </w:r>
      <w:proofErr w:type="spellStart"/>
      <w:r>
        <w:rPr>
          <w:szCs w:val="22"/>
        </w:rPr>
        <w:t>освобождаването</w:t>
      </w:r>
      <w:proofErr w:type="spellEnd"/>
      <w:r w:rsidRPr="00287391">
        <w:rPr>
          <w:szCs w:val="22"/>
          <w:lang w:val="fr-FR"/>
        </w:rPr>
        <w:t xml:space="preserve"> </w:t>
      </w:r>
      <w:proofErr w:type="spellStart"/>
      <w:r>
        <w:rPr>
          <w:szCs w:val="22"/>
        </w:rPr>
        <w:t>на</w:t>
      </w:r>
      <w:proofErr w:type="spellEnd"/>
      <w:r w:rsidRPr="00287391">
        <w:rPr>
          <w:szCs w:val="22"/>
          <w:lang w:val="fr-FR"/>
        </w:rPr>
        <w:t xml:space="preserve"> </w:t>
      </w:r>
      <w:proofErr w:type="spellStart"/>
      <w:r>
        <w:rPr>
          <w:szCs w:val="22"/>
        </w:rPr>
        <w:t>съответната</w:t>
      </w:r>
      <w:proofErr w:type="spellEnd"/>
      <w:r w:rsidRPr="00287391">
        <w:rPr>
          <w:szCs w:val="22"/>
          <w:lang w:val="fr-FR"/>
        </w:rPr>
        <w:t xml:space="preserve"> </w:t>
      </w:r>
      <w:proofErr w:type="spellStart"/>
      <w:r>
        <w:rPr>
          <w:szCs w:val="22"/>
        </w:rPr>
        <w:t>партида</w:t>
      </w:r>
      <w:proofErr w:type="spellEnd"/>
      <w:r w:rsidRPr="00287391">
        <w:rPr>
          <w:szCs w:val="22"/>
          <w:lang w:val="fr-FR"/>
        </w:rPr>
        <w:t>.</w:t>
      </w:r>
    </w:p>
    <w:p w:rsidR="00D94FD1" w:rsidRPr="00D94FD1" w:rsidRDefault="00D94FD1">
      <w:pPr>
        <w:rPr>
          <w:lang w:val="fr-FR"/>
        </w:rPr>
      </w:pPr>
    </w:p>
    <w:p w:rsidR="003D3DC7" w:rsidRPr="00EB7A7D" w:rsidRDefault="003D3DC7">
      <w:pPr>
        <w:rPr>
          <w:lang w:val="bg-BG"/>
        </w:rPr>
      </w:pPr>
    </w:p>
    <w:p w:rsidR="003D3DC7" w:rsidRPr="00EB7A7D" w:rsidRDefault="00206475" w:rsidP="00206475">
      <w:pPr>
        <w:ind w:left="567" w:hanging="567"/>
        <w:rPr>
          <w:lang w:val="bg-BG"/>
        </w:rPr>
      </w:pPr>
      <w:r>
        <w:rPr>
          <w:b/>
          <w:noProof/>
          <w:szCs w:val="22"/>
          <w:lang w:val="bg-BG"/>
        </w:rPr>
        <w:t>Б</w:t>
      </w:r>
      <w:r w:rsidR="003D3DC7" w:rsidRPr="00EB7A7D">
        <w:rPr>
          <w:b/>
          <w:lang w:val="bg-BG"/>
        </w:rPr>
        <w:t>.</w:t>
      </w:r>
      <w:r w:rsidR="003D3DC7" w:rsidRPr="00EB7A7D">
        <w:rPr>
          <w:b/>
          <w:lang w:val="bg-BG"/>
        </w:rPr>
        <w:tab/>
        <w:t xml:space="preserve">УСЛОВИЯ </w:t>
      </w:r>
      <w:r w:rsidR="00866351">
        <w:rPr>
          <w:b/>
          <w:noProof/>
          <w:szCs w:val="22"/>
          <w:lang w:val="bg-BG"/>
        </w:rPr>
        <w:t>ИЛИ ОГРАНИЧЕНИЯ ЗА ДОСТАВКА И УПОТРЕБА</w:t>
      </w:r>
      <w:r w:rsidR="00866351" w:rsidRPr="00EB7A7D" w:rsidDel="00206475">
        <w:rPr>
          <w:b/>
          <w:lang w:val="bg-BG"/>
        </w:rPr>
        <w:t xml:space="preserve"> </w:t>
      </w:r>
    </w:p>
    <w:p w:rsidR="003D3DC7" w:rsidRPr="00EB7A7D" w:rsidRDefault="003D3DC7">
      <w:pPr>
        <w:rPr>
          <w:lang w:val="bg-BG"/>
        </w:rPr>
      </w:pPr>
    </w:p>
    <w:p w:rsidR="003D3DC7" w:rsidRPr="00EB7A7D" w:rsidRDefault="003D3DC7">
      <w:pPr>
        <w:numPr>
          <w:ilvl w:val="12"/>
          <w:numId w:val="0"/>
        </w:numPr>
        <w:rPr>
          <w:lang w:val="bg-BG"/>
        </w:rPr>
      </w:pPr>
      <w:r w:rsidRPr="00EB7A7D">
        <w:rPr>
          <w:lang w:val="bg-BG"/>
        </w:rPr>
        <w:t>Лекарствен продукт на ограничен режим на отпускане (вж. Приложение I: Кратка характеристика на продукта, точка 4.2).</w:t>
      </w:r>
    </w:p>
    <w:p w:rsidR="00421C82" w:rsidRPr="00EB7A7D" w:rsidRDefault="00421C82" w:rsidP="00703DD6">
      <w:pPr>
        <w:numPr>
          <w:ilvl w:val="12"/>
          <w:numId w:val="0"/>
        </w:numPr>
        <w:ind w:left="567" w:hanging="567"/>
        <w:rPr>
          <w:lang w:val="bg-BG"/>
        </w:rPr>
      </w:pPr>
    </w:p>
    <w:p w:rsidR="00866351" w:rsidRDefault="00866351" w:rsidP="00866351">
      <w:pPr>
        <w:tabs>
          <w:tab w:val="clear" w:pos="567"/>
          <w:tab w:val="left" w:pos="720"/>
        </w:tabs>
        <w:spacing w:line="240" w:lineRule="auto"/>
        <w:ind w:left="567" w:right="567" w:hanging="567"/>
        <w:rPr>
          <w:szCs w:val="22"/>
          <w:lang w:val="bg-BG"/>
        </w:rPr>
      </w:pPr>
      <w:r>
        <w:rPr>
          <w:b/>
          <w:noProof/>
          <w:szCs w:val="22"/>
          <w:lang w:val="bg-BG"/>
        </w:rPr>
        <w:t>В.</w:t>
      </w:r>
      <w:r>
        <w:rPr>
          <w:b/>
          <w:szCs w:val="22"/>
          <w:lang w:val="bg-BG"/>
        </w:rPr>
        <w:tab/>
        <w:t>ДРУГИ УСЛОВИЯ</w:t>
      </w:r>
      <w:r>
        <w:rPr>
          <w:b/>
          <w:noProof/>
          <w:szCs w:val="22"/>
          <w:lang w:val="bg-BG"/>
        </w:rPr>
        <w:t xml:space="preserve"> И ИЗИСКВАНИЯ</w:t>
      </w:r>
      <w:r>
        <w:rPr>
          <w:b/>
          <w:szCs w:val="22"/>
          <w:lang w:val="bg-BG"/>
        </w:rPr>
        <w:t xml:space="preserve"> НА РАЗРЕШЕНИЕТО ЗА УПОТРЕБА</w:t>
      </w:r>
    </w:p>
    <w:p w:rsidR="00866351" w:rsidRDefault="00866351" w:rsidP="00866351">
      <w:pPr>
        <w:spacing w:line="240" w:lineRule="auto"/>
        <w:ind w:right="567"/>
        <w:rPr>
          <w:szCs w:val="22"/>
          <w:lang w:val="bg-BG"/>
        </w:rPr>
      </w:pPr>
    </w:p>
    <w:p w:rsidR="00866351" w:rsidRDefault="00866351" w:rsidP="00866351">
      <w:pPr>
        <w:numPr>
          <w:ilvl w:val="0"/>
          <w:numId w:val="16"/>
        </w:numPr>
        <w:spacing w:line="240" w:lineRule="auto"/>
        <w:ind w:right="-1" w:hanging="720"/>
        <w:rPr>
          <w:szCs w:val="22"/>
          <w:u w:val="single"/>
          <w:lang w:val="bg-BG"/>
        </w:rPr>
      </w:pPr>
      <w:r>
        <w:rPr>
          <w:b/>
          <w:noProof/>
          <w:szCs w:val="22"/>
          <w:lang w:val="bg-BG"/>
        </w:rPr>
        <w:t>Периодични актуализирани доклади за безопасност</w:t>
      </w:r>
    </w:p>
    <w:p w:rsidR="00866351" w:rsidRDefault="00866351" w:rsidP="00866351">
      <w:pPr>
        <w:tabs>
          <w:tab w:val="left" w:pos="0"/>
        </w:tabs>
        <w:ind w:right="567"/>
        <w:rPr>
          <w:szCs w:val="22"/>
          <w:lang w:val="bg-BG"/>
        </w:rPr>
      </w:pPr>
    </w:p>
    <w:p w:rsidR="00866351" w:rsidRDefault="00866351" w:rsidP="00866351">
      <w:pPr>
        <w:numPr>
          <w:ilvl w:val="12"/>
          <w:numId w:val="0"/>
        </w:numPr>
        <w:rPr>
          <w:noProof/>
          <w:szCs w:val="22"/>
          <w:lang w:val="bg-BG"/>
        </w:rPr>
      </w:pPr>
      <w:r>
        <w:rPr>
          <w:noProof/>
          <w:szCs w:val="22"/>
          <w:lang w:val="bg-BG"/>
        </w:rPr>
        <w:t>Изискванията за подаване на периодични актуализирани доклади за безопасност 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уебпортал за лекарства.</w:t>
      </w:r>
    </w:p>
    <w:p w:rsidR="00866351" w:rsidRDefault="00866351" w:rsidP="00866351">
      <w:pPr>
        <w:numPr>
          <w:ilvl w:val="12"/>
          <w:numId w:val="0"/>
        </w:numPr>
        <w:rPr>
          <w:noProof/>
          <w:szCs w:val="22"/>
          <w:lang w:val="bg-BG"/>
        </w:rPr>
      </w:pPr>
    </w:p>
    <w:p w:rsidR="00866351" w:rsidRDefault="00866351" w:rsidP="00866351">
      <w:pPr>
        <w:pStyle w:val="TOC1"/>
        <w:keepNext/>
        <w:rPr>
          <w:szCs w:val="22"/>
          <w:lang w:val="bg-BG"/>
        </w:rPr>
      </w:pPr>
      <w:r>
        <w:rPr>
          <w:szCs w:val="22"/>
          <w:lang w:val="bg-BG"/>
        </w:rPr>
        <w:t>Г.</w:t>
      </w:r>
      <w:r>
        <w:rPr>
          <w:szCs w:val="22"/>
          <w:lang w:val="bg-BG"/>
        </w:rPr>
        <w:tab/>
        <w:t>УСЛОВИЯ ИЛИ ОГРАНИЧЕНИЯ ЗА БЕЗОПАСНА И ЕФЕКТИВНА УПОТРЕБА НА ЛЕКАРСТВЕНИЯ ПРОДУКТ</w:t>
      </w:r>
    </w:p>
    <w:p w:rsidR="00866351" w:rsidRDefault="00866351" w:rsidP="00866351">
      <w:pPr>
        <w:rPr>
          <w:lang w:val="bg-BG"/>
        </w:rPr>
      </w:pPr>
    </w:p>
    <w:p w:rsidR="00866351" w:rsidRPr="00866351" w:rsidRDefault="00866351" w:rsidP="00866351">
      <w:pPr>
        <w:rPr>
          <w:lang w:val="bg-BG"/>
        </w:rPr>
      </w:pPr>
      <w:r>
        <w:rPr>
          <w:noProof/>
          <w:szCs w:val="22"/>
          <w:lang w:val="bg-BG"/>
        </w:rPr>
        <w:t>Неприложимо</w:t>
      </w:r>
    </w:p>
    <w:p w:rsidR="00866351" w:rsidRPr="00EB7A7D" w:rsidRDefault="00866351" w:rsidP="00866351">
      <w:pPr>
        <w:numPr>
          <w:ilvl w:val="12"/>
          <w:numId w:val="0"/>
        </w:numPr>
        <w:rPr>
          <w:lang w:val="bg-BG"/>
        </w:rPr>
      </w:pPr>
    </w:p>
    <w:p w:rsidR="003D3DC7" w:rsidRPr="00EB7A7D" w:rsidRDefault="003D3DC7">
      <w:pPr>
        <w:tabs>
          <w:tab w:val="clear" w:pos="567"/>
        </w:tabs>
        <w:spacing w:line="240" w:lineRule="auto"/>
        <w:jc w:val="center"/>
        <w:rPr>
          <w:lang w:val="bg-BG"/>
        </w:rPr>
      </w:pPr>
      <w:r w:rsidRPr="00EB7A7D">
        <w:rPr>
          <w:lang w:val="bg-BG"/>
        </w:rPr>
        <w:br w:type="page"/>
      </w: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outlineLvl w:val="0"/>
        <w:rPr>
          <w:b/>
          <w:lang w:val="bg-BG"/>
        </w:rPr>
      </w:pPr>
    </w:p>
    <w:p w:rsidR="003D3DC7" w:rsidRPr="00EB7A7D" w:rsidRDefault="003D3DC7">
      <w:pPr>
        <w:tabs>
          <w:tab w:val="clear" w:pos="567"/>
        </w:tabs>
        <w:spacing w:line="240" w:lineRule="auto"/>
        <w:jc w:val="center"/>
        <w:outlineLvl w:val="0"/>
        <w:rPr>
          <w:b/>
          <w:lang w:val="bg-BG"/>
        </w:rPr>
      </w:pPr>
    </w:p>
    <w:p w:rsidR="003D3DC7" w:rsidRPr="00EB7A7D" w:rsidRDefault="003D3DC7">
      <w:pPr>
        <w:tabs>
          <w:tab w:val="clear" w:pos="567"/>
        </w:tabs>
        <w:spacing w:line="240" w:lineRule="auto"/>
        <w:jc w:val="center"/>
        <w:outlineLvl w:val="0"/>
        <w:rPr>
          <w:b/>
          <w:lang w:val="bg-BG"/>
        </w:rPr>
      </w:pPr>
    </w:p>
    <w:p w:rsidR="003D3DC7" w:rsidRPr="00EB7A7D" w:rsidRDefault="003D3DC7">
      <w:pPr>
        <w:tabs>
          <w:tab w:val="clear" w:pos="567"/>
        </w:tabs>
        <w:spacing w:line="240" w:lineRule="auto"/>
        <w:jc w:val="center"/>
        <w:outlineLvl w:val="0"/>
        <w:rPr>
          <w:b/>
          <w:lang w:val="bg-BG"/>
        </w:rPr>
      </w:pPr>
    </w:p>
    <w:p w:rsidR="003D3DC7" w:rsidRPr="00EB7A7D" w:rsidRDefault="003D3DC7">
      <w:pPr>
        <w:tabs>
          <w:tab w:val="clear" w:pos="567"/>
        </w:tabs>
        <w:spacing w:line="240" w:lineRule="auto"/>
        <w:jc w:val="center"/>
        <w:outlineLvl w:val="0"/>
        <w:rPr>
          <w:b/>
          <w:lang w:val="bg-BG"/>
        </w:rPr>
      </w:pPr>
    </w:p>
    <w:p w:rsidR="003D3DC7" w:rsidRPr="00EB7A7D" w:rsidRDefault="003D3DC7">
      <w:pPr>
        <w:tabs>
          <w:tab w:val="clear" w:pos="567"/>
        </w:tabs>
        <w:spacing w:line="240" w:lineRule="auto"/>
        <w:jc w:val="center"/>
        <w:outlineLvl w:val="0"/>
        <w:rPr>
          <w:b/>
          <w:lang w:val="bg-BG"/>
        </w:rPr>
      </w:pPr>
      <w:r w:rsidRPr="00EB7A7D">
        <w:rPr>
          <w:b/>
          <w:lang w:val="bg-BG"/>
        </w:rPr>
        <w:t>ПРИЛОЖЕНИЕ III</w:t>
      </w:r>
    </w:p>
    <w:p w:rsidR="003D3DC7" w:rsidRPr="00EB7A7D" w:rsidRDefault="003D3DC7">
      <w:pPr>
        <w:tabs>
          <w:tab w:val="clear" w:pos="567"/>
        </w:tabs>
        <w:spacing w:line="240" w:lineRule="auto"/>
        <w:jc w:val="center"/>
        <w:rPr>
          <w:b/>
          <w:lang w:val="bg-BG"/>
        </w:rPr>
      </w:pPr>
    </w:p>
    <w:p w:rsidR="003D3DC7" w:rsidRPr="00EB7A7D" w:rsidRDefault="003D3DC7">
      <w:pPr>
        <w:tabs>
          <w:tab w:val="clear" w:pos="567"/>
        </w:tabs>
        <w:spacing w:line="240" w:lineRule="auto"/>
        <w:jc w:val="center"/>
        <w:outlineLvl w:val="0"/>
        <w:rPr>
          <w:b/>
          <w:lang w:val="bg-BG"/>
        </w:rPr>
      </w:pPr>
      <w:r w:rsidRPr="00EB7A7D">
        <w:rPr>
          <w:b/>
          <w:lang w:val="bg-BG"/>
        </w:rPr>
        <w:t xml:space="preserve">ОЗНАЧЕНИЯ ВЪРХУ ОПАКОВКАТА И ЛИСТОВКАТА </w:t>
      </w:r>
    </w:p>
    <w:p w:rsidR="003D3DC7" w:rsidRPr="00EB7A7D" w:rsidRDefault="003D3DC7">
      <w:pPr>
        <w:tabs>
          <w:tab w:val="clear" w:pos="567"/>
        </w:tabs>
        <w:spacing w:line="240" w:lineRule="auto"/>
        <w:jc w:val="center"/>
        <w:rPr>
          <w:lang w:val="bg-BG"/>
        </w:rPr>
      </w:pPr>
      <w:r w:rsidRPr="00EB7A7D">
        <w:rPr>
          <w:lang w:val="bg-BG"/>
        </w:rPr>
        <w:br w:type="page"/>
      </w: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outlineLvl w:val="0"/>
        <w:rPr>
          <w:lang w:val="bg-BG"/>
        </w:rPr>
      </w:pPr>
      <w:r w:rsidRPr="00EB7A7D">
        <w:rPr>
          <w:b/>
          <w:lang w:val="bg-BG"/>
        </w:rPr>
        <w:t>A. ДАННИ ВЪРХУ ОПАКОВКАТА</w:t>
      </w:r>
    </w:p>
    <w:p w:rsidR="003D3DC7" w:rsidRPr="00EB7A7D" w:rsidRDefault="003D3DC7">
      <w:pPr>
        <w:shd w:val="clear" w:color="auto" w:fill="FFFFFF"/>
        <w:tabs>
          <w:tab w:val="clear" w:pos="567"/>
        </w:tabs>
        <w:spacing w:line="240" w:lineRule="auto"/>
        <w:rPr>
          <w:lang w:val="bg-BG"/>
        </w:rPr>
      </w:pPr>
      <w:r w:rsidRPr="00EB7A7D">
        <w:rPr>
          <w:lang w:val="bg-BG"/>
        </w:rPr>
        <w:br w:type="page"/>
      </w: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b/>
          <w:lang w:val="bg-BG"/>
        </w:rPr>
      </w:pPr>
      <w:r w:rsidRPr="00EB7A7D">
        <w:rPr>
          <w:b/>
          <w:lang w:val="bg-BG"/>
        </w:rPr>
        <w:t>ДАННИ, КОИТО ТРЯБВА ДА СЪДЪРЖА ВТОРИЧНАТА ОПАКОВКА</w:t>
      </w: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b/>
          <w:lang w:val="bg-BG"/>
        </w:rPr>
      </w:pPr>
      <w:r w:rsidRPr="00EB7A7D">
        <w:rPr>
          <w:b/>
          <w:lang w:val="bg-BG"/>
        </w:rPr>
        <w:t>ВТОРИЧНА КАРТОНЕНА ОПАКОВКА ЗА CYSTAGON 50 mg x 100 твърди капсули</w:t>
      </w:r>
    </w:p>
    <w:p w:rsidR="00F3052D" w:rsidRPr="00EB7A7D" w:rsidRDefault="00F3052D">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r w:rsidRPr="00EB7A7D">
        <w:rPr>
          <w:b/>
          <w:lang w:val="bg-BG"/>
        </w:rPr>
        <w:t>ВТОРИЧНА КАРТОНЕНА ОПАКОВКА ЗА CYSTAGON</w:t>
      </w:r>
      <w:r w:rsidRPr="00EB7A7D">
        <w:rPr>
          <w:b/>
          <w:noProof/>
          <w:lang w:val="bg-BG"/>
        </w:rPr>
        <w:t xml:space="preserve"> 50 </w:t>
      </w:r>
      <w:r w:rsidRPr="00EB7A7D">
        <w:rPr>
          <w:b/>
          <w:noProof/>
        </w:rPr>
        <w:t>mg</w:t>
      </w:r>
      <w:r w:rsidRPr="00EB7A7D">
        <w:rPr>
          <w:b/>
          <w:noProof/>
          <w:lang w:val="bg-BG"/>
        </w:rPr>
        <w:t xml:space="preserve"> </w:t>
      </w:r>
      <w:r w:rsidRPr="00EB7A7D">
        <w:rPr>
          <w:b/>
          <w:noProof/>
        </w:rPr>
        <w:t>x</w:t>
      </w:r>
      <w:r w:rsidRPr="00EB7A7D">
        <w:rPr>
          <w:b/>
          <w:noProof/>
          <w:lang w:val="bg-BG"/>
        </w:rPr>
        <w:t xml:space="preserve"> 500 </w:t>
      </w:r>
      <w:r w:rsidR="00933E0F" w:rsidRPr="00EB7A7D">
        <w:rPr>
          <w:b/>
          <w:lang w:val="bg-BG"/>
        </w:rPr>
        <w:t>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1.</w:t>
      </w:r>
      <w:r w:rsidRPr="00EB7A7D">
        <w:rPr>
          <w:b/>
          <w:lang w:val="bg-BG"/>
        </w:rPr>
        <w:tab/>
        <w:t>ИМЕ НА ЛЕКАРСТВЕНИЯ ПРОДУКТ</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CYSTAGON 50 mg твърди капсули</w:t>
      </w:r>
    </w:p>
    <w:p w:rsidR="003D3DC7" w:rsidRPr="00EB7A7D" w:rsidRDefault="003D3DC7">
      <w:pPr>
        <w:rPr>
          <w:lang w:val="bg-BG"/>
        </w:rPr>
      </w:pPr>
      <w:r w:rsidRPr="00EB7A7D">
        <w:rPr>
          <w:lang w:val="bg-BG"/>
        </w:rPr>
        <w:t xml:space="preserve">Cysteamine </w:t>
      </w:r>
    </w:p>
    <w:p w:rsidR="003D3DC7" w:rsidRPr="00EB7A7D" w:rsidRDefault="003D3DC7">
      <w:pPr>
        <w:tabs>
          <w:tab w:val="clear" w:pos="567"/>
        </w:tabs>
        <w:spacing w:line="240" w:lineRule="auto"/>
        <w:rPr>
          <w:lang w:val="bg-BG"/>
        </w:rPr>
      </w:pPr>
    </w:p>
    <w:p w:rsidR="003D3DC7" w:rsidRPr="00EB7A7D" w:rsidRDefault="003D3DC7">
      <w:pPr>
        <w:tabs>
          <w:tab w:val="clear" w:pos="567"/>
        </w:tabs>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2.</w:t>
      </w:r>
      <w:r w:rsidRPr="00EB7A7D">
        <w:rPr>
          <w:b/>
          <w:lang w:val="bg-BG"/>
        </w:rPr>
        <w:tab/>
        <w:t>ОБЯВЯВАНЕ НА АКТИВНОТО/ИТЕ ВЕЩЕСТВО/А</w:t>
      </w:r>
    </w:p>
    <w:p w:rsidR="003D3DC7" w:rsidRPr="00EB7A7D" w:rsidRDefault="003D3DC7">
      <w:pPr>
        <w:tabs>
          <w:tab w:val="clear" w:pos="567"/>
        </w:tabs>
        <w:spacing w:line="240" w:lineRule="auto"/>
        <w:rPr>
          <w:lang w:val="bg-BG"/>
        </w:rPr>
      </w:pPr>
    </w:p>
    <w:p w:rsidR="003D3DC7" w:rsidRPr="00EB7A7D" w:rsidRDefault="00DB6380">
      <w:pPr>
        <w:rPr>
          <w:lang w:val="bg-BG"/>
        </w:rPr>
      </w:pPr>
      <w:r w:rsidRPr="00EB7A7D">
        <w:rPr>
          <w:lang w:val="bg-BG"/>
        </w:rPr>
        <w:t>Всяка твърда капсула съдържа</w:t>
      </w:r>
      <w:r w:rsidR="00933E0F" w:rsidRPr="00EB7A7D">
        <w:rPr>
          <w:lang w:val="bg-BG"/>
        </w:rPr>
        <w:t xml:space="preserve"> 50 </w:t>
      </w:r>
      <w:r w:rsidRPr="00EB7A7D">
        <w:t>mg</w:t>
      </w:r>
      <w:r w:rsidRPr="00EB7A7D">
        <w:rPr>
          <w:lang w:val="bg-BG"/>
        </w:rPr>
        <w:t xml:space="preserve"> цистеамин</w:t>
      </w:r>
      <w:r w:rsidR="00933E0F" w:rsidRPr="00EB7A7D">
        <w:rPr>
          <w:lang w:val="bg-BG"/>
        </w:rPr>
        <w:t xml:space="preserve"> (</w:t>
      </w:r>
      <w:r w:rsidR="007F26C3" w:rsidRPr="00EB7A7D">
        <w:rPr>
          <w:lang w:val="bg-BG"/>
        </w:rPr>
        <w:t>под формата на меркаптамин битартрат</w:t>
      </w:r>
      <w:r w:rsidR="00933E0F" w:rsidRPr="00EB7A7D">
        <w:rPr>
          <w:lang w:val="bg-BG"/>
        </w:rPr>
        <w:t>).</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3.</w:t>
      </w:r>
      <w:r w:rsidRPr="00EB7A7D">
        <w:rPr>
          <w:b/>
          <w:lang w:val="bg-BG"/>
        </w:rPr>
        <w:tab/>
        <w:t>СПИСЪК НА ПОМОЩНИТЕ ВЕЩЕСТВА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4.</w:t>
      </w:r>
      <w:r w:rsidRPr="00EB7A7D">
        <w:rPr>
          <w:b/>
          <w:lang w:val="bg-BG"/>
        </w:rPr>
        <w:tab/>
        <w:t>ЛЕКАРСТВЕНА ФОРМА И КОЛИЧЕСТВО В ЕДНА ОПАКОВКА</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100 твърди капсули (с абсорбираща влагата единица в бутилката)</w:t>
      </w:r>
    </w:p>
    <w:p w:rsidR="003D3DC7" w:rsidRPr="00EB7A7D" w:rsidRDefault="00933E0F">
      <w:pPr>
        <w:tabs>
          <w:tab w:val="clear" w:pos="567"/>
        </w:tabs>
        <w:spacing w:line="240" w:lineRule="auto"/>
        <w:rPr>
          <w:lang w:val="bg-BG"/>
        </w:rPr>
      </w:pPr>
      <w:r w:rsidRPr="00EB7A7D">
        <w:rPr>
          <w:lang w:val="bg-BG"/>
        </w:rPr>
        <w:t>500 твърди капсули (с</w:t>
      </w:r>
      <w:r w:rsidR="00424DFD" w:rsidRPr="00EB7A7D">
        <w:rPr>
          <w:lang w:val="bg-BG"/>
        </w:rPr>
        <w:t>ъс</w:t>
      </w:r>
      <w:r w:rsidRPr="00EB7A7D">
        <w:rPr>
          <w:lang w:val="bg-BG"/>
        </w:rPr>
        <w:t xml:space="preserve"> </w:t>
      </w:r>
      <w:r w:rsidR="00424DFD" w:rsidRPr="00EB7A7D">
        <w:rPr>
          <w:lang w:val="bg-BG"/>
        </w:rPr>
        <w:t>сушител</w:t>
      </w:r>
      <w:r w:rsidRPr="00EB7A7D">
        <w:rPr>
          <w:lang w:val="bg-BG"/>
        </w:rPr>
        <w:t xml:space="preserve"> в бутилката)</w:t>
      </w:r>
    </w:p>
    <w:p w:rsidR="00933E0F" w:rsidRPr="00EB7A7D" w:rsidRDefault="00933E0F">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5.</w:t>
      </w:r>
      <w:r w:rsidRPr="00EB7A7D">
        <w:rPr>
          <w:b/>
          <w:lang w:val="bg-BG"/>
        </w:rPr>
        <w:tab/>
        <w:t>НАЧИН НА ПРИЛАГАНЕ И ПЪТ/ИЩА НА ВЪВЕЖДАНЕ</w:t>
      </w:r>
    </w:p>
    <w:p w:rsidR="003D3DC7" w:rsidRPr="00EB7A7D" w:rsidRDefault="003D3DC7">
      <w:pPr>
        <w:tabs>
          <w:tab w:val="clear" w:pos="567"/>
        </w:tabs>
        <w:spacing w:line="240" w:lineRule="auto"/>
        <w:rPr>
          <w:i/>
          <w:lang w:val="bg-BG"/>
        </w:rPr>
      </w:pPr>
    </w:p>
    <w:p w:rsidR="003D3DC7" w:rsidRPr="00EB7A7D" w:rsidRDefault="003D3DC7">
      <w:pPr>
        <w:tabs>
          <w:tab w:val="clear" w:pos="567"/>
        </w:tabs>
        <w:spacing w:line="240" w:lineRule="auto"/>
        <w:rPr>
          <w:lang w:val="bg-BG"/>
        </w:rPr>
      </w:pPr>
      <w:r w:rsidRPr="00EB7A7D">
        <w:rPr>
          <w:lang w:val="bg-BG"/>
        </w:rPr>
        <w:t>Перорално приложение</w:t>
      </w:r>
    </w:p>
    <w:p w:rsidR="003D3DC7" w:rsidRPr="00EB7A7D" w:rsidRDefault="003D3DC7">
      <w:pPr>
        <w:tabs>
          <w:tab w:val="clear" w:pos="567"/>
        </w:tabs>
        <w:spacing w:line="240" w:lineRule="auto"/>
        <w:rPr>
          <w:lang w:val="bg-BG"/>
        </w:rPr>
      </w:pPr>
    </w:p>
    <w:p w:rsidR="00933E0F" w:rsidRPr="00EB7A7D" w:rsidRDefault="00933E0F">
      <w:pPr>
        <w:tabs>
          <w:tab w:val="clear" w:pos="567"/>
        </w:tabs>
        <w:spacing w:line="240" w:lineRule="auto"/>
        <w:rPr>
          <w:lang w:val="bg-BG"/>
        </w:rPr>
      </w:pPr>
      <w:r w:rsidRPr="00EB7A7D">
        <w:rPr>
          <w:lang w:val="bg-BG"/>
        </w:rPr>
        <w:t>Преди употреба прочетете листовката.</w:t>
      </w:r>
    </w:p>
    <w:p w:rsidR="003D3DC7" w:rsidRPr="00EB7A7D" w:rsidRDefault="003D3DC7">
      <w:pPr>
        <w:tabs>
          <w:tab w:val="clear" w:pos="567"/>
        </w:tabs>
        <w:spacing w:line="240" w:lineRule="auto"/>
        <w:rPr>
          <w:lang w:val="bg-BG"/>
        </w:rPr>
      </w:pPr>
    </w:p>
    <w:p w:rsidR="00BD6A33" w:rsidRPr="00EB7A7D" w:rsidRDefault="00BD6A33">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6.</w:t>
      </w:r>
      <w:r w:rsidRPr="00EB7A7D">
        <w:rPr>
          <w:b/>
          <w:lang w:val="bg-BG"/>
        </w:rPr>
        <w:tab/>
        <w:t xml:space="preserve">СПЕЦИАЛНО ПРЕДУПРЕЖДЕНИЕ, ЧЕ ЛЕКАРСТВЕНИЯТ ПРОДУКТ ТРЯБВА ДА СЕ СЪХРАНЯВА НА МЯСТО ДАЛЕЧ ОТ ПОГЛЕДА И ДОСЕГА НА ДЕЦА </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outlineLvl w:val="0"/>
        <w:rPr>
          <w:lang w:val="bg-BG"/>
        </w:rPr>
      </w:pPr>
      <w:r w:rsidRPr="00EB7A7D">
        <w:rPr>
          <w:lang w:val="bg-BG"/>
        </w:rPr>
        <w:t>Да се съхранява на място недостъпно за деца.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7.</w:t>
      </w:r>
      <w:r w:rsidRPr="00EB7A7D">
        <w:rPr>
          <w:b/>
          <w:lang w:val="bg-BG"/>
        </w:rPr>
        <w:tab/>
        <w:t>ДРУГИ СПЕЦИАЛНИ ПРЕДУПРЕЖДЕНИЯ, АКО Е НЕОБХОДИМО</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8.</w:t>
      </w:r>
      <w:r w:rsidRPr="00EB7A7D">
        <w:rPr>
          <w:b/>
          <w:lang w:val="bg-BG"/>
        </w:rPr>
        <w:tab/>
        <w:t>ДАТА НА ИЗТИЧАНЕ НА СРОКА НА ГОДНОСТ</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Годен до: {месец/година}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9.</w:t>
      </w:r>
      <w:r w:rsidRPr="00EB7A7D">
        <w:rPr>
          <w:b/>
          <w:lang w:val="bg-BG"/>
        </w:rPr>
        <w:tab/>
        <w:t>СПЕЦИАЛНИ УСЛОВИЯ НА СЪХРАНЕНИЕ</w:t>
      </w:r>
    </w:p>
    <w:p w:rsidR="003D3DC7" w:rsidRPr="00EB7A7D" w:rsidRDefault="003D3DC7">
      <w:pPr>
        <w:tabs>
          <w:tab w:val="clear" w:pos="567"/>
        </w:tabs>
        <w:spacing w:line="240" w:lineRule="auto"/>
        <w:ind w:left="567" w:hanging="567"/>
        <w:rPr>
          <w:i/>
          <w:lang w:val="bg-BG"/>
        </w:rPr>
      </w:pPr>
    </w:p>
    <w:p w:rsidR="003D3DC7" w:rsidRPr="00EB7A7D" w:rsidRDefault="003D3DC7">
      <w:pPr>
        <w:tabs>
          <w:tab w:val="clear" w:pos="567"/>
        </w:tabs>
        <w:spacing w:line="240" w:lineRule="auto"/>
        <w:rPr>
          <w:lang w:val="bg-BG"/>
        </w:rPr>
      </w:pPr>
      <w:r w:rsidRPr="00EB7A7D">
        <w:rPr>
          <w:lang w:val="bg-BG"/>
        </w:rPr>
        <w:t>Да не се съхранява над 25</w:t>
      </w:r>
      <w:r w:rsidRPr="00EB7A7D">
        <w:rPr>
          <w:lang w:val="bg-BG"/>
        </w:rPr>
        <w:sym w:font="Symbol" w:char="00B0"/>
      </w:r>
      <w:r w:rsidRPr="00EB7A7D">
        <w:rPr>
          <w:lang w:val="bg-BG"/>
        </w:rPr>
        <w:t>C.</w:t>
      </w:r>
    </w:p>
    <w:p w:rsidR="003D3DC7" w:rsidRPr="00EB7A7D" w:rsidRDefault="003D3DC7">
      <w:pPr>
        <w:rPr>
          <w:lang w:val="bg-BG"/>
        </w:rPr>
      </w:pPr>
      <w:r w:rsidRPr="00EB7A7D">
        <w:rPr>
          <w:lang w:val="bg-BG"/>
        </w:rPr>
        <w:t>Съхранявайте опаковката плътно затворена, за да се предпази от светлина и влага.</w:t>
      </w:r>
    </w:p>
    <w:p w:rsidR="003D3DC7" w:rsidRPr="00EB7A7D" w:rsidRDefault="003D3DC7">
      <w:pPr>
        <w:tabs>
          <w:tab w:val="clear" w:pos="567"/>
        </w:tabs>
        <w:spacing w:line="240" w:lineRule="auto"/>
        <w:ind w:left="567" w:hanging="567"/>
        <w:rPr>
          <w:lang w:val="bg-BG"/>
        </w:rPr>
      </w:pPr>
    </w:p>
    <w:p w:rsidR="003D3DC7" w:rsidRPr="00EB7A7D" w:rsidRDefault="003D3DC7">
      <w:pPr>
        <w:tabs>
          <w:tab w:val="clear" w:pos="567"/>
        </w:tabs>
        <w:spacing w:line="240" w:lineRule="auto"/>
        <w:ind w:left="567" w:hanging="567"/>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10.</w:t>
      </w:r>
      <w:r w:rsidRPr="00EB7A7D">
        <w:rPr>
          <w:b/>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b/>
          <w:lang w:val="bg-BG"/>
        </w:rPr>
      </w:pPr>
      <w:r w:rsidRPr="00EB7A7D">
        <w:rPr>
          <w:b/>
          <w:lang w:val="bg-BG"/>
        </w:rPr>
        <w:t>11.</w:t>
      </w:r>
      <w:r w:rsidRPr="00EB7A7D">
        <w:rPr>
          <w:b/>
          <w:lang w:val="bg-BG"/>
        </w:rPr>
        <w:tab/>
        <w:t>ИМЕ И АДРЕС НА ПРИТЕЖАТЕЛЯ НА РАЗРЕШЕНИЕТО ЗА УПОТРЕБА</w:t>
      </w:r>
    </w:p>
    <w:p w:rsidR="003D3DC7" w:rsidRPr="00EB7A7D" w:rsidRDefault="003D3DC7">
      <w:pPr>
        <w:rPr>
          <w:lang w:val="bg-BG"/>
        </w:rPr>
      </w:pPr>
    </w:p>
    <w:p w:rsidR="003D3DC7" w:rsidRPr="00EB7A7D" w:rsidRDefault="006339A0">
      <w:pPr>
        <w:rPr>
          <w:lang w:val="bg-BG"/>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r w:rsidR="003D3DC7" w:rsidRPr="00EB7A7D">
        <w:rPr>
          <w:lang w:val="bg-BG"/>
        </w:rPr>
        <w:t xml:space="preserve"> </w:t>
      </w:r>
    </w:p>
    <w:p w:rsidR="003D3DC7" w:rsidRPr="00EB7A7D" w:rsidRDefault="003D3DC7">
      <w:pPr>
        <w:pStyle w:val="Header"/>
        <w:tabs>
          <w:tab w:val="clear" w:pos="4153"/>
          <w:tab w:val="clear" w:pos="8306"/>
        </w:tabs>
        <w:rPr>
          <w:rFonts w:ascii="Times New Roman" w:hAnsi="Times New Roman"/>
          <w:sz w:val="22"/>
          <w:lang w:val="fr-FR"/>
        </w:rPr>
      </w:pPr>
      <w:r w:rsidRPr="00EB7A7D">
        <w:rPr>
          <w:rFonts w:ascii="Times New Roman" w:hAnsi="Times New Roman"/>
          <w:sz w:val="22"/>
          <w:lang w:val="bg-BG"/>
        </w:rPr>
        <w:t xml:space="preserve">Immeuble “Le </w:t>
      </w:r>
      <w:r w:rsidR="00075965" w:rsidRPr="00EB7A7D">
        <w:rPr>
          <w:rFonts w:ascii="Times New Roman" w:hAnsi="Times New Roman"/>
          <w:sz w:val="22"/>
          <w:lang w:val="fr-FR"/>
        </w:rPr>
        <w:t>Wilson</w:t>
      </w:r>
      <w:r w:rsidRPr="00EB7A7D">
        <w:rPr>
          <w:rFonts w:ascii="Times New Roman" w:hAnsi="Times New Roman"/>
          <w:sz w:val="22"/>
          <w:lang w:val="bg-BG"/>
        </w:rPr>
        <w:t>”</w:t>
      </w:r>
    </w:p>
    <w:p w:rsidR="00C67FA6" w:rsidRPr="00EB7A7D" w:rsidRDefault="00C67FA6">
      <w:pPr>
        <w:pStyle w:val="Header"/>
        <w:tabs>
          <w:tab w:val="clear" w:pos="4153"/>
          <w:tab w:val="clear" w:pos="8306"/>
        </w:tabs>
        <w:rPr>
          <w:rFonts w:ascii="Times New Roman" w:hAnsi="Times New Roman"/>
          <w:sz w:val="22"/>
          <w:lang w:val="fr-FR"/>
        </w:rPr>
      </w:pPr>
      <w:r w:rsidRPr="00EB7A7D">
        <w:rPr>
          <w:rFonts w:ascii="Times New Roman" w:hAnsi="Times New Roman"/>
          <w:sz w:val="22"/>
          <w:lang w:val="fr-FR"/>
        </w:rPr>
        <w:t>70</w:t>
      </w:r>
      <w:r w:rsidR="00D55740">
        <w:rPr>
          <w:rFonts w:ascii="Times New Roman" w:hAnsi="Times New Roman"/>
          <w:sz w:val="22"/>
          <w:lang w:val="fr-FR"/>
        </w:rPr>
        <w:t>, A</w:t>
      </w:r>
      <w:r w:rsidRPr="00EB7A7D">
        <w:rPr>
          <w:rFonts w:ascii="Times New Roman" w:hAnsi="Times New Roman"/>
          <w:sz w:val="22"/>
          <w:lang w:val="fr-FR"/>
        </w:rPr>
        <w:t>venue du Général de Gaulle</w:t>
      </w:r>
    </w:p>
    <w:p w:rsidR="003D3DC7" w:rsidRPr="00EB7A7D" w:rsidRDefault="003D3DC7">
      <w:pPr>
        <w:rPr>
          <w:lang w:val="bg-BG"/>
        </w:rPr>
      </w:pPr>
      <w:r w:rsidRPr="00EB7A7D">
        <w:rPr>
          <w:lang w:val="bg-BG"/>
        </w:rPr>
        <w:t>F-92</w:t>
      </w:r>
      <w:r w:rsidR="00C67FA6" w:rsidRPr="00EB7A7D">
        <w:rPr>
          <w:lang w:val="fr-FR"/>
        </w:rPr>
        <w:t>800 Puteaux</w:t>
      </w:r>
    </w:p>
    <w:p w:rsidR="003D3DC7" w:rsidRPr="00EB7A7D" w:rsidRDefault="003D3DC7">
      <w:pPr>
        <w:pStyle w:val="Header"/>
        <w:tabs>
          <w:tab w:val="clear" w:pos="4153"/>
          <w:tab w:val="clear" w:pos="8306"/>
        </w:tabs>
        <w:rPr>
          <w:rFonts w:ascii="Times New Roman" w:hAnsi="Times New Roman"/>
          <w:sz w:val="22"/>
          <w:lang w:val="bg-BG"/>
        </w:rPr>
      </w:pPr>
      <w:r w:rsidRPr="00EB7A7D">
        <w:rPr>
          <w:rFonts w:ascii="Times New Roman" w:hAnsi="Times New Roman"/>
          <w:sz w:val="22"/>
          <w:lang w:val="bg-BG"/>
        </w:rPr>
        <w:t>Франция</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12.</w:t>
      </w:r>
      <w:r w:rsidRPr="00EB7A7D">
        <w:rPr>
          <w:b/>
          <w:lang w:val="bg-BG"/>
        </w:rPr>
        <w:tab/>
        <w:t xml:space="preserve">НОМЕР(А) НА РАЗРЕШЕНИЕТО ЗА УПОТРЕБА </w:t>
      </w:r>
    </w:p>
    <w:p w:rsidR="003D3DC7" w:rsidRPr="00EB7A7D" w:rsidRDefault="003D3DC7">
      <w:pPr>
        <w:tabs>
          <w:tab w:val="clear" w:pos="567"/>
        </w:tabs>
        <w:spacing w:line="240" w:lineRule="auto"/>
        <w:rPr>
          <w:lang w:val="bg-BG"/>
        </w:rPr>
      </w:pPr>
    </w:p>
    <w:p w:rsidR="00933E0F" w:rsidRPr="00EB7A7D" w:rsidRDefault="003D3DC7" w:rsidP="00933E0F">
      <w:pPr>
        <w:tabs>
          <w:tab w:val="clear" w:pos="567"/>
          <w:tab w:val="left" w:pos="560"/>
        </w:tabs>
        <w:jc w:val="both"/>
        <w:rPr>
          <w:lang w:val="bg-BG"/>
        </w:rPr>
      </w:pPr>
      <w:r w:rsidRPr="00EB7A7D">
        <w:rPr>
          <w:lang w:val="bg-BG"/>
        </w:rPr>
        <w:t>EU/1/97/039/001</w:t>
      </w:r>
      <w:r w:rsidR="00933E0F" w:rsidRPr="00EB7A7D">
        <w:rPr>
          <w:lang w:val="bg-BG"/>
        </w:rPr>
        <w:t xml:space="preserve"> – 100 твърди капсули</w:t>
      </w:r>
    </w:p>
    <w:p w:rsidR="003D3DC7" w:rsidRPr="00EB7A7D" w:rsidRDefault="00933E0F" w:rsidP="00933E0F">
      <w:pPr>
        <w:tabs>
          <w:tab w:val="clear" w:pos="567"/>
          <w:tab w:val="left" w:pos="560"/>
        </w:tabs>
        <w:jc w:val="both"/>
        <w:rPr>
          <w:lang w:val="bg-BG"/>
        </w:rPr>
      </w:pPr>
      <w:r w:rsidRPr="00D55740">
        <w:rPr>
          <w:lang w:val="fr-FR"/>
        </w:rPr>
        <w:t>EU</w:t>
      </w:r>
      <w:r w:rsidRPr="00EB7A7D">
        <w:rPr>
          <w:lang w:val="bg-BG"/>
        </w:rPr>
        <w:t>/1/97/039/002 – 500 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13.</w:t>
      </w:r>
      <w:r w:rsidRPr="00EB7A7D">
        <w:rPr>
          <w:b/>
          <w:lang w:val="bg-BG"/>
        </w:rPr>
        <w:tab/>
      </w:r>
      <w:r w:rsidRPr="00EB7A7D">
        <w:rPr>
          <w:b/>
          <w:noProof/>
          <w:lang w:val="bg-BG"/>
        </w:rPr>
        <w:t>ПАРТИДЕН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Партида: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14.</w:t>
      </w:r>
      <w:r w:rsidRPr="00EB7A7D">
        <w:rPr>
          <w:b/>
          <w:lang w:val="bg-BG"/>
        </w:rPr>
        <w:tab/>
        <w:t>НАЧИН НА ОТПУСКАНЕ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Лекарственият продукт се отпуска по лекарско предписание.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15.</w:t>
      </w:r>
      <w:r w:rsidRPr="00EB7A7D">
        <w:rPr>
          <w:b/>
          <w:lang w:val="bg-BG"/>
        </w:rPr>
        <w:tab/>
        <w:t>УКАЗАНИЯ ЗА УПОТРЕБА</w:t>
      </w:r>
    </w:p>
    <w:p w:rsidR="00933E0F" w:rsidRPr="00EB7A7D" w:rsidRDefault="00933E0F">
      <w:pPr>
        <w:shd w:val="clear" w:color="auto" w:fill="FFFFFF"/>
        <w:tabs>
          <w:tab w:val="clear" w:pos="567"/>
        </w:tabs>
        <w:spacing w:line="240" w:lineRule="auto"/>
        <w:rPr>
          <w:b/>
          <w:lang w:val="bg-BG"/>
        </w:rPr>
      </w:pPr>
    </w:p>
    <w:p w:rsidR="00933E0F" w:rsidRPr="00EB7A7D" w:rsidRDefault="00933E0F">
      <w:pPr>
        <w:shd w:val="clear" w:color="auto" w:fill="FFFFFF"/>
        <w:tabs>
          <w:tab w:val="clear" w:pos="567"/>
        </w:tabs>
        <w:spacing w:line="240" w:lineRule="auto"/>
        <w:rPr>
          <w:b/>
          <w:lang w:val="bg-BG"/>
        </w:rPr>
      </w:pPr>
    </w:p>
    <w:p w:rsidR="00933E0F" w:rsidRPr="00EB7A7D" w:rsidRDefault="00933E0F" w:rsidP="00933E0F">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lang w:val="bg-BG"/>
        </w:rPr>
      </w:pPr>
      <w:r w:rsidRPr="00EB7A7D">
        <w:rPr>
          <w:b/>
          <w:noProof/>
          <w:lang w:val="bg-BG"/>
        </w:rPr>
        <w:t>16.</w:t>
      </w:r>
      <w:r w:rsidRPr="00EB7A7D">
        <w:rPr>
          <w:b/>
          <w:noProof/>
          <w:lang w:val="bg-BG"/>
        </w:rPr>
        <w:tab/>
        <w:t>ИНФОРМАЦИЯ НА БРАЙЛОВА АЗБУКА</w:t>
      </w:r>
    </w:p>
    <w:p w:rsidR="00933E0F" w:rsidRPr="00EB7A7D" w:rsidRDefault="00933E0F">
      <w:pPr>
        <w:shd w:val="clear" w:color="auto" w:fill="FFFFFF"/>
        <w:tabs>
          <w:tab w:val="clear" w:pos="567"/>
        </w:tabs>
        <w:spacing w:line="240" w:lineRule="auto"/>
        <w:rPr>
          <w:b/>
          <w:lang w:val="bg-BG"/>
        </w:rPr>
      </w:pPr>
    </w:p>
    <w:p w:rsidR="00933E0F" w:rsidRPr="00EB7A7D" w:rsidRDefault="00933E0F" w:rsidP="00933E0F">
      <w:pPr>
        <w:rPr>
          <w:lang w:val="bg-BG"/>
        </w:rPr>
      </w:pPr>
      <w:proofErr w:type="spellStart"/>
      <w:r w:rsidRPr="00EB7A7D">
        <w:t>Cystagon</w:t>
      </w:r>
      <w:proofErr w:type="spellEnd"/>
      <w:r w:rsidRPr="00EB7A7D">
        <w:rPr>
          <w:lang w:val="bg-BG"/>
        </w:rPr>
        <w:t xml:space="preserve"> 50 </w:t>
      </w:r>
      <w:r w:rsidRPr="00EB7A7D">
        <w:t>mg</w:t>
      </w:r>
    </w:p>
    <w:p w:rsidR="00EE07FD" w:rsidRDefault="00EE07FD" w:rsidP="00EE07FD">
      <w:pPr>
        <w:tabs>
          <w:tab w:val="clear" w:pos="567"/>
          <w:tab w:val="left" w:pos="720"/>
        </w:tabs>
        <w:spacing w:line="240" w:lineRule="auto"/>
        <w:ind w:right="113"/>
        <w:rPr>
          <w:lang w:val="bg-BG"/>
        </w:rPr>
      </w:pPr>
    </w:p>
    <w:p w:rsidR="00EE07FD" w:rsidRDefault="00EE07FD" w:rsidP="00EE07FD">
      <w:pPr>
        <w:spacing w:line="240" w:lineRule="auto"/>
        <w:rPr>
          <w:szCs w:val="22"/>
          <w:lang w:val="bg-BG"/>
        </w:rPr>
      </w:pPr>
    </w:p>
    <w:p w:rsidR="00EE07FD" w:rsidRDefault="00EE07FD" w:rsidP="00EE07FD">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17.</w:t>
      </w:r>
      <w:r>
        <w:rPr>
          <w:b/>
          <w:noProof/>
          <w:lang w:val="bg-BG"/>
        </w:rPr>
        <w:tab/>
        <w:t>УНИКАЛЕН ИДЕНТИФИКАТОР — ДВУИЗМЕРЕН БАРКОД</w:t>
      </w:r>
    </w:p>
    <w:p w:rsidR="00EE07FD" w:rsidRDefault="00EE07FD" w:rsidP="00EE07FD">
      <w:pPr>
        <w:tabs>
          <w:tab w:val="clear" w:pos="567"/>
          <w:tab w:val="left" w:pos="720"/>
        </w:tabs>
        <w:spacing w:line="240" w:lineRule="auto"/>
        <w:rPr>
          <w:noProof/>
          <w:lang w:val="bg-BG"/>
        </w:rPr>
      </w:pPr>
    </w:p>
    <w:p w:rsidR="00EE07FD" w:rsidRDefault="00EE07FD" w:rsidP="00EE07FD">
      <w:pPr>
        <w:spacing w:line="240" w:lineRule="auto"/>
        <w:rPr>
          <w:noProof/>
          <w:szCs w:val="22"/>
          <w:shd w:val="clear" w:color="auto" w:fill="CCCCCC"/>
          <w:lang w:val="bg-BG"/>
        </w:rPr>
      </w:pPr>
      <w:r w:rsidRPr="00777B3B">
        <w:rPr>
          <w:noProof/>
          <w:highlight w:val="lightGray"/>
          <w:lang w:val="bg-BG"/>
        </w:rPr>
        <w:t>Двуизмерен баркод с включен уникален идентификатор</w:t>
      </w:r>
    </w:p>
    <w:p w:rsidR="00EE07FD" w:rsidRDefault="00EE07FD" w:rsidP="00EE07FD">
      <w:pPr>
        <w:spacing w:line="240" w:lineRule="auto"/>
        <w:rPr>
          <w:noProof/>
          <w:vanish/>
          <w:szCs w:val="22"/>
          <w:lang w:val="bg-BG"/>
        </w:rPr>
      </w:pPr>
    </w:p>
    <w:p w:rsidR="00EE07FD" w:rsidRDefault="00EE07FD" w:rsidP="00EE07FD">
      <w:pPr>
        <w:tabs>
          <w:tab w:val="clear" w:pos="567"/>
          <w:tab w:val="left" w:pos="720"/>
        </w:tabs>
        <w:spacing w:line="240" w:lineRule="auto"/>
        <w:rPr>
          <w:noProof/>
          <w:lang w:val="bg-BG"/>
        </w:rPr>
      </w:pPr>
    </w:p>
    <w:p w:rsidR="00EE07FD" w:rsidRDefault="00EE07FD" w:rsidP="00EE07FD">
      <w:pPr>
        <w:tabs>
          <w:tab w:val="clear" w:pos="567"/>
          <w:tab w:val="left" w:pos="720"/>
        </w:tabs>
        <w:spacing w:line="240" w:lineRule="auto"/>
        <w:rPr>
          <w:noProof/>
          <w:lang w:val="bg-BG"/>
        </w:rPr>
      </w:pPr>
    </w:p>
    <w:p w:rsidR="00EE07FD" w:rsidRDefault="00EE07FD" w:rsidP="00EE07FD">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18.</w:t>
      </w:r>
      <w:r>
        <w:rPr>
          <w:b/>
          <w:noProof/>
          <w:lang w:val="bg-BG"/>
        </w:rPr>
        <w:tab/>
        <w:t>УНИКАЛЕН ИДЕНТИФИКАТОР — ДАННИ ЗА ЧЕТЕНЕ ОТ ХОРА</w:t>
      </w:r>
    </w:p>
    <w:p w:rsidR="00EE07FD" w:rsidRDefault="00EE07FD" w:rsidP="00EE07FD">
      <w:pPr>
        <w:tabs>
          <w:tab w:val="clear" w:pos="567"/>
          <w:tab w:val="left" w:pos="720"/>
        </w:tabs>
        <w:spacing w:line="240" w:lineRule="auto"/>
        <w:rPr>
          <w:noProof/>
          <w:lang w:val="bg-BG"/>
        </w:rPr>
      </w:pPr>
    </w:p>
    <w:p w:rsidR="00EE07FD" w:rsidRDefault="00EE07FD" w:rsidP="00EE07FD">
      <w:pPr>
        <w:rPr>
          <w:color w:val="008000"/>
          <w:szCs w:val="22"/>
          <w:lang w:val="bg-BG"/>
        </w:rPr>
      </w:pPr>
      <w:r>
        <w:t>PC</w:t>
      </w:r>
      <w:r>
        <w:rPr>
          <w:lang w:val="bg-BG"/>
        </w:rPr>
        <w:t xml:space="preserve">: </w:t>
      </w:r>
    </w:p>
    <w:p w:rsidR="00EE07FD" w:rsidRDefault="00EE07FD" w:rsidP="00EE07FD">
      <w:pPr>
        <w:rPr>
          <w:szCs w:val="22"/>
          <w:lang w:val="bg-BG"/>
        </w:rPr>
      </w:pPr>
      <w:r>
        <w:t>SN</w:t>
      </w:r>
      <w:r>
        <w:rPr>
          <w:lang w:val="bg-BG"/>
        </w:rPr>
        <w:t xml:space="preserve">: </w:t>
      </w:r>
    </w:p>
    <w:p w:rsidR="003D3DC7" w:rsidRPr="00EB7A7D" w:rsidRDefault="00EE07FD" w:rsidP="00EE07FD">
      <w:pPr>
        <w:shd w:val="clear" w:color="auto" w:fill="FFFFFF"/>
        <w:tabs>
          <w:tab w:val="clear" w:pos="567"/>
        </w:tabs>
        <w:spacing w:line="240" w:lineRule="auto"/>
        <w:rPr>
          <w:lang w:val="bg-BG"/>
        </w:rPr>
      </w:pPr>
      <w:r>
        <w:t>NN</w:t>
      </w:r>
      <w:r>
        <w:rPr>
          <w:lang w:val="bg-BG"/>
        </w:rPr>
        <w:t xml:space="preserve">: </w:t>
      </w:r>
      <w:r w:rsidR="003D3DC7" w:rsidRPr="00EB7A7D">
        <w:rPr>
          <w:b/>
          <w:lang w:val="bg-BG"/>
        </w:rPr>
        <w:br w:type="page"/>
      </w: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b/>
          <w:lang w:val="bg-BG"/>
        </w:rPr>
      </w:pPr>
      <w:r w:rsidRPr="00EB7A7D">
        <w:rPr>
          <w:b/>
          <w:lang w:val="bg-BG"/>
        </w:rPr>
        <w:t>ДАННИ, КОИТО ТРЯБВА ДА СЪДЪРЖА ВТОРИЧНАТА ОПАКОВКА</w:t>
      </w: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b/>
          <w:lang w:val="bg-BG"/>
        </w:rPr>
      </w:pPr>
      <w:r w:rsidRPr="00EB7A7D">
        <w:rPr>
          <w:b/>
          <w:lang w:val="bg-BG"/>
        </w:rPr>
        <w:t>ВТОРИЧНА КАРТОНЕНА ОПАКОВКА ЗА CYSTAGON 150 mg x 100 твърди капсули</w:t>
      </w:r>
    </w:p>
    <w:p w:rsidR="00933E0F" w:rsidRPr="00EB7A7D" w:rsidRDefault="00933E0F">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r w:rsidRPr="00EB7A7D">
        <w:rPr>
          <w:b/>
          <w:lang w:val="bg-BG"/>
        </w:rPr>
        <w:t xml:space="preserve">ВТОРИЧНА КАРТОНЕНА ОПАКОВКА ЗА CYSTAGON </w:t>
      </w:r>
      <w:r w:rsidR="00E16A7E" w:rsidRPr="00EB7A7D">
        <w:rPr>
          <w:b/>
          <w:lang w:val="bg-BG"/>
        </w:rPr>
        <w:t>1</w:t>
      </w:r>
      <w:r w:rsidRPr="00EB7A7D">
        <w:rPr>
          <w:b/>
          <w:lang w:val="bg-BG"/>
        </w:rPr>
        <w:t xml:space="preserve">50 mg x </w:t>
      </w:r>
      <w:r w:rsidR="00E16A7E" w:rsidRPr="00EB7A7D">
        <w:rPr>
          <w:b/>
          <w:lang w:val="bg-BG"/>
        </w:rPr>
        <w:t>5</w:t>
      </w:r>
      <w:r w:rsidRPr="00EB7A7D">
        <w:rPr>
          <w:b/>
          <w:lang w:val="bg-BG"/>
        </w:rPr>
        <w:t>00 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1.</w:t>
      </w:r>
      <w:r w:rsidRPr="00EB7A7D">
        <w:rPr>
          <w:b/>
          <w:lang w:val="bg-BG"/>
        </w:rPr>
        <w:tab/>
        <w:t>ИМЕ НА ЛЕКАРСТВЕНИЯ ПРОДУКТ</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CYSTAGON 150 mg твърди капсули</w:t>
      </w:r>
    </w:p>
    <w:p w:rsidR="003D3DC7" w:rsidRPr="00EB7A7D" w:rsidRDefault="003D3DC7">
      <w:pPr>
        <w:rPr>
          <w:lang w:val="bg-BG"/>
        </w:rPr>
      </w:pPr>
      <w:r w:rsidRPr="00EB7A7D">
        <w:rPr>
          <w:lang w:val="bg-BG"/>
        </w:rPr>
        <w:t>Cysteamine</w:t>
      </w:r>
    </w:p>
    <w:p w:rsidR="003D3DC7" w:rsidRPr="00EB7A7D" w:rsidRDefault="003D3DC7">
      <w:pPr>
        <w:tabs>
          <w:tab w:val="clear" w:pos="567"/>
        </w:tabs>
        <w:spacing w:line="240" w:lineRule="auto"/>
        <w:rPr>
          <w:lang w:val="bg-BG"/>
        </w:rPr>
      </w:pPr>
    </w:p>
    <w:p w:rsidR="003D3DC7" w:rsidRPr="00EB7A7D" w:rsidRDefault="003D3DC7">
      <w:pPr>
        <w:tabs>
          <w:tab w:val="clear" w:pos="567"/>
        </w:tabs>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2.</w:t>
      </w:r>
      <w:r w:rsidRPr="00EB7A7D">
        <w:rPr>
          <w:b/>
          <w:lang w:val="bg-BG"/>
        </w:rPr>
        <w:tab/>
        <w:t>ОБЯВЯВАНЕ НА АКТИВНОТО/ИТЕ ВЕЩЕСТВО/А</w:t>
      </w:r>
    </w:p>
    <w:p w:rsidR="002562FE" w:rsidRPr="00EB7A7D" w:rsidRDefault="002562FE" w:rsidP="002562FE">
      <w:pPr>
        <w:tabs>
          <w:tab w:val="clear" w:pos="567"/>
          <w:tab w:val="left" w:pos="560"/>
        </w:tabs>
        <w:jc w:val="both"/>
        <w:rPr>
          <w:lang w:val="bg-BG"/>
        </w:rPr>
      </w:pPr>
    </w:p>
    <w:p w:rsidR="002562FE" w:rsidRPr="00EB7A7D" w:rsidRDefault="00DB6380" w:rsidP="002562FE">
      <w:pPr>
        <w:tabs>
          <w:tab w:val="clear" w:pos="567"/>
          <w:tab w:val="left" w:pos="560"/>
          <w:tab w:val="right" w:pos="8500"/>
        </w:tabs>
        <w:rPr>
          <w:lang w:val="bg-BG"/>
        </w:rPr>
      </w:pPr>
      <w:r w:rsidRPr="00EB7A7D">
        <w:rPr>
          <w:lang w:val="bg-BG"/>
        </w:rPr>
        <w:t>Всяка твърда капсула съдържа</w:t>
      </w:r>
      <w:r w:rsidR="002562FE" w:rsidRPr="00EB7A7D">
        <w:rPr>
          <w:lang w:val="bg-BG"/>
        </w:rPr>
        <w:t xml:space="preserve"> 150 </w:t>
      </w:r>
      <w:r w:rsidRPr="00EB7A7D">
        <w:t>mg</w:t>
      </w:r>
      <w:r w:rsidRPr="00EB7A7D">
        <w:rPr>
          <w:lang w:val="bg-BG"/>
        </w:rPr>
        <w:t xml:space="preserve"> цистеамин</w:t>
      </w:r>
      <w:r w:rsidR="002562FE" w:rsidRPr="00EB7A7D">
        <w:rPr>
          <w:lang w:val="bg-BG"/>
        </w:rPr>
        <w:t xml:space="preserve"> (</w:t>
      </w:r>
      <w:r w:rsidR="007F26C3" w:rsidRPr="00EB7A7D">
        <w:rPr>
          <w:lang w:val="bg-BG"/>
        </w:rPr>
        <w:t>под формата на меркаптамин битартрат</w:t>
      </w:r>
      <w:r w:rsidR="002562FE" w:rsidRPr="00EB7A7D">
        <w:rPr>
          <w:lang w:val="bg-BG"/>
        </w:rPr>
        <w:t>).</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3.</w:t>
      </w:r>
      <w:r w:rsidRPr="00EB7A7D">
        <w:rPr>
          <w:b/>
          <w:lang w:val="bg-BG"/>
        </w:rPr>
        <w:tab/>
        <w:t>СПИСЪК НА ПОМОЩНИТЕ ВЕЩЕСТВА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4.</w:t>
      </w:r>
      <w:r w:rsidRPr="00EB7A7D">
        <w:rPr>
          <w:b/>
          <w:lang w:val="bg-BG"/>
        </w:rPr>
        <w:tab/>
        <w:t>ЛЕКАРСТВЕНА ФОРМА И КОЛИЧЕСТВО В ЕДНА ОПАКОВКА</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100 твърди капсули (с абсорбираща влагата единица в бутилката)</w:t>
      </w:r>
    </w:p>
    <w:p w:rsidR="002562FE" w:rsidRPr="00EB7A7D" w:rsidRDefault="002562FE">
      <w:pPr>
        <w:tabs>
          <w:tab w:val="clear" w:pos="567"/>
          <w:tab w:val="left" w:pos="560"/>
        </w:tabs>
        <w:jc w:val="both"/>
        <w:rPr>
          <w:lang w:val="bg-BG"/>
        </w:rPr>
      </w:pPr>
      <w:r w:rsidRPr="00EB7A7D">
        <w:rPr>
          <w:lang w:val="bg-BG"/>
        </w:rPr>
        <w:t>500 твърди капсули (с</w:t>
      </w:r>
      <w:r w:rsidR="00424DFD" w:rsidRPr="00EB7A7D">
        <w:rPr>
          <w:lang w:val="bg-BG"/>
        </w:rPr>
        <w:t>ъс</w:t>
      </w:r>
      <w:r w:rsidRPr="00EB7A7D">
        <w:rPr>
          <w:lang w:val="bg-BG"/>
        </w:rPr>
        <w:t xml:space="preserve"> </w:t>
      </w:r>
      <w:r w:rsidR="00424DFD" w:rsidRPr="00EB7A7D">
        <w:rPr>
          <w:lang w:val="bg-BG"/>
        </w:rPr>
        <w:t>сушител</w:t>
      </w:r>
      <w:r w:rsidRPr="00EB7A7D">
        <w:rPr>
          <w:lang w:val="bg-BG"/>
        </w:rPr>
        <w:t xml:space="preserve"> в бутилката)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5.</w:t>
      </w:r>
      <w:r w:rsidRPr="00EB7A7D">
        <w:rPr>
          <w:b/>
          <w:lang w:val="bg-BG"/>
        </w:rPr>
        <w:tab/>
        <w:t>НАЧИН НА ПРИЛАГАНЕ И ПЪТ/ИЩА НА ВЪВЕЖДАНЕ</w:t>
      </w:r>
    </w:p>
    <w:p w:rsidR="003D3DC7" w:rsidRPr="00EB7A7D" w:rsidRDefault="003D3DC7">
      <w:pPr>
        <w:tabs>
          <w:tab w:val="clear" w:pos="567"/>
        </w:tabs>
        <w:spacing w:line="240" w:lineRule="auto"/>
        <w:rPr>
          <w:i/>
          <w:lang w:val="bg-BG"/>
        </w:rPr>
      </w:pPr>
    </w:p>
    <w:p w:rsidR="003D3DC7" w:rsidRPr="00EB7A7D" w:rsidRDefault="003D3DC7">
      <w:pPr>
        <w:tabs>
          <w:tab w:val="clear" w:pos="567"/>
        </w:tabs>
        <w:spacing w:line="240" w:lineRule="auto"/>
        <w:rPr>
          <w:lang w:val="bg-BG"/>
        </w:rPr>
      </w:pPr>
      <w:r w:rsidRPr="00EB7A7D">
        <w:rPr>
          <w:lang w:val="bg-BG"/>
        </w:rPr>
        <w:t>Перорално приложение</w:t>
      </w:r>
    </w:p>
    <w:p w:rsidR="003D3DC7" w:rsidRPr="00EB7A7D" w:rsidRDefault="003D3DC7">
      <w:pPr>
        <w:tabs>
          <w:tab w:val="clear" w:pos="567"/>
        </w:tabs>
        <w:spacing w:line="240" w:lineRule="auto"/>
        <w:rPr>
          <w:lang w:val="bg-BG"/>
        </w:rPr>
      </w:pPr>
    </w:p>
    <w:p w:rsidR="008F3E76" w:rsidRPr="00EB7A7D" w:rsidRDefault="008F3E76">
      <w:pPr>
        <w:tabs>
          <w:tab w:val="clear" w:pos="567"/>
        </w:tabs>
        <w:spacing w:line="240" w:lineRule="auto"/>
        <w:rPr>
          <w:lang w:val="bg-BG"/>
        </w:rPr>
      </w:pPr>
      <w:r w:rsidRPr="00EB7A7D">
        <w:rPr>
          <w:lang w:val="bg-BG"/>
        </w:rPr>
        <w:t>Преди употреба прочетете листовката.</w:t>
      </w:r>
    </w:p>
    <w:p w:rsidR="008F3E76" w:rsidRPr="00EB7A7D" w:rsidRDefault="008F3E76">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6.</w:t>
      </w:r>
      <w:r w:rsidRPr="00EB7A7D">
        <w:rPr>
          <w:b/>
          <w:lang w:val="bg-BG"/>
        </w:rPr>
        <w:tab/>
        <w:t xml:space="preserve">СПЕЦИАЛНО ПРЕДУПРЕЖДЕНИЕ, ЧЕ ЛЕКАРСТВЕНИЯТ ПРОДУКТ ТРЯБВА ДА СЕ СЪХРАНЯВА НА МЯСТО ДАЛЕЧ ОТ ПОГЛЕДА И ДОСЕГА НА ДЕЦА </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outlineLvl w:val="0"/>
        <w:rPr>
          <w:lang w:val="bg-BG"/>
        </w:rPr>
      </w:pPr>
      <w:r w:rsidRPr="00EB7A7D">
        <w:rPr>
          <w:lang w:val="bg-BG"/>
        </w:rPr>
        <w:t>Да се съхранява на място недостъпно за деца.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7.</w:t>
      </w:r>
      <w:r w:rsidRPr="00EB7A7D">
        <w:rPr>
          <w:b/>
          <w:lang w:val="bg-BG"/>
        </w:rPr>
        <w:tab/>
        <w:t>ДРУГИ СПЕЦИАЛНИ ПРЕДУПРЕЖДЕНИЯ, АКО Е НЕОБХОДИМО</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8.</w:t>
      </w:r>
      <w:r w:rsidRPr="00EB7A7D">
        <w:rPr>
          <w:b/>
          <w:lang w:val="bg-BG"/>
        </w:rPr>
        <w:tab/>
        <w:t>ДАТА НА ИЗТИЧАНЕ НА СРОКА НА ГОДНОСТ</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Годен до: {месец/година}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9.</w:t>
      </w:r>
      <w:r w:rsidRPr="00EB7A7D">
        <w:rPr>
          <w:b/>
          <w:lang w:val="bg-BG"/>
        </w:rPr>
        <w:tab/>
        <w:t>СПЕЦИАЛНИ УСЛОВИЯ НА СЪХРАНЕНИЕ</w:t>
      </w:r>
    </w:p>
    <w:p w:rsidR="003D3DC7" w:rsidRPr="00EB7A7D" w:rsidRDefault="003D3DC7">
      <w:pPr>
        <w:tabs>
          <w:tab w:val="clear" w:pos="567"/>
        </w:tabs>
        <w:spacing w:line="240" w:lineRule="auto"/>
        <w:ind w:left="567" w:hanging="567"/>
        <w:rPr>
          <w:i/>
          <w:lang w:val="bg-BG"/>
        </w:rPr>
      </w:pPr>
    </w:p>
    <w:p w:rsidR="003D3DC7" w:rsidRPr="00EB7A7D" w:rsidRDefault="003D3DC7">
      <w:pPr>
        <w:tabs>
          <w:tab w:val="clear" w:pos="567"/>
        </w:tabs>
        <w:spacing w:line="240" w:lineRule="auto"/>
        <w:rPr>
          <w:lang w:val="bg-BG"/>
        </w:rPr>
      </w:pPr>
      <w:r w:rsidRPr="00EB7A7D">
        <w:rPr>
          <w:lang w:val="bg-BG"/>
        </w:rPr>
        <w:t>Да не се съхранява над 25</w:t>
      </w:r>
      <w:r w:rsidRPr="00EB7A7D">
        <w:rPr>
          <w:lang w:val="bg-BG"/>
        </w:rPr>
        <w:sym w:font="Symbol" w:char="00B0"/>
      </w:r>
      <w:r w:rsidRPr="00EB7A7D">
        <w:rPr>
          <w:lang w:val="bg-BG"/>
        </w:rPr>
        <w:t>C.</w:t>
      </w:r>
    </w:p>
    <w:p w:rsidR="003D3DC7" w:rsidRPr="00EB7A7D" w:rsidRDefault="003D3DC7">
      <w:pPr>
        <w:rPr>
          <w:lang w:val="bg-BG"/>
        </w:rPr>
      </w:pPr>
      <w:r w:rsidRPr="00EB7A7D">
        <w:rPr>
          <w:lang w:val="bg-BG"/>
        </w:rPr>
        <w:t>Съхранявайте опаковката плътно затворена, за да се предпази от светлина и влага.</w:t>
      </w:r>
    </w:p>
    <w:p w:rsidR="003D3DC7" w:rsidRPr="00EB7A7D" w:rsidRDefault="003D3DC7">
      <w:pPr>
        <w:tabs>
          <w:tab w:val="clear" w:pos="567"/>
        </w:tabs>
        <w:spacing w:line="240" w:lineRule="auto"/>
        <w:ind w:left="567" w:hanging="567"/>
        <w:rPr>
          <w:lang w:val="bg-BG"/>
        </w:rPr>
      </w:pPr>
    </w:p>
    <w:p w:rsidR="003D3DC7" w:rsidRPr="00EB7A7D" w:rsidRDefault="003D3DC7">
      <w:pPr>
        <w:tabs>
          <w:tab w:val="clear" w:pos="567"/>
        </w:tabs>
        <w:spacing w:line="240" w:lineRule="auto"/>
        <w:ind w:left="567" w:hanging="567"/>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10.</w:t>
      </w:r>
      <w:r w:rsidRPr="00EB7A7D">
        <w:rPr>
          <w:b/>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b/>
          <w:lang w:val="bg-BG"/>
        </w:rPr>
      </w:pPr>
      <w:r w:rsidRPr="00EB7A7D">
        <w:rPr>
          <w:b/>
          <w:lang w:val="bg-BG"/>
        </w:rPr>
        <w:t>11.</w:t>
      </w:r>
      <w:r w:rsidRPr="00EB7A7D">
        <w:rPr>
          <w:b/>
          <w:lang w:val="bg-BG"/>
        </w:rPr>
        <w:tab/>
        <w:t>ИМЕ И АДРЕС НА ПРИТЕЖАТЕЛЯ НА РАЗРЕШЕНИЕТО ЗА УПОТРЕБА</w:t>
      </w:r>
    </w:p>
    <w:p w:rsidR="003D3DC7" w:rsidRPr="00EB7A7D" w:rsidRDefault="003D3DC7">
      <w:pPr>
        <w:rPr>
          <w:lang w:val="bg-BG"/>
        </w:rPr>
      </w:pPr>
    </w:p>
    <w:p w:rsidR="003D3DC7" w:rsidRPr="00EB7A7D" w:rsidRDefault="006339A0">
      <w:pPr>
        <w:rPr>
          <w:lang w:val="bg-BG"/>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r w:rsidR="003D3DC7" w:rsidRPr="00EB7A7D">
        <w:rPr>
          <w:lang w:val="bg-BG"/>
        </w:rPr>
        <w:t xml:space="preserve"> </w:t>
      </w:r>
    </w:p>
    <w:p w:rsidR="003D3DC7" w:rsidRPr="00EB7A7D" w:rsidRDefault="003D3DC7">
      <w:pPr>
        <w:pStyle w:val="Header"/>
        <w:tabs>
          <w:tab w:val="clear" w:pos="4153"/>
          <w:tab w:val="clear" w:pos="8306"/>
        </w:tabs>
        <w:rPr>
          <w:rFonts w:ascii="Times New Roman" w:hAnsi="Times New Roman"/>
          <w:sz w:val="22"/>
          <w:lang w:val="fr-FR"/>
        </w:rPr>
      </w:pPr>
      <w:r w:rsidRPr="00EB7A7D">
        <w:rPr>
          <w:rFonts w:ascii="Times New Roman" w:hAnsi="Times New Roman"/>
          <w:sz w:val="22"/>
          <w:lang w:val="bg-BG"/>
        </w:rPr>
        <w:t xml:space="preserve">Immeuble “Le </w:t>
      </w:r>
      <w:r w:rsidR="00075965" w:rsidRPr="00EB7A7D">
        <w:rPr>
          <w:rFonts w:ascii="Times New Roman" w:hAnsi="Times New Roman"/>
          <w:sz w:val="22"/>
          <w:lang w:val="fr-FR"/>
        </w:rPr>
        <w:t>Wilson</w:t>
      </w:r>
      <w:r w:rsidRPr="00EB7A7D">
        <w:rPr>
          <w:rFonts w:ascii="Times New Roman" w:hAnsi="Times New Roman"/>
          <w:sz w:val="22"/>
          <w:lang w:val="bg-BG"/>
        </w:rPr>
        <w:t>”</w:t>
      </w:r>
    </w:p>
    <w:p w:rsidR="00C67FA6" w:rsidRPr="00EB7A7D" w:rsidRDefault="00C67FA6">
      <w:pPr>
        <w:pStyle w:val="Header"/>
        <w:tabs>
          <w:tab w:val="clear" w:pos="4153"/>
          <w:tab w:val="clear" w:pos="8306"/>
        </w:tabs>
        <w:rPr>
          <w:rFonts w:ascii="Times New Roman" w:hAnsi="Times New Roman"/>
          <w:sz w:val="22"/>
          <w:lang w:val="fr-FR"/>
        </w:rPr>
      </w:pPr>
      <w:r w:rsidRPr="00EB7A7D">
        <w:rPr>
          <w:rFonts w:ascii="Times New Roman" w:hAnsi="Times New Roman"/>
          <w:sz w:val="22"/>
          <w:lang w:val="fr-FR"/>
        </w:rPr>
        <w:t>70</w:t>
      </w:r>
      <w:r w:rsidR="00D55740">
        <w:rPr>
          <w:rFonts w:ascii="Times New Roman" w:hAnsi="Times New Roman"/>
          <w:sz w:val="22"/>
          <w:lang w:val="fr-FR"/>
        </w:rPr>
        <w:t>, A</w:t>
      </w:r>
      <w:r w:rsidRPr="00EB7A7D">
        <w:rPr>
          <w:rFonts w:ascii="Times New Roman" w:hAnsi="Times New Roman"/>
          <w:sz w:val="22"/>
          <w:lang w:val="fr-FR"/>
        </w:rPr>
        <w:t>venue du Général de Gaulle</w:t>
      </w:r>
    </w:p>
    <w:p w:rsidR="003D3DC7" w:rsidRPr="00EB7A7D" w:rsidRDefault="003D3DC7">
      <w:pPr>
        <w:rPr>
          <w:lang w:val="bg-BG"/>
        </w:rPr>
      </w:pPr>
      <w:r w:rsidRPr="00EB7A7D">
        <w:rPr>
          <w:lang w:val="bg-BG"/>
        </w:rPr>
        <w:t>F-92</w:t>
      </w:r>
      <w:r w:rsidR="00C67FA6" w:rsidRPr="00EB7A7D">
        <w:rPr>
          <w:lang w:val="fr-FR"/>
        </w:rPr>
        <w:t>800 Puteaux</w:t>
      </w:r>
    </w:p>
    <w:p w:rsidR="003D3DC7" w:rsidRPr="00EB7A7D" w:rsidRDefault="003D3DC7">
      <w:pPr>
        <w:pStyle w:val="Header"/>
        <w:tabs>
          <w:tab w:val="clear" w:pos="4153"/>
          <w:tab w:val="clear" w:pos="8306"/>
        </w:tabs>
        <w:rPr>
          <w:rFonts w:ascii="Times New Roman" w:hAnsi="Times New Roman"/>
          <w:sz w:val="22"/>
          <w:lang w:val="bg-BG"/>
        </w:rPr>
      </w:pPr>
      <w:r w:rsidRPr="00EB7A7D">
        <w:rPr>
          <w:rFonts w:ascii="Times New Roman" w:hAnsi="Times New Roman"/>
          <w:sz w:val="22"/>
          <w:lang w:val="bg-BG"/>
        </w:rPr>
        <w:t>Франция</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12.</w:t>
      </w:r>
      <w:r w:rsidRPr="00EB7A7D">
        <w:rPr>
          <w:b/>
          <w:lang w:val="bg-BG"/>
        </w:rPr>
        <w:tab/>
        <w:t xml:space="preserve">НОМЕР(А) НА РАЗРЕШЕНИЕТО ЗА УПОТРЕБА </w:t>
      </w:r>
    </w:p>
    <w:p w:rsidR="003D3DC7" w:rsidRPr="00EB7A7D" w:rsidRDefault="003D3DC7">
      <w:pPr>
        <w:tabs>
          <w:tab w:val="clear" w:pos="567"/>
        </w:tabs>
        <w:spacing w:line="240" w:lineRule="auto"/>
        <w:rPr>
          <w:lang w:val="bg-BG"/>
        </w:rPr>
      </w:pPr>
    </w:p>
    <w:p w:rsidR="008F3E76" w:rsidRPr="00EB7A7D" w:rsidRDefault="003D3DC7" w:rsidP="008F3E76">
      <w:pPr>
        <w:tabs>
          <w:tab w:val="clear" w:pos="567"/>
          <w:tab w:val="left" w:pos="560"/>
        </w:tabs>
        <w:jc w:val="both"/>
        <w:rPr>
          <w:lang w:val="bg-BG"/>
        </w:rPr>
      </w:pPr>
      <w:r w:rsidRPr="00EB7A7D">
        <w:rPr>
          <w:lang w:val="bg-BG"/>
        </w:rPr>
        <w:t>EU/1/97/039/003</w:t>
      </w:r>
      <w:r w:rsidR="008F3E76" w:rsidRPr="00EB7A7D">
        <w:rPr>
          <w:lang w:val="bg-BG"/>
        </w:rPr>
        <w:t xml:space="preserve"> – 100 твърди капсули</w:t>
      </w:r>
    </w:p>
    <w:p w:rsidR="003D3DC7" w:rsidRPr="00EB7A7D" w:rsidRDefault="008F3E76">
      <w:pPr>
        <w:tabs>
          <w:tab w:val="clear" w:pos="567"/>
          <w:tab w:val="left" w:pos="560"/>
        </w:tabs>
        <w:jc w:val="both"/>
        <w:rPr>
          <w:lang w:val="bg-BG"/>
        </w:rPr>
      </w:pPr>
      <w:r w:rsidRPr="00EB7A7D">
        <w:t>EU</w:t>
      </w:r>
      <w:r w:rsidRPr="00EB7A7D">
        <w:rPr>
          <w:lang w:val="bg-BG"/>
        </w:rPr>
        <w:t>/1/97/039/004 – 500 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13.</w:t>
      </w:r>
      <w:r w:rsidRPr="00EB7A7D">
        <w:rPr>
          <w:b/>
          <w:lang w:val="bg-BG"/>
        </w:rPr>
        <w:tab/>
      </w:r>
      <w:r w:rsidRPr="00EB7A7D">
        <w:rPr>
          <w:b/>
          <w:noProof/>
          <w:lang w:val="bg-BG"/>
        </w:rPr>
        <w:t>ПАРТИДЕН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Партида: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14.</w:t>
      </w:r>
      <w:r w:rsidRPr="00EB7A7D">
        <w:rPr>
          <w:b/>
          <w:lang w:val="bg-BG"/>
        </w:rPr>
        <w:tab/>
        <w:t>НАЧИН НА ОТПУСКАНЕ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Лекарственият продукт се отпуска по лекарско предписание.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15.</w:t>
      </w:r>
      <w:r w:rsidRPr="00EB7A7D">
        <w:rPr>
          <w:b/>
          <w:lang w:val="bg-BG"/>
        </w:rPr>
        <w:tab/>
        <w:t>УКАЗАНИЯ ЗА УПОТРЕБА</w:t>
      </w:r>
    </w:p>
    <w:p w:rsidR="008F3E76" w:rsidRPr="00EB7A7D" w:rsidRDefault="008F3E76">
      <w:pPr>
        <w:shd w:val="clear" w:color="auto" w:fill="FFFFFF"/>
        <w:tabs>
          <w:tab w:val="clear" w:pos="567"/>
        </w:tabs>
        <w:spacing w:line="240" w:lineRule="auto"/>
        <w:rPr>
          <w:b/>
          <w:lang w:val="bg-BG"/>
        </w:rPr>
      </w:pPr>
    </w:p>
    <w:p w:rsidR="008F3E76" w:rsidRPr="00EB7A7D" w:rsidRDefault="008F3E76">
      <w:pPr>
        <w:shd w:val="clear" w:color="auto" w:fill="FFFFFF"/>
        <w:tabs>
          <w:tab w:val="clear" w:pos="567"/>
        </w:tabs>
        <w:spacing w:line="240" w:lineRule="auto"/>
        <w:rPr>
          <w:b/>
          <w:lang w:val="bg-BG"/>
        </w:rPr>
      </w:pPr>
    </w:p>
    <w:p w:rsidR="008F3E76" w:rsidRPr="00EB7A7D" w:rsidRDefault="008F3E76" w:rsidP="008F3E7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lang w:val="bg-BG"/>
        </w:rPr>
      </w:pPr>
      <w:r w:rsidRPr="00EB7A7D">
        <w:rPr>
          <w:b/>
          <w:noProof/>
          <w:lang w:val="bg-BG"/>
        </w:rPr>
        <w:t>16.</w:t>
      </w:r>
      <w:r w:rsidRPr="00EB7A7D">
        <w:rPr>
          <w:b/>
          <w:noProof/>
          <w:lang w:val="bg-BG"/>
        </w:rPr>
        <w:tab/>
        <w:t>ИНФОРМАЦИЯ НА БРАЙЛОВА АЗБУКА</w:t>
      </w:r>
    </w:p>
    <w:p w:rsidR="008F3E76" w:rsidRPr="00EB7A7D" w:rsidRDefault="008F3E76">
      <w:pPr>
        <w:shd w:val="clear" w:color="auto" w:fill="FFFFFF"/>
        <w:tabs>
          <w:tab w:val="clear" w:pos="567"/>
        </w:tabs>
        <w:spacing w:line="240" w:lineRule="auto"/>
        <w:rPr>
          <w:b/>
          <w:lang w:val="bg-BG"/>
        </w:rPr>
      </w:pPr>
    </w:p>
    <w:p w:rsidR="008F3E76" w:rsidRPr="00EB7A7D" w:rsidRDefault="008F3E76" w:rsidP="008F3E76">
      <w:pPr>
        <w:rPr>
          <w:lang w:val="bg-BG"/>
        </w:rPr>
      </w:pPr>
      <w:proofErr w:type="spellStart"/>
      <w:r w:rsidRPr="00EB7A7D">
        <w:t>Cystagon</w:t>
      </w:r>
      <w:proofErr w:type="spellEnd"/>
      <w:r w:rsidRPr="00EB7A7D">
        <w:rPr>
          <w:lang w:val="bg-BG"/>
        </w:rPr>
        <w:t xml:space="preserve"> 150 </w:t>
      </w:r>
      <w:r w:rsidRPr="00EB7A7D">
        <w:t>mg</w:t>
      </w:r>
    </w:p>
    <w:p w:rsidR="00EE07FD" w:rsidRDefault="00EE07FD" w:rsidP="00EE07FD">
      <w:pPr>
        <w:tabs>
          <w:tab w:val="clear" w:pos="567"/>
          <w:tab w:val="left" w:pos="720"/>
        </w:tabs>
        <w:spacing w:line="240" w:lineRule="auto"/>
        <w:ind w:right="113"/>
        <w:rPr>
          <w:lang w:val="bg-BG"/>
        </w:rPr>
      </w:pPr>
    </w:p>
    <w:p w:rsidR="00EE07FD" w:rsidRDefault="00EE07FD" w:rsidP="00EE07FD">
      <w:pPr>
        <w:spacing w:line="240" w:lineRule="auto"/>
        <w:rPr>
          <w:szCs w:val="22"/>
          <w:lang w:val="bg-BG"/>
        </w:rPr>
      </w:pPr>
    </w:p>
    <w:p w:rsidR="00EE07FD" w:rsidRDefault="00EE07FD" w:rsidP="00EE07FD">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17.</w:t>
      </w:r>
      <w:r>
        <w:rPr>
          <w:b/>
          <w:noProof/>
          <w:lang w:val="bg-BG"/>
        </w:rPr>
        <w:tab/>
        <w:t>УНИКАЛЕН ИДЕНТИФИКАТОР — ДВУИЗМЕРЕН БАРКОД</w:t>
      </w:r>
    </w:p>
    <w:p w:rsidR="00EE07FD" w:rsidRDefault="00EE07FD" w:rsidP="00EE07FD">
      <w:pPr>
        <w:tabs>
          <w:tab w:val="clear" w:pos="567"/>
          <w:tab w:val="left" w:pos="720"/>
        </w:tabs>
        <w:spacing w:line="240" w:lineRule="auto"/>
        <w:rPr>
          <w:noProof/>
          <w:lang w:val="bg-BG"/>
        </w:rPr>
      </w:pPr>
    </w:p>
    <w:p w:rsidR="00EE07FD" w:rsidRDefault="00EE07FD" w:rsidP="00EE07FD">
      <w:pPr>
        <w:spacing w:line="240" w:lineRule="auto"/>
        <w:rPr>
          <w:noProof/>
          <w:szCs w:val="22"/>
          <w:shd w:val="clear" w:color="auto" w:fill="CCCCCC"/>
          <w:lang w:val="bg-BG"/>
        </w:rPr>
      </w:pPr>
      <w:r w:rsidRPr="00777B3B">
        <w:rPr>
          <w:noProof/>
          <w:highlight w:val="lightGray"/>
          <w:lang w:val="bg-BG"/>
        </w:rPr>
        <w:t>Двуизмерен баркод с включен уникален идентификатор</w:t>
      </w:r>
    </w:p>
    <w:p w:rsidR="00EE07FD" w:rsidRDefault="00EE07FD" w:rsidP="00EE07FD">
      <w:pPr>
        <w:spacing w:line="240" w:lineRule="auto"/>
        <w:rPr>
          <w:noProof/>
          <w:vanish/>
          <w:szCs w:val="22"/>
          <w:lang w:val="bg-BG"/>
        </w:rPr>
      </w:pPr>
    </w:p>
    <w:p w:rsidR="00EE07FD" w:rsidRDefault="00EE07FD" w:rsidP="00EE07FD">
      <w:pPr>
        <w:tabs>
          <w:tab w:val="clear" w:pos="567"/>
          <w:tab w:val="left" w:pos="720"/>
        </w:tabs>
        <w:spacing w:line="240" w:lineRule="auto"/>
        <w:rPr>
          <w:noProof/>
          <w:lang w:val="bg-BG"/>
        </w:rPr>
      </w:pPr>
    </w:p>
    <w:p w:rsidR="00EE07FD" w:rsidRDefault="00EE07FD" w:rsidP="00EE07FD">
      <w:pPr>
        <w:tabs>
          <w:tab w:val="clear" w:pos="567"/>
          <w:tab w:val="left" w:pos="720"/>
        </w:tabs>
        <w:spacing w:line="240" w:lineRule="auto"/>
        <w:rPr>
          <w:noProof/>
          <w:lang w:val="bg-BG"/>
        </w:rPr>
      </w:pPr>
    </w:p>
    <w:p w:rsidR="00EE07FD" w:rsidRDefault="00EE07FD" w:rsidP="00EE07FD">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18.</w:t>
      </w:r>
      <w:r>
        <w:rPr>
          <w:b/>
          <w:noProof/>
          <w:lang w:val="bg-BG"/>
        </w:rPr>
        <w:tab/>
        <w:t>УНИКАЛЕН ИДЕНТИФИКАТОР — ДАННИ ЗА ЧЕТЕНЕ ОТ ХОРА</w:t>
      </w:r>
    </w:p>
    <w:p w:rsidR="00EE07FD" w:rsidRDefault="00EE07FD" w:rsidP="00EE07FD">
      <w:pPr>
        <w:tabs>
          <w:tab w:val="clear" w:pos="567"/>
          <w:tab w:val="left" w:pos="720"/>
        </w:tabs>
        <w:spacing w:line="240" w:lineRule="auto"/>
        <w:rPr>
          <w:noProof/>
          <w:lang w:val="bg-BG"/>
        </w:rPr>
      </w:pPr>
    </w:p>
    <w:p w:rsidR="00EE07FD" w:rsidRDefault="00EE07FD" w:rsidP="00EE07FD">
      <w:pPr>
        <w:rPr>
          <w:color w:val="008000"/>
          <w:szCs w:val="22"/>
          <w:lang w:val="bg-BG"/>
        </w:rPr>
      </w:pPr>
      <w:r>
        <w:t>PC</w:t>
      </w:r>
      <w:r>
        <w:rPr>
          <w:lang w:val="bg-BG"/>
        </w:rPr>
        <w:t xml:space="preserve">: </w:t>
      </w:r>
    </w:p>
    <w:p w:rsidR="00EE07FD" w:rsidRDefault="00EE07FD" w:rsidP="00EE07FD">
      <w:pPr>
        <w:rPr>
          <w:szCs w:val="22"/>
          <w:lang w:val="bg-BG"/>
        </w:rPr>
      </w:pPr>
      <w:r>
        <w:t>SN</w:t>
      </w:r>
      <w:r>
        <w:rPr>
          <w:lang w:val="bg-BG"/>
        </w:rPr>
        <w:t xml:space="preserve">: </w:t>
      </w:r>
    </w:p>
    <w:p w:rsidR="008F3E76" w:rsidRPr="00EB7A7D" w:rsidRDefault="00EE07FD" w:rsidP="00EE07FD">
      <w:pPr>
        <w:shd w:val="clear" w:color="auto" w:fill="FFFFFF"/>
        <w:tabs>
          <w:tab w:val="clear" w:pos="567"/>
        </w:tabs>
        <w:spacing w:line="240" w:lineRule="auto"/>
        <w:rPr>
          <w:b/>
          <w:lang w:val="bg-BG"/>
        </w:rPr>
      </w:pPr>
      <w:r>
        <w:t>NN</w:t>
      </w:r>
      <w:r>
        <w:rPr>
          <w:lang w:val="bg-BG"/>
        </w:rPr>
        <w:t>:</w:t>
      </w:r>
    </w:p>
    <w:p w:rsidR="003D3DC7" w:rsidRPr="00EB7A7D" w:rsidRDefault="003D3DC7" w:rsidP="00D76E35">
      <w:pPr>
        <w:pBdr>
          <w:top w:val="single" w:sz="4" w:space="1" w:color="auto"/>
          <w:left w:val="single" w:sz="4" w:space="4" w:color="auto"/>
          <w:bottom w:val="single" w:sz="4" w:space="1" w:color="auto"/>
          <w:right w:val="single" w:sz="4" w:space="4" w:color="auto"/>
        </w:pBdr>
        <w:tabs>
          <w:tab w:val="clear" w:pos="567"/>
        </w:tabs>
        <w:spacing w:line="240" w:lineRule="auto"/>
        <w:outlineLvl w:val="0"/>
        <w:rPr>
          <w:b/>
          <w:lang w:val="bg-BG"/>
        </w:rPr>
      </w:pPr>
      <w:r w:rsidRPr="00EB7A7D">
        <w:rPr>
          <w:b/>
          <w:lang w:val="bg-BG"/>
        </w:rPr>
        <w:br w:type="page"/>
        <w:t>ДАННИ, КОИТО ТРЯБВА ДА СЪДЪРЖА ПЪРВИЧНАТА ОПАКОВКА</w:t>
      </w: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b/>
          <w:lang w:val="bg-BG"/>
        </w:rPr>
      </w:pPr>
      <w:r w:rsidRPr="00EB7A7D">
        <w:rPr>
          <w:b/>
          <w:lang w:val="bg-BG"/>
        </w:rPr>
        <w:t>ЕТИКЕТ ВЪРХУ БУТИЛКАТА ЗА CYSTAGON 50 mg x 100 твърди капсули</w:t>
      </w:r>
    </w:p>
    <w:p w:rsidR="00D76E35" w:rsidRPr="00EB7A7D" w:rsidRDefault="00D76E35">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r w:rsidRPr="00EB7A7D">
        <w:rPr>
          <w:b/>
          <w:lang w:val="bg-BG"/>
        </w:rPr>
        <w:t>ЕТИКЕТ ВЪРХУ БУТИЛКАТА ЗА CYSTAGON 50 mg x 500 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1.</w:t>
      </w:r>
      <w:r w:rsidRPr="00EB7A7D">
        <w:rPr>
          <w:b/>
          <w:lang w:val="bg-BG"/>
        </w:rPr>
        <w:tab/>
        <w:t>ИМЕ НА ЛЕКАРСТВЕНИЯ ПРОДУКТ</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CYSTAGON 50 mg твърди капсули</w:t>
      </w:r>
    </w:p>
    <w:p w:rsidR="003D3DC7" w:rsidRPr="00EB7A7D" w:rsidRDefault="003D3DC7">
      <w:pPr>
        <w:rPr>
          <w:lang w:val="bg-BG"/>
        </w:rPr>
      </w:pPr>
      <w:r w:rsidRPr="00EB7A7D">
        <w:rPr>
          <w:lang w:val="bg-BG"/>
        </w:rPr>
        <w:t xml:space="preserve">Cysteamine </w:t>
      </w:r>
    </w:p>
    <w:p w:rsidR="003D3DC7" w:rsidRPr="00EB7A7D" w:rsidRDefault="003D3DC7">
      <w:pPr>
        <w:tabs>
          <w:tab w:val="clear" w:pos="567"/>
        </w:tabs>
        <w:spacing w:line="240" w:lineRule="auto"/>
        <w:rPr>
          <w:lang w:val="bg-BG"/>
        </w:rPr>
      </w:pPr>
    </w:p>
    <w:p w:rsidR="003D3DC7" w:rsidRPr="00EB7A7D" w:rsidRDefault="003D3DC7">
      <w:pPr>
        <w:tabs>
          <w:tab w:val="clear" w:pos="567"/>
        </w:tabs>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2.</w:t>
      </w:r>
      <w:r w:rsidRPr="00EB7A7D">
        <w:rPr>
          <w:b/>
          <w:lang w:val="bg-BG"/>
        </w:rPr>
        <w:tab/>
        <w:t>ОБЯВЯВАНЕ НА АКТИВНОТО/ИТЕ ВЕЩЕСТВО/А</w:t>
      </w:r>
    </w:p>
    <w:p w:rsidR="003D3DC7" w:rsidRPr="00EB7A7D" w:rsidRDefault="003D3DC7">
      <w:pPr>
        <w:tabs>
          <w:tab w:val="clear" w:pos="567"/>
        </w:tabs>
        <w:spacing w:line="240" w:lineRule="auto"/>
        <w:rPr>
          <w:lang w:val="bg-BG"/>
        </w:rPr>
      </w:pPr>
    </w:p>
    <w:p w:rsidR="00D76E35" w:rsidRPr="00EB7A7D" w:rsidRDefault="00DB6380" w:rsidP="00D76E35">
      <w:pPr>
        <w:tabs>
          <w:tab w:val="clear" w:pos="567"/>
          <w:tab w:val="left" w:pos="560"/>
          <w:tab w:val="right" w:pos="8500"/>
        </w:tabs>
        <w:rPr>
          <w:lang w:val="bg-BG"/>
        </w:rPr>
      </w:pPr>
      <w:r w:rsidRPr="00EB7A7D">
        <w:rPr>
          <w:lang w:val="bg-BG"/>
        </w:rPr>
        <w:t>Всяка твърда капсула съдържа</w:t>
      </w:r>
      <w:r w:rsidR="00D76E35" w:rsidRPr="00EB7A7D">
        <w:rPr>
          <w:lang w:val="bg-BG"/>
        </w:rPr>
        <w:t xml:space="preserve"> 50 </w:t>
      </w:r>
      <w:r w:rsidR="00D76E35" w:rsidRPr="00EB7A7D">
        <w:t>mg</w:t>
      </w:r>
      <w:r w:rsidR="00D76E35" w:rsidRPr="00EB7A7D">
        <w:rPr>
          <w:lang w:val="bg-BG"/>
        </w:rPr>
        <w:t xml:space="preserve"> </w:t>
      </w:r>
      <w:r w:rsidR="007E30FC" w:rsidRPr="00EB7A7D">
        <w:rPr>
          <w:lang w:val="bg-BG"/>
        </w:rPr>
        <w:t>цистеамин</w:t>
      </w:r>
      <w:r w:rsidR="00D76E35" w:rsidRPr="00EB7A7D">
        <w:rPr>
          <w:lang w:val="bg-BG"/>
        </w:rPr>
        <w:t xml:space="preserve"> (</w:t>
      </w:r>
      <w:r w:rsidR="007F26C3" w:rsidRPr="00EB7A7D">
        <w:rPr>
          <w:lang w:val="bg-BG"/>
        </w:rPr>
        <w:t>под формата на меркаптамин битартрат</w:t>
      </w:r>
      <w:r w:rsidR="007E30FC" w:rsidRPr="00EB7A7D">
        <w:rPr>
          <w:lang w:val="bg-BG"/>
        </w:rPr>
        <w:t>)</w:t>
      </w:r>
      <w:r w:rsidR="00D76E35" w:rsidRPr="00EB7A7D">
        <w:rPr>
          <w:lang w:val="bg-BG"/>
        </w:rPr>
        <w:t>.</w:t>
      </w:r>
    </w:p>
    <w:p w:rsidR="00D76E35" w:rsidRPr="00EB7A7D" w:rsidRDefault="00D76E35" w:rsidP="00D76E35">
      <w:pPr>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3.</w:t>
      </w:r>
      <w:r w:rsidRPr="00EB7A7D">
        <w:rPr>
          <w:b/>
          <w:lang w:val="bg-BG"/>
        </w:rPr>
        <w:tab/>
        <w:t>СПИСЪК НА ПОМОЩНИТЕ ВЕЩЕСТВА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4.</w:t>
      </w:r>
      <w:r w:rsidRPr="00EB7A7D">
        <w:rPr>
          <w:b/>
          <w:lang w:val="bg-BG"/>
        </w:rPr>
        <w:tab/>
        <w:t>ЛЕКАРСТВЕНА ФОРМА И КОЛИЧЕСТВО В ЕДНА ОПАКОВКА</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100 твърди капсули (с абсорбираща влагата единица в бутилката)</w:t>
      </w:r>
    </w:p>
    <w:p w:rsidR="00D76E35" w:rsidRPr="00EB7A7D" w:rsidRDefault="00D76E35">
      <w:pPr>
        <w:tabs>
          <w:tab w:val="clear" w:pos="567"/>
          <w:tab w:val="left" w:pos="560"/>
        </w:tabs>
        <w:jc w:val="both"/>
        <w:rPr>
          <w:lang w:val="bg-BG"/>
        </w:rPr>
      </w:pPr>
      <w:r w:rsidRPr="00EB7A7D">
        <w:rPr>
          <w:lang w:val="bg-BG"/>
        </w:rPr>
        <w:t>500 твърди капсули (с</w:t>
      </w:r>
      <w:r w:rsidR="00424DFD" w:rsidRPr="00EB7A7D">
        <w:rPr>
          <w:lang w:val="bg-BG"/>
        </w:rPr>
        <w:t>ъс</w:t>
      </w:r>
      <w:r w:rsidRPr="00EB7A7D">
        <w:rPr>
          <w:lang w:val="bg-BG"/>
        </w:rPr>
        <w:t xml:space="preserve"> </w:t>
      </w:r>
      <w:r w:rsidR="00424DFD" w:rsidRPr="00EB7A7D">
        <w:rPr>
          <w:lang w:val="bg-BG"/>
        </w:rPr>
        <w:t>сушител</w:t>
      </w:r>
      <w:r w:rsidRPr="00EB7A7D">
        <w:rPr>
          <w:lang w:val="bg-BG"/>
        </w:rPr>
        <w:t xml:space="preserve"> в бутилката)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5.</w:t>
      </w:r>
      <w:r w:rsidRPr="00EB7A7D">
        <w:rPr>
          <w:b/>
          <w:lang w:val="bg-BG"/>
        </w:rPr>
        <w:tab/>
        <w:t>НАЧИН НА ПРИЛАГАНЕ И ПЪТ/ИЩА НА ВЪВЕЖДАНЕ</w:t>
      </w:r>
    </w:p>
    <w:p w:rsidR="003D3DC7" w:rsidRPr="00EB7A7D" w:rsidRDefault="003D3DC7">
      <w:pPr>
        <w:tabs>
          <w:tab w:val="clear" w:pos="567"/>
        </w:tabs>
        <w:spacing w:line="240" w:lineRule="auto"/>
        <w:rPr>
          <w:i/>
          <w:lang w:val="bg-BG"/>
        </w:rPr>
      </w:pPr>
    </w:p>
    <w:p w:rsidR="003D3DC7" w:rsidRPr="00EB7A7D" w:rsidRDefault="003D3DC7">
      <w:pPr>
        <w:tabs>
          <w:tab w:val="clear" w:pos="567"/>
        </w:tabs>
        <w:spacing w:line="240" w:lineRule="auto"/>
        <w:rPr>
          <w:lang w:val="bg-BG"/>
        </w:rPr>
      </w:pPr>
      <w:r w:rsidRPr="00EB7A7D">
        <w:rPr>
          <w:lang w:val="bg-BG"/>
        </w:rPr>
        <w:t>Перорално приложение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6.</w:t>
      </w:r>
      <w:r w:rsidRPr="00EB7A7D">
        <w:rPr>
          <w:b/>
          <w:lang w:val="bg-BG"/>
        </w:rPr>
        <w:tab/>
        <w:t xml:space="preserve">СПЕЦИАЛНО ПРЕДУПРЕЖДЕНИЕ, ЧЕ ЛЕКАРСТВЕНИЯТ ПРОДУКТ ТРЯБВА ДА СЕ СЪХРАНЯВА  НА МЯСТО ДАЛЕЧ ОТ ПОГЛЕДА И ДОСЕГА НА ДЕЦА </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outlineLvl w:val="0"/>
        <w:rPr>
          <w:lang w:val="bg-BG"/>
        </w:rPr>
      </w:pPr>
      <w:r w:rsidRPr="00EB7A7D">
        <w:rPr>
          <w:lang w:val="bg-BG"/>
        </w:rPr>
        <w:t>Да се съхранява на място недостъпно за деца.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7.</w:t>
      </w:r>
      <w:r w:rsidRPr="00EB7A7D">
        <w:rPr>
          <w:b/>
          <w:lang w:val="bg-BG"/>
        </w:rPr>
        <w:tab/>
        <w:t>ДРУГИ СПЕЦИАЛНИ ПРЕДУПРЕЖДЕНИЯ, АКО Е НЕОБХОДИМО</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8.</w:t>
      </w:r>
      <w:r w:rsidRPr="00EB7A7D">
        <w:rPr>
          <w:b/>
          <w:lang w:val="bg-BG"/>
        </w:rPr>
        <w:tab/>
        <w:t>ДАТА НА ИЗТИЧАНЕ НА СРОКА НА ГОДНОСТ</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Годен до: {месец/година}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9.</w:t>
      </w:r>
      <w:r w:rsidRPr="00EB7A7D">
        <w:rPr>
          <w:b/>
          <w:lang w:val="bg-BG"/>
        </w:rPr>
        <w:tab/>
        <w:t>СПЕЦИАЛНИ УСЛОВИЯ НА СЪХРАНЕНИЕ</w:t>
      </w:r>
    </w:p>
    <w:p w:rsidR="003D3DC7" w:rsidRPr="00EB7A7D" w:rsidRDefault="003D3DC7">
      <w:pPr>
        <w:tabs>
          <w:tab w:val="clear" w:pos="567"/>
        </w:tabs>
        <w:spacing w:line="240" w:lineRule="auto"/>
        <w:ind w:left="567" w:hanging="567"/>
        <w:rPr>
          <w:i/>
          <w:lang w:val="bg-BG"/>
        </w:rPr>
      </w:pPr>
    </w:p>
    <w:p w:rsidR="003D3DC7" w:rsidRPr="00EB7A7D" w:rsidRDefault="003D3DC7">
      <w:pPr>
        <w:tabs>
          <w:tab w:val="clear" w:pos="567"/>
        </w:tabs>
        <w:spacing w:line="240" w:lineRule="auto"/>
        <w:rPr>
          <w:lang w:val="bg-BG"/>
        </w:rPr>
      </w:pPr>
      <w:r w:rsidRPr="00EB7A7D">
        <w:rPr>
          <w:lang w:val="bg-BG"/>
        </w:rPr>
        <w:t>Да не се съхранява над 25</w:t>
      </w:r>
      <w:r w:rsidRPr="00EB7A7D">
        <w:rPr>
          <w:lang w:val="bg-BG"/>
        </w:rPr>
        <w:sym w:font="Symbol" w:char="00B0"/>
      </w:r>
      <w:r w:rsidRPr="00EB7A7D">
        <w:rPr>
          <w:lang w:val="bg-BG"/>
        </w:rPr>
        <w:t>C.</w:t>
      </w:r>
    </w:p>
    <w:p w:rsidR="003D3DC7" w:rsidRPr="00EB7A7D" w:rsidRDefault="003D3DC7">
      <w:pPr>
        <w:rPr>
          <w:lang w:val="bg-BG"/>
        </w:rPr>
      </w:pPr>
      <w:r w:rsidRPr="00EB7A7D">
        <w:rPr>
          <w:lang w:val="bg-BG"/>
        </w:rPr>
        <w:t>Съхранявайте опаковката плътно затворена, за да се предпази от светлина и влага.</w:t>
      </w:r>
    </w:p>
    <w:p w:rsidR="003D3DC7" w:rsidRPr="00EB7A7D" w:rsidRDefault="003D3DC7">
      <w:pPr>
        <w:tabs>
          <w:tab w:val="clear" w:pos="567"/>
        </w:tabs>
        <w:spacing w:line="240" w:lineRule="auto"/>
        <w:ind w:left="567" w:hanging="567"/>
        <w:rPr>
          <w:lang w:val="bg-BG"/>
        </w:rPr>
      </w:pPr>
    </w:p>
    <w:p w:rsidR="003D3DC7" w:rsidRPr="00EB7A7D" w:rsidRDefault="003D3DC7">
      <w:pPr>
        <w:tabs>
          <w:tab w:val="clear" w:pos="567"/>
        </w:tabs>
        <w:spacing w:line="240" w:lineRule="auto"/>
        <w:ind w:left="567" w:hanging="567"/>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10.</w:t>
      </w:r>
      <w:r w:rsidRPr="00EB7A7D">
        <w:rPr>
          <w:b/>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b/>
          <w:lang w:val="bg-BG"/>
        </w:rPr>
      </w:pPr>
      <w:r w:rsidRPr="00EB7A7D">
        <w:rPr>
          <w:b/>
          <w:lang w:val="bg-BG"/>
        </w:rPr>
        <w:t>11.</w:t>
      </w:r>
      <w:r w:rsidRPr="00EB7A7D">
        <w:rPr>
          <w:b/>
          <w:lang w:val="bg-BG"/>
        </w:rPr>
        <w:tab/>
        <w:t>ИМЕ И АДРЕС НА ПРИТЕЖАТЕЛЯ НА РАЗРЕШЕНИЕТО ЗА УПОТРЕБА</w:t>
      </w:r>
    </w:p>
    <w:p w:rsidR="003D3DC7" w:rsidRPr="00EB7A7D" w:rsidRDefault="003D3DC7">
      <w:pPr>
        <w:rPr>
          <w:lang w:val="bg-BG"/>
        </w:rPr>
      </w:pPr>
    </w:p>
    <w:p w:rsidR="003D3DC7" w:rsidRPr="00EB7A7D" w:rsidRDefault="006339A0">
      <w:pPr>
        <w:rPr>
          <w:lang w:val="bg-BG"/>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r w:rsidR="003D3DC7" w:rsidRPr="00EB7A7D">
        <w:rPr>
          <w:lang w:val="bg-BG"/>
        </w:rPr>
        <w:t xml:space="preserve"> </w:t>
      </w:r>
    </w:p>
    <w:p w:rsidR="003D3DC7" w:rsidRPr="00EB7A7D" w:rsidRDefault="003D3DC7">
      <w:pPr>
        <w:pStyle w:val="Header"/>
        <w:tabs>
          <w:tab w:val="clear" w:pos="4153"/>
          <w:tab w:val="clear" w:pos="8306"/>
        </w:tabs>
        <w:rPr>
          <w:rFonts w:ascii="Times New Roman" w:hAnsi="Times New Roman"/>
          <w:sz w:val="22"/>
          <w:lang w:val="fr-FR"/>
        </w:rPr>
      </w:pPr>
      <w:r w:rsidRPr="00EB7A7D">
        <w:rPr>
          <w:rFonts w:ascii="Times New Roman" w:hAnsi="Times New Roman"/>
          <w:sz w:val="22"/>
          <w:lang w:val="bg-BG"/>
        </w:rPr>
        <w:t xml:space="preserve">Immeuble “Le </w:t>
      </w:r>
      <w:r w:rsidR="00075965" w:rsidRPr="00EB7A7D">
        <w:rPr>
          <w:rFonts w:ascii="Times New Roman" w:hAnsi="Times New Roman"/>
          <w:sz w:val="22"/>
          <w:lang w:val="fr-FR"/>
        </w:rPr>
        <w:t>Wilson</w:t>
      </w:r>
      <w:r w:rsidRPr="00EB7A7D">
        <w:rPr>
          <w:rFonts w:ascii="Times New Roman" w:hAnsi="Times New Roman"/>
          <w:sz w:val="22"/>
          <w:lang w:val="bg-BG"/>
        </w:rPr>
        <w:t>”</w:t>
      </w:r>
    </w:p>
    <w:p w:rsidR="00C67FA6" w:rsidRPr="00EB7A7D" w:rsidRDefault="00C67FA6">
      <w:pPr>
        <w:pStyle w:val="Header"/>
        <w:tabs>
          <w:tab w:val="clear" w:pos="4153"/>
          <w:tab w:val="clear" w:pos="8306"/>
        </w:tabs>
        <w:rPr>
          <w:rFonts w:ascii="Times New Roman" w:hAnsi="Times New Roman"/>
          <w:sz w:val="22"/>
          <w:lang w:val="fr-FR"/>
        </w:rPr>
      </w:pPr>
      <w:r w:rsidRPr="00EB7A7D">
        <w:rPr>
          <w:rFonts w:ascii="Times New Roman" w:hAnsi="Times New Roman"/>
          <w:sz w:val="22"/>
          <w:lang w:val="fr-FR"/>
        </w:rPr>
        <w:t>70</w:t>
      </w:r>
      <w:r w:rsidR="00D55740">
        <w:rPr>
          <w:rFonts w:ascii="Times New Roman" w:hAnsi="Times New Roman"/>
          <w:sz w:val="22"/>
          <w:lang w:val="fr-FR"/>
        </w:rPr>
        <w:t>, A</w:t>
      </w:r>
      <w:r w:rsidRPr="00EB7A7D">
        <w:rPr>
          <w:rFonts w:ascii="Times New Roman" w:hAnsi="Times New Roman"/>
          <w:sz w:val="22"/>
          <w:lang w:val="fr-FR"/>
        </w:rPr>
        <w:t>venue du Général de Gaulle</w:t>
      </w:r>
    </w:p>
    <w:p w:rsidR="003D3DC7" w:rsidRPr="00EB7A7D" w:rsidRDefault="003D3DC7">
      <w:pPr>
        <w:rPr>
          <w:lang w:val="bg-BG"/>
        </w:rPr>
      </w:pPr>
      <w:r w:rsidRPr="00EB7A7D">
        <w:rPr>
          <w:lang w:val="bg-BG"/>
        </w:rPr>
        <w:t>F-92</w:t>
      </w:r>
      <w:r w:rsidR="00C67FA6" w:rsidRPr="00EB7A7D">
        <w:rPr>
          <w:lang w:val="fr-FR"/>
        </w:rPr>
        <w:t>800 Puteaux</w:t>
      </w:r>
    </w:p>
    <w:p w:rsidR="003D3DC7" w:rsidRPr="00EB7A7D" w:rsidRDefault="003D3DC7">
      <w:pPr>
        <w:pStyle w:val="Header"/>
        <w:tabs>
          <w:tab w:val="clear" w:pos="4153"/>
          <w:tab w:val="clear" w:pos="8306"/>
        </w:tabs>
        <w:rPr>
          <w:rFonts w:ascii="Times New Roman" w:hAnsi="Times New Roman"/>
          <w:sz w:val="22"/>
          <w:lang w:val="bg-BG"/>
        </w:rPr>
      </w:pPr>
      <w:r w:rsidRPr="00EB7A7D">
        <w:rPr>
          <w:rFonts w:ascii="Times New Roman" w:hAnsi="Times New Roman"/>
          <w:sz w:val="22"/>
          <w:lang w:val="bg-BG"/>
        </w:rPr>
        <w:t>Франция</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12.</w:t>
      </w:r>
      <w:r w:rsidRPr="00EB7A7D">
        <w:rPr>
          <w:b/>
          <w:lang w:val="bg-BG"/>
        </w:rPr>
        <w:tab/>
        <w:t xml:space="preserve">НОМЕР(А) НА РАЗРЕШЕНИЕТО ЗА УПОТРЕБА </w:t>
      </w:r>
    </w:p>
    <w:p w:rsidR="003D3DC7" w:rsidRPr="00EB7A7D" w:rsidRDefault="003D3DC7">
      <w:pPr>
        <w:tabs>
          <w:tab w:val="clear" w:pos="567"/>
        </w:tabs>
        <w:spacing w:line="240" w:lineRule="auto"/>
        <w:rPr>
          <w:lang w:val="bg-BG"/>
        </w:rPr>
      </w:pPr>
    </w:p>
    <w:p w:rsidR="009C2BA6" w:rsidRPr="00EB7A7D" w:rsidRDefault="003D3DC7" w:rsidP="009C2BA6">
      <w:pPr>
        <w:tabs>
          <w:tab w:val="clear" w:pos="567"/>
          <w:tab w:val="left" w:pos="560"/>
        </w:tabs>
        <w:jc w:val="both"/>
        <w:rPr>
          <w:lang w:val="bg-BG"/>
        </w:rPr>
      </w:pPr>
      <w:r w:rsidRPr="00EB7A7D">
        <w:rPr>
          <w:lang w:val="bg-BG"/>
        </w:rPr>
        <w:t>EU/1/97/039/001</w:t>
      </w:r>
      <w:r w:rsidR="009C2BA6" w:rsidRPr="00EB7A7D">
        <w:rPr>
          <w:lang w:val="bg-BG"/>
        </w:rPr>
        <w:t xml:space="preserve"> – 100 твърди капсули</w:t>
      </w:r>
    </w:p>
    <w:p w:rsidR="003D3DC7" w:rsidRPr="00EB7A7D" w:rsidRDefault="009C2BA6">
      <w:pPr>
        <w:tabs>
          <w:tab w:val="clear" w:pos="567"/>
          <w:tab w:val="left" w:pos="560"/>
        </w:tabs>
        <w:jc w:val="both"/>
        <w:rPr>
          <w:lang w:val="bg-BG"/>
        </w:rPr>
      </w:pPr>
      <w:r w:rsidRPr="00EB7A7D">
        <w:t>EU</w:t>
      </w:r>
      <w:r w:rsidRPr="00EB7A7D">
        <w:rPr>
          <w:lang w:val="bg-BG"/>
        </w:rPr>
        <w:t>/1/97/039/002 – 500 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13.</w:t>
      </w:r>
      <w:r w:rsidRPr="00EB7A7D">
        <w:rPr>
          <w:b/>
          <w:lang w:val="bg-BG"/>
        </w:rPr>
        <w:tab/>
      </w:r>
      <w:r w:rsidRPr="00EB7A7D">
        <w:rPr>
          <w:b/>
          <w:noProof/>
          <w:lang w:val="bg-BG"/>
        </w:rPr>
        <w:t>ПАРТИДЕН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Партида: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14.</w:t>
      </w:r>
      <w:r w:rsidRPr="00EB7A7D">
        <w:rPr>
          <w:b/>
          <w:lang w:val="bg-BG"/>
        </w:rPr>
        <w:tab/>
        <w:t>НАЧИН НА ОТПУСКАНЕ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Лекарственият продукт се отпуска по лекарско предписание.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15.</w:t>
      </w:r>
      <w:r w:rsidRPr="00EB7A7D">
        <w:rPr>
          <w:b/>
          <w:lang w:val="bg-BG"/>
        </w:rPr>
        <w:tab/>
        <w:t>УКАЗАНИЯ ЗА УПОТРЕБА</w:t>
      </w:r>
    </w:p>
    <w:p w:rsidR="002665F2" w:rsidRPr="00EB7A7D" w:rsidRDefault="002665F2">
      <w:pPr>
        <w:shd w:val="clear" w:color="auto" w:fill="FFFFFF"/>
        <w:tabs>
          <w:tab w:val="clear" w:pos="567"/>
        </w:tabs>
        <w:spacing w:line="240" w:lineRule="auto"/>
        <w:rPr>
          <w:b/>
          <w:lang w:val="bg-BG"/>
        </w:rPr>
      </w:pPr>
    </w:p>
    <w:p w:rsidR="002665F2" w:rsidRPr="00EB7A7D" w:rsidRDefault="002665F2">
      <w:pPr>
        <w:shd w:val="clear" w:color="auto" w:fill="FFFFFF"/>
        <w:tabs>
          <w:tab w:val="clear" w:pos="567"/>
        </w:tabs>
        <w:spacing w:line="240" w:lineRule="auto"/>
        <w:rPr>
          <w:b/>
          <w:lang w:val="bg-BG"/>
        </w:rPr>
      </w:pPr>
    </w:p>
    <w:p w:rsidR="002665F2" w:rsidRPr="00EB7A7D" w:rsidRDefault="002665F2" w:rsidP="002665F2">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lang w:val="bg-BG"/>
        </w:rPr>
      </w:pPr>
      <w:r w:rsidRPr="00EB7A7D">
        <w:rPr>
          <w:b/>
          <w:noProof/>
          <w:lang w:val="bg-BG"/>
        </w:rPr>
        <w:t>16.</w:t>
      </w:r>
      <w:r w:rsidRPr="00EB7A7D">
        <w:rPr>
          <w:b/>
          <w:noProof/>
          <w:lang w:val="bg-BG"/>
        </w:rPr>
        <w:tab/>
        <w:t>ИНФОРМАЦИЯ НА БРАЙЛОВА АЗБУКА</w:t>
      </w:r>
    </w:p>
    <w:p w:rsidR="00777B3B" w:rsidRDefault="00777B3B" w:rsidP="00777B3B">
      <w:pPr>
        <w:tabs>
          <w:tab w:val="clear" w:pos="567"/>
          <w:tab w:val="left" w:pos="720"/>
        </w:tabs>
        <w:spacing w:line="240" w:lineRule="auto"/>
        <w:ind w:right="113"/>
        <w:rPr>
          <w:lang w:val="bg-BG"/>
        </w:rPr>
      </w:pPr>
    </w:p>
    <w:p w:rsidR="00777B3B" w:rsidRDefault="00777B3B" w:rsidP="00777B3B">
      <w:pPr>
        <w:spacing w:line="240" w:lineRule="auto"/>
        <w:rPr>
          <w:szCs w:val="22"/>
          <w:lang w:val="bg-BG"/>
        </w:rPr>
      </w:pPr>
    </w:p>
    <w:p w:rsidR="00777B3B" w:rsidRDefault="00777B3B" w:rsidP="00777B3B">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17.</w:t>
      </w:r>
      <w:r>
        <w:rPr>
          <w:b/>
          <w:noProof/>
          <w:lang w:val="bg-BG"/>
        </w:rPr>
        <w:tab/>
        <w:t>УНИКАЛЕН ИДЕНТИФИКАТОР — ДВУИЗМЕРЕН БАРКОД</w:t>
      </w:r>
    </w:p>
    <w:p w:rsidR="00777B3B" w:rsidRDefault="00777B3B" w:rsidP="00777B3B">
      <w:pPr>
        <w:tabs>
          <w:tab w:val="clear" w:pos="567"/>
          <w:tab w:val="left" w:pos="720"/>
        </w:tabs>
        <w:spacing w:line="240" w:lineRule="auto"/>
        <w:rPr>
          <w:noProof/>
          <w:lang w:val="bg-BG"/>
        </w:rPr>
      </w:pPr>
    </w:p>
    <w:p w:rsidR="00777B3B" w:rsidRDefault="00777B3B" w:rsidP="00777B3B">
      <w:pPr>
        <w:spacing w:line="240" w:lineRule="auto"/>
        <w:rPr>
          <w:noProof/>
          <w:szCs w:val="22"/>
          <w:shd w:val="clear" w:color="auto" w:fill="CCCCCC"/>
          <w:lang w:val="bg-BG"/>
        </w:rPr>
      </w:pPr>
      <w:r w:rsidRPr="00777B3B">
        <w:rPr>
          <w:noProof/>
          <w:highlight w:val="lightGray"/>
          <w:lang w:val="bg-BG"/>
        </w:rPr>
        <w:t>Двуизмерен баркод с включен уникален идентификатор</w:t>
      </w:r>
    </w:p>
    <w:p w:rsidR="00777B3B" w:rsidRDefault="00777B3B" w:rsidP="00777B3B">
      <w:pPr>
        <w:spacing w:line="240" w:lineRule="auto"/>
        <w:rPr>
          <w:noProof/>
          <w:vanish/>
          <w:szCs w:val="22"/>
          <w:lang w:val="bg-BG"/>
        </w:rPr>
      </w:pPr>
    </w:p>
    <w:p w:rsidR="00777B3B" w:rsidRDefault="00777B3B" w:rsidP="00777B3B">
      <w:pPr>
        <w:tabs>
          <w:tab w:val="clear" w:pos="567"/>
          <w:tab w:val="left" w:pos="720"/>
        </w:tabs>
        <w:spacing w:line="240" w:lineRule="auto"/>
        <w:rPr>
          <w:noProof/>
          <w:lang w:val="bg-BG"/>
        </w:rPr>
      </w:pPr>
    </w:p>
    <w:p w:rsidR="00777B3B" w:rsidRDefault="00777B3B" w:rsidP="00777B3B">
      <w:pPr>
        <w:tabs>
          <w:tab w:val="clear" w:pos="567"/>
          <w:tab w:val="left" w:pos="720"/>
        </w:tabs>
        <w:spacing w:line="240" w:lineRule="auto"/>
        <w:rPr>
          <w:noProof/>
          <w:lang w:val="bg-BG"/>
        </w:rPr>
      </w:pPr>
    </w:p>
    <w:p w:rsidR="00777B3B" w:rsidRDefault="00777B3B" w:rsidP="00777B3B">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18.</w:t>
      </w:r>
      <w:r>
        <w:rPr>
          <w:b/>
          <w:noProof/>
          <w:lang w:val="bg-BG"/>
        </w:rPr>
        <w:tab/>
        <w:t>УНИКАЛЕН ИДЕНТИФИКАТОР — ДАННИ ЗА ЧЕТЕНЕ ОТ ХОРА</w:t>
      </w:r>
    </w:p>
    <w:p w:rsidR="00777B3B" w:rsidRDefault="00777B3B" w:rsidP="00777B3B">
      <w:pPr>
        <w:tabs>
          <w:tab w:val="clear" w:pos="567"/>
          <w:tab w:val="left" w:pos="720"/>
        </w:tabs>
        <w:spacing w:line="240" w:lineRule="auto"/>
        <w:rPr>
          <w:noProof/>
          <w:lang w:val="bg-BG"/>
        </w:rPr>
      </w:pPr>
    </w:p>
    <w:p w:rsidR="00777B3B" w:rsidRDefault="00777B3B" w:rsidP="00777B3B">
      <w:pPr>
        <w:rPr>
          <w:color w:val="008000"/>
          <w:szCs w:val="22"/>
          <w:lang w:val="bg-BG"/>
        </w:rPr>
      </w:pPr>
      <w:r>
        <w:t>PC</w:t>
      </w:r>
      <w:r>
        <w:rPr>
          <w:lang w:val="bg-BG"/>
        </w:rPr>
        <w:t xml:space="preserve">: </w:t>
      </w:r>
    </w:p>
    <w:p w:rsidR="00777B3B" w:rsidRDefault="00777B3B" w:rsidP="00777B3B">
      <w:pPr>
        <w:rPr>
          <w:szCs w:val="22"/>
          <w:lang w:val="bg-BG"/>
        </w:rPr>
      </w:pPr>
      <w:r>
        <w:t>SN</w:t>
      </w:r>
      <w:r>
        <w:rPr>
          <w:lang w:val="bg-BG"/>
        </w:rPr>
        <w:t xml:space="preserve">: </w:t>
      </w:r>
    </w:p>
    <w:p w:rsidR="003D3DC7" w:rsidRPr="00EB7A7D" w:rsidRDefault="00777B3B" w:rsidP="00777B3B">
      <w:pPr>
        <w:shd w:val="clear" w:color="auto" w:fill="FFFFFF"/>
        <w:tabs>
          <w:tab w:val="clear" w:pos="567"/>
        </w:tabs>
        <w:spacing w:line="240" w:lineRule="auto"/>
        <w:rPr>
          <w:lang w:val="bg-BG"/>
        </w:rPr>
      </w:pPr>
      <w:r>
        <w:t>NN</w:t>
      </w:r>
      <w:r>
        <w:rPr>
          <w:lang w:val="bg-BG"/>
        </w:rPr>
        <w:t xml:space="preserve">: </w:t>
      </w:r>
      <w:r w:rsidR="003D3DC7" w:rsidRPr="00EB7A7D">
        <w:rPr>
          <w:b/>
          <w:lang w:val="bg-BG"/>
        </w:rPr>
        <w:br w:type="page"/>
      </w: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b/>
          <w:lang w:val="bg-BG"/>
        </w:rPr>
      </w:pPr>
      <w:r w:rsidRPr="00EB7A7D">
        <w:rPr>
          <w:b/>
          <w:lang w:val="bg-BG"/>
        </w:rPr>
        <w:t>ДАННИ, КОИТО ТРЯБВА ДА СЪДЪРЖА ВТОРИЧНАТА ОПАКОВКА ПЪРВИЧНАТА ОПАКОВКА</w:t>
      </w: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rPr>
          <w:b/>
          <w:lang w:val="bg-BG"/>
        </w:rPr>
      </w:pPr>
      <w:r w:rsidRPr="00EB7A7D">
        <w:rPr>
          <w:b/>
          <w:lang w:val="bg-BG"/>
        </w:rPr>
        <w:t>ЕТИКЕТ ВЪРХУ БУТИЛКАТА ЗА CYSTAGON 150 mg x 100 твърди капсули</w:t>
      </w:r>
    </w:p>
    <w:p w:rsidR="002665F2" w:rsidRPr="00EB7A7D" w:rsidRDefault="002665F2">
      <w:pPr>
        <w:pBdr>
          <w:top w:val="single" w:sz="4" w:space="1" w:color="auto"/>
          <w:left w:val="single" w:sz="4" w:space="4" w:color="auto"/>
          <w:bottom w:val="single" w:sz="4" w:space="1" w:color="auto"/>
          <w:right w:val="single" w:sz="4" w:space="4" w:color="auto"/>
        </w:pBdr>
        <w:tabs>
          <w:tab w:val="clear" w:pos="567"/>
        </w:tabs>
        <w:spacing w:line="240" w:lineRule="auto"/>
        <w:rPr>
          <w:lang w:val="bg-BG"/>
        </w:rPr>
      </w:pPr>
      <w:r w:rsidRPr="00EB7A7D">
        <w:rPr>
          <w:b/>
          <w:lang w:val="bg-BG"/>
        </w:rPr>
        <w:t>ЕТИКЕТ ВЪРХУ БУТИЛКАТА ЗА CYSTAGON 150 mg x 500 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1.</w:t>
      </w:r>
      <w:r w:rsidRPr="00EB7A7D">
        <w:rPr>
          <w:b/>
          <w:lang w:val="bg-BG"/>
        </w:rPr>
        <w:tab/>
        <w:t>ИМЕ НА ЛЕКАРСТВЕНИЯ ПРОДУКТ</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CYSTAGON 150 mg твърди капсули</w:t>
      </w:r>
    </w:p>
    <w:p w:rsidR="003D3DC7" w:rsidRPr="00EB7A7D" w:rsidRDefault="003D3DC7">
      <w:pPr>
        <w:rPr>
          <w:lang w:val="bg-BG"/>
        </w:rPr>
      </w:pPr>
      <w:r w:rsidRPr="00EB7A7D">
        <w:rPr>
          <w:lang w:val="bg-BG"/>
        </w:rPr>
        <w:t>Cysteamine bitartrate</w:t>
      </w:r>
    </w:p>
    <w:p w:rsidR="003D3DC7" w:rsidRPr="00EB7A7D" w:rsidRDefault="003D3DC7">
      <w:pPr>
        <w:tabs>
          <w:tab w:val="clear" w:pos="567"/>
        </w:tabs>
        <w:spacing w:line="240" w:lineRule="auto"/>
        <w:rPr>
          <w:lang w:val="bg-BG"/>
        </w:rPr>
      </w:pPr>
    </w:p>
    <w:p w:rsidR="003D3DC7" w:rsidRPr="00EB7A7D" w:rsidRDefault="003D3DC7">
      <w:pPr>
        <w:tabs>
          <w:tab w:val="clear" w:pos="567"/>
        </w:tabs>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2.</w:t>
      </w:r>
      <w:r w:rsidRPr="00EB7A7D">
        <w:rPr>
          <w:b/>
          <w:lang w:val="bg-BG"/>
        </w:rPr>
        <w:tab/>
        <w:t>ОБЯВЯВАНЕ НА АКТИВНОТО/ИТЕ ВЕЩЕСТВО/А</w:t>
      </w:r>
    </w:p>
    <w:p w:rsidR="003D3DC7" w:rsidRPr="00EB7A7D" w:rsidRDefault="003D3DC7">
      <w:pPr>
        <w:tabs>
          <w:tab w:val="clear" w:pos="567"/>
        </w:tabs>
        <w:spacing w:line="240" w:lineRule="auto"/>
        <w:rPr>
          <w:lang w:val="bg-BG"/>
        </w:rPr>
      </w:pPr>
    </w:p>
    <w:p w:rsidR="002665F2" w:rsidRPr="00EB7A7D" w:rsidRDefault="00DB6380" w:rsidP="002665F2">
      <w:pPr>
        <w:tabs>
          <w:tab w:val="clear" w:pos="567"/>
          <w:tab w:val="left" w:pos="560"/>
          <w:tab w:val="right" w:pos="8500"/>
        </w:tabs>
        <w:rPr>
          <w:lang w:val="bg-BG"/>
        </w:rPr>
      </w:pPr>
      <w:r w:rsidRPr="00EB7A7D">
        <w:rPr>
          <w:lang w:val="bg-BG"/>
        </w:rPr>
        <w:t>Всяка твърда капсула съдържа</w:t>
      </w:r>
      <w:r w:rsidR="002665F2" w:rsidRPr="00EB7A7D">
        <w:rPr>
          <w:lang w:val="bg-BG"/>
        </w:rPr>
        <w:t xml:space="preserve"> 150 </w:t>
      </w:r>
      <w:r w:rsidR="002665F2" w:rsidRPr="00EB7A7D">
        <w:t>mg</w:t>
      </w:r>
      <w:r w:rsidR="002665F2" w:rsidRPr="00EB7A7D">
        <w:rPr>
          <w:lang w:val="bg-BG"/>
        </w:rPr>
        <w:t xml:space="preserve"> </w:t>
      </w:r>
      <w:r w:rsidR="007E30FC" w:rsidRPr="00EB7A7D">
        <w:rPr>
          <w:lang w:val="bg-BG"/>
        </w:rPr>
        <w:t>цистеамин</w:t>
      </w:r>
      <w:r w:rsidR="002665F2" w:rsidRPr="00EB7A7D">
        <w:rPr>
          <w:lang w:val="bg-BG"/>
        </w:rPr>
        <w:t xml:space="preserve"> (</w:t>
      </w:r>
      <w:r w:rsidR="007F26C3" w:rsidRPr="00EB7A7D">
        <w:rPr>
          <w:lang w:val="bg-BG"/>
        </w:rPr>
        <w:t>под формата на меркаптамин битартрат</w:t>
      </w:r>
      <w:r w:rsidR="002665F2" w:rsidRPr="00EB7A7D">
        <w:rPr>
          <w:lang w:val="bg-BG"/>
        </w:rPr>
        <w:t>) .</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3.</w:t>
      </w:r>
      <w:r w:rsidRPr="00EB7A7D">
        <w:rPr>
          <w:b/>
          <w:lang w:val="bg-BG"/>
        </w:rPr>
        <w:tab/>
        <w:t>СПИСЪК НА ПОМОЩНИТЕ ВЕЩЕСТВА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4.</w:t>
      </w:r>
      <w:r w:rsidRPr="00EB7A7D">
        <w:rPr>
          <w:b/>
          <w:lang w:val="bg-BG"/>
        </w:rPr>
        <w:tab/>
        <w:t>ЛЕКАРСТВЕНА ФОРМА И КОЛИЧЕСТВО В ЕДНА ОПАКОВКА</w:t>
      </w:r>
    </w:p>
    <w:p w:rsidR="003D3DC7" w:rsidRPr="00EB7A7D" w:rsidRDefault="003D3DC7">
      <w:pPr>
        <w:tabs>
          <w:tab w:val="clear" w:pos="567"/>
        </w:tabs>
        <w:spacing w:line="240" w:lineRule="auto"/>
        <w:rPr>
          <w:lang w:val="bg-BG"/>
        </w:rPr>
      </w:pPr>
    </w:p>
    <w:p w:rsidR="003D3DC7" w:rsidRPr="00EB7A7D" w:rsidRDefault="003D3DC7">
      <w:pPr>
        <w:tabs>
          <w:tab w:val="clear" w:pos="567"/>
          <w:tab w:val="left" w:pos="560"/>
        </w:tabs>
        <w:jc w:val="both"/>
        <w:rPr>
          <w:lang w:val="bg-BG"/>
        </w:rPr>
      </w:pPr>
      <w:r w:rsidRPr="00EB7A7D">
        <w:rPr>
          <w:lang w:val="bg-BG"/>
        </w:rPr>
        <w:t>100 твърди капсули (с абсорбираща влагата единица в бутилката)</w:t>
      </w:r>
    </w:p>
    <w:p w:rsidR="002665F2" w:rsidRPr="00EB7A7D" w:rsidRDefault="002665F2" w:rsidP="002665F2">
      <w:pPr>
        <w:tabs>
          <w:tab w:val="clear" w:pos="567"/>
          <w:tab w:val="left" w:pos="560"/>
        </w:tabs>
        <w:jc w:val="both"/>
        <w:rPr>
          <w:lang w:val="bg-BG"/>
        </w:rPr>
      </w:pPr>
      <w:r w:rsidRPr="00EB7A7D">
        <w:rPr>
          <w:lang w:val="bg-BG"/>
        </w:rPr>
        <w:t>500 твърди капсули (с</w:t>
      </w:r>
      <w:r w:rsidR="00424DFD" w:rsidRPr="00EB7A7D">
        <w:rPr>
          <w:lang w:val="bg-BG"/>
        </w:rPr>
        <w:t>ъс</w:t>
      </w:r>
      <w:r w:rsidRPr="00EB7A7D">
        <w:rPr>
          <w:lang w:val="bg-BG"/>
        </w:rPr>
        <w:t xml:space="preserve"> </w:t>
      </w:r>
      <w:r w:rsidR="00424DFD" w:rsidRPr="00EB7A7D">
        <w:rPr>
          <w:lang w:val="bg-BG"/>
        </w:rPr>
        <w:t>сушител</w:t>
      </w:r>
      <w:r w:rsidRPr="00EB7A7D">
        <w:rPr>
          <w:lang w:val="bg-BG"/>
        </w:rPr>
        <w:t xml:space="preserve"> в бутилката)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5.</w:t>
      </w:r>
      <w:r w:rsidRPr="00EB7A7D">
        <w:rPr>
          <w:b/>
          <w:lang w:val="bg-BG"/>
        </w:rPr>
        <w:tab/>
        <w:t>НАЧИН НА ПРИЛАГАНЕ И ПЪТ/ИЩА НА ВЪВЕЖДАНЕ</w:t>
      </w:r>
    </w:p>
    <w:p w:rsidR="003D3DC7" w:rsidRPr="00EB7A7D" w:rsidRDefault="003D3DC7">
      <w:pPr>
        <w:tabs>
          <w:tab w:val="clear" w:pos="567"/>
        </w:tabs>
        <w:spacing w:line="240" w:lineRule="auto"/>
        <w:rPr>
          <w:i/>
          <w:lang w:val="bg-BG"/>
        </w:rPr>
      </w:pPr>
    </w:p>
    <w:p w:rsidR="003D3DC7" w:rsidRPr="00EB7A7D" w:rsidRDefault="003D3DC7">
      <w:pPr>
        <w:tabs>
          <w:tab w:val="clear" w:pos="567"/>
        </w:tabs>
        <w:spacing w:line="240" w:lineRule="auto"/>
        <w:rPr>
          <w:lang w:val="bg-BG"/>
        </w:rPr>
      </w:pPr>
      <w:r w:rsidRPr="00EB7A7D">
        <w:rPr>
          <w:lang w:val="bg-BG"/>
        </w:rPr>
        <w:t>Перорално приложение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6.</w:t>
      </w:r>
      <w:r w:rsidRPr="00EB7A7D">
        <w:rPr>
          <w:b/>
          <w:lang w:val="bg-BG"/>
        </w:rPr>
        <w:tab/>
        <w:t xml:space="preserve">СПЕЦИАЛНО ПРЕДУПРЕЖДЕНИЕ, ЧЕ ЛЕКАРСТВЕНИЯТ ПРОДУКТ ТРЯБВА ДА СЕ СЪХРАНЯВА  НА МЯСТО ДАЛЕЧ ОТ ПОГЛЕДА И ДОСЕГА НА ДЕЦА </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outlineLvl w:val="0"/>
        <w:rPr>
          <w:lang w:val="bg-BG"/>
        </w:rPr>
      </w:pPr>
      <w:r w:rsidRPr="00EB7A7D">
        <w:rPr>
          <w:lang w:val="bg-BG"/>
        </w:rPr>
        <w:t>Да се съхранява на място недостъпно за деца.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7.</w:t>
      </w:r>
      <w:r w:rsidRPr="00EB7A7D">
        <w:rPr>
          <w:b/>
          <w:lang w:val="bg-BG"/>
        </w:rPr>
        <w:tab/>
        <w:t>ДРУГИ СПЕЦИАЛНИ ПРЕДУПРЕЖДЕНИЯ, АКО Е НЕОБХОДИМО</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8.</w:t>
      </w:r>
      <w:r w:rsidRPr="00EB7A7D">
        <w:rPr>
          <w:b/>
          <w:lang w:val="bg-BG"/>
        </w:rPr>
        <w:tab/>
        <w:t>ДАТА НА ИЗТИЧАНЕ НА СРОКА НА ГОДНОСТ</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Годен до: {месец/година}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lang w:val="bg-BG"/>
        </w:rPr>
      </w:pPr>
      <w:r w:rsidRPr="00EB7A7D">
        <w:rPr>
          <w:b/>
          <w:lang w:val="bg-BG"/>
        </w:rPr>
        <w:t>9.</w:t>
      </w:r>
      <w:r w:rsidRPr="00EB7A7D">
        <w:rPr>
          <w:b/>
          <w:lang w:val="bg-BG"/>
        </w:rPr>
        <w:tab/>
        <w:t>СПЕЦИАЛНИ УСЛОВИЯ НА СЪХРАНЕНИЕ</w:t>
      </w:r>
    </w:p>
    <w:p w:rsidR="003D3DC7" w:rsidRPr="00EB7A7D" w:rsidRDefault="003D3DC7">
      <w:pPr>
        <w:tabs>
          <w:tab w:val="clear" w:pos="567"/>
        </w:tabs>
        <w:spacing w:line="240" w:lineRule="auto"/>
        <w:ind w:left="567" w:hanging="567"/>
        <w:rPr>
          <w:i/>
          <w:lang w:val="bg-BG"/>
        </w:rPr>
      </w:pPr>
    </w:p>
    <w:p w:rsidR="003D3DC7" w:rsidRPr="00EB7A7D" w:rsidRDefault="003D3DC7">
      <w:pPr>
        <w:tabs>
          <w:tab w:val="clear" w:pos="567"/>
        </w:tabs>
        <w:spacing w:line="240" w:lineRule="auto"/>
        <w:rPr>
          <w:lang w:val="bg-BG"/>
        </w:rPr>
      </w:pPr>
      <w:r w:rsidRPr="00EB7A7D">
        <w:rPr>
          <w:lang w:val="bg-BG"/>
        </w:rPr>
        <w:t>Да не се съхранява над 25</w:t>
      </w:r>
      <w:r w:rsidRPr="00EB7A7D">
        <w:rPr>
          <w:lang w:val="bg-BG"/>
        </w:rPr>
        <w:sym w:font="Symbol" w:char="00B0"/>
      </w:r>
      <w:r w:rsidRPr="00EB7A7D">
        <w:rPr>
          <w:lang w:val="bg-BG"/>
        </w:rPr>
        <w:t>C.</w:t>
      </w:r>
    </w:p>
    <w:p w:rsidR="003D3DC7" w:rsidRPr="00EB7A7D" w:rsidRDefault="003D3DC7">
      <w:pPr>
        <w:rPr>
          <w:lang w:val="bg-BG"/>
        </w:rPr>
      </w:pPr>
      <w:r w:rsidRPr="00EB7A7D">
        <w:rPr>
          <w:lang w:val="bg-BG"/>
        </w:rPr>
        <w:t>Съхранявайте опаковката плътно затворена, за да се предпази от светлина и влага.</w:t>
      </w:r>
    </w:p>
    <w:p w:rsidR="003D3DC7" w:rsidRPr="00EB7A7D" w:rsidRDefault="003D3DC7">
      <w:pPr>
        <w:tabs>
          <w:tab w:val="clear" w:pos="567"/>
        </w:tabs>
        <w:spacing w:line="240" w:lineRule="auto"/>
        <w:ind w:left="567" w:hanging="567"/>
        <w:rPr>
          <w:lang w:val="bg-BG"/>
        </w:rPr>
      </w:pPr>
    </w:p>
    <w:p w:rsidR="003D3DC7" w:rsidRPr="00EB7A7D" w:rsidRDefault="003D3DC7">
      <w:pPr>
        <w:tabs>
          <w:tab w:val="clear" w:pos="567"/>
        </w:tabs>
        <w:spacing w:line="240" w:lineRule="auto"/>
        <w:ind w:left="567" w:hanging="567"/>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lang w:val="bg-BG"/>
        </w:rPr>
      </w:pPr>
      <w:r w:rsidRPr="00EB7A7D">
        <w:rPr>
          <w:b/>
          <w:lang w:val="bg-BG"/>
        </w:rPr>
        <w:t>10.</w:t>
      </w:r>
      <w:r w:rsidRPr="00EB7A7D">
        <w:rPr>
          <w:b/>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b/>
          <w:lang w:val="bg-BG"/>
        </w:rPr>
      </w:pPr>
      <w:r w:rsidRPr="00EB7A7D">
        <w:rPr>
          <w:b/>
          <w:lang w:val="bg-BG"/>
        </w:rPr>
        <w:t>11.</w:t>
      </w:r>
      <w:r w:rsidRPr="00EB7A7D">
        <w:rPr>
          <w:b/>
          <w:lang w:val="bg-BG"/>
        </w:rPr>
        <w:tab/>
        <w:t>ИМЕ И АДРЕС НА ПРИТЕЖАТЕЛЯ НА РАЗРЕШЕНИЕТО ЗА УПОТРЕБА</w:t>
      </w:r>
    </w:p>
    <w:p w:rsidR="003D3DC7" w:rsidRPr="00EB7A7D" w:rsidRDefault="003D3DC7">
      <w:pPr>
        <w:rPr>
          <w:lang w:val="bg-BG"/>
        </w:rPr>
      </w:pPr>
    </w:p>
    <w:p w:rsidR="003D3DC7" w:rsidRPr="00EB7A7D" w:rsidRDefault="006339A0">
      <w:pPr>
        <w:rPr>
          <w:lang w:val="bg-BG"/>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r w:rsidR="003D3DC7" w:rsidRPr="00EB7A7D">
        <w:rPr>
          <w:lang w:val="bg-BG"/>
        </w:rPr>
        <w:t xml:space="preserve"> </w:t>
      </w:r>
    </w:p>
    <w:p w:rsidR="003D3DC7" w:rsidRPr="00EB7A7D" w:rsidRDefault="003D3DC7">
      <w:pPr>
        <w:pStyle w:val="Header"/>
        <w:tabs>
          <w:tab w:val="clear" w:pos="4153"/>
          <w:tab w:val="clear" w:pos="8306"/>
        </w:tabs>
        <w:rPr>
          <w:rFonts w:ascii="Times New Roman" w:hAnsi="Times New Roman"/>
          <w:sz w:val="22"/>
          <w:lang w:val="fr-FR"/>
        </w:rPr>
      </w:pPr>
      <w:r w:rsidRPr="00EB7A7D">
        <w:rPr>
          <w:rFonts w:ascii="Times New Roman" w:hAnsi="Times New Roman"/>
          <w:sz w:val="22"/>
          <w:lang w:val="bg-BG"/>
        </w:rPr>
        <w:t xml:space="preserve">Immeuble “Le </w:t>
      </w:r>
      <w:r w:rsidR="00075965" w:rsidRPr="00EB7A7D">
        <w:rPr>
          <w:rFonts w:ascii="Times New Roman" w:hAnsi="Times New Roman"/>
          <w:sz w:val="22"/>
          <w:lang w:val="fr-FR"/>
        </w:rPr>
        <w:t>Wilson</w:t>
      </w:r>
      <w:r w:rsidRPr="00EB7A7D">
        <w:rPr>
          <w:rFonts w:ascii="Times New Roman" w:hAnsi="Times New Roman"/>
          <w:sz w:val="22"/>
          <w:lang w:val="bg-BG"/>
        </w:rPr>
        <w:t>”</w:t>
      </w:r>
    </w:p>
    <w:p w:rsidR="00C67FA6" w:rsidRPr="00EB7A7D" w:rsidRDefault="00C67FA6">
      <w:pPr>
        <w:pStyle w:val="Header"/>
        <w:tabs>
          <w:tab w:val="clear" w:pos="4153"/>
          <w:tab w:val="clear" w:pos="8306"/>
        </w:tabs>
        <w:rPr>
          <w:rFonts w:ascii="Times New Roman" w:hAnsi="Times New Roman"/>
          <w:sz w:val="22"/>
          <w:lang w:val="fr-FR"/>
        </w:rPr>
      </w:pPr>
      <w:r w:rsidRPr="00EB7A7D">
        <w:rPr>
          <w:rFonts w:ascii="Times New Roman" w:hAnsi="Times New Roman"/>
          <w:sz w:val="22"/>
          <w:lang w:val="fr-FR"/>
        </w:rPr>
        <w:t>70</w:t>
      </w:r>
      <w:r w:rsidR="00D55740">
        <w:rPr>
          <w:rFonts w:ascii="Times New Roman" w:hAnsi="Times New Roman"/>
          <w:sz w:val="22"/>
          <w:lang w:val="fr-FR"/>
        </w:rPr>
        <w:t>, A</w:t>
      </w:r>
      <w:r w:rsidRPr="00EB7A7D">
        <w:rPr>
          <w:rFonts w:ascii="Times New Roman" w:hAnsi="Times New Roman"/>
          <w:sz w:val="22"/>
          <w:lang w:val="fr-FR"/>
        </w:rPr>
        <w:t>venue du Général de Gaulle</w:t>
      </w:r>
    </w:p>
    <w:p w:rsidR="003D3DC7" w:rsidRPr="00EB7A7D" w:rsidRDefault="003D3DC7">
      <w:pPr>
        <w:rPr>
          <w:lang w:val="bg-BG"/>
        </w:rPr>
      </w:pPr>
      <w:r w:rsidRPr="00EB7A7D">
        <w:rPr>
          <w:lang w:val="bg-BG"/>
        </w:rPr>
        <w:t>F-92</w:t>
      </w:r>
      <w:r w:rsidR="00C67FA6" w:rsidRPr="00EB7A7D">
        <w:rPr>
          <w:lang w:val="fr-FR"/>
        </w:rPr>
        <w:t>800 Puteaux</w:t>
      </w:r>
    </w:p>
    <w:p w:rsidR="003D3DC7" w:rsidRPr="00EB7A7D" w:rsidRDefault="003D3DC7">
      <w:pPr>
        <w:pStyle w:val="Header"/>
        <w:tabs>
          <w:tab w:val="clear" w:pos="4153"/>
          <w:tab w:val="clear" w:pos="8306"/>
        </w:tabs>
        <w:rPr>
          <w:rFonts w:ascii="Times New Roman" w:hAnsi="Times New Roman"/>
          <w:sz w:val="22"/>
          <w:lang w:val="bg-BG"/>
        </w:rPr>
      </w:pPr>
      <w:r w:rsidRPr="00EB7A7D">
        <w:rPr>
          <w:rFonts w:ascii="Times New Roman" w:hAnsi="Times New Roman"/>
          <w:sz w:val="22"/>
          <w:lang w:val="bg-BG"/>
        </w:rPr>
        <w:t>Франция</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12.</w:t>
      </w:r>
      <w:r w:rsidRPr="00EB7A7D">
        <w:rPr>
          <w:b/>
          <w:lang w:val="bg-BG"/>
        </w:rPr>
        <w:tab/>
        <w:t xml:space="preserve">НОМЕР(А) НА РАЗРЕШЕНИЕТО ЗА УПОТРЕБА </w:t>
      </w:r>
    </w:p>
    <w:p w:rsidR="003D3DC7" w:rsidRPr="00EB7A7D" w:rsidRDefault="003D3DC7">
      <w:pPr>
        <w:tabs>
          <w:tab w:val="clear" w:pos="567"/>
        </w:tabs>
        <w:spacing w:line="240" w:lineRule="auto"/>
        <w:rPr>
          <w:lang w:val="bg-BG"/>
        </w:rPr>
      </w:pPr>
    </w:p>
    <w:p w:rsidR="002665F2" w:rsidRPr="00EB7A7D" w:rsidRDefault="003D3DC7" w:rsidP="002665F2">
      <w:pPr>
        <w:tabs>
          <w:tab w:val="clear" w:pos="567"/>
          <w:tab w:val="left" w:pos="560"/>
        </w:tabs>
        <w:jc w:val="both"/>
        <w:rPr>
          <w:lang w:val="bg-BG"/>
        </w:rPr>
      </w:pPr>
      <w:r w:rsidRPr="00EB7A7D">
        <w:rPr>
          <w:lang w:val="bg-BG"/>
        </w:rPr>
        <w:t>EU/1/97/039/003</w:t>
      </w:r>
      <w:r w:rsidR="002665F2" w:rsidRPr="00EB7A7D">
        <w:rPr>
          <w:lang w:val="bg-BG"/>
        </w:rPr>
        <w:t xml:space="preserve"> – 100 твърди капсули</w:t>
      </w:r>
    </w:p>
    <w:p w:rsidR="003D3DC7" w:rsidRPr="00EB7A7D" w:rsidRDefault="002665F2" w:rsidP="002665F2">
      <w:pPr>
        <w:tabs>
          <w:tab w:val="clear" w:pos="567"/>
          <w:tab w:val="left" w:pos="560"/>
        </w:tabs>
        <w:jc w:val="both"/>
        <w:rPr>
          <w:lang w:val="bg-BG"/>
        </w:rPr>
      </w:pPr>
      <w:r w:rsidRPr="00EB7A7D">
        <w:t>EU</w:t>
      </w:r>
      <w:r w:rsidRPr="00EB7A7D">
        <w:rPr>
          <w:lang w:val="bg-BG"/>
        </w:rPr>
        <w:t>/1/97/039/004 – 500 твърди капсули</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13.</w:t>
      </w:r>
      <w:r w:rsidRPr="00EB7A7D">
        <w:rPr>
          <w:b/>
          <w:lang w:val="bg-BG"/>
        </w:rPr>
        <w:tab/>
      </w:r>
      <w:r w:rsidRPr="00EB7A7D">
        <w:rPr>
          <w:b/>
          <w:noProof/>
          <w:lang w:val="bg-BG"/>
        </w:rPr>
        <w:t>ПАРТИДЕН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Партида: {номер}</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14.</w:t>
      </w:r>
      <w:r w:rsidRPr="00EB7A7D">
        <w:rPr>
          <w:b/>
          <w:lang w:val="bg-BG"/>
        </w:rPr>
        <w:tab/>
        <w:t>НАЧИН НА ОТПУСКАНЕ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r w:rsidRPr="00EB7A7D">
        <w:rPr>
          <w:lang w:val="bg-BG"/>
        </w:rPr>
        <w:t>Лекарственият продукт се отпуска по лекарско предписание.</w:t>
      </w:r>
    </w:p>
    <w:p w:rsidR="003D3DC7" w:rsidRPr="00EB7A7D" w:rsidRDefault="003D3DC7">
      <w:pPr>
        <w:tabs>
          <w:tab w:val="clear" w:pos="567"/>
        </w:tabs>
        <w:spacing w:line="240" w:lineRule="auto"/>
        <w:rPr>
          <w:lang w:val="bg-BG"/>
        </w:rPr>
      </w:pPr>
    </w:p>
    <w:p w:rsidR="003D3DC7" w:rsidRPr="00EB7A7D" w:rsidRDefault="003D3DC7">
      <w:pPr>
        <w:tabs>
          <w:tab w:val="clear" w:pos="567"/>
        </w:tabs>
        <w:spacing w:line="240" w:lineRule="auto"/>
        <w:rPr>
          <w:lang w:val="bg-BG"/>
        </w:rPr>
      </w:pPr>
    </w:p>
    <w:p w:rsidR="003D3DC7" w:rsidRPr="00EB7A7D" w:rsidRDefault="003D3DC7">
      <w:pPr>
        <w:pBdr>
          <w:top w:val="single" w:sz="4" w:space="1" w:color="auto"/>
          <w:left w:val="single" w:sz="4" w:space="4" w:color="auto"/>
          <w:bottom w:val="single" w:sz="4" w:space="1" w:color="auto"/>
          <w:right w:val="single" w:sz="4" w:space="4" w:color="auto"/>
        </w:pBdr>
        <w:tabs>
          <w:tab w:val="clear" w:pos="567"/>
        </w:tabs>
        <w:spacing w:line="240" w:lineRule="auto"/>
        <w:outlineLvl w:val="0"/>
        <w:rPr>
          <w:lang w:val="bg-BG"/>
        </w:rPr>
      </w:pPr>
      <w:r w:rsidRPr="00EB7A7D">
        <w:rPr>
          <w:b/>
          <w:lang w:val="bg-BG"/>
        </w:rPr>
        <w:t>15.</w:t>
      </w:r>
      <w:r w:rsidRPr="00EB7A7D">
        <w:rPr>
          <w:b/>
          <w:lang w:val="bg-BG"/>
        </w:rPr>
        <w:tab/>
        <w:t>УКАЗАНИЯ ЗА УПОТРЕБА</w:t>
      </w:r>
    </w:p>
    <w:p w:rsidR="002665F2" w:rsidRPr="00EB7A7D" w:rsidRDefault="002665F2">
      <w:pPr>
        <w:shd w:val="clear" w:color="auto" w:fill="FFFFFF"/>
        <w:tabs>
          <w:tab w:val="clear" w:pos="567"/>
        </w:tabs>
        <w:spacing w:line="240" w:lineRule="auto"/>
        <w:rPr>
          <w:b/>
          <w:lang w:val="bg-BG"/>
        </w:rPr>
      </w:pPr>
    </w:p>
    <w:p w:rsidR="002665F2" w:rsidRPr="00EB7A7D" w:rsidRDefault="002665F2">
      <w:pPr>
        <w:shd w:val="clear" w:color="auto" w:fill="FFFFFF"/>
        <w:tabs>
          <w:tab w:val="clear" w:pos="567"/>
        </w:tabs>
        <w:spacing w:line="240" w:lineRule="auto"/>
        <w:rPr>
          <w:b/>
          <w:lang w:val="bg-BG"/>
        </w:rPr>
      </w:pPr>
    </w:p>
    <w:p w:rsidR="00777B3B" w:rsidRPr="00777B3B" w:rsidRDefault="002665F2">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lang w:val="bg-BG"/>
        </w:rPr>
      </w:pPr>
      <w:r w:rsidRPr="00EB7A7D">
        <w:rPr>
          <w:b/>
          <w:noProof/>
          <w:lang w:val="bg-BG"/>
        </w:rPr>
        <w:t>16.</w:t>
      </w:r>
      <w:r w:rsidRPr="00EB7A7D">
        <w:rPr>
          <w:b/>
          <w:noProof/>
          <w:lang w:val="bg-BG"/>
        </w:rPr>
        <w:tab/>
        <w:t>ИНФОРМАЦИЯ НА БРАЙЛОВА АЗБУКА</w:t>
      </w:r>
    </w:p>
    <w:p w:rsidR="00777B3B" w:rsidRDefault="00777B3B" w:rsidP="00777B3B">
      <w:pPr>
        <w:tabs>
          <w:tab w:val="clear" w:pos="567"/>
          <w:tab w:val="left" w:pos="720"/>
        </w:tabs>
        <w:spacing w:line="240" w:lineRule="auto"/>
        <w:ind w:right="113"/>
        <w:rPr>
          <w:lang w:val="bg-BG"/>
        </w:rPr>
      </w:pPr>
    </w:p>
    <w:p w:rsidR="00777B3B" w:rsidRDefault="00777B3B" w:rsidP="00777B3B">
      <w:pPr>
        <w:spacing w:line="240" w:lineRule="auto"/>
        <w:rPr>
          <w:szCs w:val="22"/>
          <w:lang w:val="bg-BG"/>
        </w:rPr>
      </w:pPr>
    </w:p>
    <w:p w:rsidR="00777B3B" w:rsidRDefault="00777B3B" w:rsidP="00777B3B">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17.</w:t>
      </w:r>
      <w:r>
        <w:rPr>
          <w:b/>
          <w:noProof/>
          <w:lang w:val="bg-BG"/>
        </w:rPr>
        <w:tab/>
        <w:t>УНИКАЛЕН ИДЕНТИФИКАТОР — ДВУИЗМЕРЕН БАРКОД</w:t>
      </w:r>
    </w:p>
    <w:p w:rsidR="00777B3B" w:rsidRDefault="00777B3B" w:rsidP="00777B3B">
      <w:pPr>
        <w:tabs>
          <w:tab w:val="clear" w:pos="567"/>
          <w:tab w:val="left" w:pos="720"/>
        </w:tabs>
        <w:spacing w:line="240" w:lineRule="auto"/>
        <w:rPr>
          <w:noProof/>
          <w:lang w:val="bg-BG"/>
        </w:rPr>
      </w:pPr>
    </w:p>
    <w:p w:rsidR="00777B3B" w:rsidRDefault="00777B3B" w:rsidP="00777B3B">
      <w:pPr>
        <w:spacing w:line="240" w:lineRule="auto"/>
        <w:rPr>
          <w:noProof/>
          <w:szCs w:val="22"/>
          <w:shd w:val="clear" w:color="auto" w:fill="CCCCCC"/>
          <w:lang w:val="bg-BG"/>
        </w:rPr>
      </w:pPr>
      <w:r w:rsidRPr="00777B3B">
        <w:rPr>
          <w:noProof/>
          <w:highlight w:val="lightGray"/>
          <w:lang w:val="bg-BG"/>
        </w:rPr>
        <w:t>Двуизмерен баркод с включен уникален идентификатор</w:t>
      </w:r>
    </w:p>
    <w:p w:rsidR="00777B3B" w:rsidRDefault="00777B3B" w:rsidP="00777B3B">
      <w:pPr>
        <w:spacing w:line="240" w:lineRule="auto"/>
        <w:rPr>
          <w:noProof/>
          <w:vanish/>
          <w:szCs w:val="22"/>
          <w:lang w:val="bg-BG"/>
        </w:rPr>
      </w:pPr>
    </w:p>
    <w:p w:rsidR="00777B3B" w:rsidRDefault="00777B3B" w:rsidP="00777B3B">
      <w:pPr>
        <w:tabs>
          <w:tab w:val="clear" w:pos="567"/>
          <w:tab w:val="left" w:pos="720"/>
        </w:tabs>
        <w:spacing w:line="240" w:lineRule="auto"/>
        <w:rPr>
          <w:noProof/>
          <w:lang w:val="bg-BG"/>
        </w:rPr>
      </w:pPr>
    </w:p>
    <w:p w:rsidR="00777B3B" w:rsidRDefault="00777B3B" w:rsidP="00777B3B">
      <w:pPr>
        <w:tabs>
          <w:tab w:val="clear" w:pos="567"/>
          <w:tab w:val="left" w:pos="720"/>
        </w:tabs>
        <w:spacing w:line="240" w:lineRule="auto"/>
        <w:rPr>
          <w:noProof/>
          <w:lang w:val="bg-BG"/>
        </w:rPr>
      </w:pPr>
    </w:p>
    <w:p w:rsidR="00777B3B" w:rsidRDefault="00777B3B" w:rsidP="00777B3B">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Pr>
          <w:b/>
          <w:noProof/>
          <w:lang w:val="bg-BG"/>
        </w:rPr>
        <w:t>18.</w:t>
      </w:r>
      <w:r>
        <w:rPr>
          <w:b/>
          <w:noProof/>
          <w:lang w:val="bg-BG"/>
        </w:rPr>
        <w:tab/>
        <w:t>УНИКАЛЕН ИДЕНТИФИКАТОР — ДАННИ ЗА ЧЕТЕНЕ ОТ ХОРА</w:t>
      </w:r>
    </w:p>
    <w:p w:rsidR="00777B3B" w:rsidRDefault="00777B3B" w:rsidP="00777B3B">
      <w:pPr>
        <w:tabs>
          <w:tab w:val="clear" w:pos="567"/>
          <w:tab w:val="left" w:pos="720"/>
        </w:tabs>
        <w:spacing w:line="240" w:lineRule="auto"/>
        <w:rPr>
          <w:noProof/>
          <w:lang w:val="bg-BG"/>
        </w:rPr>
      </w:pPr>
    </w:p>
    <w:p w:rsidR="00777B3B" w:rsidRDefault="00777B3B" w:rsidP="00777B3B">
      <w:pPr>
        <w:rPr>
          <w:color w:val="008000"/>
          <w:szCs w:val="22"/>
          <w:lang w:val="bg-BG"/>
        </w:rPr>
      </w:pPr>
      <w:r>
        <w:t>PC</w:t>
      </w:r>
      <w:r>
        <w:rPr>
          <w:lang w:val="bg-BG"/>
        </w:rPr>
        <w:t xml:space="preserve">: </w:t>
      </w:r>
    </w:p>
    <w:p w:rsidR="00777B3B" w:rsidRDefault="00777B3B" w:rsidP="00777B3B">
      <w:pPr>
        <w:rPr>
          <w:szCs w:val="22"/>
          <w:lang w:val="bg-BG"/>
        </w:rPr>
      </w:pPr>
      <w:r>
        <w:t>SN</w:t>
      </w:r>
      <w:r>
        <w:rPr>
          <w:lang w:val="bg-BG"/>
        </w:rPr>
        <w:t xml:space="preserve">: </w:t>
      </w:r>
    </w:p>
    <w:p w:rsidR="00777B3B" w:rsidRDefault="00777B3B" w:rsidP="00777B3B">
      <w:pPr>
        <w:tabs>
          <w:tab w:val="clear" w:pos="567"/>
          <w:tab w:val="left" w:pos="810"/>
        </w:tabs>
        <w:spacing w:line="240" w:lineRule="auto"/>
        <w:ind w:right="113"/>
        <w:rPr>
          <w:lang w:val="bg-BG"/>
        </w:rPr>
      </w:pPr>
      <w:r>
        <w:t>NN</w:t>
      </w:r>
      <w:r>
        <w:rPr>
          <w:lang w:val="bg-BG"/>
        </w:rPr>
        <w:t>:</w:t>
      </w:r>
    </w:p>
    <w:p w:rsidR="003D3DC7" w:rsidRPr="00EB7A7D" w:rsidRDefault="003D3DC7">
      <w:pPr>
        <w:tabs>
          <w:tab w:val="clear" w:pos="567"/>
        </w:tabs>
        <w:spacing w:line="240" w:lineRule="auto"/>
        <w:ind w:right="113"/>
        <w:jc w:val="center"/>
        <w:rPr>
          <w:lang w:val="bg-BG"/>
        </w:rPr>
      </w:pPr>
      <w:r w:rsidRPr="00777B3B">
        <w:rPr>
          <w:lang w:val="bg-BG"/>
        </w:rPr>
        <w:br w:type="page"/>
      </w: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rPr>
          <w:lang w:val="bg-BG"/>
        </w:rPr>
      </w:pPr>
    </w:p>
    <w:p w:rsidR="003D3DC7" w:rsidRPr="00EB7A7D" w:rsidRDefault="003D3DC7">
      <w:pPr>
        <w:tabs>
          <w:tab w:val="clear" w:pos="567"/>
        </w:tabs>
        <w:spacing w:line="240" w:lineRule="auto"/>
        <w:jc w:val="center"/>
        <w:outlineLvl w:val="0"/>
        <w:rPr>
          <w:lang w:val="bg-BG"/>
        </w:rPr>
      </w:pPr>
      <w:r w:rsidRPr="00EB7A7D">
        <w:rPr>
          <w:b/>
          <w:lang w:val="bg-BG"/>
        </w:rPr>
        <w:t>Б. ЛИСТОВКА</w:t>
      </w:r>
    </w:p>
    <w:p w:rsidR="003D3DC7" w:rsidRPr="00EB7A7D" w:rsidRDefault="003D3DC7">
      <w:pPr>
        <w:tabs>
          <w:tab w:val="clear" w:pos="567"/>
        </w:tabs>
        <w:spacing w:line="240" w:lineRule="auto"/>
        <w:jc w:val="center"/>
        <w:outlineLvl w:val="0"/>
        <w:rPr>
          <w:b/>
          <w:lang w:val="bg-BG"/>
        </w:rPr>
      </w:pPr>
      <w:r w:rsidRPr="00EB7A7D">
        <w:rPr>
          <w:b/>
          <w:lang w:val="bg-BG"/>
        </w:rPr>
        <w:br w:type="page"/>
        <w:t>ЛИСТОВКА</w:t>
      </w:r>
      <w:r w:rsidR="00502C8A" w:rsidRPr="00EB7A7D">
        <w:rPr>
          <w:b/>
          <w:lang w:val="bg-BG"/>
        </w:rPr>
        <w:t xml:space="preserve">: </w:t>
      </w:r>
      <w:r w:rsidR="00502C8A" w:rsidRPr="00EB7A7D">
        <w:rPr>
          <w:b/>
          <w:noProof/>
          <w:lang w:val="bg-BG"/>
        </w:rPr>
        <w:t>ИНФОРМАЦИЯ ЗА ПОТРЕБИТЕЛЯ</w:t>
      </w:r>
    </w:p>
    <w:p w:rsidR="003D3DC7" w:rsidRPr="00EB7A7D" w:rsidRDefault="003D3DC7">
      <w:pPr>
        <w:jc w:val="center"/>
        <w:rPr>
          <w:b/>
          <w:lang w:val="bg-BG"/>
        </w:rPr>
      </w:pPr>
      <w:r w:rsidRPr="00EB7A7D">
        <w:rPr>
          <w:b/>
          <w:lang w:val="bg-BG"/>
        </w:rPr>
        <w:t>CYSTAGON 50 mg твърди капсули</w:t>
      </w:r>
    </w:p>
    <w:p w:rsidR="00502C8A" w:rsidRPr="00EB7A7D" w:rsidRDefault="00502C8A">
      <w:pPr>
        <w:jc w:val="center"/>
        <w:rPr>
          <w:b/>
          <w:lang w:val="bg-BG"/>
        </w:rPr>
      </w:pPr>
      <w:r w:rsidRPr="00EB7A7D">
        <w:rPr>
          <w:b/>
        </w:rPr>
        <w:t>CYSTAGON</w:t>
      </w:r>
      <w:r w:rsidRPr="00EB7A7D">
        <w:rPr>
          <w:b/>
          <w:lang w:val="bg-BG"/>
        </w:rPr>
        <w:t xml:space="preserve"> 150 </w:t>
      </w:r>
      <w:r w:rsidRPr="00EB7A7D">
        <w:rPr>
          <w:b/>
        </w:rPr>
        <w:t>mg</w:t>
      </w:r>
      <w:r w:rsidRPr="00EB7A7D">
        <w:rPr>
          <w:b/>
          <w:lang w:val="bg-BG"/>
        </w:rPr>
        <w:t xml:space="preserve"> твърди капсули</w:t>
      </w:r>
    </w:p>
    <w:p w:rsidR="00502C8A" w:rsidRPr="00EB7A7D" w:rsidRDefault="00502C8A" w:rsidP="00502C8A">
      <w:pPr>
        <w:tabs>
          <w:tab w:val="left" w:pos="1120"/>
        </w:tabs>
        <w:jc w:val="center"/>
        <w:rPr>
          <w:lang w:val="bg-BG"/>
        </w:rPr>
      </w:pPr>
      <w:r w:rsidRPr="00EB7A7D">
        <w:t>Cysteamine</w:t>
      </w:r>
      <w:r w:rsidRPr="00EB7A7D">
        <w:rPr>
          <w:lang w:val="bg-BG"/>
        </w:rPr>
        <w:t xml:space="preserve"> </w:t>
      </w:r>
      <w:r w:rsidRPr="00EB7A7D">
        <w:t>bitartrate</w:t>
      </w:r>
      <w:r w:rsidRPr="00EB7A7D">
        <w:rPr>
          <w:lang w:val="bg-BG"/>
        </w:rPr>
        <w:t xml:space="preserve"> (</w:t>
      </w:r>
      <w:r w:rsidRPr="00EB7A7D">
        <w:t>mercaptamine</w:t>
      </w:r>
      <w:r w:rsidRPr="00EB7A7D">
        <w:rPr>
          <w:lang w:val="bg-BG"/>
        </w:rPr>
        <w:t xml:space="preserve"> </w:t>
      </w:r>
      <w:r w:rsidRPr="00EB7A7D">
        <w:t>bitartrate</w:t>
      </w:r>
      <w:r w:rsidR="00345DC6" w:rsidRPr="00EB7A7D">
        <w:rPr>
          <w:lang w:val="bg-BG"/>
        </w:rPr>
        <w:t>/Цистеамин битартрат(меркаптамин битартрат)</w:t>
      </w:r>
    </w:p>
    <w:p w:rsidR="003D3DC7" w:rsidRPr="00EB7A7D" w:rsidRDefault="003D3DC7">
      <w:pPr>
        <w:jc w:val="center"/>
        <w:rPr>
          <w:lang w:val="bg-BG"/>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3D3DC7" w:rsidRPr="00EB7A7D">
        <w:tblPrEx>
          <w:tblCellMar>
            <w:top w:w="0" w:type="dxa"/>
            <w:bottom w:w="0" w:type="dxa"/>
          </w:tblCellMar>
        </w:tblPrEx>
        <w:trPr>
          <w:trHeight w:val="1596"/>
        </w:trPr>
        <w:tc>
          <w:tcPr>
            <w:tcW w:w="9288" w:type="dxa"/>
          </w:tcPr>
          <w:p w:rsidR="003D3DC7" w:rsidRPr="00EB7A7D" w:rsidRDefault="003D3DC7">
            <w:pPr>
              <w:suppressAutoHyphens/>
              <w:rPr>
                <w:lang w:val="bg-BG"/>
              </w:rPr>
            </w:pPr>
            <w:r w:rsidRPr="00EB7A7D">
              <w:rPr>
                <w:b/>
                <w:lang w:val="bg-BG"/>
              </w:rPr>
              <w:t xml:space="preserve">Прочетете внимателно цялата листовка преди да започнете да </w:t>
            </w:r>
            <w:r w:rsidRPr="00EB7A7D">
              <w:rPr>
                <w:b/>
                <w:noProof/>
                <w:lang w:val="bg-BG"/>
              </w:rPr>
              <w:t>прилагате</w:t>
            </w:r>
            <w:r w:rsidRPr="00EB7A7D">
              <w:rPr>
                <w:b/>
                <w:lang w:val="bg-BG"/>
              </w:rPr>
              <w:t xml:space="preserve"> това лекарство.</w:t>
            </w:r>
          </w:p>
          <w:p w:rsidR="003D3DC7" w:rsidRPr="00EB7A7D" w:rsidRDefault="003D3DC7">
            <w:pPr>
              <w:numPr>
                <w:ilvl w:val="0"/>
                <w:numId w:val="1"/>
              </w:numPr>
              <w:rPr>
                <w:lang w:val="bg-BG"/>
              </w:rPr>
            </w:pPr>
            <w:r w:rsidRPr="00EB7A7D">
              <w:rPr>
                <w:lang w:val="bg-BG"/>
              </w:rPr>
              <w:t>Запазете тази листовка. Може да имате нужда да я прочетете отново.</w:t>
            </w:r>
          </w:p>
          <w:p w:rsidR="003D3DC7" w:rsidRPr="00EB7A7D" w:rsidRDefault="003D3DC7">
            <w:pPr>
              <w:numPr>
                <w:ilvl w:val="0"/>
                <w:numId w:val="1"/>
              </w:numPr>
              <w:rPr>
                <w:lang w:val="bg-BG"/>
              </w:rPr>
            </w:pPr>
            <w:r w:rsidRPr="00EB7A7D">
              <w:rPr>
                <w:lang w:val="bg-BG"/>
              </w:rPr>
              <w:t>Ако имате някакви допълнителни въпроси, попитайте Вашия лекар или фармацевт.</w:t>
            </w:r>
          </w:p>
          <w:p w:rsidR="003D3DC7" w:rsidRPr="00EB7A7D" w:rsidRDefault="003D3DC7">
            <w:pPr>
              <w:numPr>
                <w:ilvl w:val="0"/>
                <w:numId w:val="1"/>
              </w:numPr>
              <w:rPr>
                <w:lang w:val="bg-BG"/>
              </w:rPr>
            </w:pPr>
            <w:r w:rsidRPr="00EB7A7D">
              <w:rPr>
                <w:noProof/>
                <w:lang w:val="bg-BG"/>
              </w:rPr>
              <w:t xml:space="preserve">Това лекарство е предписано на Вас. Не го преотстъпвайте на други хора. </w:t>
            </w:r>
            <w:r w:rsidRPr="00EB7A7D">
              <w:rPr>
                <w:lang w:val="bg-BG"/>
              </w:rPr>
              <w:t>То може да им навреди, независимо от това, че техните симптоми са същите както Вашите.</w:t>
            </w:r>
          </w:p>
          <w:p w:rsidR="00502C8A" w:rsidRPr="00EB7A7D" w:rsidRDefault="00502C8A">
            <w:pPr>
              <w:numPr>
                <w:ilvl w:val="0"/>
                <w:numId w:val="1"/>
              </w:numPr>
              <w:rPr>
                <w:lang w:val="bg-BG"/>
              </w:rPr>
            </w:pPr>
            <w:r w:rsidRPr="00EB7A7D">
              <w:rPr>
                <w:noProof/>
                <w:lang w:val="bg-BG"/>
              </w:rPr>
              <w:t>Ако някоя от нежеланите лекарствени реакции стане сериозна, или забележите други, неописани в тази листовка нежелани реакции, моля уведомете Вашия лекар или фармацевт.</w:t>
            </w:r>
          </w:p>
        </w:tc>
      </w:tr>
    </w:tbl>
    <w:p w:rsidR="003D3DC7" w:rsidRPr="00EB7A7D" w:rsidRDefault="003D3DC7">
      <w:pPr>
        <w:ind w:right="-2"/>
        <w:rPr>
          <w:lang w:val="bg-BG"/>
        </w:rPr>
      </w:pPr>
    </w:p>
    <w:p w:rsidR="003D3DC7" w:rsidRPr="00EB7A7D" w:rsidRDefault="003D3DC7">
      <w:pPr>
        <w:ind w:right="-2"/>
        <w:rPr>
          <w:lang w:val="bg-BG"/>
        </w:rPr>
      </w:pPr>
    </w:p>
    <w:p w:rsidR="003D3DC7" w:rsidRPr="00EB7A7D" w:rsidRDefault="003D3DC7">
      <w:pPr>
        <w:numPr>
          <w:ilvl w:val="12"/>
          <w:numId w:val="0"/>
        </w:numPr>
        <w:ind w:right="-2"/>
        <w:outlineLvl w:val="0"/>
        <w:rPr>
          <w:u w:val="single"/>
          <w:lang w:val="bg-BG"/>
        </w:rPr>
      </w:pPr>
      <w:r w:rsidRPr="00EB7A7D">
        <w:rPr>
          <w:b/>
          <w:u w:val="single"/>
          <w:lang w:val="bg-BG"/>
        </w:rPr>
        <w:t>В тази листовка</w:t>
      </w:r>
      <w:r w:rsidRPr="00EB7A7D">
        <w:rPr>
          <w:u w:val="single"/>
          <w:lang w:val="bg-BG"/>
        </w:rPr>
        <w:t xml:space="preserve">: </w:t>
      </w:r>
    </w:p>
    <w:p w:rsidR="003D3DC7" w:rsidRPr="00EB7A7D" w:rsidRDefault="003D3DC7">
      <w:pPr>
        <w:numPr>
          <w:ilvl w:val="12"/>
          <w:numId w:val="0"/>
        </w:numPr>
        <w:ind w:right="-29"/>
        <w:rPr>
          <w:lang w:val="bg-BG"/>
        </w:rPr>
      </w:pPr>
      <w:r w:rsidRPr="00EB7A7D">
        <w:rPr>
          <w:lang w:val="bg-BG"/>
        </w:rPr>
        <w:t>1.</w:t>
      </w:r>
      <w:r w:rsidRPr="00EB7A7D">
        <w:rPr>
          <w:lang w:val="bg-BG"/>
        </w:rPr>
        <w:tab/>
        <w:t>Какво представлява CYSTAGON и за какво се използва</w:t>
      </w:r>
    </w:p>
    <w:p w:rsidR="003D3DC7" w:rsidRPr="00EB7A7D" w:rsidRDefault="003D3DC7">
      <w:pPr>
        <w:numPr>
          <w:ilvl w:val="12"/>
          <w:numId w:val="0"/>
        </w:numPr>
        <w:ind w:right="-29"/>
        <w:rPr>
          <w:lang w:val="bg-BG"/>
        </w:rPr>
      </w:pPr>
      <w:r w:rsidRPr="00EB7A7D">
        <w:rPr>
          <w:lang w:val="bg-BG"/>
        </w:rPr>
        <w:t>2.</w:t>
      </w:r>
      <w:r w:rsidRPr="00EB7A7D">
        <w:rPr>
          <w:lang w:val="bg-BG"/>
        </w:rPr>
        <w:tab/>
        <w:t>Преди да използвате CYSTAGON</w:t>
      </w:r>
    </w:p>
    <w:p w:rsidR="003D3DC7" w:rsidRPr="00EB7A7D" w:rsidRDefault="003D3DC7">
      <w:pPr>
        <w:numPr>
          <w:ilvl w:val="12"/>
          <w:numId w:val="0"/>
        </w:numPr>
        <w:ind w:right="-29"/>
        <w:rPr>
          <w:lang w:val="bg-BG"/>
        </w:rPr>
      </w:pPr>
      <w:r w:rsidRPr="00EB7A7D">
        <w:rPr>
          <w:lang w:val="bg-BG"/>
        </w:rPr>
        <w:t>3.</w:t>
      </w:r>
      <w:r w:rsidRPr="00EB7A7D">
        <w:rPr>
          <w:lang w:val="bg-BG"/>
        </w:rPr>
        <w:tab/>
        <w:t>Как да използвате CYSTAGON</w:t>
      </w:r>
    </w:p>
    <w:p w:rsidR="003D3DC7" w:rsidRPr="00EB7A7D" w:rsidRDefault="003D3DC7">
      <w:pPr>
        <w:numPr>
          <w:ilvl w:val="12"/>
          <w:numId w:val="0"/>
        </w:numPr>
        <w:ind w:right="-29"/>
        <w:rPr>
          <w:lang w:val="bg-BG"/>
        </w:rPr>
      </w:pPr>
      <w:r w:rsidRPr="00EB7A7D">
        <w:rPr>
          <w:lang w:val="bg-BG"/>
        </w:rPr>
        <w:t>4.</w:t>
      </w:r>
      <w:r w:rsidRPr="00EB7A7D">
        <w:rPr>
          <w:lang w:val="bg-BG"/>
        </w:rPr>
        <w:tab/>
        <w:t>Възможни нежелани реакции</w:t>
      </w:r>
    </w:p>
    <w:p w:rsidR="003D3DC7" w:rsidRPr="00EB7A7D" w:rsidRDefault="003D3DC7">
      <w:pPr>
        <w:tabs>
          <w:tab w:val="clear" w:pos="567"/>
        </w:tabs>
        <w:ind w:right="-29"/>
        <w:rPr>
          <w:lang w:val="bg-BG"/>
        </w:rPr>
      </w:pPr>
      <w:r w:rsidRPr="00EB7A7D">
        <w:rPr>
          <w:lang w:val="bg-BG"/>
        </w:rPr>
        <w:t>5.</w:t>
      </w:r>
      <w:r w:rsidRPr="00EB7A7D">
        <w:rPr>
          <w:lang w:val="bg-BG"/>
        </w:rPr>
        <w:tab/>
        <w:t>Съхранение на CYSTAGON</w:t>
      </w:r>
    </w:p>
    <w:p w:rsidR="006A023B" w:rsidRPr="00EB7A7D" w:rsidRDefault="006A023B" w:rsidP="006A023B">
      <w:pPr>
        <w:ind w:right="-29"/>
        <w:rPr>
          <w:noProof/>
          <w:lang w:val="bg-BG"/>
        </w:rPr>
      </w:pPr>
      <w:r w:rsidRPr="00EB7A7D">
        <w:rPr>
          <w:lang w:val="bg-BG"/>
        </w:rPr>
        <w:t>6.</w:t>
      </w:r>
      <w:r w:rsidRPr="00EB7A7D">
        <w:rPr>
          <w:lang w:val="bg-BG"/>
        </w:rPr>
        <w:tab/>
      </w:r>
      <w:r w:rsidRPr="00EB7A7D">
        <w:rPr>
          <w:noProof/>
          <w:lang w:val="bg-BG"/>
        </w:rPr>
        <w:t>Допълнителна информация</w:t>
      </w:r>
    </w:p>
    <w:p w:rsidR="003D3DC7" w:rsidRPr="00EB7A7D" w:rsidRDefault="003D3DC7">
      <w:pPr>
        <w:numPr>
          <w:ilvl w:val="12"/>
          <w:numId w:val="0"/>
        </w:numPr>
        <w:rPr>
          <w:lang w:val="bg-BG"/>
        </w:rPr>
      </w:pPr>
    </w:p>
    <w:p w:rsidR="003D3DC7" w:rsidRPr="00EB7A7D" w:rsidRDefault="003D3DC7">
      <w:pPr>
        <w:numPr>
          <w:ilvl w:val="12"/>
          <w:numId w:val="0"/>
        </w:numPr>
        <w:rPr>
          <w:lang w:val="bg-BG"/>
        </w:rPr>
      </w:pPr>
    </w:p>
    <w:p w:rsidR="003D3DC7" w:rsidRPr="00EB7A7D" w:rsidRDefault="003D3DC7">
      <w:pPr>
        <w:tabs>
          <w:tab w:val="clear" w:pos="567"/>
        </w:tabs>
        <w:ind w:right="-2"/>
        <w:rPr>
          <w:b/>
          <w:lang w:val="bg-BG"/>
        </w:rPr>
      </w:pPr>
      <w:r w:rsidRPr="00EB7A7D">
        <w:rPr>
          <w:b/>
          <w:lang w:val="bg-BG"/>
        </w:rPr>
        <w:t>1.</w:t>
      </w:r>
      <w:r w:rsidRPr="00EB7A7D">
        <w:rPr>
          <w:b/>
          <w:lang w:val="bg-BG"/>
        </w:rPr>
        <w:tab/>
        <w:t>КАКВО ПРЕДСТАВЛЯВА CYSTAGON И ЗА КАКВО СЕ ИЗПОЛЗВА</w:t>
      </w:r>
    </w:p>
    <w:p w:rsidR="003D3DC7" w:rsidRPr="00EB7A7D" w:rsidRDefault="003D3DC7">
      <w:pPr>
        <w:tabs>
          <w:tab w:val="clear" w:pos="567"/>
          <w:tab w:val="left" w:pos="560"/>
          <w:tab w:val="left" w:pos="980"/>
        </w:tabs>
        <w:rPr>
          <w:lang w:val="bg-BG"/>
        </w:rPr>
      </w:pPr>
    </w:p>
    <w:p w:rsidR="001B0625" w:rsidRPr="00EB7A7D" w:rsidRDefault="00256F33" w:rsidP="001B0625">
      <w:pPr>
        <w:tabs>
          <w:tab w:val="clear" w:pos="567"/>
          <w:tab w:val="left" w:pos="560"/>
        </w:tabs>
        <w:rPr>
          <w:lang w:val="bg-BG"/>
        </w:rPr>
      </w:pPr>
      <w:r w:rsidRPr="00EB7A7D">
        <w:rPr>
          <w:bCs/>
          <w:lang w:val="bg-BG"/>
        </w:rPr>
        <w:t>Цистинозата е метаболитно заболяване, наречено</w:t>
      </w:r>
      <w:r w:rsidR="001B0625" w:rsidRPr="00EB7A7D">
        <w:rPr>
          <w:bCs/>
          <w:lang w:val="bg-BG"/>
        </w:rPr>
        <w:t xml:space="preserve"> </w:t>
      </w:r>
      <w:r w:rsidRPr="00EB7A7D">
        <w:rPr>
          <w:bCs/>
          <w:lang w:val="bg-BG"/>
        </w:rPr>
        <w:t>„</w:t>
      </w:r>
      <w:r w:rsidRPr="00EB7A7D">
        <w:rPr>
          <w:lang w:val="bg-BG"/>
        </w:rPr>
        <w:t>нефропатична цистиноза”, което се характеризира с патологично натрупване на аминокиселин</w:t>
      </w:r>
      <w:r w:rsidR="007E5D7A" w:rsidRPr="00EB7A7D">
        <w:rPr>
          <w:lang w:val="bg-BG"/>
        </w:rPr>
        <w:t>а</w:t>
      </w:r>
      <w:r w:rsidRPr="00EB7A7D">
        <w:rPr>
          <w:lang w:val="bg-BG"/>
        </w:rPr>
        <w:t xml:space="preserve"> цистин </w:t>
      </w:r>
      <w:r w:rsidR="007E5D7A" w:rsidRPr="00EB7A7D">
        <w:rPr>
          <w:lang w:val="bg-BG"/>
        </w:rPr>
        <w:t>в различни органи на тялото като бъбреците, очите, мускулите, панкреаса и мозъка</w:t>
      </w:r>
      <w:r w:rsidR="007E5D7A" w:rsidRPr="00EB7A7D">
        <w:rPr>
          <w:bCs/>
          <w:lang w:val="bg-BG"/>
        </w:rPr>
        <w:t xml:space="preserve">. </w:t>
      </w:r>
      <w:r w:rsidR="007E5D7A" w:rsidRPr="00EB7A7D">
        <w:rPr>
          <w:lang w:val="bg-BG"/>
        </w:rPr>
        <w:t>Образуването на цистин причинява увреждане на бъбреците и отделяне на по-големи количества глюкоза, белтъци и електролити. Различни органи се засягат на различна възраст.</w:t>
      </w:r>
    </w:p>
    <w:p w:rsidR="001B0625" w:rsidRPr="00EB7A7D" w:rsidRDefault="001B0625" w:rsidP="001B0625">
      <w:pPr>
        <w:tabs>
          <w:tab w:val="clear" w:pos="567"/>
          <w:tab w:val="left" w:pos="560"/>
          <w:tab w:val="left" w:pos="980"/>
        </w:tabs>
        <w:rPr>
          <w:lang w:val="bg-BG"/>
        </w:rPr>
      </w:pPr>
    </w:p>
    <w:p w:rsidR="003D3DC7" w:rsidRPr="00EB7A7D" w:rsidRDefault="001B0625">
      <w:pPr>
        <w:tabs>
          <w:tab w:val="clear" w:pos="567"/>
          <w:tab w:val="left" w:pos="560"/>
          <w:tab w:val="left" w:pos="980"/>
        </w:tabs>
        <w:rPr>
          <w:lang w:val="bg-BG"/>
        </w:rPr>
      </w:pPr>
      <w:r w:rsidRPr="00EB7A7D">
        <w:t>CYSTAGON</w:t>
      </w:r>
      <w:r w:rsidRPr="00EB7A7D">
        <w:rPr>
          <w:lang w:val="bg-BG"/>
        </w:rPr>
        <w:t xml:space="preserve"> </w:t>
      </w:r>
      <w:r w:rsidR="007E5D7A" w:rsidRPr="00EB7A7D">
        <w:rPr>
          <w:lang w:val="bg-BG"/>
        </w:rPr>
        <w:t>се предписва за лечение на това рядко онаследено нарушение.</w:t>
      </w:r>
      <w:r w:rsidR="003D3DC7" w:rsidRPr="00EB7A7D">
        <w:rPr>
          <w:lang w:val="bg-BG"/>
        </w:rPr>
        <w:t xml:space="preserve"> CYSTAGON е лекарство, което реагира с цистин, за да понижи нивото му </w:t>
      </w:r>
      <w:r w:rsidRPr="00EB7A7D">
        <w:rPr>
          <w:lang w:val="bg-BG"/>
        </w:rPr>
        <w:t xml:space="preserve">вътре </w:t>
      </w:r>
      <w:r w:rsidR="003D3DC7" w:rsidRPr="00EB7A7D">
        <w:rPr>
          <w:lang w:val="bg-BG"/>
        </w:rPr>
        <w:t>в клетките.</w:t>
      </w:r>
    </w:p>
    <w:p w:rsidR="003D3DC7" w:rsidRPr="00EB7A7D" w:rsidRDefault="003D3DC7">
      <w:pPr>
        <w:tabs>
          <w:tab w:val="clear" w:pos="567"/>
          <w:tab w:val="left" w:pos="560"/>
          <w:tab w:val="left" w:pos="980"/>
        </w:tabs>
        <w:rPr>
          <w:lang w:val="bg-BG"/>
        </w:rPr>
      </w:pPr>
    </w:p>
    <w:p w:rsidR="003D3DC7" w:rsidRPr="00EB7A7D" w:rsidRDefault="003D3DC7">
      <w:pPr>
        <w:numPr>
          <w:ilvl w:val="12"/>
          <w:numId w:val="0"/>
        </w:numPr>
        <w:rPr>
          <w:lang w:val="bg-BG"/>
        </w:rPr>
      </w:pPr>
    </w:p>
    <w:p w:rsidR="003D3DC7" w:rsidRPr="00EB7A7D" w:rsidRDefault="003D3DC7" w:rsidP="006D2643">
      <w:pPr>
        <w:numPr>
          <w:ilvl w:val="0"/>
          <w:numId w:val="5"/>
        </w:numPr>
        <w:tabs>
          <w:tab w:val="clear" w:pos="570"/>
        </w:tabs>
        <w:ind w:right="-2"/>
        <w:rPr>
          <w:b/>
          <w:lang w:val="bg-BG"/>
        </w:rPr>
      </w:pPr>
      <w:r w:rsidRPr="00EB7A7D">
        <w:rPr>
          <w:b/>
          <w:lang w:val="bg-BG"/>
        </w:rPr>
        <w:t>ПРЕДИ ДА ИЗПОЛЗВАТЕ CYSTAGON</w:t>
      </w:r>
    </w:p>
    <w:p w:rsidR="003D3DC7" w:rsidRPr="00EB7A7D" w:rsidRDefault="003D3DC7">
      <w:pPr>
        <w:numPr>
          <w:ilvl w:val="12"/>
          <w:numId w:val="0"/>
        </w:numPr>
        <w:ind w:right="-2"/>
        <w:rPr>
          <w:lang w:val="bg-BG"/>
        </w:rPr>
      </w:pPr>
    </w:p>
    <w:p w:rsidR="003D3DC7" w:rsidRPr="00EB7A7D" w:rsidRDefault="003D3DC7">
      <w:pPr>
        <w:tabs>
          <w:tab w:val="clear" w:pos="567"/>
          <w:tab w:val="left" w:pos="560"/>
          <w:tab w:val="left" w:pos="980"/>
        </w:tabs>
        <w:rPr>
          <w:lang w:val="bg-BG"/>
        </w:rPr>
      </w:pPr>
      <w:r w:rsidRPr="00EB7A7D">
        <w:rPr>
          <w:b/>
          <w:lang w:val="bg-BG"/>
        </w:rPr>
        <w:t>Не използвайте CYSTAGON</w:t>
      </w:r>
    </w:p>
    <w:p w:rsidR="001B0625" w:rsidRPr="00EB7A7D" w:rsidRDefault="003D3DC7" w:rsidP="000A4FB2">
      <w:pPr>
        <w:numPr>
          <w:ilvl w:val="0"/>
          <w:numId w:val="8"/>
        </w:numPr>
        <w:tabs>
          <w:tab w:val="clear" w:pos="567"/>
          <w:tab w:val="clear" w:pos="927"/>
        </w:tabs>
        <w:spacing w:line="240" w:lineRule="auto"/>
        <w:ind w:left="567" w:hanging="567"/>
        <w:rPr>
          <w:lang w:val="bg-BG"/>
        </w:rPr>
      </w:pPr>
      <w:r w:rsidRPr="00EB7A7D">
        <w:rPr>
          <w:lang w:val="bg-BG"/>
        </w:rPr>
        <w:t xml:space="preserve">ако Вие или Вашето дете сте </w:t>
      </w:r>
      <w:r w:rsidR="001B0625" w:rsidRPr="00EB7A7D">
        <w:rPr>
          <w:lang w:val="bg-BG"/>
        </w:rPr>
        <w:t>алергични (</w:t>
      </w:r>
      <w:r w:rsidRPr="00EB7A7D">
        <w:rPr>
          <w:lang w:val="bg-BG"/>
        </w:rPr>
        <w:t>свръхчувствителн</w:t>
      </w:r>
      <w:r w:rsidR="001B0625" w:rsidRPr="00EB7A7D">
        <w:rPr>
          <w:lang w:val="bg-BG"/>
        </w:rPr>
        <w:t>и)</w:t>
      </w:r>
      <w:r w:rsidRPr="00EB7A7D">
        <w:rPr>
          <w:lang w:val="bg-BG"/>
        </w:rPr>
        <w:t xml:space="preserve"> към </w:t>
      </w:r>
      <w:r w:rsidR="007E30FC" w:rsidRPr="00EB7A7D">
        <w:rPr>
          <w:lang w:val="bg-BG"/>
        </w:rPr>
        <w:t>цистеамин битартрат</w:t>
      </w:r>
      <w:r w:rsidR="001B0625" w:rsidRPr="00EB7A7D">
        <w:rPr>
          <w:lang w:val="bg-BG"/>
        </w:rPr>
        <w:t xml:space="preserve"> </w:t>
      </w:r>
      <w:r w:rsidRPr="00EB7A7D">
        <w:rPr>
          <w:lang w:val="bg-BG"/>
        </w:rPr>
        <w:t>или пенициламин</w:t>
      </w:r>
      <w:r w:rsidR="001B0625" w:rsidRPr="00EB7A7D">
        <w:rPr>
          <w:lang w:val="bg-BG"/>
        </w:rPr>
        <w:t xml:space="preserve"> </w:t>
      </w:r>
      <w:r w:rsidR="007E30FC" w:rsidRPr="00EB7A7D">
        <w:rPr>
          <w:lang w:val="bg-BG"/>
        </w:rPr>
        <w:t>или някоя от останалите съставки на</w:t>
      </w:r>
      <w:r w:rsidR="001B0625" w:rsidRPr="00EB7A7D">
        <w:rPr>
          <w:lang w:val="bg-BG"/>
        </w:rPr>
        <w:t xml:space="preserve"> </w:t>
      </w:r>
      <w:proofErr w:type="spellStart"/>
      <w:r w:rsidR="001B0625" w:rsidRPr="00EB7A7D">
        <w:t>Cystagon</w:t>
      </w:r>
      <w:proofErr w:type="spellEnd"/>
      <w:r w:rsidR="001B0625" w:rsidRPr="00EB7A7D">
        <w:rPr>
          <w:lang w:val="bg-BG"/>
        </w:rPr>
        <w:t>.</w:t>
      </w:r>
    </w:p>
    <w:p w:rsidR="003D3DC7" w:rsidRPr="00EB7A7D" w:rsidRDefault="007E5D7A" w:rsidP="006D2643">
      <w:pPr>
        <w:numPr>
          <w:ilvl w:val="0"/>
          <w:numId w:val="8"/>
        </w:numPr>
        <w:tabs>
          <w:tab w:val="clear" w:pos="567"/>
          <w:tab w:val="clear" w:pos="927"/>
        </w:tabs>
        <w:spacing w:line="240" w:lineRule="auto"/>
        <w:ind w:left="567" w:hanging="567"/>
        <w:rPr>
          <w:lang w:val="bg-BG"/>
        </w:rPr>
      </w:pPr>
      <w:r w:rsidRPr="00EB7A7D">
        <w:rPr>
          <w:lang w:val="bg-BG"/>
        </w:rPr>
        <w:t>ако сте бременна, това особено силно важи за първото тримесечие</w:t>
      </w:r>
    </w:p>
    <w:p w:rsidR="003D3DC7" w:rsidRPr="00EB7A7D" w:rsidRDefault="003D3DC7" w:rsidP="006D2643">
      <w:pPr>
        <w:numPr>
          <w:ilvl w:val="0"/>
          <w:numId w:val="9"/>
        </w:numPr>
        <w:tabs>
          <w:tab w:val="clear" w:pos="567"/>
          <w:tab w:val="clear" w:pos="927"/>
        </w:tabs>
        <w:spacing w:line="240" w:lineRule="auto"/>
        <w:ind w:left="567" w:hanging="567"/>
        <w:rPr>
          <w:lang w:val="bg-BG"/>
        </w:rPr>
      </w:pPr>
      <w:r w:rsidRPr="00EB7A7D">
        <w:rPr>
          <w:lang w:val="bg-BG"/>
        </w:rPr>
        <w:t>ако кърмите.</w:t>
      </w:r>
    </w:p>
    <w:p w:rsidR="003D3DC7" w:rsidRPr="00EB7A7D" w:rsidRDefault="003D3DC7">
      <w:pPr>
        <w:tabs>
          <w:tab w:val="clear" w:pos="567"/>
          <w:tab w:val="left" w:pos="560"/>
          <w:tab w:val="left" w:pos="980"/>
        </w:tabs>
        <w:rPr>
          <w:lang w:val="bg-BG"/>
        </w:rPr>
      </w:pPr>
    </w:p>
    <w:p w:rsidR="003D3DC7" w:rsidRPr="00EB7A7D" w:rsidRDefault="003D3DC7">
      <w:pPr>
        <w:tabs>
          <w:tab w:val="clear" w:pos="567"/>
          <w:tab w:val="left" w:pos="560"/>
          <w:tab w:val="left" w:pos="980"/>
        </w:tabs>
        <w:rPr>
          <w:lang w:val="bg-BG"/>
        </w:rPr>
      </w:pPr>
      <w:r w:rsidRPr="00EB7A7D">
        <w:rPr>
          <w:b/>
          <w:lang w:val="bg-BG"/>
        </w:rPr>
        <w:t xml:space="preserve">Обърнете специално внимание </w:t>
      </w:r>
      <w:r w:rsidRPr="00EB7A7D">
        <w:rPr>
          <w:b/>
          <w:noProof/>
          <w:lang w:val="bg-BG"/>
        </w:rPr>
        <w:t xml:space="preserve">при лечението </w:t>
      </w:r>
      <w:r w:rsidRPr="00EB7A7D">
        <w:rPr>
          <w:b/>
          <w:lang w:val="bg-BG"/>
        </w:rPr>
        <w:t>с CYSTAGON :</w:t>
      </w:r>
      <w:r w:rsidRPr="00EB7A7D">
        <w:rPr>
          <w:b/>
          <w:caps/>
          <w:lang w:val="bg-BG"/>
        </w:rPr>
        <w:t xml:space="preserve"> </w:t>
      </w:r>
    </w:p>
    <w:p w:rsidR="003D3DC7" w:rsidRPr="00EB7A7D" w:rsidRDefault="007E5D7A" w:rsidP="006D2643">
      <w:pPr>
        <w:numPr>
          <w:ilvl w:val="0"/>
          <w:numId w:val="10"/>
        </w:numPr>
        <w:tabs>
          <w:tab w:val="clear" w:pos="360"/>
          <w:tab w:val="clear" w:pos="567"/>
        </w:tabs>
        <w:spacing w:line="240" w:lineRule="auto"/>
        <w:ind w:left="567" w:hanging="567"/>
        <w:rPr>
          <w:i/>
          <w:lang w:val="bg-BG"/>
        </w:rPr>
      </w:pPr>
      <w:r w:rsidRPr="00EB7A7D">
        <w:rPr>
          <w:lang w:val="bg-BG"/>
        </w:rPr>
        <w:t xml:space="preserve">Когато Вашето или на Вашето дете заболяване се потвърди с </w:t>
      </w:r>
      <w:r w:rsidR="009046ED" w:rsidRPr="00EB7A7D">
        <w:rPr>
          <w:lang w:val="bg-BG"/>
        </w:rPr>
        <w:t>измерване на нивото на цистин в левкоцитите</w:t>
      </w:r>
      <w:r w:rsidR="001B0625" w:rsidRPr="00EB7A7D">
        <w:rPr>
          <w:lang w:val="bg-BG"/>
        </w:rPr>
        <w:t xml:space="preserve">, </w:t>
      </w:r>
      <w:r w:rsidR="009046ED" w:rsidRPr="00EB7A7D">
        <w:rPr>
          <w:lang w:val="bg-BG"/>
        </w:rPr>
        <w:t>трябва незабавно да се започне терапия със</w:t>
      </w:r>
      <w:r w:rsidR="001B0625" w:rsidRPr="00EB7A7D">
        <w:rPr>
          <w:lang w:val="bg-BG"/>
        </w:rPr>
        <w:t xml:space="preserve"> </w:t>
      </w:r>
      <w:r w:rsidR="001B0625" w:rsidRPr="00EB7A7D">
        <w:t>CYSTAGON</w:t>
      </w:r>
      <w:r w:rsidR="009046ED" w:rsidRPr="00EB7A7D">
        <w:rPr>
          <w:lang w:val="bg-BG"/>
        </w:rPr>
        <w:t>.</w:t>
      </w:r>
    </w:p>
    <w:p w:rsidR="003D3DC7" w:rsidRPr="00EB7A7D" w:rsidRDefault="003D3DC7" w:rsidP="00D35319">
      <w:pPr>
        <w:numPr>
          <w:ilvl w:val="0"/>
          <w:numId w:val="10"/>
        </w:numPr>
        <w:tabs>
          <w:tab w:val="clear" w:pos="360"/>
          <w:tab w:val="clear" w:pos="567"/>
        </w:tabs>
        <w:spacing w:line="240" w:lineRule="auto"/>
        <w:ind w:left="567" w:hanging="567"/>
        <w:rPr>
          <w:lang w:val="bg-BG"/>
        </w:rPr>
      </w:pPr>
      <w:r w:rsidRPr="00EB7A7D">
        <w:rPr>
          <w:lang w:val="bg-BG"/>
        </w:rPr>
        <w:t xml:space="preserve">Съобщават се няколко случая на кожни промени върху лактите подобни на малки твърди бучки при деца, лекувани с високи дози </w:t>
      </w:r>
      <w:r w:rsidR="009046ED" w:rsidRPr="00EB7A7D">
        <w:rPr>
          <w:lang w:val="bg-BG"/>
        </w:rPr>
        <w:t>различни</w:t>
      </w:r>
      <w:r w:rsidR="001B0625" w:rsidRPr="00EB7A7D">
        <w:rPr>
          <w:lang w:val="bg-BG"/>
        </w:rPr>
        <w:t xml:space="preserve"> </w:t>
      </w:r>
      <w:r w:rsidRPr="00EB7A7D">
        <w:rPr>
          <w:lang w:val="bg-BG"/>
        </w:rPr>
        <w:t>цистеамин</w:t>
      </w:r>
      <w:r w:rsidR="001B0625" w:rsidRPr="00EB7A7D">
        <w:rPr>
          <w:lang w:val="bg-BG"/>
        </w:rPr>
        <w:t xml:space="preserve">ови </w:t>
      </w:r>
      <w:r w:rsidR="00D35319" w:rsidRPr="00EB7A7D">
        <w:rPr>
          <w:lang w:val="bg-BG"/>
        </w:rPr>
        <w:t>продукти</w:t>
      </w:r>
      <w:r w:rsidRPr="00EB7A7D">
        <w:rPr>
          <w:lang w:val="bg-BG"/>
        </w:rPr>
        <w:t>. Тези лезии са свързани с кожни стрии и костни нарушения като фрактури и деформации на костите и с халтавост на ставите.</w:t>
      </w:r>
    </w:p>
    <w:p w:rsidR="00EC5BF3" w:rsidRPr="00EB7A7D" w:rsidRDefault="003D3DC7" w:rsidP="00D35319">
      <w:pPr>
        <w:pStyle w:val="BodyTextIndent"/>
        <w:ind w:left="567"/>
        <w:rPr>
          <w:lang w:val="bg-BG"/>
        </w:rPr>
      </w:pPr>
      <w:r w:rsidRPr="00EB7A7D">
        <w:rPr>
          <w:lang w:val="bg-BG"/>
        </w:rPr>
        <w:t xml:space="preserve">Вашият лекар може да </w:t>
      </w:r>
      <w:r w:rsidR="009046ED" w:rsidRPr="00EB7A7D">
        <w:rPr>
          <w:lang w:val="bg-BG"/>
        </w:rPr>
        <w:t>изисква</w:t>
      </w:r>
      <w:r w:rsidRPr="00EB7A7D">
        <w:rPr>
          <w:lang w:val="bg-BG"/>
        </w:rPr>
        <w:t xml:space="preserve"> извършването на редовни физикални и рентгенологични прегледи</w:t>
      </w:r>
      <w:r w:rsidR="00EC5BF3" w:rsidRPr="00EB7A7D">
        <w:rPr>
          <w:lang w:val="bg-BG"/>
        </w:rPr>
        <w:t xml:space="preserve"> </w:t>
      </w:r>
      <w:r w:rsidR="009046ED" w:rsidRPr="00EB7A7D">
        <w:rPr>
          <w:lang w:val="bg-BG"/>
        </w:rPr>
        <w:t>за кожата и костите, за да се контролират въз</w:t>
      </w:r>
      <w:r w:rsidR="00D35319" w:rsidRPr="00EB7A7D">
        <w:rPr>
          <w:lang w:val="bg-BG"/>
        </w:rPr>
        <w:t>д</w:t>
      </w:r>
      <w:r w:rsidR="009046ED" w:rsidRPr="00EB7A7D">
        <w:rPr>
          <w:lang w:val="bg-BG"/>
        </w:rPr>
        <w:t xml:space="preserve">ействията на </w:t>
      </w:r>
      <w:r w:rsidR="00D35319" w:rsidRPr="00EB7A7D">
        <w:rPr>
          <w:lang w:val="bg-BG"/>
        </w:rPr>
        <w:t>лекарствения</w:t>
      </w:r>
      <w:r w:rsidR="009046ED" w:rsidRPr="00EB7A7D">
        <w:rPr>
          <w:lang w:val="bg-BG"/>
        </w:rPr>
        <w:t xml:space="preserve"> продукт</w:t>
      </w:r>
      <w:r w:rsidRPr="00EB7A7D">
        <w:rPr>
          <w:lang w:val="bg-BG"/>
        </w:rPr>
        <w:t>. Препоръчва се да наблюдавате сами Вашата или на Вашето дете кожа. Ако се появят някакви промени на кожата или костите, моля уведомете незабавно Вашия лекар.</w:t>
      </w:r>
    </w:p>
    <w:p w:rsidR="0061216F" w:rsidRPr="00EB7A7D" w:rsidRDefault="009046ED" w:rsidP="00D35319">
      <w:pPr>
        <w:numPr>
          <w:ilvl w:val="0"/>
          <w:numId w:val="10"/>
        </w:numPr>
        <w:tabs>
          <w:tab w:val="clear" w:pos="360"/>
          <w:tab w:val="clear" w:pos="567"/>
        </w:tabs>
        <w:spacing w:line="240" w:lineRule="auto"/>
        <w:ind w:left="567" w:hanging="567"/>
        <w:rPr>
          <w:lang w:val="bg-BG"/>
        </w:rPr>
      </w:pPr>
      <w:r w:rsidRPr="00EB7A7D">
        <w:rPr>
          <w:lang w:val="bg-BG"/>
        </w:rPr>
        <w:t>Вашият лекар може да изисква редовно да се контролира броя на кръвните клетки</w:t>
      </w:r>
      <w:r w:rsidR="0061216F" w:rsidRPr="00EB7A7D">
        <w:rPr>
          <w:lang w:val="bg-BG"/>
        </w:rPr>
        <w:t>.</w:t>
      </w:r>
    </w:p>
    <w:p w:rsidR="003D3DC7" w:rsidRPr="00EB7A7D" w:rsidRDefault="003D3DC7" w:rsidP="006D2643">
      <w:pPr>
        <w:numPr>
          <w:ilvl w:val="0"/>
          <w:numId w:val="10"/>
        </w:numPr>
        <w:tabs>
          <w:tab w:val="clear" w:pos="360"/>
          <w:tab w:val="clear" w:pos="567"/>
        </w:tabs>
        <w:spacing w:line="240" w:lineRule="auto"/>
        <w:ind w:left="567" w:hanging="567"/>
        <w:rPr>
          <w:lang w:val="bg-BG"/>
        </w:rPr>
      </w:pPr>
      <w:r w:rsidRPr="00EB7A7D">
        <w:rPr>
          <w:lang w:val="bg-BG"/>
        </w:rPr>
        <w:t>За CYSTAGON не е доказано, че предотвратява натрупването на цистинови кристали в очите. В случаите, когато за тази цел се използва цистеаминов офталмологичен разтвор, употребата му трябва да се продължи.</w:t>
      </w:r>
    </w:p>
    <w:p w:rsidR="003D3DC7" w:rsidRPr="00EB7A7D" w:rsidRDefault="003D3DC7" w:rsidP="006D2643">
      <w:pPr>
        <w:numPr>
          <w:ilvl w:val="0"/>
          <w:numId w:val="10"/>
        </w:numPr>
        <w:tabs>
          <w:tab w:val="clear" w:pos="360"/>
          <w:tab w:val="clear" w:pos="567"/>
        </w:tabs>
        <w:spacing w:line="240" w:lineRule="auto"/>
        <w:ind w:left="567" w:hanging="567"/>
        <w:rPr>
          <w:lang w:val="bg-BG"/>
        </w:rPr>
      </w:pPr>
      <w:r w:rsidRPr="00EB7A7D">
        <w:rPr>
          <w:lang w:val="bg-BG"/>
        </w:rPr>
        <w:t>За разлика от фосфоцистеамин</w:t>
      </w:r>
      <w:r w:rsidR="0061216F" w:rsidRPr="00EB7A7D">
        <w:rPr>
          <w:lang w:val="bg-BG"/>
        </w:rPr>
        <w:t xml:space="preserve">, </w:t>
      </w:r>
      <w:r w:rsidR="009046ED" w:rsidRPr="00EB7A7D">
        <w:rPr>
          <w:lang w:val="bg-BG"/>
        </w:rPr>
        <w:t>друго активно вещество, близко до цистеамин битартрат</w:t>
      </w:r>
      <w:r w:rsidR="0061216F" w:rsidRPr="00EB7A7D">
        <w:rPr>
          <w:lang w:val="bg-BG"/>
        </w:rPr>
        <w:t xml:space="preserve">, </w:t>
      </w:r>
      <w:r w:rsidRPr="00EB7A7D">
        <w:rPr>
          <w:lang w:val="bg-BG"/>
        </w:rPr>
        <w:t xml:space="preserve"> CYSTAGON не съдържа фосфат. Може вече да приемате добавки от фосфати и дозата и може да трябва да се промени, когато CYSTAGON заменя фосфоцистеамин.</w:t>
      </w:r>
    </w:p>
    <w:p w:rsidR="0061216F" w:rsidRPr="00EB7A7D" w:rsidRDefault="009046ED" w:rsidP="006D2643">
      <w:pPr>
        <w:numPr>
          <w:ilvl w:val="0"/>
          <w:numId w:val="10"/>
        </w:numPr>
        <w:tabs>
          <w:tab w:val="clear" w:pos="360"/>
          <w:tab w:val="clear" w:pos="567"/>
        </w:tabs>
        <w:spacing w:line="240" w:lineRule="auto"/>
        <w:ind w:left="567" w:hanging="567"/>
        <w:rPr>
          <w:lang w:val="bg-BG"/>
        </w:rPr>
      </w:pPr>
      <w:r w:rsidRPr="00EB7A7D">
        <w:rPr>
          <w:lang w:val="bg-BG"/>
        </w:rPr>
        <w:t>За да се избегне рискът от аспириране в белите дробове, капсулите не трябва да се дават на деца под приблизително 6-годишна възраст.</w:t>
      </w:r>
    </w:p>
    <w:p w:rsidR="0061216F" w:rsidRPr="00EB7A7D" w:rsidRDefault="0061216F" w:rsidP="0061216F">
      <w:pPr>
        <w:tabs>
          <w:tab w:val="clear" w:pos="567"/>
          <w:tab w:val="left" w:pos="560"/>
          <w:tab w:val="left" w:pos="980"/>
        </w:tabs>
        <w:rPr>
          <w:lang w:val="bg-BG"/>
        </w:rPr>
      </w:pPr>
    </w:p>
    <w:p w:rsidR="0061216F" w:rsidRPr="00EB7A7D" w:rsidRDefault="009046ED" w:rsidP="0061216F">
      <w:pPr>
        <w:tabs>
          <w:tab w:val="clear" w:pos="567"/>
          <w:tab w:val="left" w:pos="560"/>
          <w:tab w:val="left" w:pos="980"/>
        </w:tabs>
        <w:rPr>
          <w:b/>
          <w:lang w:val="bg-BG"/>
        </w:rPr>
      </w:pPr>
      <w:r w:rsidRPr="00EB7A7D">
        <w:rPr>
          <w:b/>
          <w:lang w:val="bg-BG"/>
        </w:rPr>
        <w:t>Прием на други лекарства</w:t>
      </w:r>
    </w:p>
    <w:p w:rsidR="0061216F" w:rsidRPr="00EB7A7D" w:rsidRDefault="009046ED" w:rsidP="0061216F">
      <w:pPr>
        <w:tabs>
          <w:tab w:val="clear" w:pos="567"/>
          <w:tab w:val="left" w:pos="560"/>
          <w:tab w:val="left" w:pos="980"/>
        </w:tabs>
        <w:rPr>
          <w:lang w:val="bg-BG"/>
        </w:rPr>
      </w:pPr>
      <w:r w:rsidRPr="00EB7A7D">
        <w:rPr>
          <w:noProof/>
          <w:lang w:val="bg-BG"/>
        </w:rPr>
        <w:t>Моля информирайте Вашия лекар или фармацевт, ако приемате или наскоро с</w:t>
      </w:r>
      <w:r w:rsidR="009B68D2" w:rsidRPr="00EB7A7D">
        <w:rPr>
          <w:noProof/>
          <w:lang w:val="bg-BG"/>
        </w:rPr>
        <w:t>т</w:t>
      </w:r>
      <w:r w:rsidRPr="00EB7A7D">
        <w:rPr>
          <w:noProof/>
          <w:lang w:val="bg-BG"/>
        </w:rPr>
        <w:t>е приемали други лекарства, включително и такива, отпускани без рецепта.</w:t>
      </w:r>
    </w:p>
    <w:p w:rsidR="003D3DC7" w:rsidRPr="00EB7A7D" w:rsidRDefault="003D3DC7">
      <w:pPr>
        <w:pStyle w:val="Footer"/>
        <w:tabs>
          <w:tab w:val="clear" w:pos="567"/>
          <w:tab w:val="left" w:pos="560"/>
          <w:tab w:val="left" w:pos="980"/>
        </w:tabs>
        <w:rPr>
          <w:rFonts w:ascii="Times New Roman" w:hAnsi="Times New Roman"/>
          <w:sz w:val="22"/>
          <w:lang w:val="bg-BG"/>
        </w:rPr>
      </w:pPr>
    </w:p>
    <w:p w:rsidR="003D3DC7" w:rsidRPr="00EB7A7D" w:rsidRDefault="003D3DC7">
      <w:pPr>
        <w:tabs>
          <w:tab w:val="left" w:pos="980"/>
          <w:tab w:val="left" w:pos="1260"/>
          <w:tab w:val="left" w:pos="2260"/>
        </w:tabs>
        <w:rPr>
          <w:lang w:val="bg-BG"/>
        </w:rPr>
      </w:pPr>
      <w:r w:rsidRPr="00EB7A7D">
        <w:rPr>
          <w:b/>
          <w:lang w:val="bg-BG"/>
        </w:rPr>
        <w:t>Употреба на CYSTAGON с храни и напитки</w:t>
      </w:r>
    </w:p>
    <w:p w:rsidR="003D3DC7" w:rsidRPr="00EB7A7D" w:rsidRDefault="003D3DC7">
      <w:pPr>
        <w:tabs>
          <w:tab w:val="left" w:pos="980"/>
          <w:tab w:val="left" w:pos="1260"/>
          <w:tab w:val="left" w:pos="2260"/>
        </w:tabs>
        <w:rPr>
          <w:lang w:val="bg-BG"/>
        </w:rPr>
      </w:pPr>
      <w:r w:rsidRPr="00EB7A7D">
        <w:rPr>
          <w:lang w:val="bg-BG"/>
        </w:rPr>
        <w:t>За деца на възраст под приблизително шест години твърдата капсула може да се отвори и съдържанието да се разпръсне върху храната (напр. мляко, картофи или съдържащи скорбяла храни) или да се смеси в рецепта. Да не се смесва с кисели напитки, напр. портокалов сок. Консултирайте се с лекаря за пълни указания.</w:t>
      </w:r>
    </w:p>
    <w:p w:rsidR="003D3DC7" w:rsidRPr="00EB7A7D" w:rsidRDefault="003D3DC7">
      <w:pPr>
        <w:tabs>
          <w:tab w:val="clear" w:pos="567"/>
          <w:tab w:val="left" w:pos="560"/>
          <w:tab w:val="left" w:pos="980"/>
        </w:tabs>
        <w:rPr>
          <w:lang w:val="bg-BG"/>
        </w:rPr>
      </w:pPr>
    </w:p>
    <w:p w:rsidR="003D3DC7" w:rsidRPr="00EB7A7D" w:rsidRDefault="003D3DC7">
      <w:pPr>
        <w:tabs>
          <w:tab w:val="clear" w:pos="567"/>
          <w:tab w:val="left" w:pos="560"/>
          <w:tab w:val="left" w:pos="980"/>
        </w:tabs>
        <w:rPr>
          <w:b/>
          <w:lang w:val="bg-BG"/>
        </w:rPr>
      </w:pPr>
      <w:r w:rsidRPr="00EB7A7D">
        <w:rPr>
          <w:b/>
          <w:lang w:val="bg-BG"/>
        </w:rPr>
        <w:t>Бременност</w:t>
      </w:r>
    </w:p>
    <w:p w:rsidR="003D3DC7" w:rsidRPr="00EB7A7D" w:rsidRDefault="003D3DC7">
      <w:pPr>
        <w:tabs>
          <w:tab w:val="clear" w:pos="567"/>
          <w:tab w:val="left" w:pos="560"/>
          <w:tab w:val="left" w:pos="980"/>
        </w:tabs>
        <w:rPr>
          <w:lang w:val="bg-BG"/>
        </w:rPr>
      </w:pPr>
      <w:r w:rsidRPr="00EB7A7D">
        <w:rPr>
          <w:lang w:val="bg-BG"/>
        </w:rPr>
        <w:t>Не трябва да използвате CYSTAGON, ако сте бременна. Моля, консултирайте се с Вашия лекар, ако планирате да забременеете.</w:t>
      </w:r>
    </w:p>
    <w:p w:rsidR="003D3DC7" w:rsidRPr="00EB7A7D" w:rsidRDefault="003D3DC7">
      <w:pPr>
        <w:tabs>
          <w:tab w:val="clear" w:pos="567"/>
          <w:tab w:val="left" w:pos="560"/>
          <w:tab w:val="left" w:pos="980"/>
        </w:tabs>
        <w:rPr>
          <w:b/>
          <w:caps/>
          <w:lang w:val="bg-BG"/>
        </w:rPr>
      </w:pPr>
    </w:p>
    <w:p w:rsidR="003D3DC7" w:rsidRPr="00EB7A7D" w:rsidRDefault="003D3DC7">
      <w:pPr>
        <w:tabs>
          <w:tab w:val="clear" w:pos="567"/>
          <w:tab w:val="left" w:pos="560"/>
          <w:tab w:val="left" w:pos="980"/>
        </w:tabs>
        <w:rPr>
          <w:b/>
          <w:lang w:val="bg-BG"/>
        </w:rPr>
      </w:pPr>
      <w:r w:rsidRPr="00EB7A7D">
        <w:rPr>
          <w:b/>
          <w:lang w:val="bg-BG"/>
        </w:rPr>
        <w:t>Кърмене</w:t>
      </w:r>
    </w:p>
    <w:p w:rsidR="003D3DC7" w:rsidRPr="00EB7A7D" w:rsidRDefault="003D3DC7">
      <w:pPr>
        <w:tabs>
          <w:tab w:val="clear" w:pos="567"/>
          <w:tab w:val="left" w:pos="560"/>
          <w:tab w:val="left" w:pos="980"/>
        </w:tabs>
        <w:rPr>
          <w:lang w:val="bg-BG"/>
        </w:rPr>
      </w:pPr>
      <w:r w:rsidRPr="00EB7A7D">
        <w:rPr>
          <w:lang w:val="bg-BG"/>
        </w:rPr>
        <w:t>CYSTAGON не трябва да се използва по време на кърмене.</w:t>
      </w:r>
    </w:p>
    <w:p w:rsidR="003D3DC7" w:rsidRPr="00EB7A7D" w:rsidRDefault="003D3DC7">
      <w:pPr>
        <w:tabs>
          <w:tab w:val="clear" w:pos="567"/>
          <w:tab w:val="left" w:pos="560"/>
          <w:tab w:val="left" w:pos="980"/>
        </w:tabs>
        <w:rPr>
          <w:b/>
          <w:lang w:val="bg-BG"/>
        </w:rPr>
      </w:pPr>
    </w:p>
    <w:p w:rsidR="003D3DC7" w:rsidRPr="00EB7A7D" w:rsidRDefault="003D3DC7">
      <w:pPr>
        <w:numPr>
          <w:ilvl w:val="12"/>
          <w:numId w:val="0"/>
        </w:numPr>
        <w:ind w:right="-2"/>
        <w:outlineLvl w:val="0"/>
        <w:rPr>
          <w:lang w:val="bg-BG"/>
        </w:rPr>
      </w:pPr>
      <w:r w:rsidRPr="00EB7A7D">
        <w:rPr>
          <w:b/>
          <w:lang w:val="bg-BG"/>
        </w:rPr>
        <w:t>Шофиране и работа с машини</w:t>
      </w:r>
    </w:p>
    <w:p w:rsidR="003D3DC7" w:rsidRPr="00EB7A7D" w:rsidRDefault="003D3DC7">
      <w:pPr>
        <w:tabs>
          <w:tab w:val="clear" w:pos="567"/>
          <w:tab w:val="left" w:pos="560"/>
          <w:tab w:val="left" w:pos="980"/>
        </w:tabs>
        <w:rPr>
          <w:lang w:val="bg-BG"/>
        </w:rPr>
      </w:pPr>
      <w:r w:rsidRPr="00EB7A7D">
        <w:rPr>
          <w:lang w:val="bg-BG"/>
        </w:rPr>
        <w:t>CYSTAGON може да причини известна сънливост. При започване на лечението Вие или Вашето дете не трябва да участвате в потенциално опасни дейности, докато ефектите на лекарството не станат добре известни.</w:t>
      </w:r>
    </w:p>
    <w:p w:rsidR="003D3DC7" w:rsidRPr="00EB7A7D" w:rsidRDefault="003D3DC7">
      <w:pPr>
        <w:numPr>
          <w:ilvl w:val="12"/>
          <w:numId w:val="0"/>
        </w:numPr>
        <w:rPr>
          <w:lang w:val="bg-BG"/>
        </w:rPr>
      </w:pPr>
    </w:p>
    <w:p w:rsidR="003D3DC7" w:rsidRPr="00EB7A7D" w:rsidRDefault="003D3DC7">
      <w:pPr>
        <w:numPr>
          <w:ilvl w:val="12"/>
          <w:numId w:val="0"/>
        </w:numPr>
        <w:ind w:right="-2"/>
        <w:rPr>
          <w:lang w:val="bg-BG"/>
        </w:rPr>
      </w:pPr>
    </w:p>
    <w:p w:rsidR="003D3DC7" w:rsidRPr="00EB7A7D" w:rsidRDefault="003D3DC7" w:rsidP="006D2643">
      <w:pPr>
        <w:numPr>
          <w:ilvl w:val="0"/>
          <w:numId w:val="5"/>
        </w:numPr>
        <w:tabs>
          <w:tab w:val="clear" w:pos="570"/>
        </w:tabs>
        <w:ind w:right="-2"/>
        <w:rPr>
          <w:b/>
          <w:lang w:val="bg-BG"/>
        </w:rPr>
      </w:pPr>
      <w:r w:rsidRPr="00EB7A7D">
        <w:rPr>
          <w:b/>
          <w:lang w:val="bg-BG"/>
        </w:rPr>
        <w:t xml:space="preserve">КАК ДА </w:t>
      </w:r>
      <w:r w:rsidRPr="00EB7A7D">
        <w:rPr>
          <w:b/>
          <w:noProof/>
        </w:rPr>
        <w:t>ИЗПОЛЗВАТЕ</w:t>
      </w:r>
      <w:r w:rsidRPr="00EB7A7D">
        <w:rPr>
          <w:b/>
          <w:lang w:val="bg-BG"/>
        </w:rPr>
        <w:t xml:space="preserve"> CYSTAGON</w:t>
      </w:r>
    </w:p>
    <w:p w:rsidR="003D3DC7" w:rsidRPr="00EB7A7D" w:rsidRDefault="003D3DC7">
      <w:pPr>
        <w:ind w:right="-2"/>
        <w:rPr>
          <w:lang w:val="bg-BG"/>
        </w:rPr>
      </w:pPr>
    </w:p>
    <w:p w:rsidR="0061216F" w:rsidRPr="00EB7A7D" w:rsidRDefault="00276D5F">
      <w:pPr>
        <w:tabs>
          <w:tab w:val="clear" w:pos="567"/>
          <w:tab w:val="left" w:pos="560"/>
          <w:tab w:val="left" w:pos="980"/>
          <w:tab w:val="left" w:pos="2260"/>
        </w:tabs>
        <w:rPr>
          <w:lang w:val="bg-BG"/>
        </w:rPr>
      </w:pPr>
      <w:r w:rsidRPr="00EB7A7D">
        <w:rPr>
          <w:noProof/>
          <w:lang w:val="bg-BG"/>
        </w:rPr>
        <w:t xml:space="preserve">Винаги използвайте </w:t>
      </w:r>
      <w:r w:rsidRPr="00EB7A7D">
        <w:t>CYSTAGON</w:t>
      </w:r>
      <w:r w:rsidRPr="00EB7A7D">
        <w:rPr>
          <w:noProof/>
          <w:lang w:val="bg-BG"/>
        </w:rPr>
        <w:t xml:space="preserve"> точно както Ви е казал Вашия</w:t>
      </w:r>
      <w:r w:rsidR="009B68D2" w:rsidRPr="00EB7A7D">
        <w:rPr>
          <w:noProof/>
          <w:lang w:val="bg-BG"/>
        </w:rPr>
        <w:t>т</w:t>
      </w:r>
      <w:r w:rsidRPr="00EB7A7D">
        <w:rPr>
          <w:noProof/>
          <w:lang w:val="bg-BG"/>
        </w:rPr>
        <w:t xml:space="preserve"> лекар.</w:t>
      </w:r>
      <w:r w:rsidR="009B68D2" w:rsidRPr="00EB7A7D">
        <w:rPr>
          <w:noProof/>
          <w:lang w:val="bg-BG"/>
        </w:rPr>
        <w:t>или лекарят на Вашето дете</w:t>
      </w:r>
      <w:r w:rsidRPr="00EB7A7D">
        <w:rPr>
          <w:noProof/>
          <w:lang w:val="bg-BG"/>
        </w:rPr>
        <w:t xml:space="preserve"> Ако не сте сигурни в нещо, попитайте Вашия  лекар или фармацевт.</w:t>
      </w:r>
    </w:p>
    <w:p w:rsidR="003D3DC7" w:rsidRPr="00EB7A7D" w:rsidRDefault="003D3DC7">
      <w:pPr>
        <w:tabs>
          <w:tab w:val="clear" w:pos="567"/>
          <w:tab w:val="left" w:pos="560"/>
          <w:tab w:val="left" w:pos="980"/>
          <w:tab w:val="left" w:pos="2260"/>
        </w:tabs>
        <w:rPr>
          <w:lang w:val="bg-BG"/>
        </w:rPr>
      </w:pPr>
      <w:r w:rsidRPr="00EB7A7D">
        <w:rPr>
          <w:lang w:val="bg-BG"/>
        </w:rPr>
        <w:t>Предписаната на Вас или Вашето дете доза CYSTAGON ще зависи от Вашите или на Вашето дете възраст и тегло.</w:t>
      </w:r>
    </w:p>
    <w:p w:rsidR="003D3DC7" w:rsidRPr="00EB7A7D" w:rsidRDefault="003D3DC7">
      <w:pPr>
        <w:tabs>
          <w:tab w:val="clear" w:pos="567"/>
          <w:tab w:val="left" w:pos="560"/>
          <w:tab w:val="left" w:pos="980"/>
          <w:tab w:val="left" w:pos="2260"/>
        </w:tabs>
        <w:rPr>
          <w:lang w:val="bg-BG"/>
        </w:rPr>
      </w:pPr>
      <w:r w:rsidRPr="00EB7A7D">
        <w:rPr>
          <w:lang w:val="bg-BG"/>
        </w:rPr>
        <w:t>За деца на възраст до 12 години, дозата ще се основа на размера на тялото (повърхността), обичайната доза е 1,30 g/m</w:t>
      </w:r>
      <w:r w:rsidRPr="00EB7A7D">
        <w:rPr>
          <w:vertAlign w:val="superscript"/>
          <w:lang w:val="bg-BG"/>
        </w:rPr>
        <w:t>2</w:t>
      </w:r>
      <w:r w:rsidRPr="00EB7A7D">
        <w:rPr>
          <w:lang w:val="bg-BG"/>
        </w:rPr>
        <w:t xml:space="preserve"> от телесната повърхност на ден. </w:t>
      </w:r>
    </w:p>
    <w:p w:rsidR="003D3DC7" w:rsidRPr="00EB7A7D" w:rsidRDefault="003D3DC7">
      <w:pPr>
        <w:tabs>
          <w:tab w:val="clear" w:pos="567"/>
          <w:tab w:val="left" w:pos="560"/>
          <w:tab w:val="left" w:pos="980"/>
          <w:tab w:val="left" w:pos="2260"/>
        </w:tabs>
        <w:rPr>
          <w:lang w:val="bg-BG"/>
        </w:rPr>
      </w:pPr>
      <w:r w:rsidRPr="00EB7A7D">
        <w:rPr>
          <w:lang w:val="bg-BG"/>
        </w:rPr>
        <w:t>За пациенти на възраст над 12 години и над 50 kg тегло обичайната доза е 2 g/ден.</w:t>
      </w:r>
    </w:p>
    <w:p w:rsidR="003D3DC7" w:rsidRPr="00EB7A7D" w:rsidRDefault="003D3DC7">
      <w:pPr>
        <w:tabs>
          <w:tab w:val="clear" w:pos="567"/>
          <w:tab w:val="left" w:pos="560"/>
          <w:tab w:val="left" w:pos="980"/>
          <w:tab w:val="left" w:pos="2260"/>
        </w:tabs>
        <w:rPr>
          <w:lang w:val="bg-BG"/>
        </w:rPr>
      </w:pPr>
      <w:r w:rsidRPr="00EB7A7D">
        <w:rPr>
          <w:lang w:val="bg-BG"/>
        </w:rPr>
        <w:t>Във всички случаи обичайната доза не трябва да превишава 1,95 g/m</w:t>
      </w:r>
      <w:r w:rsidRPr="00EB7A7D">
        <w:rPr>
          <w:vertAlign w:val="superscript"/>
          <w:lang w:val="bg-BG"/>
        </w:rPr>
        <w:t>2</w:t>
      </w:r>
      <w:r w:rsidRPr="00EB7A7D">
        <w:rPr>
          <w:lang w:val="bg-BG"/>
        </w:rPr>
        <w:t>/ден.</w:t>
      </w:r>
    </w:p>
    <w:p w:rsidR="003D3DC7" w:rsidRPr="00EB7A7D" w:rsidRDefault="003D3DC7">
      <w:pPr>
        <w:tabs>
          <w:tab w:val="clear" w:pos="567"/>
          <w:tab w:val="left" w:pos="560"/>
          <w:tab w:val="left" w:pos="980"/>
          <w:tab w:val="left" w:pos="2260"/>
        </w:tabs>
        <w:rPr>
          <w:lang w:val="bg-BG"/>
        </w:rPr>
      </w:pPr>
      <w:r w:rsidRPr="00EB7A7D">
        <w:rPr>
          <w:lang w:val="bg-BG"/>
        </w:rPr>
        <w:t>CYSTAGON трябва да се приема или да се дава само през устата и точно както е указал Вашият или на Вашето дете лекар. За да действа правилно CYSTAGON, трябва да правите следното:</w:t>
      </w:r>
    </w:p>
    <w:p w:rsidR="003D3DC7" w:rsidRPr="00EB7A7D" w:rsidRDefault="003D3DC7" w:rsidP="006D2643">
      <w:pPr>
        <w:numPr>
          <w:ilvl w:val="0"/>
          <w:numId w:val="11"/>
        </w:numPr>
        <w:tabs>
          <w:tab w:val="clear" w:pos="360"/>
          <w:tab w:val="clear" w:pos="567"/>
        </w:tabs>
        <w:spacing w:line="240" w:lineRule="auto"/>
        <w:ind w:left="567" w:hanging="567"/>
        <w:rPr>
          <w:lang w:val="bg-BG"/>
        </w:rPr>
      </w:pPr>
      <w:r w:rsidRPr="00EB7A7D">
        <w:rPr>
          <w:lang w:val="bg-BG"/>
        </w:rPr>
        <w:t>Следвайте точно указанията на лекаря. Не повишавайте или понижавайте количеството на лекарството без одобрението на Вашия лекар.</w:t>
      </w:r>
    </w:p>
    <w:p w:rsidR="003D3DC7" w:rsidRPr="00EB7A7D" w:rsidRDefault="003D3DC7" w:rsidP="006D2643">
      <w:pPr>
        <w:numPr>
          <w:ilvl w:val="0"/>
          <w:numId w:val="11"/>
        </w:numPr>
        <w:tabs>
          <w:tab w:val="clear" w:pos="360"/>
          <w:tab w:val="num" w:pos="567"/>
          <w:tab w:val="left" w:pos="980"/>
          <w:tab w:val="left" w:pos="1260"/>
          <w:tab w:val="left" w:pos="2260"/>
        </w:tabs>
        <w:ind w:left="567" w:hanging="567"/>
        <w:rPr>
          <w:lang w:val="bg-BG"/>
        </w:rPr>
      </w:pPr>
      <w:r w:rsidRPr="00EB7A7D">
        <w:rPr>
          <w:lang w:val="bg-BG"/>
        </w:rPr>
        <w:t>Твърдите капсули не трябва да се дават на деца на възраст под приблизително шест години, тъй като те може и да не могат да ги преглътнат и да се задушат. За деца на възраст под приблизително шест години твърдата капсула може да се отвори и съдържанието да се разпръсне върху храната (напр. мляко, картофи или съдържащи скорбяла храни) или да се смеси в рецепта. Да не се смесва с кисели напитки, напр. портокалов сок. Консултирайте се с лекаря за пълни указания.</w:t>
      </w:r>
    </w:p>
    <w:p w:rsidR="003D3DC7" w:rsidRPr="00EB7A7D" w:rsidRDefault="003D3DC7" w:rsidP="006D2643">
      <w:pPr>
        <w:numPr>
          <w:ilvl w:val="0"/>
          <w:numId w:val="11"/>
        </w:numPr>
        <w:tabs>
          <w:tab w:val="clear" w:pos="360"/>
          <w:tab w:val="clear" w:pos="567"/>
        </w:tabs>
        <w:spacing w:line="240" w:lineRule="auto"/>
        <w:ind w:left="567" w:hanging="567"/>
        <w:rPr>
          <w:lang w:val="bg-BG"/>
        </w:rPr>
      </w:pPr>
      <w:r w:rsidRPr="00EB7A7D">
        <w:rPr>
          <w:lang w:val="bg-BG"/>
        </w:rPr>
        <w:t>Вашето или на Вашето дете лекарствено лечение може да включва в допълнение на CYSTAGON една или повече добавки за компенсиране на загубата на важни електролити през бъбреците. Важно е да приемате или да давате тези добавки точно както е указано. Ако бъдат пропуснати няколко дози от добавките или се развият слабост или сънливост, обадете се на лекаря за указания.</w:t>
      </w:r>
    </w:p>
    <w:p w:rsidR="003D3DC7" w:rsidRPr="00EB7A7D" w:rsidRDefault="003D3DC7" w:rsidP="006D2643">
      <w:pPr>
        <w:numPr>
          <w:ilvl w:val="0"/>
          <w:numId w:val="11"/>
        </w:numPr>
        <w:tabs>
          <w:tab w:val="clear" w:pos="360"/>
          <w:tab w:val="clear" w:pos="567"/>
        </w:tabs>
        <w:spacing w:line="240" w:lineRule="auto"/>
        <w:ind w:left="567" w:hanging="567"/>
        <w:rPr>
          <w:lang w:val="bg-BG"/>
        </w:rPr>
      </w:pPr>
      <w:r w:rsidRPr="00EB7A7D">
        <w:rPr>
          <w:lang w:val="bg-BG"/>
        </w:rPr>
        <w:t>Необходими са редовни кръвни изследвания за определяне количеството на цистина в белите кръвни клетки, за да се определи точната доза на CYSTAGON. Вашият или на Вашето дете лекар ще организира извършването на кръвните изследвания. Освен това редовни изследвания на кръв и урина за определяне на нивата на важните електролити в организма са необходими и за да може Вашият или на Вашето дете лекар правилно да регулира дозите на тези добавки.</w:t>
      </w:r>
    </w:p>
    <w:p w:rsidR="003D3DC7" w:rsidRPr="00EB7A7D" w:rsidRDefault="003D3DC7">
      <w:pPr>
        <w:pStyle w:val="Header"/>
        <w:tabs>
          <w:tab w:val="clear" w:pos="4153"/>
          <w:tab w:val="clear" w:pos="8306"/>
          <w:tab w:val="left" w:pos="980"/>
          <w:tab w:val="left" w:pos="1260"/>
          <w:tab w:val="left" w:pos="2260"/>
        </w:tabs>
        <w:rPr>
          <w:rFonts w:ascii="Times New Roman" w:hAnsi="Times New Roman"/>
          <w:sz w:val="22"/>
          <w:lang w:val="bg-BG"/>
        </w:rPr>
      </w:pPr>
    </w:p>
    <w:p w:rsidR="003D3DC7" w:rsidRPr="00EB7A7D" w:rsidRDefault="003D3DC7">
      <w:pPr>
        <w:numPr>
          <w:ilvl w:val="12"/>
          <w:numId w:val="0"/>
        </w:numPr>
        <w:tabs>
          <w:tab w:val="clear" w:pos="567"/>
          <w:tab w:val="left" w:pos="560"/>
          <w:tab w:val="left" w:pos="980"/>
          <w:tab w:val="left" w:pos="1260"/>
          <w:tab w:val="left" w:pos="2260"/>
        </w:tabs>
        <w:rPr>
          <w:lang w:val="bg-BG"/>
        </w:rPr>
      </w:pPr>
      <w:r w:rsidRPr="00EB7A7D">
        <w:rPr>
          <w:lang w:val="bg-BG"/>
        </w:rPr>
        <w:t>CYSTAGON трябва да се приема 4 пъти на ден, на всеки 6 часа, за предпочитане непосредствено след или по време на хранене. Важно е дозата да се приема колкото се може по-точно до графика на всеки 6 часа.</w:t>
      </w:r>
    </w:p>
    <w:p w:rsidR="003D3DC7" w:rsidRPr="00EB7A7D" w:rsidRDefault="003D3DC7">
      <w:pPr>
        <w:numPr>
          <w:ilvl w:val="12"/>
          <w:numId w:val="0"/>
        </w:numPr>
        <w:tabs>
          <w:tab w:val="clear" w:pos="567"/>
          <w:tab w:val="left" w:pos="560"/>
          <w:tab w:val="left" w:pos="980"/>
          <w:tab w:val="left" w:pos="1260"/>
          <w:tab w:val="left" w:pos="2260"/>
        </w:tabs>
        <w:rPr>
          <w:lang w:val="bg-BG"/>
        </w:rPr>
      </w:pPr>
    </w:p>
    <w:p w:rsidR="003D3DC7" w:rsidRPr="00EB7A7D" w:rsidRDefault="003D3DC7">
      <w:pPr>
        <w:numPr>
          <w:ilvl w:val="12"/>
          <w:numId w:val="0"/>
        </w:numPr>
        <w:tabs>
          <w:tab w:val="clear" w:pos="567"/>
          <w:tab w:val="left" w:pos="560"/>
          <w:tab w:val="left" w:pos="980"/>
          <w:tab w:val="left" w:pos="1260"/>
          <w:tab w:val="left" w:pos="2260"/>
        </w:tabs>
        <w:rPr>
          <w:lang w:val="bg-BG"/>
        </w:rPr>
      </w:pPr>
      <w:r w:rsidRPr="00EB7A7D">
        <w:rPr>
          <w:lang w:val="bg-BG"/>
        </w:rPr>
        <w:t>Лечението с CYSTAGON трябва да продължи неопределено дълго, както е указано от Вашия лекар.</w:t>
      </w:r>
    </w:p>
    <w:p w:rsidR="003D3DC7" w:rsidRPr="00EB7A7D" w:rsidRDefault="003D3DC7">
      <w:pPr>
        <w:numPr>
          <w:ilvl w:val="12"/>
          <w:numId w:val="0"/>
        </w:numPr>
        <w:tabs>
          <w:tab w:val="clear" w:pos="567"/>
          <w:tab w:val="left" w:pos="560"/>
          <w:tab w:val="left" w:pos="980"/>
        </w:tabs>
        <w:rPr>
          <w:lang w:val="bg-BG"/>
        </w:rPr>
      </w:pPr>
    </w:p>
    <w:p w:rsidR="003D3DC7" w:rsidRPr="00EB7A7D" w:rsidRDefault="003D3DC7">
      <w:pPr>
        <w:numPr>
          <w:ilvl w:val="12"/>
          <w:numId w:val="0"/>
        </w:numPr>
        <w:tabs>
          <w:tab w:val="clear" w:pos="567"/>
          <w:tab w:val="left" w:pos="560"/>
          <w:tab w:val="left" w:pos="980"/>
        </w:tabs>
        <w:rPr>
          <w:b/>
          <w:lang w:val="bg-BG"/>
        </w:rPr>
      </w:pPr>
      <w:r w:rsidRPr="00EB7A7D">
        <w:rPr>
          <w:b/>
          <w:lang w:val="bg-BG"/>
        </w:rPr>
        <w:t>Ако сте приложили повече от необходимата доза CYSTAGON</w:t>
      </w:r>
    </w:p>
    <w:p w:rsidR="003D3DC7" w:rsidRPr="00EB7A7D" w:rsidRDefault="003D3DC7">
      <w:pPr>
        <w:numPr>
          <w:ilvl w:val="12"/>
          <w:numId w:val="0"/>
        </w:numPr>
        <w:tabs>
          <w:tab w:val="clear" w:pos="567"/>
          <w:tab w:val="left" w:pos="560"/>
          <w:tab w:val="left" w:pos="980"/>
        </w:tabs>
        <w:rPr>
          <w:lang w:val="bg-BG"/>
        </w:rPr>
      </w:pPr>
      <w:r w:rsidRPr="00EB7A7D">
        <w:rPr>
          <w:lang w:val="bg-BG"/>
        </w:rPr>
        <w:t>Трябва незабавно да се свържете с Вашия или на Вашето дете лекар или със спешното отделение на болница, ако сте приели повече от предписаното количество лекарство, ако се развие сънливост.</w:t>
      </w:r>
    </w:p>
    <w:p w:rsidR="003D3DC7" w:rsidRPr="00EB7A7D" w:rsidRDefault="003D3DC7">
      <w:pPr>
        <w:numPr>
          <w:ilvl w:val="12"/>
          <w:numId w:val="0"/>
        </w:numPr>
        <w:rPr>
          <w:lang w:val="bg-BG"/>
        </w:rPr>
      </w:pPr>
    </w:p>
    <w:p w:rsidR="003D3DC7" w:rsidRPr="00EB7A7D" w:rsidRDefault="003D3DC7">
      <w:pPr>
        <w:numPr>
          <w:ilvl w:val="12"/>
          <w:numId w:val="0"/>
        </w:numPr>
        <w:tabs>
          <w:tab w:val="clear" w:pos="567"/>
          <w:tab w:val="left" w:pos="560"/>
          <w:tab w:val="left" w:pos="980"/>
        </w:tabs>
        <w:rPr>
          <w:b/>
          <w:lang w:val="bg-BG"/>
        </w:rPr>
      </w:pPr>
      <w:r w:rsidRPr="00EB7A7D">
        <w:rPr>
          <w:b/>
          <w:lang w:val="bg-BG"/>
        </w:rPr>
        <w:t>Ако сте пропуснали да приемете CYSTAGON</w:t>
      </w:r>
    </w:p>
    <w:p w:rsidR="003D3DC7" w:rsidRPr="00EB7A7D" w:rsidRDefault="003D3DC7">
      <w:pPr>
        <w:numPr>
          <w:ilvl w:val="12"/>
          <w:numId w:val="0"/>
        </w:numPr>
        <w:tabs>
          <w:tab w:val="clear" w:pos="567"/>
          <w:tab w:val="left" w:pos="560"/>
          <w:tab w:val="left" w:pos="980"/>
        </w:tabs>
        <w:rPr>
          <w:lang w:val="bg-BG"/>
        </w:rPr>
      </w:pPr>
      <w:r w:rsidRPr="00EB7A7D">
        <w:rPr>
          <w:lang w:val="bg-BG"/>
        </w:rPr>
        <w:t xml:space="preserve">Ако се пропусне доза, тя трябва да се приеме колкото се може по-скоро. Ако остават до два часа преди следващата доза, прескочете пропуснатата доза и се върнете към редовната схема на дозиране. Не </w:t>
      </w:r>
      <w:r w:rsidR="00BA406A" w:rsidRPr="00EB7A7D">
        <w:rPr>
          <w:lang w:val="bg-BG"/>
        </w:rPr>
        <w:t>вз</w:t>
      </w:r>
      <w:r w:rsidR="007E30FC" w:rsidRPr="00EB7A7D">
        <w:rPr>
          <w:lang w:val="bg-BG"/>
        </w:rPr>
        <w:t xml:space="preserve">емайте </w:t>
      </w:r>
      <w:r w:rsidR="0061216F" w:rsidRPr="00EB7A7D">
        <w:rPr>
          <w:lang w:val="bg-BG"/>
        </w:rPr>
        <w:t>двойна</w:t>
      </w:r>
      <w:r w:rsidRPr="00EB7A7D">
        <w:rPr>
          <w:lang w:val="bg-BG"/>
        </w:rPr>
        <w:t xml:space="preserve"> доза</w:t>
      </w:r>
      <w:r w:rsidR="0061216F" w:rsidRPr="00EB7A7D">
        <w:rPr>
          <w:lang w:val="bg-BG"/>
        </w:rPr>
        <w:t xml:space="preserve">, </w:t>
      </w:r>
      <w:r w:rsidR="007E30FC" w:rsidRPr="00EB7A7D">
        <w:rPr>
          <w:lang w:val="bg-BG"/>
        </w:rPr>
        <w:t>за да компенсирате пропуснатата доза</w:t>
      </w:r>
      <w:r w:rsidRPr="00EB7A7D">
        <w:rPr>
          <w:lang w:val="bg-BG"/>
        </w:rPr>
        <w:t>.</w:t>
      </w:r>
    </w:p>
    <w:p w:rsidR="003D3DC7" w:rsidRPr="00EB7A7D" w:rsidRDefault="003D3DC7">
      <w:pPr>
        <w:numPr>
          <w:ilvl w:val="12"/>
          <w:numId w:val="0"/>
        </w:numPr>
        <w:ind w:right="-2"/>
        <w:rPr>
          <w:lang w:val="bg-BG"/>
        </w:rPr>
      </w:pPr>
    </w:p>
    <w:p w:rsidR="003D3DC7" w:rsidRPr="00EB7A7D" w:rsidRDefault="003D3DC7">
      <w:pPr>
        <w:numPr>
          <w:ilvl w:val="12"/>
          <w:numId w:val="0"/>
        </w:numPr>
        <w:ind w:right="-2"/>
        <w:rPr>
          <w:lang w:val="bg-BG"/>
        </w:rPr>
      </w:pPr>
    </w:p>
    <w:p w:rsidR="003D3DC7" w:rsidRPr="00EB7A7D" w:rsidRDefault="003D3DC7">
      <w:pPr>
        <w:numPr>
          <w:ilvl w:val="12"/>
          <w:numId w:val="0"/>
        </w:numPr>
        <w:ind w:left="567" w:right="-2" w:hanging="567"/>
        <w:rPr>
          <w:lang w:val="bg-BG"/>
        </w:rPr>
      </w:pPr>
      <w:r w:rsidRPr="00EB7A7D">
        <w:rPr>
          <w:b/>
          <w:lang w:val="bg-BG"/>
        </w:rPr>
        <w:t>4.</w:t>
      </w:r>
      <w:r w:rsidRPr="00EB7A7D">
        <w:rPr>
          <w:b/>
          <w:lang w:val="bg-BG"/>
        </w:rPr>
        <w:tab/>
        <w:t>ВЪЗМОЖНИ НЕЖЕЛАНИ РЕАКЦИИ</w:t>
      </w:r>
    </w:p>
    <w:p w:rsidR="003D3DC7" w:rsidRPr="00EB7A7D" w:rsidRDefault="003D3DC7">
      <w:pPr>
        <w:numPr>
          <w:ilvl w:val="12"/>
          <w:numId w:val="0"/>
        </w:numPr>
        <w:ind w:right="-2"/>
        <w:rPr>
          <w:lang w:val="bg-BG"/>
        </w:rPr>
      </w:pPr>
    </w:p>
    <w:p w:rsidR="003D3DC7" w:rsidRPr="00EB7A7D" w:rsidRDefault="003D3DC7">
      <w:pPr>
        <w:ind w:right="-29"/>
        <w:rPr>
          <w:lang w:val="bg-BG"/>
        </w:rPr>
      </w:pPr>
      <w:r w:rsidRPr="00EB7A7D">
        <w:rPr>
          <w:lang w:val="bg-BG"/>
        </w:rPr>
        <w:t xml:space="preserve">Както всички лекарства, CYSTAGON може да </w:t>
      </w:r>
      <w:r w:rsidR="0061216F" w:rsidRPr="00EB7A7D">
        <w:rPr>
          <w:lang w:val="bg-BG"/>
        </w:rPr>
        <w:t xml:space="preserve">предизвика </w:t>
      </w:r>
      <w:r w:rsidRPr="00EB7A7D">
        <w:rPr>
          <w:lang w:val="bg-BG"/>
        </w:rPr>
        <w:t>нежелани реакции</w:t>
      </w:r>
      <w:r w:rsidR="0061216F" w:rsidRPr="00EB7A7D">
        <w:rPr>
          <w:lang w:val="bg-BG"/>
        </w:rPr>
        <w:t>,</w:t>
      </w:r>
      <w:r w:rsidR="0061216F" w:rsidRPr="00EB7A7D">
        <w:rPr>
          <w:noProof/>
          <w:lang w:val="bg-BG"/>
        </w:rPr>
        <w:t xml:space="preserve"> въпреки че не всеки ги получава</w:t>
      </w:r>
      <w:r w:rsidRPr="00EB7A7D">
        <w:rPr>
          <w:lang w:val="bg-BG"/>
        </w:rPr>
        <w:t>.</w:t>
      </w:r>
    </w:p>
    <w:p w:rsidR="003D3DC7" w:rsidRPr="00EB7A7D" w:rsidRDefault="003D3DC7">
      <w:pPr>
        <w:numPr>
          <w:ilvl w:val="12"/>
          <w:numId w:val="0"/>
        </w:numPr>
        <w:tabs>
          <w:tab w:val="clear" w:pos="567"/>
          <w:tab w:val="left" w:pos="560"/>
          <w:tab w:val="left" w:pos="980"/>
        </w:tabs>
        <w:rPr>
          <w:lang w:val="bg-BG"/>
        </w:rPr>
      </w:pPr>
    </w:p>
    <w:p w:rsidR="003D3DC7" w:rsidRPr="00EB7A7D" w:rsidRDefault="003D3DC7" w:rsidP="00890964">
      <w:pPr>
        <w:numPr>
          <w:ilvl w:val="12"/>
          <w:numId w:val="0"/>
        </w:numPr>
        <w:tabs>
          <w:tab w:val="clear" w:pos="567"/>
          <w:tab w:val="left" w:pos="560"/>
          <w:tab w:val="left" w:pos="980"/>
        </w:tabs>
        <w:rPr>
          <w:lang w:val="bg-BG"/>
        </w:rPr>
      </w:pPr>
      <w:r w:rsidRPr="00EB7A7D">
        <w:rPr>
          <w:lang w:val="bg-BG"/>
        </w:rPr>
        <w:t>При някои хора CYSTAGON може да причини сънливост или понижен</w:t>
      </w:r>
      <w:r w:rsidR="007E30FC" w:rsidRPr="00EB7A7D">
        <w:rPr>
          <w:lang w:val="bg-BG"/>
        </w:rPr>
        <w:t>а бдителност</w:t>
      </w:r>
      <w:r w:rsidRPr="00EB7A7D">
        <w:rPr>
          <w:lang w:val="bg-BG"/>
        </w:rPr>
        <w:t xml:space="preserve"> </w:t>
      </w:r>
      <w:r w:rsidR="00890964" w:rsidRPr="00EB7A7D">
        <w:rPr>
          <w:lang w:val="bg-BG"/>
        </w:rPr>
        <w:t xml:space="preserve">в сравнение с </w:t>
      </w:r>
      <w:r w:rsidRPr="00EB7A7D">
        <w:rPr>
          <w:lang w:val="bg-BG"/>
        </w:rPr>
        <w:t>нормалното. Уверете се, че Ви е известно как Вие или Вашето дете реагирате към това лекарство, преди да направите нещо, което може да е опасно, ако не сте внимателни.</w:t>
      </w:r>
    </w:p>
    <w:p w:rsidR="0061216F" w:rsidRPr="00EB7A7D" w:rsidRDefault="0061216F" w:rsidP="0061216F">
      <w:pPr>
        <w:numPr>
          <w:ilvl w:val="12"/>
          <w:numId w:val="0"/>
        </w:numPr>
        <w:tabs>
          <w:tab w:val="clear" w:pos="567"/>
          <w:tab w:val="left" w:pos="560"/>
          <w:tab w:val="left" w:pos="980"/>
        </w:tabs>
        <w:rPr>
          <w:lang w:val="bg-BG"/>
        </w:rPr>
      </w:pPr>
    </w:p>
    <w:p w:rsidR="0061216F" w:rsidRPr="00EB7A7D" w:rsidRDefault="007F26C3" w:rsidP="0061216F">
      <w:pPr>
        <w:numPr>
          <w:ilvl w:val="12"/>
          <w:numId w:val="0"/>
        </w:numPr>
        <w:ind w:right="-29"/>
        <w:rPr>
          <w:lang w:val="bg-BG"/>
        </w:rPr>
      </w:pPr>
      <w:r w:rsidRPr="00EB7A7D">
        <w:rPr>
          <w:lang w:val="bg-BG"/>
        </w:rPr>
        <w:t>Съобщават се следните нежелани реакции</w:t>
      </w:r>
      <w:r w:rsidR="0061216F" w:rsidRPr="00EB7A7D">
        <w:rPr>
          <w:lang w:val="bg-BG"/>
        </w:rPr>
        <w:t xml:space="preserve">: </w:t>
      </w:r>
      <w:r w:rsidR="007337B5" w:rsidRPr="00EB7A7D">
        <w:rPr>
          <w:lang w:val="bg-BG"/>
        </w:rPr>
        <w:t>много чести</w:t>
      </w:r>
      <w:r w:rsidR="0061216F" w:rsidRPr="00EB7A7D">
        <w:rPr>
          <w:lang w:val="bg-BG"/>
        </w:rPr>
        <w:t xml:space="preserve"> (</w:t>
      </w:r>
      <w:r w:rsidRPr="00EB7A7D">
        <w:rPr>
          <w:lang w:val="bg-BG"/>
        </w:rPr>
        <w:t xml:space="preserve">възникващи при поне един на </w:t>
      </w:r>
      <w:r w:rsidR="0061216F" w:rsidRPr="00EB7A7D">
        <w:rPr>
          <w:lang w:val="bg-BG"/>
        </w:rPr>
        <w:t xml:space="preserve">10 </w:t>
      </w:r>
      <w:r w:rsidRPr="00EB7A7D">
        <w:rPr>
          <w:lang w:val="bg-BG"/>
        </w:rPr>
        <w:t>пациенти</w:t>
      </w:r>
      <w:r w:rsidR="0061216F" w:rsidRPr="00EB7A7D">
        <w:rPr>
          <w:lang w:val="bg-BG"/>
        </w:rPr>
        <w:t xml:space="preserve">), </w:t>
      </w:r>
      <w:r w:rsidR="007337B5" w:rsidRPr="00EB7A7D">
        <w:rPr>
          <w:lang w:val="bg-BG"/>
        </w:rPr>
        <w:t>чести</w:t>
      </w:r>
      <w:r w:rsidR="0061216F" w:rsidRPr="00EB7A7D">
        <w:rPr>
          <w:lang w:val="bg-BG"/>
        </w:rPr>
        <w:t xml:space="preserve"> (</w:t>
      </w:r>
      <w:r w:rsidRPr="00EB7A7D">
        <w:rPr>
          <w:lang w:val="bg-BG"/>
        </w:rPr>
        <w:t>възникващи при поне един на</w:t>
      </w:r>
      <w:r w:rsidR="0061216F" w:rsidRPr="00EB7A7D">
        <w:rPr>
          <w:lang w:val="bg-BG"/>
        </w:rPr>
        <w:t xml:space="preserve"> 100 </w:t>
      </w:r>
      <w:r w:rsidRPr="00EB7A7D">
        <w:rPr>
          <w:lang w:val="bg-BG"/>
        </w:rPr>
        <w:t>пациенти</w:t>
      </w:r>
      <w:r w:rsidR="0061216F" w:rsidRPr="00EB7A7D">
        <w:rPr>
          <w:lang w:val="bg-BG"/>
        </w:rPr>
        <w:t xml:space="preserve">), </w:t>
      </w:r>
      <w:r w:rsidR="007337B5" w:rsidRPr="00EB7A7D">
        <w:rPr>
          <w:lang w:val="bg-BG"/>
        </w:rPr>
        <w:t>нечести</w:t>
      </w:r>
      <w:r w:rsidR="0061216F" w:rsidRPr="00EB7A7D">
        <w:rPr>
          <w:lang w:val="bg-BG"/>
        </w:rPr>
        <w:t xml:space="preserve"> (</w:t>
      </w:r>
      <w:r w:rsidRPr="00EB7A7D">
        <w:rPr>
          <w:lang w:val="bg-BG"/>
        </w:rPr>
        <w:t xml:space="preserve">възникващи при поне един на </w:t>
      </w:r>
      <w:r w:rsidR="0061216F" w:rsidRPr="00EB7A7D">
        <w:rPr>
          <w:lang w:val="bg-BG"/>
        </w:rPr>
        <w:t xml:space="preserve">1,000 </w:t>
      </w:r>
      <w:r w:rsidRPr="00EB7A7D">
        <w:rPr>
          <w:lang w:val="bg-BG"/>
        </w:rPr>
        <w:t>пациенти</w:t>
      </w:r>
      <w:r w:rsidR="0061216F" w:rsidRPr="00EB7A7D">
        <w:rPr>
          <w:lang w:val="bg-BG"/>
        </w:rPr>
        <w:t xml:space="preserve">), </w:t>
      </w:r>
      <w:r w:rsidRPr="00EB7A7D">
        <w:rPr>
          <w:lang w:val="bg-BG"/>
        </w:rPr>
        <w:t>редки</w:t>
      </w:r>
      <w:r w:rsidR="0061216F" w:rsidRPr="00EB7A7D">
        <w:rPr>
          <w:lang w:val="bg-BG"/>
        </w:rPr>
        <w:t xml:space="preserve"> (</w:t>
      </w:r>
      <w:r w:rsidRPr="00EB7A7D">
        <w:rPr>
          <w:lang w:val="bg-BG"/>
        </w:rPr>
        <w:t>възникващи при поне един на</w:t>
      </w:r>
      <w:r w:rsidR="0061216F" w:rsidRPr="00EB7A7D">
        <w:rPr>
          <w:lang w:val="bg-BG"/>
        </w:rPr>
        <w:t xml:space="preserve"> 10,000 </w:t>
      </w:r>
      <w:r w:rsidRPr="00EB7A7D">
        <w:rPr>
          <w:lang w:val="bg-BG"/>
        </w:rPr>
        <w:t>пациенти</w:t>
      </w:r>
      <w:r w:rsidR="0061216F" w:rsidRPr="00EB7A7D">
        <w:rPr>
          <w:lang w:val="bg-BG"/>
        </w:rPr>
        <w:t xml:space="preserve">), </w:t>
      </w:r>
      <w:r w:rsidRPr="00EB7A7D">
        <w:rPr>
          <w:lang w:val="bg-BG"/>
        </w:rPr>
        <w:t>много редки</w:t>
      </w:r>
      <w:r w:rsidR="0061216F" w:rsidRPr="00EB7A7D">
        <w:rPr>
          <w:lang w:val="bg-BG"/>
        </w:rPr>
        <w:t xml:space="preserve"> (</w:t>
      </w:r>
      <w:r w:rsidRPr="00EB7A7D">
        <w:rPr>
          <w:lang w:val="bg-BG"/>
        </w:rPr>
        <w:t>възникващи при поне един на</w:t>
      </w:r>
      <w:r w:rsidR="0061216F" w:rsidRPr="00EB7A7D">
        <w:rPr>
          <w:lang w:val="bg-BG"/>
        </w:rPr>
        <w:t xml:space="preserve"> 100,000 </w:t>
      </w:r>
      <w:r w:rsidRPr="00EB7A7D">
        <w:rPr>
          <w:lang w:val="bg-BG"/>
        </w:rPr>
        <w:t>пациенти</w:t>
      </w:r>
      <w:r w:rsidR="0061216F" w:rsidRPr="00EB7A7D">
        <w:rPr>
          <w:lang w:val="bg-BG"/>
        </w:rPr>
        <w:t>).</w:t>
      </w:r>
    </w:p>
    <w:p w:rsidR="003D3DC7" w:rsidRPr="00EB7A7D" w:rsidRDefault="003D3DC7">
      <w:pPr>
        <w:numPr>
          <w:ilvl w:val="12"/>
          <w:numId w:val="0"/>
        </w:numPr>
        <w:tabs>
          <w:tab w:val="clear" w:pos="567"/>
          <w:tab w:val="left" w:pos="560"/>
          <w:tab w:val="left" w:pos="980"/>
        </w:tabs>
        <w:rPr>
          <w:lang w:val="bg-BG"/>
        </w:rPr>
      </w:pPr>
    </w:p>
    <w:p w:rsidR="003D3DC7" w:rsidRPr="00EB7A7D" w:rsidRDefault="003D3DC7">
      <w:pPr>
        <w:ind w:left="567" w:hanging="567"/>
        <w:jc w:val="both"/>
        <w:rPr>
          <w:lang w:val="bg-BG"/>
        </w:rPr>
      </w:pPr>
      <w:r w:rsidRPr="00EB7A7D">
        <w:rPr>
          <w:lang w:val="bg-BG"/>
        </w:rPr>
        <w:t>-</w:t>
      </w:r>
      <w:r w:rsidRPr="00EB7A7D">
        <w:rPr>
          <w:lang w:val="bg-BG"/>
        </w:rPr>
        <w:tab/>
        <w:t xml:space="preserve">Много чести: повръщане, гадене, диария, загуба на апетит, повишена телесна температура и </w:t>
      </w:r>
      <w:r w:rsidR="007F26C3" w:rsidRPr="00EB7A7D">
        <w:rPr>
          <w:lang w:val="bg-BG"/>
        </w:rPr>
        <w:t>сънливост</w:t>
      </w:r>
      <w:r w:rsidRPr="00EB7A7D">
        <w:rPr>
          <w:lang w:val="bg-BG"/>
        </w:rPr>
        <w:t>.</w:t>
      </w:r>
    </w:p>
    <w:p w:rsidR="003D3DC7" w:rsidRPr="00EB7A7D" w:rsidRDefault="003D3DC7" w:rsidP="00890964">
      <w:pPr>
        <w:ind w:left="567" w:hanging="567"/>
        <w:jc w:val="both"/>
        <w:rPr>
          <w:lang w:val="bg-BG"/>
        </w:rPr>
      </w:pPr>
      <w:r w:rsidRPr="00EB7A7D">
        <w:rPr>
          <w:lang w:val="bg-BG"/>
        </w:rPr>
        <w:t>-</w:t>
      </w:r>
      <w:r w:rsidRPr="00EB7A7D">
        <w:rPr>
          <w:lang w:val="bg-BG"/>
        </w:rPr>
        <w:tab/>
        <w:t xml:space="preserve">Чести: коремни болки или дискомфорт, неприятен дъх или миризма на тялото, кожен обрив, гастроентерит, </w:t>
      </w:r>
      <w:r w:rsidR="007E30FC" w:rsidRPr="00EB7A7D">
        <w:rPr>
          <w:lang w:val="bg-BG"/>
        </w:rPr>
        <w:t>умора</w:t>
      </w:r>
      <w:r w:rsidRPr="00EB7A7D">
        <w:rPr>
          <w:lang w:val="bg-BG"/>
        </w:rPr>
        <w:t xml:space="preserve">, главоболие, енцефалопатия </w:t>
      </w:r>
      <w:r w:rsidR="0061216F" w:rsidRPr="00EB7A7D">
        <w:rPr>
          <w:lang w:val="bg-BG"/>
        </w:rPr>
        <w:t>(</w:t>
      </w:r>
      <w:r w:rsidR="00890964" w:rsidRPr="00EB7A7D">
        <w:rPr>
          <w:lang w:val="bg-BG"/>
        </w:rPr>
        <w:t>мозъчно</w:t>
      </w:r>
      <w:r w:rsidR="007E30FC" w:rsidRPr="00EB7A7D">
        <w:rPr>
          <w:lang w:val="bg-BG"/>
        </w:rPr>
        <w:t xml:space="preserve"> нарушение</w:t>
      </w:r>
      <w:r w:rsidR="0061216F" w:rsidRPr="00EB7A7D">
        <w:rPr>
          <w:lang w:val="bg-BG"/>
        </w:rPr>
        <w:t xml:space="preserve">) </w:t>
      </w:r>
      <w:r w:rsidRPr="00EB7A7D">
        <w:rPr>
          <w:lang w:val="bg-BG"/>
        </w:rPr>
        <w:t>и патологични функционални чернодробни изследвания.</w:t>
      </w:r>
    </w:p>
    <w:p w:rsidR="003D3DC7" w:rsidRPr="00EB7A7D" w:rsidRDefault="003D3DC7" w:rsidP="00164668">
      <w:pPr>
        <w:ind w:left="567" w:hanging="567"/>
        <w:rPr>
          <w:b/>
          <w:lang w:val="bg-BG"/>
        </w:rPr>
      </w:pPr>
      <w:r w:rsidRPr="00EB7A7D">
        <w:rPr>
          <w:lang w:val="bg-BG"/>
        </w:rPr>
        <w:t xml:space="preserve">- </w:t>
      </w:r>
      <w:r w:rsidRPr="00EB7A7D">
        <w:rPr>
          <w:lang w:val="bg-BG"/>
        </w:rPr>
        <w:tab/>
        <w:t xml:space="preserve">Нечести: кожни стрии, кожни лезии (малки твърди бучки по лактите), халтавост на ставите, болки в краката, костни фрактури, сколиоза </w:t>
      </w:r>
      <w:r w:rsidR="0061216F" w:rsidRPr="00EB7A7D">
        <w:rPr>
          <w:lang w:val="bg-BG"/>
        </w:rPr>
        <w:t>(</w:t>
      </w:r>
      <w:r w:rsidR="00164668" w:rsidRPr="00EB7A7D">
        <w:rPr>
          <w:lang w:val="bg-BG"/>
        </w:rPr>
        <w:t>изкривяване</w:t>
      </w:r>
      <w:r w:rsidR="007F26C3" w:rsidRPr="00EB7A7D">
        <w:rPr>
          <w:lang w:val="bg-BG"/>
        </w:rPr>
        <w:t xml:space="preserve"> на гръбначния стълб</w:t>
      </w:r>
      <w:r w:rsidR="0061216F" w:rsidRPr="00EB7A7D">
        <w:rPr>
          <w:lang w:val="bg-BG"/>
        </w:rPr>
        <w:t>)</w:t>
      </w:r>
      <w:r w:rsidR="003F5DB3" w:rsidRPr="00EB7A7D">
        <w:rPr>
          <w:lang w:val="bg-BG"/>
        </w:rPr>
        <w:t xml:space="preserve">, </w:t>
      </w:r>
      <w:r w:rsidRPr="00EB7A7D">
        <w:rPr>
          <w:lang w:val="bg-BG"/>
        </w:rPr>
        <w:t xml:space="preserve">деформации и чупливост на костите, промяна в цвета на косата, </w:t>
      </w:r>
      <w:r w:rsidR="00164668" w:rsidRPr="00EB7A7D">
        <w:rPr>
          <w:lang w:val="bg-BG"/>
        </w:rPr>
        <w:t>тежка</w:t>
      </w:r>
      <w:r w:rsidR="003F5DB3" w:rsidRPr="00EB7A7D">
        <w:rPr>
          <w:lang w:val="bg-BG"/>
        </w:rPr>
        <w:t xml:space="preserve"> </w:t>
      </w:r>
      <w:r w:rsidRPr="00EB7A7D">
        <w:rPr>
          <w:lang w:val="bg-BG"/>
        </w:rPr>
        <w:t>алергичн</w:t>
      </w:r>
      <w:r w:rsidR="003F5DB3" w:rsidRPr="00EB7A7D">
        <w:rPr>
          <w:lang w:val="bg-BG"/>
        </w:rPr>
        <w:t>а</w:t>
      </w:r>
      <w:r w:rsidRPr="00EB7A7D">
        <w:rPr>
          <w:lang w:val="bg-BG"/>
        </w:rPr>
        <w:t xml:space="preserve"> реакци</w:t>
      </w:r>
      <w:r w:rsidR="003F5DB3" w:rsidRPr="00EB7A7D">
        <w:rPr>
          <w:lang w:val="bg-BG"/>
        </w:rPr>
        <w:t>я</w:t>
      </w:r>
      <w:r w:rsidRPr="00EB7A7D">
        <w:rPr>
          <w:lang w:val="bg-BG"/>
        </w:rPr>
        <w:t>, сънливост, припадъци, нервност, халюцинации, понижение на белите кръвни клетки, стомашно-чревна язва, изявяваща се с кървене в стомашно-чревния тракт, и ефект върху бъбреците, изявяващ се с подуване на крайниците и наддаване на тегло</w:t>
      </w:r>
      <w:r w:rsidRPr="00EB7A7D">
        <w:rPr>
          <w:b/>
          <w:lang w:val="bg-BG"/>
        </w:rPr>
        <w:t>.</w:t>
      </w:r>
    </w:p>
    <w:p w:rsidR="003D3DC7" w:rsidRPr="00EB7A7D" w:rsidRDefault="003D3DC7">
      <w:pPr>
        <w:rPr>
          <w:b/>
          <w:lang w:val="bg-BG"/>
        </w:rPr>
      </w:pPr>
      <w:r w:rsidRPr="00EB7A7D">
        <w:rPr>
          <w:lang w:val="bg-BG"/>
        </w:rPr>
        <w:t>Тъй като някои от тези нежелани реакции са сериозни, помолете Вашия или на Вашето дете лекар да Ви обясни кои са предупредителните признаци за тях.</w:t>
      </w:r>
    </w:p>
    <w:p w:rsidR="003D3DC7" w:rsidRPr="00EB7A7D" w:rsidRDefault="003D3DC7">
      <w:pPr>
        <w:numPr>
          <w:ilvl w:val="12"/>
          <w:numId w:val="0"/>
        </w:numPr>
        <w:ind w:right="-2"/>
        <w:rPr>
          <w:lang w:val="bg-BG"/>
        </w:rPr>
      </w:pPr>
    </w:p>
    <w:p w:rsidR="00866351" w:rsidRDefault="00866351">
      <w:pPr>
        <w:numPr>
          <w:ilvl w:val="12"/>
          <w:numId w:val="0"/>
        </w:numPr>
        <w:ind w:right="-29"/>
        <w:rPr>
          <w:lang w:val="bg-BG"/>
        </w:rPr>
      </w:pPr>
    </w:p>
    <w:p w:rsidR="00866351" w:rsidRDefault="00866351" w:rsidP="00866351">
      <w:pPr>
        <w:numPr>
          <w:ilvl w:val="12"/>
          <w:numId w:val="0"/>
        </w:numPr>
        <w:tabs>
          <w:tab w:val="clear" w:pos="567"/>
          <w:tab w:val="left" w:pos="720"/>
        </w:tabs>
        <w:spacing w:line="240" w:lineRule="auto"/>
        <w:ind w:right="-2"/>
        <w:rPr>
          <w:b/>
          <w:szCs w:val="22"/>
          <w:lang w:val="bg-BG"/>
        </w:rPr>
      </w:pPr>
      <w:r>
        <w:rPr>
          <w:b/>
          <w:szCs w:val="22"/>
          <w:lang w:val="bg-BG"/>
        </w:rPr>
        <w:t>Съобщаване на нежелани реакции</w:t>
      </w:r>
    </w:p>
    <w:p w:rsidR="00866351" w:rsidRPr="00EB7A7D" w:rsidRDefault="00866351" w:rsidP="00866351">
      <w:pPr>
        <w:numPr>
          <w:ilvl w:val="12"/>
          <w:numId w:val="0"/>
        </w:numPr>
        <w:ind w:right="-29"/>
        <w:rPr>
          <w:lang w:val="bg-BG"/>
        </w:rPr>
      </w:pPr>
      <w:r>
        <w:rPr>
          <w:szCs w:val="22"/>
          <w:lang w:val="bg-BG"/>
        </w:rPr>
        <w:t xml:space="preserve">Ако </w:t>
      </w:r>
      <w:r>
        <w:rPr>
          <w:noProof/>
          <w:szCs w:val="22"/>
          <w:lang w:val="bg-BG"/>
        </w:rPr>
        <w:t>получите някакви нежелани</w:t>
      </w:r>
      <w:r>
        <w:rPr>
          <w:szCs w:val="22"/>
          <w:lang w:val="bg-BG"/>
        </w:rPr>
        <w:t xml:space="preserve"> лекарствени реакции</w:t>
      </w:r>
      <w:r w:rsidR="00D93F11">
        <w:rPr>
          <w:noProof/>
          <w:szCs w:val="22"/>
          <w:lang w:val="bg-BG"/>
        </w:rPr>
        <w:t>, уведомете Вашия</w:t>
      </w:r>
      <w:r w:rsidR="00D93F11" w:rsidRPr="00D93F11">
        <w:rPr>
          <w:noProof/>
          <w:szCs w:val="22"/>
          <w:lang w:val="bg-BG"/>
        </w:rPr>
        <w:t xml:space="preserve"> </w:t>
      </w:r>
      <w:r>
        <w:rPr>
          <w:noProof/>
          <w:szCs w:val="22"/>
          <w:lang w:val="bg-BG"/>
        </w:rPr>
        <w:t>лекар</w:t>
      </w:r>
      <w:r w:rsidR="00D93F11" w:rsidRPr="00D93F11">
        <w:rPr>
          <w:noProof/>
          <w:szCs w:val="22"/>
          <w:lang w:val="bg-BG"/>
        </w:rPr>
        <w:t xml:space="preserve"> </w:t>
      </w:r>
      <w:r w:rsidR="00D93F11">
        <w:rPr>
          <w:noProof/>
          <w:szCs w:val="22"/>
          <w:lang w:val="bg-BG"/>
        </w:rPr>
        <w:t>или</w:t>
      </w:r>
      <w:r w:rsidR="00D93F11" w:rsidRPr="00D93F11">
        <w:rPr>
          <w:noProof/>
          <w:szCs w:val="22"/>
          <w:lang w:val="bg-BG"/>
        </w:rPr>
        <w:t xml:space="preserve"> </w:t>
      </w:r>
      <w:r>
        <w:rPr>
          <w:noProof/>
          <w:szCs w:val="22"/>
          <w:lang w:val="bg-BG"/>
        </w:rPr>
        <w:t>фармацевт</w:t>
      </w:r>
      <w:r w:rsidR="00D93F11" w:rsidRPr="00D93F11">
        <w:rPr>
          <w:noProof/>
          <w:szCs w:val="22"/>
          <w:lang w:val="bg-BG"/>
        </w:rPr>
        <w:t>.</w:t>
      </w:r>
      <w:r>
        <w:rPr>
          <w:noProof/>
          <w:szCs w:val="22"/>
          <w:lang w:val="bg-BG"/>
        </w:rPr>
        <w:t xml:space="preserve"> </w:t>
      </w:r>
      <w:r>
        <w:rPr>
          <w:szCs w:val="22"/>
          <w:lang w:val="bg-BG"/>
        </w:rPr>
        <w:t>Това включва всички възможни</w:t>
      </w:r>
      <w:r>
        <w:rPr>
          <w:color w:val="FF0000"/>
          <w:szCs w:val="22"/>
          <w:lang w:val="bg-BG"/>
        </w:rPr>
        <w:t xml:space="preserve"> </w:t>
      </w:r>
      <w:r>
        <w:rPr>
          <w:szCs w:val="22"/>
          <w:lang w:val="bg-BG"/>
        </w:rPr>
        <w:t>неописани в тази листовка нежелани реакции</w:t>
      </w:r>
      <w:r>
        <w:rPr>
          <w:noProof/>
          <w:szCs w:val="22"/>
          <w:lang w:val="bg-BG"/>
        </w:rPr>
        <w:t xml:space="preserve">. Можете също да съобщите нежелани реакции </w:t>
      </w:r>
      <w:r>
        <w:rPr>
          <w:szCs w:val="22"/>
          <w:lang w:val="bg-BG"/>
        </w:rPr>
        <w:t xml:space="preserve">директно чрез </w:t>
      </w:r>
      <w:r>
        <w:rPr>
          <w:szCs w:val="22"/>
          <w:highlight w:val="lightGray"/>
          <w:lang w:val="bg-BG"/>
        </w:rPr>
        <w:t xml:space="preserve">националната система за съобщаване, посочена в </w:t>
      </w:r>
      <w:r>
        <w:fldChar w:fldCharType="begin"/>
      </w:r>
      <w:r w:rsidRPr="00866351">
        <w:rPr>
          <w:lang w:val="bg-BG"/>
        </w:rPr>
        <w:instrText xml:space="preserve"> </w:instrText>
      </w:r>
      <w:r>
        <w:instrText>HYPERLINK</w:instrText>
      </w:r>
      <w:r w:rsidRPr="00866351">
        <w:rPr>
          <w:lang w:val="bg-BG"/>
        </w:rPr>
        <w:instrText xml:space="preserve"> "</w:instrText>
      </w:r>
      <w:r>
        <w:instrText>http</w:instrText>
      </w:r>
      <w:r w:rsidRPr="00866351">
        <w:rPr>
          <w:lang w:val="bg-BG"/>
        </w:rPr>
        <w:instrText>://</w:instrText>
      </w:r>
      <w:r>
        <w:instrText>www</w:instrText>
      </w:r>
      <w:r w:rsidRPr="00866351">
        <w:rPr>
          <w:lang w:val="bg-BG"/>
        </w:rPr>
        <w:instrText>.</w:instrText>
      </w:r>
      <w:r>
        <w:instrText>ema</w:instrText>
      </w:r>
      <w:r w:rsidRPr="00866351">
        <w:rPr>
          <w:lang w:val="bg-BG"/>
        </w:rPr>
        <w:instrText>.</w:instrText>
      </w:r>
      <w:r>
        <w:instrText>europa</w:instrText>
      </w:r>
      <w:r w:rsidRPr="00866351">
        <w:rPr>
          <w:lang w:val="bg-BG"/>
        </w:rPr>
        <w:instrText>.</w:instrText>
      </w:r>
      <w:r>
        <w:instrText>eu</w:instrText>
      </w:r>
      <w:r w:rsidRPr="00866351">
        <w:rPr>
          <w:lang w:val="bg-BG"/>
        </w:rPr>
        <w:instrText>/</w:instrText>
      </w:r>
      <w:r>
        <w:instrText>docs</w:instrText>
      </w:r>
      <w:r w:rsidRPr="00866351">
        <w:rPr>
          <w:lang w:val="bg-BG"/>
        </w:rPr>
        <w:instrText>/</w:instrText>
      </w:r>
      <w:r>
        <w:instrText>en</w:instrText>
      </w:r>
      <w:r w:rsidRPr="00866351">
        <w:rPr>
          <w:lang w:val="bg-BG"/>
        </w:rPr>
        <w:instrText>_</w:instrText>
      </w:r>
      <w:r>
        <w:instrText>GB</w:instrText>
      </w:r>
      <w:r w:rsidRPr="00866351">
        <w:rPr>
          <w:lang w:val="bg-BG"/>
        </w:rPr>
        <w:instrText>/</w:instrText>
      </w:r>
      <w:r>
        <w:instrText>document</w:instrText>
      </w:r>
      <w:r w:rsidRPr="00866351">
        <w:rPr>
          <w:lang w:val="bg-BG"/>
        </w:rPr>
        <w:instrText>_</w:instrText>
      </w:r>
      <w:r>
        <w:instrText>library</w:instrText>
      </w:r>
      <w:r w:rsidRPr="00866351">
        <w:rPr>
          <w:lang w:val="bg-BG"/>
        </w:rPr>
        <w:instrText>/</w:instrText>
      </w:r>
      <w:r>
        <w:instrText>Template</w:instrText>
      </w:r>
      <w:r w:rsidRPr="00866351">
        <w:rPr>
          <w:lang w:val="bg-BG"/>
        </w:rPr>
        <w:instrText>_</w:instrText>
      </w:r>
      <w:r>
        <w:instrText>or</w:instrText>
      </w:r>
      <w:r w:rsidRPr="00866351">
        <w:rPr>
          <w:lang w:val="bg-BG"/>
        </w:rPr>
        <w:instrText>_</w:instrText>
      </w:r>
      <w:r>
        <w:instrText>form</w:instrText>
      </w:r>
      <w:r w:rsidRPr="00866351">
        <w:rPr>
          <w:lang w:val="bg-BG"/>
        </w:rPr>
        <w:instrText>/2013/03/</w:instrText>
      </w:r>
      <w:r>
        <w:instrText>WC</w:instrText>
      </w:r>
      <w:r w:rsidRPr="00866351">
        <w:rPr>
          <w:lang w:val="bg-BG"/>
        </w:rPr>
        <w:instrText>500139752.</w:instrText>
      </w:r>
      <w:r>
        <w:instrText>doc</w:instrText>
      </w:r>
      <w:r w:rsidRPr="00866351">
        <w:rPr>
          <w:lang w:val="bg-BG"/>
        </w:rPr>
        <w:instrText xml:space="preserve">" </w:instrText>
      </w:r>
      <w:r>
        <w:fldChar w:fldCharType="separate"/>
      </w:r>
      <w:r>
        <w:rPr>
          <w:rStyle w:val="Hyperlink"/>
          <w:szCs w:val="22"/>
          <w:highlight w:val="lightGray"/>
          <w:lang w:val="bg-BG"/>
        </w:rPr>
        <w:t>Приложение V</w:t>
      </w:r>
      <w:r>
        <w:fldChar w:fldCharType="end"/>
      </w:r>
      <w:r>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3D3DC7" w:rsidRPr="00EB7A7D" w:rsidRDefault="003D3DC7">
      <w:pPr>
        <w:numPr>
          <w:ilvl w:val="12"/>
          <w:numId w:val="0"/>
        </w:numPr>
        <w:ind w:right="-2"/>
        <w:rPr>
          <w:lang w:val="bg-BG"/>
        </w:rPr>
      </w:pPr>
    </w:p>
    <w:p w:rsidR="003D3DC7" w:rsidRPr="00EB7A7D" w:rsidRDefault="003D3DC7">
      <w:pPr>
        <w:numPr>
          <w:ilvl w:val="12"/>
          <w:numId w:val="0"/>
        </w:numPr>
        <w:ind w:right="-2"/>
        <w:rPr>
          <w:lang w:val="bg-BG"/>
        </w:rPr>
      </w:pPr>
    </w:p>
    <w:p w:rsidR="003D3DC7" w:rsidRPr="00EB7A7D" w:rsidRDefault="003D3DC7">
      <w:pPr>
        <w:numPr>
          <w:ilvl w:val="12"/>
          <w:numId w:val="0"/>
        </w:numPr>
        <w:ind w:left="567" w:right="-2" w:hanging="567"/>
        <w:rPr>
          <w:lang w:val="bg-BG"/>
        </w:rPr>
      </w:pPr>
      <w:r w:rsidRPr="00EB7A7D">
        <w:rPr>
          <w:b/>
          <w:lang w:val="bg-BG"/>
        </w:rPr>
        <w:t>5.</w:t>
      </w:r>
      <w:r w:rsidRPr="00EB7A7D">
        <w:rPr>
          <w:b/>
          <w:lang w:val="bg-BG"/>
        </w:rPr>
        <w:tab/>
        <w:t>СЪХРАНЕНИЕ НА CYSTAGON</w:t>
      </w:r>
    </w:p>
    <w:p w:rsidR="003D3DC7" w:rsidRPr="00EB7A7D" w:rsidRDefault="003D3DC7">
      <w:pPr>
        <w:numPr>
          <w:ilvl w:val="12"/>
          <w:numId w:val="0"/>
        </w:numPr>
        <w:ind w:right="-2"/>
        <w:rPr>
          <w:lang w:val="bg-BG"/>
        </w:rPr>
      </w:pPr>
    </w:p>
    <w:p w:rsidR="003D3DC7" w:rsidRPr="00EB7A7D" w:rsidRDefault="003D3DC7">
      <w:pPr>
        <w:numPr>
          <w:ilvl w:val="12"/>
          <w:numId w:val="0"/>
        </w:numPr>
        <w:ind w:right="-2"/>
        <w:rPr>
          <w:lang w:val="bg-BG"/>
        </w:rPr>
      </w:pPr>
      <w:r w:rsidRPr="00EB7A7D">
        <w:rPr>
          <w:lang w:val="bg-BG"/>
        </w:rPr>
        <w:t>Да се съхранява на място недостъпно за деца.</w:t>
      </w:r>
    </w:p>
    <w:p w:rsidR="003F5DB3" w:rsidRPr="00EB7A7D" w:rsidRDefault="003F5DB3" w:rsidP="003F5DB3">
      <w:pPr>
        <w:pStyle w:val="Header"/>
        <w:numPr>
          <w:ilvl w:val="12"/>
          <w:numId w:val="0"/>
        </w:numPr>
        <w:tabs>
          <w:tab w:val="clear" w:pos="567"/>
          <w:tab w:val="left" w:pos="560"/>
        </w:tabs>
        <w:rPr>
          <w:rFonts w:ascii="Times New Roman" w:hAnsi="Times New Roman"/>
          <w:sz w:val="22"/>
          <w:lang w:val="bg-BG"/>
        </w:rPr>
      </w:pPr>
    </w:p>
    <w:p w:rsidR="003F5DB3" w:rsidRPr="00EB7A7D" w:rsidRDefault="007F26C3" w:rsidP="003F5DB3">
      <w:pPr>
        <w:pStyle w:val="Header"/>
        <w:numPr>
          <w:ilvl w:val="12"/>
          <w:numId w:val="0"/>
        </w:numPr>
        <w:tabs>
          <w:tab w:val="clear" w:pos="567"/>
          <w:tab w:val="left" w:pos="560"/>
        </w:tabs>
        <w:rPr>
          <w:rFonts w:ascii="Times New Roman" w:hAnsi="Times New Roman"/>
          <w:sz w:val="22"/>
          <w:szCs w:val="22"/>
          <w:lang w:val="bg-BG"/>
        </w:rPr>
      </w:pPr>
      <w:r w:rsidRPr="00EB7A7D">
        <w:rPr>
          <w:rFonts w:ascii="Times New Roman" w:hAnsi="Times New Roman"/>
          <w:noProof/>
          <w:sz w:val="22"/>
          <w:szCs w:val="22"/>
          <w:lang w:val="bg-BG"/>
        </w:rPr>
        <w:t>Не използвайте след срока на годност отбелязан върху етикета. Срок</w:t>
      </w:r>
      <w:r w:rsidR="00164668" w:rsidRPr="00EB7A7D">
        <w:rPr>
          <w:rFonts w:ascii="Times New Roman" w:hAnsi="Times New Roman"/>
          <w:noProof/>
          <w:sz w:val="22"/>
          <w:szCs w:val="22"/>
          <w:lang w:val="bg-BG"/>
        </w:rPr>
        <w:t>ът</w:t>
      </w:r>
      <w:r w:rsidRPr="00EB7A7D">
        <w:rPr>
          <w:rFonts w:ascii="Times New Roman" w:hAnsi="Times New Roman"/>
          <w:noProof/>
          <w:sz w:val="22"/>
          <w:szCs w:val="22"/>
          <w:lang w:val="bg-BG"/>
        </w:rPr>
        <w:t xml:space="preserve"> на годност отговаря на последния ден от посочения месец.</w:t>
      </w:r>
    </w:p>
    <w:p w:rsidR="003D3DC7" w:rsidRPr="00EB7A7D" w:rsidRDefault="003D3DC7">
      <w:pPr>
        <w:pStyle w:val="Header"/>
        <w:numPr>
          <w:ilvl w:val="12"/>
          <w:numId w:val="0"/>
        </w:numPr>
        <w:tabs>
          <w:tab w:val="clear" w:pos="567"/>
          <w:tab w:val="left" w:pos="560"/>
        </w:tabs>
        <w:rPr>
          <w:rFonts w:ascii="Times New Roman" w:hAnsi="Times New Roman"/>
          <w:sz w:val="22"/>
          <w:lang w:val="bg-BG"/>
        </w:rPr>
      </w:pPr>
    </w:p>
    <w:p w:rsidR="003D3DC7" w:rsidRPr="00EB7A7D" w:rsidRDefault="003D3DC7">
      <w:pPr>
        <w:tabs>
          <w:tab w:val="clear" w:pos="567"/>
        </w:tabs>
        <w:spacing w:line="240" w:lineRule="auto"/>
        <w:rPr>
          <w:lang w:val="bg-BG"/>
        </w:rPr>
      </w:pPr>
      <w:r w:rsidRPr="00EB7A7D">
        <w:rPr>
          <w:lang w:val="bg-BG"/>
        </w:rPr>
        <w:t>Да не се съхранява над 25</w:t>
      </w:r>
      <w:r w:rsidRPr="00EB7A7D">
        <w:rPr>
          <w:lang w:val="bg-BG"/>
        </w:rPr>
        <w:sym w:font="Symbol" w:char="00B0"/>
      </w:r>
      <w:r w:rsidRPr="00EB7A7D">
        <w:rPr>
          <w:lang w:val="bg-BG"/>
        </w:rPr>
        <w:t>C и съхранявайте опаковката плътно затворена, за да се предпази от светлина и влага.</w:t>
      </w:r>
    </w:p>
    <w:p w:rsidR="003D3DC7" w:rsidRPr="00EB7A7D" w:rsidRDefault="003D3DC7">
      <w:pPr>
        <w:numPr>
          <w:ilvl w:val="12"/>
          <w:numId w:val="0"/>
        </w:numPr>
        <w:ind w:right="-2"/>
        <w:rPr>
          <w:lang w:val="bg-BG"/>
        </w:rPr>
      </w:pPr>
    </w:p>
    <w:p w:rsidR="003D3DC7" w:rsidRPr="00EB7A7D" w:rsidRDefault="003D3DC7">
      <w:pPr>
        <w:numPr>
          <w:ilvl w:val="12"/>
          <w:numId w:val="0"/>
        </w:numPr>
        <w:tabs>
          <w:tab w:val="clear" w:pos="567"/>
          <w:tab w:val="left" w:pos="560"/>
          <w:tab w:val="left" w:pos="980"/>
        </w:tabs>
        <w:rPr>
          <w:lang w:val="bg-BG"/>
        </w:rPr>
      </w:pPr>
    </w:p>
    <w:p w:rsidR="003D3DC7" w:rsidRPr="00EB7A7D" w:rsidRDefault="003D3DC7" w:rsidP="006D2643">
      <w:pPr>
        <w:numPr>
          <w:ilvl w:val="0"/>
          <w:numId w:val="12"/>
        </w:numPr>
        <w:tabs>
          <w:tab w:val="left" w:pos="980"/>
        </w:tabs>
        <w:spacing w:line="240" w:lineRule="auto"/>
        <w:ind w:hanging="720"/>
        <w:rPr>
          <w:b/>
          <w:lang w:val="bg-BG"/>
        </w:rPr>
      </w:pPr>
      <w:r w:rsidRPr="00EB7A7D">
        <w:rPr>
          <w:b/>
          <w:lang w:val="bg-BG"/>
        </w:rPr>
        <w:t>ДОПЪЛНИТЕЛНА ИНФОРМАЦИЯ</w:t>
      </w:r>
    </w:p>
    <w:p w:rsidR="007F26C3" w:rsidRPr="00EB7A7D" w:rsidRDefault="007F26C3" w:rsidP="003F5DB3">
      <w:pPr>
        <w:tabs>
          <w:tab w:val="clear" w:pos="567"/>
          <w:tab w:val="left" w:pos="560"/>
          <w:tab w:val="left" w:pos="980"/>
        </w:tabs>
        <w:rPr>
          <w:b/>
          <w:lang w:val="bg-BG"/>
        </w:rPr>
      </w:pPr>
    </w:p>
    <w:p w:rsidR="003F5DB3" w:rsidRPr="00EB7A7D" w:rsidRDefault="007F26C3" w:rsidP="003F5DB3">
      <w:pPr>
        <w:tabs>
          <w:tab w:val="clear" w:pos="567"/>
          <w:tab w:val="left" w:pos="560"/>
          <w:tab w:val="left" w:pos="980"/>
        </w:tabs>
        <w:rPr>
          <w:b/>
        </w:rPr>
      </w:pPr>
      <w:r w:rsidRPr="00EB7A7D">
        <w:rPr>
          <w:b/>
          <w:lang w:val="bg-BG"/>
        </w:rPr>
        <w:t>Какво съдържа</w:t>
      </w:r>
      <w:r w:rsidR="003F5DB3" w:rsidRPr="00EB7A7D">
        <w:rPr>
          <w:b/>
        </w:rPr>
        <w:t xml:space="preserve"> CYSTAGON</w:t>
      </w:r>
    </w:p>
    <w:p w:rsidR="003F5DB3" w:rsidRPr="00EB7A7D" w:rsidRDefault="007F26C3" w:rsidP="006D2643">
      <w:pPr>
        <w:numPr>
          <w:ilvl w:val="0"/>
          <w:numId w:val="7"/>
        </w:numPr>
        <w:tabs>
          <w:tab w:val="clear" w:pos="567"/>
          <w:tab w:val="clear" w:pos="927"/>
        </w:tabs>
        <w:spacing w:line="240" w:lineRule="auto"/>
        <w:ind w:left="567" w:hanging="567"/>
      </w:pPr>
      <w:r w:rsidRPr="00EB7A7D">
        <w:rPr>
          <w:lang w:val="bg-BG"/>
        </w:rPr>
        <w:t>Активната съставка е цистеамин битартрат</w:t>
      </w:r>
      <w:r w:rsidR="003F5DB3" w:rsidRPr="00EB7A7D">
        <w:t xml:space="preserve"> (</w:t>
      </w:r>
      <w:r w:rsidRPr="00EB7A7D">
        <w:rPr>
          <w:lang w:val="bg-BG"/>
        </w:rPr>
        <w:t>меркаптамин битартрат</w:t>
      </w:r>
      <w:r w:rsidR="003F5DB3" w:rsidRPr="00EB7A7D">
        <w:t xml:space="preserve">). </w:t>
      </w:r>
      <w:r w:rsidRPr="00EB7A7D">
        <w:rPr>
          <w:lang w:val="bg-BG"/>
        </w:rPr>
        <w:t xml:space="preserve">Всяка твърда капсула </w:t>
      </w:r>
      <w:r w:rsidR="003F5DB3" w:rsidRPr="00EB7A7D">
        <w:t xml:space="preserve">CYSTAGON 50 mg </w:t>
      </w:r>
      <w:r w:rsidRPr="00EB7A7D">
        <w:rPr>
          <w:lang w:val="bg-BG"/>
        </w:rPr>
        <w:t xml:space="preserve">съдържа </w:t>
      </w:r>
      <w:r w:rsidR="006C013C" w:rsidRPr="00EB7A7D">
        <w:t>50 mg</w:t>
      </w:r>
      <w:r w:rsidR="006C013C" w:rsidRPr="00EB7A7D">
        <w:rPr>
          <w:lang w:val="bg-BG"/>
        </w:rPr>
        <w:t xml:space="preserve"> </w:t>
      </w:r>
      <w:r w:rsidRPr="00EB7A7D">
        <w:rPr>
          <w:lang w:val="bg-BG"/>
        </w:rPr>
        <w:t>цистеамин</w:t>
      </w:r>
      <w:r w:rsidR="003F5DB3" w:rsidRPr="00EB7A7D">
        <w:t xml:space="preserve"> (</w:t>
      </w:r>
      <w:proofErr w:type="spellStart"/>
      <w:r w:rsidRPr="00EB7A7D">
        <w:t>под</w:t>
      </w:r>
      <w:proofErr w:type="spellEnd"/>
      <w:r w:rsidRPr="00EB7A7D">
        <w:t xml:space="preserve"> </w:t>
      </w:r>
      <w:proofErr w:type="spellStart"/>
      <w:r w:rsidRPr="00EB7A7D">
        <w:t>формата</w:t>
      </w:r>
      <w:proofErr w:type="spellEnd"/>
      <w:r w:rsidRPr="00EB7A7D">
        <w:t xml:space="preserve"> </w:t>
      </w:r>
      <w:proofErr w:type="spellStart"/>
      <w:r w:rsidRPr="00EB7A7D">
        <w:t>на</w:t>
      </w:r>
      <w:proofErr w:type="spellEnd"/>
      <w:r w:rsidRPr="00EB7A7D">
        <w:t xml:space="preserve"> </w:t>
      </w:r>
      <w:proofErr w:type="spellStart"/>
      <w:r w:rsidRPr="00EB7A7D">
        <w:t>меркаптамин</w:t>
      </w:r>
      <w:proofErr w:type="spellEnd"/>
      <w:r w:rsidRPr="00EB7A7D">
        <w:t xml:space="preserve"> </w:t>
      </w:r>
      <w:proofErr w:type="spellStart"/>
      <w:r w:rsidRPr="00EB7A7D">
        <w:t>битартрат</w:t>
      </w:r>
      <w:proofErr w:type="spellEnd"/>
      <w:r w:rsidR="003F5DB3" w:rsidRPr="00EB7A7D">
        <w:t>)</w:t>
      </w:r>
      <w:r w:rsidR="006C013C" w:rsidRPr="00EB7A7D">
        <w:rPr>
          <w:lang w:val="bg-BG"/>
        </w:rPr>
        <w:t>.</w:t>
      </w:r>
      <w:r w:rsidR="003F5DB3" w:rsidRPr="00EB7A7D">
        <w:t xml:space="preserve"> </w:t>
      </w:r>
      <w:r w:rsidRPr="00EB7A7D">
        <w:rPr>
          <w:lang w:val="bg-BG"/>
        </w:rPr>
        <w:t>Всяка твърда капсула</w:t>
      </w:r>
      <w:r w:rsidR="003F5DB3" w:rsidRPr="00EB7A7D">
        <w:t xml:space="preserve"> CYSTAGON 150 mg </w:t>
      </w:r>
      <w:r w:rsidR="006C013C" w:rsidRPr="00EB7A7D">
        <w:rPr>
          <w:lang w:val="bg-BG"/>
        </w:rPr>
        <w:t xml:space="preserve">съдържа </w:t>
      </w:r>
      <w:r w:rsidR="006C013C" w:rsidRPr="00EB7A7D">
        <w:t>150 mg</w:t>
      </w:r>
      <w:r w:rsidR="006C013C" w:rsidRPr="00EB7A7D">
        <w:rPr>
          <w:lang w:val="bg-BG"/>
        </w:rPr>
        <w:t xml:space="preserve"> </w:t>
      </w:r>
      <w:r w:rsidRPr="00EB7A7D">
        <w:rPr>
          <w:lang w:val="bg-BG"/>
        </w:rPr>
        <w:t>цистеамин</w:t>
      </w:r>
      <w:r w:rsidR="003F5DB3" w:rsidRPr="00EB7A7D">
        <w:t xml:space="preserve"> (</w:t>
      </w:r>
      <w:proofErr w:type="spellStart"/>
      <w:r w:rsidRPr="00EB7A7D">
        <w:t>под</w:t>
      </w:r>
      <w:proofErr w:type="spellEnd"/>
      <w:r w:rsidRPr="00EB7A7D">
        <w:t xml:space="preserve"> </w:t>
      </w:r>
      <w:proofErr w:type="spellStart"/>
      <w:r w:rsidRPr="00EB7A7D">
        <w:t>формата</w:t>
      </w:r>
      <w:proofErr w:type="spellEnd"/>
      <w:r w:rsidRPr="00EB7A7D">
        <w:t xml:space="preserve"> </w:t>
      </w:r>
      <w:proofErr w:type="spellStart"/>
      <w:r w:rsidRPr="00EB7A7D">
        <w:t>на</w:t>
      </w:r>
      <w:proofErr w:type="spellEnd"/>
      <w:r w:rsidRPr="00EB7A7D">
        <w:t xml:space="preserve"> </w:t>
      </w:r>
      <w:proofErr w:type="spellStart"/>
      <w:r w:rsidRPr="00EB7A7D">
        <w:t>меркаптамин</w:t>
      </w:r>
      <w:proofErr w:type="spellEnd"/>
      <w:r w:rsidRPr="00EB7A7D">
        <w:t xml:space="preserve"> </w:t>
      </w:r>
      <w:proofErr w:type="spellStart"/>
      <w:r w:rsidRPr="00EB7A7D">
        <w:t>битартрат</w:t>
      </w:r>
      <w:proofErr w:type="spellEnd"/>
      <w:r w:rsidR="003F5DB3" w:rsidRPr="00EB7A7D">
        <w:t>)</w:t>
      </w:r>
      <w:r w:rsidR="006C013C" w:rsidRPr="00EB7A7D">
        <w:rPr>
          <w:lang w:val="bg-BG"/>
        </w:rPr>
        <w:t>.</w:t>
      </w:r>
      <w:r w:rsidR="003F5DB3" w:rsidRPr="00EB7A7D">
        <w:t xml:space="preserve"> </w:t>
      </w:r>
    </w:p>
    <w:p w:rsidR="00757FDD" w:rsidRPr="00EB7A7D" w:rsidRDefault="00926E9B" w:rsidP="005E338B">
      <w:pPr>
        <w:numPr>
          <w:ilvl w:val="0"/>
          <w:numId w:val="7"/>
        </w:numPr>
        <w:tabs>
          <w:tab w:val="clear" w:pos="567"/>
          <w:tab w:val="left" w:pos="560"/>
          <w:tab w:val="left" w:pos="1380"/>
          <w:tab w:val="right" w:pos="8500"/>
        </w:tabs>
        <w:ind w:left="567" w:hanging="567"/>
        <w:rPr>
          <w:lang w:val="bg-BG"/>
        </w:rPr>
      </w:pPr>
      <w:r w:rsidRPr="00EB7A7D">
        <w:rPr>
          <w:lang w:val="bg-BG"/>
        </w:rPr>
        <w:t xml:space="preserve">Останалите съставки са микрокристална целулоза, </w:t>
      </w:r>
      <w:r w:rsidR="00757FDD" w:rsidRPr="00EB7A7D">
        <w:rPr>
          <w:lang w:val="bg-BG"/>
        </w:rPr>
        <w:t>нишесте, предварително желатинирана скорбяла, магнезиев стеарат/натриев лаурил сулфат, колоиден сили</w:t>
      </w:r>
      <w:r w:rsidR="006C0261" w:rsidRPr="00EB7A7D">
        <w:rPr>
          <w:lang w:val="bg-BG"/>
        </w:rPr>
        <w:t>циев</w:t>
      </w:r>
      <w:r w:rsidR="00757FDD" w:rsidRPr="00EB7A7D">
        <w:rPr>
          <w:lang w:val="bg-BG"/>
        </w:rPr>
        <w:t xml:space="preserve"> диоксид, натриева кроскармелоза,</w:t>
      </w:r>
      <w:r w:rsidR="00097066" w:rsidRPr="00EB7A7D">
        <w:rPr>
          <w:lang w:val="bg-BG"/>
        </w:rPr>
        <w:t xml:space="preserve"> </w:t>
      </w:r>
      <w:r w:rsidR="005E338B" w:rsidRPr="00EB7A7D">
        <w:rPr>
          <w:lang w:val="bg-BG"/>
        </w:rPr>
        <w:t>капсулна обвивка:</w:t>
      </w:r>
      <w:r w:rsidR="00757FDD" w:rsidRPr="00EB7A7D">
        <w:rPr>
          <w:lang w:val="bg-BG"/>
        </w:rPr>
        <w:t xml:space="preserve"> желатин, титан</w:t>
      </w:r>
      <w:r w:rsidR="00D663DE" w:rsidRPr="00EB7A7D">
        <w:rPr>
          <w:lang w:val="bg-BG"/>
        </w:rPr>
        <w:t>о</w:t>
      </w:r>
      <w:r w:rsidR="00757FDD" w:rsidRPr="00EB7A7D">
        <w:rPr>
          <w:lang w:val="bg-BG"/>
        </w:rPr>
        <w:t>в диоксид, черно мастило върху твърдите капсули (E172).</w:t>
      </w:r>
    </w:p>
    <w:p w:rsidR="003F5DB3" w:rsidRPr="00EB7A7D" w:rsidRDefault="003F5DB3" w:rsidP="003F5DB3">
      <w:pPr>
        <w:tabs>
          <w:tab w:val="clear" w:pos="567"/>
          <w:tab w:val="left" w:pos="560"/>
          <w:tab w:val="left" w:pos="980"/>
          <w:tab w:val="right" w:pos="8500"/>
        </w:tabs>
      </w:pPr>
    </w:p>
    <w:p w:rsidR="003F5DB3" w:rsidRPr="00EB7A7D" w:rsidRDefault="00757FDD" w:rsidP="003F5DB3">
      <w:pPr>
        <w:numPr>
          <w:ilvl w:val="12"/>
          <w:numId w:val="0"/>
        </w:numPr>
        <w:tabs>
          <w:tab w:val="clear" w:pos="567"/>
          <w:tab w:val="left" w:pos="560"/>
          <w:tab w:val="left" w:pos="980"/>
        </w:tabs>
        <w:rPr>
          <w:b/>
        </w:rPr>
      </w:pPr>
      <w:r w:rsidRPr="00EB7A7D">
        <w:rPr>
          <w:b/>
          <w:lang w:val="bg-BG"/>
        </w:rPr>
        <w:t>Как изглежда</w:t>
      </w:r>
      <w:r w:rsidR="003F5DB3" w:rsidRPr="00EB7A7D">
        <w:rPr>
          <w:b/>
        </w:rPr>
        <w:t xml:space="preserve"> CYSTAGON </w:t>
      </w:r>
      <w:r w:rsidRPr="00EB7A7D">
        <w:rPr>
          <w:b/>
          <w:noProof/>
        </w:rPr>
        <w:t>и какво съдържа опаковката</w:t>
      </w:r>
    </w:p>
    <w:p w:rsidR="003F5DB3" w:rsidRPr="00EB7A7D" w:rsidRDefault="00757FDD" w:rsidP="003F5DB3">
      <w:pPr>
        <w:tabs>
          <w:tab w:val="clear" w:pos="567"/>
          <w:tab w:val="left" w:pos="560"/>
        </w:tabs>
        <w:rPr>
          <w:lang w:val="bg-BG"/>
        </w:rPr>
      </w:pPr>
      <w:r w:rsidRPr="00EB7A7D">
        <w:rPr>
          <w:lang w:val="bg-BG"/>
        </w:rPr>
        <w:t>Твърди капсули</w:t>
      </w:r>
    </w:p>
    <w:p w:rsidR="003F5DB3" w:rsidRPr="00EB7A7D" w:rsidRDefault="003F5DB3" w:rsidP="003F5DB3">
      <w:pPr>
        <w:tabs>
          <w:tab w:val="clear" w:pos="567"/>
          <w:tab w:val="left" w:pos="560"/>
        </w:tabs>
      </w:pPr>
      <w:r w:rsidRPr="00EB7A7D">
        <w:t xml:space="preserve">- </w:t>
      </w:r>
      <w:proofErr w:type="spellStart"/>
      <w:r w:rsidRPr="00EB7A7D">
        <w:t>Cystagon</w:t>
      </w:r>
      <w:proofErr w:type="spellEnd"/>
      <w:r w:rsidRPr="00EB7A7D">
        <w:t xml:space="preserve"> 50 mg: </w:t>
      </w:r>
      <w:r w:rsidR="00757FDD" w:rsidRPr="00EB7A7D">
        <w:rPr>
          <w:lang w:val="bg-BG"/>
        </w:rPr>
        <w:t>б</w:t>
      </w:r>
      <w:proofErr w:type="spellStart"/>
      <w:r w:rsidR="00F068C4" w:rsidRPr="00EB7A7D">
        <w:t>ели</w:t>
      </w:r>
      <w:proofErr w:type="spellEnd"/>
      <w:r w:rsidR="00F068C4" w:rsidRPr="00EB7A7D">
        <w:t xml:space="preserve">, </w:t>
      </w:r>
      <w:proofErr w:type="spellStart"/>
      <w:r w:rsidR="00F068C4" w:rsidRPr="00EB7A7D">
        <w:t>матови</w:t>
      </w:r>
      <w:proofErr w:type="spellEnd"/>
      <w:r w:rsidR="00F068C4" w:rsidRPr="00EB7A7D">
        <w:t xml:space="preserve"> </w:t>
      </w:r>
      <w:proofErr w:type="spellStart"/>
      <w:r w:rsidR="00F068C4" w:rsidRPr="00EB7A7D">
        <w:t>твърди</w:t>
      </w:r>
      <w:proofErr w:type="spellEnd"/>
      <w:r w:rsidR="00F068C4" w:rsidRPr="00EB7A7D">
        <w:t xml:space="preserve"> </w:t>
      </w:r>
      <w:proofErr w:type="spellStart"/>
      <w:r w:rsidR="00F068C4" w:rsidRPr="00EB7A7D">
        <w:t>капсули</w:t>
      </w:r>
      <w:proofErr w:type="spellEnd"/>
      <w:r w:rsidR="00F068C4" w:rsidRPr="00EB7A7D">
        <w:t xml:space="preserve">, с </w:t>
      </w:r>
      <w:proofErr w:type="spellStart"/>
      <w:r w:rsidR="00F068C4" w:rsidRPr="00EB7A7D">
        <w:t>надпис</w:t>
      </w:r>
      <w:proofErr w:type="spellEnd"/>
      <w:r w:rsidR="00F068C4" w:rsidRPr="00EB7A7D">
        <w:t xml:space="preserve"> CYSTA 50 </w:t>
      </w:r>
      <w:proofErr w:type="spellStart"/>
      <w:r w:rsidR="00F068C4" w:rsidRPr="00EB7A7D">
        <w:t>върху</w:t>
      </w:r>
      <w:proofErr w:type="spellEnd"/>
      <w:r w:rsidR="00F068C4" w:rsidRPr="00EB7A7D">
        <w:t xml:space="preserve"> </w:t>
      </w:r>
      <w:proofErr w:type="spellStart"/>
      <w:r w:rsidR="00F068C4" w:rsidRPr="00EB7A7D">
        <w:t>тялото</w:t>
      </w:r>
      <w:proofErr w:type="spellEnd"/>
      <w:r w:rsidR="00F068C4" w:rsidRPr="00EB7A7D">
        <w:t xml:space="preserve"> и MYLAN </w:t>
      </w:r>
      <w:proofErr w:type="spellStart"/>
      <w:r w:rsidR="00F068C4" w:rsidRPr="00EB7A7D">
        <w:t>върху</w:t>
      </w:r>
      <w:proofErr w:type="spellEnd"/>
      <w:r w:rsidR="00F068C4" w:rsidRPr="00EB7A7D">
        <w:t xml:space="preserve"> </w:t>
      </w:r>
      <w:proofErr w:type="spellStart"/>
      <w:r w:rsidR="00F068C4" w:rsidRPr="00EB7A7D">
        <w:t>капачката</w:t>
      </w:r>
      <w:proofErr w:type="spellEnd"/>
      <w:r w:rsidRPr="00EB7A7D">
        <w:t>.</w:t>
      </w:r>
    </w:p>
    <w:p w:rsidR="003F5DB3" w:rsidRPr="00EB7A7D" w:rsidRDefault="00757FDD" w:rsidP="003F5DB3">
      <w:pPr>
        <w:tabs>
          <w:tab w:val="clear" w:pos="567"/>
          <w:tab w:val="left" w:pos="560"/>
        </w:tabs>
        <w:rPr>
          <w:lang w:val="bg-BG"/>
        </w:rPr>
      </w:pPr>
      <w:r w:rsidRPr="00EB7A7D">
        <w:rPr>
          <w:lang w:val="bg-BG"/>
        </w:rPr>
        <w:t>Бутилки от</w:t>
      </w:r>
      <w:r w:rsidR="003F5DB3" w:rsidRPr="00EB7A7D">
        <w:t xml:space="preserve"> 100 </w:t>
      </w:r>
      <w:r w:rsidRPr="00EB7A7D">
        <w:rPr>
          <w:lang w:val="bg-BG"/>
        </w:rPr>
        <w:t>или</w:t>
      </w:r>
      <w:r w:rsidR="003F5DB3" w:rsidRPr="00EB7A7D">
        <w:t xml:space="preserve"> 500 </w:t>
      </w:r>
      <w:r w:rsidRPr="00EB7A7D">
        <w:rPr>
          <w:lang w:val="bg-BG"/>
        </w:rPr>
        <w:t>твърди капсули</w:t>
      </w:r>
      <w:r w:rsidR="003F5DB3" w:rsidRPr="00EB7A7D">
        <w:t xml:space="preserve">. </w:t>
      </w:r>
      <w:r w:rsidRPr="00EB7A7D">
        <w:rPr>
          <w:lang w:val="bg-BG"/>
        </w:rPr>
        <w:t>Не всички видове опаковки може да бъдат пуснати в продажба.</w:t>
      </w:r>
    </w:p>
    <w:p w:rsidR="003F5DB3" w:rsidRPr="00EB7A7D" w:rsidRDefault="003F5DB3" w:rsidP="003F5DB3">
      <w:pPr>
        <w:tabs>
          <w:tab w:val="clear" w:pos="567"/>
          <w:tab w:val="left" w:pos="560"/>
        </w:tabs>
      </w:pPr>
    </w:p>
    <w:p w:rsidR="003F5DB3" w:rsidRPr="00EB7A7D" w:rsidRDefault="003F5DB3" w:rsidP="003F5DB3">
      <w:pPr>
        <w:tabs>
          <w:tab w:val="clear" w:pos="567"/>
          <w:tab w:val="left" w:pos="560"/>
        </w:tabs>
      </w:pPr>
      <w:r w:rsidRPr="00EB7A7D">
        <w:t xml:space="preserve">- </w:t>
      </w:r>
      <w:proofErr w:type="spellStart"/>
      <w:r w:rsidRPr="00EB7A7D">
        <w:t>Cystagon</w:t>
      </w:r>
      <w:proofErr w:type="spellEnd"/>
      <w:r w:rsidRPr="00EB7A7D">
        <w:t xml:space="preserve"> 150 mg: </w:t>
      </w:r>
      <w:r w:rsidR="00757FDD" w:rsidRPr="00EB7A7D">
        <w:rPr>
          <w:lang w:val="bg-BG"/>
        </w:rPr>
        <w:t>б</w:t>
      </w:r>
      <w:proofErr w:type="spellStart"/>
      <w:r w:rsidR="00F068C4" w:rsidRPr="00EB7A7D">
        <w:t>ели</w:t>
      </w:r>
      <w:proofErr w:type="spellEnd"/>
      <w:r w:rsidR="00F068C4" w:rsidRPr="00EB7A7D">
        <w:t xml:space="preserve">, </w:t>
      </w:r>
      <w:proofErr w:type="spellStart"/>
      <w:r w:rsidR="00F068C4" w:rsidRPr="00EB7A7D">
        <w:t>матови</w:t>
      </w:r>
      <w:proofErr w:type="spellEnd"/>
      <w:r w:rsidR="00F068C4" w:rsidRPr="00EB7A7D">
        <w:t xml:space="preserve"> </w:t>
      </w:r>
      <w:proofErr w:type="spellStart"/>
      <w:r w:rsidR="00F068C4" w:rsidRPr="00EB7A7D">
        <w:t>твърди</w:t>
      </w:r>
      <w:proofErr w:type="spellEnd"/>
      <w:r w:rsidR="00F068C4" w:rsidRPr="00EB7A7D">
        <w:t xml:space="preserve"> </w:t>
      </w:r>
      <w:proofErr w:type="spellStart"/>
      <w:r w:rsidR="00F068C4" w:rsidRPr="00EB7A7D">
        <w:t>капсули</w:t>
      </w:r>
      <w:proofErr w:type="spellEnd"/>
      <w:r w:rsidR="00F068C4" w:rsidRPr="00EB7A7D">
        <w:t xml:space="preserve">, с </w:t>
      </w:r>
      <w:proofErr w:type="spellStart"/>
      <w:r w:rsidR="00F068C4" w:rsidRPr="00EB7A7D">
        <w:t>надпис</w:t>
      </w:r>
      <w:proofErr w:type="spellEnd"/>
      <w:r w:rsidR="00F068C4" w:rsidRPr="00EB7A7D">
        <w:t xml:space="preserve"> CYSTA</w:t>
      </w:r>
      <w:r w:rsidR="00840804" w:rsidRPr="00EB7A7D">
        <w:t>GON</w:t>
      </w:r>
      <w:r w:rsidR="00F068C4" w:rsidRPr="00EB7A7D">
        <w:t xml:space="preserve"> </w:t>
      </w:r>
      <w:r w:rsidR="00840804" w:rsidRPr="00EB7A7D">
        <w:t>1</w:t>
      </w:r>
      <w:r w:rsidR="00F068C4" w:rsidRPr="00EB7A7D">
        <w:t xml:space="preserve">50 </w:t>
      </w:r>
      <w:proofErr w:type="spellStart"/>
      <w:r w:rsidR="00F068C4" w:rsidRPr="00EB7A7D">
        <w:t>върху</w:t>
      </w:r>
      <w:proofErr w:type="spellEnd"/>
      <w:r w:rsidR="00F068C4" w:rsidRPr="00EB7A7D">
        <w:t xml:space="preserve"> </w:t>
      </w:r>
      <w:proofErr w:type="spellStart"/>
      <w:r w:rsidR="00F068C4" w:rsidRPr="00EB7A7D">
        <w:t>тялото</w:t>
      </w:r>
      <w:proofErr w:type="spellEnd"/>
      <w:r w:rsidR="00F068C4" w:rsidRPr="00EB7A7D">
        <w:t xml:space="preserve"> и MYLAN </w:t>
      </w:r>
      <w:proofErr w:type="spellStart"/>
      <w:r w:rsidR="00F068C4" w:rsidRPr="00EB7A7D">
        <w:t>върху</w:t>
      </w:r>
      <w:proofErr w:type="spellEnd"/>
      <w:r w:rsidR="00F068C4" w:rsidRPr="00EB7A7D">
        <w:t xml:space="preserve"> </w:t>
      </w:r>
      <w:proofErr w:type="spellStart"/>
      <w:r w:rsidR="00F068C4" w:rsidRPr="00EB7A7D">
        <w:t>капачката</w:t>
      </w:r>
      <w:proofErr w:type="spellEnd"/>
      <w:r w:rsidRPr="00EB7A7D">
        <w:t>.</w:t>
      </w:r>
    </w:p>
    <w:p w:rsidR="003F5DB3" w:rsidRPr="00EB7A7D" w:rsidRDefault="00757FDD" w:rsidP="003F5DB3">
      <w:pPr>
        <w:numPr>
          <w:ilvl w:val="12"/>
          <w:numId w:val="0"/>
        </w:numPr>
        <w:tabs>
          <w:tab w:val="clear" w:pos="567"/>
          <w:tab w:val="left" w:pos="560"/>
          <w:tab w:val="left" w:pos="980"/>
        </w:tabs>
      </w:pPr>
      <w:r w:rsidRPr="00EB7A7D">
        <w:rPr>
          <w:lang w:val="bg-BG"/>
        </w:rPr>
        <w:t>Бутилки от</w:t>
      </w:r>
      <w:r w:rsidRPr="00EB7A7D">
        <w:t xml:space="preserve"> 100 </w:t>
      </w:r>
      <w:r w:rsidRPr="00EB7A7D">
        <w:rPr>
          <w:lang w:val="bg-BG"/>
        </w:rPr>
        <w:t>или</w:t>
      </w:r>
      <w:r w:rsidRPr="00EB7A7D">
        <w:t xml:space="preserve"> 500 </w:t>
      </w:r>
      <w:r w:rsidRPr="00EB7A7D">
        <w:rPr>
          <w:lang w:val="bg-BG"/>
        </w:rPr>
        <w:t>твърди капсули</w:t>
      </w:r>
      <w:r w:rsidR="003F5DB3" w:rsidRPr="00EB7A7D">
        <w:t xml:space="preserve">. </w:t>
      </w:r>
      <w:r w:rsidRPr="00EB7A7D">
        <w:rPr>
          <w:lang w:val="bg-BG"/>
        </w:rPr>
        <w:t>Не всички видове опаковки може да бъдат пуснати в продажба</w:t>
      </w:r>
      <w:r w:rsidR="003F5DB3" w:rsidRPr="00EB7A7D">
        <w:t>.</w:t>
      </w:r>
    </w:p>
    <w:p w:rsidR="003F5DB3" w:rsidRPr="00EB7A7D" w:rsidRDefault="003F5DB3" w:rsidP="003F5DB3">
      <w:pPr>
        <w:numPr>
          <w:ilvl w:val="12"/>
          <w:numId w:val="0"/>
        </w:numPr>
        <w:tabs>
          <w:tab w:val="clear" w:pos="567"/>
          <w:tab w:val="left" w:pos="560"/>
          <w:tab w:val="left" w:pos="980"/>
        </w:tabs>
      </w:pPr>
    </w:p>
    <w:p w:rsidR="00757FDD" w:rsidRPr="00EB7A7D" w:rsidRDefault="00757FDD" w:rsidP="00757FDD">
      <w:pPr>
        <w:numPr>
          <w:ilvl w:val="12"/>
          <w:numId w:val="0"/>
        </w:numPr>
        <w:ind w:right="-2"/>
        <w:rPr>
          <w:b/>
          <w:lang w:val="bg-BG"/>
        </w:rPr>
      </w:pPr>
      <w:r w:rsidRPr="00EB7A7D">
        <w:rPr>
          <w:b/>
          <w:noProof/>
        </w:rPr>
        <w:t>Притежател на разрешението за употреба</w:t>
      </w:r>
      <w:r w:rsidR="003F5DB3" w:rsidRPr="00EB7A7D">
        <w:rPr>
          <w:b/>
        </w:rPr>
        <w:t xml:space="preserve"> </w:t>
      </w:r>
    </w:p>
    <w:p w:rsidR="002B62D0" w:rsidRPr="006339A0" w:rsidRDefault="006339A0" w:rsidP="00757FDD">
      <w:pPr>
        <w:numPr>
          <w:ilvl w:val="12"/>
          <w:numId w:val="0"/>
        </w:numPr>
        <w:ind w:right="-2"/>
      </w:pPr>
      <w:proofErr w:type="spellStart"/>
      <w:r w:rsidRPr="006339A0">
        <w:t>Recordati</w:t>
      </w:r>
      <w:proofErr w:type="spellEnd"/>
      <w:r w:rsidRPr="006339A0">
        <w:t xml:space="preserve"> Rare Diseases</w:t>
      </w:r>
    </w:p>
    <w:p w:rsidR="002B62D0" w:rsidRDefault="003F5DB3" w:rsidP="00757FDD">
      <w:pPr>
        <w:numPr>
          <w:ilvl w:val="12"/>
          <w:numId w:val="0"/>
        </w:numPr>
        <w:ind w:right="-2"/>
        <w:rPr>
          <w:lang w:val="fr-FR"/>
        </w:rPr>
      </w:pPr>
      <w:r w:rsidRPr="00EB7A7D">
        <w:rPr>
          <w:lang w:val="fr-FR"/>
        </w:rPr>
        <w:t xml:space="preserve">Immeuble “Le </w:t>
      </w:r>
      <w:r w:rsidR="00075965" w:rsidRPr="00EB7A7D">
        <w:rPr>
          <w:lang w:val="fr-FR"/>
        </w:rPr>
        <w:t>Wilson</w:t>
      </w:r>
      <w:r w:rsidRPr="00EB7A7D">
        <w:rPr>
          <w:lang w:val="fr-FR"/>
        </w:rPr>
        <w:t>”</w:t>
      </w:r>
    </w:p>
    <w:p w:rsidR="002B62D0" w:rsidRDefault="00C67FA6" w:rsidP="00757FDD">
      <w:pPr>
        <w:numPr>
          <w:ilvl w:val="12"/>
          <w:numId w:val="0"/>
        </w:numPr>
        <w:ind w:right="-2"/>
        <w:rPr>
          <w:lang w:val="fr-FR"/>
        </w:rPr>
      </w:pPr>
      <w:r w:rsidRPr="00EB7A7D">
        <w:rPr>
          <w:lang w:val="fr-FR"/>
        </w:rPr>
        <w:t>70</w:t>
      </w:r>
      <w:r w:rsidR="00D55740">
        <w:rPr>
          <w:lang w:val="fr-FR"/>
        </w:rPr>
        <w:t>, A</w:t>
      </w:r>
      <w:r w:rsidRPr="00EB7A7D">
        <w:rPr>
          <w:lang w:val="fr-FR"/>
        </w:rPr>
        <w:t>venue du Général de Gaulle</w:t>
      </w:r>
    </w:p>
    <w:p w:rsidR="002B62D0" w:rsidRDefault="003F5DB3" w:rsidP="00757FDD">
      <w:pPr>
        <w:numPr>
          <w:ilvl w:val="12"/>
          <w:numId w:val="0"/>
        </w:numPr>
        <w:ind w:right="-2"/>
        <w:rPr>
          <w:lang w:val="fr-FR"/>
        </w:rPr>
      </w:pPr>
      <w:r w:rsidRPr="00EB7A7D">
        <w:rPr>
          <w:lang w:val="fr-FR"/>
        </w:rPr>
        <w:t>F-92</w:t>
      </w:r>
      <w:r w:rsidR="00C67FA6" w:rsidRPr="00EB7A7D">
        <w:rPr>
          <w:lang w:val="fr-FR"/>
        </w:rPr>
        <w:t>800 Puteaux</w:t>
      </w:r>
    </w:p>
    <w:p w:rsidR="003F5DB3" w:rsidRDefault="00757FDD" w:rsidP="00757FDD">
      <w:pPr>
        <w:numPr>
          <w:ilvl w:val="12"/>
          <w:numId w:val="0"/>
        </w:numPr>
        <w:ind w:right="-2"/>
        <w:rPr>
          <w:lang w:val="fr-FR"/>
        </w:rPr>
      </w:pPr>
      <w:r w:rsidRPr="00EB7A7D">
        <w:rPr>
          <w:lang w:val="bg-BG"/>
        </w:rPr>
        <w:t>Франция</w:t>
      </w:r>
    </w:p>
    <w:p w:rsidR="00DC01C0" w:rsidRDefault="00DC01C0" w:rsidP="00757FDD">
      <w:pPr>
        <w:numPr>
          <w:ilvl w:val="12"/>
          <w:numId w:val="0"/>
        </w:numPr>
        <w:ind w:right="-2"/>
        <w:rPr>
          <w:lang w:val="fr-FR"/>
        </w:rPr>
      </w:pPr>
    </w:p>
    <w:p w:rsidR="00DC01C0" w:rsidRPr="006578A9" w:rsidRDefault="00DC01C0" w:rsidP="00DC01C0">
      <w:pPr>
        <w:keepNext/>
        <w:numPr>
          <w:ilvl w:val="12"/>
          <w:numId w:val="0"/>
        </w:numPr>
        <w:ind w:right="-2"/>
        <w:rPr>
          <w:b/>
          <w:bCs/>
          <w:szCs w:val="22"/>
          <w:lang w:val="fr-FR"/>
        </w:rPr>
      </w:pPr>
      <w:proofErr w:type="spellStart"/>
      <w:r>
        <w:rPr>
          <w:b/>
          <w:bCs/>
          <w:szCs w:val="22"/>
        </w:rPr>
        <w:t>Производител</w:t>
      </w:r>
      <w:proofErr w:type="spellEnd"/>
    </w:p>
    <w:p w:rsidR="00DC01C0" w:rsidRPr="00481607" w:rsidRDefault="006339A0" w:rsidP="00DC01C0">
      <w:pPr>
        <w:outlineLvl w:val="0"/>
        <w:rPr>
          <w:lang w:val="fr-FR"/>
        </w:rPr>
      </w:pPr>
      <w:proofErr w:type="spellStart"/>
      <w:r>
        <w:rPr>
          <w:lang w:val="bg-BG"/>
        </w:rPr>
        <w:t>Recordati</w:t>
      </w:r>
      <w:proofErr w:type="spellEnd"/>
      <w:r>
        <w:rPr>
          <w:lang w:val="bg-BG"/>
        </w:rPr>
        <w:t xml:space="preserve"> </w:t>
      </w:r>
      <w:proofErr w:type="spellStart"/>
      <w:r>
        <w:rPr>
          <w:lang w:val="bg-BG"/>
        </w:rPr>
        <w:t>Rare</w:t>
      </w:r>
      <w:proofErr w:type="spellEnd"/>
      <w:r>
        <w:rPr>
          <w:lang w:val="bg-BG"/>
        </w:rPr>
        <w:t xml:space="preserve"> </w:t>
      </w:r>
      <w:proofErr w:type="spellStart"/>
      <w:r>
        <w:rPr>
          <w:lang w:val="bg-BG"/>
        </w:rPr>
        <w:t>Diseases</w:t>
      </w:r>
      <w:proofErr w:type="spellEnd"/>
    </w:p>
    <w:p w:rsidR="00DC01C0" w:rsidRDefault="00DC01C0" w:rsidP="00DC01C0">
      <w:pPr>
        <w:rPr>
          <w:lang w:val="fr-FR"/>
        </w:rPr>
      </w:pPr>
      <w:r>
        <w:rPr>
          <w:lang w:val="bg-BG"/>
        </w:rPr>
        <w:t>Immeuble “Le Wilson”</w:t>
      </w:r>
    </w:p>
    <w:p w:rsidR="00DC01C0" w:rsidRPr="00481607" w:rsidRDefault="00DC01C0" w:rsidP="00DC01C0">
      <w:pPr>
        <w:rPr>
          <w:lang w:val="fr-FR"/>
        </w:rPr>
      </w:pPr>
      <w:r>
        <w:rPr>
          <w:lang w:val="fr-FR"/>
        </w:rPr>
        <w:t>70, Avenue du Général de Gaulle</w:t>
      </w:r>
    </w:p>
    <w:p w:rsidR="00DC01C0" w:rsidRDefault="00DC01C0" w:rsidP="00DC01C0">
      <w:pPr>
        <w:rPr>
          <w:lang w:val="bg-BG"/>
        </w:rPr>
      </w:pPr>
      <w:r>
        <w:rPr>
          <w:lang w:val="bg-BG"/>
        </w:rPr>
        <w:t>F-92</w:t>
      </w:r>
      <w:r>
        <w:rPr>
          <w:lang w:val="fr-FR"/>
        </w:rPr>
        <w:t>800 Puteaux</w:t>
      </w:r>
    </w:p>
    <w:p w:rsidR="00DC01C0" w:rsidRDefault="00DC01C0" w:rsidP="00DC01C0">
      <w:pPr>
        <w:keepNext/>
        <w:numPr>
          <w:ilvl w:val="12"/>
          <w:numId w:val="0"/>
        </w:numPr>
        <w:ind w:right="-2"/>
        <w:rPr>
          <w:noProof/>
          <w:lang w:val="fr-FR"/>
        </w:rPr>
      </w:pPr>
      <w:r>
        <w:rPr>
          <w:noProof/>
          <w:lang w:val="bg-BG"/>
        </w:rPr>
        <w:t>Франция</w:t>
      </w:r>
    </w:p>
    <w:p w:rsidR="00DC01C0" w:rsidRPr="006578A9" w:rsidRDefault="006578A9" w:rsidP="00DC01C0">
      <w:pPr>
        <w:keepNext/>
        <w:numPr>
          <w:ilvl w:val="12"/>
          <w:numId w:val="0"/>
        </w:numPr>
        <w:ind w:right="-2"/>
        <w:rPr>
          <w:szCs w:val="22"/>
          <w:lang w:val="fr-FR"/>
        </w:rPr>
      </w:pPr>
      <w:r>
        <w:rPr>
          <w:noProof/>
          <w:lang w:val="fr-FR"/>
        </w:rPr>
        <w:br w:type="page"/>
      </w:r>
      <w:proofErr w:type="spellStart"/>
      <w:r w:rsidR="00DC01C0">
        <w:rPr>
          <w:szCs w:val="22"/>
        </w:rPr>
        <w:t>Или</w:t>
      </w:r>
      <w:proofErr w:type="spellEnd"/>
    </w:p>
    <w:p w:rsidR="00DC01C0" w:rsidRPr="006578A9" w:rsidRDefault="00DC01C0" w:rsidP="00DC01C0">
      <w:pPr>
        <w:keepNext/>
        <w:numPr>
          <w:ilvl w:val="12"/>
          <w:numId w:val="0"/>
        </w:numPr>
        <w:ind w:right="-2"/>
        <w:rPr>
          <w:szCs w:val="22"/>
          <w:lang w:val="fr-FR"/>
        </w:rPr>
      </w:pPr>
    </w:p>
    <w:p w:rsidR="00DC01C0" w:rsidRPr="00C92F65" w:rsidRDefault="006339A0" w:rsidP="00DC01C0">
      <w:pPr>
        <w:tabs>
          <w:tab w:val="left" w:pos="708"/>
        </w:tabs>
        <w:rPr>
          <w:lang w:val="fr-FR"/>
        </w:rPr>
      </w:pPr>
      <w:proofErr w:type="spellStart"/>
      <w:r>
        <w:rPr>
          <w:lang w:val="fr-FR"/>
        </w:rPr>
        <w:t>Recordati</w:t>
      </w:r>
      <w:proofErr w:type="spellEnd"/>
      <w:r>
        <w:rPr>
          <w:lang w:val="fr-FR"/>
        </w:rPr>
        <w:t xml:space="preserve"> Rare </w:t>
      </w:r>
      <w:proofErr w:type="spellStart"/>
      <w:r>
        <w:rPr>
          <w:lang w:val="fr-FR"/>
        </w:rPr>
        <w:t>Diseases</w:t>
      </w:r>
      <w:proofErr w:type="spellEnd"/>
    </w:p>
    <w:p w:rsidR="00F16BE6" w:rsidRDefault="00F16BE6" w:rsidP="00F16BE6">
      <w:pPr>
        <w:rPr>
          <w:lang w:val="fr-FR"/>
        </w:rPr>
      </w:pPr>
      <w:r>
        <w:rPr>
          <w:lang w:val="fr-FR"/>
        </w:rPr>
        <w:t>Eco River Parc</w:t>
      </w:r>
    </w:p>
    <w:p w:rsidR="00F16BE6" w:rsidRDefault="00F16BE6" w:rsidP="00F16BE6">
      <w:pPr>
        <w:rPr>
          <w:lang w:val="fr-FR"/>
        </w:rPr>
      </w:pPr>
      <w:r>
        <w:rPr>
          <w:lang w:val="fr-FR"/>
        </w:rPr>
        <w:t>30, rue des Peupliers</w:t>
      </w:r>
    </w:p>
    <w:p w:rsidR="00DC01C0" w:rsidRPr="006578A9" w:rsidRDefault="00DC01C0" w:rsidP="00DC01C0">
      <w:pPr>
        <w:keepNext/>
        <w:numPr>
          <w:ilvl w:val="12"/>
          <w:numId w:val="0"/>
        </w:numPr>
        <w:ind w:right="-2"/>
        <w:rPr>
          <w:lang w:val="fr-FR"/>
        </w:rPr>
      </w:pPr>
      <w:r w:rsidRPr="006578A9">
        <w:rPr>
          <w:lang w:val="fr-FR"/>
        </w:rPr>
        <w:t>F-92000 Nanterre</w:t>
      </w:r>
    </w:p>
    <w:p w:rsidR="00DC01C0" w:rsidRPr="00C92F65" w:rsidRDefault="00DC01C0" w:rsidP="00DC01C0">
      <w:pPr>
        <w:keepNext/>
        <w:numPr>
          <w:ilvl w:val="12"/>
          <w:numId w:val="0"/>
        </w:numPr>
        <w:ind w:right="-2"/>
        <w:rPr>
          <w:lang w:val="fr-FR"/>
        </w:rPr>
      </w:pPr>
      <w:r>
        <w:rPr>
          <w:noProof/>
          <w:lang w:val="bg-BG"/>
        </w:rPr>
        <w:t>Франция</w:t>
      </w:r>
    </w:p>
    <w:p w:rsidR="00DC01C0" w:rsidRPr="006578A9" w:rsidRDefault="00DC01C0" w:rsidP="00757FDD">
      <w:pPr>
        <w:numPr>
          <w:ilvl w:val="12"/>
          <w:numId w:val="0"/>
        </w:numPr>
        <w:ind w:right="-2"/>
        <w:rPr>
          <w:b/>
          <w:noProof/>
          <w:lang w:val="fr-FR"/>
        </w:rPr>
      </w:pPr>
    </w:p>
    <w:p w:rsidR="003D3DC7" w:rsidRPr="00EB7A7D" w:rsidRDefault="003D3DC7">
      <w:pPr>
        <w:tabs>
          <w:tab w:val="clear" w:pos="567"/>
          <w:tab w:val="left" w:pos="560"/>
          <w:tab w:val="left" w:pos="980"/>
        </w:tabs>
        <w:rPr>
          <w:b/>
          <w:lang w:val="bg-BG"/>
        </w:rPr>
      </w:pPr>
    </w:p>
    <w:p w:rsidR="003D3DC7" w:rsidRPr="00EB7A7D" w:rsidRDefault="003D3DC7">
      <w:pPr>
        <w:numPr>
          <w:ilvl w:val="12"/>
          <w:numId w:val="0"/>
        </w:numPr>
        <w:tabs>
          <w:tab w:val="clear" w:pos="567"/>
          <w:tab w:val="left" w:pos="560"/>
          <w:tab w:val="left" w:pos="980"/>
        </w:tabs>
        <w:rPr>
          <w:lang w:val="bg-BG"/>
        </w:rPr>
      </w:pPr>
      <w:r w:rsidRPr="00EB7A7D">
        <w:rPr>
          <w:lang w:val="bg-BG"/>
        </w:rPr>
        <w:t xml:space="preserve">За допълнителна информация относно </w:t>
      </w:r>
      <w:r w:rsidR="003F5DB3" w:rsidRPr="00EB7A7D">
        <w:rPr>
          <w:lang w:val="bg-BG"/>
        </w:rPr>
        <w:t xml:space="preserve">това </w:t>
      </w:r>
      <w:r w:rsidRPr="00EB7A7D">
        <w:rPr>
          <w:lang w:val="bg-BG"/>
        </w:rPr>
        <w:t>лекарств</w:t>
      </w:r>
      <w:r w:rsidR="003F5DB3" w:rsidRPr="00EB7A7D">
        <w:rPr>
          <w:lang w:val="bg-BG"/>
        </w:rPr>
        <w:t>о</w:t>
      </w:r>
      <w:r w:rsidRPr="00EB7A7D">
        <w:rPr>
          <w:lang w:val="bg-BG"/>
        </w:rPr>
        <w:t>, моля свържете се с локалния представител на притежателя на разрешението за употреба.</w:t>
      </w:r>
    </w:p>
    <w:p w:rsidR="006234C9" w:rsidRDefault="006234C9">
      <w:pPr>
        <w:numPr>
          <w:ilvl w:val="12"/>
          <w:numId w:val="0"/>
        </w:numPr>
        <w:tabs>
          <w:tab w:val="clear" w:pos="567"/>
          <w:tab w:val="left" w:pos="560"/>
          <w:tab w:val="left" w:pos="980"/>
        </w:tabs>
        <w:rPr>
          <w:lang w:val="fr-FR"/>
        </w:rPr>
      </w:pPr>
    </w:p>
    <w:tbl>
      <w:tblPr>
        <w:tblW w:w="9356" w:type="dxa"/>
        <w:tblLayout w:type="fixed"/>
        <w:tblLook w:val="0000" w:firstRow="0" w:lastRow="0" w:firstColumn="0" w:lastColumn="0" w:noHBand="0" w:noVBand="0"/>
      </w:tblPr>
      <w:tblGrid>
        <w:gridCol w:w="4644"/>
        <w:gridCol w:w="34"/>
        <w:gridCol w:w="4644"/>
        <w:gridCol w:w="34"/>
      </w:tblGrid>
      <w:tr w:rsidR="00100AB8" w:rsidRPr="00CA73A9" w:rsidTr="006578A9">
        <w:trPr>
          <w:gridAfter w:val="1"/>
          <w:wAfter w:w="34" w:type="dxa"/>
        </w:trPr>
        <w:tc>
          <w:tcPr>
            <w:tcW w:w="4644" w:type="dxa"/>
          </w:tcPr>
          <w:p w:rsidR="00100AB8" w:rsidRPr="00FC7054" w:rsidRDefault="00100AB8" w:rsidP="00511E5C">
            <w:pPr>
              <w:rPr>
                <w:noProof/>
                <w:szCs w:val="22"/>
                <w:lang w:val="fr-FR" w:eastAsia="de-DE"/>
              </w:rPr>
            </w:pPr>
            <w:r w:rsidRPr="00FC7054">
              <w:rPr>
                <w:b/>
                <w:noProof/>
                <w:szCs w:val="22"/>
                <w:lang w:val="fr-FR"/>
              </w:rPr>
              <w:t>Belgique/België/Belgien</w:t>
            </w:r>
          </w:p>
          <w:p w:rsidR="00100AB8" w:rsidRPr="00FC7054" w:rsidRDefault="00777B3B" w:rsidP="00511E5C">
            <w:pPr>
              <w:rPr>
                <w:noProof/>
                <w:szCs w:val="22"/>
                <w:lang w:val="fr-FR"/>
              </w:rPr>
            </w:pPr>
            <w:r>
              <w:rPr>
                <w:noProof/>
                <w:szCs w:val="22"/>
                <w:lang w:val="fr-FR"/>
              </w:rPr>
              <w:t>Recordati</w:t>
            </w:r>
          </w:p>
          <w:p w:rsidR="00100AB8" w:rsidRPr="0022055D" w:rsidRDefault="00100AB8" w:rsidP="00511E5C">
            <w:pPr>
              <w:pStyle w:val="Header"/>
              <w:tabs>
                <w:tab w:val="clear" w:pos="4153"/>
                <w:tab w:val="clear" w:pos="8306"/>
              </w:tabs>
              <w:rPr>
                <w:rFonts w:ascii="Times New Roman" w:hAnsi="Times New Roman"/>
                <w:noProof/>
                <w:sz w:val="22"/>
                <w:szCs w:val="22"/>
                <w:lang w:val="fr-FR" w:eastAsia="de-DE"/>
              </w:rPr>
            </w:pPr>
            <w:r w:rsidRPr="0022055D">
              <w:rPr>
                <w:rFonts w:ascii="Times New Roman" w:hAnsi="Times New Roman"/>
                <w:noProof/>
                <w:sz w:val="22"/>
                <w:szCs w:val="22"/>
                <w:lang w:val="fr-FR"/>
              </w:rPr>
              <w:t>Tél/Tel: +32 2 46101 36</w:t>
            </w:r>
          </w:p>
        </w:tc>
        <w:tc>
          <w:tcPr>
            <w:tcW w:w="4678" w:type="dxa"/>
            <w:gridSpan w:val="2"/>
          </w:tcPr>
          <w:p w:rsidR="00100AB8" w:rsidRPr="00FC7054" w:rsidRDefault="00100AB8" w:rsidP="00511E5C">
            <w:pPr>
              <w:rPr>
                <w:szCs w:val="22"/>
                <w:lang w:val="lt-LT" w:eastAsia="fr-FR"/>
              </w:rPr>
            </w:pPr>
            <w:r w:rsidRPr="00FC7054">
              <w:rPr>
                <w:b/>
                <w:szCs w:val="22"/>
                <w:lang w:val="lt-LT"/>
              </w:rPr>
              <w:t>Lietuva</w:t>
            </w:r>
          </w:p>
          <w:p w:rsidR="00100AB8" w:rsidRDefault="00777B3B" w:rsidP="00511E5C">
            <w:pPr>
              <w:suppressAutoHyphens/>
              <w:rPr>
                <w:szCs w:val="22"/>
                <w:lang w:val="et-EE"/>
              </w:rPr>
            </w:pPr>
            <w:r>
              <w:rPr>
                <w:szCs w:val="22"/>
                <w:lang w:val="et-EE"/>
              </w:rPr>
              <w:t>Recordati</w:t>
            </w:r>
            <w:r w:rsidR="00100AB8" w:rsidRPr="00FC7054">
              <w:rPr>
                <w:szCs w:val="22"/>
                <w:lang w:val="et-EE"/>
              </w:rPr>
              <w:t xml:space="preserve"> AB</w:t>
            </w:r>
            <w:r>
              <w:rPr>
                <w:szCs w:val="22"/>
                <w:lang w:val="et-EE"/>
              </w:rPr>
              <w:t>.</w:t>
            </w:r>
          </w:p>
          <w:p w:rsidR="008A5C9B" w:rsidRPr="00FC7054" w:rsidRDefault="008A5C9B" w:rsidP="008A5C9B">
            <w:pPr>
              <w:rPr>
                <w:szCs w:val="22"/>
                <w:lang w:val="et-EE"/>
              </w:rPr>
            </w:pPr>
            <w:r w:rsidRPr="00FC7054">
              <w:rPr>
                <w:szCs w:val="22"/>
                <w:lang w:val="et-EE"/>
              </w:rPr>
              <w:t>Tel: + 46 8 545 80 230</w:t>
            </w:r>
          </w:p>
          <w:p w:rsidR="00100AB8" w:rsidRPr="00FC7054" w:rsidRDefault="00100AB8" w:rsidP="00511E5C">
            <w:pPr>
              <w:tabs>
                <w:tab w:val="left" w:pos="-720"/>
              </w:tabs>
              <w:suppressAutoHyphens/>
              <w:rPr>
                <w:szCs w:val="22"/>
                <w:lang w:val="mt-MT"/>
              </w:rPr>
            </w:pPr>
            <w:r w:rsidRPr="00FC7054">
              <w:rPr>
                <w:szCs w:val="22"/>
                <w:lang w:val="mt-MT"/>
              </w:rPr>
              <w:t>Švedija</w:t>
            </w:r>
          </w:p>
          <w:p w:rsidR="00100AB8" w:rsidRPr="00FC7054" w:rsidRDefault="00100AB8" w:rsidP="008A5C9B">
            <w:pPr>
              <w:rPr>
                <w:szCs w:val="22"/>
                <w:lang w:val="lv-LV" w:eastAsia="fr-FR"/>
              </w:rPr>
            </w:pPr>
          </w:p>
        </w:tc>
      </w:tr>
      <w:tr w:rsidR="00100AB8" w:rsidRPr="00CA73A9" w:rsidTr="006578A9">
        <w:trPr>
          <w:gridAfter w:val="1"/>
          <w:wAfter w:w="34" w:type="dxa"/>
        </w:trPr>
        <w:tc>
          <w:tcPr>
            <w:tcW w:w="4644" w:type="dxa"/>
          </w:tcPr>
          <w:p w:rsidR="00100AB8" w:rsidRPr="00FC7054" w:rsidRDefault="00100AB8" w:rsidP="00511E5C">
            <w:pPr>
              <w:autoSpaceDE w:val="0"/>
              <w:autoSpaceDN w:val="0"/>
              <w:adjustRightInd w:val="0"/>
              <w:rPr>
                <w:b/>
                <w:bCs/>
                <w:szCs w:val="22"/>
                <w:lang w:val="bg-BG"/>
              </w:rPr>
            </w:pPr>
            <w:r w:rsidRPr="00FC7054">
              <w:rPr>
                <w:b/>
                <w:bCs/>
                <w:szCs w:val="22"/>
                <w:lang w:val="bg-BG"/>
              </w:rPr>
              <w:t>България</w:t>
            </w:r>
          </w:p>
          <w:p w:rsidR="00100AB8" w:rsidRPr="00FC7054" w:rsidRDefault="006339A0" w:rsidP="00511E5C">
            <w:pPr>
              <w:rPr>
                <w:szCs w:val="22"/>
                <w:lang w:val="lv-LV"/>
              </w:rPr>
            </w:pPr>
            <w:proofErr w:type="spellStart"/>
            <w:r>
              <w:rPr>
                <w:szCs w:val="22"/>
                <w:lang w:val="fr-FR"/>
              </w:rPr>
              <w:t>Recordati</w:t>
            </w:r>
            <w:proofErr w:type="spellEnd"/>
            <w:r>
              <w:rPr>
                <w:szCs w:val="22"/>
                <w:lang w:val="fr-FR"/>
              </w:rPr>
              <w:t xml:space="preserve"> Rare </w:t>
            </w:r>
            <w:proofErr w:type="spellStart"/>
            <w:r>
              <w:rPr>
                <w:szCs w:val="22"/>
                <w:lang w:val="fr-FR"/>
              </w:rPr>
              <w:t>Diseases</w:t>
            </w:r>
            <w:proofErr w:type="spellEnd"/>
          </w:p>
          <w:p w:rsidR="008A5C9B" w:rsidRPr="0022055D" w:rsidRDefault="008A5C9B" w:rsidP="008A5C9B">
            <w:pPr>
              <w:suppressAutoHyphens/>
              <w:rPr>
                <w:szCs w:val="22"/>
                <w:lang w:val="fr-FR"/>
              </w:rPr>
            </w:pPr>
            <w:r w:rsidRPr="00124F25">
              <w:rPr>
                <w:szCs w:val="22"/>
                <w:lang w:val="es-ES"/>
              </w:rPr>
              <w:t>Te</w:t>
            </w:r>
            <w:r w:rsidRPr="00124F25">
              <w:rPr>
                <w:szCs w:val="22"/>
              </w:rPr>
              <w:t>л</w:t>
            </w:r>
            <w:r w:rsidRPr="00124F25">
              <w:rPr>
                <w:szCs w:val="22"/>
                <w:lang w:val="es-ES"/>
              </w:rPr>
              <w:t>.</w:t>
            </w:r>
            <w:r w:rsidRPr="0022055D">
              <w:rPr>
                <w:szCs w:val="22"/>
                <w:lang w:val="fr-FR"/>
              </w:rPr>
              <w:t>: +33 (0)1 47 73 64 58</w:t>
            </w:r>
          </w:p>
          <w:p w:rsidR="00100AB8" w:rsidRPr="0022055D" w:rsidRDefault="008A5C9B" w:rsidP="00511E5C">
            <w:pPr>
              <w:suppressAutoHyphens/>
              <w:rPr>
                <w:b/>
                <w:szCs w:val="22"/>
                <w:lang w:val="fr-FR"/>
              </w:rPr>
            </w:pPr>
            <w:proofErr w:type="spellStart"/>
            <w:r w:rsidRPr="00124F25">
              <w:rPr>
                <w:szCs w:val="22"/>
              </w:rPr>
              <w:t>Франция</w:t>
            </w:r>
            <w:proofErr w:type="spellEnd"/>
          </w:p>
        </w:tc>
        <w:tc>
          <w:tcPr>
            <w:tcW w:w="4678" w:type="dxa"/>
            <w:gridSpan w:val="2"/>
          </w:tcPr>
          <w:p w:rsidR="00100AB8" w:rsidRPr="00FC7054" w:rsidRDefault="00100AB8" w:rsidP="00511E5C">
            <w:pPr>
              <w:rPr>
                <w:b/>
                <w:noProof/>
                <w:szCs w:val="22"/>
                <w:lang w:val="de-DE" w:eastAsia="de-DE"/>
              </w:rPr>
            </w:pPr>
            <w:r w:rsidRPr="00FC7054">
              <w:rPr>
                <w:b/>
                <w:noProof/>
                <w:szCs w:val="22"/>
                <w:lang w:val="de-DE"/>
              </w:rPr>
              <w:t>Luxembourg/Luxemburg</w:t>
            </w:r>
          </w:p>
          <w:p w:rsidR="00100AB8" w:rsidRDefault="00777B3B" w:rsidP="00511E5C">
            <w:pPr>
              <w:rPr>
                <w:noProof/>
                <w:szCs w:val="22"/>
                <w:lang w:val="de-DE"/>
              </w:rPr>
            </w:pPr>
            <w:r>
              <w:rPr>
                <w:noProof/>
                <w:szCs w:val="22"/>
                <w:lang w:val="de-DE"/>
              </w:rPr>
              <w:t>Recordati</w:t>
            </w:r>
          </w:p>
          <w:p w:rsidR="008A5C9B" w:rsidRPr="008A5C9B" w:rsidRDefault="008A5C9B" w:rsidP="008A5C9B">
            <w:pPr>
              <w:snapToGrid w:val="0"/>
              <w:rPr>
                <w:noProof/>
                <w:szCs w:val="22"/>
                <w:lang w:val="fr-FR"/>
              </w:rPr>
            </w:pPr>
            <w:r w:rsidRPr="00FC7054">
              <w:rPr>
                <w:noProof/>
                <w:szCs w:val="22"/>
                <w:lang w:val="fr-FR"/>
              </w:rPr>
              <w:t>Tél/Tel: +32 2 46101 36</w:t>
            </w:r>
          </w:p>
          <w:p w:rsidR="00100AB8" w:rsidRPr="00FC7054" w:rsidRDefault="00100AB8" w:rsidP="00511E5C">
            <w:pPr>
              <w:rPr>
                <w:noProof/>
                <w:szCs w:val="22"/>
                <w:lang w:val="fr-FR"/>
              </w:rPr>
            </w:pPr>
            <w:r w:rsidRPr="00FC7054">
              <w:rPr>
                <w:noProof/>
                <w:szCs w:val="22"/>
                <w:lang w:val="fr-FR"/>
              </w:rPr>
              <w:t>Belgique/Belgien</w:t>
            </w:r>
          </w:p>
          <w:p w:rsidR="00100AB8" w:rsidRPr="00FC7054" w:rsidRDefault="00100AB8" w:rsidP="008A5C9B">
            <w:pPr>
              <w:snapToGrid w:val="0"/>
              <w:rPr>
                <w:szCs w:val="22"/>
                <w:lang w:val="fr-FR" w:eastAsia="fr-FR"/>
              </w:rPr>
            </w:pPr>
          </w:p>
        </w:tc>
      </w:tr>
      <w:tr w:rsidR="00100AB8" w:rsidRPr="00DB7A7D" w:rsidTr="006578A9">
        <w:trPr>
          <w:gridAfter w:val="1"/>
          <w:wAfter w:w="34" w:type="dxa"/>
        </w:trPr>
        <w:tc>
          <w:tcPr>
            <w:tcW w:w="4644" w:type="dxa"/>
          </w:tcPr>
          <w:p w:rsidR="00100AB8" w:rsidRPr="00FC7054" w:rsidRDefault="00100AB8" w:rsidP="00511E5C">
            <w:pPr>
              <w:suppressAutoHyphens/>
              <w:rPr>
                <w:szCs w:val="22"/>
                <w:lang w:eastAsia="fr-FR"/>
              </w:rPr>
            </w:pPr>
            <w:proofErr w:type="spellStart"/>
            <w:r w:rsidRPr="00FC7054">
              <w:rPr>
                <w:b/>
                <w:szCs w:val="22"/>
              </w:rPr>
              <w:t>Česká</w:t>
            </w:r>
            <w:proofErr w:type="spellEnd"/>
            <w:r w:rsidRPr="00FC7054">
              <w:rPr>
                <w:b/>
                <w:szCs w:val="22"/>
              </w:rPr>
              <w:t xml:space="preserve"> </w:t>
            </w:r>
            <w:proofErr w:type="spellStart"/>
            <w:r w:rsidRPr="00FC7054">
              <w:rPr>
                <w:b/>
                <w:szCs w:val="22"/>
              </w:rPr>
              <w:t>republika</w:t>
            </w:r>
            <w:proofErr w:type="spellEnd"/>
          </w:p>
          <w:p w:rsidR="00100AB8" w:rsidRPr="00FC7054" w:rsidRDefault="006339A0" w:rsidP="00511E5C">
            <w:pPr>
              <w:rPr>
                <w:szCs w:val="22"/>
                <w:lang w:val="lv-LV"/>
              </w:rPr>
            </w:pPr>
            <w:r w:rsidRPr="00DB7A7D">
              <w:rPr>
                <w:szCs w:val="22"/>
                <w:lang w:val="it-IT"/>
              </w:rPr>
              <w:t>Recordati Rare Diseases</w:t>
            </w:r>
          </w:p>
          <w:p w:rsidR="008A5C9B" w:rsidRPr="00DB7A7D" w:rsidRDefault="008A5C9B" w:rsidP="008A5C9B">
            <w:pPr>
              <w:suppressAutoHyphens/>
              <w:rPr>
                <w:szCs w:val="22"/>
                <w:lang w:val="it-IT"/>
              </w:rPr>
            </w:pPr>
            <w:r w:rsidRPr="00DB7A7D">
              <w:rPr>
                <w:szCs w:val="22"/>
                <w:lang w:val="it-IT"/>
              </w:rPr>
              <w:t>Tel: +33 (0)1 47 73 64 58</w:t>
            </w:r>
          </w:p>
          <w:p w:rsidR="008A5C9B" w:rsidRPr="00DB7A7D" w:rsidRDefault="008A5C9B" w:rsidP="008A5C9B">
            <w:pPr>
              <w:suppressAutoHyphens/>
              <w:rPr>
                <w:szCs w:val="22"/>
                <w:lang w:val="it-IT"/>
              </w:rPr>
            </w:pPr>
            <w:r w:rsidRPr="00DB7A7D">
              <w:rPr>
                <w:szCs w:val="22"/>
                <w:lang w:val="it-IT"/>
              </w:rPr>
              <w:t>Francie</w:t>
            </w:r>
          </w:p>
          <w:p w:rsidR="00100AB8" w:rsidRPr="00FC7054" w:rsidRDefault="00100AB8" w:rsidP="00511E5C">
            <w:pPr>
              <w:suppressAutoHyphens/>
              <w:rPr>
                <w:szCs w:val="22"/>
                <w:lang w:val="lv-LV" w:eastAsia="fr-FR"/>
              </w:rPr>
            </w:pPr>
          </w:p>
        </w:tc>
        <w:tc>
          <w:tcPr>
            <w:tcW w:w="4678" w:type="dxa"/>
            <w:gridSpan w:val="2"/>
          </w:tcPr>
          <w:p w:rsidR="00100AB8" w:rsidRPr="00FC7054" w:rsidRDefault="00100AB8" w:rsidP="00511E5C">
            <w:pPr>
              <w:rPr>
                <w:b/>
                <w:szCs w:val="22"/>
                <w:lang w:val="hu-HU" w:eastAsia="fr-FR"/>
              </w:rPr>
            </w:pPr>
            <w:r w:rsidRPr="00FC7054">
              <w:rPr>
                <w:b/>
                <w:szCs w:val="22"/>
                <w:lang w:val="hu-HU"/>
              </w:rPr>
              <w:t>Magyarország</w:t>
            </w:r>
          </w:p>
          <w:p w:rsidR="00100AB8" w:rsidRPr="00FC7054" w:rsidRDefault="006339A0" w:rsidP="00511E5C">
            <w:pPr>
              <w:rPr>
                <w:szCs w:val="22"/>
                <w:lang w:val="lv-LV"/>
              </w:rPr>
            </w:pPr>
            <w:r w:rsidRPr="00DB7A7D">
              <w:rPr>
                <w:szCs w:val="22"/>
                <w:lang w:val="it-IT"/>
              </w:rPr>
              <w:t>Recordati Rare Diseases</w:t>
            </w:r>
          </w:p>
          <w:p w:rsidR="008A5C9B" w:rsidRPr="00DB7A7D" w:rsidRDefault="008A5C9B" w:rsidP="008A5C9B">
            <w:pPr>
              <w:suppressAutoHyphens/>
              <w:rPr>
                <w:szCs w:val="22"/>
                <w:lang w:val="it-IT"/>
              </w:rPr>
            </w:pPr>
            <w:r w:rsidRPr="00DB7A7D">
              <w:rPr>
                <w:szCs w:val="22"/>
                <w:lang w:val="it-IT"/>
              </w:rPr>
              <w:t>Tel: +33 (0)1 47 73 64 58</w:t>
            </w:r>
          </w:p>
          <w:p w:rsidR="008A5C9B" w:rsidRPr="00DB7A7D" w:rsidRDefault="008A5C9B" w:rsidP="008A5C9B">
            <w:pPr>
              <w:rPr>
                <w:szCs w:val="22"/>
                <w:lang w:val="it-IT"/>
              </w:rPr>
            </w:pPr>
            <w:r w:rsidRPr="00DB7A7D">
              <w:rPr>
                <w:szCs w:val="22"/>
                <w:lang w:val="it-IT"/>
              </w:rPr>
              <w:t xml:space="preserve">Franciaország </w:t>
            </w:r>
          </w:p>
          <w:p w:rsidR="00100AB8" w:rsidRPr="00DB7A7D" w:rsidRDefault="00100AB8" w:rsidP="00511E5C">
            <w:pPr>
              <w:rPr>
                <w:szCs w:val="22"/>
                <w:lang w:val="it-IT" w:eastAsia="fr-FR"/>
              </w:rPr>
            </w:pPr>
          </w:p>
        </w:tc>
      </w:tr>
      <w:tr w:rsidR="00100AB8" w:rsidRPr="00DB7A7D" w:rsidTr="006578A9">
        <w:trPr>
          <w:gridAfter w:val="1"/>
          <w:wAfter w:w="34" w:type="dxa"/>
        </w:trPr>
        <w:tc>
          <w:tcPr>
            <w:tcW w:w="4644" w:type="dxa"/>
          </w:tcPr>
          <w:p w:rsidR="00100AB8" w:rsidRPr="00FC7054" w:rsidRDefault="00100AB8" w:rsidP="00511E5C">
            <w:pPr>
              <w:rPr>
                <w:szCs w:val="22"/>
                <w:lang w:val="da-DK" w:eastAsia="fr-FR"/>
              </w:rPr>
            </w:pPr>
            <w:r w:rsidRPr="00FC7054">
              <w:rPr>
                <w:b/>
                <w:szCs w:val="22"/>
                <w:lang w:val="da-DK"/>
              </w:rPr>
              <w:t>Danmark</w:t>
            </w:r>
          </w:p>
          <w:p w:rsidR="008A5C9B" w:rsidRDefault="00777B3B" w:rsidP="00511E5C">
            <w:pPr>
              <w:rPr>
                <w:noProof/>
                <w:szCs w:val="22"/>
                <w:lang w:val="mt-MT"/>
              </w:rPr>
            </w:pPr>
            <w:r>
              <w:rPr>
                <w:noProof/>
                <w:szCs w:val="22"/>
                <w:lang w:val="mt-MT"/>
              </w:rPr>
              <w:t>Recordati</w:t>
            </w:r>
            <w:r w:rsidR="00100AB8" w:rsidRPr="00FC7054">
              <w:rPr>
                <w:noProof/>
                <w:szCs w:val="22"/>
                <w:lang w:val="mt-MT"/>
              </w:rPr>
              <w:t xml:space="preserve"> AB</w:t>
            </w:r>
            <w:r>
              <w:rPr>
                <w:noProof/>
                <w:szCs w:val="22"/>
                <w:lang w:val="mt-MT"/>
              </w:rPr>
              <w:t>.</w:t>
            </w:r>
          </w:p>
          <w:p w:rsidR="00100AB8" w:rsidRPr="00FC7054" w:rsidRDefault="008A5C9B" w:rsidP="00511E5C">
            <w:pPr>
              <w:rPr>
                <w:noProof/>
                <w:szCs w:val="22"/>
                <w:lang w:val="mt-MT"/>
              </w:rPr>
            </w:pPr>
            <w:r w:rsidRPr="00FC7054">
              <w:rPr>
                <w:noProof/>
                <w:szCs w:val="22"/>
                <w:lang w:val="mt-MT"/>
              </w:rPr>
              <w:t>Tlf : +46 8 545 80 230</w:t>
            </w:r>
          </w:p>
          <w:p w:rsidR="00100AB8" w:rsidRPr="00FC7054" w:rsidRDefault="00100AB8" w:rsidP="00511E5C">
            <w:pPr>
              <w:rPr>
                <w:szCs w:val="22"/>
                <w:lang w:val="sv-SE"/>
              </w:rPr>
            </w:pPr>
            <w:r w:rsidRPr="00FC7054">
              <w:rPr>
                <w:noProof/>
                <w:szCs w:val="22"/>
                <w:lang w:val="mt-MT"/>
              </w:rPr>
              <w:t>Sverige</w:t>
            </w:r>
          </w:p>
          <w:p w:rsidR="00100AB8" w:rsidRPr="00FC7054" w:rsidRDefault="00100AB8" w:rsidP="00511E5C">
            <w:pPr>
              <w:suppressAutoHyphens/>
              <w:rPr>
                <w:szCs w:val="22"/>
                <w:lang w:val="en-US" w:eastAsia="fr-FR"/>
              </w:rPr>
            </w:pPr>
          </w:p>
        </w:tc>
        <w:tc>
          <w:tcPr>
            <w:tcW w:w="4678" w:type="dxa"/>
            <w:gridSpan w:val="2"/>
          </w:tcPr>
          <w:p w:rsidR="00100AB8" w:rsidRPr="00FC7054" w:rsidRDefault="00100AB8" w:rsidP="00511E5C">
            <w:pPr>
              <w:suppressAutoHyphens/>
              <w:rPr>
                <w:b/>
                <w:szCs w:val="22"/>
                <w:lang w:val="mt-MT" w:eastAsia="fr-FR"/>
              </w:rPr>
            </w:pPr>
            <w:r w:rsidRPr="00FC7054">
              <w:rPr>
                <w:b/>
                <w:szCs w:val="22"/>
                <w:lang w:val="mt-MT"/>
              </w:rPr>
              <w:t>Malta</w:t>
            </w:r>
          </w:p>
          <w:p w:rsidR="00100AB8" w:rsidRPr="00DB7A7D" w:rsidRDefault="006339A0" w:rsidP="00511E5C">
            <w:pPr>
              <w:rPr>
                <w:szCs w:val="22"/>
                <w:lang w:val="it-IT"/>
              </w:rPr>
            </w:pPr>
            <w:r w:rsidRPr="00DB7A7D">
              <w:rPr>
                <w:szCs w:val="22"/>
                <w:lang w:val="it-IT"/>
              </w:rPr>
              <w:t>Recordati Rare Diseases</w:t>
            </w:r>
          </w:p>
          <w:p w:rsidR="008A5C9B" w:rsidRPr="00DB7A7D" w:rsidRDefault="008A5C9B" w:rsidP="00511E5C">
            <w:pPr>
              <w:rPr>
                <w:szCs w:val="22"/>
                <w:lang w:val="it-IT"/>
              </w:rPr>
            </w:pPr>
            <w:r w:rsidRPr="00DB7A7D">
              <w:rPr>
                <w:szCs w:val="22"/>
                <w:lang w:val="it-IT"/>
              </w:rPr>
              <w:t>Tel: +33 1 47 73 64 58</w:t>
            </w:r>
          </w:p>
          <w:p w:rsidR="00100AB8" w:rsidRPr="00FC7054" w:rsidRDefault="00100AB8" w:rsidP="00511E5C">
            <w:pPr>
              <w:rPr>
                <w:noProof/>
                <w:szCs w:val="22"/>
                <w:lang w:val="mt-MT"/>
              </w:rPr>
            </w:pPr>
            <w:r w:rsidRPr="00FC7054">
              <w:rPr>
                <w:noProof/>
                <w:szCs w:val="22"/>
                <w:lang w:val="mt-MT"/>
              </w:rPr>
              <w:t>Franza</w:t>
            </w:r>
          </w:p>
          <w:p w:rsidR="00100AB8" w:rsidRPr="00DB7A7D" w:rsidRDefault="00100AB8" w:rsidP="008A5C9B">
            <w:pPr>
              <w:rPr>
                <w:noProof/>
                <w:szCs w:val="22"/>
                <w:lang w:val="it-IT" w:eastAsia="de-DE"/>
              </w:rPr>
            </w:pPr>
          </w:p>
        </w:tc>
      </w:tr>
      <w:tr w:rsidR="00100AB8" w:rsidRPr="00FC7054" w:rsidTr="006578A9">
        <w:trPr>
          <w:gridAfter w:val="1"/>
          <w:wAfter w:w="34" w:type="dxa"/>
        </w:trPr>
        <w:tc>
          <w:tcPr>
            <w:tcW w:w="4644" w:type="dxa"/>
          </w:tcPr>
          <w:p w:rsidR="00100AB8" w:rsidRPr="00FC7054" w:rsidRDefault="00100AB8" w:rsidP="00511E5C">
            <w:pPr>
              <w:rPr>
                <w:szCs w:val="22"/>
                <w:lang w:val="de-DE" w:eastAsia="fr-FR"/>
              </w:rPr>
            </w:pPr>
            <w:r w:rsidRPr="00FC7054">
              <w:rPr>
                <w:b/>
                <w:szCs w:val="22"/>
                <w:lang w:val="de-DE"/>
              </w:rPr>
              <w:t>Deutschland</w:t>
            </w:r>
          </w:p>
          <w:p w:rsidR="00100AB8" w:rsidRPr="00FC7054" w:rsidRDefault="006339A0" w:rsidP="00511E5C">
            <w:pPr>
              <w:rPr>
                <w:szCs w:val="22"/>
                <w:lang w:val="lv-LV"/>
              </w:rPr>
            </w:pPr>
            <w:proofErr w:type="spellStart"/>
            <w:r w:rsidRPr="006339A0">
              <w:rPr>
                <w:szCs w:val="22"/>
              </w:rPr>
              <w:t>Recordati</w:t>
            </w:r>
            <w:proofErr w:type="spellEnd"/>
            <w:r w:rsidRPr="006339A0">
              <w:rPr>
                <w:szCs w:val="22"/>
              </w:rPr>
              <w:t xml:space="preserve"> Rare Diseases</w:t>
            </w:r>
            <w:r w:rsidRPr="006339A0" w:rsidDel="006339A0">
              <w:rPr>
                <w:szCs w:val="22"/>
              </w:rPr>
              <w:t xml:space="preserve"> </w:t>
            </w:r>
            <w:r w:rsidR="00100AB8" w:rsidRPr="00FC7054">
              <w:rPr>
                <w:szCs w:val="22"/>
              </w:rPr>
              <w:t>Germany GmbH</w:t>
            </w:r>
          </w:p>
          <w:p w:rsidR="00100AB8" w:rsidRPr="00CB3535" w:rsidRDefault="00100AB8" w:rsidP="00511E5C">
            <w:pPr>
              <w:suppressAutoHyphens/>
              <w:rPr>
                <w:szCs w:val="22"/>
                <w:lang w:eastAsia="fr-FR"/>
              </w:rPr>
            </w:pPr>
            <w:r w:rsidRPr="00FC7054">
              <w:rPr>
                <w:szCs w:val="22"/>
              </w:rPr>
              <w:t>Tel: +49 731 140 554 0</w:t>
            </w:r>
          </w:p>
        </w:tc>
        <w:tc>
          <w:tcPr>
            <w:tcW w:w="4678" w:type="dxa"/>
            <w:gridSpan w:val="2"/>
          </w:tcPr>
          <w:p w:rsidR="00100AB8" w:rsidRPr="00FC7054" w:rsidRDefault="00100AB8" w:rsidP="00511E5C">
            <w:pPr>
              <w:rPr>
                <w:noProof/>
                <w:szCs w:val="22"/>
                <w:lang w:val="en-US" w:eastAsia="de-DE"/>
              </w:rPr>
            </w:pPr>
            <w:r w:rsidRPr="00FC7054">
              <w:rPr>
                <w:b/>
                <w:noProof/>
                <w:szCs w:val="22"/>
                <w:lang w:val="en-US"/>
              </w:rPr>
              <w:t>Nederland</w:t>
            </w:r>
          </w:p>
          <w:p w:rsidR="00100AB8" w:rsidRDefault="00777B3B" w:rsidP="00511E5C">
            <w:pPr>
              <w:rPr>
                <w:noProof/>
                <w:szCs w:val="22"/>
                <w:lang w:val="en-US"/>
              </w:rPr>
            </w:pPr>
            <w:r>
              <w:rPr>
                <w:noProof/>
                <w:szCs w:val="22"/>
                <w:lang w:val="en-US"/>
              </w:rPr>
              <w:t>Recordati</w:t>
            </w:r>
          </w:p>
          <w:p w:rsidR="008A5C9B" w:rsidRPr="008A5C9B" w:rsidRDefault="008A5C9B" w:rsidP="00511E5C">
            <w:pPr>
              <w:rPr>
                <w:noProof/>
                <w:szCs w:val="22"/>
              </w:rPr>
            </w:pPr>
            <w:r w:rsidRPr="00FC7054">
              <w:rPr>
                <w:noProof/>
                <w:szCs w:val="22"/>
              </w:rPr>
              <w:t>Tel: +32 2 46101 36</w:t>
            </w:r>
          </w:p>
          <w:p w:rsidR="00100AB8" w:rsidRPr="00FC7054" w:rsidRDefault="00100AB8" w:rsidP="00511E5C">
            <w:pPr>
              <w:rPr>
                <w:noProof/>
                <w:szCs w:val="22"/>
              </w:rPr>
            </w:pPr>
            <w:r w:rsidRPr="00FC7054">
              <w:rPr>
                <w:noProof/>
                <w:szCs w:val="22"/>
                <w:lang w:val="mt-MT"/>
              </w:rPr>
              <w:t>België</w:t>
            </w:r>
          </w:p>
          <w:p w:rsidR="00100AB8" w:rsidRPr="00CA73A9" w:rsidRDefault="00100AB8" w:rsidP="008A5C9B">
            <w:pPr>
              <w:rPr>
                <w:b/>
                <w:szCs w:val="22"/>
                <w:lang w:eastAsia="fr-FR"/>
              </w:rPr>
            </w:pPr>
          </w:p>
        </w:tc>
      </w:tr>
      <w:tr w:rsidR="00100AB8" w:rsidRPr="00FC7054" w:rsidTr="006578A9">
        <w:trPr>
          <w:gridAfter w:val="1"/>
          <w:wAfter w:w="34" w:type="dxa"/>
        </w:trPr>
        <w:tc>
          <w:tcPr>
            <w:tcW w:w="4644" w:type="dxa"/>
          </w:tcPr>
          <w:p w:rsidR="00100AB8" w:rsidRPr="00FC7054" w:rsidRDefault="00100AB8" w:rsidP="00511E5C">
            <w:pPr>
              <w:suppressAutoHyphens/>
              <w:rPr>
                <w:b/>
                <w:bCs/>
                <w:szCs w:val="22"/>
                <w:lang w:val="et-EE" w:eastAsia="fr-FR"/>
              </w:rPr>
            </w:pPr>
            <w:r w:rsidRPr="00FC7054">
              <w:rPr>
                <w:b/>
                <w:bCs/>
                <w:szCs w:val="22"/>
                <w:lang w:val="et-EE"/>
              </w:rPr>
              <w:t>Eesti</w:t>
            </w:r>
          </w:p>
          <w:p w:rsidR="00100AB8" w:rsidRDefault="00777B3B" w:rsidP="00511E5C">
            <w:pPr>
              <w:suppressAutoHyphens/>
              <w:rPr>
                <w:szCs w:val="22"/>
                <w:lang w:val="et-EE"/>
              </w:rPr>
            </w:pPr>
            <w:r>
              <w:rPr>
                <w:szCs w:val="22"/>
                <w:lang w:val="et-EE"/>
              </w:rPr>
              <w:t>Recordati</w:t>
            </w:r>
            <w:r w:rsidR="00100AB8" w:rsidRPr="00FC7054">
              <w:rPr>
                <w:szCs w:val="22"/>
                <w:lang w:val="et-EE"/>
              </w:rPr>
              <w:t xml:space="preserve"> AB</w:t>
            </w:r>
            <w:r>
              <w:rPr>
                <w:szCs w:val="22"/>
                <w:lang w:val="et-EE"/>
              </w:rPr>
              <w:t>.</w:t>
            </w:r>
          </w:p>
          <w:p w:rsidR="008A5C9B" w:rsidRPr="00FC7054" w:rsidRDefault="008A5C9B" w:rsidP="00511E5C">
            <w:pPr>
              <w:suppressAutoHyphens/>
              <w:rPr>
                <w:szCs w:val="22"/>
                <w:lang w:val="et-EE"/>
              </w:rPr>
            </w:pPr>
            <w:r w:rsidRPr="00FC7054">
              <w:rPr>
                <w:szCs w:val="22"/>
                <w:lang w:val="et-EE"/>
              </w:rPr>
              <w:t>Tel: + 46 8 545 80 230</w:t>
            </w:r>
          </w:p>
          <w:p w:rsidR="00100AB8" w:rsidRPr="0022055D" w:rsidRDefault="00100AB8" w:rsidP="0022055D">
            <w:pPr>
              <w:tabs>
                <w:tab w:val="left" w:pos="-720"/>
              </w:tabs>
              <w:suppressAutoHyphens/>
              <w:rPr>
                <w:szCs w:val="22"/>
                <w:lang w:val="mt-MT"/>
              </w:rPr>
            </w:pPr>
            <w:r w:rsidRPr="00FC7054">
              <w:rPr>
                <w:szCs w:val="22"/>
                <w:lang w:val="mt-MT"/>
              </w:rPr>
              <w:t>Rootsi</w:t>
            </w:r>
          </w:p>
        </w:tc>
        <w:tc>
          <w:tcPr>
            <w:tcW w:w="4678" w:type="dxa"/>
            <w:gridSpan w:val="2"/>
          </w:tcPr>
          <w:p w:rsidR="00100AB8" w:rsidRPr="00FC7054" w:rsidRDefault="00100AB8" w:rsidP="00511E5C">
            <w:pPr>
              <w:pStyle w:val="Header"/>
              <w:tabs>
                <w:tab w:val="clear" w:pos="4153"/>
                <w:tab w:val="clear" w:pos="8306"/>
              </w:tabs>
              <w:rPr>
                <w:rFonts w:ascii="Times New Roman" w:hAnsi="Times New Roman"/>
                <w:b/>
                <w:noProof/>
                <w:sz w:val="22"/>
                <w:szCs w:val="22"/>
                <w:lang w:val="lv-LV" w:eastAsia="fr-FR"/>
              </w:rPr>
            </w:pPr>
            <w:r w:rsidRPr="00FC7054">
              <w:rPr>
                <w:rFonts w:ascii="Times New Roman" w:hAnsi="Times New Roman"/>
                <w:b/>
                <w:noProof/>
                <w:sz w:val="22"/>
                <w:szCs w:val="22"/>
              </w:rPr>
              <w:t>Norge</w:t>
            </w:r>
          </w:p>
          <w:p w:rsidR="00100AB8" w:rsidRDefault="00777B3B" w:rsidP="00511E5C">
            <w:pPr>
              <w:rPr>
                <w:noProof/>
                <w:szCs w:val="22"/>
                <w:lang w:val="mt-MT"/>
              </w:rPr>
            </w:pPr>
            <w:r>
              <w:rPr>
                <w:noProof/>
                <w:szCs w:val="22"/>
                <w:lang w:val="mt-MT"/>
              </w:rPr>
              <w:t>Recordati</w:t>
            </w:r>
            <w:r w:rsidR="00100AB8" w:rsidRPr="00FC7054">
              <w:rPr>
                <w:noProof/>
                <w:szCs w:val="22"/>
                <w:lang w:val="mt-MT"/>
              </w:rPr>
              <w:t xml:space="preserve"> AB</w:t>
            </w:r>
            <w:r>
              <w:rPr>
                <w:noProof/>
                <w:szCs w:val="22"/>
                <w:lang w:val="mt-MT"/>
              </w:rPr>
              <w:t>.</w:t>
            </w:r>
          </w:p>
          <w:p w:rsidR="008A5C9B" w:rsidRPr="00FC7054" w:rsidRDefault="008A5C9B" w:rsidP="00511E5C">
            <w:pPr>
              <w:rPr>
                <w:noProof/>
                <w:szCs w:val="22"/>
                <w:lang w:val="mt-MT"/>
              </w:rPr>
            </w:pPr>
            <w:r w:rsidRPr="00FC7054">
              <w:rPr>
                <w:noProof/>
                <w:szCs w:val="22"/>
                <w:lang w:val="mt-MT"/>
              </w:rPr>
              <w:t>Tlf : +46 8 545 80 230</w:t>
            </w:r>
          </w:p>
          <w:p w:rsidR="00100AB8" w:rsidRPr="0022055D" w:rsidRDefault="00100AB8" w:rsidP="00511E5C">
            <w:pPr>
              <w:rPr>
                <w:noProof/>
                <w:szCs w:val="22"/>
                <w:lang w:val="fr-FR"/>
              </w:rPr>
            </w:pPr>
            <w:r w:rsidRPr="00FC7054">
              <w:rPr>
                <w:noProof/>
                <w:szCs w:val="22"/>
                <w:lang w:val="mt-MT"/>
              </w:rPr>
              <w:t xml:space="preserve">Sverige </w:t>
            </w:r>
          </w:p>
        </w:tc>
      </w:tr>
      <w:tr w:rsidR="00100AB8" w:rsidRPr="00FC7054" w:rsidTr="006578A9">
        <w:trPr>
          <w:gridAfter w:val="1"/>
          <w:wAfter w:w="34" w:type="dxa"/>
        </w:trPr>
        <w:tc>
          <w:tcPr>
            <w:tcW w:w="4644" w:type="dxa"/>
          </w:tcPr>
          <w:p w:rsidR="006578A9" w:rsidRPr="00DB7A7D" w:rsidRDefault="006578A9" w:rsidP="00511E5C">
            <w:pPr>
              <w:rPr>
                <w:b/>
                <w:szCs w:val="22"/>
                <w:lang w:val="it-IT"/>
              </w:rPr>
            </w:pPr>
          </w:p>
          <w:p w:rsidR="00100AB8" w:rsidRPr="00DB7A7D" w:rsidRDefault="00100AB8" w:rsidP="00511E5C">
            <w:pPr>
              <w:rPr>
                <w:szCs w:val="22"/>
                <w:lang w:val="it-IT" w:eastAsia="fr-FR"/>
              </w:rPr>
            </w:pPr>
            <w:r w:rsidRPr="00FC7054">
              <w:rPr>
                <w:b/>
                <w:szCs w:val="22"/>
                <w:lang w:val="el-GR"/>
              </w:rPr>
              <w:t>Ελλάδα</w:t>
            </w:r>
          </w:p>
          <w:p w:rsidR="00100AB8" w:rsidRPr="00DB7A7D" w:rsidRDefault="006339A0" w:rsidP="00511E5C">
            <w:pPr>
              <w:rPr>
                <w:szCs w:val="22"/>
                <w:lang w:val="it-IT"/>
              </w:rPr>
            </w:pPr>
            <w:r w:rsidRPr="00DB7A7D">
              <w:rPr>
                <w:szCs w:val="22"/>
                <w:lang w:val="it-IT"/>
              </w:rPr>
              <w:t>Recordati Rare Diseases</w:t>
            </w:r>
          </w:p>
          <w:p w:rsidR="008A5C9B" w:rsidRPr="00DB7A7D" w:rsidRDefault="008A5C9B" w:rsidP="008A5C9B">
            <w:pPr>
              <w:suppressAutoHyphens/>
              <w:rPr>
                <w:szCs w:val="22"/>
                <w:lang w:val="it-IT"/>
              </w:rPr>
            </w:pPr>
            <w:proofErr w:type="spellStart"/>
            <w:r w:rsidRPr="00FC7054">
              <w:rPr>
                <w:szCs w:val="22"/>
              </w:rPr>
              <w:t>Τηλ</w:t>
            </w:r>
            <w:proofErr w:type="spellEnd"/>
            <w:r w:rsidRPr="00DB7A7D">
              <w:rPr>
                <w:szCs w:val="22"/>
                <w:lang w:val="it-IT"/>
              </w:rPr>
              <w:t>: +33 1 47 73 64 58</w:t>
            </w:r>
          </w:p>
          <w:p w:rsidR="00100AB8" w:rsidRPr="00FC7054" w:rsidRDefault="00100AB8" w:rsidP="00511E5C">
            <w:pPr>
              <w:pStyle w:val="Footer"/>
              <w:numPr>
                <w:ilvl w:val="12"/>
                <w:numId w:val="0"/>
              </w:numPr>
              <w:rPr>
                <w:sz w:val="22"/>
                <w:szCs w:val="22"/>
                <w:lang w:val="mt-MT"/>
              </w:rPr>
            </w:pPr>
            <w:r w:rsidRPr="00FC7054">
              <w:rPr>
                <w:sz w:val="22"/>
                <w:szCs w:val="22"/>
                <w:lang w:val="mt-MT"/>
              </w:rPr>
              <w:t>Γαλλία</w:t>
            </w:r>
          </w:p>
          <w:p w:rsidR="00100AB8" w:rsidRPr="00DB7A7D" w:rsidRDefault="00100AB8" w:rsidP="008A5C9B">
            <w:pPr>
              <w:suppressAutoHyphens/>
              <w:rPr>
                <w:szCs w:val="22"/>
                <w:lang w:val="it-IT" w:eastAsia="fr-FR"/>
              </w:rPr>
            </w:pPr>
          </w:p>
        </w:tc>
        <w:tc>
          <w:tcPr>
            <w:tcW w:w="4678" w:type="dxa"/>
            <w:gridSpan w:val="2"/>
          </w:tcPr>
          <w:p w:rsidR="006578A9" w:rsidRPr="00DB7A7D" w:rsidRDefault="006578A9" w:rsidP="00511E5C">
            <w:pPr>
              <w:rPr>
                <w:b/>
                <w:szCs w:val="22"/>
                <w:lang w:val="it-IT"/>
              </w:rPr>
            </w:pPr>
          </w:p>
          <w:p w:rsidR="00100AB8" w:rsidRPr="006339A0" w:rsidRDefault="00100AB8" w:rsidP="00511E5C">
            <w:pPr>
              <w:rPr>
                <w:szCs w:val="22"/>
                <w:lang w:eastAsia="fr-FR"/>
              </w:rPr>
            </w:pPr>
            <w:proofErr w:type="spellStart"/>
            <w:r w:rsidRPr="006339A0">
              <w:rPr>
                <w:b/>
                <w:szCs w:val="22"/>
              </w:rPr>
              <w:t>Österreich</w:t>
            </w:r>
            <w:proofErr w:type="spellEnd"/>
          </w:p>
          <w:p w:rsidR="00100AB8" w:rsidRDefault="006339A0" w:rsidP="00511E5C">
            <w:pPr>
              <w:rPr>
                <w:szCs w:val="22"/>
              </w:rPr>
            </w:pPr>
            <w:proofErr w:type="spellStart"/>
            <w:r w:rsidRPr="006339A0">
              <w:rPr>
                <w:szCs w:val="22"/>
              </w:rPr>
              <w:t>Recordati</w:t>
            </w:r>
            <w:proofErr w:type="spellEnd"/>
            <w:r w:rsidRPr="006339A0">
              <w:rPr>
                <w:szCs w:val="22"/>
              </w:rPr>
              <w:t xml:space="preserve"> Rare Diseases</w:t>
            </w:r>
            <w:r w:rsidRPr="006339A0" w:rsidDel="006339A0">
              <w:rPr>
                <w:szCs w:val="22"/>
              </w:rPr>
              <w:t xml:space="preserve"> </w:t>
            </w:r>
            <w:r w:rsidR="00100AB8" w:rsidRPr="00FC7054">
              <w:rPr>
                <w:szCs w:val="22"/>
              </w:rPr>
              <w:t>Germany GmbH</w:t>
            </w:r>
          </w:p>
          <w:p w:rsidR="008A5C9B" w:rsidRPr="008A5C9B" w:rsidRDefault="008A5C9B" w:rsidP="00511E5C">
            <w:pPr>
              <w:rPr>
                <w:szCs w:val="22"/>
              </w:rPr>
            </w:pPr>
            <w:r w:rsidRPr="00FC7054">
              <w:rPr>
                <w:szCs w:val="22"/>
              </w:rPr>
              <w:t>Tel: +49 731 140 554 0</w:t>
            </w:r>
          </w:p>
          <w:p w:rsidR="00100AB8" w:rsidRPr="00FC7054" w:rsidRDefault="00100AB8" w:rsidP="00511E5C">
            <w:pPr>
              <w:rPr>
                <w:noProof/>
                <w:szCs w:val="22"/>
                <w:lang w:val="mt-MT"/>
              </w:rPr>
            </w:pPr>
            <w:r w:rsidRPr="00FC7054">
              <w:rPr>
                <w:noProof/>
                <w:szCs w:val="22"/>
                <w:lang w:val="mt-MT"/>
              </w:rPr>
              <w:t>Deutschland</w:t>
            </w:r>
          </w:p>
          <w:p w:rsidR="00100AB8" w:rsidRPr="00DB7A7D" w:rsidRDefault="00100AB8" w:rsidP="008A5C9B">
            <w:pPr>
              <w:rPr>
                <w:szCs w:val="22"/>
                <w:lang w:eastAsia="fr-FR"/>
              </w:rPr>
            </w:pPr>
          </w:p>
        </w:tc>
      </w:tr>
      <w:tr w:rsidR="00100AB8" w:rsidRPr="00DB7A7D" w:rsidTr="006578A9">
        <w:trPr>
          <w:gridAfter w:val="1"/>
          <w:wAfter w:w="34" w:type="dxa"/>
        </w:trPr>
        <w:tc>
          <w:tcPr>
            <w:tcW w:w="4644" w:type="dxa"/>
          </w:tcPr>
          <w:p w:rsidR="00100AB8" w:rsidRPr="00FC7054" w:rsidRDefault="00100AB8" w:rsidP="00511E5C">
            <w:pPr>
              <w:suppressAutoHyphens/>
              <w:rPr>
                <w:b/>
                <w:szCs w:val="22"/>
                <w:lang w:val="es-ES" w:eastAsia="fr-FR"/>
              </w:rPr>
            </w:pPr>
            <w:r w:rsidRPr="00FC7054">
              <w:rPr>
                <w:b/>
                <w:szCs w:val="22"/>
                <w:lang w:val="es-ES"/>
              </w:rPr>
              <w:t>España</w:t>
            </w:r>
          </w:p>
          <w:p w:rsidR="00100AB8" w:rsidRPr="006339A0" w:rsidRDefault="006339A0" w:rsidP="00511E5C">
            <w:pPr>
              <w:rPr>
                <w:szCs w:val="22"/>
              </w:rPr>
            </w:pPr>
            <w:proofErr w:type="spellStart"/>
            <w:r w:rsidRPr="006339A0">
              <w:rPr>
                <w:szCs w:val="22"/>
              </w:rPr>
              <w:t>Recordati</w:t>
            </w:r>
            <w:proofErr w:type="spellEnd"/>
            <w:r w:rsidRPr="006339A0">
              <w:rPr>
                <w:szCs w:val="22"/>
              </w:rPr>
              <w:t xml:space="preserve"> Rare Diseases Spain </w:t>
            </w:r>
            <w:r w:rsidR="00100AB8" w:rsidRPr="006339A0">
              <w:rPr>
                <w:szCs w:val="22"/>
              </w:rPr>
              <w:t>S.L.</w:t>
            </w:r>
            <w:r w:rsidR="0059783B" w:rsidRPr="006339A0">
              <w:rPr>
                <w:szCs w:val="22"/>
              </w:rPr>
              <w:t>U.</w:t>
            </w:r>
          </w:p>
          <w:p w:rsidR="00100AB8" w:rsidRPr="00FC7054" w:rsidRDefault="00100AB8" w:rsidP="00511E5C">
            <w:pPr>
              <w:suppressAutoHyphens/>
              <w:rPr>
                <w:szCs w:val="22"/>
                <w:lang w:val="en-US" w:eastAsia="fr-FR"/>
              </w:rPr>
            </w:pPr>
            <w:r w:rsidRPr="00FC7054">
              <w:rPr>
                <w:szCs w:val="22"/>
                <w:lang w:val="en-US"/>
              </w:rPr>
              <w:t>Tel: + 34 91 659 28 90</w:t>
            </w:r>
          </w:p>
        </w:tc>
        <w:tc>
          <w:tcPr>
            <w:tcW w:w="4678" w:type="dxa"/>
            <w:gridSpan w:val="2"/>
          </w:tcPr>
          <w:p w:rsidR="00100AB8" w:rsidRPr="002B62D0" w:rsidRDefault="00100AB8" w:rsidP="00511E5C">
            <w:pPr>
              <w:pStyle w:val="Heading7"/>
              <w:rPr>
                <w:b/>
                <w:bCs/>
                <w:i w:val="0"/>
                <w:iCs/>
                <w:szCs w:val="22"/>
                <w:lang w:val="pl-PL"/>
              </w:rPr>
            </w:pPr>
            <w:r w:rsidRPr="002B62D0">
              <w:rPr>
                <w:b/>
                <w:bCs/>
                <w:i w:val="0"/>
                <w:iCs/>
                <w:szCs w:val="22"/>
                <w:lang w:val="pl-PL"/>
              </w:rPr>
              <w:t>Polska</w:t>
            </w:r>
          </w:p>
          <w:p w:rsidR="00100AB8" w:rsidRPr="00FC7054" w:rsidRDefault="006339A0" w:rsidP="00511E5C">
            <w:pPr>
              <w:rPr>
                <w:szCs w:val="22"/>
                <w:lang w:val="lv-LV"/>
              </w:rPr>
            </w:pPr>
            <w:r w:rsidRPr="00DB7A7D">
              <w:rPr>
                <w:szCs w:val="22"/>
                <w:lang w:val="it-IT"/>
              </w:rPr>
              <w:t>Recordati Rare Diseases</w:t>
            </w:r>
          </w:p>
          <w:p w:rsidR="008A5C9B" w:rsidRPr="00DB7A7D" w:rsidRDefault="008A5C9B" w:rsidP="008A5C9B">
            <w:pPr>
              <w:rPr>
                <w:szCs w:val="22"/>
                <w:lang w:val="it-IT"/>
              </w:rPr>
            </w:pPr>
            <w:r w:rsidRPr="00DB7A7D">
              <w:rPr>
                <w:szCs w:val="22"/>
                <w:lang w:val="it-IT"/>
              </w:rPr>
              <w:t>Tel: +33 (0)1 47 73 64 58</w:t>
            </w:r>
          </w:p>
          <w:p w:rsidR="008A5C9B" w:rsidRPr="00DB7A7D" w:rsidRDefault="008A5C9B" w:rsidP="008A5C9B">
            <w:pPr>
              <w:rPr>
                <w:szCs w:val="22"/>
                <w:lang w:val="it-IT"/>
              </w:rPr>
            </w:pPr>
            <w:r w:rsidRPr="00DB7A7D">
              <w:rPr>
                <w:szCs w:val="22"/>
                <w:lang w:val="it-IT"/>
              </w:rPr>
              <w:t xml:space="preserve">Francja </w:t>
            </w:r>
          </w:p>
          <w:p w:rsidR="00556D10" w:rsidRPr="00FC7054" w:rsidRDefault="00556D10" w:rsidP="00511E5C">
            <w:pPr>
              <w:rPr>
                <w:szCs w:val="22"/>
                <w:lang w:val="it-IT" w:eastAsia="fr-FR"/>
              </w:rPr>
            </w:pPr>
          </w:p>
        </w:tc>
      </w:tr>
      <w:tr w:rsidR="00100AB8" w:rsidRPr="00FC7054" w:rsidTr="006578A9">
        <w:trPr>
          <w:gridAfter w:val="1"/>
          <w:wAfter w:w="34" w:type="dxa"/>
        </w:trPr>
        <w:tc>
          <w:tcPr>
            <w:tcW w:w="4644" w:type="dxa"/>
          </w:tcPr>
          <w:p w:rsidR="00100AB8" w:rsidRPr="00FC7054" w:rsidRDefault="00100AB8" w:rsidP="00511E5C">
            <w:pPr>
              <w:suppressAutoHyphens/>
              <w:rPr>
                <w:b/>
                <w:szCs w:val="22"/>
                <w:lang w:val="fr-FR" w:eastAsia="fr-FR"/>
              </w:rPr>
            </w:pPr>
            <w:r w:rsidRPr="00FC7054">
              <w:rPr>
                <w:b/>
                <w:szCs w:val="22"/>
                <w:lang w:val="fr-FR"/>
              </w:rPr>
              <w:t>France</w:t>
            </w:r>
          </w:p>
          <w:p w:rsidR="00100AB8" w:rsidRPr="00FC7054" w:rsidRDefault="006339A0" w:rsidP="00511E5C">
            <w:pPr>
              <w:rPr>
                <w:szCs w:val="22"/>
                <w:lang w:val="fr-FR"/>
              </w:rPr>
            </w:pPr>
            <w:proofErr w:type="spellStart"/>
            <w:r>
              <w:rPr>
                <w:szCs w:val="22"/>
                <w:lang w:val="fr-FR"/>
              </w:rPr>
              <w:t>Recordati</w:t>
            </w:r>
            <w:proofErr w:type="spellEnd"/>
            <w:r>
              <w:rPr>
                <w:szCs w:val="22"/>
                <w:lang w:val="fr-FR"/>
              </w:rPr>
              <w:t xml:space="preserve"> Rare </w:t>
            </w:r>
            <w:proofErr w:type="spellStart"/>
            <w:r>
              <w:rPr>
                <w:szCs w:val="22"/>
                <w:lang w:val="fr-FR"/>
              </w:rPr>
              <w:t>Diseases</w:t>
            </w:r>
            <w:proofErr w:type="spellEnd"/>
          </w:p>
          <w:p w:rsidR="00100AB8" w:rsidRPr="00FC7054" w:rsidRDefault="00100AB8" w:rsidP="00511E5C">
            <w:pPr>
              <w:rPr>
                <w:szCs w:val="22"/>
                <w:lang w:val="fr-FR"/>
              </w:rPr>
            </w:pPr>
            <w:r w:rsidRPr="00FC7054">
              <w:rPr>
                <w:szCs w:val="22"/>
                <w:lang w:val="fr-FR"/>
              </w:rPr>
              <w:t>Tél: +33 (0)1 47 73 64 58</w:t>
            </w:r>
          </w:p>
          <w:p w:rsidR="00404F8B" w:rsidRPr="00FC7054" w:rsidRDefault="00404F8B" w:rsidP="00511E5C">
            <w:pPr>
              <w:rPr>
                <w:b/>
                <w:szCs w:val="22"/>
                <w:lang w:val="fr-FR" w:eastAsia="fr-FR"/>
              </w:rPr>
            </w:pPr>
          </w:p>
        </w:tc>
        <w:tc>
          <w:tcPr>
            <w:tcW w:w="4678" w:type="dxa"/>
            <w:gridSpan w:val="2"/>
          </w:tcPr>
          <w:p w:rsidR="00100AB8" w:rsidRPr="00FC7054" w:rsidRDefault="00100AB8" w:rsidP="00511E5C">
            <w:pPr>
              <w:rPr>
                <w:szCs w:val="22"/>
                <w:lang w:val="pt-PT" w:eastAsia="fr-FR"/>
              </w:rPr>
            </w:pPr>
            <w:r w:rsidRPr="00FC7054">
              <w:rPr>
                <w:b/>
                <w:szCs w:val="22"/>
                <w:lang w:val="pt-PT"/>
              </w:rPr>
              <w:t>Portugal</w:t>
            </w:r>
          </w:p>
          <w:p w:rsidR="008A5C9B" w:rsidRDefault="00777B3B" w:rsidP="00511E5C">
            <w:pPr>
              <w:rPr>
                <w:szCs w:val="22"/>
                <w:lang w:val="fr-FR"/>
              </w:rPr>
            </w:pPr>
            <w:proofErr w:type="spellStart"/>
            <w:r>
              <w:rPr>
                <w:szCs w:val="22"/>
                <w:lang w:val="fr-FR"/>
              </w:rPr>
              <w:t>Jaba</w:t>
            </w:r>
            <w:proofErr w:type="spellEnd"/>
            <w:r>
              <w:rPr>
                <w:szCs w:val="22"/>
                <w:lang w:val="fr-FR"/>
              </w:rPr>
              <w:t xml:space="preserve"> </w:t>
            </w:r>
            <w:proofErr w:type="spellStart"/>
            <w:r>
              <w:rPr>
                <w:szCs w:val="22"/>
                <w:lang w:val="fr-FR"/>
              </w:rPr>
              <w:t>Recordati</w:t>
            </w:r>
            <w:proofErr w:type="spellEnd"/>
            <w:r>
              <w:rPr>
                <w:szCs w:val="22"/>
                <w:lang w:val="fr-FR"/>
              </w:rPr>
              <w:t xml:space="preserve"> S.A.</w:t>
            </w:r>
          </w:p>
          <w:p w:rsidR="0067512C" w:rsidRPr="0067512C" w:rsidRDefault="0067512C" w:rsidP="00511E5C">
            <w:pPr>
              <w:rPr>
                <w:bCs/>
                <w:szCs w:val="22"/>
                <w:lang w:val="pt-PT"/>
              </w:rPr>
            </w:pPr>
            <w:r w:rsidRPr="009E7596">
              <w:rPr>
                <w:bCs/>
                <w:szCs w:val="22"/>
                <w:lang w:val="pt-PT"/>
              </w:rPr>
              <w:t>Tel: +351 21 432 95 00</w:t>
            </w:r>
          </w:p>
          <w:p w:rsidR="00100AB8" w:rsidRPr="00FC7054" w:rsidRDefault="00100AB8" w:rsidP="0067512C">
            <w:pPr>
              <w:rPr>
                <w:b/>
                <w:szCs w:val="22"/>
                <w:lang w:val="sl-SI"/>
              </w:rPr>
            </w:pPr>
          </w:p>
        </w:tc>
      </w:tr>
      <w:tr w:rsidR="00100AB8" w:rsidRPr="00DB7A7D" w:rsidTr="006578A9">
        <w:trPr>
          <w:gridAfter w:val="1"/>
          <w:wAfter w:w="34" w:type="dxa"/>
        </w:trPr>
        <w:tc>
          <w:tcPr>
            <w:tcW w:w="4644" w:type="dxa"/>
          </w:tcPr>
          <w:p w:rsidR="00100AB8" w:rsidRPr="00100AB8" w:rsidRDefault="00100AB8" w:rsidP="00511E5C">
            <w:pPr>
              <w:rPr>
                <w:noProof/>
                <w:szCs w:val="22"/>
                <w:lang w:val="fr-FR"/>
              </w:rPr>
            </w:pPr>
            <w:r w:rsidRPr="00100AB8">
              <w:rPr>
                <w:b/>
                <w:noProof/>
                <w:szCs w:val="22"/>
                <w:lang w:val="fr-FR"/>
              </w:rPr>
              <w:t>Hrvatska</w:t>
            </w:r>
          </w:p>
          <w:p w:rsidR="00100AB8" w:rsidRDefault="006339A0" w:rsidP="00511E5C">
            <w:pPr>
              <w:rPr>
                <w:szCs w:val="22"/>
                <w:lang w:val="fr-FR"/>
              </w:rPr>
            </w:pPr>
            <w:proofErr w:type="spellStart"/>
            <w:r>
              <w:rPr>
                <w:szCs w:val="22"/>
                <w:lang w:val="fr-FR"/>
              </w:rPr>
              <w:t>Recordati</w:t>
            </w:r>
            <w:proofErr w:type="spellEnd"/>
            <w:r>
              <w:rPr>
                <w:szCs w:val="22"/>
                <w:lang w:val="fr-FR"/>
              </w:rPr>
              <w:t xml:space="preserve"> Rare </w:t>
            </w:r>
            <w:proofErr w:type="spellStart"/>
            <w:r>
              <w:rPr>
                <w:szCs w:val="22"/>
                <w:lang w:val="fr-FR"/>
              </w:rPr>
              <w:t>Diseases</w:t>
            </w:r>
            <w:proofErr w:type="spellEnd"/>
          </w:p>
          <w:p w:rsidR="008A5C9B" w:rsidRPr="00FC7054" w:rsidRDefault="008A5C9B" w:rsidP="00511E5C">
            <w:pPr>
              <w:rPr>
                <w:szCs w:val="22"/>
                <w:lang w:val="fr-FR"/>
              </w:rPr>
            </w:pPr>
            <w:r w:rsidRPr="00FC7054">
              <w:rPr>
                <w:szCs w:val="22"/>
                <w:lang w:val="fr-FR"/>
              </w:rPr>
              <w:t>Tél: +33 (0)1 47 73 64 58</w:t>
            </w:r>
          </w:p>
          <w:p w:rsidR="00100AB8" w:rsidRPr="0022055D" w:rsidRDefault="00100AB8" w:rsidP="002B62D0">
            <w:pPr>
              <w:rPr>
                <w:szCs w:val="22"/>
                <w:lang w:val="fr-FR"/>
              </w:rPr>
            </w:pPr>
            <w:proofErr w:type="spellStart"/>
            <w:r>
              <w:rPr>
                <w:szCs w:val="22"/>
                <w:lang w:val="fr-FR"/>
              </w:rPr>
              <w:t>Francuska</w:t>
            </w:r>
            <w:proofErr w:type="spellEnd"/>
          </w:p>
        </w:tc>
        <w:tc>
          <w:tcPr>
            <w:tcW w:w="4678" w:type="dxa"/>
            <w:gridSpan w:val="2"/>
          </w:tcPr>
          <w:p w:rsidR="00100AB8" w:rsidRPr="00DB7A7D" w:rsidRDefault="00100AB8" w:rsidP="00511E5C">
            <w:pPr>
              <w:suppressAutoHyphens/>
              <w:rPr>
                <w:b/>
                <w:noProof/>
                <w:szCs w:val="22"/>
                <w:lang w:val="it-IT"/>
              </w:rPr>
            </w:pPr>
            <w:r w:rsidRPr="00DB7A7D">
              <w:rPr>
                <w:b/>
                <w:noProof/>
                <w:szCs w:val="22"/>
                <w:lang w:val="it-IT"/>
              </w:rPr>
              <w:t>România</w:t>
            </w:r>
          </w:p>
          <w:p w:rsidR="00100AB8" w:rsidRPr="00FC7054" w:rsidRDefault="006339A0" w:rsidP="00511E5C">
            <w:pPr>
              <w:rPr>
                <w:szCs w:val="22"/>
                <w:lang w:val="lv-LV"/>
              </w:rPr>
            </w:pPr>
            <w:r w:rsidRPr="00DB7A7D">
              <w:rPr>
                <w:szCs w:val="22"/>
                <w:lang w:val="it-IT"/>
              </w:rPr>
              <w:t>Recordati Rare Diseases</w:t>
            </w:r>
          </w:p>
          <w:p w:rsidR="008A5C9B" w:rsidRPr="00DB7A7D" w:rsidRDefault="008A5C9B" w:rsidP="008A5C9B">
            <w:pPr>
              <w:rPr>
                <w:szCs w:val="22"/>
                <w:lang w:val="it-IT"/>
              </w:rPr>
            </w:pPr>
            <w:r w:rsidRPr="00DB7A7D">
              <w:rPr>
                <w:szCs w:val="22"/>
                <w:lang w:val="it-IT"/>
              </w:rPr>
              <w:t>Tel: +33 (0)1 47 73 64 58</w:t>
            </w:r>
          </w:p>
          <w:p w:rsidR="00100AB8" w:rsidRPr="00DB7A7D" w:rsidRDefault="008A5C9B" w:rsidP="00511E5C">
            <w:pPr>
              <w:rPr>
                <w:szCs w:val="22"/>
                <w:lang w:val="it-IT"/>
              </w:rPr>
            </w:pPr>
            <w:r w:rsidRPr="00DB7A7D">
              <w:rPr>
                <w:szCs w:val="22"/>
                <w:lang w:val="it-IT"/>
              </w:rPr>
              <w:t xml:space="preserve">Franţa </w:t>
            </w:r>
          </w:p>
        </w:tc>
      </w:tr>
      <w:tr w:rsidR="00100AB8" w:rsidRPr="00DB7A7D" w:rsidTr="006578A9">
        <w:trPr>
          <w:gridAfter w:val="1"/>
          <w:wAfter w:w="34" w:type="dxa"/>
        </w:trPr>
        <w:tc>
          <w:tcPr>
            <w:tcW w:w="4644" w:type="dxa"/>
          </w:tcPr>
          <w:p w:rsidR="00100AB8" w:rsidRPr="00DB7A7D" w:rsidRDefault="00100AB8" w:rsidP="00511E5C">
            <w:pPr>
              <w:rPr>
                <w:b/>
                <w:szCs w:val="22"/>
                <w:lang w:val="it-IT"/>
              </w:rPr>
            </w:pPr>
          </w:p>
          <w:p w:rsidR="00100AB8" w:rsidRPr="00FC7054" w:rsidRDefault="00100AB8" w:rsidP="00511E5C">
            <w:pPr>
              <w:rPr>
                <w:szCs w:val="22"/>
                <w:lang w:val="lv-LV" w:eastAsia="fr-FR"/>
              </w:rPr>
            </w:pPr>
            <w:r w:rsidRPr="00FC7054">
              <w:rPr>
                <w:b/>
                <w:szCs w:val="22"/>
              </w:rPr>
              <w:t>Ireland</w:t>
            </w:r>
          </w:p>
          <w:p w:rsidR="008A5C9B" w:rsidRPr="00FC7054" w:rsidRDefault="006339A0" w:rsidP="008A5C9B">
            <w:pPr>
              <w:rPr>
                <w:szCs w:val="22"/>
              </w:rPr>
            </w:pPr>
            <w:proofErr w:type="spellStart"/>
            <w:r>
              <w:rPr>
                <w:szCs w:val="22"/>
              </w:rPr>
              <w:t>Recordati</w:t>
            </w:r>
            <w:proofErr w:type="spellEnd"/>
            <w:r>
              <w:rPr>
                <w:szCs w:val="22"/>
              </w:rPr>
              <w:t xml:space="preserve"> Rare Diseases</w:t>
            </w:r>
          </w:p>
          <w:p w:rsidR="00100AB8" w:rsidRPr="008A5C9B" w:rsidRDefault="008A5C9B" w:rsidP="00511E5C">
            <w:pPr>
              <w:rPr>
                <w:szCs w:val="22"/>
              </w:rPr>
            </w:pPr>
            <w:r w:rsidRPr="00FC7054">
              <w:rPr>
                <w:szCs w:val="22"/>
              </w:rPr>
              <w:t xml:space="preserve">Tel: </w:t>
            </w:r>
            <w:r w:rsidR="0022055D">
              <w:rPr>
                <w:szCs w:val="22"/>
                <w:lang w:val="fr-FR"/>
              </w:rPr>
              <w:t>+33 (0)1 47 73 64 58</w:t>
            </w:r>
          </w:p>
          <w:p w:rsidR="00100AB8" w:rsidRPr="00FC7054" w:rsidRDefault="0022055D" w:rsidP="008A5C9B">
            <w:pPr>
              <w:rPr>
                <w:b/>
                <w:szCs w:val="22"/>
              </w:rPr>
            </w:pPr>
            <w:r>
              <w:rPr>
                <w:szCs w:val="22"/>
              </w:rPr>
              <w:t>France</w:t>
            </w:r>
          </w:p>
        </w:tc>
        <w:tc>
          <w:tcPr>
            <w:tcW w:w="4678" w:type="dxa"/>
            <w:gridSpan w:val="2"/>
          </w:tcPr>
          <w:p w:rsidR="00100AB8" w:rsidRPr="00FC7054" w:rsidRDefault="00100AB8" w:rsidP="00511E5C">
            <w:pPr>
              <w:rPr>
                <w:b/>
                <w:szCs w:val="22"/>
                <w:lang w:val="sl-SI"/>
              </w:rPr>
            </w:pPr>
          </w:p>
          <w:p w:rsidR="00100AB8" w:rsidRPr="00FC7054" w:rsidRDefault="00100AB8" w:rsidP="00511E5C">
            <w:pPr>
              <w:rPr>
                <w:szCs w:val="22"/>
                <w:lang w:val="sl-SI" w:eastAsia="fr-FR"/>
              </w:rPr>
            </w:pPr>
            <w:r w:rsidRPr="00FC7054">
              <w:rPr>
                <w:b/>
                <w:szCs w:val="22"/>
                <w:lang w:val="sl-SI"/>
              </w:rPr>
              <w:t>Slovenija</w:t>
            </w:r>
          </w:p>
          <w:p w:rsidR="00100AB8" w:rsidRPr="00FC7054" w:rsidRDefault="006339A0" w:rsidP="00511E5C">
            <w:pPr>
              <w:rPr>
                <w:szCs w:val="22"/>
                <w:lang w:val="lv-LV"/>
              </w:rPr>
            </w:pPr>
            <w:r w:rsidRPr="00DB7A7D">
              <w:rPr>
                <w:szCs w:val="22"/>
                <w:lang w:val="it-IT"/>
              </w:rPr>
              <w:t>Recordati Rare Diseases</w:t>
            </w:r>
          </w:p>
          <w:p w:rsidR="008A5C9B" w:rsidRPr="00DB7A7D" w:rsidRDefault="008A5C9B" w:rsidP="008A5C9B">
            <w:pPr>
              <w:rPr>
                <w:szCs w:val="22"/>
                <w:lang w:val="it-IT"/>
              </w:rPr>
            </w:pPr>
            <w:r w:rsidRPr="00DB7A7D">
              <w:rPr>
                <w:szCs w:val="22"/>
                <w:lang w:val="it-IT"/>
              </w:rPr>
              <w:t>Tel: +33 (0)1 47 73 64 58</w:t>
            </w:r>
          </w:p>
          <w:p w:rsidR="008A5C9B" w:rsidRPr="00DB7A7D" w:rsidRDefault="008A5C9B" w:rsidP="008A5C9B">
            <w:pPr>
              <w:rPr>
                <w:szCs w:val="22"/>
                <w:lang w:val="it-IT"/>
              </w:rPr>
            </w:pPr>
            <w:r w:rsidRPr="00DB7A7D">
              <w:rPr>
                <w:szCs w:val="22"/>
                <w:lang w:val="it-IT"/>
              </w:rPr>
              <w:t xml:space="preserve">Francija </w:t>
            </w:r>
          </w:p>
          <w:p w:rsidR="00100AB8" w:rsidRPr="00FC7054" w:rsidRDefault="00100AB8" w:rsidP="00511E5C">
            <w:pPr>
              <w:rPr>
                <w:szCs w:val="22"/>
                <w:lang w:val="lv-LV" w:eastAsia="fr-FR"/>
              </w:rPr>
            </w:pPr>
          </w:p>
        </w:tc>
      </w:tr>
      <w:tr w:rsidR="00100AB8" w:rsidRPr="00DB7A7D" w:rsidTr="006578A9">
        <w:trPr>
          <w:gridAfter w:val="1"/>
          <w:wAfter w:w="34" w:type="dxa"/>
        </w:trPr>
        <w:tc>
          <w:tcPr>
            <w:tcW w:w="4644" w:type="dxa"/>
          </w:tcPr>
          <w:p w:rsidR="00100AB8" w:rsidRPr="00FC7054" w:rsidRDefault="00100AB8" w:rsidP="00511E5C">
            <w:pPr>
              <w:pStyle w:val="CommentSubject"/>
              <w:rPr>
                <w:noProof/>
                <w:sz w:val="22"/>
                <w:szCs w:val="22"/>
                <w:lang w:val="lv-LV"/>
              </w:rPr>
            </w:pPr>
            <w:r w:rsidRPr="00FC7054">
              <w:rPr>
                <w:noProof/>
                <w:sz w:val="22"/>
                <w:szCs w:val="22"/>
              </w:rPr>
              <w:t>Ísland</w:t>
            </w:r>
          </w:p>
          <w:p w:rsidR="00100AB8" w:rsidRDefault="00777B3B" w:rsidP="00511E5C">
            <w:pPr>
              <w:rPr>
                <w:noProof/>
                <w:szCs w:val="22"/>
                <w:lang w:val="mt-MT"/>
              </w:rPr>
            </w:pPr>
            <w:r>
              <w:rPr>
                <w:noProof/>
                <w:szCs w:val="22"/>
                <w:lang w:val="mt-MT"/>
              </w:rPr>
              <w:t>Recordati</w:t>
            </w:r>
            <w:r w:rsidR="00100AB8" w:rsidRPr="00FC7054">
              <w:rPr>
                <w:noProof/>
                <w:szCs w:val="22"/>
                <w:lang w:val="mt-MT"/>
              </w:rPr>
              <w:t xml:space="preserve"> AB</w:t>
            </w:r>
            <w:r>
              <w:rPr>
                <w:noProof/>
                <w:szCs w:val="22"/>
                <w:lang w:val="mt-MT"/>
              </w:rPr>
              <w:t>.</w:t>
            </w:r>
          </w:p>
          <w:p w:rsidR="008A5C9B" w:rsidRPr="008A5C9B" w:rsidRDefault="008A5C9B" w:rsidP="00511E5C">
            <w:pPr>
              <w:rPr>
                <w:noProof/>
                <w:szCs w:val="22"/>
                <w:lang w:val="en-US"/>
              </w:rPr>
            </w:pPr>
            <w:r w:rsidRPr="00FC7054">
              <w:rPr>
                <w:noProof/>
                <w:szCs w:val="22"/>
                <w:lang w:val="en-US"/>
              </w:rPr>
              <w:t>Simi</w:t>
            </w:r>
            <w:r w:rsidRPr="00FC7054">
              <w:rPr>
                <w:noProof/>
                <w:szCs w:val="22"/>
                <w:lang w:val="mt-MT"/>
              </w:rPr>
              <w:t>:+46 8 545 80 230</w:t>
            </w:r>
          </w:p>
          <w:p w:rsidR="00100AB8" w:rsidRPr="00FC7054" w:rsidRDefault="00100AB8" w:rsidP="00511E5C">
            <w:pPr>
              <w:rPr>
                <w:noProof/>
                <w:szCs w:val="22"/>
                <w:lang w:val="mt-MT"/>
              </w:rPr>
            </w:pPr>
            <w:r w:rsidRPr="00FC7054">
              <w:rPr>
                <w:noProof/>
                <w:szCs w:val="22"/>
                <w:lang w:val="mt-MT"/>
              </w:rPr>
              <w:t>Sv</w:t>
            </w:r>
            <w:r w:rsidRPr="00FC7054">
              <w:rPr>
                <w:szCs w:val="22"/>
                <w:lang w:val="mt-MT"/>
              </w:rPr>
              <w:t>íþjóð</w:t>
            </w:r>
          </w:p>
          <w:p w:rsidR="00100AB8" w:rsidRPr="00FC7054" w:rsidRDefault="00100AB8" w:rsidP="008A5C9B">
            <w:pPr>
              <w:rPr>
                <w:szCs w:val="22"/>
                <w:lang w:val="lv-LV" w:eastAsia="fr-FR"/>
              </w:rPr>
            </w:pPr>
          </w:p>
        </w:tc>
        <w:tc>
          <w:tcPr>
            <w:tcW w:w="4678" w:type="dxa"/>
            <w:gridSpan w:val="2"/>
          </w:tcPr>
          <w:p w:rsidR="00100AB8" w:rsidRPr="00FC7054" w:rsidRDefault="00100AB8" w:rsidP="00511E5C">
            <w:pPr>
              <w:suppressAutoHyphens/>
              <w:rPr>
                <w:b/>
                <w:szCs w:val="22"/>
                <w:lang w:val="sk-SK" w:eastAsia="fr-FR"/>
              </w:rPr>
            </w:pPr>
            <w:r w:rsidRPr="00FC7054">
              <w:rPr>
                <w:b/>
                <w:szCs w:val="22"/>
                <w:lang w:val="sk-SK"/>
              </w:rPr>
              <w:t>Slovenská republika</w:t>
            </w:r>
          </w:p>
          <w:p w:rsidR="00100AB8" w:rsidRPr="00FC7054" w:rsidRDefault="006339A0" w:rsidP="00511E5C">
            <w:pPr>
              <w:rPr>
                <w:szCs w:val="22"/>
                <w:lang w:val="lv-LV"/>
              </w:rPr>
            </w:pPr>
            <w:r w:rsidRPr="00DB7A7D">
              <w:rPr>
                <w:szCs w:val="22"/>
                <w:lang w:val="it-IT"/>
              </w:rPr>
              <w:t>Recordati Rare Diseases</w:t>
            </w:r>
          </w:p>
          <w:p w:rsidR="008A5C9B" w:rsidRPr="00DB7A7D" w:rsidRDefault="008A5C9B" w:rsidP="008A5C9B">
            <w:pPr>
              <w:suppressAutoHyphens/>
              <w:rPr>
                <w:szCs w:val="22"/>
                <w:lang w:val="it-IT"/>
              </w:rPr>
            </w:pPr>
            <w:r w:rsidRPr="00DB7A7D">
              <w:rPr>
                <w:szCs w:val="22"/>
                <w:lang w:val="it-IT"/>
              </w:rPr>
              <w:t>Tel: +33 (0)1 47 73 64 58</w:t>
            </w:r>
          </w:p>
          <w:p w:rsidR="008A5C9B" w:rsidRPr="00DB7A7D" w:rsidRDefault="008A5C9B" w:rsidP="008A5C9B">
            <w:pPr>
              <w:rPr>
                <w:szCs w:val="22"/>
                <w:lang w:val="it-IT"/>
              </w:rPr>
            </w:pPr>
            <w:r w:rsidRPr="00DB7A7D">
              <w:rPr>
                <w:szCs w:val="22"/>
                <w:lang w:val="it-IT"/>
              </w:rPr>
              <w:t xml:space="preserve">Francúzsko </w:t>
            </w:r>
          </w:p>
          <w:p w:rsidR="00100AB8" w:rsidRPr="00556D10" w:rsidRDefault="00100AB8" w:rsidP="00556D10">
            <w:pPr>
              <w:rPr>
                <w:szCs w:val="22"/>
                <w:lang w:val="sk-SK" w:eastAsia="fr-FR"/>
              </w:rPr>
            </w:pPr>
          </w:p>
        </w:tc>
      </w:tr>
      <w:tr w:rsidR="00100AB8" w:rsidRPr="0022055D" w:rsidTr="006578A9">
        <w:tc>
          <w:tcPr>
            <w:tcW w:w="4678" w:type="dxa"/>
            <w:gridSpan w:val="2"/>
          </w:tcPr>
          <w:p w:rsidR="00100AB8" w:rsidRPr="00FC7054" w:rsidRDefault="00100AB8" w:rsidP="00511E5C">
            <w:pPr>
              <w:keepNext/>
              <w:keepLines/>
              <w:rPr>
                <w:szCs w:val="22"/>
                <w:lang w:val="it-IT" w:eastAsia="fr-FR"/>
              </w:rPr>
            </w:pPr>
            <w:r w:rsidRPr="00FC7054">
              <w:rPr>
                <w:b/>
                <w:szCs w:val="22"/>
                <w:lang w:val="it-IT"/>
              </w:rPr>
              <w:t>Italia</w:t>
            </w:r>
          </w:p>
          <w:p w:rsidR="00100AB8" w:rsidRPr="00FC7054" w:rsidRDefault="006339A0" w:rsidP="00511E5C">
            <w:pPr>
              <w:keepNext/>
              <w:keepLines/>
              <w:rPr>
                <w:szCs w:val="22"/>
                <w:lang w:val="lv-LV"/>
              </w:rPr>
            </w:pPr>
            <w:r w:rsidRPr="006339A0">
              <w:rPr>
                <w:szCs w:val="22"/>
                <w:lang w:val="it-IT"/>
              </w:rPr>
              <w:t xml:space="preserve">Recordati Rare </w:t>
            </w:r>
            <w:proofErr w:type="spellStart"/>
            <w:r w:rsidRPr="006339A0">
              <w:rPr>
                <w:szCs w:val="22"/>
                <w:lang w:val="it-IT"/>
              </w:rPr>
              <w:t>Diseases</w:t>
            </w:r>
            <w:proofErr w:type="spellEnd"/>
            <w:r w:rsidRPr="006339A0" w:rsidDel="006339A0">
              <w:rPr>
                <w:szCs w:val="22"/>
                <w:lang w:val="it-IT"/>
              </w:rPr>
              <w:t xml:space="preserve"> </w:t>
            </w:r>
            <w:r w:rsidR="00100AB8" w:rsidRPr="00FC7054">
              <w:rPr>
                <w:szCs w:val="22"/>
                <w:lang w:val="it-IT"/>
              </w:rPr>
              <w:t xml:space="preserve">Italy </w:t>
            </w:r>
            <w:proofErr w:type="spellStart"/>
            <w:r w:rsidR="00100AB8" w:rsidRPr="00FC7054">
              <w:rPr>
                <w:szCs w:val="22"/>
                <w:lang w:val="it-IT"/>
              </w:rPr>
              <w:t>Srl</w:t>
            </w:r>
            <w:proofErr w:type="spellEnd"/>
          </w:p>
          <w:p w:rsidR="00100AB8" w:rsidRPr="00FC7054" w:rsidRDefault="00100AB8" w:rsidP="00511E5C">
            <w:pPr>
              <w:keepNext/>
              <w:keepLines/>
              <w:rPr>
                <w:szCs w:val="22"/>
              </w:rPr>
            </w:pPr>
            <w:r w:rsidRPr="00FC7054">
              <w:rPr>
                <w:szCs w:val="22"/>
              </w:rPr>
              <w:t>Tel: +39 02 487 87 173</w:t>
            </w:r>
          </w:p>
          <w:p w:rsidR="00100AB8" w:rsidRPr="00FC7054" w:rsidRDefault="00100AB8" w:rsidP="00511E5C">
            <w:pPr>
              <w:rPr>
                <w:b/>
                <w:szCs w:val="22"/>
                <w:lang w:val="pt-PT" w:eastAsia="fr-FR"/>
              </w:rPr>
            </w:pPr>
          </w:p>
        </w:tc>
        <w:tc>
          <w:tcPr>
            <w:tcW w:w="4678" w:type="dxa"/>
            <w:gridSpan w:val="2"/>
          </w:tcPr>
          <w:p w:rsidR="00100AB8" w:rsidRPr="00FC7054" w:rsidRDefault="00100AB8" w:rsidP="00511E5C">
            <w:pPr>
              <w:pStyle w:val="CommentSubject"/>
              <w:numPr>
                <w:ilvl w:val="12"/>
                <w:numId w:val="0"/>
              </w:numPr>
              <w:rPr>
                <w:i/>
                <w:noProof/>
                <w:sz w:val="22"/>
                <w:szCs w:val="22"/>
                <w:lang w:val="lv-LV"/>
              </w:rPr>
            </w:pPr>
            <w:r w:rsidRPr="00FC7054">
              <w:rPr>
                <w:noProof/>
                <w:sz w:val="22"/>
                <w:szCs w:val="22"/>
              </w:rPr>
              <w:t>Suomi/Finland</w:t>
            </w:r>
          </w:p>
          <w:p w:rsidR="00100AB8" w:rsidRDefault="00777B3B" w:rsidP="00511E5C">
            <w:pPr>
              <w:rPr>
                <w:noProof/>
                <w:szCs w:val="22"/>
                <w:lang w:val="mt-MT"/>
              </w:rPr>
            </w:pPr>
            <w:r>
              <w:rPr>
                <w:noProof/>
                <w:szCs w:val="22"/>
                <w:lang w:val="mt-MT"/>
              </w:rPr>
              <w:t>Recordati</w:t>
            </w:r>
            <w:r w:rsidR="00100AB8" w:rsidRPr="00FC7054">
              <w:rPr>
                <w:noProof/>
                <w:szCs w:val="22"/>
                <w:lang w:val="mt-MT"/>
              </w:rPr>
              <w:t xml:space="preserve"> AB</w:t>
            </w:r>
            <w:r>
              <w:rPr>
                <w:noProof/>
                <w:szCs w:val="22"/>
                <w:lang w:val="mt-MT"/>
              </w:rPr>
              <w:t>.</w:t>
            </w:r>
          </w:p>
          <w:p w:rsidR="008A5C9B" w:rsidRPr="00FC7054" w:rsidRDefault="008A5C9B" w:rsidP="00511E5C">
            <w:pPr>
              <w:rPr>
                <w:noProof/>
                <w:szCs w:val="22"/>
                <w:lang w:val="mt-MT"/>
              </w:rPr>
            </w:pPr>
            <w:r w:rsidRPr="0022055D">
              <w:rPr>
                <w:noProof/>
                <w:szCs w:val="22"/>
                <w:lang w:val="de-DE"/>
              </w:rPr>
              <w:t>Puh/</w:t>
            </w:r>
            <w:r w:rsidRPr="00FC7054">
              <w:rPr>
                <w:noProof/>
                <w:szCs w:val="22"/>
                <w:lang w:val="mt-MT"/>
              </w:rPr>
              <w:t>Tel : +46 8 545 80</w:t>
            </w:r>
            <w:r>
              <w:rPr>
                <w:noProof/>
                <w:szCs w:val="22"/>
                <w:lang w:val="mt-MT"/>
              </w:rPr>
              <w:t> </w:t>
            </w:r>
            <w:r w:rsidRPr="00FC7054">
              <w:rPr>
                <w:noProof/>
                <w:szCs w:val="22"/>
                <w:lang w:val="mt-MT"/>
              </w:rPr>
              <w:t>230</w:t>
            </w:r>
          </w:p>
          <w:p w:rsidR="006578A9" w:rsidRPr="0022055D" w:rsidRDefault="00100AB8" w:rsidP="00556D10">
            <w:pPr>
              <w:rPr>
                <w:noProof/>
                <w:szCs w:val="22"/>
                <w:lang w:val="mt-MT"/>
              </w:rPr>
            </w:pPr>
            <w:r w:rsidRPr="00FC7054">
              <w:rPr>
                <w:noProof/>
                <w:szCs w:val="22"/>
                <w:lang w:val="mt-MT"/>
              </w:rPr>
              <w:t>Sverige</w:t>
            </w:r>
          </w:p>
        </w:tc>
      </w:tr>
      <w:tr w:rsidR="00100AB8" w:rsidRPr="00FC7054" w:rsidTr="006578A9">
        <w:trPr>
          <w:gridAfter w:val="1"/>
          <w:wAfter w:w="34" w:type="dxa"/>
        </w:trPr>
        <w:tc>
          <w:tcPr>
            <w:tcW w:w="4644" w:type="dxa"/>
          </w:tcPr>
          <w:p w:rsidR="006578A9" w:rsidRPr="00DB7A7D" w:rsidRDefault="006578A9" w:rsidP="00511E5C">
            <w:pPr>
              <w:widowControl w:val="0"/>
              <w:rPr>
                <w:b/>
                <w:szCs w:val="22"/>
                <w:lang w:val="it-IT"/>
              </w:rPr>
            </w:pPr>
          </w:p>
          <w:p w:rsidR="00100AB8" w:rsidRPr="00DB7A7D" w:rsidRDefault="00100AB8" w:rsidP="00511E5C">
            <w:pPr>
              <w:widowControl w:val="0"/>
              <w:rPr>
                <w:b/>
                <w:szCs w:val="22"/>
                <w:lang w:val="it-IT"/>
              </w:rPr>
            </w:pPr>
            <w:proofErr w:type="spellStart"/>
            <w:r w:rsidRPr="00FC7054">
              <w:rPr>
                <w:b/>
                <w:szCs w:val="22"/>
              </w:rPr>
              <w:t>Κύ</w:t>
            </w:r>
            <w:proofErr w:type="spellEnd"/>
            <w:r w:rsidRPr="00FC7054">
              <w:rPr>
                <w:b/>
                <w:szCs w:val="22"/>
              </w:rPr>
              <w:t>προς</w:t>
            </w:r>
          </w:p>
          <w:p w:rsidR="00100AB8" w:rsidRPr="00DB7A7D" w:rsidRDefault="006339A0" w:rsidP="00511E5C">
            <w:pPr>
              <w:widowControl w:val="0"/>
              <w:numPr>
                <w:ilvl w:val="12"/>
                <w:numId w:val="0"/>
              </w:numPr>
              <w:rPr>
                <w:szCs w:val="22"/>
                <w:lang w:val="it-IT"/>
              </w:rPr>
            </w:pPr>
            <w:r w:rsidRPr="00DB7A7D">
              <w:rPr>
                <w:szCs w:val="22"/>
                <w:lang w:val="it-IT"/>
              </w:rPr>
              <w:t>Recordati Rare Diseases</w:t>
            </w:r>
          </w:p>
          <w:p w:rsidR="008A5C9B" w:rsidRPr="00DB7A7D" w:rsidRDefault="008A5C9B" w:rsidP="008A5C9B">
            <w:pPr>
              <w:rPr>
                <w:szCs w:val="22"/>
                <w:lang w:val="it-IT"/>
              </w:rPr>
            </w:pPr>
            <w:proofErr w:type="spellStart"/>
            <w:r w:rsidRPr="00FC7054">
              <w:rPr>
                <w:szCs w:val="22"/>
              </w:rPr>
              <w:t>Τηλ</w:t>
            </w:r>
            <w:proofErr w:type="spellEnd"/>
            <w:r w:rsidRPr="00DB7A7D">
              <w:rPr>
                <w:szCs w:val="22"/>
                <w:lang w:val="it-IT"/>
              </w:rPr>
              <w:t xml:space="preserve"> : +33 1 47 73 64 58</w:t>
            </w:r>
          </w:p>
          <w:p w:rsidR="00100AB8" w:rsidRPr="00FC7054" w:rsidRDefault="00100AB8" w:rsidP="00511E5C">
            <w:pPr>
              <w:spacing w:line="240" w:lineRule="exact"/>
              <w:rPr>
                <w:szCs w:val="22"/>
                <w:lang w:val="mt-MT"/>
              </w:rPr>
            </w:pPr>
            <w:r w:rsidRPr="00FC7054">
              <w:rPr>
                <w:szCs w:val="22"/>
                <w:lang w:val="mt-MT"/>
              </w:rPr>
              <w:t>Γαλλία</w:t>
            </w:r>
          </w:p>
          <w:p w:rsidR="00100AB8" w:rsidRPr="00DB7A7D" w:rsidRDefault="00100AB8" w:rsidP="008A5C9B">
            <w:pPr>
              <w:rPr>
                <w:b/>
                <w:szCs w:val="22"/>
                <w:lang w:val="it-IT"/>
              </w:rPr>
            </w:pPr>
          </w:p>
        </w:tc>
        <w:tc>
          <w:tcPr>
            <w:tcW w:w="4678" w:type="dxa"/>
            <w:gridSpan w:val="2"/>
          </w:tcPr>
          <w:p w:rsidR="006578A9" w:rsidRPr="00DB7A7D" w:rsidRDefault="006578A9" w:rsidP="00511E5C">
            <w:pPr>
              <w:suppressAutoHyphens/>
              <w:rPr>
                <w:b/>
                <w:szCs w:val="22"/>
                <w:lang w:val="it-IT"/>
              </w:rPr>
            </w:pPr>
          </w:p>
          <w:p w:rsidR="00100AB8" w:rsidRPr="00FC7054" w:rsidRDefault="00100AB8" w:rsidP="00511E5C">
            <w:pPr>
              <w:suppressAutoHyphens/>
              <w:rPr>
                <w:b/>
                <w:szCs w:val="22"/>
                <w:lang w:val="sv-SE" w:eastAsia="fr-FR"/>
              </w:rPr>
            </w:pPr>
            <w:r w:rsidRPr="00FC7054">
              <w:rPr>
                <w:b/>
                <w:szCs w:val="22"/>
                <w:lang w:val="sv-SE"/>
              </w:rPr>
              <w:t>Sverige</w:t>
            </w:r>
          </w:p>
          <w:p w:rsidR="00100AB8" w:rsidRPr="00FC7054" w:rsidRDefault="00777B3B" w:rsidP="00511E5C">
            <w:pPr>
              <w:rPr>
                <w:noProof/>
                <w:szCs w:val="22"/>
                <w:lang w:val="mt-MT"/>
              </w:rPr>
            </w:pPr>
            <w:r>
              <w:rPr>
                <w:noProof/>
                <w:szCs w:val="22"/>
                <w:lang w:val="mt-MT"/>
              </w:rPr>
              <w:t>Recordati</w:t>
            </w:r>
            <w:r w:rsidR="00100AB8" w:rsidRPr="00FC7054">
              <w:rPr>
                <w:noProof/>
                <w:szCs w:val="22"/>
                <w:lang w:val="mt-MT"/>
              </w:rPr>
              <w:t xml:space="preserve"> AB</w:t>
            </w:r>
            <w:r>
              <w:rPr>
                <w:noProof/>
                <w:szCs w:val="22"/>
                <w:lang w:val="mt-MT"/>
              </w:rPr>
              <w:t>.</w:t>
            </w:r>
          </w:p>
          <w:p w:rsidR="00100AB8" w:rsidRDefault="00100AB8" w:rsidP="00511E5C">
            <w:pPr>
              <w:tabs>
                <w:tab w:val="left" w:pos="2685"/>
              </w:tabs>
              <w:suppressAutoHyphens/>
              <w:rPr>
                <w:noProof/>
                <w:szCs w:val="22"/>
                <w:lang w:val="fr-FR"/>
              </w:rPr>
            </w:pPr>
            <w:r w:rsidRPr="00FC7054">
              <w:rPr>
                <w:noProof/>
                <w:szCs w:val="22"/>
                <w:lang w:val="mt-MT"/>
              </w:rPr>
              <w:t>Tel : +46 8 545 80</w:t>
            </w:r>
            <w:r>
              <w:rPr>
                <w:noProof/>
                <w:szCs w:val="22"/>
                <w:lang w:val="mt-MT"/>
              </w:rPr>
              <w:t> </w:t>
            </w:r>
            <w:r w:rsidRPr="00FC7054">
              <w:rPr>
                <w:noProof/>
                <w:szCs w:val="22"/>
                <w:lang w:val="mt-MT"/>
              </w:rPr>
              <w:t>230</w:t>
            </w:r>
          </w:p>
          <w:p w:rsidR="00100AB8" w:rsidRPr="005F6F61" w:rsidRDefault="00100AB8" w:rsidP="00556D10">
            <w:pPr>
              <w:tabs>
                <w:tab w:val="left" w:pos="2685"/>
              </w:tabs>
              <w:suppressAutoHyphens/>
              <w:rPr>
                <w:b/>
                <w:szCs w:val="22"/>
                <w:lang w:val="fr-FR" w:eastAsia="fr-FR"/>
              </w:rPr>
            </w:pPr>
          </w:p>
        </w:tc>
      </w:tr>
      <w:tr w:rsidR="00100AB8" w:rsidRPr="00FC7054" w:rsidTr="006578A9">
        <w:trPr>
          <w:gridAfter w:val="1"/>
          <w:wAfter w:w="34" w:type="dxa"/>
        </w:trPr>
        <w:tc>
          <w:tcPr>
            <w:tcW w:w="4644" w:type="dxa"/>
          </w:tcPr>
          <w:p w:rsidR="00100AB8" w:rsidRDefault="00100AB8" w:rsidP="00511E5C">
            <w:pPr>
              <w:widowControl w:val="0"/>
              <w:rPr>
                <w:b/>
                <w:szCs w:val="22"/>
              </w:rPr>
            </w:pPr>
            <w:proofErr w:type="spellStart"/>
            <w:r>
              <w:rPr>
                <w:b/>
                <w:szCs w:val="22"/>
              </w:rPr>
              <w:t>Latvija</w:t>
            </w:r>
            <w:proofErr w:type="spellEnd"/>
          </w:p>
          <w:p w:rsidR="00100AB8" w:rsidRDefault="00777B3B" w:rsidP="00511E5C">
            <w:pPr>
              <w:suppressAutoHyphens/>
              <w:rPr>
                <w:szCs w:val="22"/>
                <w:lang w:val="et-EE"/>
              </w:rPr>
            </w:pPr>
            <w:r>
              <w:rPr>
                <w:szCs w:val="22"/>
                <w:lang w:val="et-EE"/>
              </w:rPr>
              <w:t>Recordati</w:t>
            </w:r>
            <w:r w:rsidR="00100AB8" w:rsidRPr="00FC7054">
              <w:rPr>
                <w:szCs w:val="22"/>
                <w:lang w:val="et-EE"/>
              </w:rPr>
              <w:t xml:space="preserve"> AB</w:t>
            </w:r>
            <w:r>
              <w:rPr>
                <w:szCs w:val="22"/>
                <w:lang w:val="et-EE"/>
              </w:rPr>
              <w:t>.</w:t>
            </w:r>
          </w:p>
          <w:p w:rsidR="008A5C9B" w:rsidRPr="00FC7054" w:rsidRDefault="008A5C9B" w:rsidP="00511E5C">
            <w:pPr>
              <w:suppressAutoHyphens/>
              <w:rPr>
                <w:szCs w:val="22"/>
                <w:lang w:val="et-EE"/>
              </w:rPr>
            </w:pPr>
            <w:r w:rsidRPr="00FC7054">
              <w:rPr>
                <w:szCs w:val="22"/>
                <w:lang w:val="et-EE"/>
              </w:rPr>
              <w:t>Tel: + 46 8 545 80</w:t>
            </w:r>
            <w:r>
              <w:rPr>
                <w:szCs w:val="22"/>
                <w:lang w:val="et-EE"/>
              </w:rPr>
              <w:t> </w:t>
            </w:r>
            <w:r w:rsidRPr="00FC7054">
              <w:rPr>
                <w:szCs w:val="22"/>
                <w:lang w:val="et-EE"/>
              </w:rPr>
              <w:t>230</w:t>
            </w:r>
          </w:p>
          <w:p w:rsidR="00100AB8" w:rsidRPr="00FC7054" w:rsidRDefault="00100AB8" w:rsidP="00511E5C">
            <w:pPr>
              <w:tabs>
                <w:tab w:val="left" w:pos="-720"/>
              </w:tabs>
              <w:suppressAutoHyphens/>
              <w:rPr>
                <w:szCs w:val="22"/>
                <w:lang w:val="mt-MT"/>
              </w:rPr>
            </w:pPr>
            <w:r w:rsidRPr="00FC7054">
              <w:rPr>
                <w:szCs w:val="22"/>
                <w:lang w:val="mt-MT"/>
              </w:rPr>
              <w:t>Zviedrija</w:t>
            </w:r>
          </w:p>
          <w:p w:rsidR="00100AB8" w:rsidRPr="005E3DCE" w:rsidRDefault="00100AB8" w:rsidP="00511E5C">
            <w:pPr>
              <w:suppressAutoHyphens/>
              <w:rPr>
                <w:szCs w:val="22"/>
                <w:lang w:val="et-EE"/>
              </w:rPr>
            </w:pPr>
          </w:p>
        </w:tc>
        <w:tc>
          <w:tcPr>
            <w:tcW w:w="4678" w:type="dxa"/>
            <w:gridSpan w:val="2"/>
          </w:tcPr>
          <w:p w:rsidR="00100AB8" w:rsidRDefault="00100AB8" w:rsidP="00511E5C">
            <w:pPr>
              <w:suppressAutoHyphens/>
              <w:rPr>
                <w:b/>
                <w:szCs w:val="22"/>
                <w:lang w:val="sv-SE"/>
              </w:rPr>
            </w:pPr>
            <w:r>
              <w:rPr>
                <w:b/>
                <w:szCs w:val="22"/>
                <w:lang w:val="sv-SE"/>
              </w:rPr>
              <w:t>United Kingdom</w:t>
            </w:r>
          </w:p>
          <w:p w:rsidR="00100AB8" w:rsidRPr="00FC7054" w:rsidRDefault="00CB3535" w:rsidP="00511E5C">
            <w:pPr>
              <w:rPr>
                <w:szCs w:val="22"/>
                <w:lang w:val="en-US"/>
              </w:rPr>
            </w:pPr>
            <w:proofErr w:type="spellStart"/>
            <w:r w:rsidRPr="00CB3535">
              <w:rPr>
                <w:szCs w:val="22"/>
              </w:rPr>
              <w:t>Recordati</w:t>
            </w:r>
            <w:proofErr w:type="spellEnd"/>
            <w:r w:rsidRPr="00CB3535">
              <w:rPr>
                <w:szCs w:val="22"/>
              </w:rPr>
              <w:t xml:space="preserve"> Rare Diseases</w:t>
            </w:r>
            <w:r w:rsidRPr="00FC7054" w:rsidDel="00CB3535">
              <w:rPr>
                <w:szCs w:val="22"/>
              </w:rPr>
              <w:t xml:space="preserve"> </w:t>
            </w:r>
            <w:r w:rsidR="00100AB8" w:rsidRPr="00FC7054">
              <w:rPr>
                <w:szCs w:val="22"/>
              </w:rPr>
              <w:t>UK Ltd.</w:t>
            </w:r>
          </w:p>
          <w:p w:rsidR="00100AB8" w:rsidRPr="00FC7054" w:rsidRDefault="00100AB8" w:rsidP="00511E5C">
            <w:pPr>
              <w:suppressAutoHyphens/>
              <w:rPr>
                <w:b/>
                <w:szCs w:val="22"/>
                <w:lang w:val="sv-SE"/>
              </w:rPr>
            </w:pPr>
            <w:r w:rsidRPr="00FC7054">
              <w:rPr>
                <w:szCs w:val="22"/>
              </w:rPr>
              <w:t>Tel: +44 (0)1491 414333</w:t>
            </w:r>
          </w:p>
        </w:tc>
      </w:tr>
    </w:tbl>
    <w:p w:rsidR="00100AB8" w:rsidRPr="00100AB8" w:rsidRDefault="00100AB8">
      <w:pPr>
        <w:numPr>
          <w:ilvl w:val="12"/>
          <w:numId w:val="0"/>
        </w:numPr>
        <w:tabs>
          <w:tab w:val="clear" w:pos="567"/>
          <w:tab w:val="left" w:pos="560"/>
          <w:tab w:val="left" w:pos="980"/>
        </w:tabs>
      </w:pPr>
    </w:p>
    <w:p w:rsidR="00100AB8" w:rsidRPr="00100AB8" w:rsidRDefault="00100AB8">
      <w:pPr>
        <w:numPr>
          <w:ilvl w:val="12"/>
          <w:numId w:val="0"/>
        </w:numPr>
        <w:tabs>
          <w:tab w:val="clear" w:pos="567"/>
          <w:tab w:val="left" w:pos="560"/>
          <w:tab w:val="left" w:pos="980"/>
        </w:tabs>
      </w:pPr>
    </w:p>
    <w:p w:rsidR="003D3DC7" w:rsidRDefault="003D3DC7">
      <w:pPr>
        <w:pStyle w:val="Heading4"/>
        <w:numPr>
          <w:ilvl w:val="12"/>
          <w:numId w:val="0"/>
        </w:numPr>
        <w:tabs>
          <w:tab w:val="clear" w:pos="567"/>
          <w:tab w:val="left" w:pos="560"/>
          <w:tab w:val="left" w:pos="980"/>
        </w:tabs>
        <w:rPr>
          <w:noProof w:val="0"/>
          <w:lang w:val="bg-BG"/>
        </w:rPr>
      </w:pPr>
      <w:r w:rsidRPr="00EB7A7D">
        <w:rPr>
          <w:noProof w:val="0"/>
          <w:lang w:val="bg-BG"/>
        </w:rPr>
        <w:t>Дата на последно одобрение на листовката</w:t>
      </w:r>
    </w:p>
    <w:p w:rsidR="00D93F11" w:rsidRDefault="00D93F11" w:rsidP="00D93F11">
      <w:pPr>
        <w:rPr>
          <w:lang w:val="bg-BG"/>
        </w:rPr>
      </w:pPr>
    </w:p>
    <w:p w:rsidR="00D93F11" w:rsidRPr="00D93F11" w:rsidRDefault="00D93F11" w:rsidP="00D93F11">
      <w:pPr>
        <w:rPr>
          <w:lang w:val="bg-BG"/>
        </w:rPr>
      </w:pPr>
      <w:r w:rsidRPr="00D93F11">
        <w:rPr>
          <w:noProof/>
          <w:szCs w:val="22"/>
          <w:lang w:val="bg-BG"/>
        </w:rPr>
        <w:t>Подробна информация за това лекарств</w:t>
      </w:r>
      <w:r>
        <w:rPr>
          <w:noProof/>
          <w:szCs w:val="22"/>
        </w:rPr>
        <w:t>o</w:t>
      </w:r>
      <w:r w:rsidRPr="00D93F11">
        <w:rPr>
          <w:noProof/>
          <w:szCs w:val="22"/>
          <w:lang w:val="bg-BG"/>
        </w:rPr>
        <w:t xml:space="preserve"> е предоставена на уебсайта на Европейската агенция по лекарствата  </w:t>
      </w:r>
      <w:hyperlink r:id="rId14" w:history="1">
        <w:r>
          <w:rPr>
            <w:rStyle w:val="Hyperlink"/>
            <w:noProof/>
            <w:szCs w:val="22"/>
          </w:rPr>
          <w:t>http</w:t>
        </w:r>
        <w:r w:rsidRPr="00D93F11">
          <w:rPr>
            <w:rStyle w:val="Hyperlink"/>
            <w:noProof/>
            <w:szCs w:val="22"/>
            <w:lang w:val="bg-BG"/>
          </w:rPr>
          <w:t>://</w:t>
        </w:r>
        <w:r>
          <w:rPr>
            <w:rStyle w:val="Hyperlink"/>
            <w:noProof/>
            <w:szCs w:val="22"/>
          </w:rPr>
          <w:t>www</w:t>
        </w:r>
        <w:r w:rsidRPr="00D93F11">
          <w:rPr>
            <w:rStyle w:val="Hyperlink"/>
            <w:noProof/>
            <w:szCs w:val="22"/>
            <w:lang w:val="bg-BG"/>
          </w:rPr>
          <w:t>.</w:t>
        </w:r>
        <w:r>
          <w:rPr>
            <w:rStyle w:val="Hyperlink"/>
            <w:noProof/>
            <w:szCs w:val="22"/>
          </w:rPr>
          <w:t>ema</w:t>
        </w:r>
        <w:r w:rsidRPr="00D93F11">
          <w:rPr>
            <w:rStyle w:val="Hyperlink"/>
            <w:noProof/>
            <w:szCs w:val="22"/>
            <w:lang w:val="bg-BG"/>
          </w:rPr>
          <w:t>.</w:t>
        </w:r>
        <w:r>
          <w:rPr>
            <w:rStyle w:val="Hyperlink"/>
            <w:noProof/>
            <w:szCs w:val="22"/>
          </w:rPr>
          <w:t>europa</w:t>
        </w:r>
        <w:r w:rsidRPr="00D93F11">
          <w:rPr>
            <w:rStyle w:val="Hyperlink"/>
            <w:noProof/>
            <w:szCs w:val="22"/>
            <w:lang w:val="bg-BG"/>
          </w:rPr>
          <w:t>.</w:t>
        </w:r>
        <w:r>
          <w:rPr>
            <w:rStyle w:val="Hyperlink"/>
            <w:noProof/>
            <w:szCs w:val="22"/>
          </w:rPr>
          <w:t>eu</w:t>
        </w:r>
      </w:hyperlink>
    </w:p>
    <w:p w:rsidR="003D3DC7" w:rsidRDefault="003D3DC7">
      <w:pPr>
        <w:ind w:right="-2"/>
        <w:rPr>
          <w:lang w:val="bg-BG"/>
        </w:rPr>
      </w:pPr>
    </w:p>
    <w:p w:rsidR="003D3DC7" w:rsidRDefault="003D3DC7">
      <w:pPr>
        <w:numPr>
          <w:ilvl w:val="12"/>
          <w:numId w:val="0"/>
        </w:numPr>
        <w:tabs>
          <w:tab w:val="clear" w:pos="567"/>
        </w:tabs>
        <w:spacing w:line="240" w:lineRule="auto"/>
        <w:ind w:right="-2"/>
        <w:rPr>
          <w:lang w:val="bg-BG"/>
        </w:rPr>
      </w:pPr>
    </w:p>
    <w:sectPr w:rsidR="003D3DC7">
      <w:headerReference w:type="even" r:id="rId15"/>
      <w:headerReference w:type="default" r:id="rId16"/>
      <w:footerReference w:type="even" r:id="rId17"/>
      <w:footerReference w:type="default" r:id="rId18"/>
      <w:headerReference w:type="first" r:id="rId19"/>
      <w:footerReference w:type="first" r:id="rId20"/>
      <w:endnotePr>
        <w:numFmt w:val="decimal"/>
      </w:endnotePr>
      <w:pgSz w:w="11907" w:h="16840" w:code="9"/>
      <w:pgMar w:top="1134" w:right="1134" w:bottom="1134" w:left="1134"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E0D" w:rsidRDefault="008C0E0D">
      <w:r>
        <w:separator/>
      </w:r>
    </w:p>
  </w:endnote>
  <w:endnote w:type="continuationSeparator" w:id="0">
    <w:p w:rsidR="008C0E0D" w:rsidRDefault="008C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915" w:rsidRDefault="00184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7DF" w:rsidRPr="006535F3" w:rsidRDefault="00FB47DF">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6535F3">
      <w:rPr>
        <w:rStyle w:val="PageNumber"/>
        <w:rFonts w:ascii="Arial" w:hAnsi="Arial" w:cs="Arial"/>
      </w:rPr>
      <w:fldChar w:fldCharType="begin"/>
    </w:r>
    <w:r w:rsidRPr="006535F3">
      <w:rPr>
        <w:rStyle w:val="PageNumber"/>
        <w:rFonts w:ascii="Arial" w:hAnsi="Arial" w:cs="Arial"/>
      </w:rPr>
      <w:instrText xml:space="preserve">PAGE  </w:instrText>
    </w:r>
    <w:r w:rsidRPr="006535F3">
      <w:rPr>
        <w:rStyle w:val="PageNumber"/>
        <w:rFonts w:ascii="Arial" w:hAnsi="Arial" w:cs="Arial"/>
      </w:rPr>
      <w:fldChar w:fldCharType="separate"/>
    </w:r>
    <w:r w:rsidR="007F1809">
      <w:rPr>
        <w:rStyle w:val="PageNumber"/>
        <w:rFonts w:ascii="Arial" w:hAnsi="Arial" w:cs="Arial"/>
        <w:noProof/>
      </w:rPr>
      <w:t>33</w:t>
    </w:r>
    <w:r w:rsidRPr="006535F3">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7DF" w:rsidRPr="006535F3" w:rsidRDefault="00FB47DF">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6535F3">
      <w:rPr>
        <w:rStyle w:val="PageNumber"/>
        <w:rFonts w:ascii="Arial" w:hAnsi="Arial" w:cs="Arial"/>
      </w:rPr>
      <w:fldChar w:fldCharType="begin"/>
    </w:r>
    <w:r w:rsidRPr="006535F3">
      <w:rPr>
        <w:rStyle w:val="PageNumber"/>
        <w:rFonts w:ascii="Arial" w:hAnsi="Arial" w:cs="Arial"/>
      </w:rPr>
      <w:instrText xml:space="preserve">PAGE  </w:instrText>
    </w:r>
    <w:r w:rsidRPr="006535F3">
      <w:rPr>
        <w:rStyle w:val="PageNumber"/>
        <w:rFonts w:ascii="Arial" w:hAnsi="Arial" w:cs="Arial"/>
      </w:rPr>
      <w:fldChar w:fldCharType="separate"/>
    </w:r>
    <w:r w:rsidR="007F1809">
      <w:rPr>
        <w:rStyle w:val="PageNumber"/>
        <w:rFonts w:ascii="Arial" w:hAnsi="Arial" w:cs="Arial"/>
        <w:noProof/>
      </w:rPr>
      <w:t>1</w:t>
    </w:r>
    <w:r w:rsidRPr="006535F3">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E0D" w:rsidRDefault="008C0E0D">
      <w:r>
        <w:separator/>
      </w:r>
    </w:p>
  </w:footnote>
  <w:footnote w:type="continuationSeparator" w:id="0">
    <w:p w:rsidR="008C0E0D" w:rsidRDefault="008C0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915" w:rsidRDefault="001849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915" w:rsidRDefault="001849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915" w:rsidRDefault="00184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45761B"/>
    <w:multiLevelType w:val="singleLevel"/>
    <w:tmpl w:val="CB6693DC"/>
    <w:lvl w:ilvl="0">
      <w:start w:val="3"/>
      <w:numFmt w:val="bullet"/>
      <w:lvlText w:val="-"/>
      <w:lvlJc w:val="left"/>
      <w:pPr>
        <w:tabs>
          <w:tab w:val="num" w:pos="360"/>
        </w:tabs>
        <w:ind w:left="357" w:hanging="357"/>
      </w:pPr>
      <w:rPr>
        <w:rFonts w:hint="default"/>
        <w:lang w:val="en-US"/>
      </w:rPr>
    </w:lvl>
  </w:abstractNum>
  <w:abstractNum w:abstractNumId="2"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3" w15:restartNumberingAfterBreak="0">
    <w:nsid w:val="16660C0E"/>
    <w:multiLevelType w:val="multilevel"/>
    <w:tmpl w:val="4F3656A0"/>
    <w:lvl w:ilvl="0">
      <w:start w:val="2"/>
      <w:numFmt w:val="decimal"/>
      <w:lvlText w:val="%1."/>
      <w:lvlJc w:val="left"/>
      <w:pPr>
        <w:tabs>
          <w:tab w:val="num" w:pos="360"/>
        </w:tabs>
        <w:ind w:left="360" w:hanging="360"/>
      </w:pPr>
      <w:rPr>
        <w:rFonts w:hint="default"/>
        <w:b w:val="0"/>
        <w:i w:val="0"/>
        <w:caps w:val="0"/>
        <w:strike w:val="0"/>
        <w:dstrike w:val="0"/>
        <w:vanish w:val="0"/>
        <w:color w:val="auto"/>
        <w:sz w:val="18"/>
        <w:szCs w:val="18"/>
        <w:u w:val="none"/>
        <w:vertAlign w:val="baseline"/>
        <w:em w:val="none"/>
      </w:rPr>
    </w:lvl>
    <w:lvl w:ilvl="1">
      <w:start w:val="1"/>
      <w:numFmt w:val="decimal"/>
      <w:lvlText w:val="%1.%2."/>
      <w:lvlJc w:val="left"/>
      <w:pPr>
        <w:tabs>
          <w:tab w:val="num" w:pos="964"/>
        </w:tabs>
        <w:ind w:left="964" w:hanging="604"/>
      </w:pPr>
      <w:rPr>
        <w:rFonts w:ascii="Verdana" w:hAnsi="Verdana" w:hint="default"/>
        <w:b w:val="0"/>
        <w:i w:val="0"/>
        <w:caps w:val="0"/>
        <w:strike w:val="0"/>
        <w:dstrike w:val="0"/>
        <w:vanish w:val="0"/>
        <w:color w:val="auto"/>
        <w:sz w:val="18"/>
        <w:szCs w:val="18"/>
        <w:u w:val="none"/>
        <w:vertAlign w:val="baseline"/>
        <w:em w:val="no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4"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5"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6"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8"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9" w15:restartNumberingAfterBreak="0">
    <w:nsid w:val="58B56C73"/>
    <w:multiLevelType w:val="hybridMultilevel"/>
    <w:tmpl w:val="5BA42128"/>
    <w:lvl w:ilvl="0">
      <w:start w:val="2"/>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15:restartNumberingAfterBreak="0">
    <w:nsid w:val="60A14248"/>
    <w:multiLevelType w:val="multilevel"/>
    <w:tmpl w:val="1660D262"/>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14526"/>
    <w:multiLevelType w:val="hybridMultilevel"/>
    <w:tmpl w:val="F32C8B0A"/>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7CAC240E"/>
    <w:multiLevelType w:val="multilevel"/>
    <w:tmpl w:val="01962654"/>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1"/>
  </w:num>
  <w:num w:numId="4">
    <w:abstractNumId w:val="6"/>
  </w:num>
  <w:num w:numId="5">
    <w:abstractNumId w:val="9"/>
  </w:num>
  <w:num w:numId="6">
    <w:abstractNumId w:val="4"/>
  </w:num>
  <w:num w:numId="7">
    <w:abstractNumId w:val="5"/>
  </w:num>
  <w:num w:numId="8">
    <w:abstractNumId w:val="8"/>
  </w:num>
  <w:num w:numId="9">
    <w:abstractNumId w:val="2"/>
  </w:num>
  <w:num w:numId="10">
    <w:abstractNumId w:val="1"/>
  </w:num>
  <w:num w:numId="11">
    <w:abstractNumId w:val="7"/>
  </w:num>
  <w:num w:numId="12">
    <w:abstractNumId w:val="13"/>
  </w:num>
  <w:num w:numId="13">
    <w:abstractNumId w:val="14"/>
  </w:num>
  <w:num w:numId="14">
    <w:abstractNumId w:val="10"/>
  </w:num>
  <w:num w:numId="15">
    <w:abstractNumId w:val="3"/>
  </w:num>
  <w:num w:numId="1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ru-RU" w:vendorID="1" w:dllVersion="512" w:checkStyle="1"/>
  <w:activeWritingStyle w:appName="MSWord" w:lang="sv-SE" w:vendorID="22" w:dllVersion="513"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CD7DC4"/>
    <w:rsid w:val="0000234E"/>
    <w:rsid w:val="00024263"/>
    <w:rsid w:val="00044CEF"/>
    <w:rsid w:val="000450DF"/>
    <w:rsid w:val="00072EBE"/>
    <w:rsid w:val="00075644"/>
    <w:rsid w:val="00075965"/>
    <w:rsid w:val="00086B51"/>
    <w:rsid w:val="00097066"/>
    <w:rsid w:val="000A4FB2"/>
    <w:rsid w:val="000B3042"/>
    <w:rsid w:val="000D58DC"/>
    <w:rsid w:val="00100AB8"/>
    <w:rsid w:val="00107380"/>
    <w:rsid w:val="00124DD4"/>
    <w:rsid w:val="00141169"/>
    <w:rsid w:val="00144D74"/>
    <w:rsid w:val="00164668"/>
    <w:rsid w:val="00184044"/>
    <w:rsid w:val="00184915"/>
    <w:rsid w:val="001A37C4"/>
    <w:rsid w:val="001B0625"/>
    <w:rsid w:val="001C31B6"/>
    <w:rsid w:val="001D6765"/>
    <w:rsid w:val="00206475"/>
    <w:rsid w:val="0021415B"/>
    <w:rsid w:val="0022055D"/>
    <w:rsid w:val="0024227B"/>
    <w:rsid w:val="002562FE"/>
    <w:rsid w:val="00256F33"/>
    <w:rsid w:val="00260DEA"/>
    <w:rsid w:val="002665F2"/>
    <w:rsid w:val="0026683D"/>
    <w:rsid w:val="00276D5F"/>
    <w:rsid w:val="002A28A3"/>
    <w:rsid w:val="002B62D0"/>
    <w:rsid w:val="002C0604"/>
    <w:rsid w:val="002C0B7F"/>
    <w:rsid w:val="002C4AE3"/>
    <w:rsid w:val="002D029F"/>
    <w:rsid w:val="002E2FC3"/>
    <w:rsid w:val="002F1498"/>
    <w:rsid w:val="00313772"/>
    <w:rsid w:val="00326925"/>
    <w:rsid w:val="00332928"/>
    <w:rsid w:val="00345DC6"/>
    <w:rsid w:val="00354E09"/>
    <w:rsid w:val="0037130A"/>
    <w:rsid w:val="00380D8D"/>
    <w:rsid w:val="0038510F"/>
    <w:rsid w:val="003C3098"/>
    <w:rsid w:val="003C67E8"/>
    <w:rsid w:val="003D3DC7"/>
    <w:rsid w:val="003E7A20"/>
    <w:rsid w:val="003F1B89"/>
    <w:rsid w:val="003F2ADB"/>
    <w:rsid w:val="003F5DB3"/>
    <w:rsid w:val="004022D3"/>
    <w:rsid w:val="00404F8B"/>
    <w:rsid w:val="00421C82"/>
    <w:rsid w:val="004248D8"/>
    <w:rsid w:val="00424994"/>
    <w:rsid w:val="00424DFD"/>
    <w:rsid w:val="00427FEB"/>
    <w:rsid w:val="004306B3"/>
    <w:rsid w:val="00444D8E"/>
    <w:rsid w:val="00452996"/>
    <w:rsid w:val="004613A2"/>
    <w:rsid w:val="00462F7A"/>
    <w:rsid w:val="00464004"/>
    <w:rsid w:val="00470019"/>
    <w:rsid w:val="00475417"/>
    <w:rsid w:val="00475D1C"/>
    <w:rsid w:val="004872C3"/>
    <w:rsid w:val="004940A8"/>
    <w:rsid w:val="004D0431"/>
    <w:rsid w:val="004E30C7"/>
    <w:rsid w:val="004F1774"/>
    <w:rsid w:val="004F2196"/>
    <w:rsid w:val="00502C8A"/>
    <w:rsid w:val="00511E5C"/>
    <w:rsid w:val="005169C2"/>
    <w:rsid w:val="005308EA"/>
    <w:rsid w:val="00546207"/>
    <w:rsid w:val="00554717"/>
    <w:rsid w:val="00556D10"/>
    <w:rsid w:val="0057549F"/>
    <w:rsid w:val="00584FA9"/>
    <w:rsid w:val="00586491"/>
    <w:rsid w:val="005975CD"/>
    <w:rsid w:val="0059783B"/>
    <w:rsid w:val="005A5B91"/>
    <w:rsid w:val="005E338B"/>
    <w:rsid w:val="0061216F"/>
    <w:rsid w:val="006234C9"/>
    <w:rsid w:val="006339A0"/>
    <w:rsid w:val="00637A08"/>
    <w:rsid w:val="00650004"/>
    <w:rsid w:val="006535F3"/>
    <w:rsid w:val="006578A9"/>
    <w:rsid w:val="00664B72"/>
    <w:rsid w:val="0067512C"/>
    <w:rsid w:val="006A023B"/>
    <w:rsid w:val="006C013C"/>
    <w:rsid w:val="006C0261"/>
    <w:rsid w:val="006D2643"/>
    <w:rsid w:val="006E0576"/>
    <w:rsid w:val="006E0629"/>
    <w:rsid w:val="006E243F"/>
    <w:rsid w:val="006E3ED9"/>
    <w:rsid w:val="006F0C05"/>
    <w:rsid w:val="00703DD6"/>
    <w:rsid w:val="00716841"/>
    <w:rsid w:val="007337B5"/>
    <w:rsid w:val="00743890"/>
    <w:rsid w:val="00757FDD"/>
    <w:rsid w:val="007621C5"/>
    <w:rsid w:val="007622BF"/>
    <w:rsid w:val="00770FBC"/>
    <w:rsid w:val="00777B3B"/>
    <w:rsid w:val="007D61F6"/>
    <w:rsid w:val="007E30FC"/>
    <w:rsid w:val="007E5D7A"/>
    <w:rsid w:val="007F1809"/>
    <w:rsid w:val="007F26C3"/>
    <w:rsid w:val="007F5592"/>
    <w:rsid w:val="00802515"/>
    <w:rsid w:val="0081302D"/>
    <w:rsid w:val="008274DA"/>
    <w:rsid w:val="00840804"/>
    <w:rsid w:val="0086023D"/>
    <w:rsid w:val="008610C8"/>
    <w:rsid w:val="00866351"/>
    <w:rsid w:val="0087598D"/>
    <w:rsid w:val="00884932"/>
    <w:rsid w:val="00885758"/>
    <w:rsid w:val="00890964"/>
    <w:rsid w:val="00892241"/>
    <w:rsid w:val="008A339E"/>
    <w:rsid w:val="008A5C9B"/>
    <w:rsid w:val="008C0E0D"/>
    <w:rsid w:val="008D3171"/>
    <w:rsid w:val="008D7E21"/>
    <w:rsid w:val="008E0C91"/>
    <w:rsid w:val="008E5C58"/>
    <w:rsid w:val="008F015F"/>
    <w:rsid w:val="008F3E76"/>
    <w:rsid w:val="009046ED"/>
    <w:rsid w:val="00907ABB"/>
    <w:rsid w:val="00926E9B"/>
    <w:rsid w:val="00933E0F"/>
    <w:rsid w:val="00961DE2"/>
    <w:rsid w:val="009765DC"/>
    <w:rsid w:val="00982F25"/>
    <w:rsid w:val="009B68D2"/>
    <w:rsid w:val="009B7DCB"/>
    <w:rsid w:val="009C2BA6"/>
    <w:rsid w:val="009E189E"/>
    <w:rsid w:val="00A24DE8"/>
    <w:rsid w:val="00A2572C"/>
    <w:rsid w:val="00A261CE"/>
    <w:rsid w:val="00A312DC"/>
    <w:rsid w:val="00A87EE3"/>
    <w:rsid w:val="00AB5B32"/>
    <w:rsid w:val="00AD4531"/>
    <w:rsid w:val="00AD5124"/>
    <w:rsid w:val="00AD57AD"/>
    <w:rsid w:val="00AE2531"/>
    <w:rsid w:val="00AF116C"/>
    <w:rsid w:val="00AF5657"/>
    <w:rsid w:val="00B2612D"/>
    <w:rsid w:val="00B3598B"/>
    <w:rsid w:val="00B407B9"/>
    <w:rsid w:val="00B67372"/>
    <w:rsid w:val="00B7016E"/>
    <w:rsid w:val="00BA406A"/>
    <w:rsid w:val="00BD5130"/>
    <w:rsid w:val="00BD6A33"/>
    <w:rsid w:val="00C00AA9"/>
    <w:rsid w:val="00C05277"/>
    <w:rsid w:val="00C613E4"/>
    <w:rsid w:val="00C67FA6"/>
    <w:rsid w:val="00C953CF"/>
    <w:rsid w:val="00CB3535"/>
    <w:rsid w:val="00CD3D12"/>
    <w:rsid w:val="00CD7DC4"/>
    <w:rsid w:val="00CF10AF"/>
    <w:rsid w:val="00CF249D"/>
    <w:rsid w:val="00D03495"/>
    <w:rsid w:val="00D134BF"/>
    <w:rsid w:val="00D169B1"/>
    <w:rsid w:val="00D217ED"/>
    <w:rsid w:val="00D267FF"/>
    <w:rsid w:val="00D3164A"/>
    <w:rsid w:val="00D35319"/>
    <w:rsid w:val="00D55740"/>
    <w:rsid w:val="00D65569"/>
    <w:rsid w:val="00D663DE"/>
    <w:rsid w:val="00D74DDB"/>
    <w:rsid w:val="00D76E35"/>
    <w:rsid w:val="00D91B61"/>
    <w:rsid w:val="00D92CB5"/>
    <w:rsid w:val="00D93F11"/>
    <w:rsid w:val="00D94FD1"/>
    <w:rsid w:val="00DA039B"/>
    <w:rsid w:val="00DB6380"/>
    <w:rsid w:val="00DB7A7D"/>
    <w:rsid w:val="00DC01C0"/>
    <w:rsid w:val="00DE3C49"/>
    <w:rsid w:val="00DE4A5A"/>
    <w:rsid w:val="00DF7FEA"/>
    <w:rsid w:val="00E01326"/>
    <w:rsid w:val="00E04B1A"/>
    <w:rsid w:val="00E16A7E"/>
    <w:rsid w:val="00E177E6"/>
    <w:rsid w:val="00E25D54"/>
    <w:rsid w:val="00E62BB4"/>
    <w:rsid w:val="00E957AA"/>
    <w:rsid w:val="00E97876"/>
    <w:rsid w:val="00EA727B"/>
    <w:rsid w:val="00EB7A7D"/>
    <w:rsid w:val="00EC5BF3"/>
    <w:rsid w:val="00EE07FD"/>
    <w:rsid w:val="00EE463F"/>
    <w:rsid w:val="00EF50E3"/>
    <w:rsid w:val="00F018BD"/>
    <w:rsid w:val="00F03CB4"/>
    <w:rsid w:val="00F068C4"/>
    <w:rsid w:val="00F15906"/>
    <w:rsid w:val="00F16BE6"/>
    <w:rsid w:val="00F20E7B"/>
    <w:rsid w:val="00F3052D"/>
    <w:rsid w:val="00F31FAD"/>
    <w:rsid w:val="00F3348E"/>
    <w:rsid w:val="00F35CC3"/>
    <w:rsid w:val="00F37638"/>
    <w:rsid w:val="00F4103F"/>
    <w:rsid w:val="00F44421"/>
    <w:rsid w:val="00F62631"/>
    <w:rsid w:val="00F64632"/>
    <w:rsid w:val="00F64DE3"/>
    <w:rsid w:val="00F846FA"/>
    <w:rsid w:val="00F84D4D"/>
    <w:rsid w:val="00FB421D"/>
    <w:rsid w:val="00FB47DF"/>
    <w:rsid w:val="00FC250B"/>
    <w:rsid w:val="00FE7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spacing w:line="240" w:lineRule="auto"/>
    </w:pPr>
    <w:rPr>
      <w:rFonts w:ascii="Helvetica" w:hAnsi="Helvetica"/>
      <w:sz w:val="20"/>
    </w:rPr>
  </w:style>
  <w:style w:type="paragraph" w:styleId="Footer">
    <w:name w:val="footer"/>
    <w:basedOn w:val="Normal"/>
    <w:link w:val="FooterChar"/>
    <w:uiPriority w:val="99"/>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6"/>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customStyle="1" w:styleId="1">
    <w:name w:val="Изнесен текст1"/>
    <w:basedOn w:val="Normal"/>
    <w:semiHidden/>
    <w:rPr>
      <w:rFonts w:ascii="Tahoma" w:hAnsi="Tahoma" w:cs="Tahoma"/>
      <w:sz w:val="16"/>
      <w:szCs w:val="16"/>
    </w:rPr>
  </w:style>
  <w:style w:type="paragraph" w:styleId="PlainText">
    <w:name w:val="Plain Text"/>
    <w:basedOn w:val="Normal"/>
    <w:pPr>
      <w:tabs>
        <w:tab w:val="clear" w:pos="567"/>
      </w:tabs>
      <w:spacing w:line="240" w:lineRule="auto"/>
    </w:pPr>
    <w:rPr>
      <w:rFonts w:ascii="Courier New" w:hAnsi="Courier New"/>
      <w:sz w:val="20"/>
      <w:lang w:val="en-AU"/>
    </w:rPr>
  </w:style>
  <w:style w:type="paragraph" w:customStyle="1" w:styleId="10">
    <w:name w:val="Предмет на коментар1"/>
    <w:basedOn w:val="CommentText"/>
    <w:next w:val="CommentText"/>
    <w:semiHidden/>
    <w:rPr>
      <w:b/>
      <w:bCs/>
    </w:rPr>
  </w:style>
  <w:style w:type="paragraph" w:customStyle="1" w:styleId="a">
    <w:name w:val="Изнесен текст"/>
    <w:basedOn w:val="Normal"/>
    <w:semiHidden/>
    <w:rPr>
      <w:rFonts w:ascii="Tahoma" w:hAnsi="Tahoma" w:cs="Tahoma"/>
      <w:sz w:val="16"/>
      <w:szCs w:val="16"/>
    </w:rPr>
  </w:style>
  <w:style w:type="paragraph" w:styleId="BalloonText">
    <w:name w:val="Balloon Text"/>
    <w:basedOn w:val="Normal"/>
    <w:semiHidden/>
    <w:rsid w:val="0021415B"/>
    <w:rPr>
      <w:rFonts w:ascii="Tahoma" w:hAnsi="Tahoma" w:cs="Tahoma"/>
      <w:sz w:val="16"/>
      <w:szCs w:val="16"/>
    </w:rPr>
  </w:style>
  <w:style w:type="paragraph" w:styleId="CommentSubject">
    <w:name w:val="annotation subject"/>
    <w:basedOn w:val="CommentText"/>
    <w:next w:val="CommentText"/>
    <w:link w:val="CommentSubjectChar"/>
    <w:uiPriority w:val="99"/>
    <w:semiHidden/>
    <w:rsid w:val="007F26C3"/>
    <w:rPr>
      <w:b/>
      <w:bCs/>
    </w:rPr>
  </w:style>
  <w:style w:type="paragraph" w:styleId="EndnoteText">
    <w:name w:val="endnote text"/>
    <w:basedOn w:val="Normal"/>
    <w:link w:val="EndnoteTextChar"/>
    <w:unhideWhenUsed/>
    <w:rsid w:val="006234C9"/>
    <w:pPr>
      <w:widowControl w:val="0"/>
      <w:spacing w:line="240" w:lineRule="auto"/>
    </w:pPr>
    <w:rPr>
      <w:sz w:val="18"/>
      <w:szCs w:val="18"/>
      <w:lang w:eastAsia="cs-CZ"/>
    </w:rPr>
  </w:style>
  <w:style w:type="character" w:customStyle="1" w:styleId="EndnoteTextChar">
    <w:name w:val="Endnote Text Char"/>
    <w:link w:val="EndnoteText"/>
    <w:rsid w:val="006234C9"/>
    <w:rPr>
      <w:sz w:val="18"/>
      <w:szCs w:val="18"/>
      <w:lang w:val="en-GB" w:eastAsia="cs-CZ"/>
    </w:rPr>
  </w:style>
  <w:style w:type="character" w:customStyle="1" w:styleId="FooterChar">
    <w:name w:val="Footer Char"/>
    <w:link w:val="Footer"/>
    <w:uiPriority w:val="99"/>
    <w:locked/>
    <w:rsid w:val="00100AB8"/>
    <w:rPr>
      <w:rFonts w:ascii="Helvetica" w:hAnsi="Helvetica"/>
      <w:sz w:val="16"/>
      <w:lang w:val="en-GB" w:eastAsia="en-US"/>
    </w:rPr>
  </w:style>
  <w:style w:type="character" w:customStyle="1" w:styleId="HeaderChar">
    <w:name w:val="Header Char"/>
    <w:link w:val="Header"/>
    <w:uiPriority w:val="99"/>
    <w:locked/>
    <w:rsid w:val="00100AB8"/>
    <w:rPr>
      <w:rFonts w:ascii="Helvetica" w:hAnsi="Helvetica"/>
      <w:lang w:val="en-GB" w:eastAsia="en-US"/>
    </w:rPr>
  </w:style>
  <w:style w:type="character" w:customStyle="1" w:styleId="CommentSubjectChar">
    <w:name w:val="Comment Subject Char"/>
    <w:link w:val="CommentSubject"/>
    <w:uiPriority w:val="99"/>
    <w:semiHidden/>
    <w:locked/>
    <w:rsid w:val="00100AB8"/>
    <w:rPr>
      <w:b/>
      <w:bCs/>
      <w:lang w:val="en-GB" w:eastAsia="en-US"/>
    </w:rPr>
  </w:style>
  <w:style w:type="paragraph" w:customStyle="1" w:styleId="BodytextAgency">
    <w:name w:val="Body text (Agency)"/>
    <w:basedOn w:val="Normal"/>
    <w:link w:val="BodytextAgencyChar"/>
    <w:rsid w:val="003C67E8"/>
    <w:pPr>
      <w:tabs>
        <w:tab w:val="clear" w:pos="567"/>
      </w:tabs>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3C67E8"/>
    <w:pPr>
      <w:tabs>
        <w:tab w:val="clear" w:pos="567"/>
      </w:tabs>
      <w:spacing w:after="140" w:line="280" w:lineRule="atLeast"/>
    </w:pPr>
    <w:rPr>
      <w:rFonts w:ascii="Courier New" w:eastAsia="Verdana" w:hAnsi="Courier New"/>
      <w:i/>
      <w:color w:val="339966"/>
      <w:szCs w:val="18"/>
      <w:lang w:val="x-none" w:eastAsia="x-none"/>
    </w:rPr>
  </w:style>
  <w:style w:type="paragraph" w:customStyle="1" w:styleId="No-numheading3Agency">
    <w:name w:val="No-num heading 3 (Agency)"/>
    <w:basedOn w:val="Normal"/>
    <w:next w:val="BodytextAgency"/>
    <w:link w:val="No-numheading3AgencyChar"/>
    <w:rsid w:val="003C67E8"/>
    <w:pPr>
      <w:keepNext/>
      <w:tabs>
        <w:tab w:val="clear" w:pos="567"/>
      </w:tabs>
      <w:spacing w:before="280" w:after="220" w:line="240" w:lineRule="auto"/>
      <w:outlineLvl w:val="2"/>
    </w:pPr>
    <w:rPr>
      <w:rFonts w:ascii="Verdana" w:eastAsia="Verdana" w:hAnsi="Verdana"/>
      <w:b/>
      <w:bCs/>
      <w:kern w:val="32"/>
      <w:szCs w:val="22"/>
      <w:lang w:val="x-none" w:eastAsia="x-none"/>
    </w:rPr>
  </w:style>
  <w:style w:type="paragraph" w:customStyle="1" w:styleId="NormalAgency">
    <w:name w:val="Normal (Agency)"/>
    <w:link w:val="NormalAgencyChar"/>
    <w:rsid w:val="003C67E8"/>
    <w:rPr>
      <w:rFonts w:ascii="Verdana" w:eastAsia="Verdana" w:hAnsi="Verdana" w:cs="Verdana"/>
      <w:sz w:val="18"/>
      <w:szCs w:val="18"/>
    </w:rPr>
  </w:style>
  <w:style w:type="character" w:customStyle="1" w:styleId="NormalAgencyChar">
    <w:name w:val="Normal (Agency) Char"/>
    <w:link w:val="NormalAgency"/>
    <w:rsid w:val="003C67E8"/>
    <w:rPr>
      <w:rFonts w:ascii="Verdana" w:eastAsia="Verdana" w:hAnsi="Verdana" w:cs="Verdana"/>
      <w:sz w:val="18"/>
      <w:szCs w:val="18"/>
      <w:lang w:val="en-GB" w:eastAsia="en-GB"/>
    </w:rPr>
  </w:style>
  <w:style w:type="character" w:customStyle="1" w:styleId="DraftingNotesAgencyChar">
    <w:name w:val="Drafting Notes (Agency) Char"/>
    <w:link w:val="DraftingNotesAgency"/>
    <w:rsid w:val="003C67E8"/>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3C67E8"/>
    <w:rPr>
      <w:rFonts w:ascii="Verdana" w:eastAsia="Verdana" w:hAnsi="Verdana"/>
      <w:sz w:val="18"/>
      <w:szCs w:val="18"/>
      <w:lang w:val="x-none" w:eastAsia="x-none"/>
    </w:rPr>
  </w:style>
  <w:style w:type="character" w:customStyle="1" w:styleId="No-numheading3AgencyChar">
    <w:name w:val="No-num heading 3 (Agency) Char"/>
    <w:link w:val="No-numheading3Agency"/>
    <w:rsid w:val="003C67E8"/>
    <w:rPr>
      <w:rFonts w:ascii="Verdana" w:eastAsia="Verdana" w:hAnsi="Verdana"/>
      <w:b/>
      <w:bCs/>
      <w:kern w:val="32"/>
      <w:sz w:val="22"/>
      <w:szCs w:val="22"/>
      <w:lang w:val="x-none" w:eastAsia="x-none"/>
    </w:rPr>
  </w:style>
  <w:style w:type="paragraph" w:styleId="TOC1">
    <w:name w:val="toc 1"/>
    <w:basedOn w:val="Normal"/>
    <w:next w:val="Normal"/>
    <w:autoRedefine/>
    <w:uiPriority w:val="39"/>
    <w:unhideWhenUsed/>
    <w:rsid w:val="00866351"/>
    <w:pPr>
      <w:ind w:left="567" w:hanging="567"/>
    </w:pPr>
    <w:rPr>
      <w:b/>
      <w:noProof/>
      <w:szCs w:val="24"/>
      <w:lang w:val="en-US"/>
    </w:rPr>
  </w:style>
  <w:style w:type="paragraph" w:styleId="Revision">
    <w:name w:val="Revision"/>
    <w:hidden/>
    <w:uiPriority w:val="99"/>
    <w:semiHidden/>
    <w:rsid w:val="00DB7A7D"/>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8903">
      <w:bodyDiv w:val="1"/>
      <w:marLeft w:val="0"/>
      <w:marRight w:val="0"/>
      <w:marTop w:val="0"/>
      <w:marBottom w:val="0"/>
      <w:divBdr>
        <w:top w:val="none" w:sz="0" w:space="0" w:color="auto"/>
        <w:left w:val="none" w:sz="0" w:space="0" w:color="auto"/>
        <w:bottom w:val="none" w:sz="0" w:space="0" w:color="auto"/>
        <w:right w:val="none" w:sz="0" w:space="0" w:color="auto"/>
      </w:divBdr>
    </w:div>
    <w:div w:id="500858035">
      <w:bodyDiv w:val="1"/>
      <w:marLeft w:val="0"/>
      <w:marRight w:val="0"/>
      <w:marTop w:val="0"/>
      <w:marBottom w:val="0"/>
      <w:divBdr>
        <w:top w:val="none" w:sz="0" w:space="0" w:color="auto"/>
        <w:left w:val="none" w:sz="0" w:space="0" w:color="auto"/>
        <w:bottom w:val="none" w:sz="0" w:space="0" w:color="auto"/>
        <w:right w:val="none" w:sz="0" w:space="0" w:color="auto"/>
      </w:divBdr>
    </w:div>
    <w:div w:id="525757134">
      <w:bodyDiv w:val="1"/>
      <w:marLeft w:val="0"/>
      <w:marRight w:val="0"/>
      <w:marTop w:val="0"/>
      <w:marBottom w:val="0"/>
      <w:divBdr>
        <w:top w:val="none" w:sz="0" w:space="0" w:color="auto"/>
        <w:left w:val="none" w:sz="0" w:space="0" w:color="auto"/>
        <w:bottom w:val="none" w:sz="0" w:space="0" w:color="auto"/>
        <w:right w:val="none" w:sz="0" w:space="0" w:color="auto"/>
      </w:divBdr>
    </w:div>
    <w:div w:id="569537993">
      <w:bodyDiv w:val="1"/>
      <w:marLeft w:val="0"/>
      <w:marRight w:val="0"/>
      <w:marTop w:val="0"/>
      <w:marBottom w:val="0"/>
      <w:divBdr>
        <w:top w:val="none" w:sz="0" w:space="0" w:color="auto"/>
        <w:left w:val="none" w:sz="0" w:space="0" w:color="auto"/>
        <w:bottom w:val="none" w:sz="0" w:space="0" w:color="auto"/>
        <w:right w:val="none" w:sz="0" w:space="0" w:color="auto"/>
      </w:divBdr>
    </w:div>
    <w:div w:id="1221403436">
      <w:bodyDiv w:val="1"/>
      <w:marLeft w:val="0"/>
      <w:marRight w:val="0"/>
      <w:marTop w:val="0"/>
      <w:marBottom w:val="0"/>
      <w:divBdr>
        <w:top w:val="none" w:sz="0" w:space="0" w:color="auto"/>
        <w:left w:val="none" w:sz="0" w:space="0" w:color="auto"/>
        <w:bottom w:val="none" w:sz="0" w:space="0" w:color="auto"/>
        <w:right w:val="none" w:sz="0" w:space="0" w:color="auto"/>
      </w:divBdr>
    </w:div>
    <w:div w:id="1364746134">
      <w:bodyDiv w:val="1"/>
      <w:marLeft w:val="0"/>
      <w:marRight w:val="0"/>
      <w:marTop w:val="0"/>
      <w:marBottom w:val="0"/>
      <w:divBdr>
        <w:top w:val="none" w:sz="0" w:space="0" w:color="auto"/>
        <w:left w:val="none" w:sz="0" w:space="0" w:color="auto"/>
        <w:bottom w:val="none" w:sz="0" w:space="0" w:color="auto"/>
        <w:right w:val="none" w:sz="0" w:space="0" w:color="auto"/>
      </w:divBdr>
    </w:div>
    <w:div w:id="1485928664">
      <w:bodyDiv w:val="1"/>
      <w:marLeft w:val="0"/>
      <w:marRight w:val="0"/>
      <w:marTop w:val="0"/>
      <w:marBottom w:val="0"/>
      <w:divBdr>
        <w:top w:val="none" w:sz="0" w:space="0" w:color="auto"/>
        <w:left w:val="none" w:sz="0" w:space="0" w:color="auto"/>
        <w:bottom w:val="none" w:sz="0" w:space="0" w:color="auto"/>
        <w:right w:val="none" w:sz="0" w:space="0" w:color="auto"/>
      </w:divBdr>
    </w:div>
    <w:div w:id="1536960937">
      <w:bodyDiv w:val="1"/>
      <w:marLeft w:val="0"/>
      <w:marRight w:val="0"/>
      <w:marTop w:val="0"/>
      <w:marBottom w:val="0"/>
      <w:divBdr>
        <w:top w:val="none" w:sz="0" w:space="0" w:color="auto"/>
        <w:left w:val="none" w:sz="0" w:space="0" w:color="auto"/>
        <w:bottom w:val="none" w:sz="0" w:space="0" w:color="auto"/>
        <w:right w:val="none" w:sz="0" w:space="0" w:color="auto"/>
      </w:divBdr>
    </w:div>
    <w:div w:id="1639720390">
      <w:bodyDiv w:val="1"/>
      <w:marLeft w:val="0"/>
      <w:marRight w:val="0"/>
      <w:marTop w:val="0"/>
      <w:marBottom w:val="0"/>
      <w:divBdr>
        <w:top w:val="none" w:sz="0" w:space="0" w:color="auto"/>
        <w:left w:val="none" w:sz="0" w:space="0" w:color="auto"/>
        <w:bottom w:val="none" w:sz="0" w:space="0" w:color="auto"/>
        <w:right w:val="none" w:sz="0" w:space="0" w:color="auto"/>
      </w:divBdr>
    </w:div>
    <w:div w:id="1777477412">
      <w:bodyDiv w:val="1"/>
      <w:marLeft w:val="0"/>
      <w:marRight w:val="0"/>
      <w:marTop w:val="0"/>
      <w:marBottom w:val="0"/>
      <w:divBdr>
        <w:top w:val="none" w:sz="0" w:space="0" w:color="auto"/>
        <w:left w:val="none" w:sz="0" w:space="0" w:color="auto"/>
        <w:bottom w:val="none" w:sz="0" w:space="0" w:color="auto"/>
        <w:right w:val="none" w:sz="0" w:space="0" w:color="auto"/>
      </w:divBdr>
    </w:div>
    <w:div w:id="1837839553">
      <w:bodyDiv w:val="1"/>
      <w:marLeft w:val="0"/>
      <w:marRight w:val="0"/>
      <w:marTop w:val="0"/>
      <w:marBottom w:val="0"/>
      <w:divBdr>
        <w:top w:val="none" w:sz="0" w:space="0" w:color="auto"/>
        <w:left w:val="none" w:sz="0" w:space="0" w:color="auto"/>
        <w:bottom w:val="none" w:sz="0" w:space="0" w:color="auto"/>
        <w:right w:val="none" w:sz="0" w:space="0" w:color="auto"/>
      </w:divBdr>
    </w:div>
    <w:div w:id="19485428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23AAB8-90F3-4FB3-ABDE-77E0CB7C15D9}">
  <ds:schemaRefs>
    <ds:schemaRef ds:uri="http://schemas.microsoft.com/sharepoint/v3/contenttype/forms"/>
  </ds:schemaRefs>
</ds:datastoreItem>
</file>

<file path=customXml/itemProps2.xml><?xml version="1.0" encoding="utf-8"?>
<ds:datastoreItem xmlns:ds="http://schemas.openxmlformats.org/officeDocument/2006/customXml" ds:itemID="{640BB0F8-213D-4EBC-AB53-43310CFA7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AF775A-B16F-439E-B3C9-C75D28E9DA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8739</Words>
  <Characters>49815</Characters>
  <Application>Microsoft Office Word</Application>
  <DocSecurity>0</DocSecurity>
  <Lines>415</Lines>
  <Paragraphs>116</Paragraphs>
  <ScaleCrop>false</ScaleCrop>
  <HeadingPairs>
    <vt:vector size="8" baseType="variant">
      <vt:variant>
        <vt:lpstr>Title</vt:lpstr>
      </vt:variant>
      <vt:variant>
        <vt:i4>1</vt:i4>
      </vt:variant>
      <vt:variant>
        <vt:lpstr>Titre</vt:lpstr>
      </vt:variant>
      <vt:variant>
        <vt:i4>1</vt:i4>
      </vt:variant>
      <vt:variant>
        <vt:lpstr>Tytuł</vt:lpstr>
      </vt:variant>
      <vt:variant>
        <vt:i4>1</vt:i4>
      </vt:variant>
      <vt:variant>
        <vt:lpstr>Nagłówki</vt:lpstr>
      </vt:variant>
      <vt:variant>
        <vt:i4>93</vt:i4>
      </vt:variant>
    </vt:vector>
  </HeadingPairs>
  <TitlesOfParts>
    <vt:vector size="96" baseType="lpstr">
      <vt:lpstr/>
      <vt:lpstr/>
      <vt:lpstr/>
      <vt:lpstr>6.1	Списък на помощните вещества</vt:lpstr>
      <vt:lpstr>6.2	Несъвместимости </vt:lpstr>
      <vt:lpstr>6.3	Срок на годност</vt:lpstr>
      <vt:lpstr>6.4	Специални условия на съхранение</vt:lpstr>
      <vt:lpstr>6.6	Специални предпазни мерки при изхвърляне и работа</vt:lpstr>
      <vt:lpstr>6.1	Списък на помощните вещества</vt:lpstr>
      <vt:lpstr>6.2	Несъвместимости </vt:lpstr>
      <vt:lpstr>6.3	Срок на годност</vt:lpstr>
      <vt:lpstr>6.4	Специални условия на съхранение</vt:lpstr>
      <vt:lpstr>6.6	Специални предпазни мерки при изхвърляне и работа</vt:lpstr>
      <vt:lpstr>Име и адрес на производителя, отговорен за освобождаване на партидите</vt:lpstr>
      <vt:lpstr/>
      <vt:lpstr/>
      <vt:lpstr/>
      <vt:lpstr/>
      <vt:lpstr/>
      <vt:lpstr>ПРИЛОЖЕНИЕ III</vt:lpstr>
      <vt:lpstr>ОЗНАЧЕНИЯ ВЪРХУ ОПАКОВКАТА И ЛИСТОВКАТА </vt:lpstr>
      <vt:lpstr>A. ДАННИ ВЪРХУ ОПАКОВКАТА</vt:lpstr>
      <vt:lpstr>1.	ИМЕ НА ЛЕКАРСТВЕНИЯ ПРОДУКТ</vt:lpstr>
      <vt:lpstr>2.	ОБЯВЯВАНЕ НА АКТИВНОТО/ИТЕ ВЕЩЕСТВО/А</vt:lpstr>
      <vt:lpstr>3.	СПИСЪК НА ПОМОЩНИТЕ ВЕЩЕСТВА</vt:lpstr>
      <vt:lpstr>4.	ЛЕКАРСТВЕНА ФОРМА И КОЛИЧЕСТВО В ЕДНА ОПАКОВКА</vt:lpstr>
      <vt:lpstr>5.	НАЧИН НА ПРИЛАГАНЕ И ПЪТ/ИЩА НА ВЪВЕЖДАНЕ</vt:lpstr>
      <vt:lpstr>6.	СПЕЦИАЛНО ПРЕДУПРЕЖДЕНИЕ, ЧЕ ЛЕКАРСТВЕНИЯТ ПРОДУКТ ТРЯБВА ДА СЕ СЪХРАНЯВА НА </vt:lpstr>
      <vt:lpstr>Да се съхранява на място недостъпно за деца.</vt:lpstr>
      <vt:lpstr>7.	ДРУГИ СПЕЦИАЛНИ ПРЕДУПРЕЖДЕНИЯ, АКО Е НЕОБХОДИМО</vt:lpstr>
      <vt:lpstr>8.	ДАТА НА ИЗТИЧАНЕ НА СРОКА НА ГОДНОСТ</vt:lpstr>
      <vt:lpstr>9.	СПЕЦИАЛНИ УСЛОВИЯ НА СЪХРАНЕНИЕ</vt:lpstr>
      <vt:lpstr>10.	СПЕЦИАЛНИ ПРЕДПАЗНИ МЕРКИ ПРИ ИЗХВЪРЛЯНЕ НА НЕИЗПОЛЗВАНА ЧАСТ ОТ ЛЕКАРСТВЕНИ</vt:lpstr>
      <vt:lpstr>11.	ИМЕ И АДРЕС НА ПРИТЕЖАТЕЛЯ НА РАЗРЕШЕНИЕТО ЗА УПОТРЕБА</vt:lpstr>
      <vt:lpstr>12.	НОМЕР(А) НА РАЗРЕШЕНИЕТО ЗА УПОТРЕБА </vt:lpstr>
      <vt:lpstr>13.	ПАРТИДЕН НОМЕР</vt:lpstr>
      <vt:lpstr>14.	НАЧИН НА ОТПУСКАНЕ</vt:lpstr>
      <vt:lpstr>15.	УКАЗАНИЯ ЗА УПОТРЕБА</vt:lpstr>
      <vt:lpstr>16.	ИНФОРМАЦИЯ НА БРАЙЛОВА АЗБУКА</vt:lpstr>
      <vt:lpstr>1.	ИМЕ НА ЛЕКАРСТВЕНИЯ ПРОДУКТ</vt:lpstr>
      <vt:lpstr>2.	ОБЯВЯВАНЕ НА АКТИВНОТО/ИТЕ ВЕЩЕСТВО/А</vt:lpstr>
      <vt:lpstr>3.	СПИСЪК НА ПОМОЩНИТЕ ВЕЩЕСТВА</vt:lpstr>
      <vt:lpstr>4.	ЛЕКАРСТВЕНА ФОРМА И КОЛИЧЕСТВО В ЕДНА ОПАКОВКА</vt:lpstr>
      <vt:lpstr>5.	НАЧИН НА ПРИЛАГАНЕ И ПЪТ/ИЩА НА ВЪВЕЖДАНЕ</vt:lpstr>
      <vt:lpstr>6.	СПЕЦИАЛНО ПРЕДУПРЕЖДЕНИЕ, ЧЕ ЛЕКАРСТВЕНИЯТ ПРОДУКТ ТРЯБВА ДА СЕ СЪХРАНЯВА НА </vt:lpstr>
      <vt:lpstr>Да се съхранява на място недостъпно за деца.</vt:lpstr>
      <vt:lpstr>7.	ДРУГИ СПЕЦИАЛНИ ПРЕДУПРЕЖДЕНИЯ, АКО Е НЕОБХОДИМО</vt:lpstr>
      <vt:lpstr>8.	ДАТА НА ИЗТИЧАНЕ НА СРОКА НА ГОДНОСТ</vt:lpstr>
      <vt:lpstr>9.	СПЕЦИАЛНИ УСЛОВИЯ НА СЪХРАНЕНИЕ</vt:lpstr>
      <vt:lpstr>10.	СПЕЦИАЛНИ ПРЕДПАЗНИ МЕРКИ ПРИ ИЗХВЪРЛЯНЕ НА НЕИЗПОЛЗВАНА ЧАСТ ОТ ЛЕКАРСТВЕНИ</vt:lpstr>
      <vt:lpstr>11.	ИМЕ И АДРЕС НА ПРИТЕЖАТЕЛЯ НА РАЗРЕШЕНИЕТО ЗА УПОТРЕБА</vt:lpstr>
      <vt:lpstr>12.	НОМЕР(А) НА РАЗРЕШЕНИЕТО ЗА УПОТРЕБА </vt:lpstr>
      <vt:lpstr>13.	ПАРТИДЕН НОМЕР</vt:lpstr>
      <vt:lpstr>14.	НАЧИН НА ОТПУСКАНЕ</vt:lpstr>
      <vt:lpstr>15.	УКАЗАНИЯ ЗА УПОТРЕБА</vt:lpstr>
      <vt:lpstr>16.	ИНФОРМАЦИЯ НА БРАЙЛОВА АЗБУКА</vt:lpstr>
      <vt:lpstr>ДАННИ, КОИТО ТРЯБВА ДА СЪДЪРЖА ПЪРВИЧНАТА ОПАКОВКА</vt:lpstr>
      <vt:lpstr>1.	ИМЕ НА ЛЕКАРСТВЕНИЯ ПРОДУКТ</vt:lpstr>
      <vt:lpstr>2.	ОБЯВЯВАНЕ НА АКТИВНОТО/ИТЕ ВЕЩЕСТВО/А</vt:lpstr>
      <vt:lpstr>3.	СПИСЪК НА ПОМОЩНИТЕ ВЕЩЕСТВА</vt:lpstr>
      <vt:lpstr>4.	ЛЕКАРСТВЕНА ФОРМА И КОЛИЧЕСТВО В ЕДНА ОПАКОВКА</vt:lpstr>
      <vt:lpstr>5.	НАЧИН НА ПРИЛАГАНЕ И ПЪТ/ИЩА НА ВЪВЕЖДАНЕ</vt:lpstr>
      <vt:lpstr>6.	СПЕЦИАЛНО ПРЕДУПРЕЖДЕНИЕ, ЧЕ ЛЕКАРСТВЕНИЯТ ПРОДУКТ ТРЯБВА ДА СЕ СЪХРАНЯВА  НА</vt:lpstr>
      <vt:lpstr>Да се съхранява на място недостъпно за деца.</vt:lpstr>
      <vt:lpstr>7.	ДРУГИ СПЕЦИАЛНИ ПРЕДУПРЕЖДЕНИЯ, АКО Е НЕОБХОДИМО</vt:lpstr>
      <vt:lpstr>8.	ДАТА НА ИЗТИЧАНЕ НА СРОКА НА ГОДНОСТ</vt:lpstr>
      <vt:lpstr>9.	СПЕЦИАЛНИ УСЛОВИЯ НА СЪХРАНЕНИЕ</vt:lpstr>
      <vt:lpstr>10.	СПЕЦИАЛНИ ПРЕДПАЗНИ МЕРКИ ПРИ ИЗХВЪРЛЯНЕ НА НЕИЗПОЛЗВАНА ЧАСТ ОТ ЛЕКАРСТВЕНИ</vt:lpstr>
      <vt:lpstr>11.	ИМЕ И АДРЕС НА ПРИТЕЖАТЕЛЯ НА РАЗРЕШЕНИЕТО ЗА УПОТРЕБА</vt:lpstr>
      <vt:lpstr>12.	НОМЕР(А) НА РАЗРЕШЕНИЕТО ЗА УПОТРЕБА </vt:lpstr>
      <vt:lpstr>13.	ПАРТИДЕН НОМЕР</vt:lpstr>
      <vt:lpstr>14.	НАЧИН НА ОТПУСКАНЕ</vt:lpstr>
      <vt:lpstr>15.	УКАЗАНИЯ ЗА УПОТРЕБА</vt:lpstr>
      <vt:lpstr>16.	ИНФОРМАЦИЯ НА БРАЙЛОВА АЗБУКА</vt:lpstr>
      <vt:lpstr>1.	ИМЕ НА ЛЕКАРСТВЕНИЯ ПРОДУКТ</vt:lpstr>
      <vt:lpstr>2.	ОБЯВЯВАНЕ НА АКТИВНОТО/ИТЕ ВЕЩЕСТВО/А</vt:lpstr>
      <vt:lpstr>3.	СПИСЪК НА ПОМОЩНИТЕ ВЕЩЕСТВА</vt:lpstr>
      <vt:lpstr>4.	ЛЕКАРСТВЕНА ФОРМА И КОЛИЧЕСТВО В ЕДНА ОПАКОВКА</vt:lpstr>
      <vt:lpstr>5.	НАЧИН НА ПРИЛАГАНЕ И ПЪТ/ИЩА НА ВЪВЕЖДАНЕ</vt:lpstr>
      <vt:lpstr>6.	СПЕЦИАЛНО ПРЕДУПРЕЖДЕНИЕ, ЧЕ ЛЕКАРСТВЕНИЯТ ПРОДУКТ ТРЯБВА ДА СЕ СЪХРАНЯВА  НА</vt:lpstr>
      <vt:lpstr>Да се съхранява на място недостъпно за деца.</vt:lpstr>
      <vt:lpstr>7.	ДРУГИ СПЕЦИАЛНИ ПРЕДУПРЕЖДЕНИЯ, АКО Е НЕОБХОДИМО</vt:lpstr>
      <vt:lpstr>8.	ДАТА НА ИЗТИЧАНЕ НА СРОКА НА ГОДНОСТ</vt:lpstr>
      <vt:lpstr>9.	СПЕЦИАЛНИ УСЛОВИЯ НА СЪХРАНЕНИЕ</vt:lpstr>
      <vt:lpstr>10.	СПЕЦИАЛНИ ПРЕДПАЗНИ МЕРКИ ПРИ ИЗХВЪРЛЯНЕ НА НЕИЗПОЛЗВАНА ЧАСТ ОТ ЛЕКАРСТВЕНИ</vt:lpstr>
      <vt:lpstr>11.	ИМЕ И АДРЕС НА ПРИТЕЖАТЕЛЯ НА РАЗРЕШЕНИЕТО ЗА УПОТРЕБА</vt:lpstr>
      <vt:lpstr>12.	НОМЕР(А) НА РАЗРЕШЕНИЕТО ЗА УПОТРЕБА </vt:lpstr>
      <vt:lpstr>13.	ПАРТИДЕН НОМЕР</vt:lpstr>
      <vt:lpstr>14.	НАЧИН НА ОТПУСКАНЕ</vt:lpstr>
      <vt:lpstr>15.	УКАЗАНИЯ ЗА УПОТРЕБА</vt:lpstr>
      <vt:lpstr>16.	ИНФОРМАЦИЯ НА БРАЙЛОВА АЗБУКА</vt:lpstr>
      <vt:lpstr>Б. ЛИСТОВКА</vt:lpstr>
      <vt:lpstr>ЛИСТОВКА: ИНФОРМАЦИЯ ЗА ПОТРЕБИТЕЛЯ</vt:lpstr>
      <vt:lpstr>В тази листовка: </vt:lpstr>
      <vt:lpstr>Шофиране и работа с машини</vt:lpstr>
      <vt:lpstr/>
    </vt:vector>
  </TitlesOfParts>
  <Company/>
  <LinksUpToDate>false</LinksUpToDate>
  <CharactersWithSpaces>58438</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2021-06-03T23:45:29Z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9a8f22d1-8e7f-42e7-aa4a-616405459958</vt:lpwstr>
  </property>
  <property fmtid="{D5CDD505-2E9C-101B-9397-08002B2CF9AE}" pid="8" name="MSIP_Label_0eea11ca-d417-4147-80ed-01a58412c458_ContentBits">
    <vt:lpwstr>2</vt:lpwstr>
  </property>
</Properties>
</file>