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A61" w:rsidRPr="00462651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pl-PL"/>
        </w:rPr>
      </w:pPr>
      <w:bookmarkStart w:id="0" w:name="_GoBack"/>
      <w:bookmarkEnd w:id="0"/>
    </w:p>
    <w:p w:rsidR="00AB2A61" w:rsidRPr="00462651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  <w:tab w:val="left" w:pos="-1440"/>
          <w:tab w:val="left" w:pos="-720"/>
        </w:tabs>
        <w:spacing w:line="240" w:lineRule="auto"/>
        <w:jc w:val="center"/>
        <w:rPr>
          <w:b/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  <w:tab w:val="left" w:pos="-1440"/>
          <w:tab w:val="left" w:pos="-720"/>
        </w:tabs>
        <w:spacing w:line="240" w:lineRule="auto"/>
        <w:jc w:val="center"/>
        <w:rPr>
          <w:b/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  <w:tab w:val="left" w:pos="-1440"/>
          <w:tab w:val="left" w:pos="-720"/>
        </w:tabs>
        <w:spacing w:line="240" w:lineRule="auto"/>
        <w:jc w:val="center"/>
        <w:rPr>
          <w:b/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  <w:tab w:val="left" w:pos="-1440"/>
          <w:tab w:val="left" w:pos="-720"/>
        </w:tabs>
        <w:spacing w:line="240" w:lineRule="auto"/>
        <w:jc w:val="center"/>
        <w:rPr>
          <w:b/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  <w:tab w:val="left" w:pos="-1440"/>
          <w:tab w:val="left" w:pos="-720"/>
        </w:tabs>
        <w:spacing w:line="240" w:lineRule="auto"/>
        <w:jc w:val="center"/>
        <w:rPr>
          <w:b/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  <w:tab w:val="left" w:pos="-1440"/>
          <w:tab w:val="left" w:pos="-720"/>
        </w:tabs>
        <w:spacing w:line="240" w:lineRule="auto"/>
        <w:jc w:val="center"/>
        <w:rPr>
          <w:b/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  <w:tab w:val="left" w:pos="-1440"/>
          <w:tab w:val="left" w:pos="-720"/>
        </w:tabs>
        <w:spacing w:line="240" w:lineRule="auto"/>
        <w:jc w:val="center"/>
        <w:rPr>
          <w:b/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  <w:tab w:val="left" w:pos="-1440"/>
          <w:tab w:val="left" w:pos="-720"/>
        </w:tabs>
        <w:spacing w:line="240" w:lineRule="auto"/>
        <w:jc w:val="center"/>
        <w:rPr>
          <w:b/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  <w:tab w:val="left" w:pos="-1440"/>
          <w:tab w:val="left" w:pos="-720"/>
        </w:tabs>
        <w:spacing w:line="240" w:lineRule="auto"/>
        <w:jc w:val="center"/>
        <w:rPr>
          <w:b/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  <w:tab w:val="left" w:pos="-1440"/>
          <w:tab w:val="left" w:pos="-720"/>
        </w:tabs>
        <w:spacing w:line="240" w:lineRule="auto"/>
        <w:jc w:val="center"/>
        <w:rPr>
          <w:b/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  <w:tab w:val="left" w:pos="-1440"/>
          <w:tab w:val="left" w:pos="-720"/>
        </w:tabs>
        <w:spacing w:line="240" w:lineRule="auto"/>
        <w:jc w:val="center"/>
        <w:rPr>
          <w:b/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  <w:tab w:val="left" w:pos="-1440"/>
          <w:tab w:val="left" w:pos="-720"/>
        </w:tabs>
        <w:spacing w:line="240" w:lineRule="auto"/>
        <w:jc w:val="center"/>
        <w:rPr>
          <w:b/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  <w:tab w:val="left" w:pos="-1440"/>
          <w:tab w:val="left" w:pos="-720"/>
        </w:tabs>
        <w:spacing w:line="240" w:lineRule="auto"/>
        <w:jc w:val="center"/>
        <w:rPr>
          <w:b/>
          <w:noProof/>
          <w:szCs w:val="22"/>
          <w:lang w:val="pl-PL"/>
        </w:rPr>
      </w:pPr>
    </w:p>
    <w:p w:rsidR="00AB2A61" w:rsidRPr="00462651" w:rsidRDefault="00296F9E">
      <w:pPr>
        <w:tabs>
          <w:tab w:val="clear" w:pos="567"/>
          <w:tab w:val="left" w:pos="-1440"/>
          <w:tab w:val="left" w:pos="-720"/>
        </w:tabs>
        <w:spacing w:line="240" w:lineRule="auto"/>
        <w:jc w:val="center"/>
        <w:rPr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 xml:space="preserve">DODATAK </w:t>
      </w:r>
      <w:r w:rsidR="00AB2A61" w:rsidRPr="00462651">
        <w:rPr>
          <w:b/>
          <w:noProof/>
          <w:szCs w:val="22"/>
          <w:lang w:val="pl-PL"/>
        </w:rPr>
        <w:t>I</w:t>
      </w:r>
    </w:p>
    <w:p w:rsidR="00AB2A61" w:rsidRPr="00462651" w:rsidRDefault="00AB2A61">
      <w:pPr>
        <w:tabs>
          <w:tab w:val="clear" w:pos="567"/>
          <w:tab w:val="left" w:pos="-1440"/>
          <w:tab w:val="left" w:pos="-720"/>
        </w:tabs>
        <w:spacing w:line="240" w:lineRule="auto"/>
        <w:jc w:val="center"/>
        <w:rPr>
          <w:noProof/>
          <w:szCs w:val="22"/>
          <w:lang w:val="pl-PL"/>
        </w:rPr>
      </w:pPr>
    </w:p>
    <w:p w:rsidR="00AB2A61" w:rsidRPr="00462651" w:rsidRDefault="00296F9E">
      <w:pPr>
        <w:tabs>
          <w:tab w:val="clear" w:pos="567"/>
          <w:tab w:val="left" w:pos="-1440"/>
          <w:tab w:val="left" w:pos="-720"/>
        </w:tabs>
        <w:spacing w:line="240" w:lineRule="auto"/>
        <w:jc w:val="center"/>
        <w:rPr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SAŽETAK OPISA SVOJSTAVA LIJEKA</w:t>
      </w:r>
    </w:p>
    <w:p w:rsidR="00AB2A61" w:rsidRPr="00462651" w:rsidRDefault="00AB2A61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  <w:r w:rsidRPr="00462651">
        <w:rPr>
          <w:i/>
          <w:noProof/>
          <w:color w:val="008000"/>
          <w:szCs w:val="22"/>
          <w:lang w:val="pl-PL"/>
        </w:rPr>
        <w:br w:type="page"/>
      </w:r>
      <w:r w:rsidRPr="00462651">
        <w:rPr>
          <w:b/>
          <w:noProof/>
          <w:szCs w:val="22"/>
          <w:lang w:val="pl-PL"/>
        </w:rPr>
        <w:lastRenderedPageBreak/>
        <w:t>1.</w:t>
      </w:r>
      <w:r w:rsidRPr="00462651">
        <w:rPr>
          <w:b/>
          <w:noProof/>
          <w:szCs w:val="22"/>
          <w:lang w:val="pl-PL"/>
        </w:rPr>
        <w:tab/>
      </w:r>
      <w:r w:rsidR="00296F9E" w:rsidRPr="00462651">
        <w:rPr>
          <w:b/>
          <w:noProof/>
          <w:szCs w:val="22"/>
          <w:lang w:val="pl-PL"/>
        </w:rPr>
        <w:t>NAZIV GOTOVOG LIJEKA</w:t>
      </w:r>
    </w:p>
    <w:p w:rsidR="00AB2A61" w:rsidRPr="00462651" w:rsidRDefault="00AB2A61">
      <w:pPr>
        <w:tabs>
          <w:tab w:val="clear" w:pos="567"/>
        </w:tabs>
        <w:spacing w:line="240" w:lineRule="auto"/>
        <w:rPr>
          <w:iCs/>
          <w:noProof/>
          <w:szCs w:val="22"/>
          <w:lang w:val="pl-PL"/>
        </w:rPr>
      </w:pPr>
    </w:p>
    <w:p w:rsidR="00AB2A61" w:rsidRDefault="00713B36">
      <w:pPr>
        <w:autoSpaceDE w:val="0"/>
        <w:autoSpaceDN w:val="0"/>
        <w:adjustRightInd w:val="0"/>
        <w:spacing w:line="240" w:lineRule="auto"/>
        <w:jc w:val="both"/>
        <w:rPr>
          <w:noProof/>
          <w:szCs w:val="22"/>
          <w:lang w:val="es-ES_tradnl"/>
        </w:rPr>
      </w:pPr>
      <w:r>
        <w:rPr>
          <w:noProof/>
          <w:szCs w:val="22"/>
          <w:lang w:val="es-ES_tradnl"/>
        </w:rPr>
        <w:t>CYSTAGON 50 mg tvrde kapsule</w:t>
      </w:r>
    </w:p>
    <w:p w:rsidR="00BD345F" w:rsidRPr="00BD345F" w:rsidRDefault="00BD345F">
      <w:pPr>
        <w:autoSpaceDE w:val="0"/>
        <w:autoSpaceDN w:val="0"/>
        <w:adjustRightInd w:val="0"/>
        <w:spacing w:line="240" w:lineRule="auto"/>
        <w:jc w:val="both"/>
        <w:rPr>
          <w:noProof/>
          <w:szCs w:val="22"/>
          <w:lang w:val="es-ES_tradnl"/>
        </w:rPr>
      </w:pPr>
    </w:p>
    <w:p w:rsidR="00AB2A61" w:rsidRPr="002526B7" w:rsidRDefault="00AB2A61">
      <w:pPr>
        <w:widowControl w:val="0"/>
        <w:tabs>
          <w:tab w:val="clear" w:pos="567"/>
        </w:tabs>
        <w:spacing w:line="240" w:lineRule="auto"/>
        <w:rPr>
          <w:bCs/>
          <w:noProof/>
          <w:szCs w:val="22"/>
          <w:lang w:val="es-ES_tradnl"/>
        </w:rPr>
      </w:pPr>
    </w:p>
    <w:p w:rsidR="00AB2A61" w:rsidRPr="002526B7" w:rsidRDefault="00AB2A61">
      <w:pPr>
        <w:widowControl w:val="0"/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  <w:r w:rsidRPr="002526B7">
        <w:rPr>
          <w:b/>
          <w:noProof/>
          <w:szCs w:val="22"/>
          <w:lang w:val="es-ES_tradnl"/>
        </w:rPr>
        <w:t>2.</w:t>
      </w:r>
      <w:r w:rsidRPr="002526B7">
        <w:rPr>
          <w:b/>
          <w:noProof/>
          <w:szCs w:val="22"/>
          <w:lang w:val="es-ES_tradnl"/>
        </w:rPr>
        <w:tab/>
      </w:r>
      <w:r w:rsidR="00296F9E" w:rsidRPr="002526B7">
        <w:rPr>
          <w:b/>
          <w:noProof/>
          <w:szCs w:val="22"/>
          <w:lang w:val="es-ES_tradnl"/>
        </w:rPr>
        <w:t>KVALITATIVNI I KVANTITATIVNI SASTAV</w:t>
      </w:r>
    </w:p>
    <w:p w:rsidR="00AB2A61" w:rsidRPr="002526B7" w:rsidRDefault="00AB2A61">
      <w:pPr>
        <w:widowControl w:val="0"/>
        <w:tabs>
          <w:tab w:val="clear" w:pos="567"/>
        </w:tabs>
        <w:spacing w:line="240" w:lineRule="auto"/>
        <w:rPr>
          <w:bCs/>
          <w:noProof/>
          <w:szCs w:val="22"/>
          <w:lang w:val="es-ES_tradnl"/>
        </w:rPr>
      </w:pPr>
    </w:p>
    <w:p w:rsidR="00BD345F" w:rsidRPr="008A493F" w:rsidRDefault="00763FC1" w:rsidP="00BD345F">
      <w:pPr>
        <w:tabs>
          <w:tab w:val="left" w:pos="567"/>
        </w:tabs>
        <w:rPr>
          <w:lang w:val="es-ES_tradnl"/>
        </w:rPr>
      </w:pPr>
      <w:r w:rsidRPr="008A493F">
        <w:rPr>
          <w:lang w:val="es-ES_tradnl"/>
        </w:rPr>
        <w:t xml:space="preserve">Jedna </w:t>
      </w:r>
      <w:r w:rsidR="00190CAA" w:rsidRPr="008A493F">
        <w:rPr>
          <w:lang w:val="es-ES_tradnl"/>
        </w:rPr>
        <w:t>tvrda kapsula sadrži 50 mg cisteamina (u obliku merkaptamin</w:t>
      </w:r>
      <w:r w:rsidR="007C67E5">
        <w:rPr>
          <w:lang w:val="pl-PL"/>
        </w:rPr>
        <w:t>d</w:t>
      </w:r>
      <w:r w:rsidR="00190CAA" w:rsidRPr="008A493F">
        <w:rPr>
          <w:lang w:val="es-ES_tradnl"/>
        </w:rPr>
        <w:t>itart</w:t>
      </w:r>
      <w:r w:rsidR="00396272">
        <w:rPr>
          <w:lang w:val="es-ES_tradnl"/>
        </w:rPr>
        <w:t>a</w:t>
      </w:r>
      <w:r w:rsidR="00190CAA" w:rsidRPr="008A493F">
        <w:rPr>
          <w:lang w:val="es-ES_tradnl"/>
        </w:rPr>
        <w:t>rata)</w:t>
      </w:r>
      <w:r w:rsidR="00BD345F" w:rsidRPr="008A493F">
        <w:rPr>
          <w:lang w:val="es-ES_tradnl"/>
        </w:rPr>
        <w:t>.</w:t>
      </w:r>
    </w:p>
    <w:p w:rsidR="00BD345F" w:rsidRPr="008A493F" w:rsidRDefault="00BD345F">
      <w:pPr>
        <w:tabs>
          <w:tab w:val="clear" w:pos="567"/>
        </w:tabs>
        <w:spacing w:line="240" w:lineRule="auto"/>
        <w:outlineLvl w:val="0"/>
        <w:rPr>
          <w:noProof/>
          <w:szCs w:val="22"/>
          <w:lang w:val="es-ES_tradnl"/>
        </w:rPr>
      </w:pPr>
    </w:p>
    <w:p w:rsidR="00AB2A61" w:rsidRPr="00462651" w:rsidRDefault="00296F9E">
      <w:pPr>
        <w:tabs>
          <w:tab w:val="clear" w:pos="567"/>
        </w:tabs>
        <w:spacing w:line="240" w:lineRule="auto"/>
        <w:outlineLvl w:val="0"/>
        <w:rPr>
          <w:noProof/>
          <w:szCs w:val="22"/>
          <w:lang w:val="es-ES_tradnl"/>
        </w:rPr>
      </w:pPr>
      <w:r w:rsidRPr="00462651">
        <w:rPr>
          <w:noProof/>
          <w:szCs w:val="22"/>
          <w:lang w:val="es-ES_tradnl"/>
        </w:rPr>
        <w:t xml:space="preserve">Za </w:t>
      </w:r>
      <w:r w:rsidR="00614F0F" w:rsidRPr="00462651">
        <w:rPr>
          <w:noProof/>
          <w:szCs w:val="22"/>
          <w:lang w:val="es-ES_tradnl"/>
        </w:rPr>
        <w:t>cjelovit</w:t>
      </w:r>
      <w:r w:rsidRPr="00462651">
        <w:rPr>
          <w:noProof/>
          <w:szCs w:val="22"/>
          <w:lang w:val="es-ES_tradnl"/>
        </w:rPr>
        <w:t xml:space="preserve">i popis pomoćnih tvari, </w:t>
      </w:r>
      <w:r w:rsidR="00820EBD">
        <w:rPr>
          <w:noProof/>
          <w:szCs w:val="22"/>
          <w:lang w:val="es-ES_tradnl"/>
        </w:rPr>
        <w:t>vidjeti dio</w:t>
      </w:r>
      <w:r w:rsidRPr="00462651">
        <w:rPr>
          <w:noProof/>
          <w:szCs w:val="22"/>
          <w:lang w:val="es-ES_tradnl"/>
        </w:rPr>
        <w:t xml:space="preserve"> 6.1.</w:t>
      </w:r>
    </w:p>
    <w:p w:rsidR="00AB2A61" w:rsidRPr="00462651" w:rsidRDefault="00AB2A61" w:rsidP="00296F9E">
      <w:pPr>
        <w:tabs>
          <w:tab w:val="clear" w:pos="567"/>
        </w:tabs>
        <w:spacing w:line="240" w:lineRule="auto"/>
        <w:outlineLvl w:val="0"/>
        <w:rPr>
          <w:noProof/>
          <w:szCs w:val="22"/>
          <w:lang w:val="es-ES_tradn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ind w:left="567" w:hanging="567"/>
        <w:rPr>
          <w:caps/>
          <w:noProof/>
          <w:szCs w:val="22"/>
          <w:lang w:val="es-ES_tradnl"/>
        </w:rPr>
      </w:pPr>
      <w:r w:rsidRPr="00462651">
        <w:rPr>
          <w:b/>
          <w:noProof/>
          <w:szCs w:val="22"/>
          <w:lang w:val="es-ES_tradnl"/>
        </w:rPr>
        <w:t>3.</w:t>
      </w:r>
      <w:r w:rsidRPr="00462651">
        <w:rPr>
          <w:b/>
          <w:noProof/>
          <w:szCs w:val="22"/>
          <w:lang w:val="es-ES_tradnl"/>
        </w:rPr>
        <w:tab/>
      </w:r>
      <w:r w:rsidR="00296F9E" w:rsidRPr="00462651">
        <w:rPr>
          <w:b/>
          <w:noProof/>
          <w:szCs w:val="22"/>
          <w:lang w:val="es-ES_tradnl"/>
        </w:rPr>
        <w:t>FARMACEUTSKI OBLIK</w:t>
      </w:r>
    </w:p>
    <w:p w:rsidR="00AB2A61" w:rsidRPr="00462651" w:rsidRDefault="00AB2A61">
      <w:pPr>
        <w:autoSpaceDE w:val="0"/>
        <w:autoSpaceDN w:val="0"/>
        <w:adjustRightInd w:val="0"/>
        <w:spacing w:line="240" w:lineRule="auto"/>
        <w:jc w:val="both"/>
        <w:rPr>
          <w:noProof/>
          <w:szCs w:val="22"/>
          <w:lang w:val="es-ES_tradnl"/>
        </w:rPr>
      </w:pPr>
    </w:p>
    <w:p w:rsidR="002E77E8" w:rsidRPr="00EE4814" w:rsidRDefault="00713B36" w:rsidP="002E77E8">
      <w:pPr>
        <w:tabs>
          <w:tab w:val="left" w:pos="567"/>
        </w:tabs>
        <w:rPr>
          <w:lang w:val="es-ES_tradnl"/>
        </w:rPr>
      </w:pPr>
      <w:r w:rsidRPr="00EE4814">
        <w:rPr>
          <w:lang w:val="es-ES_tradnl"/>
        </w:rPr>
        <w:t>Tvrda kapsula</w:t>
      </w:r>
    </w:p>
    <w:p w:rsidR="002E77E8" w:rsidRPr="002E2507" w:rsidRDefault="00713B36" w:rsidP="002E77E8">
      <w:pPr>
        <w:tabs>
          <w:tab w:val="left" w:pos="567"/>
        </w:tabs>
        <w:rPr>
          <w:lang w:val="es-ES_tradnl"/>
        </w:rPr>
      </w:pPr>
      <w:r w:rsidRPr="002E2507">
        <w:rPr>
          <w:lang w:val="es-ES_tradnl"/>
        </w:rPr>
        <w:t>Bijel</w:t>
      </w:r>
      <w:r w:rsidR="00396272">
        <w:rPr>
          <w:lang w:val="es-ES_tradnl"/>
        </w:rPr>
        <w:t>e</w:t>
      </w:r>
      <w:r w:rsidRPr="002E2507">
        <w:rPr>
          <w:lang w:val="es-ES_tradnl"/>
        </w:rPr>
        <w:t>, neprozirn</w:t>
      </w:r>
      <w:r w:rsidR="00396272">
        <w:rPr>
          <w:lang w:val="es-ES_tradnl"/>
        </w:rPr>
        <w:t>e</w:t>
      </w:r>
      <w:r w:rsidRPr="002E2507">
        <w:rPr>
          <w:lang w:val="es-ES_tradnl"/>
        </w:rPr>
        <w:t xml:space="preserve"> tvrd</w:t>
      </w:r>
      <w:r w:rsidR="00396272">
        <w:rPr>
          <w:lang w:val="es-ES_tradnl"/>
        </w:rPr>
        <w:t>e</w:t>
      </w:r>
      <w:r w:rsidRPr="002E2507">
        <w:rPr>
          <w:lang w:val="es-ES_tradnl"/>
        </w:rPr>
        <w:t xml:space="preserve"> kapsul</w:t>
      </w:r>
      <w:r w:rsidR="00396272">
        <w:rPr>
          <w:lang w:val="es-ES_tradnl"/>
        </w:rPr>
        <w:t>e</w:t>
      </w:r>
      <w:r w:rsidRPr="002E2507">
        <w:rPr>
          <w:lang w:val="es-ES_tradnl"/>
        </w:rPr>
        <w:t xml:space="preserve"> s</w:t>
      </w:r>
      <w:r w:rsidR="002E77E8" w:rsidRPr="002E2507">
        <w:rPr>
          <w:lang w:val="es-ES_tradnl"/>
        </w:rPr>
        <w:t xml:space="preserve"> CYSTA 50 </w:t>
      </w:r>
      <w:r w:rsidRPr="002E2507">
        <w:rPr>
          <w:lang w:val="es-ES_tradnl"/>
        </w:rPr>
        <w:t>na tijelu i</w:t>
      </w:r>
      <w:r w:rsidR="002E77E8" w:rsidRPr="002E2507">
        <w:rPr>
          <w:lang w:val="es-ES_tradnl"/>
        </w:rPr>
        <w:t xml:space="preserve"> MYLAN </w:t>
      </w:r>
      <w:r w:rsidRPr="002E2507">
        <w:rPr>
          <w:lang w:val="es-ES_tradnl"/>
        </w:rPr>
        <w:t>na kapi</w:t>
      </w:r>
      <w:r w:rsidR="00A15ABB">
        <w:rPr>
          <w:lang w:val="pl-PL"/>
        </w:rPr>
        <w:t>ci</w:t>
      </w:r>
      <w:r w:rsidR="002E77E8" w:rsidRPr="002E2507">
        <w:rPr>
          <w:lang w:val="es-ES_tradnl"/>
        </w:rPr>
        <w:t>.</w:t>
      </w:r>
    </w:p>
    <w:p w:rsidR="00AB2A61" w:rsidRPr="00462651" w:rsidRDefault="00AB2A61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1947AB" w:rsidRPr="00462651" w:rsidRDefault="001947AB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ind w:left="567" w:hanging="567"/>
        <w:rPr>
          <w:caps/>
          <w:noProof/>
          <w:szCs w:val="22"/>
          <w:lang w:val="pl-PL"/>
        </w:rPr>
      </w:pPr>
      <w:r w:rsidRPr="00462651">
        <w:rPr>
          <w:b/>
          <w:caps/>
          <w:noProof/>
          <w:szCs w:val="22"/>
          <w:lang w:val="pl-PL"/>
        </w:rPr>
        <w:t>4.</w:t>
      </w:r>
      <w:r w:rsidRPr="00462651">
        <w:rPr>
          <w:b/>
          <w:caps/>
          <w:noProof/>
          <w:szCs w:val="22"/>
          <w:lang w:val="pl-PL"/>
        </w:rPr>
        <w:tab/>
      </w:r>
      <w:r w:rsidR="00296F9E" w:rsidRPr="00462651">
        <w:rPr>
          <w:b/>
          <w:caps/>
          <w:noProof/>
          <w:szCs w:val="22"/>
          <w:lang w:val="pl-PL"/>
        </w:rPr>
        <w:t>KLINIČKI PODACI</w:t>
      </w:r>
    </w:p>
    <w:p w:rsidR="00AB2A61" w:rsidRPr="00462651" w:rsidRDefault="00AB2A61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4.1</w:t>
      </w:r>
      <w:r w:rsidRPr="00462651">
        <w:rPr>
          <w:b/>
          <w:noProof/>
          <w:szCs w:val="22"/>
          <w:lang w:val="pl-PL"/>
        </w:rPr>
        <w:tab/>
      </w:r>
      <w:r w:rsidR="00296F9E" w:rsidRPr="00462651">
        <w:rPr>
          <w:b/>
          <w:noProof/>
          <w:szCs w:val="22"/>
          <w:lang w:val="pl-PL"/>
        </w:rPr>
        <w:t>Terapijske indikacije</w:t>
      </w:r>
    </w:p>
    <w:p w:rsidR="00AB2A61" w:rsidRPr="00462651" w:rsidRDefault="00AB2A61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AB2A61" w:rsidRDefault="00E32EC3" w:rsidP="00A34778">
      <w:pPr>
        <w:tabs>
          <w:tab w:val="clear" w:pos="567"/>
        </w:tabs>
        <w:spacing w:line="240" w:lineRule="auto"/>
        <w:jc w:val="both"/>
        <w:rPr>
          <w:noProof/>
          <w:szCs w:val="22"/>
          <w:lang w:val="pl-PL"/>
        </w:rPr>
      </w:pPr>
      <w:r>
        <w:rPr>
          <w:noProof/>
          <w:szCs w:val="22"/>
          <w:lang w:val="pl-PL"/>
        </w:rPr>
        <w:t>CYSTAGON</w:t>
      </w:r>
      <w:r w:rsidR="002C6DF2" w:rsidRPr="00A42071">
        <w:rPr>
          <w:noProof/>
          <w:szCs w:val="22"/>
          <w:lang w:val="pl-PL"/>
        </w:rPr>
        <w:t xml:space="preserve"> </w:t>
      </w:r>
      <w:r w:rsidR="00713B36">
        <w:rPr>
          <w:noProof/>
          <w:szCs w:val="22"/>
          <w:lang w:val="pl-PL"/>
        </w:rPr>
        <w:t>je indiciran za liječenje dokazane nefropatske cistinoze</w:t>
      </w:r>
      <w:r w:rsidR="00A42071" w:rsidRPr="00A42071">
        <w:rPr>
          <w:noProof/>
          <w:szCs w:val="22"/>
          <w:lang w:val="pl-PL"/>
        </w:rPr>
        <w:t xml:space="preserve">. </w:t>
      </w:r>
      <w:r w:rsidR="00713B36">
        <w:rPr>
          <w:noProof/>
          <w:szCs w:val="22"/>
          <w:lang w:val="pl-PL"/>
        </w:rPr>
        <w:t>Cisteamin smanjuje nakupljanje cistina u nekim stanicama (npr. leukocitima, mišić</w:t>
      </w:r>
      <w:r w:rsidR="00A34778">
        <w:rPr>
          <w:noProof/>
          <w:szCs w:val="22"/>
          <w:lang w:val="pl-PL"/>
        </w:rPr>
        <w:t xml:space="preserve">nim </w:t>
      </w:r>
      <w:r w:rsidR="00713B36">
        <w:rPr>
          <w:noProof/>
          <w:szCs w:val="22"/>
          <w:lang w:val="pl-PL"/>
        </w:rPr>
        <w:t>i jetrenim stanicama) kod bolesnika s nefropatskom cistinozom</w:t>
      </w:r>
      <w:r w:rsidR="002C6DF2">
        <w:rPr>
          <w:noProof/>
          <w:szCs w:val="22"/>
          <w:lang w:val="pl-PL"/>
        </w:rPr>
        <w:t xml:space="preserve"> te, ukoliko je liječenje rano započeto, odgađa nastanak zatajenja bubrega</w:t>
      </w:r>
      <w:r w:rsidR="00A42071" w:rsidRPr="00A42071">
        <w:rPr>
          <w:noProof/>
          <w:szCs w:val="22"/>
          <w:lang w:val="pl-PL"/>
        </w:rPr>
        <w:t>.</w:t>
      </w:r>
    </w:p>
    <w:p w:rsidR="00A42071" w:rsidRPr="00A42071" w:rsidRDefault="00A42071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AB2A61" w:rsidRPr="002526B7" w:rsidRDefault="00296F9E" w:rsidP="006C37BD">
      <w:pPr>
        <w:numPr>
          <w:ilvl w:val="1"/>
          <w:numId w:val="4"/>
        </w:numPr>
        <w:spacing w:line="240" w:lineRule="auto"/>
        <w:ind w:hanging="712"/>
        <w:outlineLvl w:val="0"/>
        <w:rPr>
          <w:b/>
          <w:noProof/>
          <w:szCs w:val="22"/>
        </w:rPr>
      </w:pPr>
      <w:r w:rsidRPr="002526B7">
        <w:rPr>
          <w:b/>
          <w:noProof/>
          <w:szCs w:val="22"/>
        </w:rPr>
        <w:t>Doziranje i način primjene</w:t>
      </w:r>
    </w:p>
    <w:p w:rsidR="00AB2A61" w:rsidRPr="002526B7" w:rsidRDefault="00AB2A61">
      <w:pPr>
        <w:tabs>
          <w:tab w:val="clear" w:pos="567"/>
        </w:tabs>
        <w:spacing w:line="240" w:lineRule="auto"/>
        <w:outlineLvl w:val="0"/>
        <w:rPr>
          <w:b/>
          <w:noProof/>
          <w:szCs w:val="22"/>
        </w:rPr>
      </w:pPr>
    </w:p>
    <w:p w:rsidR="000A7E65" w:rsidRDefault="002C6DF2" w:rsidP="00A34778">
      <w:pPr>
        <w:jc w:val="both"/>
      </w:pPr>
      <w:r>
        <w:t>Liječenje</w:t>
      </w:r>
      <w:r w:rsidR="008A620E">
        <w:t xml:space="preserve"> lijekom</w:t>
      </w:r>
      <w:r>
        <w:t xml:space="preserve"> </w:t>
      </w:r>
      <w:r w:rsidR="008A620E">
        <w:t>CYSTAGON</w:t>
      </w:r>
      <w:r>
        <w:t xml:space="preserve"> treba započeti pod nadzorom liječnika s iskustvom u liječenju cistinoze</w:t>
      </w:r>
      <w:r w:rsidR="000A7E65">
        <w:t>.</w:t>
      </w:r>
    </w:p>
    <w:p w:rsidR="000A7E65" w:rsidRDefault="000A7E65" w:rsidP="000A7E65"/>
    <w:p w:rsidR="000A7E65" w:rsidRPr="00CC3630" w:rsidRDefault="002C6DF2" w:rsidP="00A34778">
      <w:pPr>
        <w:jc w:val="both"/>
      </w:pPr>
      <w:r>
        <w:t>Cilj terapije je održati razinu cistina u leukocitima ispod</w:t>
      </w:r>
      <w:r w:rsidR="000A7E65">
        <w:t xml:space="preserve"> 1 nmol hemic</w:t>
      </w:r>
      <w:r>
        <w:t>i</w:t>
      </w:r>
      <w:r w:rsidR="000A7E65">
        <w:t>stin</w:t>
      </w:r>
      <w:r>
        <w:t>a</w:t>
      </w:r>
      <w:r w:rsidR="000A7E65">
        <w:t>/mg protein</w:t>
      </w:r>
      <w:r>
        <w:t>a</w:t>
      </w:r>
      <w:r w:rsidR="000A7E65">
        <w:t xml:space="preserve">. </w:t>
      </w:r>
      <w:r w:rsidRPr="00CC3630">
        <w:t>Stoga treba pratiti razinu cistina u leukocitima</w:t>
      </w:r>
      <w:r w:rsidR="00B97CC7" w:rsidRPr="00CC3630">
        <w:t xml:space="preserve"> (Lkc)</w:t>
      </w:r>
      <w:r w:rsidRPr="00CC3630">
        <w:t xml:space="preserve"> </w:t>
      </w:r>
      <w:r w:rsidR="00CC3630" w:rsidRPr="00CC3630">
        <w:t xml:space="preserve">kako </w:t>
      </w:r>
      <w:r w:rsidRPr="00CC3630">
        <w:t>bi se prilagodila doza</w:t>
      </w:r>
      <w:r w:rsidR="000A7E65" w:rsidRPr="00CC3630">
        <w:t xml:space="preserve">. </w:t>
      </w:r>
      <w:r w:rsidR="00B97CC7" w:rsidRPr="00CC3630">
        <w:t xml:space="preserve">Razinu u </w:t>
      </w:r>
      <w:r w:rsidR="00CF7D8C">
        <w:t>leukocitima</w:t>
      </w:r>
      <w:r w:rsidR="00CF7D8C" w:rsidRPr="00CC3630">
        <w:t xml:space="preserve"> </w:t>
      </w:r>
      <w:r w:rsidR="00B97CC7" w:rsidRPr="00CC3630">
        <w:t>treba mjeriti</w:t>
      </w:r>
      <w:r w:rsidR="000A7E65" w:rsidRPr="00CC3630">
        <w:t xml:space="preserve"> 5 </w:t>
      </w:r>
      <w:r w:rsidR="00B97CC7" w:rsidRPr="00CC3630">
        <w:t>d</w:t>
      </w:r>
      <w:r w:rsidR="000A7E65" w:rsidRPr="00CC3630">
        <w:t>o 6 </w:t>
      </w:r>
      <w:r w:rsidR="00B97CC7" w:rsidRPr="00CC3630">
        <w:t xml:space="preserve">sati nakon uzimanja </w:t>
      </w:r>
      <w:r w:rsidR="00CC3630" w:rsidRPr="00CC3630">
        <w:t xml:space="preserve">doze </w:t>
      </w:r>
      <w:r w:rsidR="00B97CC7" w:rsidRPr="00CC3630">
        <w:t xml:space="preserve">te </w:t>
      </w:r>
      <w:r w:rsidR="00C24C67" w:rsidRPr="00CC3630">
        <w:t xml:space="preserve">ju </w:t>
      </w:r>
      <w:r w:rsidR="00B97CC7" w:rsidRPr="00CC3630">
        <w:t>treba pri uvođenju terapije često provjeravati (npr. svaki mjesec), a kad</w:t>
      </w:r>
      <w:r w:rsidR="00C24C67" w:rsidRPr="00CC3630">
        <w:t>a</w:t>
      </w:r>
      <w:r w:rsidR="00B97CC7" w:rsidRPr="00CC3630">
        <w:t xml:space="preserve"> se postigne stabilna doza</w:t>
      </w:r>
      <w:r w:rsidR="00C24C67" w:rsidRPr="00CC3630">
        <w:t>, treba provjeravati svaka 3-4 mjeseca</w:t>
      </w:r>
      <w:r w:rsidR="000A7E65" w:rsidRPr="00CC3630">
        <w:t>.</w:t>
      </w:r>
    </w:p>
    <w:p w:rsidR="000A7E65" w:rsidRPr="00CC3630" w:rsidRDefault="000A7E65" w:rsidP="000A7E65"/>
    <w:p w:rsidR="000A7E65" w:rsidRPr="00283959" w:rsidRDefault="000A7E65" w:rsidP="000A7E65">
      <w:pPr>
        <w:ind w:left="567" w:hanging="567"/>
      </w:pPr>
      <w:r w:rsidRPr="00283959">
        <w:t>•</w:t>
      </w:r>
      <w:r w:rsidRPr="00283959">
        <w:tab/>
      </w:r>
      <w:r w:rsidR="00B97CC7" w:rsidRPr="00283959">
        <w:rPr>
          <w:i/>
        </w:rPr>
        <w:t>Za djecu do</w:t>
      </w:r>
      <w:r w:rsidRPr="00283959">
        <w:rPr>
          <w:i/>
        </w:rPr>
        <w:t xml:space="preserve"> 12 </w:t>
      </w:r>
      <w:r w:rsidR="00B97CC7" w:rsidRPr="00283959">
        <w:rPr>
          <w:i/>
        </w:rPr>
        <w:t>godina</w:t>
      </w:r>
      <w:r w:rsidRPr="00283959">
        <w:rPr>
          <w:i/>
        </w:rPr>
        <w:t>,</w:t>
      </w:r>
      <w:r w:rsidRPr="00283959">
        <w:t xml:space="preserve"> </w:t>
      </w:r>
      <w:r w:rsidR="00086BD2" w:rsidRPr="00283959">
        <w:t xml:space="preserve">CYSTAGON </w:t>
      </w:r>
      <w:r w:rsidR="00B97CC7" w:rsidRPr="00283959">
        <w:t>treba dozirati na temelju površine</w:t>
      </w:r>
      <w:r w:rsidR="00C24C67" w:rsidRPr="00283959">
        <w:t xml:space="preserve"> tijela</w:t>
      </w:r>
      <w:r w:rsidRPr="00283959">
        <w:t xml:space="preserve"> (g/m</w:t>
      </w:r>
      <w:r w:rsidRPr="00283959">
        <w:rPr>
          <w:vertAlign w:val="superscript"/>
        </w:rPr>
        <w:t>2</w:t>
      </w:r>
      <w:r w:rsidRPr="00283959">
        <w:t>/da</w:t>
      </w:r>
      <w:r w:rsidR="00B97CC7" w:rsidRPr="00283959">
        <w:t>n</w:t>
      </w:r>
      <w:r w:rsidRPr="00283959">
        <w:t xml:space="preserve">). </w:t>
      </w:r>
      <w:r w:rsidR="00B97CC7" w:rsidRPr="00283959">
        <w:t xml:space="preserve">Preporučena doza je </w:t>
      </w:r>
      <w:r w:rsidRPr="00283959">
        <w:t>1</w:t>
      </w:r>
      <w:r w:rsidR="00763FC1" w:rsidRPr="00283959">
        <w:t>,</w:t>
      </w:r>
      <w:r w:rsidRPr="00283959">
        <w:t>30 g/m</w:t>
      </w:r>
      <w:r w:rsidRPr="00283959">
        <w:rPr>
          <w:vertAlign w:val="superscript"/>
        </w:rPr>
        <w:t>2</w:t>
      </w:r>
      <w:r w:rsidRPr="00283959">
        <w:t>/da</w:t>
      </w:r>
      <w:r w:rsidR="00B97CC7" w:rsidRPr="00283959">
        <w:t>n</w:t>
      </w:r>
      <w:r w:rsidR="00A34778" w:rsidRPr="00283959">
        <w:t xml:space="preserve"> </w:t>
      </w:r>
      <w:r w:rsidR="00DD572A" w:rsidRPr="00283959">
        <w:t xml:space="preserve">slobodne baze </w:t>
      </w:r>
      <w:r w:rsidR="00B97CC7" w:rsidRPr="00283959">
        <w:t>podijeljen</w:t>
      </w:r>
      <w:r w:rsidR="00037055" w:rsidRPr="00283959">
        <w:t>e u</w:t>
      </w:r>
      <w:r w:rsidR="00B97CC7" w:rsidRPr="00283959">
        <w:t xml:space="preserve"> četiri </w:t>
      </w:r>
      <w:r w:rsidR="00A34778" w:rsidRPr="00283959">
        <w:t xml:space="preserve">puta </w:t>
      </w:r>
      <w:r w:rsidR="00A00F26" w:rsidRPr="00283959">
        <w:t>na dan</w:t>
      </w:r>
      <w:r w:rsidRPr="00283959">
        <w:t xml:space="preserve">. </w:t>
      </w:r>
    </w:p>
    <w:p w:rsidR="000A7E65" w:rsidRPr="00283959" w:rsidRDefault="000A7E65" w:rsidP="000A7E65">
      <w:pPr>
        <w:ind w:left="567" w:hanging="567"/>
      </w:pPr>
      <w:r w:rsidRPr="00283959">
        <w:t>•</w:t>
      </w:r>
      <w:r w:rsidRPr="00283959">
        <w:tab/>
      </w:r>
      <w:r w:rsidR="00A00F26" w:rsidRPr="00283959">
        <w:rPr>
          <w:i/>
        </w:rPr>
        <w:t>Za bolesnike iznad</w:t>
      </w:r>
      <w:r w:rsidRPr="00283959">
        <w:rPr>
          <w:i/>
        </w:rPr>
        <w:t xml:space="preserve"> 12</w:t>
      </w:r>
      <w:r w:rsidRPr="00283959">
        <w:t xml:space="preserve"> </w:t>
      </w:r>
      <w:r w:rsidR="00A00F26" w:rsidRPr="00283959">
        <w:rPr>
          <w:i/>
        </w:rPr>
        <w:t>godina i preko</w:t>
      </w:r>
      <w:r w:rsidRPr="00283959">
        <w:rPr>
          <w:i/>
        </w:rPr>
        <w:t xml:space="preserve"> 50 kg </w:t>
      </w:r>
      <w:r w:rsidR="00A00F26" w:rsidRPr="00283959">
        <w:rPr>
          <w:i/>
        </w:rPr>
        <w:t>tjelesne težine</w:t>
      </w:r>
      <w:r w:rsidRPr="00283959">
        <w:rPr>
          <w:i/>
        </w:rPr>
        <w:t>,</w:t>
      </w:r>
      <w:r w:rsidRPr="00283959">
        <w:t xml:space="preserve"> </w:t>
      </w:r>
      <w:r w:rsidR="00A00F26" w:rsidRPr="00283959">
        <w:t xml:space="preserve">preporučena doza </w:t>
      </w:r>
      <w:r w:rsidR="001A7E66" w:rsidRPr="00283959">
        <w:t xml:space="preserve">CYSTAGONA </w:t>
      </w:r>
      <w:r w:rsidR="00A00F26" w:rsidRPr="00283959">
        <w:t>je</w:t>
      </w:r>
      <w:r w:rsidRPr="00283959">
        <w:t xml:space="preserve"> 2 g/da</w:t>
      </w:r>
      <w:r w:rsidR="00A00F26" w:rsidRPr="00283959">
        <w:t>n</w:t>
      </w:r>
      <w:r w:rsidRPr="00283959">
        <w:t xml:space="preserve">, </w:t>
      </w:r>
      <w:r w:rsidR="00A00F26" w:rsidRPr="00283959">
        <w:t>podijeljena</w:t>
      </w:r>
      <w:r w:rsidR="00A34778" w:rsidRPr="00283959">
        <w:t xml:space="preserve"> </w:t>
      </w:r>
      <w:r w:rsidR="00A00F26" w:rsidRPr="00283959">
        <w:t xml:space="preserve">u </w:t>
      </w:r>
      <w:r w:rsidR="00A34778" w:rsidRPr="00283959">
        <w:t>četiri puta na dan</w:t>
      </w:r>
      <w:r w:rsidRPr="00283959">
        <w:t>.</w:t>
      </w:r>
      <w:r w:rsidR="00086BD2" w:rsidRPr="00283959">
        <w:t xml:space="preserve"> </w:t>
      </w:r>
    </w:p>
    <w:p w:rsidR="000A7E65" w:rsidRPr="00283959" w:rsidRDefault="000A7E65" w:rsidP="000A7E65"/>
    <w:p w:rsidR="000A7E65" w:rsidRPr="00283959" w:rsidRDefault="00A00F26" w:rsidP="00A34778">
      <w:pPr>
        <w:jc w:val="both"/>
      </w:pPr>
      <w:r w:rsidRPr="00283959">
        <w:t>Početna doza treba biti</w:t>
      </w:r>
      <w:r w:rsidR="000A7E65" w:rsidRPr="00283959">
        <w:t xml:space="preserve"> 1/4 </w:t>
      </w:r>
      <w:r w:rsidRPr="00283959">
        <w:t>d</w:t>
      </w:r>
      <w:r w:rsidR="000A7E65" w:rsidRPr="00283959">
        <w:t xml:space="preserve">o 1/6 </w:t>
      </w:r>
      <w:r w:rsidRPr="00283959">
        <w:t>očekivane doze održavanja</w:t>
      </w:r>
      <w:r w:rsidR="000A7E65" w:rsidRPr="00283959">
        <w:t xml:space="preserve"> </w:t>
      </w:r>
      <w:r w:rsidRPr="00283959">
        <w:t>te je treba post</w:t>
      </w:r>
      <w:r w:rsidR="00934617" w:rsidRPr="00283959">
        <w:t>u</w:t>
      </w:r>
      <w:r w:rsidRPr="00283959">
        <w:t>pno povećavati kroz</w:t>
      </w:r>
      <w:r w:rsidR="000A7E65" w:rsidRPr="00283959">
        <w:t xml:space="preserve"> 4-6 </w:t>
      </w:r>
      <w:r w:rsidRPr="00283959">
        <w:t xml:space="preserve">tjedana </w:t>
      </w:r>
      <w:r w:rsidR="008C0409" w:rsidRPr="00283959">
        <w:t xml:space="preserve">kako </w:t>
      </w:r>
      <w:r w:rsidRPr="00283959">
        <w:t>bi se izbjegla intolerancija</w:t>
      </w:r>
      <w:r w:rsidR="000A7E65" w:rsidRPr="00283959">
        <w:t xml:space="preserve">. </w:t>
      </w:r>
      <w:r w:rsidRPr="00283959">
        <w:t>Dozu treba pov</w:t>
      </w:r>
      <w:r w:rsidR="00BB45C8" w:rsidRPr="00283959">
        <w:t>eća</w:t>
      </w:r>
      <w:r w:rsidR="002A64F9" w:rsidRPr="00283959">
        <w:t xml:space="preserve">ti ako je tolerancija dobra, a </w:t>
      </w:r>
      <w:r w:rsidR="00A40F4D" w:rsidRPr="00283959">
        <w:t xml:space="preserve">razina </w:t>
      </w:r>
      <w:r w:rsidR="002A64F9" w:rsidRPr="00283959">
        <w:t>cistin</w:t>
      </w:r>
      <w:r w:rsidR="00A40F4D" w:rsidRPr="00283959">
        <w:t>a</w:t>
      </w:r>
      <w:r w:rsidRPr="00283959">
        <w:t xml:space="preserve"> u leukocitima </w:t>
      </w:r>
      <w:r w:rsidR="00A40F4D" w:rsidRPr="00283959">
        <w:t xml:space="preserve">ostane </w:t>
      </w:r>
      <w:r w:rsidR="000A7E65" w:rsidRPr="00283959">
        <w:t>&gt;1 nmol hemic</w:t>
      </w:r>
      <w:r w:rsidRPr="00283959">
        <w:t>i</w:t>
      </w:r>
      <w:r w:rsidR="000A7E65" w:rsidRPr="00283959">
        <w:t>stin</w:t>
      </w:r>
      <w:r w:rsidRPr="00283959">
        <w:t>a</w:t>
      </w:r>
      <w:r w:rsidR="000A7E65" w:rsidRPr="00283959">
        <w:t>/mg protein</w:t>
      </w:r>
      <w:r w:rsidRPr="00283959">
        <w:t>a</w:t>
      </w:r>
      <w:r w:rsidR="000A7E65" w:rsidRPr="00283959">
        <w:t xml:space="preserve">. </w:t>
      </w:r>
      <w:r w:rsidRPr="00283959">
        <w:t xml:space="preserve">Maksimalna doza </w:t>
      </w:r>
      <w:r w:rsidR="001A7E66" w:rsidRPr="00283959">
        <w:t xml:space="preserve">CYSTAGONA </w:t>
      </w:r>
      <w:r w:rsidR="002A64F9" w:rsidRPr="00283959">
        <w:t>korištena</w:t>
      </w:r>
      <w:r w:rsidRPr="00283959">
        <w:t xml:space="preserve"> u kliničkim ispitivanjima bila je</w:t>
      </w:r>
      <w:r w:rsidR="000A7E65" w:rsidRPr="00283959">
        <w:t xml:space="preserve"> 1</w:t>
      </w:r>
      <w:r w:rsidR="009A172C" w:rsidRPr="00283959">
        <w:t>,</w:t>
      </w:r>
      <w:r w:rsidR="000A7E65" w:rsidRPr="00283959">
        <w:t>95 g/m</w:t>
      </w:r>
      <w:r w:rsidR="000A7E65" w:rsidRPr="00283959">
        <w:rPr>
          <w:vertAlign w:val="superscript"/>
        </w:rPr>
        <w:t>2</w:t>
      </w:r>
      <w:r w:rsidR="000A7E65" w:rsidRPr="00283959">
        <w:t>/da</w:t>
      </w:r>
      <w:r w:rsidRPr="00283959">
        <w:t>n</w:t>
      </w:r>
      <w:r w:rsidR="000A7E65" w:rsidRPr="00283959">
        <w:t>.</w:t>
      </w:r>
    </w:p>
    <w:p w:rsidR="000A7E65" w:rsidRPr="009A172C" w:rsidRDefault="001A7E66" w:rsidP="00A34778">
      <w:pPr>
        <w:jc w:val="both"/>
        <w:rPr>
          <w:lang w:val="fr-FR"/>
        </w:rPr>
      </w:pPr>
      <w:r w:rsidRPr="009A172C">
        <w:rPr>
          <w:bCs/>
          <w:lang w:val="fr-FR"/>
        </w:rPr>
        <w:t>Ne preporučuje</w:t>
      </w:r>
      <w:r w:rsidR="00A00F26" w:rsidRPr="009A172C">
        <w:rPr>
          <w:bCs/>
          <w:lang w:val="fr-FR"/>
        </w:rPr>
        <w:t xml:space="preserve"> se primjena doza viših od</w:t>
      </w:r>
      <w:r w:rsidR="000A7E65" w:rsidRPr="009A172C">
        <w:rPr>
          <w:bCs/>
          <w:lang w:val="fr-FR"/>
        </w:rPr>
        <w:t xml:space="preserve"> 1</w:t>
      </w:r>
      <w:r w:rsidR="009A172C" w:rsidRPr="009A172C">
        <w:rPr>
          <w:bCs/>
          <w:lang w:val="fr-FR"/>
        </w:rPr>
        <w:t>,</w:t>
      </w:r>
      <w:r w:rsidR="000A7E65" w:rsidRPr="009A172C">
        <w:rPr>
          <w:bCs/>
          <w:lang w:val="fr-FR"/>
        </w:rPr>
        <w:t>95 g/m</w:t>
      </w:r>
      <w:r w:rsidR="000A7E65" w:rsidRPr="009A172C">
        <w:rPr>
          <w:bCs/>
          <w:vertAlign w:val="superscript"/>
          <w:lang w:val="fr-FR"/>
        </w:rPr>
        <w:t>2</w:t>
      </w:r>
      <w:r w:rsidR="000A7E65" w:rsidRPr="009A172C">
        <w:rPr>
          <w:bCs/>
          <w:lang w:val="fr-FR"/>
        </w:rPr>
        <w:t>/da</w:t>
      </w:r>
      <w:r w:rsidR="00A00F26" w:rsidRPr="009A172C">
        <w:rPr>
          <w:bCs/>
          <w:lang w:val="fr-FR"/>
        </w:rPr>
        <w:t>n</w:t>
      </w:r>
      <w:r w:rsidR="000A7E65" w:rsidRPr="009A172C">
        <w:rPr>
          <w:bCs/>
          <w:lang w:val="fr-FR"/>
        </w:rPr>
        <w:t xml:space="preserve"> (</w:t>
      </w:r>
      <w:r w:rsidR="009A172C" w:rsidRPr="008A493F">
        <w:rPr>
          <w:bCs/>
          <w:lang w:val="es-ES"/>
        </w:rPr>
        <w:t>vidjeti</w:t>
      </w:r>
      <w:r w:rsidR="00A00F26" w:rsidRPr="009A172C">
        <w:rPr>
          <w:bCs/>
          <w:lang w:val="fr-FR"/>
        </w:rPr>
        <w:t xml:space="preserve"> </w:t>
      </w:r>
      <w:r w:rsidR="009A172C" w:rsidRPr="009A172C">
        <w:rPr>
          <w:bCs/>
          <w:lang w:val="fr-FR"/>
        </w:rPr>
        <w:t xml:space="preserve">dio </w:t>
      </w:r>
      <w:r w:rsidR="000A7E65" w:rsidRPr="009A172C">
        <w:rPr>
          <w:bCs/>
          <w:lang w:val="fr-FR"/>
        </w:rPr>
        <w:t>4.4).</w:t>
      </w:r>
    </w:p>
    <w:p w:rsidR="000A7E65" w:rsidRPr="009A172C" w:rsidRDefault="000A7E65" w:rsidP="000A7E65">
      <w:pPr>
        <w:rPr>
          <w:lang w:val="fr-FR"/>
        </w:rPr>
      </w:pPr>
    </w:p>
    <w:p w:rsidR="000A7E65" w:rsidRPr="00EE4814" w:rsidRDefault="00492E6F" w:rsidP="000A7E65">
      <w:pPr>
        <w:rPr>
          <w:lang w:val="fr-FR"/>
        </w:rPr>
      </w:pPr>
      <w:r w:rsidRPr="00EE4814">
        <w:rPr>
          <w:lang w:val="fr-FR"/>
        </w:rPr>
        <w:t>Podnošenje cisteamina od strane probavnog sustava poboljšano je kad</w:t>
      </w:r>
      <w:r w:rsidR="001A7E66" w:rsidRPr="00EE4814">
        <w:rPr>
          <w:lang w:val="fr-FR"/>
        </w:rPr>
        <w:t>a</w:t>
      </w:r>
      <w:r w:rsidRPr="00EE4814">
        <w:rPr>
          <w:lang w:val="fr-FR"/>
        </w:rPr>
        <w:t xml:space="preserve"> se ovaj </w:t>
      </w:r>
      <w:r w:rsidR="007D570A">
        <w:rPr>
          <w:lang w:val="fr-FR"/>
        </w:rPr>
        <w:t>lijek</w:t>
      </w:r>
      <w:r w:rsidRPr="00EE4814">
        <w:rPr>
          <w:lang w:val="fr-FR"/>
        </w:rPr>
        <w:t xml:space="preserve"> uzima neposredno nakon ili tijekom obroka</w:t>
      </w:r>
      <w:r w:rsidR="000A7E65" w:rsidRPr="00EE4814">
        <w:rPr>
          <w:lang w:val="fr-FR"/>
        </w:rPr>
        <w:t>.</w:t>
      </w:r>
    </w:p>
    <w:p w:rsidR="000A7E65" w:rsidRPr="00EE4814" w:rsidRDefault="000A7E65" w:rsidP="000A7E65">
      <w:pPr>
        <w:rPr>
          <w:lang w:val="fr-FR"/>
        </w:rPr>
      </w:pPr>
    </w:p>
    <w:p w:rsidR="000A7E65" w:rsidRPr="00EE4814" w:rsidRDefault="00207237" w:rsidP="000A7E65">
      <w:pPr>
        <w:rPr>
          <w:lang w:val="fr-FR"/>
        </w:rPr>
      </w:pPr>
      <w:r>
        <w:rPr>
          <w:lang w:val="fr-FR"/>
        </w:rPr>
        <w:t>U</w:t>
      </w:r>
      <w:r w:rsidRPr="00EE4814">
        <w:rPr>
          <w:lang w:val="fr-FR"/>
        </w:rPr>
        <w:t xml:space="preserve"> </w:t>
      </w:r>
      <w:r w:rsidR="00492E6F" w:rsidRPr="00EE4814">
        <w:rPr>
          <w:lang w:val="fr-FR"/>
        </w:rPr>
        <w:t xml:space="preserve">djece kod koje postoji rizik od aspiracije, </w:t>
      </w:r>
      <w:r w:rsidR="001A7E66" w:rsidRPr="00EE4814">
        <w:rPr>
          <w:lang w:val="fr-FR"/>
        </w:rPr>
        <w:t xml:space="preserve">u </w:t>
      </w:r>
      <w:r w:rsidR="00492E6F" w:rsidRPr="00EE4814">
        <w:rPr>
          <w:lang w:val="fr-FR"/>
        </w:rPr>
        <w:t xml:space="preserve">dobi oko 6 godina i </w:t>
      </w:r>
      <w:r w:rsidR="001A7E66" w:rsidRPr="00EE4814">
        <w:rPr>
          <w:lang w:val="fr-FR"/>
        </w:rPr>
        <w:t>mlađe</w:t>
      </w:r>
      <w:r w:rsidR="00492E6F" w:rsidRPr="00EE4814">
        <w:rPr>
          <w:lang w:val="fr-FR"/>
        </w:rPr>
        <w:t>, tvrde kapsule treba otvoriti, a sadržaj posipati po hrani</w:t>
      </w:r>
      <w:r w:rsidR="000A7E65" w:rsidRPr="00EE4814">
        <w:rPr>
          <w:lang w:val="fr-FR"/>
        </w:rPr>
        <w:t xml:space="preserve">. </w:t>
      </w:r>
      <w:r w:rsidR="00492E6F" w:rsidRPr="00EE4814">
        <w:rPr>
          <w:lang w:val="fr-FR"/>
        </w:rPr>
        <w:t>Iskustvo sugerira da</w:t>
      </w:r>
      <w:r w:rsidR="00E74B94" w:rsidRPr="00EE4814">
        <w:rPr>
          <w:lang w:val="fr-FR"/>
        </w:rPr>
        <w:t xml:space="preserve"> je</w:t>
      </w:r>
      <w:r w:rsidR="00492E6F" w:rsidRPr="00EE4814">
        <w:rPr>
          <w:lang w:val="fr-FR"/>
        </w:rPr>
        <w:t xml:space="preserve"> hrana poput mlijeka, krumpira i drugih proizvoda </w:t>
      </w:r>
      <w:r w:rsidR="00A003C5">
        <w:rPr>
          <w:lang w:val="fr-FR"/>
        </w:rPr>
        <w:t>bogatih</w:t>
      </w:r>
      <w:r w:rsidR="00492E6F" w:rsidRPr="00EE4814">
        <w:rPr>
          <w:lang w:val="fr-FR"/>
        </w:rPr>
        <w:t xml:space="preserve"> škrob</w:t>
      </w:r>
      <w:r w:rsidR="00A003C5">
        <w:rPr>
          <w:lang w:val="fr-FR"/>
        </w:rPr>
        <w:t>om</w:t>
      </w:r>
      <w:r w:rsidR="00E74B94" w:rsidRPr="00EE4814">
        <w:rPr>
          <w:lang w:val="fr-FR"/>
        </w:rPr>
        <w:t xml:space="preserve"> </w:t>
      </w:r>
      <w:r w:rsidR="00A003C5">
        <w:rPr>
          <w:lang w:val="fr-FR"/>
        </w:rPr>
        <w:t xml:space="preserve">čini se </w:t>
      </w:r>
      <w:r w:rsidR="00E74B94" w:rsidRPr="00EE4814">
        <w:rPr>
          <w:lang w:val="fr-FR"/>
        </w:rPr>
        <w:t>prikladna za miješanje s prahom</w:t>
      </w:r>
      <w:r w:rsidR="00A003C5">
        <w:rPr>
          <w:lang w:val="fr-FR"/>
        </w:rPr>
        <w:t xml:space="preserve"> lijeka</w:t>
      </w:r>
      <w:r w:rsidR="000A7E65" w:rsidRPr="00EE4814">
        <w:rPr>
          <w:lang w:val="fr-FR"/>
        </w:rPr>
        <w:t xml:space="preserve">. </w:t>
      </w:r>
      <w:r w:rsidR="00E74B94" w:rsidRPr="00EE4814">
        <w:rPr>
          <w:lang w:val="fr-FR"/>
        </w:rPr>
        <w:t>Međutim, kisela pića, npr. sok od naranče, treba općenito izbjegavati jer se prah s njima ne pomiješa dobro već može ostati u talogu</w:t>
      </w:r>
      <w:r w:rsidR="000A7E65" w:rsidRPr="00EE4814">
        <w:rPr>
          <w:lang w:val="fr-FR"/>
        </w:rPr>
        <w:t>.</w:t>
      </w:r>
    </w:p>
    <w:p w:rsidR="000A7E65" w:rsidRPr="00EE4814" w:rsidRDefault="000A7E65" w:rsidP="000A7E65">
      <w:pPr>
        <w:rPr>
          <w:lang w:val="fr-FR"/>
        </w:rPr>
      </w:pPr>
    </w:p>
    <w:p w:rsidR="000A7E65" w:rsidRPr="00EE4814" w:rsidRDefault="00E74B94" w:rsidP="000A7E65">
      <w:pPr>
        <w:rPr>
          <w:i/>
          <w:lang w:val="fr-FR"/>
        </w:rPr>
      </w:pPr>
      <w:r w:rsidRPr="00EE4814">
        <w:rPr>
          <w:i/>
          <w:lang w:val="fr-FR"/>
        </w:rPr>
        <w:t xml:space="preserve">Bolesnici na dijalizi </w:t>
      </w:r>
      <w:r w:rsidR="00A34778" w:rsidRPr="00EE4814">
        <w:rPr>
          <w:i/>
          <w:lang w:val="fr-FR"/>
        </w:rPr>
        <w:t>ili</w:t>
      </w:r>
      <w:r w:rsidRPr="00EE4814">
        <w:rPr>
          <w:i/>
          <w:lang w:val="fr-FR"/>
        </w:rPr>
        <w:t xml:space="preserve"> nakon transplantacije</w:t>
      </w:r>
      <w:r w:rsidR="000A7E65" w:rsidRPr="00EE4814">
        <w:rPr>
          <w:i/>
          <w:lang w:val="fr-FR"/>
        </w:rPr>
        <w:t>:</w:t>
      </w:r>
    </w:p>
    <w:p w:rsidR="000A7E65" w:rsidRPr="00EE4814" w:rsidRDefault="00E74B94" w:rsidP="000A7E65">
      <w:pPr>
        <w:rPr>
          <w:lang w:val="fr-FR"/>
        </w:rPr>
      </w:pPr>
      <w:r w:rsidRPr="00EE4814">
        <w:rPr>
          <w:lang w:val="fr-FR"/>
        </w:rPr>
        <w:lastRenderedPageBreak/>
        <w:t>Iskustvo je povremeno pokazalo da se neki oblici cisteamina lošije podnose</w:t>
      </w:r>
      <w:r w:rsidR="000A7E65" w:rsidRPr="00EE4814">
        <w:rPr>
          <w:lang w:val="fr-FR"/>
        </w:rPr>
        <w:t xml:space="preserve"> (</w:t>
      </w:r>
      <w:r w:rsidRPr="00EE4814">
        <w:rPr>
          <w:lang w:val="fr-FR"/>
        </w:rPr>
        <w:t>tj. dovode do više nuspojava</w:t>
      </w:r>
      <w:r w:rsidR="000A7E65" w:rsidRPr="00EE4814">
        <w:rPr>
          <w:lang w:val="fr-FR"/>
        </w:rPr>
        <w:t xml:space="preserve">) </w:t>
      </w:r>
      <w:r w:rsidRPr="00EE4814">
        <w:rPr>
          <w:lang w:val="fr-FR"/>
        </w:rPr>
        <w:t>kad su bolesnici na dijalizi</w:t>
      </w:r>
      <w:r w:rsidR="000A7E65" w:rsidRPr="00EE4814">
        <w:rPr>
          <w:lang w:val="fr-FR"/>
        </w:rPr>
        <w:t xml:space="preserve">. </w:t>
      </w:r>
      <w:r w:rsidRPr="00EE4814">
        <w:rPr>
          <w:lang w:val="fr-FR"/>
        </w:rPr>
        <w:t>Kod ovih se bolesnika savjetuje pažljivije praćenje razine cistina u leukocitima</w:t>
      </w:r>
      <w:r w:rsidR="000A7E65" w:rsidRPr="00EE4814">
        <w:rPr>
          <w:lang w:val="fr-FR"/>
        </w:rPr>
        <w:t>.</w:t>
      </w:r>
    </w:p>
    <w:p w:rsidR="000A7E65" w:rsidRPr="00EE4814" w:rsidRDefault="000A7E65" w:rsidP="000A7E65">
      <w:pPr>
        <w:rPr>
          <w:i/>
          <w:lang w:val="fr-FR"/>
        </w:rPr>
      </w:pPr>
    </w:p>
    <w:p w:rsidR="000A7E65" w:rsidRPr="00EE4814" w:rsidRDefault="00D82386" w:rsidP="000A7E65">
      <w:pPr>
        <w:rPr>
          <w:lang w:val="fr-FR"/>
        </w:rPr>
      </w:pPr>
      <w:r w:rsidRPr="00EE4814">
        <w:rPr>
          <w:i/>
          <w:lang w:val="fr-FR"/>
        </w:rPr>
        <w:t xml:space="preserve">Bolesnici sa </w:t>
      </w:r>
      <w:r w:rsidR="00BE6104">
        <w:rPr>
          <w:i/>
          <w:lang w:val="fr-FR"/>
        </w:rPr>
        <w:t>insuficijencijom</w:t>
      </w:r>
      <w:r w:rsidR="00BE6104" w:rsidRPr="00EE4814">
        <w:rPr>
          <w:i/>
          <w:lang w:val="fr-FR"/>
        </w:rPr>
        <w:t xml:space="preserve"> </w:t>
      </w:r>
      <w:r w:rsidRPr="00EE4814">
        <w:rPr>
          <w:i/>
          <w:lang w:val="fr-FR"/>
        </w:rPr>
        <w:t>jetre</w:t>
      </w:r>
      <w:r w:rsidR="000A7E65" w:rsidRPr="00EE4814">
        <w:rPr>
          <w:lang w:val="fr-FR"/>
        </w:rPr>
        <w:t>:</w:t>
      </w:r>
    </w:p>
    <w:p w:rsidR="000A7E65" w:rsidRPr="00EE4814" w:rsidRDefault="00B91B96" w:rsidP="000A7E65">
      <w:pPr>
        <w:rPr>
          <w:lang w:val="fr-FR"/>
        </w:rPr>
      </w:pPr>
      <w:r>
        <w:rPr>
          <w:lang w:val="fr-FR"/>
        </w:rPr>
        <w:t>P</w:t>
      </w:r>
      <w:r w:rsidR="00D82386" w:rsidRPr="00EE4814">
        <w:rPr>
          <w:lang w:val="fr-FR"/>
        </w:rPr>
        <w:t>rilagodba doze</w:t>
      </w:r>
      <w:r w:rsidRPr="00B91B96">
        <w:rPr>
          <w:lang w:val="fr-FR"/>
        </w:rPr>
        <w:t xml:space="preserve"> </w:t>
      </w:r>
      <w:r>
        <w:rPr>
          <w:lang w:val="fr-FR"/>
        </w:rPr>
        <w:t>o</w:t>
      </w:r>
      <w:r w:rsidRPr="00EE4814">
        <w:rPr>
          <w:lang w:val="fr-FR"/>
        </w:rPr>
        <w:t>bično nije potrebna</w:t>
      </w:r>
      <w:r w:rsidR="00D82386" w:rsidRPr="00EE4814">
        <w:rPr>
          <w:lang w:val="fr-FR"/>
        </w:rPr>
        <w:t>; međutim, treba pratiti razinu cistina u leukocitima</w:t>
      </w:r>
      <w:r w:rsidR="000A7E65" w:rsidRPr="00EE4814">
        <w:rPr>
          <w:lang w:val="fr-FR"/>
        </w:rPr>
        <w:t>.</w:t>
      </w:r>
    </w:p>
    <w:p w:rsidR="00D85DE1" w:rsidRPr="00B91B96" w:rsidRDefault="00D85DE1">
      <w:pPr>
        <w:tabs>
          <w:tab w:val="clear" w:pos="567"/>
        </w:tabs>
        <w:spacing w:line="240" w:lineRule="auto"/>
        <w:rPr>
          <w:i/>
          <w:noProof/>
          <w:color w:val="008000"/>
          <w:szCs w:val="22"/>
          <w:lang w:val="es-ES_tradn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ind w:left="567" w:hanging="567"/>
        <w:rPr>
          <w:noProof/>
          <w:szCs w:val="22"/>
          <w:lang w:val="es-ES_tradnl"/>
        </w:rPr>
      </w:pPr>
      <w:r w:rsidRPr="00462651">
        <w:rPr>
          <w:b/>
          <w:noProof/>
          <w:szCs w:val="22"/>
          <w:lang w:val="es-ES_tradnl"/>
        </w:rPr>
        <w:t>4.3</w:t>
      </w:r>
      <w:r w:rsidRPr="00462651">
        <w:rPr>
          <w:b/>
          <w:noProof/>
          <w:szCs w:val="22"/>
          <w:lang w:val="es-ES_tradnl"/>
        </w:rPr>
        <w:tab/>
      </w:r>
      <w:r w:rsidR="00D85DE1" w:rsidRPr="00462651">
        <w:rPr>
          <w:b/>
          <w:noProof/>
          <w:szCs w:val="22"/>
          <w:lang w:val="es-ES_tradnl"/>
        </w:rPr>
        <w:t>Kontraindikacije</w:t>
      </w:r>
    </w:p>
    <w:p w:rsidR="00AB2A61" w:rsidRPr="00462651" w:rsidRDefault="00AB2A61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0A7E65" w:rsidRPr="00282FA0" w:rsidRDefault="00D82386" w:rsidP="000A7E65">
      <w:pPr>
        <w:tabs>
          <w:tab w:val="left" w:pos="567"/>
        </w:tabs>
        <w:rPr>
          <w:lang w:val="es-ES_tradnl"/>
        </w:rPr>
      </w:pPr>
      <w:r w:rsidRPr="00282FA0">
        <w:rPr>
          <w:lang w:val="es-ES_tradnl"/>
        </w:rPr>
        <w:t xml:space="preserve">Preosjetljivost na </w:t>
      </w:r>
      <w:r w:rsidR="00467BE3" w:rsidRPr="00282FA0">
        <w:rPr>
          <w:lang w:val="es-ES_tradnl"/>
        </w:rPr>
        <w:t xml:space="preserve">djelatnu </w:t>
      </w:r>
      <w:r w:rsidRPr="00282FA0">
        <w:rPr>
          <w:lang w:val="es-ES_tradnl"/>
        </w:rPr>
        <w:t xml:space="preserve">tvar ili </w:t>
      </w:r>
      <w:r w:rsidR="00467BE3" w:rsidRPr="00282FA0">
        <w:rPr>
          <w:lang w:val="es-ES_tradnl"/>
        </w:rPr>
        <w:t>neku</w:t>
      </w:r>
      <w:r w:rsidRPr="00282FA0">
        <w:rPr>
          <w:lang w:val="es-ES_tradnl"/>
        </w:rPr>
        <w:t xml:space="preserve"> od pomoćnih tvari.</w:t>
      </w:r>
    </w:p>
    <w:p w:rsidR="000A7E65" w:rsidRPr="00283959" w:rsidRDefault="004C0658" w:rsidP="000A7E65">
      <w:pPr>
        <w:tabs>
          <w:tab w:val="left" w:pos="567"/>
        </w:tabs>
        <w:rPr>
          <w:lang w:val="es-ES_tradnl"/>
        </w:rPr>
      </w:pPr>
      <w:r w:rsidRPr="00283959">
        <w:rPr>
          <w:lang w:val="es-ES_tradnl"/>
        </w:rPr>
        <w:t xml:space="preserve">Korištenje </w:t>
      </w:r>
      <w:r w:rsidR="00F14973" w:rsidRPr="00283959">
        <w:rPr>
          <w:lang w:val="es-ES_tradnl"/>
        </w:rPr>
        <w:t xml:space="preserve">CYSTAGONA </w:t>
      </w:r>
      <w:r w:rsidR="00D82386" w:rsidRPr="00283959">
        <w:rPr>
          <w:lang w:val="es-ES_tradnl"/>
        </w:rPr>
        <w:t>kontraindicirana je tijekom dojenja</w:t>
      </w:r>
      <w:r w:rsidR="000A7E65" w:rsidRPr="00283959">
        <w:rPr>
          <w:lang w:val="es-ES_tradnl"/>
        </w:rPr>
        <w:t xml:space="preserve">. </w:t>
      </w:r>
      <w:r w:rsidR="00F14973" w:rsidRPr="00283959">
        <w:rPr>
          <w:lang w:val="es-ES_tradnl"/>
        </w:rPr>
        <w:t xml:space="preserve">CYSTAGON </w:t>
      </w:r>
      <w:r w:rsidR="00D82386" w:rsidRPr="00283959">
        <w:rPr>
          <w:lang w:val="es-ES_tradnl"/>
        </w:rPr>
        <w:t xml:space="preserve">se ne smije koristiti tijekom trudnoće, osobito tijekom prvog tromjesečja, osim ako nije </w:t>
      </w:r>
      <w:r w:rsidR="00076126" w:rsidRPr="00283959">
        <w:rPr>
          <w:lang w:val="es-ES_tradnl"/>
        </w:rPr>
        <w:t xml:space="preserve">izričito neophodan </w:t>
      </w:r>
      <w:r w:rsidR="000A7E65" w:rsidRPr="00283959">
        <w:rPr>
          <w:lang w:val="es-ES_tradnl"/>
        </w:rPr>
        <w:t>(</w:t>
      </w:r>
      <w:r w:rsidR="009A172C" w:rsidRPr="00283959">
        <w:rPr>
          <w:lang w:val="es-ES_tradnl"/>
        </w:rPr>
        <w:t>vidjeti</w:t>
      </w:r>
      <w:r w:rsidR="00A00F26" w:rsidRPr="00283959">
        <w:rPr>
          <w:lang w:val="es-ES_tradnl"/>
        </w:rPr>
        <w:t xml:space="preserve"> </w:t>
      </w:r>
      <w:r w:rsidR="009A172C" w:rsidRPr="00283959">
        <w:rPr>
          <w:lang w:val="es-ES_tradnl"/>
        </w:rPr>
        <w:t xml:space="preserve">dio </w:t>
      </w:r>
      <w:r w:rsidR="000A7E65" w:rsidRPr="00283959">
        <w:rPr>
          <w:lang w:val="es-ES_tradnl"/>
        </w:rPr>
        <w:t xml:space="preserve">4.6 </w:t>
      </w:r>
      <w:r w:rsidR="00D82386" w:rsidRPr="00283959">
        <w:rPr>
          <w:lang w:val="es-ES_tradnl"/>
        </w:rPr>
        <w:t xml:space="preserve">te </w:t>
      </w:r>
      <w:r w:rsidR="009A172C" w:rsidRPr="00283959">
        <w:rPr>
          <w:lang w:val="es-ES_tradnl"/>
        </w:rPr>
        <w:t xml:space="preserve">dio </w:t>
      </w:r>
      <w:r w:rsidR="000A7E65" w:rsidRPr="00283959">
        <w:rPr>
          <w:lang w:val="es-ES_tradnl"/>
        </w:rPr>
        <w:t>5.3</w:t>
      </w:r>
      <w:r w:rsidR="00D82386" w:rsidRPr="00283959">
        <w:rPr>
          <w:lang w:val="es-ES_tradnl"/>
        </w:rPr>
        <w:t>)</w:t>
      </w:r>
      <w:r w:rsidR="000A7E65" w:rsidRPr="00283959">
        <w:rPr>
          <w:lang w:val="es-ES_tradnl"/>
        </w:rPr>
        <w:t xml:space="preserve"> </w:t>
      </w:r>
      <w:r w:rsidR="00D82386" w:rsidRPr="00283959">
        <w:rPr>
          <w:lang w:val="es-ES_tradnl"/>
        </w:rPr>
        <w:t>jer je teratogen kod životinja</w:t>
      </w:r>
      <w:r w:rsidR="000A7E65" w:rsidRPr="00283959">
        <w:rPr>
          <w:lang w:val="es-ES_tradnl"/>
        </w:rPr>
        <w:t>.</w:t>
      </w:r>
      <w:r w:rsidR="00F14973" w:rsidRPr="00283959">
        <w:rPr>
          <w:lang w:val="es-ES_tradnl"/>
        </w:rPr>
        <w:t xml:space="preserve"> </w:t>
      </w:r>
    </w:p>
    <w:p w:rsidR="000A7E65" w:rsidRPr="00283959" w:rsidRDefault="000A7E65" w:rsidP="000A7E65">
      <w:pPr>
        <w:pStyle w:val="Header"/>
        <w:tabs>
          <w:tab w:val="clear" w:pos="4153"/>
          <w:tab w:val="clear" w:pos="8306"/>
          <w:tab w:val="left" w:pos="567"/>
        </w:tabs>
        <w:rPr>
          <w:rFonts w:ascii="Times New Roman" w:hAnsi="Times New Roman"/>
          <w:sz w:val="22"/>
          <w:lang w:val="es-ES_tradnl"/>
        </w:rPr>
      </w:pPr>
    </w:p>
    <w:p w:rsidR="000A7E65" w:rsidRPr="00283959" w:rsidRDefault="00F14973" w:rsidP="000A7E65">
      <w:pPr>
        <w:tabs>
          <w:tab w:val="left" w:pos="567"/>
        </w:tabs>
        <w:rPr>
          <w:lang w:val="es-ES_tradnl"/>
        </w:rPr>
      </w:pPr>
      <w:r w:rsidRPr="00283959">
        <w:rPr>
          <w:lang w:val="es-ES_tradnl"/>
        </w:rPr>
        <w:t xml:space="preserve">CYSTAGON </w:t>
      </w:r>
      <w:r w:rsidR="00D82386" w:rsidRPr="00283959">
        <w:rPr>
          <w:lang w:val="es-ES_tradnl"/>
        </w:rPr>
        <w:t>je kontraindiciran kod bolesnika koji su razvili preosjetljivost na penicilamin</w:t>
      </w:r>
      <w:r w:rsidR="000A7E65" w:rsidRPr="00283959">
        <w:rPr>
          <w:lang w:val="es-ES_tradnl"/>
        </w:rPr>
        <w:t>.</w:t>
      </w:r>
      <w:r w:rsidRPr="00283959">
        <w:rPr>
          <w:lang w:val="es-ES_tradnl"/>
        </w:rPr>
        <w:t xml:space="preserve"> </w:t>
      </w:r>
    </w:p>
    <w:p w:rsidR="00AB2A61" w:rsidRPr="00462651" w:rsidRDefault="00AB2A61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ind w:left="567" w:hanging="567"/>
        <w:rPr>
          <w:b/>
          <w:noProof/>
          <w:szCs w:val="22"/>
          <w:lang w:val="es-ES_tradnl"/>
        </w:rPr>
      </w:pPr>
      <w:r w:rsidRPr="002526B7">
        <w:rPr>
          <w:b/>
          <w:noProof/>
          <w:szCs w:val="22"/>
          <w:lang w:val="es-ES_tradnl"/>
        </w:rPr>
        <w:t>4.4</w:t>
      </w:r>
      <w:r w:rsidRPr="002526B7">
        <w:rPr>
          <w:b/>
          <w:noProof/>
          <w:szCs w:val="22"/>
          <w:lang w:val="es-ES_tradnl"/>
        </w:rPr>
        <w:tab/>
      </w:r>
      <w:r w:rsidR="00CA1E83" w:rsidRPr="002526B7">
        <w:rPr>
          <w:b/>
          <w:noProof/>
          <w:szCs w:val="22"/>
          <w:lang w:val="es-ES_tradnl"/>
        </w:rPr>
        <w:t>Po</w:t>
      </w:r>
      <w:r w:rsidR="005354FE" w:rsidRPr="002526B7">
        <w:rPr>
          <w:b/>
          <w:noProof/>
          <w:szCs w:val="22"/>
          <w:lang w:val="es-ES_tradnl"/>
        </w:rPr>
        <w:t>s</w:t>
      </w:r>
      <w:r w:rsidR="00CA1E83" w:rsidRPr="002526B7">
        <w:rPr>
          <w:b/>
          <w:noProof/>
          <w:szCs w:val="22"/>
          <w:lang w:val="es-ES_tradnl"/>
        </w:rPr>
        <w:t>e</w:t>
      </w:r>
      <w:r w:rsidR="005354FE" w:rsidRPr="002526B7">
        <w:rPr>
          <w:b/>
          <w:noProof/>
          <w:szCs w:val="22"/>
          <w:lang w:val="es-ES_tradnl"/>
        </w:rPr>
        <w:t>bna upozorenja i mjere opreza pri uporabi</w:t>
      </w:r>
    </w:p>
    <w:p w:rsidR="00AB2A61" w:rsidRPr="002526B7" w:rsidRDefault="00AB2A61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0A7E65" w:rsidRPr="00EE4814" w:rsidRDefault="00244191" w:rsidP="000A7E65">
      <w:pPr>
        <w:tabs>
          <w:tab w:val="left" w:pos="567"/>
        </w:tabs>
        <w:rPr>
          <w:lang w:val="es-ES_tradnl"/>
        </w:rPr>
      </w:pPr>
      <w:r w:rsidRPr="00EE4814">
        <w:rPr>
          <w:lang w:val="es-ES_tradnl"/>
        </w:rPr>
        <w:t xml:space="preserve">Liječenje </w:t>
      </w:r>
      <w:r w:rsidR="001B1B13" w:rsidRPr="00EE4814">
        <w:rPr>
          <w:lang w:val="es-ES_tradnl"/>
        </w:rPr>
        <w:t xml:space="preserve">CYSTAGONOM </w:t>
      </w:r>
      <w:r w:rsidRPr="00EE4814">
        <w:rPr>
          <w:lang w:val="es-ES_tradnl"/>
        </w:rPr>
        <w:t xml:space="preserve">treba započeti odmah nakon potvrde dijagnoze nefropatske cistinoze </w:t>
      </w:r>
      <w:r w:rsidR="00252099">
        <w:rPr>
          <w:lang w:val="es-ES_tradnl"/>
        </w:rPr>
        <w:t>kako</w:t>
      </w:r>
      <w:r w:rsidR="00252099" w:rsidRPr="00EE4814">
        <w:rPr>
          <w:lang w:val="es-ES_tradnl"/>
        </w:rPr>
        <w:t xml:space="preserve"> </w:t>
      </w:r>
      <w:r w:rsidRPr="00EE4814">
        <w:rPr>
          <w:lang w:val="es-ES_tradnl"/>
        </w:rPr>
        <w:t>bi se postigla maksimalna korist</w:t>
      </w:r>
      <w:r w:rsidR="000A7E65" w:rsidRPr="00EE4814">
        <w:rPr>
          <w:lang w:val="es-ES_tradnl"/>
        </w:rPr>
        <w:t>.</w:t>
      </w:r>
    </w:p>
    <w:p w:rsidR="000A7E65" w:rsidRPr="00EE4814" w:rsidRDefault="000A7E65" w:rsidP="000A7E65">
      <w:pPr>
        <w:tabs>
          <w:tab w:val="left" w:pos="567"/>
        </w:tabs>
        <w:rPr>
          <w:lang w:val="es-ES_tradnl"/>
        </w:rPr>
      </w:pPr>
    </w:p>
    <w:p w:rsidR="000A7E65" w:rsidRPr="00EE4814" w:rsidRDefault="00244191" w:rsidP="000A7E65">
      <w:pPr>
        <w:tabs>
          <w:tab w:val="left" w:pos="567"/>
        </w:tabs>
        <w:rPr>
          <w:lang w:val="es-ES_tradnl"/>
        </w:rPr>
      </w:pPr>
      <w:r w:rsidRPr="00EE4814">
        <w:rPr>
          <w:lang w:val="es-ES_tradnl"/>
        </w:rPr>
        <w:t xml:space="preserve">Nefropatska cistinoza mora biti dijagnosticirana na temelju </w:t>
      </w:r>
      <w:r w:rsidR="00F45116">
        <w:rPr>
          <w:lang w:val="es-ES_tradnl"/>
        </w:rPr>
        <w:t xml:space="preserve">i </w:t>
      </w:r>
      <w:r w:rsidRPr="00EE4814">
        <w:rPr>
          <w:lang w:val="es-ES_tradnl"/>
        </w:rPr>
        <w:t>kliničkih znakova i biokemijskih pretraga (mjerenja cistina u leukocitima</w:t>
      </w:r>
      <w:r w:rsidR="000A7E65" w:rsidRPr="00EE4814">
        <w:rPr>
          <w:lang w:val="es-ES_tradnl"/>
        </w:rPr>
        <w:t>).</w:t>
      </w:r>
    </w:p>
    <w:p w:rsidR="000A7E65" w:rsidRPr="00EE4814" w:rsidRDefault="000A7E65" w:rsidP="000A7E65">
      <w:pPr>
        <w:tabs>
          <w:tab w:val="left" w:pos="567"/>
        </w:tabs>
        <w:rPr>
          <w:lang w:val="es-ES_tradnl"/>
        </w:rPr>
      </w:pPr>
    </w:p>
    <w:p w:rsidR="000A7E65" w:rsidRPr="00EE4814" w:rsidRDefault="00054929" w:rsidP="000A7E65">
      <w:pPr>
        <w:tabs>
          <w:tab w:val="left" w:pos="567"/>
        </w:tabs>
        <w:rPr>
          <w:lang w:val="es-ES_tradnl"/>
        </w:rPr>
      </w:pPr>
      <w:r w:rsidRPr="00EE4814">
        <w:rPr>
          <w:lang w:val="es-ES_tradnl"/>
        </w:rPr>
        <w:t>Zabilježen</w:t>
      </w:r>
      <w:r w:rsidR="0043273A">
        <w:rPr>
          <w:lang w:val="es-ES_tradnl"/>
        </w:rPr>
        <w:t>i su</w:t>
      </w:r>
      <w:r w:rsidRPr="00EE4814">
        <w:rPr>
          <w:lang w:val="es-ES_tradnl"/>
        </w:rPr>
        <w:t xml:space="preserve"> slučajev</w:t>
      </w:r>
      <w:r w:rsidR="0043273A">
        <w:rPr>
          <w:lang w:val="es-ES_tradnl"/>
        </w:rPr>
        <w:t>i</w:t>
      </w:r>
      <w:r w:rsidRPr="00EE4814">
        <w:rPr>
          <w:lang w:val="es-ES_tradnl"/>
        </w:rPr>
        <w:t xml:space="preserve"> sindroma nalik na</w:t>
      </w:r>
      <w:r w:rsidR="000A7E65" w:rsidRPr="00EE4814">
        <w:rPr>
          <w:lang w:val="es-ES_tradnl"/>
        </w:rPr>
        <w:t xml:space="preserve"> </w:t>
      </w:r>
      <w:r w:rsidR="000A7E65" w:rsidRPr="00EE4814">
        <w:rPr>
          <w:iCs/>
          <w:szCs w:val="22"/>
          <w:lang w:val="es-ES_tradnl"/>
        </w:rPr>
        <w:t xml:space="preserve">Ehlers-Danlos </w:t>
      </w:r>
      <w:r w:rsidR="0043273A" w:rsidRPr="009A032F">
        <w:rPr>
          <w:iCs/>
          <w:szCs w:val="22"/>
          <w:lang w:val="es-ES_tradnl"/>
        </w:rPr>
        <w:t>i vaskularnih poremećaja</w:t>
      </w:r>
      <w:r w:rsidR="0043273A" w:rsidRPr="00EE4814">
        <w:rPr>
          <w:iCs/>
          <w:szCs w:val="22"/>
          <w:lang w:val="es-ES_tradnl"/>
        </w:rPr>
        <w:t xml:space="preserve"> </w:t>
      </w:r>
      <w:r w:rsidRPr="00EE4814">
        <w:rPr>
          <w:iCs/>
          <w:szCs w:val="22"/>
          <w:lang w:val="es-ES_tradnl"/>
        </w:rPr>
        <w:t xml:space="preserve">na laktovima </w:t>
      </w:r>
      <w:r w:rsidR="00252099">
        <w:rPr>
          <w:iCs/>
          <w:szCs w:val="22"/>
          <w:lang w:val="es-ES_tradnl"/>
        </w:rPr>
        <w:t>u</w:t>
      </w:r>
      <w:r w:rsidR="00252099" w:rsidRPr="00EE4814">
        <w:rPr>
          <w:iCs/>
          <w:szCs w:val="22"/>
          <w:lang w:val="es-ES_tradnl"/>
        </w:rPr>
        <w:t xml:space="preserve"> </w:t>
      </w:r>
      <w:r w:rsidRPr="00EE4814">
        <w:rPr>
          <w:iCs/>
          <w:szCs w:val="22"/>
          <w:lang w:val="es-ES_tradnl"/>
        </w:rPr>
        <w:t>djece koja su bila liječena visokim dozama različitih preparata cisteamina</w:t>
      </w:r>
      <w:r w:rsidR="000A7E65" w:rsidRPr="00EE4814">
        <w:rPr>
          <w:iCs/>
          <w:szCs w:val="22"/>
          <w:lang w:val="es-ES_tradnl"/>
        </w:rPr>
        <w:t xml:space="preserve"> (</w:t>
      </w:r>
      <w:r w:rsidRPr="00EE4814">
        <w:rPr>
          <w:iCs/>
          <w:szCs w:val="22"/>
          <w:lang w:val="es-ES_tradnl"/>
        </w:rPr>
        <w:t>cisteaminkloridom ili cistaminom ili cisteamin</w:t>
      </w:r>
      <w:r w:rsidR="00237F11">
        <w:rPr>
          <w:iCs/>
          <w:szCs w:val="22"/>
          <w:lang w:val="es-ES_tradnl"/>
        </w:rPr>
        <w:t>d</w:t>
      </w:r>
      <w:r w:rsidRPr="00EE4814">
        <w:rPr>
          <w:iCs/>
          <w:szCs w:val="22"/>
          <w:lang w:val="es-ES_tradnl"/>
        </w:rPr>
        <w:t>itartratom</w:t>
      </w:r>
      <w:r w:rsidR="000A7E65" w:rsidRPr="00EE4814">
        <w:rPr>
          <w:iCs/>
          <w:szCs w:val="22"/>
          <w:lang w:val="es-ES_tradnl"/>
        </w:rPr>
        <w:t xml:space="preserve">) </w:t>
      </w:r>
      <w:r w:rsidRPr="00EE4814">
        <w:rPr>
          <w:iCs/>
          <w:szCs w:val="22"/>
          <w:lang w:val="es-ES_tradnl"/>
        </w:rPr>
        <w:t>većinom iznad maksimalne doze od</w:t>
      </w:r>
      <w:r w:rsidR="000A7E65" w:rsidRPr="00EE4814">
        <w:rPr>
          <w:iCs/>
          <w:szCs w:val="22"/>
          <w:lang w:val="es-ES_tradnl"/>
        </w:rPr>
        <w:t xml:space="preserve"> 1</w:t>
      </w:r>
      <w:r w:rsidR="00F45116">
        <w:rPr>
          <w:iCs/>
          <w:szCs w:val="22"/>
          <w:lang w:val="es-ES_tradnl"/>
        </w:rPr>
        <w:t>,</w:t>
      </w:r>
      <w:r w:rsidR="000A7E65" w:rsidRPr="00EE4814">
        <w:rPr>
          <w:iCs/>
          <w:szCs w:val="22"/>
          <w:lang w:val="es-ES_tradnl"/>
        </w:rPr>
        <w:t>95 g/m</w:t>
      </w:r>
      <w:r w:rsidR="000A7E65" w:rsidRPr="00EE4814">
        <w:rPr>
          <w:iCs/>
          <w:szCs w:val="22"/>
          <w:vertAlign w:val="superscript"/>
          <w:lang w:val="es-ES_tradnl"/>
        </w:rPr>
        <w:t>2</w:t>
      </w:r>
      <w:r w:rsidR="000A7E65" w:rsidRPr="00EE4814">
        <w:rPr>
          <w:iCs/>
          <w:szCs w:val="22"/>
          <w:lang w:val="es-ES_tradnl"/>
        </w:rPr>
        <w:t>/da</w:t>
      </w:r>
      <w:r w:rsidRPr="00EE4814">
        <w:rPr>
          <w:iCs/>
          <w:szCs w:val="22"/>
          <w:lang w:val="es-ES_tradnl"/>
        </w:rPr>
        <w:t>n</w:t>
      </w:r>
      <w:r w:rsidR="000A7E65" w:rsidRPr="00EE4814">
        <w:rPr>
          <w:lang w:val="es-ES_tradnl"/>
        </w:rPr>
        <w:t xml:space="preserve">. </w:t>
      </w:r>
      <w:r w:rsidRPr="00EE4814">
        <w:rPr>
          <w:lang w:val="es-ES_tradnl"/>
        </w:rPr>
        <w:t>Ove s</w:t>
      </w:r>
      <w:r w:rsidR="00F14973" w:rsidRPr="00EE4814">
        <w:rPr>
          <w:lang w:val="es-ES_tradnl"/>
        </w:rPr>
        <w:t xml:space="preserve">u kožne promjene bile </w:t>
      </w:r>
      <w:r w:rsidR="00B71490" w:rsidRPr="00EE4814">
        <w:rPr>
          <w:lang w:val="es-ES_tradnl"/>
        </w:rPr>
        <w:t xml:space="preserve">povezivane s </w:t>
      </w:r>
      <w:r w:rsidR="0043273A" w:rsidRPr="009A032F">
        <w:rPr>
          <w:lang w:val="es-ES_tradnl"/>
        </w:rPr>
        <w:t>vaskularnom proliferacijom</w:t>
      </w:r>
      <w:r w:rsidR="00396272">
        <w:rPr>
          <w:lang w:val="es-ES_tradnl"/>
        </w:rPr>
        <w:t>,</w:t>
      </w:r>
      <w:r w:rsidR="0043273A" w:rsidRPr="00EE4814">
        <w:rPr>
          <w:lang w:val="es-ES_tradnl"/>
        </w:rPr>
        <w:t xml:space="preserve"> </w:t>
      </w:r>
      <w:r w:rsidR="00B71490" w:rsidRPr="00EE4814">
        <w:rPr>
          <w:lang w:val="es-ES_tradnl"/>
        </w:rPr>
        <w:t>strijama na koži te lezijama</w:t>
      </w:r>
      <w:r w:rsidRPr="00EE4814">
        <w:rPr>
          <w:lang w:val="es-ES_tradnl"/>
        </w:rPr>
        <w:t xml:space="preserve"> kostiju</w:t>
      </w:r>
      <w:r w:rsidR="000A7E65" w:rsidRPr="00EE4814">
        <w:rPr>
          <w:lang w:val="es-ES_tradnl"/>
        </w:rPr>
        <w:t>.</w:t>
      </w:r>
    </w:p>
    <w:p w:rsidR="000A7E65" w:rsidRPr="00EE4814" w:rsidRDefault="00054929" w:rsidP="000A7E65">
      <w:pPr>
        <w:tabs>
          <w:tab w:val="left" w:pos="567"/>
        </w:tabs>
        <w:rPr>
          <w:lang w:val="es-ES_tradnl"/>
        </w:rPr>
      </w:pPr>
      <w:r w:rsidRPr="00EE4814">
        <w:rPr>
          <w:lang w:val="es-ES_tradnl"/>
        </w:rPr>
        <w:t xml:space="preserve">Stoga se preporučuje redovito </w:t>
      </w:r>
      <w:r w:rsidR="001B1B13" w:rsidRPr="00EE4814">
        <w:rPr>
          <w:lang w:val="es-ES_tradnl"/>
        </w:rPr>
        <w:t>kontrolirati</w:t>
      </w:r>
      <w:r w:rsidRPr="00EE4814">
        <w:rPr>
          <w:lang w:val="es-ES_tradnl"/>
        </w:rPr>
        <w:t xml:space="preserve"> kožu te po potrebi razmotriti rendgenske preglede kostiju</w:t>
      </w:r>
      <w:r w:rsidR="000A7E65" w:rsidRPr="00EE4814">
        <w:rPr>
          <w:szCs w:val="22"/>
          <w:lang w:val="es-ES_tradnl"/>
        </w:rPr>
        <w:t>.</w:t>
      </w:r>
      <w:r w:rsidR="000A7E65" w:rsidRPr="00EE4814">
        <w:rPr>
          <w:lang w:val="es-ES_tradnl"/>
        </w:rPr>
        <w:t xml:space="preserve"> </w:t>
      </w:r>
      <w:r w:rsidRPr="00EE4814">
        <w:rPr>
          <w:lang w:val="es-ES_tradnl"/>
        </w:rPr>
        <w:t xml:space="preserve">Također treba </w:t>
      </w:r>
      <w:r w:rsidR="00D92E30" w:rsidRPr="00EE4814">
        <w:rPr>
          <w:lang w:val="es-ES_tradnl"/>
        </w:rPr>
        <w:t xml:space="preserve">bolesnicima ili roditeljima </w:t>
      </w:r>
      <w:r w:rsidRPr="00EE4814">
        <w:rPr>
          <w:lang w:val="es-ES_tradnl"/>
        </w:rPr>
        <w:t>savjetovati samopregled kože</w:t>
      </w:r>
      <w:r w:rsidR="000A7E65" w:rsidRPr="00EE4814">
        <w:rPr>
          <w:lang w:val="es-ES_tradnl"/>
        </w:rPr>
        <w:t xml:space="preserve">. </w:t>
      </w:r>
      <w:r w:rsidR="00D92E30" w:rsidRPr="00EE4814">
        <w:rPr>
          <w:lang w:val="es-ES_tradnl"/>
        </w:rPr>
        <w:t>Ukoliko se pojave bilo koje slične abnormaln</w:t>
      </w:r>
      <w:r w:rsidR="001B1B13" w:rsidRPr="00EE4814">
        <w:rPr>
          <w:lang w:val="es-ES_tradnl"/>
        </w:rPr>
        <w:t>osti kože ili kostiju, preporučuje</w:t>
      </w:r>
      <w:r w:rsidR="00D92E30" w:rsidRPr="00EE4814">
        <w:rPr>
          <w:lang w:val="es-ES_tradnl"/>
        </w:rPr>
        <w:t xml:space="preserve"> se smanjiti dozu </w:t>
      </w:r>
      <w:r w:rsidR="001B1B13" w:rsidRPr="00EE4814">
        <w:rPr>
          <w:lang w:val="es-ES_tradnl"/>
        </w:rPr>
        <w:t>CYSTAGONA</w:t>
      </w:r>
      <w:r w:rsidR="000A7E65" w:rsidRPr="00EE4814">
        <w:rPr>
          <w:lang w:val="es-ES_tradnl"/>
        </w:rPr>
        <w:t>.</w:t>
      </w:r>
    </w:p>
    <w:p w:rsidR="000A7E65" w:rsidRPr="00282FA0" w:rsidRDefault="00D92E30" w:rsidP="000A7E65">
      <w:pPr>
        <w:tabs>
          <w:tab w:val="left" w:pos="567"/>
        </w:tabs>
        <w:ind w:right="233"/>
        <w:rPr>
          <w:lang w:val="es-ES_tradnl"/>
        </w:rPr>
      </w:pPr>
      <w:r w:rsidRPr="00282FA0">
        <w:rPr>
          <w:lang w:val="es-ES_tradnl"/>
        </w:rPr>
        <w:t>Ne preporuč</w:t>
      </w:r>
      <w:r w:rsidR="001B1B13" w:rsidRPr="00282FA0">
        <w:rPr>
          <w:lang w:val="es-ES_tradnl"/>
        </w:rPr>
        <w:t>uje</w:t>
      </w:r>
      <w:r w:rsidRPr="00282FA0">
        <w:rPr>
          <w:lang w:val="es-ES_tradnl"/>
        </w:rPr>
        <w:t xml:space="preserve"> se </w:t>
      </w:r>
      <w:r w:rsidR="001B1B13" w:rsidRPr="00282FA0">
        <w:rPr>
          <w:lang w:val="es-ES_tradnl"/>
        </w:rPr>
        <w:t>primjena</w:t>
      </w:r>
      <w:r w:rsidRPr="00282FA0">
        <w:rPr>
          <w:lang w:val="es-ES_tradnl"/>
        </w:rPr>
        <w:t xml:space="preserve"> doza viših od</w:t>
      </w:r>
      <w:r w:rsidR="000A7E65" w:rsidRPr="00282FA0">
        <w:rPr>
          <w:lang w:val="es-ES_tradnl"/>
        </w:rPr>
        <w:t xml:space="preserve"> 1</w:t>
      </w:r>
      <w:r w:rsidR="0098672C">
        <w:rPr>
          <w:lang w:val="sv-SE"/>
        </w:rPr>
        <w:t>,</w:t>
      </w:r>
      <w:r w:rsidR="000A7E65" w:rsidRPr="00282FA0">
        <w:rPr>
          <w:lang w:val="es-ES_tradnl"/>
        </w:rPr>
        <w:t>95</w:t>
      </w:r>
      <w:r w:rsidR="00C7416A">
        <w:rPr>
          <w:lang w:val="es-ES_tradnl"/>
        </w:rPr>
        <w:t xml:space="preserve"> </w:t>
      </w:r>
      <w:r w:rsidR="000A7E65" w:rsidRPr="00282FA0">
        <w:rPr>
          <w:lang w:val="es-ES_tradnl"/>
        </w:rPr>
        <w:t>g/m</w:t>
      </w:r>
      <w:r w:rsidR="000A7E65" w:rsidRPr="00282FA0">
        <w:rPr>
          <w:vertAlign w:val="superscript"/>
          <w:lang w:val="es-ES_tradnl"/>
        </w:rPr>
        <w:t>2</w:t>
      </w:r>
      <w:r w:rsidR="000A7E65" w:rsidRPr="00282FA0">
        <w:rPr>
          <w:lang w:val="es-ES_tradnl"/>
        </w:rPr>
        <w:t>/da</w:t>
      </w:r>
      <w:r w:rsidRPr="00282FA0">
        <w:rPr>
          <w:lang w:val="es-ES_tradnl"/>
        </w:rPr>
        <w:t>n</w:t>
      </w:r>
      <w:r w:rsidR="000A7E65" w:rsidRPr="00282FA0">
        <w:rPr>
          <w:lang w:val="es-ES_tradnl"/>
        </w:rPr>
        <w:t xml:space="preserve"> (</w:t>
      </w:r>
      <w:r w:rsidR="009A172C" w:rsidRPr="00282FA0">
        <w:rPr>
          <w:lang w:val="es-ES_tradnl"/>
        </w:rPr>
        <w:t>vidjeti</w:t>
      </w:r>
      <w:r w:rsidR="00A00F26" w:rsidRPr="00282FA0">
        <w:rPr>
          <w:lang w:val="es-ES_tradnl"/>
        </w:rPr>
        <w:t xml:space="preserve"> </w:t>
      </w:r>
      <w:r w:rsidR="009A172C" w:rsidRPr="00282FA0">
        <w:rPr>
          <w:lang w:val="es-ES_tradnl"/>
        </w:rPr>
        <w:t xml:space="preserve">dijelove </w:t>
      </w:r>
      <w:r w:rsidR="000A7E65" w:rsidRPr="00282FA0">
        <w:rPr>
          <w:lang w:val="es-ES_tradnl"/>
        </w:rPr>
        <w:t xml:space="preserve">4.2 </w:t>
      </w:r>
      <w:r w:rsidRPr="00282FA0">
        <w:rPr>
          <w:lang w:val="es-ES_tradnl"/>
        </w:rPr>
        <w:t xml:space="preserve">i </w:t>
      </w:r>
      <w:r w:rsidR="000A7E65" w:rsidRPr="00282FA0">
        <w:rPr>
          <w:lang w:val="es-ES_tradnl"/>
        </w:rPr>
        <w:t>4.8).</w:t>
      </w:r>
    </w:p>
    <w:p w:rsidR="000A7E65" w:rsidRPr="00282FA0" w:rsidRDefault="000A7E65" w:rsidP="000A7E65">
      <w:pPr>
        <w:tabs>
          <w:tab w:val="left" w:pos="567"/>
        </w:tabs>
        <w:rPr>
          <w:lang w:val="es-ES_tradnl"/>
        </w:rPr>
      </w:pPr>
    </w:p>
    <w:p w:rsidR="000A7E65" w:rsidRPr="00EE4814" w:rsidRDefault="00633A1C" w:rsidP="000A7E65">
      <w:pPr>
        <w:tabs>
          <w:tab w:val="left" w:pos="567"/>
        </w:tabs>
        <w:rPr>
          <w:lang w:val="es-ES_tradnl"/>
        </w:rPr>
      </w:pPr>
      <w:r w:rsidRPr="00EE4814">
        <w:rPr>
          <w:lang w:val="es-ES_tradnl"/>
        </w:rPr>
        <w:t>Savjetuje se redovito praćenje krvne slike</w:t>
      </w:r>
      <w:r w:rsidR="000A7E65" w:rsidRPr="00EE4814">
        <w:rPr>
          <w:lang w:val="es-ES_tradnl"/>
        </w:rPr>
        <w:t>.</w:t>
      </w:r>
    </w:p>
    <w:p w:rsidR="000A7E65" w:rsidRPr="00EE4814" w:rsidRDefault="000A7E65" w:rsidP="000A7E65">
      <w:pPr>
        <w:tabs>
          <w:tab w:val="left" w:pos="567"/>
        </w:tabs>
        <w:rPr>
          <w:lang w:val="es-ES_tradnl"/>
        </w:rPr>
      </w:pPr>
    </w:p>
    <w:p w:rsidR="000A7E65" w:rsidRPr="00EE4814" w:rsidRDefault="00633A1C" w:rsidP="000A7E65">
      <w:pPr>
        <w:tabs>
          <w:tab w:val="left" w:pos="567"/>
        </w:tabs>
        <w:rPr>
          <w:lang w:val="es-ES_tradnl"/>
        </w:rPr>
      </w:pPr>
      <w:r w:rsidRPr="00EE4814">
        <w:rPr>
          <w:lang w:val="es-ES_tradnl"/>
        </w:rPr>
        <w:t>Nije se pokazalo da oralni cisteamin spr</w:t>
      </w:r>
      <w:r w:rsidR="00C2756B">
        <w:rPr>
          <w:lang w:val="es-ES_tradnl"/>
        </w:rPr>
        <w:t>j</w:t>
      </w:r>
      <w:r w:rsidRPr="00EE4814">
        <w:rPr>
          <w:lang w:val="es-ES_tradnl"/>
        </w:rPr>
        <w:t>ečava odlaganje kristala cistina u očima</w:t>
      </w:r>
      <w:r w:rsidR="000A7E65" w:rsidRPr="00EE4814">
        <w:rPr>
          <w:lang w:val="es-ES_tradnl"/>
        </w:rPr>
        <w:t xml:space="preserve">. </w:t>
      </w:r>
      <w:r w:rsidRPr="00EE4814">
        <w:rPr>
          <w:lang w:val="es-ES_tradnl"/>
        </w:rPr>
        <w:t>Stoga, kad</w:t>
      </w:r>
      <w:r w:rsidR="001B1B13" w:rsidRPr="00EE4814">
        <w:rPr>
          <w:lang w:val="es-ES_tradnl"/>
        </w:rPr>
        <w:t>a</w:t>
      </w:r>
      <w:r w:rsidRPr="00EE4814">
        <w:rPr>
          <w:lang w:val="es-ES_tradnl"/>
        </w:rPr>
        <w:t xml:space="preserve"> se za tu svrhu koristi oftalmološka otopina, njenu upotrebu treba nastaviti</w:t>
      </w:r>
      <w:r w:rsidR="000A7E65" w:rsidRPr="00EE4814">
        <w:rPr>
          <w:lang w:val="es-ES_tradnl"/>
        </w:rPr>
        <w:t>.</w:t>
      </w:r>
    </w:p>
    <w:p w:rsidR="000A7E65" w:rsidRPr="00EE4814" w:rsidRDefault="000A7E65" w:rsidP="000A7E65">
      <w:pPr>
        <w:tabs>
          <w:tab w:val="left" w:pos="567"/>
        </w:tabs>
        <w:rPr>
          <w:i/>
          <w:lang w:val="es-ES_tradnl"/>
        </w:rPr>
      </w:pPr>
    </w:p>
    <w:p w:rsidR="000A7E65" w:rsidRPr="00283959" w:rsidRDefault="0047366C" w:rsidP="000A7E65">
      <w:pPr>
        <w:tabs>
          <w:tab w:val="left" w:pos="567"/>
        </w:tabs>
        <w:rPr>
          <w:lang w:val="es-ES_tradnl"/>
        </w:rPr>
      </w:pPr>
      <w:r w:rsidRPr="00283959">
        <w:rPr>
          <w:lang w:val="es-ES_tradnl"/>
        </w:rPr>
        <w:t xml:space="preserve">Za razliku od fosfocisteamina, </w:t>
      </w:r>
      <w:r w:rsidR="001B1B13" w:rsidRPr="00283959">
        <w:rPr>
          <w:lang w:val="es-ES_tradnl"/>
        </w:rPr>
        <w:t xml:space="preserve">CYSTAGON </w:t>
      </w:r>
      <w:r w:rsidRPr="00283959">
        <w:rPr>
          <w:lang w:val="es-ES_tradnl"/>
        </w:rPr>
        <w:t>ne sadrži fosfat</w:t>
      </w:r>
      <w:r w:rsidR="000A7E65" w:rsidRPr="00283959">
        <w:rPr>
          <w:lang w:val="es-ES_tradnl"/>
        </w:rPr>
        <w:t xml:space="preserve">. </w:t>
      </w:r>
      <w:r w:rsidRPr="00283959">
        <w:rPr>
          <w:lang w:val="es-ES_tradnl"/>
        </w:rPr>
        <w:t>Većina će bolesnika već primati nadomjestke fosfata te može biti potrebno prilagoditi njihovu dozu</w:t>
      </w:r>
      <w:r w:rsidR="00DD32DE" w:rsidRPr="00283959">
        <w:rPr>
          <w:lang w:val="es-ES_tradnl"/>
        </w:rPr>
        <w:t xml:space="preserve"> kad</w:t>
      </w:r>
      <w:r w:rsidR="001B1B13" w:rsidRPr="00283959">
        <w:rPr>
          <w:lang w:val="es-ES_tradnl"/>
        </w:rPr>
        <w:t>a</w:t>
      </w:r>
      <w:r w:rsidR="00DD32DE" w:rsidRPr="00283959">
        <w:rPr>
          <w:lang w:val="es-ES_tradnl"/>
        </w:rPr>
        <w:t xml:space="preserve"> se </w:t>
      </w:r>
      <w:r w:rsidR="006D7AC8" w:rsidRPr="00283959">
        <w:rPr>
          <w:lang w:val="es-ES_tradnl"/>
        </w:rPr>
        <w:t xml:space="preserve">CYSTAGON </w:t>
      </w:r>
      <w:r w:rsidR="00DD32DE" w:rsidRPr="00283959">
        <w:rPr>
          <w:lang w:val="es-ES_tradnl"/>
        </w:rPr>
        <w:t xml:space="preserve">zamijeni </w:t>
      </w:r>
      <w:r w:rsidR="006D7AC8" w:rsidRPr="00283959">
        <w:rPr>
          <w:lang w:val="es-ES_tradnl"/>
        </w:rPr>
        <w:t>fosfocisteaminom.</w:t>
      </w:r>
    </w:p>
    <w:p w:rsidR="000A7E65" w:rsidRPr="00283959" w:rsidRDefault="000A7E65" w:rsidP="000A7E65">
      <w:pPr>
        <w:tabs>
          <w:tab w:val="left" w:pos="567"/>
        </w:tabs>
        <w:rPr>
          <w:i/>
          <w:lang w:val="es-ES_tradnl"/>
        </w:rPr>
      </w:pPr>
    </w:p>
    <w:p w:rsidR="000A7E65" w:rsidRPr="00283959" w:rsidRDefault="002B5B3D" w:rsidP="000A7E65">
      <w:pPr>
        <w:tabs>
          <w:tab w:val="left" w:pos="567"/>
        </w:tabs>
        <w:rPr>
          <w:lang w:val="es-ES_tradnl"/>
        </w:rPr>
      </w:pPr>
      <w:r w:rsidRPr="00283959">
        <w:rPr>
          <w:lang w:val="es-ES_tradnl"/>
        </w:rPr>
        <w:t xml:space="preserve">Neotvorene </w:t>
      </w:r>
      <w:r w:rsidR="001B1B13" w:rsidRPr="00283959">
        <w:rPr>
          <w:lang w:val="es-ES_tradnl"/>
        </w:rPr>
        <w:t xml:space="preserve">CYSTAGON </w:t>
      </w:r>
      <w:r w:rsidR="00A0677A" w:rsidRPr="00283959">
        <w:rPr>
          <w:lang w:val="es-ES_tradnl"/>
        </w:rPr>
        <w:t xml:space="preserve">tvrde kapsule ne treba davati djeci </w:t>
      </w:r>
      <w:r w:rsidR="001B1B13" w:rsidRPr="00283959">
        <w:rPr>
          <w:lang w:val="es-ES_tradnl"/>
        </w:rPr>
        <w:t>mlađoj od</w:t>
      </w:r>
      <w:r w:rsidR="00A0677A" w:rsidRPr="00283959">
        <w:rPr>
          <w:lang w:val="es-ES_tradnl"/>
        </w:rPr>
        <w:t xml:space="preserve"> 6 godina zbog </w:t>
      </w:r>
      <w:r w:rsidR="00D267D0" w:rsidRPr="00283959">
        <w:rPr>
          <w:lang w:val="es-ES_tradnl"/>
        </w:rPr>
        <w:t xml:space="preserve">rizika </w:t>
      </w:r>
      <w:r w:rsidR="00A0677A" w:rsidRPr="00283959">
        <w:rPr>
          <w:lang w:val="es-ES_tradnl"/>
        </w:rPr>
        <w:t>aspiracije</w:t>
      </w:r>
      <w:r w:rsidR="000A7E65" w:rsidRPr="00283959">
        <w:rPr>
          <w:lang w:val="es-ES_tradnl"/>
        </w:rPr>
        <w:t xml:space="preserve"> (</w:t>
      </w:r>
      <w:r w:rsidR="009A172C" w:rsidRPr="00283959">
        <w:rPr>
          <w:lang w:val="es-ES_tradnl"/>
        </w:rPr>
        <w:t>vidjeti</w:t>
      </w:r>
      <w:r w:rsidR="00A00F26" w:rsidRPr="00283959">
        <w:rPr>
          <w:lang w:val="es-ES_tradnl"/>
        </w:rPr>
        <w:t xml:space="preserve"> </w:t>
      </w:r>
      <w:r w:rsidR="009A172C" w:rsidRPr="00283959">
        <w:rPr>
          <w:lang w:val="es-ES_tradnl"/>
        </w:rPr>
        <w:t xml:space="preserve">dio </w:t>
      </w:r>
      <w:r w:rsidR="000A7E65" w:rsidRPr="00283959">
        <w:rPr>
          <w:lang w:val="es-ES_tradnl"/>
        </w:rPr>
        <w:t>4.2).</w:t>
      </w:r>
    </w:p>
    <w:p w:rsidR="00AB2A61" w:rsidRPr="00234818" w:rsidRDefault="00AB2A61">
      <w:pPr>
        <w:spacing w:line="240" w:lineRule="auto"/>
        <w:outlineLvl w:val="0"/>
        <w:rPr>
          <w:noProof/>
          <w:szCs w:val="22"/>
          <w:lang w:val="es-ES_tradn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4.5</w:t>
      </w:r>
      <w:r w:rsidRPr="00462651">
        <w:rPr>
          <w:b/>
          <w:noProof/>
          <w:szCs w:val="22"/>
          <w:lang w:val="pl-PL"/>
        </w:rPr>
        <w:tab/>
      </w:r>
      <w:r w:rsidR="005354FE" w:rsidRPr="00462651">
        <w:rPr>
          <w:b/>
          <w:noProof/>
          <w:szCs w:val="22"/>
          <w:lang w:val="pl-PL"/>
        </w:rPr>
        <w:t xml:space="preserve">Interakcije s drugim lijekovima i drugi oblici </w:t>
      </w:r>
      <w:r w:rsidR="00CA1E83" w:rsidRPr="00462651">
        <w:rPr>
          <w:b/>
          <w:noProof/>
          <w:szCs w:val="22"/>
          <w:lang w:val="pl-PL"/>
        </w:rPr>
        <w:t>i</w:t>
      </w:r>
      <w:r w:rsidR="005354FE" w:rsidRPr="00462651">
        <w:rPr>
          <w:b/>
          <w:noProof/>
          <w:szCs w:val="22"/>
          <w:lang w:val="pl-PL"/>
        </w:rPr>
        <w:t>nterakcija</w:t>
      </w:r>
    </w:p>
    <w:p w:rsidR="00AB2A61" w:rsidRPr="00462651" w:rsidRDefault="00AB2A61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0A7E65" w:rsidRPr="00EE4814" w:rsidRDefault="00A0677A" w:rsidP="000A7E65">
      <w:pPr>
        <w:tabs>
          <w:tab w:val="left" w:pos="567"/>
        </w:tabs>
        <w:rPr>
          <w:lang w:val="pl-PL"/>
        </w:rPr>
      </w:pPr>
      <w:r w:rsidRPr="00EE4814">
        <w:rPr>
          <w:lang w:val="pl-PL"/>
        </w:rPr>
        <w:t>Nisu provedene studije interakcija.</w:t>
      </w:r>
    </w:p>
    <w:p w:rsidR="000A7E65" w:rsidRPr="00EE4814" w:rsidRDefault="001B1B13" w:rsidP="000A7E65">
      <w:pPr>
        <w:tabs>
          <w:tab w:val="left" w:pos="567"/>
        </w:tabs>
        <w:rPr>
          <w:lang w:val="pl-PL"/>
        </w:rPr>
      </w:pPr>
      <w:r w:rsidRPr="00EE4814">
        <w:rPr>
          <w:lang w:val="pl-PL"/>
        </w:rPr>
        <w:t xml:space="preserve">CYSTAGON </w:t>
      </w:r>
      <w:r w:rsidR="00A0677A" w:rsidRPr="00EE4814">
        <w:rPr>
          <w:lang w:val="pl-PL"/>
        </w:rPr>
        <w:t xml:space="preserve">se može primjenjivati zajedno s nadomjescima za elektrolite i minerale koji su potrebni za liječenje Fanconijevog sindroma kao i s </w:t>
      </w:r>
      <w:r w:rsidR="00F83ADC" w:rsidRPr="00EE4814">
        <w:rPr>
          <w:lang w:val="pl-PL"/>
        </w:rPr>
        <w:t>vitaminom D i hormonima štitnjače</w:t>
      </w:r>
      <w:r w:rsidR="000A7E65" w:rsidRPr="00EE4814">
        <w:rPr>
          <w:lang w:val="pl-PL"/>
        </w:rPr>
        <w:t xml:space="preserve">. </w:t>
      </w:r>
      <w:r w:rsidR="001378D6">
        <w:rPr>
          <w:lang w:val="pl-PL"/>
        </w:rPr>
        <w:t>U</w:t>
      </w:r>
      <w:r w:rsidR="001378D6" w:rsidRPr="00EE4814">
        <w:rPr>
          <w:lang w:val="pl-PL"/>
        </w:rPr>
        <w:t xml:space="preserve"> </w:t>
      </w:r>
      <w:r w:rsidR="00EF2E3F" w:rsidRPr="00EE4814">
        <w:rPr>
          <w:lang w:val="pl-PL"/>
        </w:rPr>
        <w:t>nekih su bolesnika isto</w:t>
      </w:r>
      <w:r w:rsidR="0006328C">
        <w:rPr>
          <w:lang w:val="pl-PL"/>
        </w:rPr>
        <w:t>dob</w:t>
      </w:r>
      <w:r w:rsidR="00EF2E3F" w:rsidRPr="00EE4814">
        <w:rPr>
          <w:lang w:val="pl-PL"/>
        </w:rPr>
        <w:t xml:space="preserve">no korišteni indometacin i </w:t>
      </w:r>
      <w:r w:rsidR="00E023BE" w:rsidRPr="00EE4814">
        <w:rPr>
          <w:lang w:val="pl-PL"/>
        </w:rPr>
        <w:t>CYSTAGON</w:t>
      </w:r>
      <w:r w:rsidR="000A7E65" w:rsidRPr="00EE4814">
        <w:rPr>
          <w:lang w:val="pl-PL"/>
        </w:rPr>
        <w:t xml:space="preserve">. </w:t>
      </w:r>
      <w:r w:rsidR="001378D6">
        <w:rPr>
          <w:lang w:val="pl-PL"/>
        </w:rPr>
        <w:t>U</w:t>
      </w:r>
      <w:r w:rsidR="001378D6" w:rsidRPr="00EE4814">
        <w:rPr>
          <w:lang w:val="pl-PL"/>
        </w:rPr>
        <w:t xml:space="preserve"> </w:t>
      </w:r>
      <w:r w:rsidR="00EF2E3F" w:rsidRPr="00EE4814">
        <w:rPr>
          <w:lang w:val="pl-PL"/>
        </w:rPr>
        <w:t>bolesnika s transplantiranim bubrezima, terapija protiv odbacivanja transplantata korištena je s cisteaminom</w:t>
      </w:r>
      <w:r w:rsidR="000A7E65" w:rsidRPr="00EE4814">
        <w:rPr>
          <w:lang w:val="pl-PL"/>
        </w:rPr>
        <w:t>.</w:t>
      </w:r>
    </w:p>
    <w:p w:rsidR="002E2507" w:rsidRDefault="002E2507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F4379A" w:rsidRDefault="00F4379A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F4379A" w:rsidRPr="009C1A0E" w:rsidRDefault="00F4379A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C143D0" w:rsidRPr="00462651" w:rsidRDefault="00AB2A61">
      <w:pPr>
        <w:tabs>
          <w:tab w:val="clear" w:pos="567"/>
        </w:tabs>
        <w:spacing w:line="240" w:lineRule="auto"/>
        <w:ind w:left="567" w:hanging="567"/>
        <w:outlineLvl w:val="0"/>
        <w:rPr>
          <w:b/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4.6</w:t>
      </w:r>
      <w:r w:rsidRPr="00462651">
        <w:rPr>
          <w:b/>
          <w:noProof/>
          <w:szCs w:val="22"/>
          <w:lang w:val="pl-PL"/>
        </w:rPr>
        <w:tab/>
      </w:r>
      <w:r w:rsidR="002E2507">
        <w:rPr>
          <w:b/>
          <w:noProof/>
          <w:szCs w:val="22"/>
          <w:lang w:val="pl-PL"/>
        </w:rPr>
        <w:t>T</w:t>
      </w:r>
      <w:r w:rsidR="00C143D0" w:rsidRPr="00462651">
        <w:rPr>
          <w:b/>
          <w:noProof/>
          <w:szCs w:val="22"/>
          <w:lang w:val="pl-PL"/>
        </w:rPr>
        <w:t>rudnoća</w:t>
      </w:r>
      <w:r w:rsidR="00DF524C" w:rsidRPr="00462651">
        <w:rPr>
          <w:b/>
          <w:noProof/>
          <w:szCs w:val="22"/>
          <w:lang w:val="pl-PL"/>
        </w:rPr>
        <w:t xml:space="preserve"> i</w:t>
      </w:r>
      <w:r w:rsidR="00C143D0" w:rsidRPr="00462651">
        <w:rPr>
          <w:b/>
          <w:noProof/>
          <w:szCs w:val="22"/>
          <w:lang w:val="pl-PL"/>
        </w:rPr>
        <w:t xml:space="preserve"> dojenje</w:t>
      </w:r>
      <w:r w:rsidR="00DF524C" w:rsidRPr="00462651">
        <w:rPr>
          <w:b/>
          <w:noProof/>
          <w:szCs w:val="22"/>
          <w:lang w:val="pl-PL"/>
        </w:rPr>
        <w:t xml:space="preserve"> </w:t>
      </w:r>
    </w:p>
    <w:p w:rsidR="00C143D0" w:rsidRPr="00462651" w:rsidRDefault="00C143D0">
      <w:pP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lang w:val="pl-PL"/>
        </w:rPr>
      </w:pPr>
    </w:p>
    <w:p w:rsidR="000A7E65" w:rsidRPr="000A7E65" w:rsidRDefault="00EF2E3F" w:rsidP="000A7E65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  <w:r>
        <w:rPr>
          <w:noProof/>
          <w:szCs w:val="22"/>
          <w:lang w:val="pl-PL"/>
        </w:rPr>
        <w:t xml:space="preserve">Ne postoje adekvatni podaci o </w:t>
      </w:r>
      <w:r w:rsidR="001378D6">
        <w:rPr>
          <w:noProof/>
          <w:szCs w:val="22"/>
          <w:lang w:val="pl-PL"/>
        </w:rPr>
        <w:t xml:space="preserve">primjeni </w:t>
      </w:r>
      <w:r>
        <w:rPr>
          <w:noProof/>
          <w:szCs w:val="22"/>
          <w:lang w:val="pl-PL"/>
        </w:rPr>
        <w:t xml:space="preserve">cisteamin bitartrata </w:t>
      </w:r>
      <w:r w:rsidR="001378D6">
        <w:rPr>
          <w:noProof/>
          <w:szCs w:val="22"/>
          <w:lang w:val="pl-PL"/>
        </w:rPr>
        <w:t xml:space="preserve">u </w:t>
      </w:r>
      <w:r>
        <w:rPr>
          <w:noProof/>
          <w:szCs w:val="22"/>
          <w:lang w:val="pl-PL"/>
        </w:rPr>
        <w:t>trudnica</w:t>
      </w:r>
      <w:r w:rsidR="000A7E65" w:rsidRPr="000A7E65">
        <w:rPr>
          <w:noProof/>
          <w:szCs w:val="22"/>
          <w:lang w:val="pl-PL"/>
        </w:rPr>
        <w:t xml:space="preserve">. </w:t>
      </w:r>
      <w:r w:rsidR="000D4501">
        <w:rPr>
          <w:noProof/>
          <w:szCs w:val="22"/>
          <w:lang w:val="pl-PL"/>
        </w:rPr>
        <w:t xml:space="preserve">Ispitivanja </w:t>
      </w:r>
      <w:r>
        <w:rPr>
          <w:noProof/>
          <w:szCs w:val="22"/>
          <w:lang w:val="pl-PL"/>
        </w:rPr>
        <w:t>na životinjama pokazal</w:t>
      </w:r>
      <w:r w:rsidR="000D4501">
        <w:rPr>
          <w:noProof/>
          <w:szCs w:val="22"/>
          <w:lang w:val="pl-PL"/>
        </w:rPr>
        <w:t>a</w:t>
      </w:r>
      <w:r>
        <w:rPr>
          <w:noProof/>
          <w:szCs w:val="22"/>
          <w:lang w:val="pl-PL"/>
        </w:rPr>
        <w:t xml:space="preserve"> su reproduktivnu toksičnost, uključujući teratogenost</w:t>
      </w:r>
      <w:r w:rsidR="000A7E65" w:rsidRPr="000A7E65">
        <w:rPr>
          <w:noProof/>
          <w:szCs w:val="22"/>
          <w:lang w:val="pl-PL"/>
        </w:rPr>
        <w:t xml:space="preserve"> (</w:t>
      </w:r>
      <w:r w:rsidR="000D4501">
        <w:rPr>
          <w:noProof/>
          <w:szCs w:val="22"/>
          <w:lang w:val="pl-PL"/>
        </w:rPr>
        <w:t>vidjeti dio</w:t>
      </w:r>
      <w:r w:rsidR="00A00F26">
        <w:rPr>
          <w:noProof/>
          <w:szCs w:val="22"/>
          <w:lang w:val="pl-PL"/>
        </w:rPr>
        <w:t xml:space="preserve"> </w:t>
      </w:r>
      <w:r w:rsidR="000A7E65" w:rsidRPr="000A7E65">
        <w:rPr>
          <w:noProof/>
          <w:szCs w:val="22"/>
          <w:lang w:val="pl-PL"/>
        </w:rPr>
        <w:t xml:space="preserve">5.3). </w:t>
      </w:r>
      <w:r>
        <w:rPr>
          <w:noProof/>
          <w:szCs w:val="22"/>
          <w:lang w:val="pl-PL"/>
        </w:rPr>
        <w:t>Nije poznat potencijalni rizik za ljude</w:t>
      </w:r>
      <w:r w:rsidR="000A7E65" w:rsidRPr="000A7E65">
        <w:rPr>
          <w:noProof/>
          <w:szCs w:val="22"/>
          <w:lang w:val="pl-PL"/>
        </w:rPr>
        <w:t xml:space="preserve">. </w:t>
      </w:r>
      <w:r>
        <w:rPr>
          <w:noProof/>
          <w:szCs w:val="22"/>
          <w:lang w:val="pl-PL"/>
        </w:rPr>
        <w:t>Učinak neliječene cistinoze na trudnoću također nije poznat</w:t>
      </w:r>
      <w:r w:rsidR="000A7E65" w:rsidRPr="000A7E65">
        <w:rPr>
          <w:noProof/>
          <w:szCs w:val="22"/>
          <w:lang w:val="pl-PL"/>
        </w:rPr>
        <w:t>.</w:t>
      </w:r>
    </w:p>
    <w:p w:rsidR="000A7E65" w:rsidRPr="000A7E65" w:rsidRDefault="00EF2E3F" w:rsidP="000A7E65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  <w:r>
        <w:rPr>
          <w:noProof/>
          <w:szCs w:val="22"/>
          <w:lang w:val="pl-PL"/>
        </w:rPr>
        <w:t xml:space="preserve">Stoga, </w:t>
      </w:r>
      <w:r w:rsidR="001378D6">
        <w:rPr>
          <w:noProof/>
          <w:szCs w:val="22"/>
          <w:lang w:val="pl-PL"/>
        </w:rPr>
        <w:t xml:space="preserve">se </w:t>
      </w:r>
      <w:r w:rsidR="00A637D2" w:rsidRPr="00EE4814">
        <w:rPr>
          <w:lang w:val="pl-PL"/>
        </w:rPr>
        <w:t xml:space="preserve">CYSTAGON </w:t>
      </w:r>
      <w:r>
        <w:rPr>
          <w:noProof/>
          <w:szCs w:val="22"/>
          <w:lang w:val="pl-PL"/>
        </w:rPr>
        <w:t xml:space="preserve">ne </w:t>
      </w:r>
      <w:r w:rsidR="001378D6">
        <w:rPr>
          <w:noProof/>
          <w:szCs w:val="22"/>
          <w:lang w:val="pl-PL"/>
        </w:rPr>
        <w:t xml:space="preserve">smije primjenjivati </w:t>
      </w:r>
      <w:r>
        <w:rPr>
          <w:noProof/>
          <w:szCs w:val="22"/>
          <w:lang w:val="pl-PL"/>
        </w:rPr>
        <w:t xml:space="preserve">tijekom trudnoće, osobito </w:t>
      </w:r>
      <w:r w:rsidR="001378D6">
        <w:rPr>
          <w:noProof/>
          <w:szCs w:val="22"/>
          <w:lang w:val="pl-PL"/>
        </w:rPr>
        <w:t xml:space="preserve">u </w:t>
      </w:r>
      <w:r>
        <w:rPr>
          <w:noProof/>
          <w:szCs w:val="22"/>
          <w:lang w:val="pl-PL"/>
        </w:rPr>
        <w:t>prvo</w:t>
      </w:r>
      <w:r w:rsidR="001378D6">
        <w:rPr>
          <w:noProof/>
          <w:szCs w:val="22"/>
          <w:lang w:val="pl-PL"/>
        </w:rPr>
        <w:t>m</w:t>
      </w:r>
      <w:r>
        <w:rPr>
          <w:noProof/>
          <w:szCs w:val="22"/>
          <w:lang w:val="pl-PL"/>
        </w:rPr>
        <w:t xml:space="preserve"> tromjesečj</w:t>
      </w:r>
      <w:r w:rsidR="001378D6">
        <w:rPr>
          <w:noProof/>
          <w:szCs w:val="22"/>
          <w:lang w:val="pl-PL"/>
        </w:rPr>
        <w:t>u</w:t>
      </w:r>
      <w:r>
        <w:rPr>
          <w:noProof/>
          <w:szCs w:val="22"/>
          <w:lang w:val="pl-PL"/>
        </w:rPr>
        <w:t>, ukoliko nije neophodno</w:t>
      </w:r>
      <w:r w:rsidR="000A7E65" w:rsidRPr="000A7E65">
        <w:rPr>
          <w:noProof/>
          <w:szCs w:val="22"/>
          <w:lang w:val="pl-PL"/>
        </w:rPr>
        <w:t>.</w:t>
      </w:r>
    </w:p>
    <w:p w:rsidR="000A7E65" w:rsidRPr="000A7E65" w:rsidRDefault="00EF2E3F" w:rsidP="000A7E65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  <w:r>
        <w:rPr>
          <w:noProof/>
          <w:szCs w:val="22"/>
          <w:lang w:val="pl-PL"/>
        </w:rPr>
        <w:t xml:space="preserve">Ukoliko se </w:t>
      </w:r>
      <w:r w:rsidR="00A637D2">
        <w:rPr>
          <w:noProof/>
          <w:szCs w:val="22"/>
          <w:lang w:val="pl-PL"/>
        </w:rPr>
        <w:t>dijagno</w:t>
      </w:r>
      <w:r w:rsidR="001378D6">
        <w:rPr>
          <w:noProof/>
          <w:szCs w:val="22"/>
          <w:lang w:val="pl-PL"/>
        </w:rPr>
        <w:t>sticira</w:t>
      </w:r>
      <w:r w:rsidR="00A637D2">
        <w:rPr>
          <w:noProof/>
          <w:szCs w:val="22"/>
          <w:lang w:val="pl-PL"/>
        </w:rPr>
        <w:t xml:space="preserve"> trudnoć</w:t>
      </w:r>
      <w:r w:rsidR="001378D6">
        <w:rPr>
          <w:noProof/>
          <w:szCs w:val="22"/>
          <w:lang w:val="pl-PL"/>
        </w:rPr>
        <w:t>a</w:t>
      </w:r>
      <w:r w:rsidR="00A637D2">
        <w:rPr>
          <w:noProof/>
          <w:szCs w:val="22"/>
          <w:lang w:val="pl-PL"/>
        </w:rPr>
        <w:t xml:space="preserve"> ili</w:t>
      </w:r>
      <w:r>
        <w:rPr>
          <w:noProof/>
          <w:szCs w:val="22"/>
          <w:lang w:val="pl-PL"/>
        </w:rPr>
        <w:t xml:space="preserve"> se ona planira, treba pažljivo razmotriti potrebu za liječenjem, a bolesnicu upoznati s mogućim teratogenim rizikom cisteamina</w:t>
      </w:r>
      <w:r w:rsidR="000A7E65" w:rsidRPr="000A7E65">
        <w:rPr>
          <w:noProof/>
          <w:szCs w:val="22"/>
          <w:lang w:val="pl-PL"/>
        </w:rPr>
        <w:t>.</w:t>
      </w:r>
    </w:p>
    <w:p w:rsidR="000A7E65" w:rsidRPr="000A7E65" w:rsidRDefault="000A7E65" w:rsidP="000A7E65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0A7E65" w:rsidRPr="000A7E65" w:rsidRDefault="00EF2E3F" w:rsidP="000A7E65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  <w:r>
        <w:rPr>
          <w:noProof/>
          <w:szCs w:val="22"/>
          <w:lang w:val="pl-PL"/>
        </w:rPr>
        <w:t xml:space="preserve">Nije poznato da li se </w:t>
      </w:r>
      <w:r w:rsidR="00A637D2" w:rsidRPr="00EE4814">
        <w:rPr>
          <w:lang w:val="pl-PL"/>
        </w:rPr>
        <w:t xml:space="preserve">CYSTAGON </w:t>
      </w:r>
      <w:r>
        <w:rPr>
          <w:noProof/>
          <w:szCs w:val="22"/>
          <w:lang w:val="pl-PL"/>
        </w:rPr>
        <w:t xml:space="preserve">izlučuje u </w:t>
      </w:r>
      <w:r w:rsidR="009158B5">
        <w:rPr>
          <w:noProof/>
          <w:szCs w:val="22"/>
          <w:lang w:val="pl-PL"/>
        </w:rPr>
        <w:t xml:space="preserve">majčino </w:t>
      </w:r>
      <w:r>
        <w:rPr>
          <w:noProof/>
          <w:szCs w:val="22"/>
          <w:lang w:val="pl-PL"/>
        </w:rPr>
        <w:t>mlijeko</w:t>
      </w:r>
      <w:r w:rsidR="00F47DA5">
        <w:rPr>
          <w:noProof/>
          <w:szCs w:val="22"/>
          <w:lang w:val="pl-PL"/>
        </w:rPr>
        <w:t xml:space="preserve"> u ljudi</w:t>
      </w:r>
      <w:r w:rsidR="000A7E65" w:rsidRPr="000A7E65">
        <w:rPr>
          <w:noProof/>
          <w:szCs w:val="22"/>
          <w:lang w:val="pl-PL"/>
        </w:rPr>
        <w:t xml:space="preserve">. </w:t>
      </w:r>
      <w:r>
        <w:rPr>
          <w:noProof/>
          <w:szCs w:val="22"/>
          <w:lang w:val="pl-PL"/>
        </w:rPr>
        <w:t xml:space="preserve">Međutim, </w:t>
      </w:r>
      <w:r w:rsidR="00350C1A">
        <w:rPr>
          <w:noProof/>
          <w:szCs w:val="22"/>
          <w:lang w:val="pl-PL"/>
        </w:rPr>
        <w:t xml:space="preserve">zbog rezultata </w:t>
      </w:r>
      <w:r w:rsidR="008D404D">
        <w:rPr>
          <w:noProof/>
          <w:szCs w:val="22"/>
          <w:lang w:val="pl-PL"/>
        </w:rPr>
        <w:t xml:space="preserve">ispitivanja </w:t>
      </w:r>
      <w:r w:rsidR="00350C1A">
        <w:rPr>
          <w:noProof/>
          <w:szCs w:val="22"/>
          <w:lang w:val="pl-PL"/>
        </w:rPr>
        <w:t>provedeni</w:t>
      </w:r>
      <w:r w:rsidR="00B02B1A">
        <w:rPr>
          <w:noProof/>
          <w:szCs w:val="22"/>
          <w:lang w:val="pl-PL"/>
        </w:rPr>
        <w:t>h</w:t>
      </w:r>
      <w:r w:rsidR="00350C1A">
        <w:rPr>
          <w:noProof/>
          <w:szCs w:val="22"/>
          <w:lang w:val="pl-PL"/>
        </w:rPr>
        <w:t xml:space="preserve"> na život</w:t>
      </w:r>
      <w:r w:rsidR="00A637D2">
        <w:rPr>
          <w:noProof/>
          <w:szCs w:val="22"/>
          <w:lang w:val="pl-PL"/>
        </w:rPr>
        <w:t>injama koje su dojile i njihovoj</w:t>
      </w:r>
      <w:r w:rsidR="00350C1A">
        <w:rPr>
          <w:noProof/>
          <w:szCs w:val="22"/>
          <w:lang w:val="pl-PL"/>
        </w:rPr>
        <w:t xml:space="preserve"> </w:t>
      </w:r>
      <w:r w:rsidR="00A637D2">
        <w:rPr>
          <w:noProof/>
          <w:szCs w:val="22"/>
          <w:lang w:val="pl-PL"/>
        </w:rPr>
        <w:t>mladunčadi</w:t>
      </w:r>
      <w:r w:rsidR="000A7E65" w:rsidRPr="000A7E65">
        <w:rPr>
          <w:noProof/>
          <w:szCs w:val="22"/>
          <w:lang w:val="pl-PL"/>
        </w:rPr>
        <w:t xml:space="preserve"> (</w:t>
      </w:r>
      <w:r w:rsidR="009A172C">
        <w:rPr>
          <w:noProof/>
          <w:szCs w:val="22"/>
          <w:lang w:val="pl-PL"/>
        </w:rPr>
        <w:t>vidjeti</w:t>
      </w:r>
      <w:r w:rsidR="00A00F26">
        <w:rPr>
          <w:noProof/>
          <w:szCs w:val="22"/>
          <w:lang w:val="pl-PL"/>
        </w:rPr>
        <w:t xml:space="preserve"> </w:t>
      </w:r>
      <w:r w:rsidR="009A172C">
        <w:rPr>
          <w:noProof/>
          <w:szCs w:val="22"/>
          <w:lang w:val="pl-PL"/>
        </w:rPr>
        <w:t xml:space="preserve">dio </w:t>
      </w:r>
      <w:r w:rsidR="000A7E65" w:rsidRPr="000A7E65">
        <w:rPr>
          <w:noProof/>
          <w:szCs w:val="22"/>
          <w:lang w:val="pl-PL"/>
        </w:rPr>
        <w:t xml:space="preserve">5.3), </w:t>
      </w:r>
      <w:r w:rsidR="00350C1A">
        <w:rPr>
          <w:noProof/>
          <w:szCs w:val="22"/>
          <w:lang w:val="pl-PL"/>
        </w:rPr>
        <w:t xml:space="preserve">dojenje je kontraindicirano </w:t>
      </w:r>
      <w:r w:rsidR="00B02B1A">
        <w:rPr>
          <w:noProof/>
          <w:szCs w:val="22"/>
          <w:lang w:val="pl-PL"/>
        </w:rPr>
        <w:t xml:space="preserve">u </w:t>
      </w:r>
      <w:r w:rsidR="00350C1A">
        <w:rPr>
          <w:noProof/>
          <w:szCs w:val="22"/>
          <w:lang w:val="pl-PL"/>
        </w:rPr>
        <w:t xml:space="preserve">žena koje </w:t>
      </w:r>
      <w:r w:rsidR="00B02B1A">
        <w:rPr>
          <w:noProof/>
          <w:szCs w:val="22"/>
          <w:lang w:val="pl-PL"/>
        </w:rPr>
        <w:t xml:space="preserve">uzimaju </w:t>
      </w:r>
      <w:r w:rsidR="00A637D2" w:rsidRPr="00EE4814">
        <w:rPr>
          <w:lang w:val="pl-PL"/>
        </w:rPr>
        <w:t>CYSTAGON</w:t>
      </w:r>
      <w:r w:rsidR="000A7E65" w:rsidRPr="000A7E65">
        <w:rPr>
          <w:noProof/>
          <w:szCs w:val="22"/>
          <w:lang w:val="pl-PL"/>
        </w:rPr>
        <w:t>.</w:t>
      </w:r>
    </w:p>
    <w:p w:rsidR="00AB2A61" w:rsidRPr="000A7E65" w:rsidRDefault="00AB2A61" w:rsidP="000A7E65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4.7</w:t>
      </w:r>
      <w:r w:rsidRPr="00462651">
        <w:rPr>
          <w:b/>
          <w:noProof/>
          <w:szCs w:val="22"/>
          <w:lang w:val="pl-PL"/>
        </w:rPr>
        <w:tab/>
      </w:r>
      <w:r w:rsidR="00C143D0" w:rsidRPr="00462651">
        <w:rPr>
          <w:b/>
          <w:noProof/>
          <w:szCs w:val="22"/>
          <w:lang w:val="pl-PL"/>
        </w:rPr>
        <w:t xml:space="preserve">Utjecaj na sposobnost upravljanja vozilima </w:t>
      </w:r>
      <w:r w:rsidR="00CA1E83" w:rsidRPr="00462651">
        <w:rPr>
          <w:b/>
          <w:noProof/>
          <w:szCs w:val="22"/>
          <w:lang w:val="pl-PL"/>
        </w:rPr>
        <w:t>i</w:t>
      </w:r>
      <w:r w:rsidR="00C143D0" w:rsidRPr="00462651">
        <w:rPr>
          <w:b/>
          <w:noProof/>
          <w:szCs w:val="22"/>
          <w:lang w:val="pl-PL"/>
        </w:rPr>
        <w:t xml:space="preserve"> rada na strojevima</w:t>
      </w:r>
    </w:p>
    <w:p w:rsidR="00AB2A61" w:rsidRPr="00462651" w:rsidRDefault="00AB2A61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0A7E65" w:rsidRPr="00EE4814" w:rsidRDefault="00C163D7" w:rsidP="000A7E65">
      <w:pPr>
        <w:tabs>
          <w:tab w:val="left" w:pos="567"/>
        </w:tabs>
        <w:rPr>
          <w:lang w:val="pl-PL"/>
        </w:rPr>
      </w:pPr>
      <w:r w:rsidRPr="00EE4814">
        <w:rPr>
          <w:lang w:val="pl-PL"/>
        </w:rPr>
        <w:t xml:space="preserve">CYSTAGON </w:t>
      </w:r>
      <w:r w:rsidR="007011DC" w:rsidRPr="00EE4814">
        <w:rPr>
          <w:lang w:val="pl-PL"/>
        </w:rPr>
        <w:t>mal</w:t>
      </w:r>
      <w:r w:rsidR="00B02B1A">
        <w:rPr>
          <w:lang w:val="pl-PL"/>
        </w:rPr>
        <w:t>o</w:t>
      </w:r>
      <w:r w:rsidR="007011DC" w:rsidRPr="00EE4814">
        <w:rPr>
          <w:lang w:val="pl-PL"/>
        </w:rPr>
        <w:t xml:space="preserve"> ili umjeren</w:t>
      </w:r>
      <w:r w:rsidR="00B02B1A">
        <w:rPr>
          <w:lang w:val="pl-PL"/>
        </w:rPr>
        <w:t xml:space="preserve">o utječe </w:t>
      </w:r>
      <w:r w:rsidR="007011DC" w:rsidRPr="00EE4814">
        <w:rPr>
          <w:lang w:val="pl-PL"/>
        </w:rPr>
        <w:t>na sposobnost upravljanja vozilima i rada na strojevima.</w:t>
      </w:r>
    </w:p>
    <w:p w:rsidR="000A7E65" w:rsidRPr="00916698" w:rsidRDefault="00C163D7" w:rsidP="000A7E65">
      <w:pPr>
        <w:tabs>
          <w:tab w:val="left" w:pos="567"/>
        </w:tabs>
      </w:pPr>
      <w:r>
        <w:t xml:space="preserve">CYSTAGON </w:t>
      </w:r>
      <w:r w:rsidR="007011DC">
        <w:t>može dovesti do pospanosti</w:t>
      </w:r>
      <w:r w:rsidR="000A7E65" w:rsidRPr="00916698">
        <w:t xml:space="preserve">. </w:t>
      </w:r>
      <w:r w:rsidR="007011DC">
        <w:t>Pri započinjanju terapije, bolesnici se ne smiju upuštati u potencijalno opasne aktivnost</w:t>
      </w:r>
      <w:r>
        <w:t>i</w:t>
      </w:r>
      <w:r w:rsidR="007011DC">
        <w:t xml:space="preserve"> sve dok se ne vidi učinak ovog </w:t>
      </w:r>
      <w:r w:rsidR="00DF2A22">
        <w:t>lijeka</w:t>
      </w:r>
      <w:r w:rsidR="007011DC">
        <w:t xml:space="preserve"> na svakog pojedinca</w:t>
      </w:r>
      <w:r w:rsidR="000A7E65" w:rsidRPr="00916698">
        <w:t>.</w:t>
      </w:r>
    </w:p>
    <w:p w:rsidR="00C143D0" w:rsidRPr="002526B7" w:rsidRDefault="00C163D7">
      <w:pPr>
        <w:tabs>
          <w:tab w:val="clear" w:pos="567"/>
        </w:tabs>
        <w:spacing w:line="240" w:lineRule="auto"/>
        <w:rPr>
          <w:noProof/>
          <w:szCs w:val="22"/>
        </w:rPr>
      </w:pPr>
      <w:r>
        <w:rPr>
          <w:noProof/>
          <w:szCs w:val="22"/>
        </w:rPr>
        <w:t xml:space="preserve"> </w:t>
      </w:r>
    </w:p>
    <w:p w:rsidR="00AB2A61" w:rsidRPr="002526B7" w:rsidRDefault="00C143D0">
      <w:pPr>
        <w:numPr>
          <w:ilvl w:val="1"/>
          <w:numId w:val="2"/>
        </w:numPr>
        <w:spacing w:line="240" w:lineRule="auto"/>
        <w:outlineLvl w:val="0"/>
        <w:rPr>
          <w:b/>
          <w:noProof/>
          <w:szCs w:val="22"/>
        </w:rPr>
      </w:pPr>
      <w:r w:rsidRPr="002526B7">
        <w:rPr>
          <w:b/>
          <w:noProof/>
          <w:szCs w:val="22"/>
        </w:rPr>
        <w:t>Nuspojave</w:t>
      </w:r>
    </w:p>
    <w:p w:rsidR="00AB2A61" w:rsidRDefault="00AB2A61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0A7E65" w:rsidRPr="00EE4814" w:rsidRDefault="007011DC" w:rsidP="000A7E65">
      <w:pPr>
        <w:tabs>
          <w:tab w:val="left" w:pos="567"/>
        </w:tabs>
        <w:jc w:val="both"/>
        <w:rPr>
          <w:lang w:val="fr-FR"/>
        </w:rPr>
      </w:pPr>
      <w:r w:rsidRPr="00EE4814">
        <w:rPr>
          <w:lang w:val="fr-FR"/>
        </w:rPr>
        <w:t xml:space="preserve">Očekuje se da oko </w:t>
      </w:r>
      <w:r w:rsidR="000A7E65" w:rsidRPr="00EE4814">
        <w:rPr>
          <w:lang w:val="fr-FR"/>
        </w:rPr>
        <w:t xml:space="preserve">35% </w:t>
      </w:r>
      <w:r w:rsidRPr="00EE4814">
        <w:rPr>
          <w:lang w:val="fr-FR"/>
        </w:rPr>
        <w:t>bolesnika razvije nuspojave</w:t>
      </w:r>
      <w:r w:rsidR="000A7E65" w:rsidRPr="00EE4814">
        <w:rPr>
          <w:lang w:val="fr-FR"/>
        </w:rPr>
        <w:t xml:space="preserve">. </w:t>
      </w:r>
      <w:r w:rsidRPr="00EE4814">
        <w:rPr>
          <w:lang w:val="fr-FR"/>
        </w:rPr>
        <w:t>One uglavnom uključuju probavni i središnji živčani sustav</w:t>
      </w:r>
      <w:r w:rsidR="000A7E65" w:rsidRPr="00EE4814">
        <w:rPr>
          <w:lang w:val="fr-FR"/>
        </w:rPr>
        <w:t xml:space="preserve">. </w:t>
      </w:r>
      <w:r w:rsidRPr="00EE4814">
        <w:rPr>
          <w:lang w:val="fr-FR"/>
        </w:rPr>
        <w:t>Kad</w:t>
      </w:r>
      <w:r w:rsidR="00C163D7" w:rsidRPr="00EE4814">
        <w:rPr>
          <w:lang w:val="fr-FR"/>
        </w:rPr>
        <w:t>a</w:t>
      </w:r>
      <w:r w:rsidRPr="00EE4814">
        <w:rPr>
          <w:lang w:val="fr-FR"/>
        </w:rPr>
        <w:t xml:space="preserve"> se ove nuspojave pojave na početku terapije cisteaminom, privremena obustava i post</w:t>
      </w:r>
      <w:r w:rsidR="00977E6A">
        <w:rPr>
          <w:lang w:val="fr-FR"/>
        </w:rPr>
        <w:t>u</w:t>
      </w:r>
      <w:r w:rsidRPr="00EE4814">
        <w:rPr>
          <w:lang w:val="fr-FR"/>
        </w:rPr>
        <w:t xml:space="preserve">pno ponovno uvođenje </w:t>
      </w:r>
      <w:r w:rsidR="003B7160" w:rsidRPr="00EE4814">
        <w:rPr>
          <w:lang w:val="fr-FR"/>
        </w:rPr>
        <w:t>terapije</w:t>
      </w:r>
      <w:r w:rsidRPr="00EE4814">
        <w:rPr>
          <w:lang w:val="fr-FR"/>
        </w:rPr>
        <w:t xml:space="preserve"> može pomoći u poboljšanju tolerancije</w:t>
      </w:r>
      <w:r w:rsidR="000A7E65" w:rsidRPr="00EE4814">
        <w:rPr>
          <w:lang w:val="fr-FR"/>
        </w:rPr>
        <w:t>.</w:t>
      </w:r>
    </w:p>
    <w:p w:rsidR="000A7E65" w:rsidRPr="00EE4814" w:rsidRDefault="000A7E65" w:rsidP="000A7E65">
      <w:pPr>
        <w:tabs>
          <w:tab w:val="left" w:pos="567"/>
        </w:tabs>
        <w:rPr>
          <w:lang w:val="fr-FR"/>
        </w:rPr>
      </w:pPr>
    </w:p>
    <w:p w:rsidR="000A7E65" w:rsidRDefault="003B7160" w:rsidP="000A7E65">
      <w:pPr>
        <w:tabs>
          <w:tab w:val="left" w:pos="567"/>
        </w:tabs>
        <w:rPr>
          <w:lang w:val="fr-FR"/>
        </w:rPr>
      </w:pPr>
      <w:r w:rsidRPr="00EE4814">
        <w:rPr>
          <w:lang w:val="fr-FR"/>
        </w:rPr>
        <w:t xml:space="preserve">Zabilježene nuspojave navedene su dolje, prema organskom sustavu i učestalosti. Učestalost je definirana prema sljedećim </w:t>
      </w:r>
      <w:r w:rsidR="00AF457B">
        <w:rPr>
          <w:lang w:val="fr-FR"/>
        </w:rPr>
        <w:t>kategorijama</w:t>
      </w:r>
      <w:r w:rsidRPr="00EE4814">
        <w:rPr>
          <w:lang w:val="fr-FR"/>
        </w:rPr>
        <w:t xml:space="preserve">: vrlo često (≥ 1/10), često (≥ 1/100 i &lt; 1/10) te manje često (≥ 1/1000 i &lt; 1/100). Unutar svake skupine učestalosti, nuspojave su prikazane </w:t>
      </w:r>
      <w:r w:rsidR="00536673" w:rsidRPr="00234818">
        <w:rPr>
          <w:lang w:val="pl-PL"/>
        </w:rPr>
        <w:t>u padajućem nizu prema ozbiljnosti</w:t>
      </w:r>
      <w:r w:rsidRPr="00EE4814">
        <w:rPr>
          <w:lang w:val="fr-FR"/>
        </w:rPr>
        <w:t>.</w:t>
      </w:r>
    </w:p>
    <w:p w:rsidR="00BE1F2B" w:rsidRPr="00EE4814" w:rsidRDefault="00BE1F2B" w:rsidP="000A7E65">
      <w:pPr>
        <w:tabs>
          <w:tab w:val="left" w:pos="567"/>
        </w:tabs>
        <w:rPr>
          <w:lang w:val="fr-FR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68"/>
        <w:gridCol w:w="5040"/>
      </w:tblGrid>
      <w:tr w:rsidR="000A7E65" w:rsidRPr="00916698">
        <w:tblPrEx>
          <w:tblCellMar>
            <w:top w:w="0" w:type="dxa"/>
            <w:bottom w:w="0" w:type="dxa"/>
          </w:tblCellMar>
        </w:tblPrEx>
        <w:tc>
          <w:tcPr>
            <w:tcW w:w="4068" w:type="dxa"/>
          </w:tcPr>
          <w:p w:rsidR="000A7E65" w:rsidRPr="00916698" w:rsidRDefault="003B7160" w:rsidP="002C70C1">
            <w:pPr>
              <w:tabs>
                <w:tab w:val="left" w:pos="567"/>
              </w:tabs>
            </w:pPr>
            <w:r>
              <w:t>Pretrage</w:t>
            </w:r>
          </w:p>
        </w:tc>
        <w:tc>
          <w:tcPr>
            <w:tcW w:w="5040" w:type="dxa"/>
          </w:tcPr>
          <w:p w:rsidR="000A7E65" w:rsidRPr="00916698" w:rsidRDefault="005C61EF" w:rsidP="002C70C1">
            <w:pPr>
              <w:tabs>
                <w:tab w:val="left" w:pos="567"/>
              </w:tabs>
              <w:rPr>
                <w:i/>
              </w:rPr>
            </w:pPr>
            <w:r>
              <w:rPr>
                <w:i/>
              </w:rPr>
              <w:t>Često</w:t>
            </w:r>
            <w:r w:rsidR="000A7E65" w:rsidRPr="00916698">
              <w:t xml:space="preserve">: </w:t>
            </w:r>
            <w:r w:rsidR="0017404B">
              <w:t>Poremećaj testova jetrene funkcije</w:t>
            </w:r>
          </w:p>
        </w:tc>
      </w:tr>
      <w:tr w:rsidR="000A7E65" w:rsidRPr="00916698">
        <w:tblPrEx>
          <w:tblCellMar>
            <w:top w:w="0" w:type="dxa"/>
            <w:bottom w:w="0" w:type="dxa"/>
          </w:tblCellMar>
        </w:tblPrEx>
        <w:tc>
          <w:tcPr>
            <w:tcW w:w="4068" w:type="dxa"/>
          </w:tcPr>
          <w:p w:rsidR="000A7E65" w:rsidRPr="003B7160" w:rsidRDefault="003B7160" w:rsidP="002C70C1">
            <w:pPr>
              <w:tabs>
                <w:tab w:val="left" w:pos="567"/>
              </w:tabs>
            </w:pPr>
            <w:r>
              <w:t xml:space="preserve"> </w:t>
            </w:r>
            <w:r w:rsidRPr="003B7160">
              <w:t>Poremećaji krvi i limfnog sustava</w:t>
            </w:r>
          </w:p>
        </w:tc>
        <w:tc>
          <w:tcPr>
            <w:tcW w:w="5040" w:type="dxa"/>
          </w:tcPr>
          <w:p w:rsidR="000A7E65" w:rsidRPr="00916698" w:rsidRDefault="005C61EF" w:rsidP="002C70C1">
            <w:pPr>
              <w:tabs>
                <w:tab w:val="left" w:pos="567"/>
              </w:tabs>
            </w:pPr>
            <w:r>
              <w:rPr>
                <w:i/>
              </w:rPr>
              <w:t>Manje često</w:t>
            </w:r>
            <w:r w:rsidR="000A7E65" w:rsidRPr="00916698">
              <w:t>: Leukopeni</w:t>
            </w:r>
            <w:r w:rsidR="0017404B">
              <w:t>j</w:t>
            </w:r>
            <w:r w:rsidR="000A7E65" w:rsidRPr="00916698">
              <w:t>a</w:t>
            </w:r>
          </w:p>
        </w:tc>
      </w:tr>
      <w:tr w:rsidR="000A7E65" w:rsidRPr="00916698">
        <w:tblPrEx>
          <w:tblCellMar>
            <w:top w:w="0" w:type="dxa"/>
            <w:bottom w:w="0" w:type="dxa"/>
          </w:tblCellMar>
        </w:tblPrEx>
        <w:tc>
          <w:tcPr>
            <w:tcW w:w="4068" w:type="dxa"/>
          </w:tcPr>
          <w:p w:rsidR="000A7E65" w:rsidRPr="003B7160" w:rsidRDefault="003B7160" w:rsidP="002C70C1">
            <w:pPr>
              <w:tabs>
                <w:tab w:val="left" w:pos="567"/>
              </w:tabs>
            </w:pPr>
            <w:r>
              <w:t xml:space="preserve"> </w:t>
            </w:r>
            <w:r w:rsidRPr="003B7160">
              <w:t>Poremećaji živčanog sustava</w:t>
            </w:r>
          </w:p>
        </w:tc>
        <w:tc>
          <w:tcPr>
            <w:tcW w:w="5040" w:type="dxa"/>
          </w:tcPr>
          <w:p w:rsidR="000A7E65" w:rsidRPr="00916698" w:rsidRDefault="005C61EF" w:rsidP="002C70C1">
            <w:pPr>
              <w:tabs>
                <w:tab w:val="left" w:pos="567"/>
              </w:tabs>
            </w:pPr>
            <w:r>
              <w:rPr>
                <w:i/>
              </w:rPr>
              <w:t>Često</w:t>
            </w:r>
            <w:r w:rsidR="000A7E65" w:rsidRPr="00916698">
              <w:t xml:space="preserve">: </w:t>
            </w:r>
            <w:r w:rsidR="0017404B">
              <w:t>Glavobolja</w:t>
            </w:r>
            <w:r w:rsidR="000A7E65" w:rsidRPr="00916698">
              <w:t xml:space="preserve">, </w:t>
            </w:r>
            <w:r w:rsidR="0017404B">
              <w:t>encefalopatija</w:t>
            </w:r>
          </w:p>
          <w:p w:rsidR="000A7E65" w:rsidRPr="00916698" w:rsidRDefault="005C61EF" w:rsidP="002C70C1">
            <w:pPr>
              <w:tabs>
                <w:tab w:val="left" w:pos="567"/>
              </w:tabs>
              <w:rPr>
                <w:i/>
              </w:rPr>
            </w:pPr>
            <w:r>
              <w:rPr>
                <w:i/>
              </w:rPr>
              <w:t>Manje često</w:t>
            </w:r>
            <w:r w:rsidR="000A7E65" w:rsidRPr="00916698">
              <w:t xml:space="preserve">: </w:t>
            </w:r>
            <w:r w:rsidR="0017404B">
              <w:t>Somnolencija</w:t>
            </w:r>
            <w:r w:rsidR="000A7E65" w:rsidRPr="00916698">
              <w:t xml:space="preserve">, </w:t>
            </w:r>
            <w:r w:rsidR="0017404B">
              <w:t>konvulzije</w:t>
            </w:r>
          </w:p>
        </w:tc>
      </w:tr>
      <w:tr w:rsidR="000A7E65" w:rsidRPr="00916698">
        <w:tblPrEx>
          <w:tblCellMar>
            <w:top w:w="0" w:type="dxa"/>
            <w:bottom w:w="0" w:type="dxa"/>
          </w:tblCellMar>
        </w:tblPrEx>
        <w:tc>
          <w:tcPr>
            <w:tcW w:w="4068" w:type="dxa"/>
          </w:tcPr>
          <w:p w:rsidR="000A7E65" w:rsidRPr="003B7160" w:rsidRDefault="003B7160" w:rsidP="002C70C1">
            <w:pPr>
              <w:tabs>
                <w:tab w:val="left" w:pos="567"/>
              </w:tabs>
            </w:pPr>
            <w:r>
              <w:t xml:space="preserve"> </w:t>
            </w:r>
            <w:r w:rsidRPr="003B7160">
              <w:t>Poremećaji probavnog sustava</w:t>
            </w:r>
          </w:p>
        </w:tc>
        <w:tc>
          <w:tcPr>
            <w:tcW w:w="5040" w:type="dxa"/>
          </w:tcPr>
          <w:p w:rsidR="000A7E65" w:rsidRPr="00916698" w:rsidRDefault="005C61EF" w:rsidP="002C70C1">
            <w:pPr>
              <w:tabs>
                <w:tab w:val="left" w:pos="567"/>
              </w:tabs>
            </w:pPr>
            <w:r>
              <w:rPr>
                <w:i/>
              </w:rPr>
              <w:t>Vrlo</w:t>
            </w:r>
            <w:r w:rsidR="000A7E65" w:rsidRPr="00916698">
              <w:rPr>
                <w:i/>
              </w:rPr>
              <w:t xml:space="preserve"> </w:t>
            </w:r>
            <w:r w:rsidR="00A34778">
              <w:rPr>
                <w:i/>
              </w:rPr>
              <w:t>č</w:t>
            </w:r>
            <w:r>
              <w:rPr>
                <w:i/>
              </w:rPr>
              <w:t>esto</w:t>
            </w:r>
            <w:r w:rsidR="000A7E65" w:rsidRPr="00916698">
              <w:t xml:space="preserve">: </w:t>
            </w:r>
            <w:r w:rsidR="0017404B">
              <w:t>Povraćanje</w:t>
            </w:r>
            <w:r w:rsidR="000A7E65" w:rsidRPr="00916698">
              <w:t xml:space="preserve">, </w:t>
            </w:r>
            <w:r w:rsidR="0017404B">
              <w:t>mučnina</w:t>
            </w:r>
            <w:r w:rsidR="000A7E65" w:rsidRPr="00916698">
              <w:t xml:space="preserve">, </w:t>
            </w:r>
            <w:r w:rsidR="0017404B">
              <w:t>proljev</w:t>
            </w:r>
          </w:p>
          <w:p w:rsidR="000A7E65" w:rsidRPr="00916698" w:rsidRDefault="005C61EF" w:rsidP="002C70C1">
            <w:pPr>
              <w:tabs>
                <w:tab w:val="left" w:pos="567"/>
              </w:tabs>
              <w:rPr>
                <w:b/>
              </w:rPr>
            </w:pPr>
            <w:r>
              <w:rPr>
                <w:i/>
              </w:rPr>
              <w:t>Često</w:t>
            </w:r>
            <w:r w:rsidR="000A7E65" w:rsidRPr="00916698">
              <w:t xml:space="preserve">: </w:t>
            </w:r>
            <w:r w:rsidR="0017404B">
              <w:t>Bol u trbuhu</w:t>
            </w:r>
            <w:r w:rsidR="000A7E65" w:rsidRPr="00916698">
              <w:t xml:space="preserve">, </w:t>
            </w:r>
            <w:r w:rsidR="0017404B">
              <w:t>zadah</w:t>
            </w:r>
            <w:r w:rsidR="000A7E65" w:rsidRPr="00916698">
              <w:t xml:space="preserve">, </w:t>
            </w:r>
            <w:r w:rsidR="0017404B">
              <w:t>dispepsija</w:t>
            </w:r>
            <w:r w:rsidR="000A7E65" w:rsidRPr="00916698">
              <w:t xml:space="preserve">, </w:t>
            </w:r>
            <w:r w:rsidR="0017404B">
              <w:t>gastroenteritis</w:t>
            </w:r>
          </w:p>
          <w:p w:rsidR="000A7E65" w:rsidRPr="00916698" w:rsidRDefault="005C61EF" w:rsidP="002C70C1">
            <w:pPr>
              <w:tabs>
                <w:tab w:val="left" w:pos="567"/>
              </w:tabs>
            </w:pPr>
            <w:r>
              <w:rPr>
                <w:i/>
              </w:rPr>
              <w:t>Manje često</w:t>
            </w:r>
            <w:r w:rsidR="000A7E65" w:rsidRPr="00916698">
              <w:t>: Gastrointestinal</w:t>
            </w:r>
            <w:r w:rsidR="0017404B">
              <w:t>ni</w:t>
            </w:r>
            <w:r w:rsidR="000A7E65" w:rsidRPr="00916698">
              <w:t xml:space="preserve"> </w:t>
            </w:r>
            <w:r w:rsidR="0017404B">
              <w:t>ulkus</w:t>
            </w:r>
          </w:p>
        </w:tc>
      </w:tr>
      <w:tr w:rsidR="000A7E65" w:rsidRPr="00916698">
        <w:tblPrEx>
          <w:tblCellMar>
            <w:top w:w="0" w:type="dxa"/>
            <w:bottom w:w="0" w:type="dxa"/>
          </w:tblCellMar>
        </w:tblPrEx>
        <w:tc>
          <w:tcPr>
            <w:tcW w:w="4068" w:type="dxa"/>
          </w:tcPr>
          <w:p w:rsidR="000A7E65" w:rsidRPr="003B7160" w:rsidRDefault="000A7E65" w:rsidP="002C70C1">
            <w:pPr>
              <w:tabs>
                <w:tab w:val="left" w:pos="567"/>
              </w:tabs>
            </w:pPr>
            <w:r w:rsidRPr="00916698">
              <w:br w:type="page"/>
            </w:r>
            <w:r w:rsidR="003B7160">
              <w:t xml:space="preserve"> </w:t>
            </w:r>
            <w:r w:rsidR="003B7160" w:rsidRPr="003B7160">
              <w:t>Poremećaji bubrega i mokraćnog sustava</w:t>
            </w:r>
          </w:p>
        </w:tc>
        <w:tc>
          <w:tcPr>
            <w:tcW w:w="5040" w:type="dxa"/>
          </w:tcPr>
          <w:p w:rsidR="000A7E65" w:rsidRPr="00916698" w:rsidRDefault="005C61EF" w:rsidP="002C70C1">
            <w:pPr>
              <w:tabs>
                <w:tab w:val="left" w:pos="567"/>
              </w:tabs>
            </w:pPr>
            <w:r>
              <w:rPr>
                <w:i/>
              </w:rPr>
              <w:t>Manje često</w:t>
            </w:r>
            <w:r w:rsidR="000A7E65" w:rsidRPr="00916698">
              <w:t xml:space="preserve">: </w:t>
            </w:r>
            <w:r w:rsidR="0017404B">
              <w:t>Nefrotski sindrom</w:t>
            </w:r>
          </w:p>
        </w:tc>
      </w:tr>
      <w:tr w:rsidR="000A7E65" w:rsidRPr="00916698">
        <w:tblPrEx>
          <w:tblCellMar>
            <w:top w:w="0" w:type="dxa"/>
            <w:bottom w:w="0" w:type="dxa"/>
          </w:tblCellMar>
        </w:tblPrEx>
        <w:tc>
          <w:tcPr>
            <w:tcW w:w="4068" w:type="dxa"/>
          </w:tcPr>
          <w:p w:rsidR="000A7E65" w:rsidRPr="003B7160" w:rsidRDefault="003B7160" w:rsidP="002C70C1">
            <w:pPr>
              <w:tabs>
                <w:tab w:val="left" w:pos="567"/>
              </w:tabs>
            </w:pPr>
            <w:r>
              <w:t xml:space="preserve"> </w:t>
            </w:r>
            <w:r w:rsidRPr="003B7160">
              <w:t>Poremećaji kože i potkožnog tkiva</w:t>
            </w:r>
          </w:p>
        </w:tc>
        <w:tc>
          <w:tcPr>
            <w:tcW w:w="5040" w:type="dxa"/>
          </w:tcPr>
          <w:p w:rsidR="000A7E65" w:rsidRPr="00916698" w:rsidRDefault="005C61EF" w:rsidP="002C70C1">
            <w:pPr>
              <w:tabs>
                <w:tab w:val="left" w:pos="567"/>
              </w:tabs>
            </w:pPr>
            <w:r>
              <w:rPr>
                <w:i/>
              </w:rPr>
              <w:t>Često</w:t>
            </w:r>
            <w:r w:rsidR="000A7E65" w:rsidRPr="00916698">
              <w:t xml:space="preserve">: </w:t>
            </w:r>
            <w:r w:rsidR="0017404B">
              <w:t>Abnormalan miris kože</w:t>
            </w:r>
            <w:r w:rsidR="000A7E65" w:rsidRPr="00916698">
              <w:t xml:space="preserve">, </w:t>
            </w:r>
            <w:r w:rsidR="0017404B">
              <w:t>osip</w:t>
            </w:r>
          </w:p>
          <w:p w:rsidR="000A7E65" w:rsidRPr="00916698" w:rsidRDefault="005C61EF" w:rsidP="002C70C1">
            <w:pPr>
              <w:tabs>
                <w:tab w:val="left" w:pos="567"/>
              </w:tabs>
            </w:pPr>
            <w:r>
              <w:rPr>
                <w:i/>
              </w:rPr>
              <w:t>Manje često</w:t>
            </w:r>
            <w:r w:rsidR="000A7E65" w:rsidRPr="00916698">
              <w:t xml:space="preserve">: </w:t>
            </w:r>
            <w:r w:rsidR="0017404B">
              <w:t>Promjene boje kose</w:t>
            </w:r>
            <w:r w:rsidR="000A7E65" w:rsidRPr="00916698">
              <w:rPr>
                <w:bCs/>
                <w:szCs w:val="22"/>
              </w:rPr>
              <w:t xml:space="preserve">, </w:t>
            </w:r>
            <w:r w:rsidR="0017404B">
              <w:rPr>
                <w:bCs/>
                <w:szCs w:val="22"/>
              </w:rPr>
              <w:t>strije</w:t>
            </w:r>
            <w:r w:rsidR="00720508">
              <w:rPr>
                <w:bCs/>
                <w:szCs w:val="22"/>
              </w:rPr>
              <w:t xml:space="preserve"> na koži</w:t>
            </w:r>
            <w:r w:rsidR="000A7E65" w:rsidRPr="00916698">
              <w:rPr>
                <w:bCs/>
                <w:szCs w:val="22"/>
              </w:rPr>
              <w:t xml:space="preserve">, </w:t>
            </w:r>
            <w:r w:rsidR="0017404B">
              <w:rPr>
                <w:bCs/>
                <w:szCs w:val="22"/>
              </w:rPr>
              <w:t>fragilnost kože</w:t>
            </w:r>
            <w:r w:rsidR="000A7E65" w:rsidRPr="00916698">
              <w:rPr>
                <w:bCs/>
                <w:szCs w:val="22"/>
              </w:rPr>
              <w:t xml:space="preserve"> (</w:t>
            </w:r>
            <w:r w:rsidR="0017404B">
              <w:rPr>
                <w:bCs/>
                <w:szCs w:val="22"/>
              </w:rPr>
              <w:t>moluskoidan pseudotumor na laktovima</w:t>
            </w:r>
            <w:r w:rsidR="000A7E65" w:rsidRPr="00916698">
              <w:rPr>
                <w:bCs/>
                <w:szCs w:val="22"/>
              </w:rPr>
              <w:t>)</w:t>
            </w:r>
          </w:p>
        </w:tc>
      </w:tr>
      <w:tr w:rsidR="000A7E65" w:rsidRPr="00916698">
        <w:tblPrEx>
          <w:tblCellMar>
            <w:top w:w="0" w:type="dxa"/>
            <w:bottom w:w="0" w:type="dxa"/>
          </w:tblCellMar>
        </w:tblPrEx>
        <w:tc>
          <w:tcPr>
            <w:tcW w:w="4068" w:type="dxa"/>
          </w:tcPr>
          <w:p w:rsidR="000A7E65" w:rsidRPr="003B7160" w:rsidRDefault="003B7160" w:rsidP="002C70C1">
            <w:pPr>
              <w:tabs>
                <w:tab w:val="left" w:pos="567"/>
              </w:tabs>
              <w:rPr>
                <w:szCs w:val="22"/>
              </w:rPr>
            </w:pPr>
            <w:r>
              <w:t xml:space="preserve"> </w:t>
            </w:r>
            <w:r w:rsidRPr="003B7160">
              <w:rPr>
                <w:szCs w:val="22"/>
              </w:rPr>
              <w:t>Poremećaji mišićno-koštanog sustava i vezivnog tkiva</w:t>
            </w:r>
          </w:p>
        </w:tc>
        <w:tc>
          <w:tcPr>
            <w:tcW w:w="5040" w:type="dxa"/>
          </w:tcPr>
          <w:p w:rsidR="000A7E65" w:rsidRPr="00916698" w:rsidRDefault="005C61EF" w:rsidP="002C70C1">
            <w:pPr>
              <w:tabs>
                <w:tab w:val="left" w:pos="567"/>
              </w:tabs>
            </w:pPr>
            <w:r>
              <w:rPr>
                <w:i/>
                <w:iCs/>
              </w:rPr>
              <w:t>Manje često</w:t>
            </w:r>
            <w:r w:rsidR="000A7E65" w:rsidRPr="00916698">
              <w:t xml:space="preserve">: </w:t>
            </w:r>
            <w:r w:rsidR="0017404B">
              <w:t>Hiperekstenzija zglobova</w:t>
            </w:r>
            <w:r w:rsidR="000A7E65" w:rsidRPr="00916698">
              <w:t xml:space="preserve">, </w:t>
            </w:r>
            <w:r w:rsidR="0017404B">
              <w:t>bol u nogama</w:t>
            </w:r>
            <w:r w:rsidR="000A7E65" w:rsidRPr="00916698">
              <w:t>, genu valgum, osteopeni</w:t>
            </w:r>
            <w:r w:rsidR="0017404B">
              <w:t>j</w:t>
            </w:r>
            <w:r w:rsidR="000A7E65" w:rsidRPr="00916698">
              <w:t xml:space="preserve">a, </w:t>
            </w:r>
            <w:r w:rsidR="0017404B">
              <w:t>kompresijski prijelom</w:t>
            </w:r>
            <w:r w:rsidR="000A7E65" w:rsidRPr="00916698">
              <w:t>, s</w:t>
            </w:r>
            <w:r w:rsidR="0017404B">
              <w:t>k</w:t>
            </w:r>
            <w:r w:rsidR="000A7E65" w:rsidRPr="00916698">
              <w:t>olio</w:t>
            </w:r>
            <w:r w:rsidR="0017404B">
              <w:t>za</w:t>
            </w:r>
            <w:r w:rsidR="000A7E65" w:rsidRPr="00916698">
              <w:t>.</w:t>
            </w:r>
          </w:p>
        </w:tc>
      </w:tr>
      <w:tr w:rsidR="000A7E65" w:rsidRPr="00916698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4068" w:type="dxa"/>
          </w:tcPr>
          <w:p w:rsidR="000A7E65" w:rsidRPr="003B7160" w:rsidRDefault="003B7160" w:rsidP="002C70C1">
            <w:pPr>
              <w:tabs>
                <w:tab w:val="left" w:pos="567"/>
              </w:tabs>
            </w:pPr>
            <w:r>
              <w:t xml:space="preserve"> </w:t>
            </w:r>
            <w:r w:rsidRPr="003B7160">
              <w:t>Poremećaji metabolizma i prehrane</w:t>
            </w:r>
          </w:p>
        </w:tc>
        <w:tc>
          <w:tcPr>
            <w:tcW w:w="5040" w:type="dxa"/>
          </w:tcPr>
          <w:p w:rsidR="000A7E65" w:rsidRPr="00916698" w:rsidRDefault="005C61EF" w:rsidP="00A34778">
            <w:pPr>
              <w:tabs>
                <w:tab w:val="left" w:pos="567"/>
              </w:tabs>
            </w:pPr>
            <w:r>
              <w:rPr>
                <w:i/>
              </w:rPr>
              <w:t>Vrlo</w:t>
            </w:r>
            <w:r w:rsidR="000A7E65" w:rsidRPr="00916698">
              <w:rPr>
                <w:i/>
              </w:rPr>
              <w:t xml:space="preserve"> </w:t>
            </w:r>
            <w:r w:rsidR="00A34778">
              <w:rPr>
                <w:i/>
              </w:rPr>
              <w:t>č</w:t>
            </w:r>
            <w:r>
              <w:rPr>
                <w:i/>
              </w:rPr>
              <w:t>esto</w:t>
            </w:r>
            <w:r w:rsidR="000A7E65" w:rsidRPr="00916698">
              <w:t>: Anore</w:t>
            </w:r>
            <w:r w:rsidR="00AC5670">
              <w:t>ks</w:t>
            </w:r>
            <w:r w:rsidR="000A7E65" w:rsidRPr="00916698">
              <w:t>i</w:t>
            </w:r>
            <w:r w:rsidR="00AC5670">
              <w:t>j</w:t>
            </w:r>
            <w:r w:rsidR="000A7E65" w:rsidRPr="00916698">
              <w:t>a</w:t>
            </w:r>
          </w:p>
        </w:tc>
      </w:tr>
      <w:tr w:rsidR="000A7E65" w:rsidRPr="00916698">
        <w:tblPrEx>
          <w:tblCellMar>
            <w:top w:w="0" w:type="dxa"/>
            <w:bottom w:w="0" w:type="dxa"/>
          </w:tblCellMar>
        </w:tblPrEx>
        <w:tc>
          <w:tcPr>
            <w:tcW w:w="4068" w:type="dxa"/>
          </w:tcPr>
          <w:p w:rsidR="000A7E65" w:rsidRPr="00916698" w:rsidRDefault="000A7E65" w:rsidP="002C70C1">
            <w:pPr>
              <w:tabs>
                <w:tab w:val="left" w:pos="567"/>
              </w:tabs>
              <w:rPr>
                <w:szCs w:val="22"/>
              </w:rPr>
            </w:pPr>
          </w:p>
        </w:tc>
        <w:tc>
          <w:tcPr>
            <w:tcW w:w="5040" w:type="dxa"/>
          </w:tcPr>
          <w:p w:rsidR="000A7E65" w:rsidRPr="00916698" w:rsidRDefault="000A7E65" w:rsidP="002C70C1">
            <w:pPr>
              <w:tabs>
                <w:tab w:val="left" w:pos="567"/>
              </w:tabs>
              <w:rPr>
                <w:i/>
                <w:iCs/>
              </w:rPr>
            </w:pPr>
          </w:p>
        </w:tc>
      </w:tr>
      <w:tr w:rsidR="000A7E65" w:rsidRPr="00916698">
        <w:tblPrEx>
          <w:tblCellMar>
            <w:top w:w="0" w:type="dxa"/>
            <w:bottom w:w="0" w:type="dxa"/>
          </w:tblCellMar>
        </w:tblPrEx>
        <w:trPr>
          <w:trHeight w:val="679"/>
        </w:trPr>
        <w:tc>
          <w:tcPr>
            <w:tcW w:w="4068" w:type="dxa"/>
          </w:tcPr>
          <w:p w:rsidR="000A7E65" w:rsidRPr="003B7160" w:rsidRDefault="003B7160" w:rsidP="002C70C1">
            <w:pPr>
              <w:tabs>
                <w:tab w:val="left" w:pos="567"/>
              </w:tabs>
            </w:pPr>
            <w:r>
              <w:t xml:space="preserve"> </w:t>
            </w:r>
            <w:r w:rsidRPr="003B7160">
              <w:t>Opći poremećaji i reakcije na mjestu primjene</w:t>
            </w:r>
          </w:p>
        </w:tc>
        <w:tc>
          <w:tcPr>
            <w:tcW w:w="5040" w:type="dxa"/>
          </w:tcPr>
          <w:p w:rsidR="000A7E65" w:rsidRPr="00916698" w:rsidRDefault="005C61EF" w:rsidP="002C70C1">
            <w:pPr>
              <w:tabs>
                <w:tab w:val="left" w:pos="567"/>
              </w:tabs>
              <w:rPr>
                <w:i/>
              </w:rPr>
            </w:pPr>
            <w:r>
              <w:rPr>
                <w:i/>
              </w:rPr>
              <w:t>Vrlo</w:t>
            </w:r>
            <w:r w:rsidR="000A7E65" w:rsidRPr="00916698">
              <w:rPr>
                <w:i/>
              </w:rPr>
              <w:t xml:space="preserve">  </w:t>
            </w:r>
            <w:r w:rsidR="00A34778">
              <w:rPr>
                <w:i/>
              </w:rPr>
              <w:t>č</w:t>
            </w:r>
            <w:r>
              <w:rPr>
                <w:i/>
              </w:rPr>
              <w:t>esto</w:t>
            </w:r>
            <w:r w:rsidR="000A7E65" w:rsidRPr="00916698">
              <w:t xml:space="preserve">: </w:t>
            </w:r>
            <w:r w:rsidR="00AC5670">
              <w:t>Letargija</w:t>
            </w:r>
            <w:r w:rsidR="000A7E65" w:rsidRPr="00916698">
              <w:t xml:space="preserve">, </w:t>
            </w:r>
            <w:r w:rsidR="00AC5670">
              <w:t>vrućica</w:t>
            </w:r>
          </w:p>
          <w:p w:rsidR="000A7E65" w:rsidRPr="00916698" w:rsidRDefault="005C61EF" w:rsidP="002C70C1">
            <w:pPr>
              <w:tabs>
                <w:tab w:val="left" w:pos="567"/>
              </w:tabs>
            </w:pPr>
            <w:r>
              <w:rPr>
                <w:i/>
              </w:rPr>
              <w:t>Često</w:t>
            </w:r>
            <w:r w:rsidR="000A7E65" w:rsidRPr="00916698">
              <w:t>: Asteni</w:t>
            </w:r>
            <w:r w:rsidR="00AC5670">
              <w:t>j</w:t>
            </w:r>
            <w:r w:rsidR="000A7E65" w:rsidRPr="00916698">
              <w:t>a</w:t>
            </w:r>
          </w:p>
        </w:tc>
      </w:tr>
      <w:tr w:rsidR="000A7E65" w:rsidRPr="00916698">
        <w:tblPrEx>
          <w:tblCellMar>
            <w:top w:w="0" w:type="dxa"/>
            <w:bottom w:w="0" w:type="dxa"/>
          </w:tblCellMar>
        </w:tblPrEx>
        <w:tc>
          <w:tcPr>
            <w:tcW w:w="4068" w:type="dxa"/>
          </w:tcPr>
          <w:p w:rsidR="000A7E65" w:rsidRPr="003B7160" w:rsidRDefault="003B7160" w:rsidP="002C70C1">
            <w:pPr>
              <w:tabs>
                <w:tab w:val="left" w:pos="567"/>
              </w:tabs>
            </w:pPr>
            <w:r>
              <w:t xml:space="preserve"> </w:t>
            </w:r>
            <w:r w:rsidRPr="003B7160">
              <w:t>Poremećaji imunološkog sustava</w:t>
            </w:r>
          </w:p>
        </w:tc>
        <w:tc>
          <w:tcPr>
            <w:tcW w:w="5040" w:type="dxa"/>
          </w:tcPr>
          <w:p w:rsidR="000A7E65" w:rsidRPr="00916698" w:rsidRDefault="005C61EF" w:rsidP="002C70C1">
            <w:pPr>
              <w:tabs>
                <w:tab w:val="left" w:pos="567"/>
              </w:tabs>
            </w:pPr>
            <w:r>
              <w:rPr>
                <w:i/>
              </w:rPr>
              <w:t>Manje često</w:t>
            </w:r>
            <w:r w:rsidR="000A7E65" w:rsidRPr="00916698">
              <w:t xml:space="preserve">: </w:t>
            </w:r>
            <w:r w:rsidR="00560646">
              <w:t>Anafilaktička reakcija</w:t>
            </w:r>
          </w:p>
        </w:tc>
      </w:tr>
      <w:tr w:rsidR="000A7E65" w:rsidRPr="00916698">
        <w:tblPrEx>
          <w:tblCellMar>
            <w:top w:w="0" w:type="dxa"/>
            <w:bottom w:w="0" w:type="dxa"/>
          </w:tblCellMar>
        </w:tblPrEx>
        <w:tc>
          <w:tcPr>
            <w:tcW w:w="4068" w:type="dxa"/>
          </w:tcPr>
          <w:p w:rsidR="000A7E65" w:rsidRPr="003B7160" w:rsidRDefault="0095270D" w:rsidP="002C70C1">
            <w:pPr>
              <w:tabs>
                <w:tab w:val="left" w:pos="567"/>
              </w:tabs>
            </w:pPr>
            <w:r>
              <w:t xml:space="preserve"> </w:t>
            </w:r>
            <w:r w:rsidR="003B7160" w:rsidRPr="003B7160">
              <w:t>Psihijatrijski poremećaji</w:t>
            </w:r>
          </w:p>
        </w:tc>
        <w:tc>
          <w:tcPr>
            <w:tcW w:w="5040" w:type="dxa"/>
          </w:tcPr>
          <w:p w:rsidR="000A7E65" w:rsidRPr="00916698" w:rsidRDefault="005C61EF" w:rsidP="002C70C1">
            <w:pPr>
              <w:tabs>
                <w:tab w:val="left" w:pos="567"/>
              </w:tabs>
            </w:pPr>
            <w:r>
              <w:rPr>
                <w:i/>
              </w:rPr>
              <w:t>Manje često</w:t>
            </w:r>
            <w:r w:rsidR="000A7E65" w:rsidRPr="00916698">
              <w:t xml:space="preserve">: </w:t>
            </w:r>
            <w:r w:rsidR="00560646">
              <w:t>Nervoza</w:t>
            </w:r>
            <w:r w:rsidR="000A7E65" w:rsidRPr="00916698">
              <w:t xml:space="preserve">, </w:t>
            </w:r>
            <w:r w:rsidR="00560646">
              <w:t>halucinacija</w:t>
            </w:r>
          </w:p>
        </w:tc>
      </w:tr>
    </w:tbl>
    <w:p w:rsidR="000A7E65" w:rsidRPr="00916698" w:rsidRDefault="000A7E65" w:rsidP="000A7E65">
      <w:pPr>
        <w:tabs>
          <w:tab w:val="left" w:pos="567"/>
        </w:tabs>
      </w:pPr>
    </w:p>
    <w:p w:rsidR="000A7E65" w:rsidRPr="00916698" w:rsidRDefault="00A85DF3" w:rsidP="000A7E65">
      <w:pPr>
        <w:tabs>
          <w:tab w:val="left" w:pos="567"/>
        </w:tabs>
      </w:pPr>
      <w:r w:rsidRPr="00A85DF3">
        <w:t xml:space="preserve"> </w:t>
      </w:r>
      <w:r>
        <w:t>Zabilježeni</w:t>
      </w:r>
      <w:r w:rsidR="00396272">
        <w:t xml:space="preserve"> </w:t>
      </w:r>
      <w:r w:rsidR="00560646">
        <w:t>su slučaj</w:t>
      </w:r>
      <w:r>
        <w:t>evi</w:t>
      </w:r>
      <w:r w:rsidR="00560646">
        <w:t xml:space="preserve"> nefrotskog sindoma unutar 6 mjeseci od </w:t>
      </w:r>
      <w:r w:rsidR="0076079B">
        <w:t>početka</w:t>
      </w:r>
      <w:r w:rsidR="00560646">
        <w:t xml:space="preserve"> terapije s progresivnim oporavkom nakon prekida liječenja</w:t>
      </w:r>
      <w:r w:rsidR="000A7E65" w:rsidRPr="00916698">
        <w:t xml:space="preserve">. </w:t>
      </w:r>
      <w:r>
        <w:t>U nekim slučajevima, h</w:t>
      </w:r>
      <w:r w:rsidR="00560646">
        <w:t>istologija je pokazala membranozni glomerulonefritis alogeničnog bubrežnog presatka te hipersenzitivni intersticijski nefritis</w:t>
      </w:r>
      <w:r w:rsidR="000A7E65" w:rsidRPr="00916698">
        <w:t>.</w:t>
      </w:r>
    </w:p>
    <w:p w:rsidR="000A7E65" w:rsidRPr="00916698" w:rsidRDefault="000A7E65" w:rsidP="000A7E65">
      <w:pPr>
        <w:tabs>
          <w:tab w:val="left" w:pos="567"/>
        </w:tabs>
      </w:pPr>
    </w:p>
    <w:p w:rsidR="00A04BB6" w:rsidRDefault="00560646" w:rsidP="00560646">
      <w:pPr>
        <w:tabs>
          <w:tab w:val="left" w:pos="567"/>
        </w:tabs>
      </w:pPr>
      <w:r>
        <w:t>Zabilježen</w:t>
      </w:r>
      <w:r w:rsidR="00A85DF3">
        <w:t>i su</w:t>
      </w:r>
      <w:r>
        <w:t xml:space="preserve"> slučajev</w:t>
      </w:r>
      <w:r w:rsidR="00A85DF3">
        <w:t>i</w:t>
      </w:r>
      <w:r>
        <w:t xml:space="preserve"> sindroma nalik na</w:t>
      </w:r>
      <w:r w:rsidRPr="00916698">
        <w:t xml:space="preserve"> </w:t>
      </w:r>
      <w:r w:rsidRPr="00916698">
        <w:rPr>
          <w:iCs/>
          <w:szCs w:val="22"/>
          <w:lang w:val="en-US"/>
        </w:rPr>
        <w:t xml:space="preserve">Ehlers-Danlos </w:t>
      </w:r>
      <w:r w:rsidR="00A85DF3">
        <w:rPr>
          <w:iCs/>
          <w:szCs w:val="22"/>
          <w:lang w:val="en-US"/>
        </w:rPr>
        <w:t xml:space="preserve">i vaskularni poremećaji </w:t>
      </w:r>
      <w:r>
        <w:rPr>
          <w:iCs/>
          <w:szCs w:val="22"/>
          <w:lang w:val="en-US"/>
        </w:rPr>
        <w:t>na laktovima kod djece koja su bila liječena visokim dozama različitih preparata cisteamina</w:t>
      </w:r>
      <w:r w:rsidRPr="00916698">
        <w:rPr>
          <w:iCs/>
          <w:szCs w:val="22"/>
          <w:lang w:val="en-US"/>
        </w:rPr>
        <w:t xml:space="preserve"> (</w:t>
      </w:r>
      <w:r w:rsidR="0040108B">
        <w:rPr>
          <w:iCs/>
          <w:szCs w:val="22"/>
          <w:lang w:val="en-US"/>
        </w:rPr>
        <w:t>cisteaminkloridom</w:t>
      </w:r>
      <w:r>
        <w:rPr>
          <w:iCs/>
          <w:szCs w:val="22"/>
          <w:lang w:val="en-US"/>
        </w:rPr>
        <w:t xml:space="preserve">ili cistaminom ili </w:t>
      </w:r>
      <w:r w:rsidR="0040108B">
        <w:rPr>
          <w:iCs/>
          <w:szCs w:val="22"/>
          <w:lang w:val="en-US"/>
        </w:rPr>
        <w:t>cisteaminditartratom</w:t>
      </w:r>
      <w:r w:rsidRPr="00916698">
        <w:rPr>
          <w:iCs/>
          <w:szCs w:val="22"/>
          <w:lang w:val="en-US"/>
        </w:rPr>
        <w:t xml:space="preserve">) </w:t>
      </w:r>
      <w:r w:rsidR="00A04BB6">
        <w:rPr>
          <w:iCs/>
          <w:szCs w:val="22"/>
          <w:lang w:val="en-US"/>
        </w:rPr>
        <w:t>iznad</w:t>
      </w:r>
      <w:r>
        <w:rPr>
          <w:iCs/>
          <w:szCs w:val="22"/>
          <w:lang w:val="en-US"/>
        </w:rPr>
        <w:t xml:space="preserve"> maksimalne</w:t>
      </w:r>
      <w:r w:rsidR="00A04BB6">
        <w:rPr>
          <w:iCs/>
          <w:szCs w:val="22"/>
          <w:lang w:val="en-US"/>
        </w:rPr>
        <w:t xml:space="preserve"> doze</w:t>
      </w:r>
      <w:r>
        <w:rPr>
          <w:iCs/>
          <w:szCs w:val="22"/>
          <w:lang w:val="en-US"/>
        </w:rPr>
        <w:t xml:space="preserve"> koja iznosi</w:t>
      </w:r>
      <w:r w:rsidRPr="00916698">
        <w:rPr>
          <w:iCs/>
          <w:szCs w:val="22"/>
          <w:lang w:val="en-US"/>
        </w:rPr>
        <w:t xml:space="preserve"> 1</w:t>
      </w:r>
      <w:r w:rsidR="004764ED">
        <w:rPr>
          <w:iCs/>
          <w:szCs w:val="22"/>
          <w:lang w:val="en-US"/>
        </w:rPr>
        <w:t>,</w:t>
      </w:r>
      <w:r w:rsidRPr="00916698">
        <w:rPr>
          <w:iCs/>
          <w:szCs w:val="22"/>
          <w:lang w:val="en-US"/>
        </w:rPr>
        <w:t>95 g/m</w:t>
      </w:r>
      <w:r w:rsidRPr="00916698">
        <w:rPr>
          <w:iCs/>
          <w:szCs w:val="22"/>
          <w:vertAlign w:val="superscript"/>
          <w:lang w:val="en-US"/>
        </w:rPr>
        <w:t>2</w:t>
      </w:r>
      <w:r w:rsidRPr="00916698">
        <w:rPr>
          <w:iCs/>
          <w:szCs w:val="22"/>
          <w:lang w:val="en-US"/>
        </w:rPr>
        <w:t>/da</w:t>
      </w:r>
      <w:r>
        <w:rPr>
          <w:iCs/>
          <w:szCs w:val="22"/>
          <w:lang w:val="en-US"/>
        </w:rPr>
        <w:t>n</w:t>
      </w:r>
      <w:r w:rsidRPr="00916698">
        <w:t xml:space="preserve">. </w:t>
      </w:r>
    </w:p>
    <w:p w:rsidR="000A7E65" w:rsidRPr="00916698" w:rsidRDefault="00B71490" w:rsidP="000A7E65">
      <w:pPr>
        <w:tabs>
          <w:tab w:val="left" w:pos="567"/>
        </w:tabs>
      </w:pPr>
      <w:r>
        <w:t>U nekim slučajevima, ove kožne promjene povezivale su se s</w:t>
      </w:r>
      <w:r w:rsidR="00A85DF3">
        <w:t xml:space="preserve"> vaskularnom proliferacijom,</w:t>
      </w:r>
      <w:r>
        <w:t xml:space="preserve"> strijama na koži i lezijama kostiju koje su prvo zabilježene tijekom rendgenskog pregleda</w:t>
      </w:r>
      <w:r w:rsidRPr="00916698">
        <w:t>.</w:t>
      </w:r>
      <w:r>
        <w:t xml:space="preserve"> </w:t>
      </w:r>
      <w:r w:rsidR="00A04BB6">
        <w:rPr>
          <w:bCs/>
        </w:rPr>
        <w:t>Od poremećaja kostiju zabilježeni su</w:t>
      </w:r>
      <w:r w:rsidR="000A7E65" w:rsidRPr="00916698">
        <w:rPr>
          <w:bCs/>
        </w:rPr>
        <w:t xml:space="preserve"> </w:t>
      </w:r>
      <w:r w:rsidR="000A7E65" w:rsidRPr="00916698">
        <w:t xml:space="preserve">genu valgum, </w:t>
      </w:r>
      <w:r w:rsidR="00A04BB6">
        <w:t>bol u nogama i hiperekstenzivni zglobovi</w:t>
      </w:r>
      <w:r w:rsidR="000A7E65" w:rsidRPr="00916698">
        <w:t>,</w:t>
      </w:r>
      <w:r w:rsidR="000A7E65" w:rsidRPr="00916698">
        <w:rPr>
          <w:bCs/>
        </w:rPr>
        <w:t xml:space="preserve"> osteopeni</w:t>
      </w:r>
      <w:r w:rsidR="00A04BB6">
        <w:rPr>
          <w:bCs/>
        </w:rPr>
        <w:t>j</w:t>
      </w:r>
      <w:r w:rsidR="000A7E65" w:rsidRPr="00916698">
        <w:rPr>
          <w:bCs/>
        </w:rPr>
        <w:t>a,</w:t>
      </w:r>
      <w:r w:rsidR="000A7E65" w:rsidRPr="00916698">
        <w:rPr>
          <w:b/>
        </w:rPr>
        <w:t xml:space="preserve"> </w:t>
      </w:r>
      <w:r w:rsidR="00A04BB6">
        <w:t>kompresijski prijelomi</w:t>
      </w:r>
      <w:r w:rsidR="000A7E65" w:rsidRPr="00916698">
        <w:t xml:space="preserve"> </w:t>
      </w:r>
      <w:r w:rsidR="00A04BB6">
        <w:t>i</w:t>
      </w:r>
      <w:r w:rsidR="00A04BB6" w:rsidRPr="00916698">
        <w:t xml:space="preserve"> </w:t>
      </w:r>
      <w:r w:rsidR="003C6A36">
        <w:t>skoli</w:t>
      </w:r>
      <w:r w:rsidR="00A04BB6">
        <w:t>oza</w:t>
      </w:r>
      <w:r w:rsidR="000A7E65" w:rsidRPr="00916698">
        <w:t>.</w:t>
      </w:r>
    </w:p>
    <w:p w:rsidR="000A7E65" w:rsidRPr="00916698" w:rsidRDefault="00A04BB6" w:rsidP="000A7E65">
      <w:pPr>
        <w:tabs>
          <w:tab w:val="left" w:pos="567"/>
        </w:tabs>
        <w:rPr>
          <w:iCs/>
          <w:szCs w:val="22"/>
          <w:shd w:val="clear" w:color="auto" w:fill="CCCCCC"/>
          <w:lang w:val="en-US"/>
        </w:rPr>
      </w:pPr>
      <w:r>
        <w:rPr>
          <w:iCs/>
          <w:szCs w:val="22"/>
          <w:lang w:val="en-US"/>
        </w:rPr>
        <w:t>U slučaj</w:t>
      </w:r>
      <w:r w:rsidR="00A85DF3">
        <w:rPr>
          <w:iCs/>
          <w:szCs w:val="22"/>
          <w:lang w:val="en-US"/>
        </w:rPr>
        <w:t>evima</w:t>
      </w:r>
      <w:r>
        <w:rPr>
          <w:iCs/>
          <w:szCs w:val="22"/>
          <w:lang w:val="en-US"/>
        </w:rPr>
        <w:t xml:space="preserve"> u kojim</w:t>
      </w:r>
      <w:r w:rsidR="00FD5EBC">
        <w:rPr>
          <w:iCs/>
          <w:szCs w:val="22"/>
          <w:lang w:val="en-US"/>
        </w:rPr>
        <w:t>a</w:t>
      </w:r>
      <w:r>
        <w:rPr>
          <w:iCs/>
          <w:szCs w:val="22"/>
          <w:lang w:val="en-US"/>
        </w:rPr>
        <w:t xml:space="preserve"> je proveden histopatološki pregled kože, rezultati su upućivali na angioendoteliomatozu</w:t>
      </w:r>
      <w:r w:rsidR="000A7E65" w:rsidRPr="00916698">
        <w:rPr>
          <w:iCs/>
          <w:szCs w:val="22"/>
          <w:lang w:val="en-US"/>
        </w:rPr>
        <w:t>.</w:t>
      </w:r>
    </w:p>
    <w:p w:rsidR="000A7E65" w:rsidRPr="00916698" w:rsidRDefault="00636959" w:rsidP="000A7E65">
      <w:pPr>
        <w:tabs>
          <w:tab w:val="left" w:pos="567"/>
        </w:tabs>
      </w:pPr>
      <w:r>
        <w:t>Jedan je bolesnik posljedično umro od akutne cerebralne ishemije s izraženom vaskulopatijom</w:t>
      </w:r>
      <w:r w:rsidR="000A7E65" w:rsidRPr="00916698">
        <w:t xml:space="preserve">. </w:t>
      </w:r>
    </w:p>
    <w:p w:rsidR="000A7E65" w:rsidRPr="00916698" w:rsidRDefault="00D63B02" w:rsidP="000A7E65">
      <w:pPr>
        <w:tabs>
          <w:tab w:val="left" w:pos="567"/>
        </w:tabs>
      </w:pPr>
      <w:r>
        <w:t xml:space="preserve">U </w:t>
      </w:r>
      <w:r w:rsidR="00636959">
        <w:t xml:space="preserve">nekih bolesnika, kožne promjene na laktovima su se povukle nakon smanjenja doze </w:t>
      </w:r>
      <w:r w:rsidR="0029544C">
        <w:t>CYSTAGONA</w:t>
      </w:r>
      <w:r w:rsidR="000A7E65" w:rsidRPr="00916698">
        <w:t>.</w:t>
      </w:r>
    </w:p>
    <w:p w:rsidR="000A7E65" w:rsidRDefault="00636959" w:rsidP="000A7E65">
      <w:pPr>
        <w:tabs>
          <w:tab w:val="left" w:pos="567"/>
        </w:tabs>
        <w:rPr>
          <w:bCs/>
        </w:rPr>
      </w:pPr>
      <w:r>
        <w:t xml:space="preserve">Pretpostavlja se da </w:t>
      </w:r>
      <w:r w:rsidR="00E50815">
        <w:t xml:space="preserve">je mehanizam djelovanja </w:t>
      </w:r>
      <w:r>
        <w:t>cisteamin</w:t>
      </w:r>
      <w:r w:rsidR="00E50815">
        <w:t>a</w:t>
      </w:r>
      <w:r>
        <w:t xml:space="preserve"> </w:t>
      </w:r>
      <w:r w:rsidR="00B71490">
        <w:t>ometa</w:t>
      </w:r>
      <w:r w:rsidR="00E50815">
        <w:t>nje</w:t>
      </w:r>
      <w:r>
        <w:t xml:space="preserve"> križno</w:t>
      </w:r>
      <w:r w:rsidR="00E50815">
        <w:t>g</w:t>
      </w:r>
      <w:r>
        <w:t xml:space="preserve"> povezivanj</w:t>
      </w:r>
      <w:r w:rsidR="00E50815">
        <w:t>a</w:t>
      </w:r>
      <w:r>
        <w:t xml:space="preserve"> kolagenskih vlakana</w:t>
      </w:r>
      <w:r w:rsidR="000A7E65" w:rsidRPr="00916698">
        <w:t xml:space="preserve"> </w:t>
      </w:r>
      <w:r w:rsidR="000A7E65" w:rsidRPr="00916698">
        <w:rPr>
          <w:bCs/>
        </w:rPr>
        <w:t>(</w:t>
      </w:r>
      <w:r w:rsidR="009A172C">
        <w:rPr>
          <w:bCs/>
        </w:rPr>
        <w:t>vidjeti</w:t>
      </w:r>
      <w:r w:rsidR="00A00F26">
        <w:rPr>
          <w:bCs/>
        </w:rPr>
        <w:t xml:space="preserve"> </w:t>
      </w:r>
      <w:r w:rsidR="009A172C">
        <w:rPr>
          <w:bCs/>
        </w:rPr>
        <w:t xml:space="preserve">dio </w:t>
      </w:r>
      <w:r w:rsidR="000A7E65" w:rsidRPr="00916698">
        <w:rPr>
          <w:bCs/>
        </w:rPr>
        <w:t>4.4).</w:t>
      </w:r>
    </w:p>
    <w:p w:rsidR="00220990" w:rsidRDefault="00220990" w:rsidP="000A7E65">
      <w:pPr>
        <w:tabs>
          <w:tab w:val="left" w:pos="567"/>
        </w:tabs>
        <w:rPr>
          <w:bCs/>
        </w:rPr>
      </w:pPr>
    </w:p>
    <w:p w:rsidR="00220990" w:rsidRPr="00220990" w:rsidRDefault="00220990" w:rsidP="00220990">
      <w:pPr>
        <w:autoSpaceDE w:val="0"/>
        <w:autoSpaceDN w:val="0"/>
        <w:adjustRightInd w:val="0"/>
        <w:spacing w:line="240" w:lineRule="auto"/>
        <w:rPr>
          <w:u w:val="single"/>
          <w:lang w:val="hr-HR" w:eastAsia="hr-HR" w:bidi="hr-HR"/>
        </w:rPr>
      </w:pPr>
      <w:r w:rsidRPr="00220990">
        <w:rPr>
          <w:u w:val="single"/>
          <w:lang w:val="hr-HR" w:eastAsia="hr-HR" w:bidi="hr-HR"/>
        </w:rPr>
        <w:t>Prijavljivanje sumnji na nuspojavu</w:t>
      </w:r>
    </w:p>
    <w:p w:rsidR="00220990" w:rsidRPr="00220990" w:rsidRDefault="00220990" w:rsidP="00220990">
      <w:pPr>
        <w:autoSpaceDE w:val="0"/>
        <w:autoSpaceDN w:val="0"/>
        <w:adjustRightInd w:val="0"/>
        <w:spacing w:line="240" w:lineRule="auto"/>
        <w:rPr>
          <w:lang w:val="hr-HR" w:eastAsia="hr-HR" w:bidi="hr-HR"/>
        </w:rPr>
      </w:pPr>
      <w:r w:rsidRPr="00220990">
        <w:rPr>
          <w:lang w:val="hr-HR" w:eastAsia="hr-HR" w:bidi="hr-HR"/>
        </w:rPr>
        <w:t xml:space="preserve">Nakon dobivanja odobrenja lijeka važno je prijavljivanje sumnji na njegove nuspojave. Time se omogućuje kontinuirano praćenje omjera koristi i rizika lijeka. Od zdravstvenih radnika se traži da prijave svaku sumnju na nuspojavu lijeka putem nacionalnog sustava prijave nuspojava: </w:t>
      </w:r>
      <w:r w:rsidRPr="00220990">
        <w:rPr>
          <w:highlight w:val="lightGray"/>
          <w:lang w:val="hr-HR" w:eastAsia="hr-HR" w:bidi="hr-HR"/>
        </w:rPr>
        <w:t xml:space="preserve">navedenog u </w:t>
      </w:r>
      <w:hyperlink r:id="rId10" w:history="1">
        <w:r w:rsidRPr="00220990">
          <w:rPr>
            <w:color w:val="0000FF"/>
            <w:highlight w:val="lightGray"/>
            <w:u w:val="single"/>
            <w:lang w:val="hr-HR" w:eastAsia="hr-HR" w:bidi="hr-HR"/>
          </w:rPr>
          <w:t>Dodatku V</w:t>
        </w:r>
      </w:hyperlink>
      <w:r w:rsidRPr="00220990">
        <w:rPr>
          <w:lang w:val="hr-HR" w:eastAsia="hr-HR" w:bidi="hr-HR"/>
        </w:rPr>
        <w:t>.</w:t>
      </w:r>
      <w:r w:rsidRPr="00220990">
        <w:rPr>
          <w:color w:val="008000"/>
          <w:lang w:val="hr-HR" w:eastAsia="hr-HR" w:bidi="hr-HR"/>
        </w:rPr>
        <w:t>*</w:t>
      </w:r>
    </w:p>
    <w:p w:rsidR="00220990" w:rsidRPr="00220990" w:rsidRDefault="00220990" w:rsidP="000A7E65">
      <w:pPr>
        <w:tabs>
          <w:tab w:val="left" w:pos="567"/>
        </w:tabs>
        <w:rPr>
          <w:b/>
          <w:lang w:val="hr-HR"/>
        </w:rPr>
      </w:pPr>
    </w:p>
    <w:p w:rsidR="000A7E65" w:rsidRPr="00282FA0" w:rsidRDefault="000A7E65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lang w:val="es-ES_tradnl"/>
        </w:rPr>
      </w:pPr>
      <w:r w:rsidRPr="002526B7">
        <w:rPr>
          <w:b/>
          <w:noProof/>
          <w:szCs w:val="22"/>
          <w:lang w:val="es-ES_tradnl"/>
        </w:rPr>
        <w:t>4.9</w:t>
      </w:r>
      <w:r w:rsidRPr="002526B7">
        <w:rPr>
          <w:b/>
          <w:noProof/>
          <w:szCs w:val="22"/>
          <w:lang w:val="es-ES_tradnl"/>
        </w:rPr>
        <w:tab/>
      </w:r>
      <w:r w:rsidR="00C143D0" w:rsidRPr="002526B7">
        <w:rPr>
          <w:b/>
          <w:noProof/>
          <w:szCs w:val="22"/>
          <w:lang w:val="es-ES_tradnl"/>
        </w:rPr>
        <w:t>Predoziranje</w:t>
      </w:r>
    </w:p>
    <w:p w:rsidR="00AB2A61" w:rsidRPr="002526B7" w:rsidRDefault="00AB2A61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0A7E65" w:rsidRPr="00EE4814" w:rsidRDefault="00636959" w:rsidP="000A7E65">
      <w:pPr>
        <w:tabs>
          <w:tab w:val="left" w:pos="567"/>
        </w:tabs>
        <w:jc w:val="both"/>
        <w:rPr>
          <w:lang w:val="es-ES_tradnl"/>
        </w:rPr>
      </w:pPr>
      <w:r w:rsidRPr="00EE4814">
        <w:rPr>
          <w:lang w:val="es-ES_tradnl"/>
        </w:rPr>
        <w:t xml:space="preserve">Predoziranje cisteaminom može </w:t>
      </w:r>
      <w:r w:rsidR="003C7188">
        <w:rPr>
          <w:lang w:val="es-ES_tradnl"/>
        </w:rPr>
        <w:t>uzrokovati</w:t>
      </w:r>
      <w:r w:rsidRPr="00EE4814">
        <w:rPr>
          <w:lang w:val="es-ES_tradnl"/>
        </w:rPr>
        <w:t xml:space="preserve"> progresivn</w:t>
      </w:r>
      <w:r w:rsidR="003C7188">
        <w:rPr>
          <w:lang w:val="es-ES_tradnl"/>
        </w:rPr>
        <w:t>u</w:t>
      </w:r>
      <w:r w:rsidRPr="00EE4814">
        <w:rPr>
          <w:lang w:val="es-ES_tradnl"/>
        </w:rPr>
        <w:t xml:space="preserve"> letargij</w:t>
      </w:r>
      <w:r w:rsidR="003C7188">
        <w:rPr>
          <w:lang w:val="es-ES_tradnl"/>
        </w:rPr>
        <w:t>u</w:t>
      </w:r>
      <w:r w:rsidR="000A7E65" w:rsidRPr="00EE4814">
        <w:rPr>
          <w:lang w:val="es-ES_tradnl"/>
        </w:rPr>
        <w:t>.</w:t>
      </w:r>
    </w:p>
    <w:p w:rsidR="000A7E65" w:rsidRPr="00EE4814" w:rsidRDefault="000A7E65" w:rsidP="000A7E65">
      <w:pPr>
        <w:tabs>
          <w:tab w:val="left" w:pos="567"/>
        </w:tabs>
        <w:jc w:val="both"/>
        <w:rPr>
          <w:lang w:val="es-ES_tradnl"/>
        </w:rPr>
      </w:pPr>
    </w:p>
    <w:p w:rsidR="000A7E65" w:rsidRPr="00EE4814" w:rsidRDefault="00636959" w:rsidP="000A7E65">
      <w:pPr>
        <w:tabs>
          <w:tab w:val="left" w:pos="567"/>
        </w:tabs>
        <w:jc w:val="both"/>
        <w:rPr>
          <w:lang w:val="es-ES_tradnl"/>
        </w:rPr>
      </w:pPr>
      <w:r w:rsidRPr="00EE4814">
        <w:rPr>
          <w:lang w:val="es-ES_tradnl"/>
        </w:rPr>
        <w:t>Ukoliko dođe do predoziranja, treba dati suportivnu terapiju dišnog i kardiovaskularnog sustava</w:t>
      </w:r>
      <w:r w:rsidR="000A7E65" w:rsidRPr="00EE4814">
        <w:rPr>
          <w:lang w:val="es-ES_tradnl"/>
        </w:rPr>
        <w:t xml:space="preserve">. </w:t>
      </w:r>
      <w:r w:rsidRPr="00EE4814">
        <w:rPr>
          <w:lang w:val="es-ES_tradnl"/>
        </w:rPr>
        <w:t>Nije poznat specifičan antidot</w:t>
      </w:r>
      <w:r w:rsidR="000A7E65" w:rsidRPr="00EE4814">
        <w:rPr>
          <w:lang w:val="es-ES_tradnl"/>
        </w:rPr>
        <w:t xml:space="preserve">. </w:t>
      </w:r>
      <w:r w:rsidRPr="00EE4814">
        <w:rPr>
          <w:lang w:val="es-ES_tradnl"/>
        </w:rPr>
        <w:t>Nije poznato da li se cisteamin odstranjuje hemodijalizom</w:t>
      </w:r>
      <w:r w:rsidR="000A7E65" w:rsidRPr="00EE4814">
        <w:rPr>
          <w:lang w:val="es-ES_tradnl"/>
        </w:rPr>
        <w:t>.</w:t>
      </w:r>
    </w:p>
    <w:p w:rsidR="00AB2A61" w:rsidRPr="002526B7" w:rsidRDefault="00AB2A61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ind w:left="567" w:hanging="567"/>
        <w:rPr>
          <w:noProof/>
          <w:szCs w:val="22"/>
          <w:lang w:val="es-ES_tradnl"/>
        </w:rPr>
      </w:pPr>
      <w:r w:rsidRPr="002526B7">
        <w:rPr>
          <w:b/>
          <w:noProof/>
          <w:szCs w:val="22"/>
          <w:lang w:val="es-ES_tradnl"/>
        </w:rPr>
        <w:t>5.</w:t>
      </w:r>
      <w:r w:rsidRPr="002526B7">
        <w:rPr>
          <w:b/>
          <w:noProof/>
          <w:szCs w:val="22"/>
          <w:lang w:val="es-ES_tradnl"/>
        </w:rPr>
        <w:tab/>
      </w:r>
      <w:r w:rsidR="00C143D0" w:rsidRPr="002526B7">
        <w:rPr>
          <w:b/>
          <w:noProof/>
          <w:szCs w:val="22"/>
          <w:lang w:val="es-ES_tradnl"/>
        </w:rPr>
        <w:t>FARMAKOLOŠKA SVOJSTVA</w:t>
      </w:r>
    </w:p>
    <w:p w:rsidR="00AB2A61" w:rsidRPr="002526B7" w:rsidRDefault="00AB2A61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lang w:val="es-ES_tradnl"/>
        </w:rPr>
      </w:pPr>
      <w:r w:rsidRPr="002526B7">
        <w:rPr>
          <w:b/>
          <w:noProof/>
          <w:szCs w:val="22"/>
          <w:lang w:val="es-ES_tradnl"/>
        </w:rPr>
        <w:t xml:space="preserve">5.1 </w:t>
      </w:r>
      <w:r w:rsidRPr="002526B7">
        <w:rPr>
          <w:b/>
          <w:noProof/>
          <w:szCs w:val="22"/>
          <w:lang w:val="es-ES_tradnl"/>
        </w:rPr>
        <w:tab/>
      </w:r>
      <w:r w:rsidR="00C143D0" w:rsidRPr="002526B7">
        <w:rPr>
          <w:b/>
          <w:noProof/>
          <w:szCs w:val="22"/>
          <w:lang w:val="es-ES_tradnl"/>
        </w:rPr>
        <w:t>Farmakodinamička svojstva</w:t>
      </w:r>
    </w:p>
    <w:p w:rsidR="00AB2A61" w:rsidRPr="002526B7" w:rsidRDefault="00AB2A61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E60BFD" w:rsidRPr="00282FA0" w:rsidRDefault="00C143D0" w:rsidP="00E60BFD">
      <w:pPr>
        <w:tabs>
          <w:tab w:val="left" w:pos="567"/>
        </w:tabs>
        <w:rPr>
          <w:lang w:val="es-ES_tradnl"/>
        </w:rPr>
      </w:pPr>
      <w:r w:rsidRPr="00282FA0">
        <w:rPr>
          <w:noProof/>
          <w:szCs w:val="22"/>
          <w:lang w:val="es-ES_tradnl"/>
        </w:rPr>
        <w:t xml:space="preserve">Farmakoterapijska </w:t>
      </w:r>
      <w:r w:rsidR="00D5726B" w:rsidRPr="00282FA0">
        <w:rPr>
          <w:noProof/>
          <w:szCs w:val="22"/>
          <w:lang w:val="es-ES_tradnl"/>
        </w:rPr>
        <w:t>skupina</w:t>
      </w:r>
      <w:r w:rsidR="00AB2A61" w:rsidRPr="00282FA0">
        <w:rPr>
          <w:noProof/>
          <w:szCs w:val="22"/>
          <w:lang w:val="es-ES_tradnl"/>
        </w:rPr>
        <w:t xml:space="preserve">: </w:t>
      </w:r>
      <w:r w:rsidR="005C6A19" w:rsidRPr="00282FA0">
        <w:rPr>
          <w:noProof/>
          <w:szCs w:val="22"/>
          <w:lang w:val="es-ES_tradnl"/>
        </w:rPr>
        <w:t xml:space="preserve">Lijekovi za </w:t>
      </w:r>
      <w:r w:rsidR="00AE15F1" w:rsidRPr="00282FA0">
        <w:rPr>
          <w:noProof/>
          <w:szCs w:val="22"/>
          <w:lang w:val="es-ES_tradnl"/>
        </w:rPr>
        <w:t>probavn</w:t>
      </w:r>
      <w:r w:rsidR="005C6A19" w:rsidRPr="00282FA0">
        <w:rPr>
          <w:noProof/>
          <w:szCs w:val="22"/>
          <w:lang w:val="es-ES_tradnl"/>
        </w:rPr>
        <w:t>i</w:t>
      </w:r>
      <w:r w:rsidR="00AE15F1" w:rsidRPr="00282FA0">
        <w:rPr>
          <w:noProof/>
          <w:szCs w:val="22"/>
          <w:lang w:val="es-ES_tradnl"/>
        </w:rPr>
        <w:t xml:space="preserve"> sustav i metaboliz</w:t>
      </w:r>
      <w:r w:rsidR="005C6A19">
        <w:rPr>
          <w:noProof/>
          <w:szCs w:val="22"/>
          <w:lang w:val="pl-PL"/>
        </w:rPr>
        <w:t>a</w:t>
      </w:r>
      <w:r w:rsidR="00AE15F1" w:rsidRPr="00282FA0">
        <w:rPr>
          <w:noProof/>
          <w:szCs w:val="22"/>
          <w:lang w:val="es-ES_tradnl"/>
        </w:rPr>
        <w:t>m</w:t>
      </w:r>
      <w:r w:rsidR="00AB2A61" w:rsidRPr="00282FA0">
        <w:rPr>
          <w:noProof/>
          <w:szCs w:val="22"/>
          <w:lang w:val="es-ES_tradnl"/>
        </w:rPr>
        <w:t xml:space="preserve">, </w:t>
      </w:r>
      <w:r w:rsidRPr="00282FA0">
        <w:rPr>
          <w:noProof/>
          <w:szCs w:val="22"/>
          <w:lang w:val="es-ES_tradnl"/>
        </w:rPr>
        <w:t>ATK oznaka</w:t>
      </w:r>
      <w:r w:rsidR="00AB2A61" w:rsidRPr="00282FA0">
        <w:rPr>
          <w:noProof/>
          <w:szCs w:val="22"/>
          <w:lang w:val="es-ES_tradnl"/>
        </w:rPr>
        <w:t xml:space="preserve">: </w:t>
      </w:r>
      <w:r w:rsidR="00E60BFD" w:rsidRPr="00282FA0">
        <w:rPr>
          <w:lang w:val="es-ES_tradnl"/>
        </w:rPr>
        <w:t xml:space="preserve">A16AA04. </w:t>
      </w:r>
    </w:p>
    <w:p w:rsidR="00E60BFD" w:rsidRPr="00282FA0" w:rsidRDefault="00E60BFD">
      <w:pPr>
        <w:tabs>
          <w:tab w:val="clear" w:pos="567"/>
        </w:tabs>
        <w:spacing w:line="240" w:lineRule="auto"/>
        <w:outlineLvl w:val="0"/>
        <w:rPr>
          <w:noProof/>
          <w:szCs w:val="22"/>
          <w:lang w:val="es-ES_tradnl"/>
        </w:rPr>
      </w:pPr>
    </w:p>
    <w:p w:rsidR="00E60BFD" w:rsidRPr="00282FA0" w:rsidRDefault="00AE15F1" w:rsidP="00E60BFD">
      <w:pPr>
        <w:tabs>
          <w:tab w:val="left" w:pos="567"/>
        </w:tabs>
        <w:rPr>
          <w:lang w:val="es-ES_tradnl"/>
        </w:rPr>
      </w:pPr>
      <w:r w:rsidRPr="00282FA0">
        <w:rPr>
          <w:lang w:val="es-ES_tradnl"/>
        </w:rPr>
        <w:t>Normalni pojedinci imaju razinu cistina u leukocitima</w:t>
      </w:r>
      <w:r w:rsidR="00A22014" w:rsidRPr="00282FA0">
        <w:rPr>
          <w:lang w:val="es-ES_tradnl"/>
        </w:rPr>
        <w:t xml:space="preserve"> &lt; 0</w:t>
      </w:r>
      <w:r w:rsidR="00351953" w:rsidRPr="00282FA0">
        <w:rPr>
          <w:lang w:val="es-ES_tradnl"/>
        </w:rPr>
        <w:t>,</w:t>
      </w:r>
      <w:r w:rsidR="00A22014" w:rsidRPr="00282FA0">
        <w:rPr>
          <w:lang w:val="es-ES_tradnl"/>
        </w:rPr>
        <w:t>2</w:t>
      </w:r>
      <w:r w:rsidR="00351953">
        <w:rPr>
          <w:lang w:val="pl-PL"/>
        </w:rPr>
        <w:t>,</w:t>
      </w:r>
      <w:r w:rsidR="00E60BFD" w:rsidRPr="00282FA0">
        <w:rPr>
          <w:lang w:val="es-ES_tradnl"/>
        </w:rPr>
        <w:t xml:space="preserve"> </w:t>
      </w:r>
      <w:r w:rsidR="00351953">
        <w:rPr>
          <w:lang w:val="pl-PL"/>
        </w:rPr>
        <w:t>a</w:t>
      </w:r>
      <w:r w:rsidR="00351953" w:rsidRPr="00351953">
        <w:rPr>
          <w:lang w:val="pl-PL"/>
        </w:rPr>
        <w:t xml:space="preserve"> heterozigotni ispitanici na cistinozu </w:t>
      </w:r>
      <w:r w:rsidR="009C2273">
        <w:rPr>
          <w:lang w:val="pl-PL"/>
        </w:rPr>
        <w:t xml:space="preserve">imaju razinu </w:t>
      </w:r>
      <w:r w:rsidRPr="00282FA0">
        <w:rPr>
          <w:lang w:val="es-ES_tradnl"/>
        </w:rPr>
        <w:t>manju od</w:t>
      </w:r>
      <w:r w:rsidR="00E60BFD" w:rsidRPr="00282FA0">
        <w:rPr>
          <w:lang w:val="es-ES_tradnl"/>
        </w:rPr>
        <w:t xml:space="preserve"> 1 nmol hemic</w:t>
      </w:r>
      <w:r w:rsidRPr="00282FA0">
        <w:rPr>
          <w:lang w:val="es-ES_tradnl"/>
        </w:rPr>
        <w:t>i</w:t>
      </w:r>
      <w:r w:rsidR="00E60BFD" w:rsidRPr="00282FA0">
        <w:rPr>
          <w:lang w:val="es-ES_tradnl"/>
        </w:rPr>
        <w:t>stin</w:t>
      </w:r>
      <w:r w:rsidRPr="00282FA0">
        <w:rPr>
          <w:lang w:val="es-ES_tradnl"/>
        </w:rPr>
        <w:t>a</w:t>
      </w:r>
      <w:r w:rsidR="00E60BFD" w:rsidRPr="00282FA0">
        <w:rPr>
          <w:lang w:val="es-ES_tradnl"/>
        </w:rPr>
        <w:t>/mg protein</w:t>
      </w:r>
      <w:r w:rsidRPr="00282FA0">
        <w:rPr>
          <w:lang w:val="es-ES_tradnl"/>
        </w:rPr>
        <w:t>a</w:t>
      </w:r>
      <w:r w:rsidR="00E60BFD" w:rsidRPr="00282FA0">
        <w:rPr>
          <w:lang w:val="es-ES_tradnl"/>
        </w:rPr>
        <w:t xml:space="preserve">. </w:t>
      </w:r>
      <w:r w:rsidRPr="00282FA0">
        <w:rPr>
          <w:lang w:val="es-ES_tradnl"/>
        </w:rPr>
        <w:t>Pojedinci s nefropatskom cistinozom imaju po</w:t>
      </w:r>
      <w:r w:rsidR="008540AE" w:rsidRPr="00282FA0">
        <w:rPr>
          <w:lang w:val="es-ES_tradnl"/>
        </w:rPr>
        <w:t>većane</w:t>
      </w:r>
      <w:r w:rsidRPr="00282FA0">
        <w:rPr>
          <w:lang w:val="es-ES_tradnl"/>
        </w:rPr>
        <w:t xml:space="preserve"> razine cistina u leukocitima preko</w:t>
      </w:r>
      <w:r w:rsidR="00E60BFD" w:rsidRPr="00282FA0">
        <w:rPr>
          <w:lang w:val="es-ES_tradnl"/>
        </w:rPr>
        <w:t xml:space="preserve"> 2 nmol hemic</w:t>
      </w:r>
      <w:r w:rsidRPr="00282FA0">
        <w:rPr>
          <w:lang w:val="es-ES_tradnl"/>
        </w:rPr>
        <w:t>i</w:t>
      </w:r>
      <w:r w:rsidR="00E60BFD" w:rsidRPr="00282FA0">
        <w:rPr>
          <w:lang w:val="es-ES_tradnl"/>
        </w:rPr>
        <w:t>stin</w:t>
      </w:r>
      <w:r w:rsidRPr="00282FA0">
        <w:rPr>
          <w:lang w:val="es-ES_tradnl"/>
        </w:rPr>
        <w:t>a</w:t>
      </w:r>
      <w:r w:rsidR="00E60BFD" w:rsidRPr="00282FA0">
        <w:rPr>
          <w:lang w:val="es-ES_tradnl"/>
        </w:rPr>
        <w:t>/mg protein</w:t>
      </w:r>
      <w:r w:rsidRPr="00282FA0">
        <w:rPr>
          <w:lang w:val="es-ES_tradnl"/>
        </w:rPr>
        <w:t>a.</w:t>
      </w:r>
    </w:p>
    <w:p w:rsidR="00E60BFD" w:rsidRPr="00282FA0" w:rsidRDefault="00E60BFD" w:rsidP="00E60BFD">
      <w:pPr>
        <w:pStyle w:val="Header"/>
        <w:tabs>
          <w:tab w:val="clear" w:pos="4153"/>
          <w:tab w:val="clear" w:pos="8306"/>
          <w:tab w:val="left" w:pos="567"/>
        </w:tabs>
        <w:rPr>
          <w:rFonts w:ascii="Times New Roman" w:hAnsi="Times New Roman"/>
          <w:sz w:val="22"/>
          <w:lang w:val="es-ES_tradnl"/>
        </w:rPr>
      </w:pPr>
    </w:p>
    <w:p w:rsidR="00E60BFD" w:rsidRPr="00EE4814" w:rsidRDefault="00A22014" w:rsidP="00E60BFD">
      <w:pPr>
        <w:tabs>
          <w:tab w:val="left" w:pos="567"/>
        </w:tabs>
        <w:rPr>
          <w:lang w:val="es-ES_tradnl"/>
        </w:rPr>
      </w:pPr>
      <w:r w:rsidRPr="00EE4814">
        <w:rPr>
          <w:lang w:val="es-ES_tradnl"/>
        </w:rPr>
        <w:t>Cisteamin reagira</w:t>
      </w:r>
      <w:r w:rsidR="00AE15F1" w:rsidRPr="00EE4814">
        <w:rPr>
          <w:lang w:val="es-ES_tradnl"/>
        </w:rPr>
        <w:t xml:space="preserve"> s cistinom stvarajući miješani d</w:t>
      </w:r>
      <w:r w:rsidRPr="00EE4814">
        <w:rPr>
          <w:lang w:val="es-ES_tradnl"/>
        </w:rPr>
        <w:t>isulfid cisteamina i cisteina, te</w:t>
      </w:r>
      <w:r w:rsidR="00AE15F1" w:rsidRPr="00EE4814">
        <w:rPr>
          <w:lang w:val="es-ES_tradnl"/>
        </w:rPr>
        <w:t xml:space="preserve"> cistein</w:t>
      </w:r>
      <w:r w:rsidR="00E60BFD" w:rsidRPr="00EE4814">
        <w:rPr>
          <w:lang w:val="es-ES_tradnl"/>
        </w:rPr>
        <w:t xml:space="preserve">. </w:t>
      </w:r>
      <w:r w:rsidR="00AE15F1" w:rsidRPr="00EE4814">
        <w:rPr>
          <w:lang w:val="es-ES_tradnl"/>
        </w:rPr>
        <w:t xml:space="preserve">Miješani disulfid se zatim </w:t>
      </w:r>
      <w:r w:rsidR="0058711D">
        <w:rPr>
          <w:lang w:val="es-ES_tradnl"/>
        </w:rPr>
        <w:t>prenosi</w:t>
      </w:r>
      <w:r w:rsidR="009D3BC9" w:rsidRPr="00EE4814">
        <w:rPr>
          <w:lang w:val="es-ES_tradnl"/>
        </w:rPr>
        <w:t xml:space="preserve"> </w:t>
      </w:r>
      <w:r w:rsidRPr="00EE4814">
        <w:rPr>
          <w:lang w:val="es-ES_tradnl"/>
        </w:rPr>
        <w:t>iz lizosoma putem neoštećenog</w:t>
      </w:r>
      <w:r w:rsidR="00AE15F1" w:rsidRPr="00EE4814">
        <w:rPr>
          <w:lang w:val="es-ES_tradnl"/>
        </w:rPr>
        <w:t xml:space="preserve"> transportnog sustava za lizin</w:t>
      </w:r>
      <w:r w:rsidR="00E60BFD" w:rsidRPr="00EE4814">
        <w:rPr>
          <w:lang w:val="es-ES_tradnl"/>
        </w:rPr>
        <w:t xml:space="preserve">. </w:t>
      </w:r>
      <w:r w:rsidR="00AE15F1" w:rsidRPr="00EE4814">
        <w:rPr>
          <w:lang w:val="es-ES_tradnl"/>
        </w:rPr>
        <w:t>Pad razine cistina u leukocitima korelira s koncentracijom cisteamina u plazmi kroz še</w:t>
      </w:r>
      <w:r w:rsidRPr="00EE4814">
        <w:rPr>
          <w:lang w:val="es-ES_tradnl"/>
        </w:rPr>
        <w:t>st sati nakon primjene CYSTAGONA</w:t>
      </w:r>
      <w:r w:rsidR="00E60BFD" w:rsidRPr="00EE4814">
        <w:rPr>
          <w:lang w:val="es-ES_tradnl"/>
        </w:rPr>
        <w:t xml:space="preserve">. </w:t>
      </w:r>
    </w:p>
    <w:p w:rsidR="00E60BFD" w:rsidRPr="00EE4814" w:rsidRDefault="00E60BFD" w:rsidP="00E60BFD">
      <w:pPr>
        <w:tabs>
          <w:tab w:val="left" w:pos="567"/>
        </w:tabs>
        <w:rPr>
          <w:lang w:val="es-ES_tradnl"/>
        </w:rPr>
      </w:pPr>
    </w:p>
    <w:p w:rsidR="00E60BFD" w:rsidRPr="00EE4814" w:rsidRDefault="00BB4394" w:rsidP="00E60BFD">
      <w:pPr>
        <w:tabs>
          <w:tab w:val="left" w:pos="567"/>
        </w:tabs>
        <w:rPr>
          <w:lang w:val="es-ES_tradnl"/>
        </w:rPr>
      </w:pPr>
      <w:r w:rsidRPr="00EE4814">
        <w:rPr>
          <w:lang w:val="es-ES_tradnl"/>
        </w:rPr>
        <w:t>Razina cistina u leukocitima postiže svoj minimum</w:t>
      </w:r>
      <w:r w:rsidR="00E60BFD" w:rsidRPr="00EE4814">
        <w:rPr>
          <w:lang w:val="es-ES_tradnl"/>
        </w:rPr>
        <w:t xml:space="preserve"> (</w:t>
      </w:r>
      <w:r w:rsidRPr="00EE4814">
        <w:rPr>
          <w:lang w:val="es-ES_tradnl"/>
        </w:rPr>
        <w:t xml:space="preserve">srednja vrijednost </w:t>
      </w:r>
      <w:r w:rsidR="00E60BFD" w:rsidRPr="00EE4814">
        <w:rPr>
          <w:lang w:val="es-ES_tradnl"/>
        </w:rPr>
        <w:t>(</w:t>
      </w:r>
      <w:r w:rsidR="00E60BFD" w:rsidRPr="00916698">
        <w:sym w:font="Symbol" w:char="F0B1"/>
      </w:r>
      <w:r w:rsidR="00E60BFD" w:rsidRPr="00EE4814">
        <w:rPr>
          <w:lang w:val="es-ES_tradnl"/>
        </w:rPr>
        <w:t xml:space="preserve"> sd): 1</w:t>
      </w:r>
      <w:r w:rsidR="00CA4B7D">
        <w:rPr>
          <w:lang w:val="es-ES_tradnl"/>
        </w:rPr>
        <w:t>,</w:t>
      </w:r>
      <w:r w:rsidR="00E60BFD" w:rsidRPr="00EE4814">
        <w:rPr>
          <w:lang w:val="es-ES_tradnl"/>
        </w:rPr>
        <w:t xml:space="preserve">8 </w:t>
      </w:r>
      <w:r w:rsidR="00E60BFD" w:rsidRPr="00916698">
        <w:sym w:font="Symbol" w:char="F0B1"/>
      </w:r>
      <w:r w:rsidR="00E60BFD" w:rsidRPr="00EE4814">
        <w:rPr>
          <w:lang w:val="es-ES_tradnl"/>
        </w:rPr>
        <w:t xml:space="preserve"> 0</w:t>
      </w:r>
      <w:r w:rsidR="00CA4B7D">
        <w:rPr>
          <w:lang w:val="es-ES_tradnl"/>
        </w:rPr>
        <w:t>,</w:t>
      </w:r>
      <w:r w:rsidR="00E60BFD" w:rsidRPr="00EE4814">
        <w:rPr>
          <w:lang w:val="es-ES_tradnl"/>
        </w:rPr>
        <w:t xml:space="preserve">8 </w:t>
      </w:r>
      <w:r w:rsidRPr="00EE4814">
        <w:rPr>
          <w:lang w:val="es-ES_tradnl"/>
        </w:rPr>
        <w:t>sati</w:t>
      </w:r>
      <w:r w:rsidR="00E60BFD" w:rsidRPr="00EE4814">
        <w:rPr>
          <w:lang w:val="es-ES_tradnl"/>
        </w:rPr>
        <w:t xml:space="preserve">) </w:t>
      </w:r>
      <w:r w:rsidRPr="00EE4814">
        <w:rPr>
          <w:lang w:val="es-ES_tradnl"/>
        </w:rPr>
        <w:t>nešto kasnije od postizanja vršne koncentracije cisteamina u plazmi</w:t>
      </w:r>
      <w:r w:rsidR="00E60BFD" w:rsidRPr="00EE4814">
        <w:rPr>
          <w:lang w:val="es-ES_tradnl"/>
        </w:rPr>
        <w:t xml:space="preserve"> (</w:t>
      </w:r>
      <w:r w:rsidRPr="00EE4814">
        <w:rPr>
          <w:lang w:val="es-ES_tradnl"/>
        </w:rPr>
        <w:t xml:space="preserve">srednja vrijednost </w:t>
      </w:r>
      <w:r w:rsidR="00E60BFD" w:rsidRPr="00EE4814">
        <w:rPr>
          <w:lang w:val="es-ES_tradnl"/>
        </w:rPr>
        <w:t>(</w:t>
      </w:r>
      <w:r w:rsidR="00E60BFD" w:rsidRPr="00916698">
        <w:sym w:font="Symbol" w:char="F0B1"/>
      </w:r>
      <w:r w:rsidR="00E60BFD" w:rsidRPr="00EE4814">
        <w:rPr>
          <w:lang w:val="es-ES_tradnl"/>
        </w:rPr>
        <w:t xml:space="preserve"> sd): 1</w:t>
      </w:r>
      <w:r w:rsidR="00CC7020">
        <w:rPr>
          <w:lang w:val="es-ES_tradnl"/>
        </w:rPr>
        <w:t>,</w:t>
      </w:r>
      <w:r w:rsidR="00E60BFD" w:rsidRPr="00EE4814">
        <w:rPr>
          <w:lang w:val="es-ES_tradnl"/>
        </w:rPr>
        <w:t xml:space="preserve">4 </w:t>
      </w:r>
      <w:r w:rsidR="00E60BFD" w:rsidRPr="00916698">
        <w:sym w:font="Symbol" w:char="F0B1"/>
      </w:r>
      <w:r w:rsidR="00E60BFD" w:rsidRPr="00EE4814">
        <w:rPr>
          <w:lang w:val="es-ES_tradnl"/>
        </w:rPr>
        <w:t xml:space="preserve"> 0</w:t>
      </w:r>
      <w:r w:rsidR="00CC7020">
        <w:rPr>
          <w:lang w:val="es-ES_tradnl"/>
        </w:rPr>
        <w:t>,</w:t>
      </w:r>
      <w:r w:rsidR="00E60BFD" w:rsidRPr="00EE4814">
        <w:rPr>
          <w:lang w:val="es-ES_tradnl"/>
        </w:rPr>
        <w:t xml:space="preserve">4 </w:t>
      </w:r>
      <w:r w:rsidRPr="00EE4814">
        <w:rPr>
          <w:lang w:val="es-ES_tradnl"/>
        </w:rPr>
        <w:t>sati</w:t>
      </w:r>
      <w:r w:rsidR="00E60BFD" w:rsidRPr="00EE4814">
        <w:rPr>
          <w:lang w:val="es-ES_tradnl"/>
        </w:rPr>
        <w:t xml:space="preserve">) </w:t>
      </w:r>
      <w:r w:rsidRPr="00EE4814">
        <w:rPr>
          <w:lang w:val="es-ES_tradnl"/>
        </w:rPr>
        <w:t>te se vraća na bazalnu razinu kako se koncentracija cisteamina u plazmi smanji 6 sati nakon uzete doze</w:t>
      </w:r>
      <w:r w:rsidR="00E60BFD" w:rsidRPr="00EE4814">
        <w:rPr>
          <w:lang w:val="es-ES_tradnl"/>
        </w:rPr>
        <w:t>.</w:t>
      </w:r>
    </w:p>
    <w:p w:rsidR="00E60BFD" w:rsidRPr="00EE4814" w:rsidRDefault="00E60BFD" w:rsidP="00E60BFD">
      <w:pPr>
        <w:tabs>
          <w:tab w:val="left" w:pos="567"/>
        </w:tabs>
        <w:rPr>
          <w:lang w:val="es-ES_tradnl"/>
        </w:rPr>
      </w:pPr>
    </w:p>
    <w:p w:rsidR="00E60BFD" w:rsidRPr="00EE4814" w:rsidRDefault="00BB4394" w:rsidP="00E60BFD">
      <w:pPr>
        <w:tabs>
          <w:tab w:val="left" w:pos="567"/>
        </w:tabs>
        <w:rPr>
          <w:lang w:val="es-ES_tradnl"/>
        </w:rPr>
      </w:pPr>
      <w:r w:rsidRPr="00EE4814">
        <w:rPr>
          <w:lang w:val="es-ES_tradnl"/>
        </w:rPr>
        <w:t>U jedno</w:t>
      </w:r>
      <w:r w:rsidR="007A4ACB">
        <w:rPr>
          <w:lang w:val="es-ES_tradnl"/>
        </w:rPr>
        <w:t>m</w:t>
      </w:r>
      <w:r w:rsidRPr="00EE4814">
        <w:rPr>
          <w:lang w:val="es-ES_tradnl"/>
        </w:rPr>
        <w:t xml:space="preserve"> kliničko</w:t>
      </w:r>
      <w:r w:rsidR="007A4ACB">
        <w:rPr>
          <w:lang w:val="es-ES_tradnl"/>
        </w:rPr>
        <w:t>m ispitivanju</w:t>
      </w:r>
      <w:r w:rsidRPr="00EE4814">
        <w:rPr>
          <w:lang w:val="es-ES_tradnl"/>
        </w:rPr>
        <w:t xml:space="preserve">, bazalna razina cistina u leukocitima </w:t>
      </w:r>
      <w:r w:rsidR="007A4ACB">
        <w:rPr>
          <w:lang w:val="es-ES_tradnl"/>
        </w:rPr>
        <w:t>iznosila</w:t>
      </w:r>
      <w:r w:rsidR="007A4ACB" w:rsidRPr="00EE4814">
        <w:rPr>
          <w:lang w:val="es-ES_tradnl"/>
        </w:rPr>
        <w:t xml:space="preserve"> </w:t>
      </w:r>
      <w:r w:rsidRPr="00EE4814">
        <w:rPr>
          <w:lang w:val="es-ES_tradnl"/>
        </w:rPr>
        <w:t>je</w:t>
      </w:r>
      <w:r w:rsidR="00E60BFD" w:rsidRPr="00EE4814">
        <w:rPr>
          <w:lang w:val="es-ES_tradnl"/>
        </w:rPr>
        <w:t xml:space="preserve"> 3</w:t>
      </w:r>
      <w:r w:rsidR="00CF2778">
        <w:rPr>
          <w:lang w:val="es-ES_tradnl"/>
        </w:rPr>
        <w:t>,</w:t>
      </w:r>
      <w:r w:rsidR="00E60BFD" w:rsidRPr="00EE4814">
        <w:rPr>
          <w:lang w:val="es-ES_tradnl"/>
        </w:rPr>
        <w:t>73 (</w:t>
      </w:r>
      <w:r w:rsidRPr="00EE4814">
        <w:rPr>
          <w:lang w:val="es-ES_tradnl"/>
        </w:rPr>
        <w:t xml:space="preserve">raspon </w:t>
      </w:r>
      <w:r w:rsidR="00E60BFD" w:rsidRPr="00EE4814">
        <w:rPr>
          <w:lang w:val="es-ES_tradnl"/>
        </w:rPr>
        <w:t>0</w:t>
      </w:r>
      <w:r w:rsidR="00CA4B7D">
        <w:rPr>
          <w:lang w:val="es-ES_tradnl"/>
        </w:rPr>
        <w:t>,</w:t>
      </w:r>
      <w:r w:rsidR="00E60BFD" w:rsidRPr="00EE4814">
        <w:rPr>
          <w:lang w:val="es-ES_tradnl"/>
        </w:rPr>
        <w:t xml:space="preserve">13 </w:t>
      </w:r>
      <w:r w:rsidRPr="00EE4814">
        <w:rPr>
          <w:lang w:val="es-ES_tradnl"/>
        </w:rPr>
        <w:t xml:space="preserve">do </w:t>
      </w:r>
      <w:r w:rsidR="00E60BFD" w:rsidRPr="00EE4814">
        <w:rPr>
          <w:lang w:val="es-ES_tradnl"/>
        </w:rPr>
        <w:t>19</w:t>
      </w:r>
      <w:r w:rsidR="00CA4B7D">
        <w:rPr>
          <w:lang w:val="es-ES_tradnl"/>
        </w:rPr>
        <w:t>,</w:t>
      </w:r>
      <w:r w:rsidR="00E60BFD" w:rsidRPr="00EE4814">
        <w:rPr>
          <w:lang w:val="es-ES_tradnl"/>
        </w:rPr>
        <w:t xml:space="preserve">8) nmol </w:t>
      </w:r>
      <w:r w:rsidRPr="00EE4814">
        <w:rPr>
          <w:lang w:val="es-ES_tradnl"/>
        </w:rPr>
        <w:t>hemicistina</w:t>
      </w:r>
      <w:r w:rsidR="00E60BFD" w:rsidRPr="00EE4814">
        <w:rPr>
          <w:lang w:val="es-ES_tradnl"/>
        </w:rPr>
        <w:t>/mg protein</w:t>
      </w:r>
      <w:r w:rsidRPr="00EE4814">
        <w:rPr>
          <w:lang w:val="es-ES_tradnl"/>
        </w:rPr>
        <w:t>a</w:t>
      </w:r>
      <w:r w:rsidR="00E60BFD" w:rsidRPr="00EE4814">
        <w:rPr>
          <w:lang w:val="es-ES_tradnl"/>
        </w:rPr>
        <w:t xml:space="preserve"> </w:t>
      </w:r>
      <w:r w:rsidRPr="00EE4814">
        <w:rPr>
          <w:lang w:val="es-ES_tradnl"/>
        </w:rPr>
        <w:t>te je održavana blizu</w:t>
      </w:r>
      <w:r w:rsidR="00E60BFD" w:rsidRPr="00EE4814">
        <w:rPr>
          <w:lang w:val="es-ES_tradnl"/>
        </w:rPr>
        <w:t xml:space="preserve"> 1 nmol </w:t>
      </w:r>
      <w:r w:rsidRPr="00EE4814">
        <w:rPr>
          <w:lang w:val="es-ES_tradnl"/>
        </w:rPr>
        <w:t>hemicistina</w:t>
      </w:r>
      <w:r w:rsidR="00E60BFD" w:rsidRPr="00EE4814">
        <w:rPr>
          <w:lang w:val="es-ES_tradnl"/>
        </w:rPr>
        <w:t>/mg protein</w:t>
      </w:r>
      <w:r w:rsidRPr="00EE4814">
        <w:rPr>
          <w:lang w:val="es-ES_tradnl"/>
        </w:rPr>
        <w:t>a</w:t>
      </w:r>
      <w:r w:rsidR="00E60BFD" w:rsidRPr="00EE4814">
        <w:rPr>
          <w:lang w:val="es-ES_tradnl"/>
        </w:rPr>
        <w:t xml:space="preserve"> </w:t>
      </w:r>
      <w:r w:rsidRPr="00EE4814">
        <w:rPr>
          <w:lang w:val="es-ES_tradnl"/>
        </w:rPr>
        <w:t>uz raspon doza cisteamina od</w:t>
      </w:r>
      <w:r w:rsidR="00E60BFD" w:rsidRPr="00EE4814">
        <w:rPr>
          <w:lang w:val="es-ES_tradnl"/>
        </w:rPr>
        <w:t xml:space="preserve"> 1</w:t>
      </w:r>
      <w:r w:rsidR="00CA4B7D">
        <w:rPr>
          <w:lang w:val="es-ES_tradnl"/>
        </w:rPr>
        <w:t>,</w:t>
      </w:r>
      <w:r w:rsidR="00E60BFD" w:rsidRPr="00EE4814">
        <w:rPr>
          <w:lang w:val="es-ES_tradnl"/>
        </w:rPr>
        <w:t xml:space="preserve">3 </w:t>
      </w:r>
      <w:r w:rsidRPr="00EE4814">
        <w:rPr>
          <w:lang w:val="es-ES_tradnl"/>
        </w:rPr>
        <w:t xml:space="preserve">do </w:t>
      </w:r>
      <w:r w:rsidR="00E60BFD" w:rsidRPr="00EE4814">
        <w:rPr>
          <w:lang w:val="es-ES_tradnl"/>
        </w:rPr>
        <w:t>1</w:t>
      </w:r>
      <w:r w:rsidR="00CA4B7D">
        <w:rPr>
          <w:lang w:val="es-ES_tradnl"/>
        </w:rPr>
        <w:t>,</w:t>
      </w:r>
      <w:r w:rsidR="00E60BFD" w:rsidRPr="00EE4814">
        <w:rPr>
          <w:lang w:val="es-ES_tradnl"/>
        </w:rPr>
        <w:t>95 g/m</w:t>
      </w:r>
      <w:r w:rsidR="00E60BFD" w:rsidRPr="00EE4814">
        <w:rPr>
          <w:vertAlign w:val="superscript"/>
          <w:lang w:val="es-ES_tradnl"/>
        </w:rPr>
        <w:t>2</w:t>
      </w:r>
      <w:r w:rsidR="00E60BFD" w:rsidRPr="00EE4814">
        <w:rPr>
          <w:lang w:val="es-ES_tradnl"/>
        </w:rPr>
        <w:t>/da</w:t>
      </w:r>
      <w:r w:rsidRPr="00EE4814">
        <w:rPr>
          <w:lang w:val="es-ES_tradnl"/>
        </w:rPr>
        <w:t>n</w:t>
      </w:r>
      <w:r w:rsidR="00E60BFD" w:rsidRPr="00EE4814">
        <w:rPr>
          <w:lang w:val="es-ES_tradnl"/>
        </w:rPr>
        <w:t xml:space="preserve">. </w:t>
      </w:r>
    </w:p>
    <w:p w:rsidR="00E60BFD" w:rsidRPr="00283959" w:rsidRDefault="00811F10" w:rsidP="00E60BFD">
      <w:pPr>
        <w:tabs>
          <w:tab w:val="left" w:pos="567"/>
        </w:tabs>
        <w:rPr>
          <w:lang w:val="es-ES_tradnl"/>
        </w:rPr>
      </w:pPr>
      <w:r w:rsidRPr="00EE4814">
        <w:rPr>
          <w:lang w:val="es-ES_tradnl"/>
        </w:rPr>
        <w:t>U ranijoj studiji 94 djece s nefropatskom cistinozom liječeno je rastućim dozama cisteamina da bi se održala razina cistina u leukocitima ispod</w:t>
      </w:r>
      <w:r w:rsidR="00E60BFD" w:rsidRPr="00EE4814">
        <w:rPr>
          <w:lang w:val="es-ES_tradnl"/>
        </w:rPr>
        <w:t xml:space="preserve"> 2 nmol </w:t>
      </w:r>
      <w:r w:rsidRPr="00EE4814">
        <w:rPr>
          <w:lang w:val="es-ES_tradnl"/>
        </w:rPr>
        <w:t>hemicistina</w:t>
      </w:r>
      <w:r w:rsidR="00E60BFD" w:rsidRPr="00EE4814">
        <w:rPr>
          <w:lang w:val="es-ES_tradnl"/>
        </w:rPr>
        <w:t>/mg protein</w:t>
      </w:r>
      <w:r w:rsidRPr="00EE4814">
        <w:rPr>
          <w:lang w:val="es-ES_tradnl"/>
        </w:rPr>
        <w:t>a</w:t>
      </w:r>
      <w:r w:rsidR="00E60BFD" w:rsidRPr="00EE4814">
        <w:rPr>
          <w:lang w:val="es-ES_tradnl"/>
        </w:rPr>
        <w:t xml:space="preserve"> 5 </w:t>
      </w:r>
      <w:r w:rsidRPr="00EE4814">
        <w:rPr>
          <w:lang w:val="es-ES_tradnl"/>
        </w:rPr>
        <w:t xml:space="preserve">do </w:t>
      </w:r>
      <w:r w:rsidR="00E60BFD" w:rsidRPr="00EE4814">
        <w:rPr>
          <w:lang w:val="es-ES_tradnl"/>
        </w:rPr>
        <w:t xml:space="preserve">6 </w:t>
      </w:r>
      <w:r w:rsidRPr="00EE4814">
        <w:rPr>
          <w:lang w:val="es-ES_tradnl"/>
        </w:rPr>
        <w:t>sati nakon uzimanja doze</w:t>
      </w:r>
      <w:r w:rsidR="00E60BFD" w:rsidRPr="00EE4814">
        <w:rPr>
          <w:lang w:val="es-ES_tradnl"/>
        </w:rPr>
        <w:t xml:space="preserve"> </w:t>
      </w:r>
      <w:r w:rsidRPr="00EE4814">
        <w:rPr>
          <w:lang w:val="es-ES_tradnl"/>
        </w:rPr>
        <w:t>te je ishod kod njih uspoređen s povijesnom kontrolnom skupinom od 17</w:t>
      </w:r>
      <w:r w:rsidR="00A22014" w:rsidRPr="00EE4814">
        <w:rPr>
          <w:lang w:val="es-ES_tradnl"/>
        </w:rPr>
        <w:t>-tero</w:t>
      </w:r>
      <w:r w:rsidRPr="00EE4814">
        <w:rPr>
          <w:lang w:val="es-ES_tradnl"/>
        </w:rPr>
        <w:t xml:space="preserve"> djece koja su primala placebo</w:t>
      </w:r>
      <w:r w:rsidR="00E60BFD" w:rsidRPr="00EE4814">
        <w:rPr>
          <w:lang w:val="es-ES_tradnl"/>
        </w:rPr>
        <w:t xml:space="preserve">. </w:t>
      </w:r>
      <w:r w:rsidR="004D1C60" w:rsidRPr="00EE4814">
        <w:rPr>
          <w:lang w:val="es-ES_tradnl"/>
        </w:rPr>
        <w:t xml:space="preserve">Osnovne mjere </w:t>
      </w:r>
      <w:r w:rsidR="00C94956">
        <w:rPr>
          <w:lang w:val="es-ES_tradnl"/>
        </w:rPr>
        <w:t>djelotvornosti</w:t>
      </w:r>
      <w:r w:rsidR="00C94956" w:rsidRPr="00EE4814">
        <w:rPr>
          <w:lang w:val="es-ES_tradnl"/>
        </w:rPr>
        <w:t xml:space="preserve"> </w:t>
      </w:r>
      <w:r w:rsidR="004D1C60" w:rsidRPr="00EE4814">
        <w:rPr>
          <w:lang w:val="es-ES_tradnl"/>
        </w:rPr>
        <w:t>bile su kreatinin u serumu te izračunat klirens kreatinina i rast (visina</w:t>
      </w:r>
      <w:r w:rsidR="00E60BFD" w:rsidRPr="00EE4814">
        <w:rPr>
          <w:lang w:val="es-ES_tradnl"/>
        </w:rPr>
        <w:t xml:space="preserve">). </w:t>
      </w:r>
      <w:r w:rsidR="004D1C60" w:rsidRPr="00EE4814">
        <w:rPr>
          <w:lang w:val="es-ES_tradnl"/>
        </w:rPr>
        <w:t>Srednja vrijednost razine cistina u leukocitima postignuta tijekom liječenja bila je</w:t>
      </w:r>
      <w:r w:rsidR="00E60BFD" w:rsidRPr="00EE4814">
        <w:rPr>
          <w:lang w:val="es-ES_tradnl"/>
        </w:rPr>
        <w:t xml:space="preserve"> 1</w:t>
      </w:r>
      <w:r w:rsidR="00CA4B7D">
        <w:rPr>
          <w:lang w:val="es-ES_tradnl"/>
        </w:rPr>
        <w:t>,</w:t>
      </w:r>
      <w:r w:rsidR="00E60BFD" w:rsidRPr="00EE4814">
        <w:rPr>
          <w:lang w:val="es-ES_tradnl"/>
        </w:rPr>
        <w:t xml:space="preserve">7 </w:t>
      </w:r>
      <w:r w:rsidR="00E60BFD" w:rsidRPr="00EE4814">
        <w:rPr>
          <w:u w:val="single"/>
          <w:lang w:val="es-ES_tradnl"/>
        </w:rPr>
        <w:t>+</w:t>
      </w:r>
      <w:r w:rsidR="00E60BFD" w:rsidRPr="00EE4814">
        <w:rPr>
          <w:lang w:val="es-ES_tradnl"/>
        </w:rPr>
        <w:t xml:space="preserve"> 0</w:t>
      </w:r>
      <w:r w:rsidR="00CA4B7D">
        <w:rPr>
          <w:lang w:val="es-ES_tradnl"/>
        </w:rPr>
        <w:t>,</w:t>
      </w:r>
      <w:r w:rsidR="00E60BFD" w:rsidRPr="00EE4814">
        <w:rPr>
          <w:lang w:val="es-ES_tradnl"/>
        </w:rPr>
        <w:t xml:space="preserve">2 nmol </w:t>
      </w:r>
      <w:r w:rsidR="004D1C60" w:rsidRPr="00EE4814">
        <w:rPr>
          <w:lang w:val="es-ES_tradnl"/>
        </w:rPr>
        <w:t>hemicistina</w:t>
      </w:r>
      <w:r w:rsidR="00E60BFD" w:rsidRPr="00EE4814">
        <w:rPr>
          <w:lang w:val="es-ES_tradnl"/>
        </w:rPr>
        <w:t>/mg protein</w:t>
      </w:r>
      <w:r w:rsidR="004D1C60" w:rsidRPr="00EE4814">
        <w:rPr>
          <w:lang w:val="es-ES_tradnl"/>
        </w:rPr>
        <w:t>a</w:t>
      </w:r>
      <w:r w:rsidR="00E60BFD" w:rsidRPr="00EE4814">
        <w:rPr>
          <w:lang w:val="es-ES_tradnl"/>
        </w:rPr>
        <w:t xml:space="preserve">. </w:t>
      </w:r>
      <w:r w:rsidR="004D1C60" w:rsidRPr="00EE4814">
        <w:rPr>
          <w:lang w:val="es-ES_tradnl"/>
        </w:rPr>
        <w:t>Među bolesnicima koji su primali cisteamin, glomerularna funkcija je održana tijekom vremena</w:t>
      </w:r>
      <w:r w:rsidR="00E60BFD" w:rsidRPr="00EE4814">
        <w:rPr>
          <w:lang w:val="es-ES_tradnl"/>
        </w:rPr>
        <w:t xml:space="preserve">. </w:t>
      </w:r>
      <w:r w:rsidR="00A22014" w:rsidRPr="00283959">
        <w:rPr>
          <w:lang w:val="es-ES_tradnl"/>
        </w:rPr>
        <w:t>Suprotno</w:t>
      </w:r>
      <w:r w:rsidR="00182D0D" w:rsidRPr="00283959">
        <w:rPr>
          <w:lang w:val="es-ES_tradnl"/>
        </w:rPr>
        <w:t xml:space="preserve"> toga</w:t>
      </w:r>
      <w:r w:rsidR="004D1C60" w:rsidRPr="00283959">
        <w:rPr>
          <w:lang w:val="es-ES_tradnl"/>
        </w:rPr>
        <w:t>, bolesnici koji su primali placebo doživjeli su post</w:t>
      </w:r>
      <w:r w:rsidR="009E7F58">
        <w:rPr>
          <w:lang w:val="es-ES_tradnl"/>
        </w:rPr>
        <w:t>u</w:t>
      </w:r>
      <w:r w:rsidR="004D1C60" w:rsidRPr="00283959">
        <w:rPr>
          <w:lang w:val="es-ES_tradnl"/>
        </w:rPr>
        <w:t>pn</w:t>
      </w:r>
      <w:r w:rsidR="00A22014" w:rsidRPr="00283959">
        <w:rPr>
          <w:lang w:val="es-ES_tradnl"/>
        </w:rPr>
        <w:t>i</w:t>
      </w:r>
      <w:r w:rsidR="004D1C60" w:rsidRPr="00283959">
        <w:rPr>
          <w:lang w:val="es-ES_tradnl"/>
        </w:rPr>
        <w:t xml:space="preserve"> porast kreatinina u serumu</w:t>
      </w:r>
      <w:r w:rsidR="00E60BFD" w:rsidRPr="00283959">
        <w:rPr>
          <w:lang w:val="es-ES_tradnl"/>
        </w:rPr>
        <w:t xml:space="preserve">. </w:t>
      </w:r>
      <w:r w:rsidR="004D1C60" w:rsidRPr="00283959">
        <w:rPr>
          <w:lang w:val="es-ES_tradnl"/>
        </w:rPr>
        <w:t>Liječeni bolesnici održali su rast usporediv s neliječenim bolesnicima</w:t>
      </w:r>
      <w:r w:rsidR="00E60BFD" w:rsidRPr="00283959">
        <w:rPr>
          <w:lang w:val="es-ES_tradnl"/>
        </w:rPr>
        <w:t xml:space="preserve">. </w:t>
      </w:r>
      <w:r w:rsidR="00181A5D" w:rsidRPr="00283959">
        <w:rPr>
          <w:lang w:val="es-ES_tradnl"/>
        </w:rPr>
        <w:t>Međutim, brzina rasta nije se dovoljno ubrzala da bi dozvolila bolesnicima da sustignu normalne vrijednosti za svoju dob</w:t>
      </w:r>
      <w:r w:rsidR="00E60BFD" w:rsidRPr="00283959">
        <w:rPr>
          <w:lang w:val="es-ES_tradnl"/>
        </w:rPr>
        <w:t xml:space="preserve">. </w:t>
      </w:r>
      <w:r w:rsidR="00181A5D" w:rsidRPr="00283959">
        <w:rPr>
          <w:lang w:val="es-ES_tradnl"/>
        </w:rPr>
        <w:t>Liječenje nije utjecalo na renalnu tubularnu funkciju</w:t>
      </w:r>
      <w:r w:rsidR="00E60BFD" w:rsidRPr="00283959">
        <w:rPr>
          <w:lang w:val="es-ES_tradnl"/>
        </w:rPr>
        <w:t xml:space="preserve">. </w:t>
      </w:r>
      <w:r w:rsidR="00181A5D" w:rsidRPr="00283959">
        <w:rPr>
          <w:lang w:val="es-ES_tradnl"/>
        </w:rPr>
        <w:t>Drug</w:t>
      </w:r>
      <w:r w:rsidR="007A4ACB" w:rsidRPr="00283959">
        <w:rPr>
          <w:lang w:val="es-ES_tradnl"/>
        </w:rPr>
        <w:t>a</w:t>
      </w:r>
      <w:r w:rsidR="00181A5D" w:rsidRPr="00283959">
        <w:rPr>
          <w:lang w:val="es-ES_tradnl"/>
        </w:rPr>
        <w:t xml:space="preserve"> dv</w:t>
      </w:r>
      <w:r w:rsidR="007A4ACB" w:rsidRPr="00283959">
        <w:rPr>
          <w:lang w:val="es-ES_tradnl"/>
        </w:rPr>
        <w:t>a</w:t>
      </w:r>
      <w:r w:rsidR="00181A5D" w:rsidRPr="00283959">
        <w:rPr>
          <w:lang w:val="es-ES_tradnl"/>
        </w:rPr>
        <w:t xml:space="preserve"> </w:t>
      </w:r>
      <w:r w:rsidR="007A4ACB" w:rsidRPr="00283959">
        <w:rPr>
          <w:lang w:val="es-ES_tradnl"/>
        </w:rPr>
        <w:t xml:space="preserve">ispitivanja </w:t>
      </w:r>
      <w:r w:rsidR="00181A5D" w:rsidRPr="00283959">
        <w:rPr>
          <w:lang w:val="es-ES_tradnl"/>
        </w:rPr>
        <w:t>pokazal</w:t>
      </w:r>
      <w:r w:rsidR="007A4ACB" w:rsidRPr="00283959">
        <w:rPr>
          <w:lang w:val="es-ES_tradnl"/>
        </w:rPr>
        <w:t>a</w:t>
      </w:r>
      <w:r w:rsidR="00181A5D" w:rsidRPr="00283959">
        <w:rPr>
          <w:lang w:val="es-ES_tradnl"/>
        </w:rPr>
        <w:t xml:space="preserve"> su slične rezultate</w:t>
      </w:r>
      <w:r w:rsidR="00E60BFD" w:rsidRPr="00283959">
        <w:rPr>
          <w:lang w:val="es-ES_tradnl"/>
        </w:rPr>
        <w:t>.</w:t>
      </w:r>
    </w:p>
    <w:p w:rsidR="00E60BFD" w:rsidRPr="00283959" w:rsidRDefault="00E60BFD" w:rsidP="00E60BFD">
      <w:pPr>
        <w:tabs>
          <w:tab w:val="left" w:pos="567"/>
        </w:tabs>
        <w:rPr>
          <w:lang w:val="es-ES_tradnl"/>
        </w:rPr>
      </w:pPr>
    </w:p>
    <w:p w:rsidR="00E60BFD" w:rsidRPr="00283959" w:rsidRDefault="00181A5D" w:rsidP="00E60BFD">
      <w:pPr>
        <w:tabs>
          <w:tab w:val="left" w:pos="567"/>
        </w:tabs>
        <w:rPr>
          <w:lang w:val="es-ES_tradnl"/>
        </w:rPr>
      </w:pPr>
      <w:r w:rsidRPr="00283959">
        <w:rPr>
          <w:lang w:val="es-ES_tradnl"/>
        </w:rPr>
        <w:t xml:space="preserve">U svim </w:t>
      </w:r>
      <w:r w:rsidR="005919AC" w:rsidRPr="00283959">
        <w:rPr>
          <w:lang w:val="es-ES_tradnl"/>
        </w:rPr>
        <w:t>ispitivanjima</w:t>
      </w:r>
      <w:r w:rsidRPr="00283959">
        <w:rPr>
          <w:lang w:val="es-ES_tradnl"/>
        </w:rPr>
        <w:t xml:space="preserve"> odgovor bolesnika bio je bolji kad</w:t>
      </w:r>
      <w:r w:rsidR="00A22014" w:rsidRPr="00283959">
        <w:rPr>
          <w:lang w:val="es-ES_tradnl"/>
        </w:rPr>
        <w:t>a</w:t>
      </w:r>
      <w:r w:rsidRPr="00283959">
        <w:rPr>
          <w:lang w:val="es-ES_tradnl"/>
        </w:rPr>
        <w:t xml:space="preserve"> se liječenje započelo u ranoj dobi uz dobru funkciju bubrega</w:t>
      </w:r>
      <w:r w:rsidR="00E60BFD" w:rsidRPr="00283959">
        <w:rPr>
          <w:lang w:val="es-ES_tradnl"/>
        </w:rPr>
        <w:t>.</w:t>
      </w:r>
    </w:p>
    <w:p w:rsidR="00404F81" w:rsidRPr="007C15DE" w:rsidRDefault="00404F81" w:rsidP="00916A16">
      <w:pPr>
        <w:numPr>
          <w:ilvl w:val="12"/>
          <w:numId w:val="0"/>
        </w:numPr>
        <w:spacing w:line="240" w:lineRule="auto"/>
        <w:ind w:right="-2"/>
        <w:rPr>
          <w:iCs/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ind w:left="567" w:hanging="567"/>
        <w:outlineLvl w:val="0"/>
        <w:rPr>
          <w:b/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5.2</w:t>
      </w:r>
      <w:r w:rsidRPr="00462651">
        <w:rPr>
          <w:b/>
          <w:noProof/>
          <w:szCs w:val="22"/>
          <w:lang w:val="pl-PL"/>
        </w:rPr>
        <w:tab/>
      </w:r>
      <w:r w:rsidR="00404F81" w:rsidRPr="00462651">
        <w:rPr>
          <w:b/>
          <w:noProof/>
          <w:szCs w:val="22"/>
          <w:lang w:val="pl-PL"/>
        </w:rPr>
        <w:t>Farmakokinetička svojstva</w:t>
      </w:r>
    </w:p>
    <w:p w:rsidR="00AB2A61" w:rsidRPr="00462651" w:rsidRDefault="00AB2A61">
      <w:pPr>
        <w:tabs>
          <w:tab w:val="clear" w:pos="567"/>
        </w:tabs>
        <w:spacing w:line="240" w:lineRule="auto"/>
        <w:ind w:left="567" w:hanging="567"/>
        <w:outlineLvl w:val="0"/>
        <w:rPr>
          <w:b/>
          <w:noProof/>
          <w:szCs w:val="22"/>
          <w:lang w:val="pl-PL"/>
        </w:rPr>
      </w:pPr>
    </w:p>
    <w:p w:rsidR="00E60BFD" w:rsidRPr="00EE4814" w:rsidRDefault="00181A5D" w:rsidP="00E60BFD">
      <w:pPr>
        <w:tabs>
          <w:tab w:val="left" w:pos="567"/>
        </w:tabs>
        <w:rPr>
          <w:lang w:val="pl-PL"/>
        </w:rPr>
      </w:pPr>
      <w:r w:rsidRPr="00EE4814">
        <w:rPr>
          <w:lang w:val="pl-PL"/>
        </w:rPr>
        <w:t>Nakon pojedinačne oralne doze cisteamin bitartrata</w:t>
      </w:r>
      <w:r w:rsidR="00285926" w:rsidRPr="00EE4814">
        <w:rPr>
          <w:lang w:val="pl-PL"/>
        </w:rPr>
        <w:t xml:space="preserve"> koja je ekvivalentna</w:t>
      </w:r>
      <w:r w:rsidR="00E60BFD" w:rsidRPr="00EE4814">
        <w:rPr>
          <w:lang w:val="pl-PL"/>
        </w:rPr>
        <w:t xml:space="preserve"> 1</w:t>
      </w:r>
      <w:r w:rsidR="00AB55CB">
        <w:rPr>
          <w:lang w:val="pl-PL"/>
        </w:rPr>
        <w:t>,</w:t>
      </w:r>
      <w:r w:rsidR="00E60BFD" w:rsidRPr="00EE4814">
        <w:rPr>
          <w:lang w:val="pl-PL"/>
        </w:rPr>
        <w:t xml:space="preserve">05 g </w:t>
      </w:r>
      <w:r w:rsidRPr="00EE4814">
        <w:rPr>
          <w:lang w:val="pl-PL"/>
        </w:rPr>
        <w:t>slobodne baze cisteamina kod zdravih dobrovoljaca</w:t>
      </w:r>
      <w:r w:rsidR="00E60BFD" w:rsidRPr="00EE4814">
        <w:rPr>
          <w:lang w:val="pl-PL"/>
        </w:rPr>
        <w:t xml:space="preserve">, </w:t>
      </w:r>
      <w:r w:rsidRPr="00EE4814">
        <w:rPr>
          <w:lang w:val="pl-PL"/>
        </w:rPr>
        <w:t>srednje vrijednosti</w:t>
      </w:r>
      <w:r w:rsidR="00E60BFD" w:rsidRPr="00EE4814">
        <w:rPr>
          <w:lang w:val="pl-PL"/>
        </w:rPr>
        <w:t xml:space="preserve"> (</w:t>
      </w:r>
      <w:r w:rsidR="00E60BFD" w:rsidRPr="00916698">
        <w:sym w:font="Symbol" w:char="F0B1"/>
      </w:r>
      <w:r w:rsidR="00E60BFD" w:rsidRPr="00EE4814">
        <w:rPr>
          <w:lang w:val="pl-PL"/>
        </w:rPr>
        <w:t xml:space="preserve"> sd) </w:t>
      </w:r>
      <w:r w:rsidRPr="00EE4814">
        <w:rPr>
          <w:lang w:val="pl-PL"/>
        </w:rPr>
        <w:t xml:space="preserve">za vrijeme potrebno za postizanje vršne koncentracije te </w:t>
      </w:r>
      <w:r w:rsidR="00285926" w:rsidRPr="00EE4814">
        <w:rPr>
          <w:lang w:val="pl-PL"/>
        </w:rPr>
        <w:t>za postizanje vršne koncentracije</w:t>
      </w:r>
      <w:r w:rsidRPr="00EE4814">
        <w:rPr>
          <w:lang w:val="pl-PL"/>
        </w:rPr>
        <w:t xml:space="preserve"> u plazmi iznose </w:t>
      </w:r>
      <w:r w:rsidR="00E60BFD" w:rsidRPr="00EE4814">
        <w:rPr>
          <w:lang w:val="pl-PL"/>
        </w:rPr>
        <w:t>1</w:t>
      </w:r>
      <w:r w:rsidR="00AB55CB">
        <w:rPr>
          <w:lang w:val="pl-PL"/>
        </w:rPr>
        <w:t>,</w:t>
      </w:r>
      <w:r w:rsidR="00E60BFD" w:rsidRPr="00EE4814">
        <w:rPr>
          <w:lang w:val="pl-PL"/>
        </w:rPr>
        <w:t>4 (</w:t>
      </w:r>
      <w:r w:rsidR="00E60BFD" w:rsidRPr="00916698">
        <w:sym w:font="Symbol" w:char="F0B1"/>
      </w:r>
      <w:r w:rsidR="00E60BFD" w:rsidRPr="00EE4814">
        <w:rPr>
          <w:lang w:val="pl-PL"/>
        </w:rPr>
        <w:t xml:space="preserve"> 0</w:t>
      </w:r>
      <w:r w:rsidR="00AB55CB">
        <w:rPr>
          <w:lang w:val="pl-PL"/>
        </w:rPr>
        <w:t>,</w:t>
      </w:r>
      <w:r w:rsidR="00E60BFD" w:rsidRPr="00EE4814">
        <w:rPr>
          <w:lang w:val="pl-PL"/>
        </w:rPr>
        <w:t xml:space="preserve">5) </w:t>
      </w:r>
      <w:r w:rsidRPr="00EE4814">
        <w:rPr>
          <w:lang w:val="pl-PL"/>
        </w:rPr>
        <w:t xml:space="preserve">sati </w:t>
      </w:r>
      <w:r w:rsidR="00FF4B2C">
        <w:rPr>
          <w:lang w:val="pl-PL"/>
        </w:rPr>
        <w:t>odnosno</w:t>
      </w:r>
      <w:r w:rsidR="00E60BFD" w:rsidRPr="00EE4814">
        <w:rPr>
          <w:lang w:val="pl-PL"/>
        </w:rPr>
        <w:t xml:space="preserve"> 4</w:t>
      </w:r>
      <w:r w:rsidR="00AB55CB">
        <w:rPr>
          <w:lang w:val="pl-PL"/>
        </w:rPr>
        <w:t>,</w:t>
      </w:r>
      <w:r w:rsidR="00E60BFD" w:rsidRPr="00EE4814">
        <w:rPr>
          <w:lang w:val="pl-PL"/>
        </w:rPr>
        <w:t>0 (</w:t>
      </w:r>
      <w:r w:rsidR="00E60BFD" w:rsidRPr="00916698">
        <w:sym w:font="Symbol" w:char="F0B1"/>
      </w:r>
      <w:r w:rsidR="00E60BFD" w:rsidRPr="00EE4814">
        <w:rPr>
          <w:lang w:val="pl-PL"/>
        </w:rPr>
        <w:t xml:space="preserve"> 1</w:t>
      </w:r>
      <w:r w:rsidR="00AB55CB">
        <w:rPr>
          <w:lang w:val="pl-PL"/>
        </w:rPr>
        <w:t>,</w:t>
      </w:r>
      <w:r w:rsidR="00E60BFD" w:rsidRPr="00EE4814">
        <w:rPr>
          <w:lang w:val="pl-PL"/>
        </w:rPr>
        <w:t xml:space="preserve">0) µg/ml. </w:t>
      </w:r>
      <w:r w:rsidRPr="00EE4814">
        <w:rPr>
          <w:lang w:val="pl-PL"/>
        </w:rPr>
        <w:t xml:space="preserve">Kod bolesnika u stadiju dinamičke ravnoteže, ove su vrijednosti </w:t>
      </w:r>
      <w:r w:rsidR="00E60BFD" w:rsidRPr="00EE4814">
        <w:rPr>
          <w:lang w:val="pl-PL"/>
        </w:rPr>
        <w:t>1</w:t>
      </w:r>
      <w:r w:rsidR="00AB55CB">
        <w:rPr>
          <w:lang w:val="pl-PL"/>
        </w:rPr>
        <w:t>,</w:t>
      </w:r>
      <w:r w:rsidR="00E60BFD" w:rsidRPr="00EE4814">
        <w:rPr>
          <w:lang w:val="pl-PL"/>
        </w:rPr>
        <w:t>4 (</w:t>
      </w:r>
      <w:r w:rsidR="00E60BFD" w:rsidRPr="00916698">
        <w:sym w:font="Symbol" w:char="F0B1"/>
      </w:r>
      <w:r w:rsidR="00E60BFD" w:rsidRPr="00EE4814">
        <w:rPr>
          <w:lang w:val="pl-PL"/>
        </w:rPr>
        <w:t xml:space="preserve"> 0</w:t>
      </w:r>
      <w:r w:rsidR="00AB55CB">
        <w:rPr>
          <w:lang w:val="pl-PL"/>
        </w:rPr>
        <w:t>,</w:t>
      </w:r>
      <w:r w:rsidR="00E60BFD" w:rsidRPr="00EE4814">
        <w:rPr>
          <w:lang w:val="pl-PL"/>
        </w:rPr>
        <w:t xml:space="preserve">4) </w:t>
      </w:r>
      <w:r w:rsidRPr="00EE4814">
        <w:rPr>
          <w:lang w:val="pl-PL"/>
        </w:rPr>
        <w:t xml:space="preserve">sati </w:t>
      </w:r>
      <w:r w:rsidR="00EB0DCC">
        <w:rPr>
          <w:lang w:val="pl-PL"/>
        </w:rPr>
        <w:t>odnosno</w:t>
      </w:r>
      <w:r w:rsidR="00E60BFD" w:rsidRPr="00EE4814">
        <w:rPr>
          <w:lang w:val="pl-PL"/>
        </w:rPr>
        <w:t xml:space="preserve"> 2</w:t>
      </w:r>
      <w:r w:rsidR="00AB55CB">
        <w:rPr>
          <w:lang w:val="pl-PL"/>
        </w:rPr>
        <w:t>,</w:t>
      </w:r>
      <w:r w:rsidR="00E60BFD" w:rsidRPr="00EE4814">
        <w:rPr>
          <w:lang w:val="pl-PL"/>
        </w:rPr>
        <w:t>6 (</w:t>
      </w:r>
      <w:r w:rsidR="00E60BFD" w:rsidRPr="00916698">
        <w:sym w:font="Symbol" w:char="F0B1"/>
      </w:r>
      <w:r w:rsidR="00E60BFD" w:rsidRPr="00EE4814">
        <w:rPr>
          <w:lang w:val="pl-PL"/>
        </w:rPr>
        <w:t xml:space="preserve"> 0</w:t>
      </w:r>
      <w:r w:rsidR="00AB55CB">
        <w:rPr>
          <w:lang w:val="pl-PL"/>
        </w:rPr>
        <w:t>,</w:t>
      </w:r>
      <w:r w:rsidR="00E60BFD" w:rsidRPr="00EE4814">
        <w:rPr>
          <w:lang w:val="pl-PL"/>
        </w:rPr>
        <w:t xml:space="preserve">9) µg/ml, </w:t>
      </w:r>
      <w:r w:rsidRPr="00EE4814">
        <w:rPr>
          <w:lang w:val="pl-PL"/>
        </w:rPr>
        <w:t>nakon doze u rasponu od</w:t>
      </w:r>
      <w:r w:rsidR="00E60BFD" w:rsidRPr="00EE4814">
        <w:rPr>
          <w:lang w:val="pl-PL"/>
        </w:rPr>
        <w:t xml:space="preserve"> 225 </w:t>
      </w:r>
      <w:r w:rsidRPr="00EE4814">
        <w:rPr>
          <w:lang w:val="pl-PL"/>
        </w:rPr>
        <w:t xml:space="preserve">do </w:t>
      </w:r>
      <w:r w:rsidR="00E60BFD" w:rsidRPr="00EE4814">
        <w:rPr>
          <w:lang w:val="pl-PL"/>
        </w:rPr>
        <w:t>550 mg.</w:t>
      </w:r>
    </w:p>
    <w:p w:rsidR="00E60BFD" w:rsidRPr="00283959" w:rsidRDefault="00CF1959" w:rsidP="00E60BFD">
      <w:pPr>
        <w:tabs>
          <w:tab w:val="left" w:pos="567"/>
        </w:tabs>
        <w:rPr>
          <w:lang w:val="pl-PL"/>
        </w:rPr>
      </w:pPr>
      <w:r w:rsidRPr="00283959">
        <w:rPr>
          <w:lang w:val="pl-PL"/>
        </w:rPr>
        <w:t>Cisteaminditartrat</w:t>
      </w:r>
      <w:r w:rsidR="008C26E0" w:rsidRPr="00283959">
        <w:rPr>
          <w:lang w:val="pl-PL"/>
        </w:rPr>
        <w:t xml:space="preserve"> </w:t>
      </w:r>
      <w:r w:rsidR="009A32CF" w:rsidRPr="00283959">
        <w:rPr>
          <w:lang w:val="pl-PL"/>
        </w:rPr>
        <w:t>(</w:t>
      </w:r>
      <w:r w:rsidR="003A6974" w:rsidRPr="00283959">
        <w:rPr>
          <w:lang w:val="pl-PL"/>
        </w:rPr>
        <w:t>CYSTAGON</w:t>
      </w:r>
      <w:r w:rsidR="009A32CF" w:rsidRPr="00283959">
        <w:rPr>
          <w:lang w:val="pl-PL"/>
        </w:rPr>
        <w:t xml:space="preserve">) bioekvivalentan </w:t>
      </w:r>
      <w:r w:rsidR="005B4BFA" w:rsidRPr="00283959">
        <w:rPr>
          <w:lang w:val="pl-PL"/>
        </w:rPr>
        <w:t xml:space="preserve">je </w:t>
      </w:r>
      <w:r w:rsidR="009A32CF" w:rsidRPr="00283959">
        <w:rPr>
          <w:lang w:val="pl-PL"/>
        </w:rPr>
        <w:t>cisteamin hidrokloridu i fosfocisteaminu</w:t>
      </w:r>
      <w:r w:rsidR="00E60BFD" w:rsidRPr="00283959">
        <w:rPr>
          <w:lang w:val="pl-PL"/>
        </w:rPr>
        <w:t>.</w:t>
      </w:r>
      <w:r w:rsidR="003A6974" w:rsidRPr="00283959">
        <w:rPr>
          <w:lang w:val="pl-PL"/>
        </w:rPr>
        <w:t xml:space="preserve"> </w:t>
      </w:r>
    </w:p>
    <w:p w:rsidR="00E60BFD" w:rsidRPr="00283959" w:rsidRDefault="00E60BFD" w:rsidP="00E60BFD">
      <w:pPr>
        <w:tabs>
          <w:tab w:val="left" w:pos="567"/>
        </w:tabs>
        <w:rPr>
          <w:lang w:val="pl-PL"/>
        </w:rPr>
      </w:pPr>
    </w:p>
    <w:p w:rsidR="00E60BFD" w:rsidRPr="00283959" w:rsidRDefault="005B4BFA" w:rsidP="00E60BFD">
      <w:pPr>
        <w:tabs>
          <w:tab w:val="left" w:pos="567"/>
        </w:tabs>
        <w:rPr>
          <w:lang w:val="pl-PL"/>
        </w:rPr>
      </w:pPr>
      <w:r w:rsidRPr="00283959">
        <w:rPr>
          <w:lang w:val="pl-PL"/>
        </w:rPr>
        <w:t>Vezanje cisteamina za protein</w:t>
      </w:r>
      <w:r w:rsidR="009813BA" w:rsidRPr="00283959">
        <w:rPr>
          <w:lang w:val="pl-PL"/>
        </w:rPr>
        <w:t>e</w:t>
      </w:r>
      <w:r w:rsidRPr="00283959">
        <w:rPr>
          <w:lang w:val="pl-PL"/>
        </w:rPr>
        <w:t xml:space="preserve"> plazme</w:t>
      </w:r>
      <w:r w:rsidRPr="00283959">
        <w:rPr>
          <w:i/>
          <w:lang w:val="pl-PL"/>
        </w:rPr>
        <w:t xml:space="preserve"> </w:t>
      </w:r>
      <w:r w:rsidR="00E60BFD" w:rsidRPr="00283959">
        <w:rPr>
          <w:i/>
          <w:lang w:val="pl-PL"/>
        </w:rPr>
        <w:t>in vitro</w:t>
      </w:r>
      <w:r w:rsidR="00E60BFD" w:rsidRPr="00283959">
        <w:rPr>
          <w:lang w:val="pl-PL"/>
        </w:rPr>
        <w:t xml:space="preserve">, </w:t>
      </w:r>
      <w:r w:rsidR="00C143E7">
        <w:rPr>
          <w:lang w:val="pl-PL"/>
        </w:rPr>
        <w:t xml:space="preserve">a </w:t>
      </w:r>
      <w:r w:rsidRPr="00283959">
        <w:rPr>
          <w:lang w:val="pl-PL"/>
        </w:rPr>
        <w:t xml:space="preserve">većinom </w:t>
      </w:r>
      <w:r w:rsidR="00C143E7">
        <w:rPr>
          <w:lang w:val="pl-PL"/>
        </w:rPr>
        <w:t xml:space="preserve">se veže </w:t>
      </w:r>
      <w:r w:rsidRPr="00283959">
        <w:rPr>
          <w:lang w:val="pl-PL"/>
        </w:rPr>
        <w:t>za albumin</w:t>
      </w:r>
      <w:r w:rsidR="00E60BFD" w:rsidRPr="00283959">
        <w:rPr>
          <w:lang w:val="pl-PL"/>
        </w:rPr>
        <w:t xml:space="preserve">, </w:t>
      </w:r>
      <w:r w:rsidR="00CC328A" w:rsidRPr="008E27D9">
        <w:rPr>
          <w:lang w:val="pl-PL"/>
        </w:rPr>
        <w:t xml:space="preserve">unutar terapijskog raspona </w:t>
      </w:r>
      <w:r w:rsidRPr="00283959">
        <w:rPr>
          <w:lang w:val="pl-PL"/>
        </w:rPr>
        <w:t>neovisno je o koncentraciji lijeka u plazmi</w:t>
      </w:r>
      <w:r w:rsidR="00E60BFD" w:rsidRPr="00283959">
        <w:rPr>
          <w:lang w:val="pl-PL"/>
        </w:rPr>
        <w:t xml:space="preserve">, </w:t>
      </w:r>
      <w:r w:rsidR="006740C6" w:rsidRPr="00283959">
        <w:rPr>
          <w:lang w:val="pl-PL"/>
        </w:rPr>
        <w:t>sa srednjom vrijednosti</w:t>
      </w:r>
      <w:r w:rsidR="00E60BFD" w:rsidRPr="00283959">
        <w:rPr>
          <w:lang w:val="pl-PL"/>
        </w:rPr>
        <w:t xml:space="preserve"> (</w:t>
      </w:r>
      <w:r w:rsidR="00E60BFD" w:rsidRPr="00916698">
        <w:sym w:font="Symbol" w:char="F0B1"/>
      </w:r>
      <w:r w:rsidR="00E60BFD" w:rsidRPr="00283959">
        <w:rPr>
          <w:lang w:val="pl-PL"/>
        </w:rPr>
        <w:t xml:space="preserve"> sd) </w:t>
      </w:r>
      <w:r w:rsidR="006740C6" w:rsidRPr="00283959">
        <w:rPr>
          <w:lang w:val="pl-PL"/>
        </w:rPr>
        <w:t>od</w:t>
      </w:r>
      <w:r w:rsidR="00E60BFD" w:rsidRPr="00283959">
        <w:rPr>
          <w:lang w:val="pl-PL"/>
        </w:rPr>
        <w:t xml:space="preserve"> 54</w:t>
      </w:r>
      <w:r w:rsidR="008E27D9" w:rsidRPr="00283959">
        <w:rPr>
          <w:lang w:val="pl-PL"/>
        </w:rPr>
        <w:t>,</w:t>
      </w:r>
      <w:r w:rsidR="00E60BFD" w:rsidRPr="00283959">
        <w:rPr>
          <w:lang w:val="pl-PL"/>
        </w:rPr>
        <w:t>1 % (</w:t>
      </w:r>
      <w:r w:rsidR="00E60BFD" w:rsidRPr="00916698">
        <w:sym w:font="Symbol" w:char="F0B1"/>
      </w:r>
      <w:r w:rsidR="00E60BFD" w:rsidRPr="00283959">
        <w:rPr>
          <w:lang w:val="pl-PL"/>
        </w:rPr>
        <w:t xml:space="preserve"> 1</w:t>
      </w:r>
      <w:r w:rsidR="008E27D9">
        <w:rPr>
          <w:lang w:val="pl-PL"/>
        </w:rPr>
        <w:t>,</w:t>
      </w:r>
      <w:r w:rsidR="00E60BFD" w:rsidRPr="00283959">
        <w:rPr>
          <w:lang w:val="pl-PL"/>
        </w:rPr>
        <w:t xml:space="preserve">5). </w:t>
      </w:r>
      <w:r w:rsidR="006740C6" w:rsidRPr="00283959">
        <w:rPr>
          <w:lang w:val="pl-PL"/>
        </w:rPr>
        <w:t>Vezanje za proteine plazme kod bolesnika u stanju dinamičke ravnoteže je slično</w:t>
      </w:r>
      <w:r w:rsidR="00E60BFD" w:rsidRPr="00283959">
        <w:rPr>
          <w:lang w:val="pl-PL"/>
        </w:rPr>
        <w:t>: 53</w:t>
      </w:r>
      <w:r w:rsidR="008E27D9" w:rsidRPr="00283959">
        <w:rPr>
          <w:lang w:val="pl-PL"/>
        </w:rPr>
        <w:t>,</w:t>
      </w:r>
      <w:r w:rsidR="00E60BFD" w:rsidRPr="00283959">
        <w:rPr>
          <w:lang w:val="pl-PL"/>
        </w:rPr>
        <w:t>1 % (</w:t>
      </w:r>
      <w:r w:rsidR="00E60BFD" w:rsidRPr="00916698">
        <w:sym w:font="Symbol" w:char="F0B1"/>
      </w:r>
      <w:r w:rsidR="00E60BFD" w:rsidRPr="00283959">
        <w:rPr>
          <w:lang w:val="pl-PL"/>
        </w:rPr>
        <w:t xml:space="preserve"> 3</w:t>
      </w:r>
      <w:r w:rsidR="008E27D9" w:rsidRPr="00283959">
        <w:rPr>
          <w:lang w:val="pl-PL"/>
        </w:rPr>
        <w:t>,</w:t>
      </w:r>
      <w:r w:rsidR="00E60BFD" w:rsidRPr="00283959">
        <w:rPr>
          <w:lang w:val="pl-PL"/>
        </w:rPr>
        <w:t xml:space="preserve">6) </w:t>
      </w:r>
      <w:r w:rsidR="00CC328A" w:rsidRPr="007C15DE">
        <w:rPr>
          <w:lang w:val="pl-PL"/>
        </w:rPr>
        <w:t>odnosno</w:t>
      </w:r>
      <w:r w:rsidR="00CC328A" w:rsidRPr="00283959">
        <w:rPr>
          <w:lang w:val="pl-PL"/>
        </w:rPr>
        <w:t xml:space="preserve"> </w:t>
      </w:r>
      <w:r w:rsidR="00E60BFD" w:rsidRPr="00283959">
        <w:rPr>
          <w:lang w:val="pl-PL"/>
        </w:rPr>
        <w:t>51</w:t>
      </w:r>
      <w:r w:rsidR="008E27D9" w:rsidRPr="007C15DE">
        <w:rPr>
          <w:lang w:val="pl-PL"/>
        </w:rPr>
        <w:t>,</w:t>
      </w:r>
      <w:r w:rsidR="00E60BFD" w:rsidRPr="00283959">
        <w:rPr>
          <w:lang w:val="pl-PL"/>
        </w:rPr>
        <w:t>1 % (</w:t>
      </w:r>
      <w:r w:rsidR="00E60BFD" w:rsidRPr="00916698">
        <w:sym w:font="Symbol" w:char="F0B1"/>
      </w:r>
      <w:r w:rsidR="00E60BFD" w:rsidRPr="00283959">
        <w:rPr>
          <w:lang w:val="pl-PL"/>
        </w:rPr>
        <w:t xml:space="preserve"> 4</w:t>
      </w:r>
      <w:r w:rsidR="008E27D9" w:rsidRPr="007C15DE">
        <w:rPr>
          <w:lang w:val="pl-PL"/>
        </w:rPr>
        <w:t>,</w:t>
      </w:r>
      <w:r w:rsidR="00E60BFD" w:rsidRPr="00283959">
        <w:rPr>
          <w:lang w:val="pl-PL"/>
        </w:rPr>
        <w:t xml:space="preserve">5) </w:t>
      </w:r>
      <w:r w:rsidR="006740C6" w:rsidRPr="00283959">
        <w:rPr>
          <w:lang w:val="pl-PL"/>
        </w:rPr>
        <w:t xml:space="preserve">nakon </w:t>
      </w:r>
      <w:r w:rsidR="00E60BFD" w:rsidRPr="00283959">
        <w:rPr>
          <w:lang w:val="pl-PL"/>
        </w:rPr>
        <w:t>1</w:t>
      </w:r>
      <w:r w:rsidR="00CC328A" w:rsidRPr="007C15DE">
        <w:rPr>
          <w:lang w:val="pl-PL"/>
        </w:rPr>
        <w:t>,</w:t>
      </w:r>
      <w:r w:rsidR="00E60BFD" w:rsidRPr="00283959">
        <w:rPr>
          <w:lang w:val="pl-PL"/>
        </w:rPr>
        <w:t xml:space="preserve">5 </w:t>
      </w:r>
      <w:r w:rsidR="006740C6" w:rsidRPr="00283959">
        <w:rPr>
          <w:lang w:val="pl-PL"/>
        </w:rPr>
        <w:t xml:space="preserve">odnosno </w:t>
      </w:r>
      <w:r w:rsidR="00E60BFD" w:rsidRPr="00283959">
        <w:rPr>
          <w:lang w:val="pl-PL"/>
        </w:rPr>
        <w:t xml:space="preserve">6 </w:t>
      </w:r>
      <w:r w:rsidR="006740C6" w:rsidRPr="00283959">
        <w:rPr>
          <w:lang w:val="pl-PL"/>
        </w:rPr>
        <w:t>sati od primjene doze</w:t>
      </w:r>
      <w:r w:rsidR="00E60BFD" w:rsidRPr="00283959">
        <w:rPr>
          <w:lang w:val="pl-PL"/>
        </w:rPr>
        <w:t>.</w:t>
      </w:r>
    </w:p>
    <w:p w:rsidR="00E60BFD" w:rsidRPr="00283959" w:rsidRDefault="00E60BFD" w:rsidP="00E60BFD">
      <w:pPr>
        <w:tabs>
          <w:tab w:val="left" w:pos="567"/>
        </w:tabs>
        <w:rPr>
          <w:lang w:val="pl-PL"/>
        </w:rPr>
      </w:pPr>
    </w:p>
    <w:p w:rsidR="00E60BFD" w:rsidRPr="00283959" w:rsidRDefault="006740C6" w:rsidP="00E60BFD">
      <w:pPr>
        <w:tabs>
          <w:tab w:val="left" w:pos="567"/>
        </w:tabs>
        <w:rPr>
          <w:lang w:val="pl-PL"/>
        </w:rPr>
      </w:pPr>
      <w:r w:rsidRPr="00283959">
        <w:rPr>
          <w:lang w:val="pl-PL"/>
        </w:rPr>
        <w:t>U farmakokinetičko</w:t>
      </w:r>
      <w:r w:rsidR="00F253B6" w:rsidRPr="00283959">
        <w:rPr>
          <w:lang w:val="pl-PL"/>
        </w:rPr>
        <w:t>m ispitivanju</w:t>
      </w:r>
      <w:r w:rsidRPr="00283959">
        <w:rPr>
          <w:lang w:val="pl-PL"/>
        </w:rPr>
        <w:t xml:space="preserve"> provedeno</w:t>
      </w:r>
      <w:r w:rsidR="00F253B6" w:rsidRPr="00283959">
        <w:rPr>
          <w:lang w:val="pl-PL"/>
        </w:rPr>
        <w:t>m</w:t>
      </w:r>
      <w:r w:rsidRPr="00283959">
        <w:rPr>
          <w:lang w:val="pl-PL"/>
        </w:rPr>
        <w:t xml:space="preserve"> na 24 zdrava dobrovoljca kroz 24 sata, procijenjena srednja vrijednost</w:t>
      </w:r>
      <w:r w:rsidR="00E60BFD" w:rsidRPr="00283959">
        <w:rPr>
          <w:lang w:val="pl-PL"/>
        </w:rPr>
        <w:t xml:space="preserve"> (</w:t>
      </w:r>
      <w:r w:rsidR="00E60BFD" w:rsidRPr="00916698">
        <w:sym w:font="Symbol" w:char="F0B1"/>
      </w:r>
      <w:r w:rsidR="00E60BFD" w:rsidRPr="00283959">
        <w:rPr>
          <w:lang w:val="pl-PL"/>
        </w:rPr>
        <w:t xml:space="preserve"> sd) </w:t>
      </w:r>
      <w:r w:rsidR="00F253B6" w:rsidRPr="00283959">
        <w:rPr>
          <w:lang w:val="pl-PL"/>
        </w:rPr>
        <w:t xml:space="preserve">poluvremena </w:t>
      </w:r>
      <w:r w:rsidRPr="00283959">
        <w:rPr>
          <w:lang w:val="pl-PL"/>
        </w:rPr>
        <w:t>eliminacije bila je</w:t>
      </w:r>
      <w:r w:rsidR="00E60BFD" w:rsidRPr="00283959">
        <w:rPr>
          <w:lang w:val="pl-PL"/>
        </w:rPr>
        <w:t xml:space="preserve"> 4</w:t>
      </w:r>
      <w:r w:rsidR="008E27D9" w:rsidRPr="00283959">
        <w:rPr>
          <w:lang w:val="pl-PL"/>
        </w:rPr>
        <w:t>,</w:t>
      </w:r>
      <w:r w:rsidR="00E60BFD" w:rsidRPr="00283959">
        <w:rPr>
          <w:lang w:val="pl-PL"/>
        </w:rPr>
        <w:t>8 (</w:t>
      </w:r>
      <w:r w:rsidR="00E60BFD" w:rsidRPr="00916698">
        <w:sym w:font="Symbol" w:char="F0B1"/>
      </w:r>
      <w:r w:rsidR="00E60BFD" w:rsidRPr="00283959">
        <w:rPr>
          <w:lang w:val="pl-PL"/>
        </w:rPr>
        <w:t xml:space="preserve"> 1</w:t>
      </w:r>
      <w:r w:rsidR="00814DA6" w:rsidRPr="007C15DE">
        <w:rPr>
          <w:lang w:val="pl-PL"/>
        </w:rPr>
        <w:t>,</w:t>
      </w:r>
      <w:r w:rsidR="00E60BFD" w:rsidRPr="00283959">
        <w:rPr>
          <w:lang w:val="pl-PL"/>
        </w:rPr>
        <w:t xml:space="preserve">8) </w:t>
      </w:r>
      <w:r w:rsidRPr="00283959">
        <w:rPr>
          <w:lang w:val="pl-PL"/>
        </w:rPr>
        <w:t>sati</w:t>
      </w:r>
      <w:r w:rsidR="00E60BFD" w:rsidRPr="00283959">
        <w:rPr>
          <w:lang w:val="pl-PL"/>
        </w:rPr>
        <w:t>.</w:t>
      </w:r>
    </w:p>
    <w:p w:rsidR="00E60BFD" w:rsidRPr="00283959" w:rsidRDefault="00E60BFD" w:rsidP="00E60BFD">
      <w:pPr>
        <w:tabs>
          <w:tab w:val="left" w:pos="567"/>
        </w:tabs>
        <w:rPr>
          <w:lang w:val="pl-PL"/>
        </w:rPr>
      </w:pPr>
    </w:p>
    <w:p w:rsidR="00E60BFD" w:rsidRPr="00283959" w:rsidRDefault="006740C6" w:rsidP="00E60BFD">
      <w:pPr>
        <w:tabs>
          <w:tab w:val="left" w:pos="567"/>
        </w:tabs>
        <w:rPr>
          <w:lang w:val="pl-PL"/>
        </w:rPr>
      </w:pPr>
      <w:r w:rsidRPr="00283959">
        <w:rPr>
          <w:lang w:val="pl-PL"/>
        </w:rPr>
        <w:t xml:space="preserve">Pokazalo se da je </w:t>
      </w:r>
      <w:r w:rsidR="00814DA6">
        <w:rPr>
          <w:lang w:val="pl-PL"/>
        </w:rPr>
        <w:t>eliminacija</w:t>
      </w:r>
      <w:r w:rsidR="00814DA6" w:rsidRPr="00283959">
        <w:rPr>
          <w:lang w:val="pl-PL"/>
        </w:rPr>
        <w:t xml:space="preserve"> </w:t>
      </w:r>
      <w:r w:rsidRPr="00283959">
        <w:rPr>
          <w:lang w:val="pl-PL"/>
        </w:rPr>
        <w:t>nepromijenjenog cisteamina urinom u rasponu od</w:t>
      </w:r>
      <w:r w:rsidR="00E60BFD" w:rsidRPr="00283959">
        <w:rPr>
          <w:lang w:val="pl-PL"/>
        </w:rPr>
        <w:t xml:space="preserve"> 0</w:t>
      </w:r>
      <w:r w:rsidR="008E27D9" w:rsidRPr="00283959">
        <w:rPr>
          <w:lang w:val="pl-PL"/>
        </w:rPr>
        <w:t>,</w:t>
      </w:r>
      <w:r w:rsidR="00E60BFD" w:rsidRPr="00283959">
        <w:rPr>
          <w:lang w:val="pl-PL"/>
        </w:rPr>
        <w:t xml:space="preserve">3 % </w:t>
      </w:r>
      <w:r w:rsidRPr="00283959">
        <w:rPr>
          <w:lang w:val="pl-PL"/>
        </w:rPr>
        <w:t xml:space="preserve">i </w:t>
      </w:r>
      <w:r w:rsidR="00E60BFD" w:rsidRPr="00283959">
        <w:rPr>
          <w:lang w:val="pl-PL"/>
        </w:rPr>
        <w:t>1</w:t>
      </w:r>
      <w:r w:rsidR="008E27D9">
        <w:rPr>
          <w:lang w:val="pl-PL"/>
        </w:rPr>
        <w:t>,</w:t>
      </w:r>
      <w:r w:rsidR="00E60BFD" w:rsidRPr="00283959">
        <w:rPr>
          <w:lang w:val="pl-PL"/>
        </w:rPr>
        <w:t xml:space="preserve">7% </w:t>
      </w:r>
      <w:r w:rsidRPr="00283959">
        <w:rPr>
          <w:lang w:val="pl-PL"/>
        </w:rPr>
        <w:t>ukupne dnevne doze kod četiri bolesnika</w:t>
      </w:r>
      <w:r w:rsidR="00E60BFD" w:rsidRPr="00283959">
        <w:rPr>
          <w:lang w:val="pl-PL"/>
        </w:rPr>
        <w:t xml:space="preserve">; </w:t>
      </w:r>
      <w:r w:rsidR="00D60E74" w:rsidRPr="00283959">
        <w:rPr>
          <w:lang w:val="pl-PL"/>
        </w:rPr>
        <w:t>većina cisteamina se izlučuje u obliku sulfata</w:t>
      </w:r>
      <w:r w:rsidR="00E60BFD" w:rsidRPr="00283959">
        <w:rPr>
          <w:lang w:val="pl-PL"/>
        </w:rPr>
        <w:t>.</w:t>
      </w:r>
    </w:p>
    <w:p w:rsidR="00E60BFD" w:rsidRPr="00283959" w:rsidRDefault="00E60BFD" w:rsidP="00E60BFD">
      <w:pPr>
        <w:tabs>
          <w:tab w:val="left" w:pos="567"/>
        </w:tabs>
        <w:rPr>
          <w:lang w:val="pl-PL"/>
        </w:rPr>
      </w:pPr>
    </w:p>
    <w:p w:rsidR="00E60BFD" w:rsidRPr="00283959" w:rsidRDefault="00D60E74" w:rsidP="00E60BFD">
      <w:pPr>
        <w:tabs>
          <w:tab w:val="left" w:pos="567"/>
        </w:tabs>
        <w:rPr>
          <w:lang w:val="pl-PL"/>
        </w:rPr>
      </w:pPr>
      <w:r w:rsidRPr="00283959">
        <w:rPr>
          <w:lang w:val="pl-PL"/>
        </w:rPr>
        <w:t>Vrlo ograničeni podaci upućuju na to da farmakokinetički parametri cisteamina nisu značajno promijenjeni kod bolesnika s blagim do umjerenim zatajenjem bubrega</w:t>
      </w:r>
      <w:r w:rsidR="00E60BFD" w:rsidRPr="00283959">
        <w:rPr>
          <w:lang w:val="pl-PL"/>
        </w:rPr>
        <w:t xml:space="preserve">. </w:t>
      </w:r>
      <w:r w:rsidRPr="00283959">
        <w:rPr>
          <w:lang w:val="pl-PL"/>
        </w:rPr>
        <w:t>Nisu dostupni podaci za bolesnike s tešk</w:t>
      </w:r>
      <w:r w:rsidR="00814DA6" w:rsidRPr="00283959">
        <w:rPr>
          <w:lang w:val="pl-PL"/>
        </w:rPr>
        <w:t>o</w:t>
      </w:r>
      <w:r w:rsidRPr="00283959">
        <w:rPr>
          <w:lang w:val="pl-PL"/>
        </w:rPr>
        <w:t xml:space="preserve">m </w:t>
      </w:r>
      <w:r w:rsidR="00814DA6" w:rsidRPr="00283959">
        <w:rPr>
          <w:lang w:val="pl-PL"/>
        </w:rPr>
        <w:t xml:space="preserve">insuficijencijom </w:t>
      </w:r>
      <w:r w:rsidRPr="00283959">
        <w:rPr>
          <w:lang w:val="pl-PL"/>
        </w:rPr>
        <w:t>bubrega</w:t>
      </w:r>
      <w:r w:rsidR="00E60BFD" w:rsidRPr="00283959">
        <w:rPr>
          <w:lang w:val="pl-PL"/>
        </w:rPr>
        <w:t>.</w:t>
      </w:r>
    </w:p>
    <w:p w:rsidR="00AB2A61" w:rsidRPr="00462651" w:rsidRDefault="00AB2A61">
      <w:pPr>
        <w:numPr>
          <w:ilvl w:val="12"/>
          <w:numId w:val="0"/>
        </w:numPr>
        <w:spacing w:line="240" w:lineRule="auto"/>
        <w:ind w:right="-2"/>
        <w:rPr>
          <w:iCs/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5.3</w:t>
      </w:r>
      <w:r w:rsidRPr="00462651">
        <w:rPr>
          <w:b/>
          <w:noProof/>
          <w:szCs w:val="22"/>
          <w:lang w:val="pl-PL"/>
        </w:rPr>
        <w:tab/>
      </w:r>
      <w:r w:rsidR="00404F81" w:rsidRPr="00462651">
        <w:rPr>
          <w:b/>
          <w:noProof/>
          <w:szCs w:val="22"/>
          <w:lang w:val="pl-PL"/>
        </w:rPr>
        <w:t>Neklinički podaci o sigurnosti primjene</w:t>
      </w:r>
    </w:p>
    <w:p w:rsidR="00AB2A61" w:rsidRPr="00462651" w:rsidRDefault="00AB2A61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E60BFD" w:rsidRPr="00EE4814" w:rsidRDefault="00D60E74" w:rsidP="00A34778">
      <w:pPr>
        <w:tabs>
          <w:tab w:val="left" w:pos="567"/>
        </w:tabs>
        <w:jc w:val="both"/>
        <w:rPr>
          <w:lang w:val="pl-PL"/>
        </w:rPr>
      </w:pPr>
      <w:r w:rsidRPr="00EE4814">
        <w:rPr>
          <w:lang w:val="pl-PL"/>
        </w:rPr>
        <w:t>Proveden</w:t>
      </w:r>
      <w:r w:rsidR="005919AC">
        <w:rPr>
          <w:lang w:val="pl-PL"/>
        </w:rPr>
        <w:t>a</w:t>
      </w:r>
      <w:r w:rsidRPr="00EE4814">
        <w:rPr>
          <w:lang w:val="pl-PL"/>
        </w:rPr>
        <w:t xml:space="preserve"> su </w:t>
      </w:r>
      <w:r w:rsidR="005919AC">
        <w:rPr>
          <w:lang w:val="pl-PL"/>
        </w:rPr>
        <w:t>ispitivanja</w:t>
      </w:r>
      <w:r w:rsidR="005919AC" w:rsidRPr="00EE4814">
        <w:rPr>
          <w:lang w:val="pl-PL"/>
        </w:rPr>
        <w:t xml:space="preserve"> </w:t>
      </w:r>
      <w:r w:rsidRPr="00EE4814">
        <w:rPr>
          <w:lang w:val="pl-PL"/>
        </w:rPr>
        <w:t>genotoksičnosti</w:t>
      </w:r>
      <w:r w:rsidR="00E60BFD" w:rsidRPr="00EE4814">
        <w:rPr>
          <w:lang w:val="pl-PL"/>
        </w:rPr>
        <w:t xml:space="preserve">: </w:t>
      </w:r>
      <w:r w:rsidRPr="00EE4814">
        <w:rPr>
          <w:lang w:val="pl-PL"/>
        </w:rPr>
        <w:t xml:space="preserve">iako je u objavljenim </w:t>
      </w:r>
      <w:r w:rsidR="0041283D">
        <w:rPr>
          <w:lang w:val="pl-PL"/>
        </w:rPr>
        <w:t>ispitivanjima</w:t>
      </w:r>
      <w:r w:rsidR="0041283D" w:rsidRPr="00EE4814">
        <w:rPr>
          <w:lang w:val="pl-PL"/>
        </w:rPr>
        <w:t xml:space="preserve"> </w:t>
      </w:r>
      <w:r w:rsidR="00A34778" w:rsidRPr="00EE4814">
        <w:rPr>
          <w:lang w:val="pl-PL"/>
        </w:rPr>
        <w:t>s</w:t>
      </w:r>
      <w:r w:rsidRPr="00EE4814">
        <w:rPr>
          <w:lang w:val="pl-PL"/>
        </w:rPr>
        <w:t xml:space="preserve"> cisteamin</w:t>
      </w:r>
      <w:r w:rsidR="00A34778" w:rsidRPr="00EE4814">
        <w:rPr>
          <w:lang w:val="pl-PL"/>
        </w:rPr>
        <w:t>om</w:t>
      </w:r>
      <w:r w:rsidRPr="00EE4814">
        <w:rPr>
          <w:lang w:val="pl-PL"/>
        </w:rPr>
        <w:t xml:space="preserve"> zabilježeno izazivanje kromosomskih aberacija u kulturama eukariotskih staničnih linija, specifičn</w:t>
      </w:r>
      <w:r w:rsidR="008E27D9">
        <w:rPr>
          <w:lang w:val="pl-PL"/>
        </w:rPr>
        <w:t>a</w:t>
      </w:r>
      <w:r w:rsidRPr="00EE4814">
        <w:rPr>
          <w:lang w:val="pl-PL"/>
        </w:rPr>
        <w:t xml:space="preserve"> </w:t>
      </w:r>
      <w:r w:rsidR="008E27D9">
        <w:rPr>
          <w:lang w:val="pl-PL"/>
        </w:rPr>
        <w:t>ispitivanja</w:t>
      </w:r>
      <w:r w:rsidR="008E27D9" w:rsidRPr="00EE4814">
        <w:rPr>
          <w:lang w:val="pl-PL"/>
        </w:rPr>
        <w:t xml:space="preserve"> </w:t>
      </w:r>
      <w:r w:rsidRPr="00EE4814">
        <w:rPr>
          <w:lang w:val="pl-PL"/>
        </w:rPr>
        <w:t xml:space="preserve">s </w:t>
      </w:r>
      <w:r w:rsidR="0040108B">
        <w:rPr>
          <w:lang w:val="pl-PL"/>
        </w:rPr>
        <w:t>cisteaminditartratom</w:t>
      </w:r>
      <w:r w:rsidRPr="00EE4814">
        <w:rPr>
          <w:lang w:val="pl-PL"/>
        </w:rPr>
        <w:t xml:space="preserve"> nisu pokazal</w:t>
      </w:r>
      <w:r w:rsidR="008E27D9">
        <w:rPr>
          <w:lang w:val="pl-PL"/>
        </w:rPr>
        <w:t>a</w:t>
      </w:r>
      <w:r w:rsidRPr="00EE4814">
        <w:rPr>
          <w:lang w:val="pl-PL"/>
        </w:rPr>
        <w:t xml:space="preserve"> mutagene učinke u Amesovom testu ili bilo kakav klastogeni učinak u </w:t>
      </w:r>
      <w:r w:rsidR="00C33A7D" w:rsidRPr="00EE4814">
        <w:rPr>
          <w:lang w:val="pl-PL"/>
        </w:rPr>
        <w:t>mikronukleus testu na mišu.</w:t>
      </w:r>
      <w:r w:rsidR="00E60BFD" w:rsidRPr="00EE4814">
        <w:rPr>
          <w:lang w:val="pl-PL"/>
        </w:rPr>
        <w:t xml:space="preserve"> </w:t>
      </w:r>
    </w:p>
    <w:p w:rsidR="00E60BFD" w:rsidRPr="00EE4814" w:rsidRDefault="00E60BFD" w:rsidP="00E60BFD">
      <w:pPr>
        <w:tabs>
          <w:tab w:val="left" w:pos="567"/>
        </w:tabs>
        <w:rPr>
          <w:lang w:val="pl-PL"/>
        </w:rPr>
      </w:pPr>
    </w:p>
    <w:p w:rsidR="00E60BFD" w:rsidRPr="00EE4814" w:rsidRDefault="00D60E74" w:rsidP="00E60BFD">
      <w:pPr>
        <w:tabs>
          <w:tab w:val="left" w:pos="567"/>
        </w:tabs>
        <w:rPr>
          <w:lang w:val="pl-PL"/>
        </w:rPr>
      </w:pPr>
      <w:r w:rsidRPr="00EE4814">
        <w:rPr>
          <w:lang w:val="pl-PL"/>
        </w:rPr>
        <w:t>Reproduktivn</w:t>
      </w:r>
      <w:r w:rsidR="008E27D9">
        <w:rPr>
          <w:lang w:val="pl-PL"/>
        </w:rPr>
        <w:t>a</w:t>
      </w:r>
      <w:r w:rsidRPr="00EE4814">
        <w:rPr>
          <w:lang w:val="pl-PL"/>
        </w:rPr>
        <w:t xml:space="preserve"> </w:t>
      </w:r>
      <w:r w:rsidR="008E27D9">
        <w:rPr>
          <w:lang w:val="pl-PL"/>
        </w:rPr>
        <w:t>ispitivanja</w:t>
      </w:r>
      <w:r w:rsidR="008E27D9" w:rsidRPr="00EE4814">
        <w:rPr>
          <w:lang w:val="pl-PL"/>
        </w:rPr>
        <w:t xml:space="preserve"> </w:t>
      </w:r>
      <w:r w:rsidRPr="00EE4814">
        <w:rPr>
          <w:lang w:val="pl-PL"/>
        </w:rPr>
        <w:t>pokazal</w:t>
      </w:r>
      <w:r w:rsidR="00D57DB4">
        <w:rPr>
          <w:lang w:val="pl-PL"/>
        </w:rPr>
        <w:t>a</w:t>
      </w:r>
      <w:r w:rsidRPr="00EE4814">
        <w:rPr>
          <w:lang w:val="pl-PL"/>
        </w:rPr>
        <w:t xml:space="preserve"> su embriofetotoksične učinke</w:t>
      </w:r>
      <w:r w:rsidR="00E60BFD" w:rsidRPr="00EE4814">
        <w:rPr>
          <w:lang w:val="pl-PL"/>
        </w:rPr>
        <w:t xml:space="preserve"> (</w:t>
      </w:r>
      <w:r w:rsidRPr="00EE4814">
        <w:rPr>
          <w:lang w:val="pl-PL"/>
        </w:rPr>
        <w:t>resorpcije te gubitke nakon implantacije</w:t>
      </w:r>
      <w:r w:rsidR="00E60BFD" w:rsidRPr="00EE4814">
        <w:rPr>
          <w:lang w:val="pl-PL"/>
        </w:rPr>
        <w:t xml:space="preserve">) </w:t>
      </w:r>
      <w:r w:rsidRPr="00EE4814">
        <w:rPr>
          <w:lang w:val="pl-PL"/>
        </w:rPr>
        <w:t>kod štakora pri razini doza od</w:t>
      </w:r>
      <w:r w:rsidR="00E60BFD" w:rsidRPr="00EE4814">
        <w:rPr>
          <w:lang w:val="pl-PL"/>
        </w:rPr>
        <w:t xml:space="preserve"> 100 mg/kg/da</w:t>
      </w:r>
      <w:r w:rsidRPr="00EE4814">
        <w:rPr>
          <w:lang w:val="pl-PL"/>
        </w:rPr>
        <w:t>n</w:t>
      </w:r>
      <w:r w:rsidR="00D2123C" w:rsidRPr="00EE4814">
        <w:rPr>
          <w:lang w:val="pl-PL"/>
        </w:rPr>
        <w:t xml:space="preserve"> te kod kunića koji su primali cisteamin od</w:t>
      </w:r>
      <w:r w:rsidR="00E60BFD" w:rsidRPr="00EE4814">
        <w:rPr>
          <w:lang w:val="pl-PL"/>
        </w:rPr>
        <w:t xml:space="preserve"> 50 mg/kg/da</w:t>
      </w:r>
      <w:r w:rsidR="00D2123C" w:rsidRPr="00EE4814">
        <w:rPr>
          <w:lang w:val="pl-PL"/>
        </w:rPr>
        <w:t>n</w:t>
      </w:r>
      <w:r w:rsidR="00E60BFD" w:rsidRPr="00EE4814">
        <w:rPr>
          <w:lang w:val="pl-PL"/>
        </w:rPr>
        <w:t xml:space="preserve">. </w:t>
      </w:r>
      <w:r w:rsidR="00D2123C" w:rsidRPr="00EE4814">
        <w:rPr>
          <w:lang w:val="pl-PL"/>
        </w:rPr>
        <w:t>Teratogeni učinci su opisani kod štakora kad</w:t>
      </w:r>
      <w:r w:rsidR="00DB6654" w:rsidRPr="00EE4814">
        <w:rPr>
          <w:lang w:val="pl-PL"/>
        </w:rPr>
        <w:t>a</w:t>
      </w:r>
      <w:r w:rsidR="00D2123C" w:rsidRPr="00EE4814">
        <w:rPr>
          <w:lang w:val="pl-PL"/>
        </w:rPr>
        <w:t xml:space="preserve"> je cisteamin primijenjen tijekom razdoblja organogeneze u dozi od</w:t>
      </w:r>
      <w:r w:rsidR="00E60BFD" w:rsidRPr="00EE4814">
        <w:rPr>
          <w:lang w:val="pl-PL"/>
        </w:rPr>
        <w:t xml:space="preserve"> 100 mg/kg/da</w:t>
      </w:r>
      <w:r w:rsidR="00D2123C" w:rsidRPr="00EE4814">
        <w:rPr>
          <w:lang w:val="pl-PL"/>
        </w:rPr>
        <w:t>n</w:t>
      </w:r>
      <w:r w:rsidR="00E60BFD" w:rsidRPr="00EE4814">
        <w:rPr>
          <w:lang w:val="pl-PL"/>
        </w:rPr>
        <w:t xml:space="preserve">. </w:t>
      </w:r>
    </w:p>
    <w:p w:rsidR="00E60BFD" w:rsidRPr="00EE4814" w:rsidRDefault="00D93C3A" w:rsidP="00E60BFD">
      <w:pPr>
        <w:tabs>
          <w:tab w:val="left" w:pos="567"/>
        </w:tabs>
        <w:rPr>
          <w:lang w:val="pl-PL"/>
        </w:rPr>
      </w:pPr>
      <w:r w:rsidRPr="00EE4814">
        <w:rPr>
          <w:lang w:val="pl-PL"/>
        </w:rPr>
        <w:t>Ovo je ekvivalentno dozi od</w:t>
      </w:r>
      <w:r w:rsidR="00E60BFD" w:rsidRPr="00EE4814">
        <w:rPr>
          <w:lang w:val="pl-PL"/>
        </w:rPr>
        <w:t xml:space="preserve"> 0</w:t>
      </w:r>
      <w:r w:rsidR="008E27D9">
        <w:rPr>
          <w:lang w:val="pl-PL"/>
        </w:rPr>
        <w:t>,</w:t>
      </w:r>
      <w:r w:rsidR="00E60BFD" w:rsidRPr="00EE4814">
        <w:rPr>
          <w:lang w:val="pl-PL"/>
        </w:rPr>
        <w:t>6 g/m</w:t>
      </w:r>
      <w:r w:rsidR="00E60BFD" w:rsidRPr="00EE4814">
        <w:rPr>
          <w:vertAlign w:val="superscript"/>
          <w:lang w:val="pl-PL"/>
        </w:rPr>
        <w:t>2</w:t>
      </w:r>
      <w:r w:rsidR="00E60BFD" w:rsidRPr="00EE4814">
        <w:rPr>
          <w:lang w:val="pl-PL"/>
        </w:rPr>
        <w:t>/da</w:t>
      </w:r>
      <w:r w:rsidRPr="00EE4814">
        <w:rPr>
          <w:lang w:val="pl-PL"/>
        </w:rPr>
        <w:t>n</w:t>
      </w:r>
      <w:r w:rsidR="00E60BFD" w:rsidRPr="00EE4814">
        <w:rPr>
          <w:lang w:val="pl-PL"/>
        </w:rPr>
        <w:t xml:space="preserve"> </w:t>
      </w:r>
      <w:r w:rsidRPr="00EE4814">
        <w:rPr>
          <w:lang w:val="pl-PL"/>
        </w:rPr>
        <w:t>kod štakora</w:t>
      </w:r>
      <w:r w:rsidR="00E60BFD" w:rsidRPr="00EE4814">
        <w:rPr>
          <w:lang w:val="pl-PL"/>
        </w:rPr>
        <w:t xml:space="preserve">, </w:t>
      </w:r>
      <w:r w:rsidRPr="00EE4814">
        <w:rPr>
          <w:lang w:val="pl-PL"/>
        </w:rPr>
        <w:t>što je manje od polovice preporučene kliničke doze održavanja za cisteamin</w:t>
      </w:r>
      <w:r w:rsidR="00E60BFD" w:rsidRPr="00EE4814">
        <w:rPr>
          <w:lang w:val="pl-PL"/>
        </w:rPr>
        <w:t xml:space="preserve">, </w:t>
      </w:r>
      <w:r w:rsidRPr="00EE4814">
        <w:rPr>
          <w:lang w:val="pl-PL"/>
        </w:rPr>
        <w:t>tj</w:t>
      </w:r>
      <w:r w:rsidR="00E60BFD" w:rsidRPr="00EE4814">
        <w:rPr>
          <w:lang w:val="pl-PL"/>
        </w:rPr>
        <w:t>. 1</w:t>
      </w:r>
      <w:r w:rsidR="008E27D9">
        <w:rPr>
          <w:lang w:val="pl-PL"/>
        </w:rPr>
        <w:t>,</w:t>
      </w:r>
      <w:r w:rsidR="00E60BFD" w:rsidRPr="00EE4814">
        <w:rPr>
          <w:lang w:val="pl-PL"/>
        </w:rPr>
        <w:t>30 g/ m</w:t>
      </w:r>
      <w:r w:rsidR="00E60BFD" w:rsidRPr="00EE4814">
        <w:rPr>
          <w:vertAlign w:val="superscript"/>
          <w:lang w:val="pl-PL"/>
        </w:rPr>
        <w:t>2</w:t>
      </w:r>
      <w:r w:rsidR="00E60BFD" w:rsidRPr="00EE4814">
        <w:rPr>
          <w:lang w:val="pl-PL"/>
        </w:rPr>
        <w:t>/da</w:t>
      </w:r>
      <w:r w:rsidRPr="00EE4814">
        <w:rPr>
          <w:lang w:val="pl-PL"/>
        </w:rPr>
        <w:t>n</w:t>
      </w:r>
      <w:r w:rsidR="00E60BFD" w:rsidRPr="00EE4814">
        <w:rPr>
          <w:lang w:val="pl-PL"/>
        </w:rPr>
        <w:t xml:space="preserve">. </w:t>
      </w:r>
      <w:r w:rsidRPr="00EE4814">
        <w:rPr>
          <w:lang w:val="pl-PL"/>
        </w:rPr>
        <w:t xml:space="preserve">Kod štakora je zabilježeno smanjenje fertiliteta pri </w:t>
      </w:r>
      <w:r w:rsidR="00E60BFD" w:rsidRPr="00EE4814">
        <w:rPr>
          <w:lang w:val="pl-PL"/>
        </w:rPr>
        <w:t>375 mg/kg/da</w:t>
      </w:r>
      <w:r w:rsidRPr="00EE4814">
        <w:rPr>
          <w:lang w:val="pl-PL"/>
        </w:rPr>
        <w:t>n</w:t>
      </w:r>
      <w:r w:rsidR="00E60BFD" w:rsidRPr="00EE4814">
        <w:rPr>
          <w:lang w:val="pl-PL"/>
        </w:rPr>
        <w:t xml:space="preserve">, </w:t>
      </w:r>
      <w:r w:rsidRPr="00EE4814">
        <w:rPr>
          <w:lang w:val="pl-PL"/>
        </w:rPr>
        <w:t>dozi pri kojoj je bio usporen prirast tjelesne težine</w:t>
      </w:r>
      <w:r w:rsidR="00E60BFD" w:rsidRPr="00EE4814">
        <w:rPr>
          <w:lang w:val="pl-PL"/>
        </w:rPr>
        <w:t xml:space="preserve">. </w:t>
      </w:r>
      <w:r w:rsidRPr="00EE4814">
        <w:rPr>
          <w:lang w:val="pl-PL"/>
        </w:rPr>
        <w:t>Pri ovoj dozi</w:t>
      </w:r>
      <w:r w:rsidR="00E60BFD" w:rsidRPr="00EE4814">
        <w:rPr>
          <w:lang w:val="pl-PL"/>
        </w:rPr>
        <w:t xml:space="preserve">, </w:t>
      </w:r>
      <w:r w:rsidRPr="00EE4814">
        <w:rPr>
          <w:lang w:val="pl-PL"/>
        </w:rPr>
        <w:t>također su bili smanjeni prir</w:t>
      </w:r>
      <w:r w:rsidR="00DB6654" w:rsidRPr="00EE4814">
        <w:rPr>
          <w:lang w:val="pl-PL"/>
        </w:rPr>
        <w:t>ast tjelesne težine te preživljava</w:t>
      </w:r>
      <w:r w:rsidRPr="00EE4814">
        <w:rPr>
          <w:lang w:val="pl-PL"/>
        </w:rPr>
        <w:t>nje</w:t>
      </w:r>
      <w:r w:rsidR="00DB3D8C" w:rsidRPr="00EE4814">
        <w:rPr>
          <w:lang w:val="pl-PL"/>
        </w:rPr>
        <w:t xml:space="preserve"> potomaka tijekom dojenja</w:t>
      </w:r>
      <w:r w:rsidR="00E60BFD" w:rsidRPr="00EE4814">
        <w:rPr>
          <w:lang w:val="pl-PL"/>
        </w:rPr>
        <w:t xml:space="preserve">. </w:t>
      </w:r>
      <w:r w:rsidR="00DB3D8C" w:rsidRPr="00EE4814">
        <w:rPr>
          <w:lang w:val="pl-PL"/>
        </w:rPr>
        <w:t xml:space="preserve">Visoke doze cisteamina </w:t>
      </w:r>
      <w:r w:rsidR="00DB6654" w:rsidRPr="00EE4814">
        <w:rPr>
          <w:lang w:val="pl-PL"/>
        </w:rPr>
        <w:t>narušavaju</w:t>
      </w:r>
      <w:r w:rsidR="00DB3D8C" w:rsidRPr="00EE4814">
        <w:rPr>
          <w:lang w:val="pl-PL"/>
        </w:rPr>
        <w:t xml:space="preserve"> sposobnost </w:t>
      </w:r>
      <w:r w:rsidR="00DB6654" w:rsidRPr="00EE4814">
        <w:rPr>
          <w:lang w:val="pl-PL"/>
        </w:rPr>
        <w:t>ženki u laktaciji da hrane</w:t>
      </w:r>
      <w:r w:rsidR="00DB3D8C" w:rsidRPr="00EE4814">
        <w:rPr>
          <w:lang w:val="pl-PL"/>
        </w:rPr>
        <w:t xml:space="preserve"> svoje mladunce</w:t>
      </w:r>
      <w:r w:rsidR="00E60BFD" w:rsidRPr="00EE4814">
        <w:rPr>
          <w:lang w:val="pl-PL"/>
        </w:rPr>
        <w:t xml:space="preserve">. </w:t>
      </w:r>
      <w:r w:rsidR="00DB3D8C" w:rsidRPr="00EE4814">
        <w:rPr>
          <w:lang w:val="pl-PL"/>
        </w:rPr>
        <w:t>Pojedinačne doze lijeka inhibiraju izlučivanje prolaktina kod životinja</w:t>
      </w:r>
      <w:r w:rsidR="00E60BFD" w:rsidRPr="00EE4814">
        <w:rPr>
          <w:lang w:val="pl-PL"/>
        </w:rPr>
        <w:t xml:space="preserve">. </w:t>
      </w:r>
      <w:r w:rsidR="00DB3D8C" w:rsidRPr="00EE4814">
        <w:rPr>
          <w:lang w:val="pl-PL"/>
        </w:rPr>
        <w:t xml:space="preserve">Primjena cisteamina kod </w:t>
      </w:r>
      <w:r w:rsidR="00DB6654" w:rsidRPr="00EE4814">
        <w:rPr>
          <w:lang w:val="pl-PL"/>
        </w:rPr>
        <w:t>mladunčadi</w:t>
      </w:r>
      <w:r w:rsidR="00DB3D8C" w:rsidRPr="00EE4814">
        <w:rPr>
          <w:lang w:val="pl-PL"/>
        </w:rPr>
        <w:t xml:space="preserve"> štakora dovela je do katarakti</w:t>
      </w:r>
      <w:r w:rsidR="00E60BFD" w:rsidRPr="00EE4814">
        <w:rPr>
          <w:lang w:val="pl-PL"/>
        </w:rPr>
        <w:t>.</w:t>
      </w:r>
    </w:p>
    <w:p w:rsidR="00E60BFD" w:rsidRPr="00EE4814" w:rsidRDefault="00DB3D8C" w:rsidP="00E60BFD">
      <w:pPr>
        <w:pStyle w:val="Header"/>
        <w:tabs>
          <w:tab w:val="clear" w:pos="4153"/>
          <w:tab w:val="clear" w:pos="8306"/>
          <w:tab w:val="left" w:pos="567"/>
        </w:tabs>
        <w:rPr>
          <w:rFonts w:ascii="Times New Roman" w:hAnsi="Times New Roman"/>
          <w:sz w:val="22"/>
          <w:lang w:val="pl-PL"/>
        </w:rPr>
      </w:pPr>
      <w:r w:rsidRPr="00EE4814">
        <w:rPr>
          <w:rFonts w:ascii="Times New Roman" w:hAnsi="Times New Roman"/>
          <w:sz w:val="22"/>
          <w:lang w:val="pl-PL"/>
        </w:rPr>
        <w:t xml:space="preserve">Visoke doze cisteamina, primijenjene bilo oralnim bilo parenteralnim putem, uzrokovale su ulkuse dvanaesnika kod štakora i miševa, ali ne </w:t>
      </w:r>
      <w:r w:rsidR="00DB6654" w:rsidRPr="00EE4814">
        <w:rPr>
          <w:rFonts w:ascii="Times New Roman" w:hAnsi="Times New Roman"/>
          <w:sz w:val="22"/>
          <w:lang w:val="pl-PL"/>
        </w:rPr>
        <w:t xml:space="preserve">i </w:t>
      </w:r>
      <w:r w:rsidRPr="00EE4814">
        <w:rPr>
          <w:rFonts w:ascii="Times New Roman" w:hAnsi="Times New Roman"/>
          <w:sz w:val="22"/>
          <w:lang w:val="pl-PL"/>
        </w:rPr>
        <w:t>kod majmuna</w:t>
      </w:r>
      <w:r w:rsidR="00E60BFD" w:rsidRPr="00EE4814">
        <w:rPr>
          <w:rFonts w:ascii="Times New Roman" w:hAnsi="Times New Roman"/>
          <w:sz w:val="22"/>
          <w:lang w:val="pl-PL"/>
        </w:rPr>
        <w:t xml:space="preserve">. </w:t>
      </w:r>
      <w:r w:rsidRPr="00EE4814">
        <w:rPr>
          <w:rFonts w:ascii="Times New Roman" w:hAnsi="Times New Roman"/>
          <w:sz w:val="22"/>
          <w:lang w:val="pl-PL"/>
        </w:rPr>
        <w:t>Eksperimentalna primjena lijeka kod nekoliko životinjskih vrsta dov</w:t>
      </w:r>
      <w:r w:rsidR="008E27D9">
        <w:rPr>
          <w:rFonts w:ascii="Times New Roman" w:hAnsi="Times New Roman"/>
          <w:sz w:val="22"/>
          <w:lang w:val="pl-PL"/>
        </w:rPr>
        <w:t>ela je</w:t>
      </w:r>
      <w:r w:rsidRPr="00EE4814">
        <w:rPr>
          <w:rFonts w:ascii="Times New Roman" w:hAnsi="Times New Roman"/>
          <w:sz w:val="22"/>
          <w:lang w:val="pl-PL"/>
        </w:rPr>
        <w:t xml:space="preserve"> do deplecije somatostatina</w:t>
      </w:r>
      <w:r w:rsidR="00E60BFD" w:rsidRPr="00EE4814">
        <w:rPr>
          <w:rFonts w:ascii="Times New Roman" w:hAnsi="Times New Roman"/>
          <w:sz w:val="22"/>
          <w:lang w:val="pl-PL"/>
        </w:rPr>
        <w:t xml:space="preserve">. </w:t>
      </w:r>
      <w:r w:rsidR="00DB6654" w:rsidRPr="00EE4814">
        <w:rPr>
          <w:rFonts w:ascii="Times New Roman" w:hAnsi="Times New Roman"/>
          <w:sz w:val="22"/>
          <w:lang w:val="pl-PL"/>
        </w:rPr>
        <w:t>Posljedice ovoga, n</w:t>
      </w:r>
      <w:r w:rsidRPr="00EE4814">
        <w:rPr>
          <w:rFonts w:ascii="Times New Roman" w:hAnsi="Times New Roman"/>
          <w:sz w:val="22"/>
          <w:lang w:val="pl-PL"/>
        </w:rPr>
        <w:t>a kliničku upotrebu lijeka nisu poznate</w:t>
      </w:r>
      <w:r w:rsidR="00E60BFD" w:rsidRPr="00EE4814">
        <w:rPr>
          <w:rFonts w:ascii="Times New Roman" w:hAnsi="Times New Roman"/>
          <w:sz w:val="22"/>
          <w:lang w:val="pl-PL"/>
        </w:rPr>
        <w:t xml:space="preserve">. </w:t>
      </w:r>
    </w:p>
    <w:p w:rsidR="00E60BFD" w:rsidRPr="00EE4814" w:rsidRDefault="00E60BFD" w:rsidP="00E60BFD">
      <w:pPr>
        <w:tabs>
          <w:tab w:val="left" w:pos="567"/>
        </w:tabs>
        <w:rPr>
          <w:lang w:val="pl-PL"/>
        </w:rPr>
      </w:pPr>
    </w:p>
    <w:p w:rsidR="00E60BFD" w:rsidRPr="00D57DB4" w:rsidRDefault="00D57DB4" w:rsidP="00E60BFD">
      <w:pPr>
        <w:tabs>
          <w:tab w:val="left" w:pos="567"/>
        </w:tabs>
        <w:rPr>
          <w:lang w:val="pl-PL"/>
        </w:rPr>
      </w:pPr>
      <w:r w:rsidRPr="00D57DB4">
        <w:rPr>
          <w:lang w:val="pl-PL"/>
        </w:rPr>
        <w:t>N</w:t>
      </w:r>
      <w:r w:rsidR="00DB3D8C" w:rsidRPr="00D57DB4">
        <w:rPr>
          <w:lang w:val="pl-PL"/>
        </w:rPr>
        <w:t>isu proveden</w:t>
      </w:r>
      <w:r w:rsidRPr="00D57DB4">
        <w:rPr>
          <w:lang w:val="pl-PL"/>
        </w:rPr>
        <w:t>a</w:t>
      </w:r>
      <w:r w:rsidR="00DB3D8C" w:rsidRPr="00D57DB4">
        <w:rPr>
          <w:lang w:val="pl-PL"/>
        </w:rPr>
        <w:t xml:space="preserve"> </w:t>
      </w:r>
      <w:r w:rsidRPr="00D57DB4">
        <w:rPr>
          <w:lang w:val="pl-PL"/>
        </w:rPr>
        <w:t>ispitivanja</w:t>
      </w:r>
      <w:r w:rsidR="00DB6654" w:rsidRPr="00D57DB4">
        <w:rPr>
          <w:lang w:val="pl-PL"/>
        </w:rPr>
        <w:t xml:space="preserve"> kancerogenosti</w:t>
      </w:r>
      <w:r w:rsidRPr="00D57DB4">
        <w:rPr>
          <w:lang w:val="pl-PL"/>
        </w:rPr>
        <w:t xml:space="preserve"> sa CYSTAGONOM</w:t>
      </w:r>
      <w:r w:rsidR="00E60BFD" w:rsidRPr="00D57DB4">
        <w:rPr>
          <w:lang w:val="pl-PL"/>
        </w:rPr>
        <w:t>.</w:t>
      </w:r>
    </w:p>
    <w:p w:rsidR="00D148C6" w:rsidRPr="00D57DB4" w:rsidRDefault="00D148C6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AB2A61" w:rsidRPr="00D57DB4" w:rsidRDefault="00AB2A61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ind w:left="567" w:hanging="567"/>
        <w:rPr>
          <w:b/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6.</w:t>
      </w:r>
      <w:r w:rsidRPr="00462651">
        <w:rPr>
          <w:b/>
          <w:noProof/>
          <w:szCs w:val="22"/>
          <w:lang w:val="pl-PL"/>
        </w:rPr>
        <w:tab/>
      </w:r>
      <w:r w:rsidR="0074527E" w:rsidRPr="00462651">
        <w:rPr>
          <w:b/>
          <w:noProof/>
          <w:szCs w:val="22"/>
          <w:lang w:val="pl-PL"/>
        </w:rPr>
        <w:t>FARMACEUTSKI PODACI</w:t>
      </w:r>
    </w:p>
    <w:p w:rsidR="00AB2A61" w:rsidRPr="00462651" w:rsidRDefault="00AB2A61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6.1</w:t>
      </w:r>
      <w:r w:rsidRPr="00462651">
        <w:rPr>
          <w:b/>
          <w:noProof/>
          <w:szCs w:val="22"/>
          <w:lang w:val="pl-PL"/>
        </w:rPr>
        <w:tab/>
      </w:r>
      <w:r w:rsidR="0074527E" w:rsidRPr="00462651">
        <w:rPr>
          <w:b/>
          <w:noProof/>
          <w:szCs w:val="22"/>
          <w:lang w:val="pl-PL"/>
        </w:rPr>
        <w:t>Popis pomoćnih tvari</w:t>
      </w:r>
    </w:p>
    <w:p w:rsidR="00AB2A61" w:rsidRDefault="00AB2A61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E60BFD" w:rsidRPr="00EE4814" w:rsidRDefault="005E5394" w:rsidP="00E60BFD">
      <w:pPr>
        <w:tabs>
          <w:tab w:val="left" w:pos="567"/>
        </w:tabs>
        <w:rPr>
          <w:lang w:val="es-ES_tradnl"/>
        </w:rPr>
      </w:pPr>
      <w:r w:rsidRPr="00EE4814">
        <w:rPr>
          <w:lang w:val="es-ES_tradnl"/>
        </w:rPr>
        <w:t>Sadržaj kapsule</w:t>
      </w:r>
      <w:r w:rsidR="00E60BFD" w:rsidRPr="00EE4814">
        <w:rPr>
          <w:lang w:val="es-ES_tradnl"/>
        </w:rPr>
        <w:t>:</w:t>
      </w:r>
    </w:p>
    <w:p w:rsidR="00E60BFD" w:rsidRPr="00EE4814" w:rsidRDefault="005E5394" w:rsidP="00E60BFD">
      <w:pPr>
        <w:tabs>
          <w:tab w:val="left" w:pos="567"/>
        </w:tabs>
        <w:rPr>
          <w:lang w:val="es-ES_tradnl"/>
        </w:rPr>
      </w:pPr>
      <w:r w:rsidRPr="00EE4814">
        <w:rPr>
          <w:lang w:val="es-ES_tradnl"/>
        </w:rPr>
        <w:t>celuloza</w:t>
      </w:r>
      <w:r w:rsidR="00E60BFD" w:rsidRPr="00EE4814">
        <w:rPr>
          <w:lang w:val="es-ES_tradnl"/>
        </w:rPr>
        <w:t xml:space="preserve">, </w:t>
      </w:r>
      <w:r w:rsidR="00396272" w:rsidRPr="00EE4814">
        <w:rPr>
          <w:lang w:val="es-ES_tradnl"/>
        </w:rPr>
        <w:t>mikrokristalična</w:t>
      </w:r>
      <w:r w:rsidR="00396272">
        <w:rPr>
          <w:lang w:val="es-ES_tradnl"/>
        </w:rPr>
        <w:t>,</w:t>
      </w:r>
    </w:p>
    <w:p w:rsidR="00E60BFD" w:rsidRPr="00EE4814" w:rsidRDefault="00DA548A" w:rsidP="00E60BFD">
      <w:pPr>
        <w:tabs>
          <w:tab w:val="left" w:pos="567"/>
        </w:tabs>
        <w:rPr>
          <w:lang w:val="es-ES_tradnl"/>
        </w:rPr>
      </w:pPr>
      <w:r w:rsidRPr="00EE4814">
        <w:rPr>
          <w:lang w:val="es-ES_tradnl"/>
        </w:rPr>
        <w:t>škrob</w:t>
      </w:r>
      <w:r w:rsidR="00E60BFD" w:rsidRPr="00EE4814">
        <w:rPr>
          <w:lang w:val="es-ES_tradnl"/>
        </w:rPr>
        <w:t xml:space="preserve">, </w:t>
      </w:r>
      <w:r w:rsidR="003D5318" w:rsidRPr="00EE4814">
        <w:rPr>
          <w:lang w:val="es-ES_tradnl"/>
        </w:rPr>
        <w:t>pre</w:t>
      </w:r>
      <w:r w:rsidR="003D5318">
        <w:rPr>
          <w:lang w:val="es-ES_tradnl"/>
        </w:rPr>
        <w:t xml:space="preserve">thodno </w:t>
      </w:r>
      <w:r w:rsidR="003D5318" w:rsidRPr="00EE4814">
        <w:rPr>
          <w:lang w:val="es-ES_tradnl"/>
        </w:rPr>
        <w:t>geliran</w:t>
      </w:r>
      <w:r w:rsidR="00396272">
        <w:rPr>
          <w:lang w:val="es-ES_tradnl"/>
        </w:rPr>
        <w:t>,</w:t>
      </w:r>
    </w:p>
    <w:p w:rsidR="00E60BFD" w:rsidRPr="00EE4814" w:rsidRDefault="00DA548A" w:rsidP="00E60BFD">
      <w:pPr>
        <w:tabs>
          <w:tab w:val="left" w:pos="567"/>
        </w:tabs>
        <w:rPr>
          <w:lang w:val="es-ES_tradnl"/>
        </w:rPr>
      </w:pPr>
      <w:r w:rsidRPr="00EE4814">
        <w:rPr>
          <w:lang w:val="es-ES_tradnl"/>
        </w:rPr>
        <w:t>magnezijev stearat</w:t>
      </w:r>
      <w:r w:rsidR="00E60BFD" w:rsidRPr="00EE4814">
        <w:rPr>
          <w:lang w:val="es-ES_tradnl"/>
        </w:rPr>
        <w:t>/</w:t>
      </w:r>
      <w:r w:rsidRPr="00EE4814">
        <w:rPr>
          <w:lang w:val="es-ES_tradnl"/>
        </w:rPr>
        <w:t>natijev laurilsulfat</w:t>
      </w:r>
      <w:r w:rsidR="00E60BFD" w:rsidRPr="00EE4814">
        <w:rPr>
          <w:lang w:val="es-ES_tradnl"/>
        </w:rPr>
        <w:t>,</w:t>
      </w:r>
    </w:p>
    <w:p w:rsidR="00E60BFD" w:rsidRPr="00EE4814" w:rsidRDefault="00DA548A" w:rsidP="00E60BFD">
      <w:pPr>
        <w:tabs>
          <w:tab w:val="left" w:pos="567"/>
        </w:tabs>
        <w:rPr>
          <w:lang w:val="es-ES_tradnl"/>
        </w:rPr>
      </w:pPr>
      <w:r w:rsidRPr="00EE4814">
        <w:rPr>
          <w:lang w:val="es-ES_tradnl"/>
        </w:rPr>
        <w:t>sili</w:t>
      </w:r>
      <w:r w:rsidR="00DE4402">
        <w:rPr>
          <w:lang w:val="es-ES_tradnl"/>
        </w:rPr>
        <w:t>cijev</w:t>
      </w:r>
      <w:r w:rsidRPr="00EE4814">
        <w:rPr>
          <w:lang w:val="es-ES_tradnl"/>
        </w:rPr>
        <w:t xml:space="preserve"> dioksid</w:t>
      </w:r>
      <w:r w:rsidR="00E60BFD" w:rsidRPr="00EE4814">
        <w:rPr>
          <w:lang w:val="es-ES_tradnl"/>
        </w:rPr>
        <w:t xml:space="preserve">, </w:t>
      </w:r>
      <w:r w:rsidR="005D78EF" w:rsidRPr="00EE4814">
        <w:rPr>
          <w:lang w:val="es-ES_tradnl"/>
        </w:rPr>
        <w:t>koloidni</w:t>
      </w:r>
      <w:r w:rsidR="00396272">
        <w:rPr>
          <w:lang w:val="es-ES_tradnl"/>
        </w:rPr>
        <w:t>,</w:t>
      </w:r>
    </w:p>
    <w:p w:rsidR="00E60BFD" w:rsidRPr="00EE4814" w:rsidRDefault="00DA548A" w:rsidP="00E60BFD">
      <w:pPr>
        <w:tabs>
          <w:tab w:val="left" w:pos="567"/>
        </w:tabs>
        <w:rPr>
          <w:lang w:val="es-ES_tradnl"/>
        </w:rPr>
      </w:pPr>
      <w:r w:rsidRPr="00EE4814">
        <w:rPr>
          <w:lang w:val="es-ES_tradnl"/>
        </w:rPr>
        <w:t>karmelozanatrij</w:t>
      </w:r>
      <w:r w:rsidR="005D78EF">
        <w:rPr>
          <w:lang w:val="es-ES_tradnl"/>
        </w:rPr>
        <w:t>,</w:t>
      </w:r>
      <w:r w:rsidR="005D78EF" w:rsidRPr="005D78EF">
        <w:rPr>
          <w:lang w:val="es-ES_tradnl"/>
        </w:rPr>
        <w:t xml:space="preserve"> </w:t>
      </w:r>
      <w:r w:rsidR="005D78EF">
        <w:rPr>
          <w:lang w:val="es-ES_tradnl"/>
        </w:rPr>
        <w:t>umrežena</w:t>
      </w:r>
    </w:p>
    <w:p w:rsidR="00E60BFD" w:rsidRPr="00EE4814" w:rsidRDefault="00DA548A" w:rsidP="00E60BFD">
      <w:pPr>
        <w:tabs>
          <w:tab w:val="left" w:pos="567"/>
        </w:tabs>
        <w:rPr>
          <w:lang w:val="es-ES_tradnl"/>
        </w:rPr>
      </w:pPr>
      <w:r w:rsidRPr="00EE4814">
        <w:rPr>
          <w:lang w:val="es-ES_tradnl"/>
        </w:rPr>
        <w:t>Ovojnica kapsule</w:t>
      </w:r>
      <w:r w:rsidR="00E60BFD" w:rsidRPr="00EE4814">
        <w:rPr>
          <w:lang w:val="es-ES_tradnl"/>
        </w:rPr>
        <w:t>:</w:t>
      </w:r>
    </w:p>
    <w:p w:rsidR="00E60BFD" w:rsidRPr="00EE4814" w:rsidRDefault="00DA548A" w:rsidP="00E60BFD">
      <w:pPr>
        <w:tabs>
          <w:tab w:val="left" w:pos="567"/>
        </w:tabs>
        <w:rPr>
          <w:lang w:val="es-ES_tradnl"/>
        </w:rPr>
      </w:pPr>
      <w:r w:rsidRPr="00EE4814">
        <w:rPr>
          <w:lang w:val="es-ES_tradnl"/>
        </w:rPr>
        <w:t>želatina</w:t>
      </w:r>
      <w:r w:rsidR="00E60BFD" w:rsidRPr="00EE4814">
        <w:rPr>
          <w:lang w:val="es-ES_tradnl"/>
        </w:rPr>
        <w:t xml:space="preserve">, </w:t>
      </w:r>
    </w:p>
    <w:p w:rsidR="00E60BFD" w:rsidRPr="00EE4814" w:rsidRDefault="00DA548A" w:rsidP="00E60BFD">
      <w:pPr>
        <w:tabs>
          <w:tab w:val="left" w:pos="567"/>
        </w:tabs>
        <w:rPr>
          <w:lang w:val="es-ES_tradnl"/>
        </w:rPr>
      </w:pPr>
      <w:r w:rsidRPr="00EE4814">
        <w:rPr>
          <w:lang w:val="es-ES_tradnl"/>
        </w:rPr>
        <w:t>titanijev dioksid</w:t>
      </w:r>
      <w:r w:rsidR="00E60BFD" w:rsidRPr="00EE4814">
        <w:rPr>
          <w:lang w:val="es-ES_tradnl"/>
        </w:rPr>
        <w:t xml:space="preserve">, </w:t>
      </w:r>
    </w:p>
    <w:p w:rsidR="00E60BFD" w:rsidRPr="00EE4814" w:rsidRDefault="00E60BFD" w:rsidP="00E60BFD">
      <w:pPr>
        <w:tabs>
          <w:tab w:val="left" w:pos="567"/>
        </w:tabs>
        <w:rPr>
          <w:lang w:val="es-ES_tradnl"/>
        </w:rPr>
      </w:pPr>
    </w:p>
    <w:p w:rsidR="00E60BFD" w:rsidRPr="00A2670F" w:rsidRDefault="00DA548A" w:rsidP="00E60BFD">
      <w:pPr>
        <w:tabs>
          <w:tab w:val="left" w:pos="567"/>
        </w:tabs>
        <w:rPr>
          <w:lang w:val="es-ES_tradnl"/>
        </w:rPr>
      </w:pPr>
      <w:r w:rsidRPr="00A2670F">
        <w:rPr>
          <w:lang w:val="es-ES_tradnl"/>
        </w:rPr>
        <w:t>crna tinta na tvrdim kapsulama koj</w:t>
      </w:r>
      <w:r w:rsidR="00D51A3E" w:rsidRPr="00A2670F">
        <w:rPr>
          <w:lang w:val="es-ES_tradnl"/>
        </w:rPr>
        <w:t>a</w:t>
      </w:r>
      <w:r w:rsidRPr="00A2670F">
        <w:rPr>
          <w:lang w:val="es-ES_tradnl"/>
        </w:rPr>
        <w:t xml:space="preserve"> sadrž</w:t>
      </w:r>
      <w:r w:rsidR="00D51A3E">
        <w:rPr>
          <w:lang w:val="pl-PL"/>
        </w:rPr>
        <w:t>i</w:t>
      </w:r>
      <w:r w:rsidR="00E60BFD" w:rsidRPr="00A2670F">
        <w:rPr>
          <w:lang w:val="es-ES_tradnl"/>
        </w:rPr>
        <w:t xml:space="preserve"> E172</w:t>
      </w:r>
    </w:p>
    <w:p w:rsidR="00E60BFD" w:rsidRPr="00462651" w:rsidRDefault="00E60BFD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6.2</w:t>
      </w:r>
      <w:r w:rsidRPr="00462651">
        <w:rPr>
          <w:b/>
          <w:noProof/>
          <w:szCs w:val="22"/>
          <w:lang w:val="pl-PL"/>
        </w:rPr>
        <w:tab/>
      </w:r>
      <w:r w:rsidR="0074527E" w:rsidRPr="00462651">
        <w:rPr>
          <w:b/>
          <w:noProof/>
          <w:szCs w:val="22"/>
          <w:lang w:val="pl-PL"/>
        </w:rPr>
        <w:t>Inkompatibilnosti</w:t>
      </w:r>
    </w:p>
    <w:p w:rsidR="00AB2A61" w:rsidRPr="00462651" w:rsidRDefault="00AB2A61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AB2A61" w:rsidRPr="00462651" w:rsidRDefault="0074527E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  <w:r w:rsidRPr="00462651">
        <w:rPr>
          <w:noProof/>
          <w:szCs w:val="22"/>
          <w:lang w:val="pl-PL"/>
        </w:rPr>
        <w:t>Nije primjenjivo</w:t>
      </w:r>
      <w:r w:rsidR="00E60BFD">
        <w:rPr>
          <w:noProof/>
          <w:szCs w:val="22"/>
          <w:lang w:val="pl-PL"/>
        </w:rPr>
        <w:t>.</w:t>
      </w:r>
    </w:p>
    <w:p w:rsidR="00D7644E" w:rsidRPr="00462651" w:rsidRDefault="00D7644E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6.3</w:t>
      </w:r>
      <w:r w:rsidRPr="00462651">
        <w:rPr>
          <w:b/>
          <w:noProof/>
          <w:szCs w:val="22"/>
          <w:lang w:val="pl-PL"/>
        </w:rPr>
        <w:tab/>
      </w:r>
      <w:r w:rsidR="00D7644E" w:rsidRPr="00462651">
        <w:rPr>
          <w:b/>
          <w:noProof/>
          <w:szCs w:val="22"/>
          <w:lang w:val="pl-PL"/>
        </w:rPr>
        <w:t>Rok valjanosti</w:t>
      </w:r>
    </w:p>
    <w:p w:rsidR="00AB2A61" w:rsidRPr="00462651" w:rsidRDefault="00AB2A61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  <w:r w:rsidRPr="00462651">
        <w:rPr>
          <w:noProof/>
          <w:szCs w:val="22"/>
          <w:lang w:val="pl-PL"/>
        </w:rPr>
        <w:t xml:space="preserve">2 </w:t>
      </w:r>
      <w:r w:rsidR="00D7644E" w:rsidRPr="00462651">
        <w:rPr>
          <w:noProof/>
          <w:szCs w:val="22"/>
          <w:lang w:val="pl-PL"/>
        </w:rPr>
        <w:t>godine</w:t>
      </w:r>
      <w:r w:rsidR="00E60BFD">
        <w:rPr>
          <w:noProof/>
          <w:szCs w:val="22"/>
          <w:lang w:val="pl-PL"/>
        </w:rPr>
        <w:t>.</w:t>
      </w:r>
    </w:p>
    <w:p w:rsidR="00AB2A61" w:rsidRPr="00462651" w:rsidRDefault="00AB2A61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AB2A61" w:rsidRPr="00EE4814" w:rsidRDefault="00AB2A61">
      <w:pP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lang w:val="pl-PL"/>
        </w:rPr>
      </w:pPr>
      <w:r w:rsidRPr="00EE4814">
        <w:rPr>
          <w:b/>
          <w:noProof/>
          <w:szCs w:val="22"/>
          <w:lang w:val="pl-PL"/>
        </w:rPr>
        <w:t>6.4</w:t>
      </w:r>
      <w:r w:rsidRPr="00EE4814">
        <w:rPr>
          <w:b/>
          <w:noProof/>
          <w:szCs w:val="22"/>
          <w:lang w:val="pl-PL"/>
        </w:rPr>
        <w:tab/>
      </w:r>
      <w:r w:rsidR="00D7644E" w:rsidRPr="00EE4814">
        <w:rPr>
          <w:b/>
          <w:noProof/>
          <w:szCs w:val="22"/>
          <w:lang w:val="pl-PL"/>
        </w:rPr>
        <w:t>Posebne mjere pri čuvanju lijeka</w:t>
      </w:r>
    </w:p>
    <w:p w:rsidR="00E60BFD" w:rsidRPr="00EE4814" w:rsidRDefault="00E60BFD" w:rsidP="00E60BFD">
      <w:pPr>
        <w:tabs>
          <w:tab w:val="left" w:pos="567"/>
        </w:tabs>
        <w:rPr>
          <w:lang w:val="pl-PL"/>
        </w:rPr>
      </w:pPr>
    </w:p>
    <w:p w:rsidR="00E60BFD" w:rsidRPr="00EE4814" w:rsidRDefault="000C5C23" w:rsidP="00E60BFD">
      <w:pPr>
        <w:tabs>
          <w:tab w:val="left" w:pos="567"/>
        </w:tabs>
        <w:rPr>
          <w:lang w:val="pl-PL"/>
        </w:rPr>
      </w:pPr>
      <w:r w:rsidRPr="00EE4814">
        <w:rPr>
          <w:lang w:val="pl-PL"/>
        </w:rPr>
        <w:t xml:space="preserve">Ne čuvati na </w:t>
      </w:r>
      <w:r w:rsidR="00FD1959" w:rsidRPr="00EE4814">
        <w:rPr>
          <w:lang w:val="pl-PL"/>
        </w:rPr>
        <w:t>temperaturi</w:t>
      </w:r>
      <w:r w:rsidRPr="00EE4814">
        <w:rPr>
          <w:lang w:val="pl-PL"/>
        </w:rPr>
        <w:t xml:space="preserve"> iznad</w:t>
      </w:r>
      <w:r w:rsidR="00E60BFD" w:rsidRPr="00EE4814">
        <w:rPr>
          <w:lang w:val="pl-PL"/>
        </w:rPr>
        <w:t xml:space="preserve"> 25°C.</w:t>
      </w:r>
    </w:p>
    <w:p w:rsidR="00E60BFD" w:rsidRPr="00EE4814" w:rsidRDefault="00D51A3E" w:rsidP="00E60BFD">
      <w:pPr>
        <w:tabs>
          <w:tab w:val="left" w:pos="567"/>
        </w:tabs>
        <w:rPr>
          <w:lang w:val="pl-PL"/>
        </w:rPr>
      </w:pPr>
      <w:r>
        <w:rPr>
          <w:lang w:val="pl-PL"/>
        </w:rPr>
        <w:t>S</w:t>
      </w:r>
      <w:r w:rsidR="003D31BB" w:rsidRPr="00EE4814">
        <w:rPr>
          <w:lang w:val="pl-PL"/>
        </w:rPr>
        <w:t xml:space="preserve">premnik </w:t>
      </w:r>
      <w:r w:rsidR="00396272">
        <w:rPr>
          <w:lang w:val="pl-PL"/>
        </w:rPr>
        <w:t xml:space="preserve">čuvati </w:t>
      </w:r>
      <w:r w:rsidR="003D31BB" w:rsidRPr="00EE4814">
        <w:rPr>
          <w:lang w:val="pl-PL"/>
        </w:rPr>
        <w:t>čv</w:t>
      </w:r>
      <w:r w:rsidR="00B2519D" w:rsidRPr="00EE4814">
        <w:rPr>
          <w:lang w:val="pl-PL"/>
        </w:rPr>
        <w:t xml:space="preserve">rsto zatvoren </w:t>
      </w:r>
      <w:r>
        <w:rPr>
          <w:lang w:val="pl-PL"/>
        </w:rPr>
        <w:t>radi</w:t>
      </w:r>
      <w:r w:rsidRPr="00EE4814">
        <w:rPr>
          <w:lang w:val="pl-PL"/>
        </w:rPr>
        <w:t xml:space="preserve"> </w:t>
      </w:r>
      <w:r w:rsidR="00B2519D" w:rsidRPr="00EE4814">
        <w:rPr>
          <w:lang w:val="pl-PL"/>
        </w:rPr>
        <w:t>zaštite</w:t>
      </w:r>
      <w:r w:rsidR="003D31BB" w:rsidRPr="00EE4814">
        <w:rPr>
          <w:lang w:val="pl-PL"/>
        </w:rPr>
        <w:t xml:space="preserve"> od svjetl</w:t>
      </w:r>
      <w:r>
        <w:rPr>
          <w:lang w:val="pl-PL"/>
        </w:rPr>
        <w:t>osti</w:t>
      </w:r>
      <w:r w:rsidR="003D31BB" w:rsidRPr="00EE4814">
        <w:rPr>
          <w:lang w:val="pl-PL"/>
        </w:rPr>
        <w:t xml:space="preserve"> i vlage</w:t>
      </w:r>
      <w:r w:rsidR="00E60BFD" w:rsidRPr="00EE4814">
        <w:rPr>
          <w:lang w:val="pl-PL"/>
        </w:rPr>
        <w:t>.</w:t>
      </w:r>
    </w:p>
    <w:p w:rsidR="00AB2A61" w:rsidRPr="00A2670F" w:rsidRDefault="00AB2A61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D7644E" w:rsidRPr="00462651" w:rsidRDefault="00AF1BE3" w:rsidP="00AF1BE3">
      <w:pPr>
        <w:tabs>
          <w:tab w:val="clear" w:pos="567"/>
        </w:tabs>
        <w:spacing w:line="240" w:lineRule="auto"/>
        <w:outlineLvl w:val="0"/>
        <w:rPr>
          <w:b/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6.5</w:t>
      </w:r>
      <w:r w:rsidRPr="00462651">
        <w:rPr>
          <w:b/>
          <w:noProof/>
          <w:szCs w:val="22"/>
          <w:lang w:val="pl-PL"/>
        </w:rPr>
        <w:tab/>
        <w:t xml:space="preserve">Vrsta i sadržaj </w:t>
      </w:r>
      <w:r w:rsidR="00D7644E" w:rsidRPr="00462651">
        <w:rPr>
          <w:b/>
          <w:noProof/>
          <w:szCs w:val="22"/>
          <w:lang w:val="pl-PL"/>
        </w:rPr>
        <w:t>spremnika</w:t>
      </w:r>
      <w:r w:rsidR="00DD6EEE" w:rsidRPr="00462651">
        <w:rPr>
          <w:b/>
          <w:noProof/>
          <w:szCs w:val="22"/>
          <w:lang w:val="pl-PL"/>
        </w:rPr>
        <w:t xml:space="preserve"> </w:t>
      </w:r>
    </w:p>
    <w:p w:rsidR="00AB2A61" w:rsidRPr="00462651" w:rsidRDefault="00AB2A61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570DCD" w:rsidRPr="00283959" w:rsidRDefault="00570DCD" w:rsidP="00570DCD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  <w:r w:rsidRPr="00283959">
        <w:rPr>
          <w:noProof/>
          <w:szCs w:val="22"/>
          <w:lang w:val="es-ES_tradnl"/>
        </w:rPr>
        <w:t xml:space="preserve">HDPE </w:t>
      </w:r>
      <w:r w:rsidR="00DA548A" w:rsidRPr="00283959">
        <w:rPr>
          <w:noProof/>
          <w:szCs w:val="22"/>
          <w:lang w:val="es-ES_tradnl"/>
        </w:rPr>
        <w:t>bo</w:t>
      </w:r>
      <w:r w:rsidR="00A2670F" w:rsidRPr="00283959">
        <w:rPr>
          <w:noProof/>
          <w:szCs w:val="22"/>
          <w:lang w:val="es-ES_tradnl"/>
        </w:rPr>
        <w:t>či</w:t>
      </w:r>
      <w:r w:rsidR="00DA548A" w:rsidRPr="00283959">
        <w:rPr>
          <w:noProof/>
          <w:szCs w:val="22"/>
          <w:lang w:val="es-ES_tradnl"/>
        </w:rPr>
        <w:t>ce sa</w:t>
      </w:r>
      <w:r w:rsidRPr="00283959">
        <w:rPr>
          <w:noProof/>
          <w:szCs w:val="22"/>
          <w:lang w:val="es-ES_tradnl"/>
        </w:rPr>
        <w:t xml:space="preserve"> 100 </w:t>
      </w:r>
      <w:r w:rsidR="00DA548A" w:rsidRPr="00283959">
        <w:rPr>
          <w:noProof/>
          <w:szCs w:val="22"/>
          <w:lang w:val="es-ES_tradnl"/>
        </w:rPr>
        <w:t xml:space="preserve">i </w:t>
      </w:r>
      <w:r w:rsidRPr="00283959">
        <w:rPr>
          <w:noProof/>
          <w:szCs w:val="22"/>
          <w:lang w:val="es-ES_tradnl"/>
        </w:rPr>
        <w:t xml:space="preserve">500 </w:t>
      </w:r>
      <w:r w:rsidR="00DA548A" w:rsidRPr="00283959">
        <w:rPr>
          <w:noProof/>
          <w:szCs w:val="22"/>
          <w:lang w:val="es-ES_tradnl"/>
        </w:rPr>
        <w:t>tvrdih kapsula</w:t>
      </w:r>
      <w:r w:rsidRPr="00283959">
        <w:rPr>
          <w:noProof/>
          <w:szCs w:val="22"/>
          <w:lang w:val="es-ES_tradnl"/>
        </w:rPr>
        <w:t xml:space="preserve">. </w:t>
      </w:r>
      <w:r w:rsidR="00F073FC" w:rsidRPr="00283959">
        <w:rPr>
          <w:noProof/>
          <w:szCs w:val="22"/>
          <w:lang w:val="es-ES_tradnl"/>
        </w:rPr>
        <w:t xml:space="preserve">Sredstvo za sušenje </w:t>
      </w:r>
      <w:r w:rsidR="004A3077" w:rsidRPr="00283959">
        <w:rPr>
          <w:noProof/>
          <w:szCs w:val="22"/>
          <w:lang w:val="es-ES_tradnl"/>
        </w:rPr>
        <w:t>koj</w:t>
      </w:r>
      <w:r w:rsidR="00E90CCF" w:rsidRPr="00283959">
        <w:rPr>
          <w:noProof/>
          <w:szCs w:val="22"/>
          <w:lang w:val="es-ES_tradnl"/>
        </w:rPr>
        <w:t>e</w:t>
      </w:r>
      <w:r w:rsidR="00DA548A" w:rsidRPr="00283959">
        <w:rPr>
          <w:noProof/>
          <w:szCs w:val="22"/>
          <w:lang w:val="es-ES_tradnl"/>
        </w:rPr>
        <w:t xml:space="preserve"> sadrži crni aktivni ugljen i granule silikagela </w:t>
      </w:r>
      <w:r w:rsidR="002E2507" w:rsidRPr="00283959">
        <w:rPr>
          <w:noProof/>
          <w:szCs w:val="22"/>
          <w:lang w:val="es-ES_tradnl"/>
        </w:rPr>
        <w:t xml:space="preserve">umetnuto </w:t>
      </w:r>
      <w:r w:rsidR="00DA548A" w:rsidRPr="00283959">
        <w:rPr>
          <w:noProof/>
          <w:szCs w:val="22"/>
          <w:lang w:val="es-ES_tradnl"/>
        </w:rPr>
        <w:t>je u bo</w:t>
      </w:r>
      <w:r w:rsidR="00A2670F" w:rsidRPr="00283959">
        <w:rPr>
          <w:noProof/>
          <w:szCs w:val="22"/>
          <w:lang w:val="es-ES_tradnl"/>
        </w:rPr>
        <w:t>či</w:t>
      </w:r>
      <w:r w:rsidR="00DA548A" w:rsidRPr="00283959">
        <w:rPr>
          <w:noProof/>
          <w:szCs w:val="22"/>
          <w:lang w:val="es-ES_tradnl"/>
        </w:rPr>
        <w:t>cu</w:t>
      </w:r>
      <w:r w:rsidRPr="00283959">
        <w:rPr>
          <w:noProof/>
          <w:szCs w:val="22"/>
          <w:lang w:val="es-ES_tradnl"/>
        </w:rPr>
        <w:t>.</w:t>
      </w:r>
    </w:p>
    <w:p w:rsidR="00D7644E" w:rsidRPr="002526B7" w:rsidRDefault="00D7644E" w:rsidP="00D7644E">
      <w:pPr>
        <w:tabs>
          <w:tab w:val="clear" w:pos="567"/>
        </w:tabs>
        <w:spacing w:line="240" w:lineRule="auto"/>
        <w:rPr>
          <w:noProof/>
          <w:szCs w:val="22"/>
          <w:lang w:val="fr-FR"/>
        </w:rPr>
      </w:pPr>
      <w:r w:rsidRPr="002526B7">
        <w:rPr>
          <w:noProof/>
          <w:szCs w:val="22"/>
          <w:lang w:val="fr-FR"/>
        </w:rPr>
        <w:t>Na tržištu se ne moraju nalaziti sve veličine pakovanja.</w:t>
      </w:r>
    </w:p>
    <w:p w:rsidR="00AB2A61" w:rsidRPr="002526B7" w:rsidRDefault="00AB2A61">
      <w:pPr>
        <w:tabs>
          <w:tab w:val="clear" w:pos="567"/>
        </w:tabs>
        <w:spacing w:line="240" w:lineRule="auto"/>
        <w:rPr>
          <w:noProof/>
          <w:szCs w:val="22"/>
          <w:lang w:val="fr-FR"/>
        </w:rPr>
      </w:pPr>
    </w:p>
    <w:p w:rsidR="00AB2A61" w:rsidRPr="00462651" w:rsidRDefault="00AB2A61" w:rsidP="00626592">
      <w:pPr>
        <w:tabs>
          <w:tab w:val="clear" w:pos="567"/>
        </w:tabs>
        <w:spacing w:line="240" w:lineRule="auto"/>
        <w:ind w:left="567" w:hanging="567"/>
        <w:outlineLvl w:val="0"/>
        <w:rPr>
          <w:b/>
          <w:noProof/>
          <w:szCs w:val="22"/>
          <w:lang w:val="pl-PL"/>
        </w:rPr>
      </w:pPr>
      <w:bookmarkStart w:id="1" w:name="OLE_LINK1"/>
      <w:r w:rsidRPr="00462651">
        <w:rPr>
          <w:b/>
          <w:noProof/>
          <w:szCs w:val="22"/>
          <w:lang w:val="pl-PL"/>
        </w:rPr>
        <w:t>6.6</w:t>
      </w:r>
      <w:r w:rsidRPr="00462651">
        <w:rPr>
          <w:b/>
          <w:noProof/>
          <w:szCs w:val="22"/>
          <w:lang w:val="pl-PL"/>
        </w:rPr>
        <w:tab/>
      </w:r>
      <w:r w:rsidR="00AF1BE3" w:rsidRPr="00462651">
        <w:rPr>
          <w:b/>
          <w:noProof/>
          <w:szCs w:val="22"/>
          <w:lang w:val="pl-PL"/>
        </w:rPr>
        <w:t>P</w:t>
      </w:r>
      <w:r w:rsidR="00D7644E" w:rsidRPr="00462651">
        <w:rPr>
          <w:b/>
          <w:noProof/>
          <w:szCs w:val="22"/>
          <w:lang w:val="pl-PL"/>
        </w:rPr>
        <w:t xml:space="preserve">osebne mjere za </w:t>
      </w:r>
      <w:r w:rsidR="00AF1BE3" w:rsidRPr="00462651">
        <w:rPr>
          <w:b/>
          <w:noProof/>
          <w:szCs w:val="22"/>
          <w:lang w:val="pl-PL"/>
        </w:rPr>
        <w:t>zbrinjavanje</w:t>
      </w:r>
      <w:r w:rsidR="00D7644E" w:rsidRPr="00462651">
        <w:rPr>
          <w:b/>
          <w:noProof/>
          <w:szCs w:val="22"/>
          <w:lang w:val="pl-PL"/>
        </w:rPr>
        <w:t xml:space="preserve"> </w:t>
      </w:r>
      <w:r w:rsidR="00AF1BE3" w:rsidRPr="00462651">
        <w:rPr>
          <w:b/>
          <w:noProof/>
          <w:szCs w:val="22"/>
          <w:lang w:val="pl-PL"/>
        </w:rPr>
        <w:t>i druga rukovanja lijekom</w:t>
      </w:r>
    </w:p>
    <w:p w:rsidR="00D7644E" w:rsidRPr="00462651" w:rsidRDefault="00D7644E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bookmarkEnd w:id="1"/>
    <w:p w:rsidR="00570DCD" w:rsidRPr="00462651" w:rsidRDefault="00570DCD" w:rsidP="00570DCD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  <w:r w:rsidRPr="00462651">
        <w:rPr>
          <w:noProof/>
          <w:szCs w:val="22"/>
          <w:lang w:val="pl-PL"/>
        </w:rPr>
        <w:t>Nije primjenjivo</w:t>
      </w:r>
      <w:r>
        <w:rPr>
          <w:noProof/>
          <w:szCs w:val="22"/>
          <w:lang w:val="pl-PL"/>
        </w:rPr>
        <w:t>.</w:t>
      </w:r>
    </w:p>
    <w:p w:rsidR="00AB2A61" w:rsidRDefault="00AB2A61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2E2507" w:rsidRPr="00462651" w:rsidRDefault="002E2507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ind w:left="567" w:hanging="567"/>
        <w:rPr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7.</w:t>
      </w:r>
      <w:r w:rsidRPr="00462651">
        <w:rPr>
          <w:b/>
          <w:noProof/>
          <w:szCs w:val="22"/>
          <w:lang w:val="pl-PL"/>
        </w:rPr>
        <w:tab/>
      </w:r>
      <w:r w:rsidR="00D7644E" w:rsidRPr="00462651">
        <w:rPr>
          <w:b/>
          <w:noProof/>
          <w:szCs w:val="22"/>
          <w:lang w:val="pl-PL"/>
        </w:rPr>
        <w:t>NOSITELJ ODOBRENJA</w:t>
      </w:r>
    </w:p>
    <w:p w:rsidR="00AB2A61" w:rsidRPr="00462651" w:rsidRDefault="00AB2A61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570DCD" w:rsidRPr="00EE4814" w:rsidRDefault="00574148" w:rsidP="00570DCD">
      <w:pPr>
        <w:tabs>
          <w:tab w:val="left" w:pos="567"/>
        </w:tabs>
        <w:rPr>
          <w:lang w:val="fr-FR"/>
        </w:rPr>
      </w:pPr>
      <w:r>
        <w:rPr>
          <w:lang w:val="fr-FR"/>
        </w:rPr>
        <w:t>Recordati Rare Diseases</w:t>
      </w:r>
    </w:p>
    <w:p w:rsidR="00570DCD" w:rsidRDefault="00570DCD" w:rsidP="00570DCD">
      <w:pPr>
        <w:tabs>
          <w:tab w:val="left" w:pos="567"/>
        </w:tabs>
        <w:rPr>
          <w:lang w:val="fr-FR"/>
        </w:rPr>
      </w:pPr>
      <w:r w:rsidRPr="00916698">
        <w:rPr>
          <w:lang w:val="fr-FR"/>
        </w:rPr>
        <w:t xml:space="preserve">Immeuble “Le </w:t>
      </w:r>
      <w:r>
        <w:rPr>
          <w:lang w:val="fr-FR"/>
        </w:rPr>
        <w:t>Wilson</w:t>
      </w:r>
      <w:r w:rsidRPr="00916698">
        <w:rPr>
          <w:lang w:val="fr-FR"/>
        </w:rPr>
        <w:t>”</w:t>
      </w:r>
    </w:p>
    <w:p w:rsidR="00570DCD" w:rsidRPr="00916698" w:rsidRDefault="00570DCD" w:rsidP="00570DCD">
      <w:pPr>
        <w:tabs>
          <w:tab w:val="left" w:pos="567"/>
        </w:tabs>
        <w:rPr>
          <w:lang w:val="fr-FR"/>
        </w:rPr>
      </w:pPr>
      <w:r>
        <w:rPr>
          <w:lang w:val="fr-FR"/>
        </w:rPr>
        <w:t>70</w:t>
      </w:r>
      <w:r w:rsidR="00F953AB">
        <w:rPr>
          <w:lang w:val="fr-FR"/>
        </w:rPr>
        <w:t>, A</w:t>
      </w:r>
      <w:r>
        <w:rPr>
          <w:lang w:val="fr-FR"/>
        </w:rPr>
        <w:t>venue du Général de Gaulle</w:t>
      </w:r>
    </w:p>
    <w:p w:rsidR="00570DCD" w:rsidRPr="00916698" w:rsidRDefault="00570DCD" w:rsidP="00570DCD">
      <w:pPr>
        <w:tabs>
          <w:tab w:val="left" w:pos="567"/>
        </w:tabs>
        <w:rPr>
          <w:lang w:val="fr-FR"/>
        </w:rPr>
      </w:pPr>
      <w:r w:rsidRPr="00916698">
        <w:rPr>
          <w:lang w:val="fr-FR"/>
        </w:rPr>
        <w:t>F-92</w:t>
      </w:r>
      <w:r>
        <w:rPr>
          <w:lang w:val="fr-FR"/>
        </w:rPr>
        <w:t>800 Puteaux</w:t>
      </w:r>
    </w:p>
    <w:p w:rsidR="00570DCD" w:rsidRPr="00EE4814" w:rsidRDefault="003D31BB" w:rsidP="00570DCD">
      <w:pPr>
        <w:tabs>
          <w:tab w:val="left" w:pos="567"/>
        </w:tabs>
        <w:rPr>
          <w:lang w:val="fr-FR"/>
        </w:rPr>
      </w:pPr>
      <w:r w:rsidRPr="00EE4814">
        <w:rPr>
          <w:lang w:val="fr-FR"/>
        </w:rPr>
        <w:t>Francuska</w:t>
      </w:r>
    </w:p>
    <w:p w:rsidR="00AB2A61" w:rsidRPr="00462651" w:rsidRDefault="00AB2A61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ind w:left="567" w:hanging="567"/>
        <w:rPr>
          <w:b/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8.</w:t>
      </w:r>
      <w:r w:rsidRPr="00462651">
        <w:rPr>
          <w:b/>
          <w:noProof/>
          <w:szCs w:val="22"/>
          <w:lang w:val="pl-PL"/>
        </w:rPr>
        <w:tab/>
      </w:r>
      <w:r w:rsidR="00F073FC">
        <w:rPr>
          <w:b/>
          <w:noProof/>
          <w:szCs w:val="22"/>
          <w:lang w:val="pl-PL"/>
        </w:rPr>
        <w:t>BROJ</w:t>
      </w:r>
      <w:r w:rsidR="000E3594">
        <w:rPr>
          <w:b/>
          <w:noProof/>
          <w:szCs w:val="22"/>
          <w:lang w:val="pl-PL"/>
        </w:rPr>
        <w:t>EVI</w:t>
      </w:r>
      <w:r w:rsidR="00D7644E" w:rsidRPr="00462651">
        <w:rPr>
          <w:b/>
          <w:noProof/>
          <w:szCs w:val="22"/>
          <w:lang w:val="pl-PL"/>
        </w:rPr>
        <w:t xml:space="preserve"> ODOBRENJ</w:t>
      </w:r>
      <w:r w:rsidR="00F073FC">
        <w:rPr>
          <w:b/>
          <w:noProof/>
          <w:szCs w:val="22"/>
          <w:lang w:val="pl-PL"/>
        </w:rPr>
        <w:t>A</w:t>
      </w:r>
      <w:r w:rsidR="00AF1BE3" w:rsidRPr="00462651">
        <w:rPr>
          <w:b/>
          <w:noProof/>
          <w:szCs w:val="22"/>
          <w:lang w:val="pl-PL"/>
        </w:rPr>
        <w:t xml:space="preserve"> </w:t>
      </w:r>
      <w:r w:rsidR="00D7644E" w:rsidRPr="00462651">
        <w:rPr>
          <w:b/>
          <w:noProof/>
          <w:szCs w:val="22"/>
          <w:lang w:val="pl-PL"/>
        </w:rPr>
        <w:t>ZA STAVLJANJE GOTOVOG</w:t>
      </w:r>
      <w:r w:rsidR="00DA4106" w:rsidRPr="00462651">
        <w:rPr>
          <w:b/>
          <w:noProof/>
          <w:szCs w:val="22"/>
          <w:lang w:val="pl-PL"/>
        </w:rPr>
        <w:t xml:space="preserve"> </w:t>
      </w:r>
      <w:r w:rsidR="00D7644E" w:rsidRPr="00462651">
        <w:rPr>
          <w:b/>
          <w:noProof/>
          <w:szCs w:val="22"/>
          <w:lang w:val="pl-PL"/>
        </w:rPr>
        <w:t>LIJEKA U PROMET</w:t>
      </w:r>
    </w:p>
    <w:p w:rsidR="00AB2A61" w:rsidRDefault="00AB2A61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570DCD" w:rsidRPr="00EE4814" w:rsidRDefault="00570DCD" w:rsidP="00570DCD">
      <w:pPr>
        <w:tabs>
          <w:tab w:val="left" w:pos="567"/>
        </w:tabs>
        <w:rPr>
          <w:b/>
          <w:lang w:val="pl-PL"/>
        </w:rPr>
      </w:pPr>
      <w:r w:rsidRPr="00EE4814">
        <w:rPr>
          <w:lang w:val="pl-PL"/>
        </w:rPr>
        <w:t xml:space="preserve">EU/1/97/039/001 (100 </w:t>
      </w:r>
      <w:r w:rsidR="00DA548A" w:rsidRPr="00EE4814">
        <w:rPr>
          <w:lang w:val="pl-PL"/>
        </w:rPr>
        <w:t xml:space="preserve">tvrdih kapsula </w:t>
      </w:r>
      <w:r w:rsidR="000E3594">
        <w:rPr>
          <w:lang w:val="pl-PL"/>
        </w:rPr>
        <w:t>u</w:t>
      </w:r>
      <w:r w:rsidR="000E3594" w:rsidRPr="00EE4814">
        <w:rPr>
          <w:lang w:val="pl-PL"/>
        </w:rPr>
        <w:t xml:space="preserve"> </w:t>
      </w:r>
      <w:r w:rsidR="00DA548A" w:rsidRPr="00EE4814">
        <w:rPr>
          <w:lang w:val="pl-PL"/>
        </w:rPr>
        <w:t>bo</w:t>
      </w:r>
      <w:r w:rsidR="00A2670F">
        <w:rPr>
          <w:lang w:val="pl-PL"/>
        </w:rPr>
        <w:t>či</w:t>
      </w:r>
      <w:r w:rsidR="00DA548A" w:rsidRPr="00EE4814">
        <w:rPr>
          <w:lang w:val="pl-PL"/>
        </w:rPr>
        <w:t>ci</w:t>
      </w:r>
      <w:r w:rsidRPr="00EE4814">
        <w:rPr>
          <w:lang w:val="pl-PL"/>
        </w:rPr>
        <w:t xml:space="preserve">), EU/1/97/039/002 (500 </w:t>
      </w:r>
      <w:r w:rsidR="00DA548A" w:rsidRPr="00EE4814">
        <w:rPr>
          <w:lang w:val="pl-PL"/>
        </w:rPr>
        <w:t xml:space="preserve">tvrdih kapsula </w:t>
      </w:r>
      <w:r w:rsidR="000E3594">
        <w:rPr>
          <w:lang w:val="pl-PL"/>
        </w:rPr>
        <w:t>u</w:t>
      </w:r>
      <w:r w:rsidR="000E3594" w:rsidRPr="00EE4814">
        <w:rPr>
          <w:lang w:val="pl-PL"/>
        </w:rPr>
        <w:t xml:space="preserve"> </w:t>
      </w:r>
      <w:r w:rsidR="00DA548A" w:rsidRPr="00EE4814">
        <w:rPr>
          <w:lang w:val="pl-PL"/>
        </w:rPr>
        <w:t>bo</w:t>
      </w:r>
      <w:r w:rsidR="00A2670F">
        <w:rPr>
          <w:lang w:val="pl-PL"/>
        </w:rPr>
        <w:t>či</w:t>
      </w:r>
      <w:r w:rsidR="00DA548A" w:rsidRPr="00EE4814">
        <w:rPr>
          <w:lang w:val="pl-PL"/>
        </w:rPr>
        <w:t>ci</w:t>
      </w:r>
      <w:r w:rsidRPr="00EE4814">
        <w:rPr>
          <w:lang w:val="pl-PL"/>
        </w:rPr>
        <w:t>).</w:t>
      </w:r>
    </w:p>
    <w:p w:rsidR="00570DCD" w:rsidRDefault="00570DCD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5466F9" w:rsidRPr="00462651" w:rsidRDefault="005466F9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ind w:left="567" w:hanging="567"/>
        <w:rPr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9.</w:t>
      </w:r>
      <w:r w:rsidRPr="00462651">
        <w:rPr>
          <w:b/>
          <w:noProof/>
          <w:szCs w:val="22"/>
          <w:lang w:val="pl-PL"/>
        </w:rPr>
        <w:tab/>
      </w:r>
      <w:r w:rsidR="00D7644E" w:rsidRPr="00462651">
        <w:rPr>
          <w:b/>
          <w:noProof/>
          <w:szCs w:val="22"/>
          <w:lang w:val="pl-PL"/>
        </w:rPr>
        <w:t>DATUM PRVOG ODOBRENJA ZA STAVLJANJE GOTOVOG LIJEKA U PROMET/</w:t>
      </w:r>
      <w:r w:rsidR="005466F9">
        <w:rPr>
          <w:b/>
          <w:noProof/>
          <w:szCs w:val="22"/>
          <w:lang w:val="pl-PL"/>
        </w:rPr>
        <w:t xml:space="preserve"> </w:t>
      </w:r>
      <w:r w:rsidR="00D7644E" w:rsidRPr="00462651">
        <w:rPr>
          <w:b/>
          <w:noProof/>
          <w:szCs w:val="22"/>
          <w:lang w:val="pl-PL"/>
        </w:rPr>
        <w:t>DATUM OBNOVE ODOBRENJA ZA STAVLJANJE GOTOVOG LIJEKA U PROMET</w:t>
      </w:r>
    </w:p>
    <w:p w:rsidR="00AB2A61" w:rsidRPr="00462651" w:rsidRDefault="00AB2A61">
      <w:pPr>
        <w:tabs>
          <w:tab w:val="clear" w:pos="567"/>
        </w:tabs>
        <w:spacing w:line="240" w:lineRule="auto"/>
        <w:rPr>
          <w:i/>
          <w:noProof/>
          <w:szCs w:val="22"/>
          <w:lang w:val="pl-PL"/>
        </w:rPr>
      </w:pPr>
    </w:p>
    <w:p w:rsidR="00570DCD" w:rsidRPr="00EE4814" w:rsidRDefault="006B50BA" w:rsidP="00570DCD">
      <w:pPr>
        <w:tabs>
          <w:tab w:val="left" w:pos="567"/>
        </w:tabs>
        <w:rPr>
          <w:b/>
          <w:lang w:val="pl-PL"/>
        </w:rPr>
      </w:pPr>
      <w:r w:rsidRPr="00EE4814">
        <w:rPr>
          <w:lang w:val="pl-PL"/>
        </w:rPr>
        <w:t>Datum prvog odobrenja</w:t>
      </w:r>
      <w:r w:rsidR="004A3077" w:rsidRPr="00EE4814">
        <w:rPr>
          <w:lang w:val="pl-PL"/>
        </w:rPr>
        <w:t>: 23. lipanj</w:t>
      </w:r>
      <w:r w:rsidR="00570DCD" w:rsidRPr="00EE4814">
        <w:rPr>
          <w:lang w:val="pl-PL"/>
        </w:rPr>
        <w:t xml:space="preserve"> 1997.</w:t>
      </w:r>
    </w:p>
    <w:p w:rsidR="00570DCD" w:rsidRPr="00EE4814" w:rsidRDefault="006B50BA" w:rsidP="00570DCD">
      <w:pPr>
        <w:tabs>
          <w:tab w:val="left" w:pos="567"/>
        </w:tabs>
        <w:rPr>
          <w:lang w:val="pl-PL"/>
        </w:rPr>
      </w:pPr>
      <w:r w:rsidRPr="00EE4814">
        <w:rPr>
          <w:lang w:val="pl-PL"/>
        </w:rPr>
        <w:t>Datum posljednje obnove</w:t>
      </w:r>
      <w:r w:rsidR="00570DCD" w:rsidRPr="00EE4814">
        <w:rPr>
          <w:lang w:val="pl-PL"/>
        </w:rPr>
        <w:t>: 2</w:t>
      </w:r>
      <w:r w:rsidR="004A3077" w:rsidRPr="00EE4814">
        <w:rPr>
          <w:lang w:val="pl-PL"/>
        </w:rPr>
        <w:t xml:space="preserve">3. lipanj </w:t>
      </w:r>
      <w:r w:rsidR="00570DCD" w:rsidRPr="00EE4814">
        <w:rPr>
          <w:lang w:val="pl-PL"/>
        </w:rPr>
        <w:t>2007.</w:t>
      </w:r>
    </w:p>
    <w:p w:rsidR="00AB2A61" w:rsidRPr="00462651" w:rsidRDefault="00AB2A61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ind w:left="567" w:hanging="567"/>
        <w:rPr>
          <w:b/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10.</w:t>
      </w:r>
      <w:r w:rsidRPr="00462651">
        <w:rPr>
          <w:b/>
          <w:noProof/>
          <w:szCs w:val="22"/>
          <w:lang w:val="pl-PL"/>
        </w:rPr>
        <w:tab/>
      </w:r>
      <w:r w:rsidR="00D7644E" w:rsidRPr="00462651">
        <w:rPr>
          <w:b/>
          <w:noProof/>
          <w:szCs w:val="22"/>
          <w:lang w:val="pl-PL"/>
        </w:rPr>
        <w:t xml:space="preserve">DATUM REVIZIJE </w:t>
      </w:r>
      <w:r w:rsidR="00AF1BE3" w:rsidRPr="00462651">
        <w:rPr>
          <w:b/>
          <w:noProof/>
          <w:szCs w:val="22"/>
          <w:lang w:val="pl-PL"/>
        </w:rPr>
        <w:t>TEKSTA</w:t>
      </w:r>
    </w:p>
    <w:p w:rsidR="00AB2A61" w:rsidRDefault="00AB2A61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220990" w:rsidRDefault="00220990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220990" w:rsidRPr="00462651" w:rsidRDefault="00220990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626592" w:rsidRPr="00462651" w:rsidRDefault="00D7644E" w:rsidP="00333F1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color w:val="0000FF"/>
          <w:szCs w:val="22"/>
          <w:lang w:val="pl-PL"/>
        </w:rPr>
      </w:pPr>
      <w:r w:rsidRPr="002526B7">
        <w:rPr>
          <w:noProof/>
          <w:szCs w:val="22"/>
          <w:lang w:val="es-ES_tradnl"/>
        </w:rPr>
        <w:t>Podrobnije informacije o ovom lijeku dostupne su na web stranicama Europske agencije za lijekove</w:t>
      </w:r>
      <w:r w:rsidRPr="002526B7">
        <w:rPr>
          <w:noProof/>
          <w:color w:val="0000FF"/>
          <w:szCs w:val="22"/>
          <w:lang w:val="es-ES_tradnl"/>
        </w:rPr>
        <w:t xml:space="preserve"> </w:t>
      </w:r>
      <w:r w:rsidR="002F7DF3">
        <w:rPr>
          <w:noProof/>
          <w:color w:val="0000FF"/>
          <w:szCs w:val="22"/>
          <w:lang w:val="es-ES_tradnl"/>
        </w:rPr>
        <w:t xml:space="preserve">(EMA) </w:t>
      </w:r>
      <w:hyperlink r:id="rId11" w:history="1">
        <w:r w:rsidRPr="002526B7">
          <w:rPr>
            <w:rStyle w:val="Hyperlink"/>
            <w:noProof/>
            <w:szCs w:val="22"/>
            <w:lang w:val="es-ES_tradnl"/>
          </w:rPr>
          <w:t>http://www.ema.europa.eu</w:t>
        </w:r>
      </w:hyperlink>
      <w:r w:rsidR="00F90021" w:rsidRPr="0038594A">
        <w:rPr>
          <w:noProof/>
          <w:color w:val="0000FF"/>
          <w:szCs w:val="22"/>
          <w:lang w:val="pl-PL"/>
        </w:rPr>
        <w:t>.</w:t>
      </w:r>
    </w:p>
    <w:p w:rsidR="003A022E" w:rsidRPr="00462651" w:rsidRDefault="00570DCD" w:rsidP="003A022E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  <w:r>
        <w:rPr>
          <w:b/>
          <w:noProof/>
          <w:szCs w:val="22"/>
          <w:lang w:val="es-ES_tradnl"/>
        </w:rPr>
        <w:br w:type="page"/>
      </w:r>
      <w:r w:rsidR="003A022E" w:rsidRPr="00462651">
        <w:rPr>
          <w:b/>
          <w:noProof/>
          <w:szCs w:val="22"/>
          <w:lang w:val="pl-PL"/>
        </w:rPr>
        <w:t>1.</w:t>
      </w:r>
      <w:r w:rsidR="003A022E" w:rsidRPr="00462651">
        <w:rPr>
          <w:b/>
          <w:noProof/>
          <w:szCs w:val="22"/>
          <w:lang w:val="pl-PL"/>
        </w:rPr>
        <w:tab/>
        <w:t>NAZIV GOTOVOG LIJEKA</w:t>
      </w:r>
    </w:p>
    <w:p w:rsidR="003A022E" w:rsidRPr="00462651" w:rsidRDefault="003A022E" w:rsidP="003A022E">
      <w:pPr>
        <w:tabs>
          <w:tab w:val="clear" w:pos="567"/>
        </w:tabs>
        <w:spacing w:line="240" w:lineRule="auto"/>
        <w:rPr>
          <w:iCs/>
          <w:noProof/>
          <w:szCs w:val="22"/>
          <w:lang w:val="pl-PL"/>
        </w:rPr>
      </w:pPr>
    </w:p>
    <w:p w:rsidR="003A022E" w:rsidRDefault="003A022E" w:rsidP="003A022E">
      <w:pPr>
        <w:autoSpaceDE w:val="0"/>
        <w:autoSpaceDN w:val="0"/>
        <w:adjustRightInd w:val="0"/>
        <w:spacing w:line="240" w:lineRule="auto"/>
        <w:jc w:val="both"/>
        <w:rPr>
          <w:noProof/>
          <w:szCs w:val="22"/>
          <w:lang w:val="es-ES_tradnl"/>
        </w:rPr>
      </w:pPr>
      <w:r>
        <w:rPr>
          <w:noProof/>
          <w:szCs w:val="22"/>
          <w:lang w:val="es-ES_tradnl"/>
        </w:rPr>
        <w:t>CYSTAGON 150 mg tvrde kapsule</w:t>
      </w:r>
    </w:p>
    <w:p w:rsidR="003A022E" w:rsidRPr="00BD345F" w:rsidRDefault="003A022E" w:rsidP="003A022E">
      <w:pPr>
        <w:autoSpaceDE w:val="0"/>
        <w:autoSpaceDN w:val="0"/>
        <w:adjustRightInd w:val="0"/>
        <w:spacing w:line="240" w:lineRule="auto"/>
        <w:jc w:val="both"/>
        <w:rPr>
          <w:noProof/>
          <w:szCs w:val="22"/>
          <w:lang w:val="es-ES_tradnl"/>
        </w:rPr>
      </w:pPr>
    </w:p>
    <w:p w:rsidR="003A022E" w:rsidRPr="002526B7" w:rsidRDefault="003A022E" w:rsidP="003A022E">
      <w:pPr>
        <w:widowControl w:val="0"/>
        <w:tabs>
          <w:tab w:val="clear" w:pos="567"/>
        </w:tabs>
        <w:spacing w:line="240" w:lineRule="auto"/>
        <w:rPr>
          <w:bCs/>
          <w:noProof/>
          <w:szCs w:val="22"/>
          <w:lang w:val="es-ES_tradnl"/>
        </w:rPr>
      </w:pPr>
    </w:p>
    <w:p w:rsidR="003A022E" w:rsidRPr="002526B7" w:rsidRDefault="003A022E" w:rsidP="003A022E">
      <w:pPr>
        <w:widowControl w:val="0"/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  <w:r w:rsidRPr="002526B7">
        <w:rPr>
          <w:b/>
          <w:noProof/>
          <w:szCs w:val="22"/>
          <w:lang w:val="es-ES_tradnl"/>
        </w:rPr>
        <w:t>2.</w:t>
      </w:r>
      <w:r w:rsidRPr="002526B7">
        <w:rPr>
          <w:b/>
          <w:noProof/>
          <w:szCs w:val="22"/>
          <w:lang w:val="es-ES_tradnl"/>
        </w:rPr>
        <w:tab/>
        <w:t>KVALITATIVNI I KVANTITATIVNI SASTAV</w:t>
      </w:r>
    </w:p>
    <w:p w:rsidR="003A022E" w:rsidRPr="002526B7" w:rsidRDefault="003A022E" w:rsidP="003A022E">
      <w:pPr>
        <w:widowControl w:val="0"/>
        <w:tabs>
          <w:tab w:val="clear" w:pos="567"/>
        </w:tabs>
        <w:spacing w:line="240" w:lineRule="auto"/>
        <w:rPr>
          <w:bCs/>
          <w:noProof/>
          <w:szCs w:val="22"/>
          <w:lang w:val="es-ES_tradnl"/>
        </w:rPr>
      </w:pPr>
    </w:p>
    <w:p w:rsidR="003A022E" w:rsidRPr="00EE4814" w:rsidRDefault="00BF50D6" w:rsidP="003A022E">
      <w:pPr>
        <w:tabs>
          <w:tab w:val="left" w:pos="567"/>
        </w:tabs>
        <w:rPr>
          <w:lang w:val="es-ES_tradnl"/>
        </w:rPr>
      </w:pPr>
      <w:r w:rsidRPr="008A493F">
        <w:rPr>
          <w:lang w:val="es-ES_tradnl"/>
        </w:rPr>
        <w:t xml:space="preserve">Jedna </w:t>
      </w:r>
      <w:r w:rsidR="003A022E" w:rsidRPr="00EE4814">
        <w:rPr>
          <w:lang w:val="es-ES_tradnl"/>
        </w:rPr>
        <w:t xml:space="preserve">tvrda kapsula sadrži 150 mg cisteamina (u obliku </w:t>
      </w:r>
      <w:r w:rsidR="0040108B">
        <w:rPr>
          <w:lang w:val="es-ES_tradnl"/>
        </w:rPr>
        <w:t>merkaptaminditart</w:t>
      </w:r>
      <w:r w:rsidR="0038594A">
        <w:rPr>
          <w:lang w:val="es-ES_tradnl"/>
        </w:rPr>
        <w:t>a</w:t>
      </w:r>
      <w:r w:rsidR="0040108B">
        <w:rPr>
          <w:lang w:val="es-ES_tradnl"/>
        </w:rPr>
        <w:t>rata</w:t>
      </w:r>
      <w:r w:rsidR="003A022E" w:rsidRPr="00EE4814">
        <w:rPr>
          <w:lang w:val="es-ES_tradnl"/>
        </w:rPr>
        <w:t>).</w:t>
      </w:r>
    </w:p>
    <w:p w:rsidR="003A022E" w:rsidRDefault="003A022E" w:rsidP="003A022E">
      <w:pPr>
        <w:tabs>
          <w:tab w:val="clear" w:pos="567"/>
        </w:tabs>
        <w:spacing w:line="240" w:lineRule="auto"/>
        <w:outlineLvl w:val="0"/>
        <w:rPr>
          <w:noProof/>
          <w:szCs w:val="22"/>
          <w:lang w:val="es-ES_tradnl"/>
        </w:rPr>
      </w:pPr>
    </w:p>
    <w:p w:rsidR="003A022E" w:rsidRPr="00462651" w:rsidRDefault="003A022E" w:rsidP="003A022E">
      <w:pPr>
        <w:tabs>
          <w:tab w:val="clear" w:pos="567"/>
        </w:tabs>
        <w:spacing w:line="240" w:lineRule="auto"/>
        <w:outlineLvl w:val="0"/>
        <w:rPr>
          <w:noProof/>
          <w:szCs w:val="22"/>
          <w:lang w:val="es-ES_tradnl"/>
        </w:rPr>
      </w:pPr>
      <w:r w:rsidRPr="00462651">
        <w:rPr>
          <w:noProof/>
          <w:szCs w:val="22"/>
          <w:lang w:val="es-ES_tradnl"/>
        </w:rPr>
        <w:t xml:space="preserve">Za cjeloviti popis pomoćnih tvari, </w:t>
      </w:r>
      <w:r w:rsidR="00AA1724">
        <w:rPr>
          <w:noProof/>
          <w:szCs w:val="22"/>
          <w:lang w:val="es-ES_tradnl"/>
        </w:rPr>
        <w:t xml:space="preserve">vidjeti dio </w:t>
      </w:r>
      <w:r w:rsidRPr="00462651">
        <w:rPr>
          <w:noProof/>
          <w:szCs w:val="22"/>
          <w:lang w:val="es-ES_tradnl"/>
        </w:rPr>
        <w:t>6.1.</w:t>
      </w:r>
    </w:p>
    <w:p w:rsidR="003A022E" w:rsidRPr="00462651" w:rsidRDefault="003A022E" w:rsidP="003A022E">
      <w:pPr>
        <w:tabs>
          <w:tab w:val="clear" w:pos="567"/>
        </w:tabs>
        <w:spacing w:line="240" w:lineRule="auto"/>
        <w:outlineLvl w:val="0"/>
        <w:rPr>
          <w:noProof/>
          <w:szCs w:val="22"/>
          <w:lang w:val="es-ES_tradnl"/>
        </w:rPr>
      </w:pPr>
    </w:p>
    <w:p w:rsidR="003A022E" w:rsidRPr="00462651" w:rsidRDefault="003A022E" w:rsidP="003A022E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3A022E" w:rsidRPr="00462651" w:rsidRDefault="003A022E" w:rsidP="003A022E">
      <w:pPr>
        <w:tabs>
          <w:tab w:val="clear" w:pos="567"/>
        </w:tabs>
        <w:spacing w:line="240" w:lineRule="auto"/>
        <w:ind w:left="567" w:hanging="567"/>
        <w:rPr>
          <w:caps/>
          <w:noProof/>
          <w:szCs w:val="22"/>
          <w:lang w:val="es-ES_tradnl"/>
        </w:rPr>
      </w:pPr>
      <w:r w:rsidRPr="00462651">
        <w:rPr>
          <w:b/>
          <w:noProof/>
          <w:szCs w:val="22"/>
          <w:lang w:val="es-ES_tradnl"/>
        </w:rPr>
        <w:t>3.</w:t>
      </w:r>
      <w:r w:rsidRPr="00462651">
        <w:rPr>
          <w:b/>
          <w:noProof/>
          <w:szCs w:val="22"/>
          <w:lang w:val="es-ES_tradnl"/>
        </w:rPr>
        <w:tab/>
        <w:t>FARMACEUTSKI OBLIK</w:t>
      </w:r>
    </w:p>
    <w:p w:rsidR="003A022E" w:rsidRPr="00462651" w:rsidRDefault="003A022E" w:rsidP="003A022E">
      <w:pPr>
        <w:autoSpaceDE w:val="0"/>
        <w:autoSpaceDN w:val="0"/>
        <w:adjustRightInd w:val="0"/>
        <w:spacing w:line="240" w:lineRule="auto"/>
        <w:jc w:val="both"/>
        <w:rPr>
          <w:noProof/>
          <w:szCs w:val="22"/>
          <w:lang w:val="es-ES_tradnl"/>
        </w:rPr>
      </w:pPr>
    </w:p>
    <w:p w:rsidR="003A022E" w:rsidRPr="00EE4814" w:rsidRDefault="003A022E" w:rsidP="003A022E">
      <w:pPr>
        <w:tabs>
          <w:tab w:val="left" w:pos="567"/>
        </w:tabs>
        <w:rPr>
          <w:lang w:val="es-ES_tradnl"/>
        </w:rPr>
      </w:pPr>
      <w:r w:rsidRPr="00EE4814">
        <w:rPr>
          <w:lang w:val="es-ES_tradnl"/>
        </w:rPr>
        <w:t>Tvrda kapsula</w:t>
      </w:r>
    </w:p>
    <w:p w:rsidR="003A022E" w:rsidRPr="00234818" w:rsidRDefault="003A022E" w:rsidP="003A022E">
      <w:pPr>
        <w:tabs>
          <w:tab w:val="left" w:pos="567"/>
        </w:tabs>
        <w:rPr>
          <w:lang w:val="es-ES_tradnl"/>
        </w:rPr>
      </w:pPr>
      <w:r w:rsidRPr="00234818">
        <w:rPr>
          <w:lang w:val="es-ES_tradnl"/>
        </w:rPr>
        <w:t>Bijel</w:t>
      </w:r>
      <w:r w:rsidR="0038594A">
        <w:rPr>
          <w:lang w:val="es-ES_tradnl"/>
        </w:rPr>
        <w:t>e</w:t>
      </w:r>
      <w:r w:rsidRPr="00234818">
        <w:rPr>
          <w:lang w:val="es-ES_tradnl"/>
        </w:rPr>
        <w:t>, neprozirn</w:t>
      </w:r>
      <w:r w:rsidR="0038594A">
        <w:rPr>
          <w:lang w:val="es-ES_tradnl"/>
        </w:rPr>
        <w:t>e</w:t>
      </w:r>
      <w:r w:rsidRPr="00234818">
        <w:rPr>
          <w:lang w:val="es-ES_tradnl"/>
        </w:rPr>
        <w:t xml:space="preserve"> tvrd</w:t>
      </w:r>
      <w:r w:rsidR="0038594A">
        <w:rPr>
          <w:lang w:val="es-ES_tradnl"/>
        </w:rPr>
        <w:t>e</w:t>
      </w:r>
      <w:r w:rsidRPr="00234818">
        <w:rPr>
          <w:lang w:val="es-ES_tradnl"/>
        </w:rPr>
        <w:t xml:space="preserve"> kapsul</w:t>
      </w:r>
      <w:r w:rsidR="0038594A">
        <w:rPr>
          <w:lang w:val="es-ES_tradnl"/>
        </w:rPr>
        <w:t>e</w:t>
      </w:r>
      <w:r w:rsidRPr="00234818">
        <w:rPr>
          <w:lang w:val="es-ES_tradnl"/>
        </w:rPr>
        <w:t xml:space="preserve"> s CYSTAGON </w:t>
      </w:r>
      <w:r w:rsidR="000525D9" w:rsidRPr="00234818">
        <w:rPr>
          <w:lang w:val="es-ES_tradnl"/>
        </w:rPr>
        <w:t>1</w:t>
      </w:r>
      <w:r w:rsidRPr="00234818">
        <w:rPr>
          <w:lang w:val="es-ES_tradnl"/>
        </w:rPr>
        <w:t>50 na tijelu i MYLAN na kapi</w:t>
      </w:r>
      <w:r w:rsidR="00AA1724">
        <w:rPr>
          <w:lang w:val="es-ES_tradnl"/>
        </w:rPr>
        <w:t>ci</w:t>
      </w:r>
      <w:r w:rsidRPr="00234818">
        <w:rPr>
          <w:lang w:val="es-ES_tradnl"/>
        </w:rPr>
        <w:t>.</w:t>
      </w:r>
    </w:p>
    <w:p w:rsidR="003A022E" w:rsidRPr="00462651" w:rsidRDefault="003A022E" w:rsidP="003A022E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A022E" w:rsidRPr="00462651" w:rsidRDefault="003A022E" w:rsidP="003A022E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A022E" w:rsidRPr="00462651" w:rsidRDefault="003A022E" w:rsidP="003A022E">
      <w:pPr>
        <w:tabs>
          <w:tab w:val="clear" w:pos="567"/>
        </w:tabs>
        <w:spacing w:line="240" w:lineRule="auto"/>
        <w:ind w:left="567" w:hanging="567"/>
        <w:rPr>
          <w:caps/>
          <w:noProof/>
          <w:szCs w:val="22"/>
          <w:lang w:val="pl-PL"/>
        </w:rPr>
      </w:pPr>
      <w:r w:rsidRPr="00462651">
        <w:rPr>
          <w:b/>
          <w:caps/>
          <w:noProof/>
          <w:szCs w:val="22"/>
          <w:lang w:val="pl-PL"/>
        </w:rPr>
        <w:t>4.</w:t>
      </w:r>
      <w:r w:rsidRPr="00462651">
        <w:rPr>
          <w:b/>
          <w:caps/>
          <w:noProof/>
          <w:szCs w:val="22"/>
          <w:lang w:val="pl-PL"/>
        </w:rPr>
        <w:tab/>
        <w:t>KLINIČKI PODACI</w:t>
      </w:r>
    </w:p>
    <w:p w:rsidR="003A022E" w:rsidRPr="00462651" w:rsidRDefault="003A022E" w:rsidP="003A022E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A022E" w:rsidRPr="00462651" w:rsidRDefault="003A022E" w:rsidP="003A022E">
      <w:pP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4.1</w:t>
      </w:r>
      <w:r w:rsidRPr="00462651">
        <w:rPr>
          <w:b/>
          <w:noProof/>
          <w:szCs w:val="22"/>
          <w:lang w:val="pl-PL"/>
        </w:rPr>
        <w:tab/>
        <w:t>Terapijske indikacije</w:t>
      </w:r>
    </w:p>
    <w:p w:rsidR="003A022E" w:rsidRPr="00462651" w:rsidRDefault="003A022E" w:rsidP="003A022E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A022E" w:rsidRDefault="0008138F" w:rsidP="003A022E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  <w:r w:rsidRPr="00EE4814">
        <w:rPr>
          <w:lang w:val="pl-PL"/>
        </w:rPr>
        <w:t xml:space="preserve">CYSTAGON </w:t>
      </w:r>
      <w:r w:rsidR="003A022E">
        <w:rPr>
          <w:noProof/>
          <w:szCs w:val="22"/>
          <w:lang w:val="pl-PL"/>
        </w:rPr>
        <w:t>je indiciran za liječenje dokazane nefropatske cistinoze</w:t>
      </w:r>
      <w:r w:rsidR="003A022E" w:rsidRPr="00A42071">
        <w:rPr>
          <w:noProof/>
          <w:szCs w:val="22"/>
          <w:lang w:val="pl-PL"/>
        </w:rPr>
        <w:t xml:space="preserve">. </w:t>
      </w:r>
      <w:r w:rsidR="003A022E">
        <w:rPr>
          <w:noProof/>
          <w:szCs w:val="22"/>
          <w:lang w:val="pl-PL"/>
        </w:rPr>
        <w:t>Cisteamin smanjuje nakupljanje cistina u nekim stanicama (npr. leukocitima, mišić</w:t>
      </w:r>
      <w:r w:rsidR="00C33A7D">
        <w:rPr>
          <w:noProof/>
          <w:szCs w:val="22"/>
          <w:lang w:val="pl-PL"/>
        </w:rPr>
        <w:t xml:space="preserve">nim </w:t>
      </w:r>
      <w:r w:rsidR="003A022E">
        <w:rPr>
          <w:noProof/>
          <w:szCs w:val="22"/>
          <w:lang w:val="pl-PL"/>
        </w:rPr>
        <w:t>i jetrenim stanicama) kod bolesnika s nefropatskom cistinozom te, ukoliko je liječenje rano započeto, odgađa nastanak zatajenja bubrega</w:t>
      </w:r>
      <w:r w:rsidR="003A022E" w:rsidRPr="00A42071">
        <w:rPr>
          <w:noProof/>
          <w:szCs w:val="22"/>
          <w:lang w:val="pl-PL"/>
        </w:rPr>
        <w:t>.</w:t>
      </w:r>
      <w:r>
        <w:rPr>
          <w:noProof/>
          <w:szCs w:val="22"/>
          <w:lang w:val="pl-PL"/>
        </w:rPr>
        <w:t xml:space="preserve"> </w:t>
      </w:r>
    </w:p>
    <w:p w:rsidR="003A022E" w:rsidRPr="00A42071" w:rsidRDefault="003A022E" w:rsidP="003A022E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A022E" w:rsidRPr="002526B7" w:rsidRDefault="003A022E" w:rsidP="003A022E">
      <w:pPr>
        <w:numPr>
          <w:ilvl w:val="1"/>
          <w:numId w:val="4"/>
        </w:numPr>
        <w:spacing w:line="240" w:lineRule="auto"/>
        <w:ind w:hanging="712"/>
        <w:outlineLvl w:val="0"/>
        <w:rPr>
          <w:b/>
          <w:noProof/>
          <w:szCs w:val="22"/>
        </w:rPr>
      </w:pPr>
      <w:r w:rsidRPr="002526B7">
        <w:rPr>
          <w:b/>
          <w:noProof/>
          <w:szCs w:val="22"/>
        </w:rPr>
        <w:t>Doziranje i način primjene</w:t>
      </w:r>
    </w:p>
    <w:p w:rsidR="003A022E" w:rsidRPr="002526B7" w:rsidRDefault="003A022E" w:rsidP="003A022E">
      <w:pPr>
        <w:tabs>
          <w:tab w:val="clear" w:pos="567"/>
        </w:tabs>
        <w:spacing w:line="240" w:lineRule="auto"/>
        <w:outlineLvl w:val="0"/>
        <w:rPr>
          <w:b/>
          <w:noProof/>
          <w:szCs w:val="22"/>
        </w:rPr>
      </w:pPr>
    </w:p>
    <w:p w:rsidR="003A022E" w:rsidRDefault="003A022E" w:rsidP="003A022E">
      <w:r>
        <w:t xml:space="preserve">Liječenje </w:t>
      </w:r>
      <w:r w:rsidR="0008138F" w:rsidRPr="00916698">
        <w:t>CYSTA</w:t>
      </w:r>
      <w:r w:rsidR="0008138F">
        <w:t xml:space="preserve">GONOM </w:t>
      </w:r>
      <w:r>
        <w:t>treba započeti pod nadzorom liječnika s iskustvom u liječenju cistinoze.</w:t>
      </w:r>
    </w:p>
    <w:p w:rsidR="003A022E" w:rsidRDefault="003A022E" w:rsidP="003A022E"/>
    <w:p w:rsidR="00AF1B7D" w:rsidRPr="00283959" w:rsidRDefault="003A022E" w:rsidP="00C33A7D">
      <w:pPr>
        <w:jc w:val="both"/>
      </w:pPr>
      <w:r>
        <w:t xml:space="preserve">Cilj terapije je održati razinu cistina u leukocitima ispod 1 nmol hemicistina/mg proteina. </w:t>
      </w:r>
      <w:r w:rsidRPr="00283959">
        <w:t xml:space="preserve">Stoga treba pratiti razinu cistina u leukocitima (Lkc) </w:t>
      </w:r>
      <w:r w:rsidR="00AA1724" w:rsidRPr="00CC3630">
        <w:t xml:space="preserve">kako </w:t>
      </w:r>
      <w:r w:rsidRPr="00283959">
        <w:t xml:space="preserve">bi se prilagodila doza. </w:t>
      </w:r>
      <w:r w:rsidR="00AF1B7D" w:rsidRPr="00283959">
        <w:t xml:space="preserve">Razinu u </w:t>
      </w:r>
      <w:r w:rsidR="00AA1724" w:rsidRPr="00283959">
        <w:t xml:space="preserve">leukocitima </w:t>
      </w:r>
      <w:r w:rsidR="00AF1B7D" w:rsidRPr="00283959">
        <w:t xml:space="preserve">treba mjeriti 5 do 6 sati nakon uzimanja </w:t>
      </w:r>
      <w:r w:rsidR="00AA1724" w:rsidRPr="00283959">
        <w:t xml:space="preserve">doze </w:t>
      </w:r>
      <w:r w:rsidR="00AF1B7D" w:rsidRPr="00283959">
        <w:t>te ju treba pri uvođenju terapije često provjeravati (npr. svaki mjesec), a kada se postigne stabilna doza, treba provjeravati svaka 3-4 mjeseca.</w:t>
      </w:r>
    </w:p>
    <w:p w:rsidR="003A022E" w:rsidRPr="00283959" w:rsidRDefault="003A022E" w:rsidP="003A022E"/>
    <w:p w:rsidR="00C33A7D" w:rsidRPr="00283959" w:rsidRDefault="00C33A7D" w:rsidP="00C33A7D">
      <w:pPr>
        <w:ind w:left="567" w:hanging="567"/>
      </w:pPr>
      <w:r w:rsidRPr="00283959">
        <w:t>•</w:t>
      </w:r>
      <w:r w:rsidRPr="00283959">
        <w:tab/>
      </w:r>
      <w:r w:rsidRPr="00283959">
        <w:rPr>
          <w:i/>
        </w:rPr>
        <w:t>Za djecu do 12 godina,</w:t>
      </w:r>
      <w:r w:rsidRPr="00283959">
        <w:t xml:space="preserve"> CYSTAGON treba dozirati na temelju površine tijela (g/m</w:t>
      </w:r>
      <w:r w:rsidRPr="00283959">
        <w:rPr>
          <w:vertAlign w:val="superscript"/>
        </w:rPr>
        <w:t>2</w:t>
      </w:r>
      <w:r w:rsidRPr="00283959">
        <w:t>/dan). Preporučena doza je 1</w:t>
      </w:r>
      <w:r w:rsidR="00AA1724" w:rsidRPr="00283959">
        <w:t>,</w:t>
      </w:r>
      <w:r w:rsidRPr="00283959">
        <w:t>30 g/m</w:t>
      </w:r>
      <w:r w:rsidRPr="00283959">
        <w:rPr>
          <w:vertAlign w:val="superscript"/>
        </w:rPr>
        <w:t>2</w:t>
      </w:r>
      <w:r w:rsidRPr="00283959">
        <w:t xml:space="preserve">/dan </w:t>
      </w:r>
      <w:r w:rsidR="00AA1724" w:rsidRPr="00283959">
        <w:t xml:space="preserve">slobodne baze podijeljene u </w:t>
      </w:r>
      <w:r w:rsidRPr="00283959">
        <w:t xml:space="preserve">četiri puta na dan. </w:t>
      </w:r>
    </w:p>
    <w:p w:rsidR="00C33A7D" w:rsidRPr="00283959" w:rsidRDefault="00C33A7D" w:rsidP="00C33A7D">
      <w:pPr>
        <w:ind w:left="567" w:hanging="567"/>
      </w:pPr>
      <w:r w:rsidRPr="00283959">
        <w:t>•</w:t>
      </w:r>
      <w:r w:rsidRPr="00283959">
        <w:tab/>
      </w:r>
      <w:r w:rsidRPr="00283959">
        <w:rPr>
          <w:i/>
        </w:rPr>
        <w:t>Za bolesnike iznad 12</w:t>
      </w:r>
      <w:r w:rsidRPr="00283959">
        <w:t xml:space="preserve"> </w:t>
      </w:r>
      <w:r w:rsidRPr="00283959">
        <w:rPr>
          <w:i/>
        </w:rPr>
        <w:t>godina i preko 50 kg tjelesne težine,</w:t>
      </w:r>
      <w:r w:rsidRPr="00283959">
        <w:t xml:space="preserve"> preporučena doza CYSTAGONA je 2 g/dan, podijeljena u četiri puta na dan. </w:t>
      </w:r>
    </w:p>
    <w:p w:rsidR="003A022E" w:rsidRPr="00283959" w:rsidRDefault="003A022E" w:rsidP="003A022E"/>
    <w:p w:rsidR="003A022E" w:rsidRPr="00283959" w:rsidRDefault="003A022E" w:rsidP="00C33A7D">
      <w:pPr>
        <w:jc w:val="both"/>
      </w:pPr>
      <w:r w:rsidRPr="00283959">
        <w:t>Početna doza treba biti 1/4 do</w:t>
      </w:r>
      <w:r w:rsidR="00FF44DE" w:rsidRPr="00283959">
        <w:t xml:space="preserve"> 1/6 očekivane doze održavanja </w:t>
      </w:r>
      <w:r w:rsidRPr="00283959">
        <w:t xml:space="preserve">te je treba </w:t>
      </w:r>
      <w:r w:rsidR="00AA1724" w:rsidRPr="00283959">
        <w:t>postupno</w:t>
      </w:r>
      <w:r w:rsidR="00AA1724" w:rsidRPr="00283959" w:rsidDel="00AA1724">
        <w:t xml:space="preserve"> </w:t>
      </w:r>
      <w:r w:rsidRPr="00283959">
        <w:t xml:space="preserve">povećavati kroz 4-6 tjedana </w:t>
      </w:r>
      <w:r w:rsidR="00AA1724" w:rsidRPr="00283959">
        <w:t xml:space="preserve">kako </w:t>
      </w:r>
      <w:r w:rsidRPr="00283959">
        <w:t xml:space="preserve">bi se izbjegla intolerancija. Dozu treba </w:t>
      </w:r>
      <w:r w:rsidR="00AA1724" w:rsidRPr="00283959">
        <w:t xml:space="preserve">povećati </w:t>
      </w:r>
      <w:r w:rsidRPr="00283959">
        <w:t xml:space="preserve">ako je tolerancija dobra, a </w:t>
      </w:r>
      <w:r w:rsidR="00AA1724" w:rsidRPr="00283959">
        <w:t xml:space="preserve">razina </w:t>
      </w:r>
      <w:r w:rsidRPr="00283959">
        <w:t>cistin</w:t>
      </w:r>
      <w:r w:rsidR="00AA1724" w:rsidRPr="00283959">
        <w:t>a</w:t>
      </w:r>
      <w:r w:rsidRPr="00283959">
        <w:t xml:space="preserve"> u leukocitima </w:t>
      </w:r>
      <w:r w:rsidR="00AA1724" w:rsidRPr="00283959">
        <w:t xml:space="preserve">ostane </w:t>
      </w:r>
      <w:r w:rsidRPr="00283959">
        <w:t xml:space="preserve">&gt;1 nmol hemicistina/mg proteina. Maksimalna doza </w:t>
      </w:r>
      <w:r w:rsidR="00FF44DE" w:rsidRPr="00283959">
        <w:t xml:space="preserve">CYSTAGONA </w:t>
      </w:r>
      <w:r w:rsidRPr="00283959">
        <w:t>korištena u kliničkim ispitivanjima bila je 1</w:t>
      </w:r>
      <w:r w:rsidR="00AA1724" w:rsidRPr="00283959">
        <w:t>,</w:t>
      </w:r>
      <w:r w:rsidRPr="00283959">
        <w:t>95 g/m</w:t>
      </w:r>
      <w:r w:rsidRPr="00283959">
        <w:rPr>
          <w:vertAlign w:val="superscript"/>
        </w:rPr>
        <w:t>2</w:t>
      </w:r>
      <w:r w:rsidRPr="00283959">
        <w:t>/dan.</w:t>
      </w:r>
    </w:p>
    <w:p w:rsidR="003A022E" w:rsidRPr="00EE4814" w:rsidRDefault="00FF44DE" w:rsidP="003A022E">
      <w:pPr>
        <w:rPr>
          <w:lang w:val="fr-FR"/>
        </w:rPr>
      </w:pPr>
      <w:r w:rsidRPr="00EE4814">
        <w:rPr>
          <w:bCs/>
          <w:lang w:val="fr-FR"/>
        </w:rPr>
        <w:t>Ne preporučuje</w:t>
      </w:r>
      <w:r w:rsidR="003A022E" w:rsidRPr="00EE4814">
        <w:rPr>
          <w:bCs/>
          <w:lang w:val="fr-FR"/>
        </w:rPr>
        <w:t xml:space="preserve"> se primjena doza viših od 1</w:t>
      </w:r>
      <w:r w:rsidR="00AA1724">
        <w:rPr>
          <w:bCs/>
          <w:lang w:val="fr-FR"/>
        </w:rPr>
        <w:t>,</w:t>
      </w:r>
      <w:r w:rsidR="003A022E" w:rsidRPr="00EE4814">
        <w:rPr>
          <w:bCs/>
          <w:lang w:val="fr-FR"/>
        </w:rPr>
        <w:t>95 g/m</w:t>
      </w:r>
      <w:r w:rsidR="003A022E" w:rsidRPr="00EE4814">
        <w:rPr>
          <w:bCs/>
          <w:vertAlign w:val="superscript"/>
          <w:lang w:val="fr-FR"/>
        </w:rPr>
        <w:t>2</w:t>
      </w:r>
      <w:r w:rsidR="003A022E" w:rsidRPr="00EE4814">
        <w:rPr>
          <w:bCs/>
          <w:lang w:val="fr-FR"/>
        </w:rPr>
        <w:t>/dan (</w:t>
      </w:r>
      <w:r w:rsidR="00AA1724" w:rsidRPr="008A493F">
        <w:rPr>
          <w:bCs/>
          <w:lang w:val="es-ES"/>
        </w:rPr>
        <w:t>vidjeti</w:t>
      </w:r>
      <w:r w:rsidR="00AA1724" w:rsidRPr="009A172C">
        <w:rPr>
          <w:bCs/>
          <w:lang w:val="fr-FR"/>
        </w:rPr>
        <w:t xml:space="preserve"> dio </w:t>
      </w:r>
      <w:r w:rsidR="003A022E" w:rsidRPr="00EE4814">
        <w:rPr>
          <w:bCs/>
          <w:lang w:val="fr-FR"/>
        </w:rPr>
        <w:t>4.4).</w:t>
      </w:r>
    </w:p>
    <w:p w:rsidR="003A022E" w:rsidRPr="00EE4814" w:rsidRDefault="003A022E" w:rsidP="003A022E">
      <w:pPr>
        <w:rPr>
          <w:lang w:val="fr-FR"/>
        </w:rPr>
      </w:pPr>
    </w:p>
    <w:p w:rsidR="003A022E" w:rsidRPr="00EE4814" w:rsidRDefault="003A022E" w:rsidP="003A022E">
      <w:pPr>
        <w:rPr>
          <w:lang w:val="fr-FR"/>
        </w:rPr>
      </w:pPr>
      <w:r w:rsidRPr="00EE4814">
        <w:rPr>
          <w:lang w:val="fr-FR"/>
        </w:rPr>
        <w:t>Podnošenje cisteamina od strane probavnog sustava poboljšano je kad</w:t>
      </w:r>
      <w:r w:rsidR="00FF44DE" w:rsidRPr="00EE4814">
        <w:rPr>
          <w:lang w:val="fr-FR"/>
        </w:rPr>
        <w:t>a</w:t>
      </w:r>
      <w:r w:rsidRPr="00EE4814">
        <w:rPr>
          <w:lang w:val="fr-FR"/>
        </w:rPr>
        <w:t xml:space="preserve"> se ovaj </w:t>
      </w:r>
      <w:r w:rsidR="00AA1724">
        <w:rPr>
          <w:lang w:val="fr-FR"/>
        </w:rPr>
        <w:t>lijek</w:t>
      </w:r>
      <w:r w:rsidR="00AA1724" w:rsidRPr="00EE4814">
        <w:rPr>
          <w:lang w:val="fr-FR"/>
        </w:rPr>
        <w:t xml:space="preserve"> </w:t>
      </w:r>
      <w:r w:rsidRPr="00EE4814">
        <w:rPr>
          <w:lang w:val="fr-FR"/>
        </w:rPr>
        <w:t>uzima neposredno nakon ili tijekom obroka.</w:t>
      </w:r>
    </w:p>
    <w:p w:rsidR="003A022E" w:rsidRPr="00EE4814" w:rsidRDefault="003A022E" w:rsidP="003A022E">
      <w:pPr>
        <w:rPr>
          <w:lang w:val="fr-FR"/>
        </w:rPr>
      </w:pPr>
    </w:p>
    <w:p w:rsidR="003A022E" w:rsidRPr="00EE4814" w:rsidRDefault="00AA1724" w:rsidP="00C33A7D">
      <w:pPr>
        <w:jc w:val="both"/>
        <w:rPr>
          <w:lang w:val="fr-FR"/>
        </w:rPr>
      </w:pPr>
      <w:r>
        <w:rPr>
          <w:lang w:val="fr-FR"/>
        </w:rPr>
        <w:t>U</w:t>
      </w:r>
      <w:r w:rsidRPr="00EE4814">
        <w:rPr>
          <w:lang w:val="fr-FR"/>
        </w:rPr>
        <w:t xml:space="preserve"> </w:t>
      </w:r>
      <w:r w:rsidR="003A022E" w:rsidRPr="00EE4814">
        <w:rPr>
          <w:lang w:val="fr-FR"/>
        </w:rPr>
        <w:t>djece kod koje postoji rizik od aspiracije,</w:t>
      </w:r>
      <w:r w:rsidR="00FF44DE" w:rsidRPr="00EE4814">
        <w:rPr>
          <w:lang w:val="fr-FR"/>
        </w:rPr>
        <w:t xml:space="preserve"> u</w:t>
      </w:r>
      <w:r w:rsidR="003A022E" w:rsidRPr="00EE4814">
        <w:rPr>
          <w:lang w:val="fr-FR"/>
        </w:rPr>
        <w:t xml:space="preserve"> dobi oko 6 godina i </w:t>
      </w:r>
      <w:r w:rsidR="00FF44DE" w:rsidRPr="00EE4814">
        <w:rPr>
          <w:lang w:val="fr-FR"/>
        </w:rPr>
        <w:t>mlađoj</w:t>
      </w:r>
      <w:r w:rsidR="003A022E" w:rsidRPr="00EE4814">
        <w:rPr>
          <w:lang w:val="fr-FR"/>
        </w:rPr>
        <w:t xml:space="preserve">, tvrde kapsule treba otvoriti, a sadržaj posipati po hrani. Iskustvo sugerira da je hrana poput mlijeka, krumpira i drugih proizvoda </w:t>
      </w:r>
      <w:r>
        <w:rPr>
          <w:lang w:val="fr-FR"/>
        </w:rPr>
        <w:t>bogatih</w:t>
      </w:r>
      <w:r w:rsidRPr="00EE4814">
        <w:rPr>
          <w:lang w:val="fr-FR"/>
        </w:rPr>
        <w:t xml:space="preserve"> škrob</w:t>
      </w:r>
      <w:r>
        <w:rPr>
          <w:lang w:val="fr-FR"/>
        </w:rPr>
        <w:t>om</w:t>
      </w:r>
      <w:r w:rsidRPr="00EE4814">
        <w:rPr>
          <w:lang w:val="fr-FR"/>
        </w:rPr>
        <w:t xml:space="preserve"> </w:t>
      </w:r>
      <w:r>
        <w:rPr>
          <w:lang w:val="fr-FR"/>
        </w:rPr>
        <w:t xml:space="preserve">čini se </w:t>
      </w:r>
      <w:r w:rsidRPr="00EE4814">
        <w:rPr>
          <w:lang w:val="fr-FR"/>
        </w:rPr>
        <w:t>prikladna za miješanje s prahom</w:t>
      </w:r>
      <w:r>
        <w:rPr>
          <w:lang w:val="fr-FR"/>
        </w:rPr>
        <w:t xml:space="preserve"> lijeka. </w:t>
      </w:r>
      <w:r w:rsidR="003A022E" w:rsidRPr="00EE4814">
        <w:rPr>
          <w:lang w:val="fr-FR"/>
        </w:rPr>
        <w:t>Međutim, kisela pića, npr. sok od naranče, treba općenito izbjegavati jer se prah s njima ne pomiješa dobro već može ostati u talogu.</w:t>
      </w:r>
    </w:p>
    <w:p w:rsidR="003A022E" w:rsidRPr="00EE4814" w:rsidRDefault="003A022E" w:rsidP="003A022E">
      <w:pPr>
        <w:rPr>
          <w:lang w:val="fr-FR"/>
        </w:rPr>
      </w:pPr>
    </w:p>
    <w:p w:rsidR="008C26E0" w:rsidRDefault="008C26E0" w:rsidP="003A022E">
      <w:pPr>
        <w:rPr>
          <w:i/>
          <w:lang w:val="fr-FR"/>
        </w:rPr>
      </w:pPr>
    </w:p>
    <w:p w:rsidR="003A022E" w:rsidRPr="00EE4814" w:rsidRDefault="003A022E" w:rsidP="003A022E">
      <w:pPr>
        <w:rPr>
          <w:i/>
          <w:lang w:val="fr-FR"/>
        </w:rPr>
      </w:pPr>
      <w:r w:rsidRPr="00EE4814">
        <w:rPr>
          <w:i/>
          <w:lang w:val="fr-FR"/>
        </w:rPr>
        <w:t xml:space="preserve">Bolesnici na dijalizi </w:t>
      </w:r>
      <w:r w:rsidR="00C33A7D" w:rsidRPr="00EE4814">
        <w:rPr>
          <w:i/>
          <w:lang w:val="fr-FR"/>
        </w:rPr>
        <w:t>ili</w:t>
      </w:r>
      <w:r w:rsidRPr="00EE4814">
        <w:rPr>
          <w:i/>
          <w:lang w:val="fr-FR"/>
        </w:rPr>
        <w:t xml:space="preserve"> nakon transplantacije:</w:t>
      </w:r>
    </w:p>
    <w:p w:rsidR="003A022E" w:rsidRPr="00EE4814" w:rsidRDefault="003A022E" w:rsidP="00C33A7D">
      <w:pPr>
        <w:jc w:val="both"/>
        <w:rPr>
          <w:lang w:val="fr-FR"/>
        </w:rPr>
      </w:pPr>
      <w:r w:rsidRPr="00EE4814">
        <w:rPr>
          <w:lang w:val="fr-FR"/>
        </w:rPr>
        <w:t>Iskustvo je povremeno pokazalo da se neki oblici cisteamina lošije podnose (tj. dovode do više nuspojava) kad</w:t>
      </w:r>
      <w:r w:rsidR="009F4511" w:rsidRPr="00EE4814">
        <w:rPr>
          <w:lang w:val="fr-FR"/>
        </w:rPr>
        <w:t>a</w:t>
      </w:r>
      <w:r w:rsidRPr="00EE4814">
        <w:rPr>
          <w:lang w:val="fr-FR"/>
        </w:rPr>
        <w:t xml:space="preserve"> su bolesnici na dijalizi. Kod ovih se bolesnika savjetuje pažljivije praćenje razine cistina u leukocitima.</w:t>
      </w:r>
    </w:p>
    <w:p w:rsidR="003A022E" w:rsidRPr="00EE4814" w:rsidRDefault="003A022E" w:rsidP="003A022E">
      <w:pPr>
        <w:rPr>
          <w:i/>
          <w:lang w:val="fr-FR"/>
        </w:rPr>
      </w:pPr>
    </w:p>
    <w:p w:rsidR="003A022E" w:rsidRPr="00EE4814" w:rsidRDefault="003A022E" w:rsidP="003A022E">
      <w:pPr>
        <w:rPr>
          <w:lang w:val="fr-FR"/>
        </w:rPr>
      </w:pPr>
      <w:r w:rsidRPr="00EE4814">
        <w:rPr>
          <w:i/>
          <w:lang w:val="fr-FR"/>
        </w:rPr>
        <w:t xml:space="preserve">Bolesnici sa </w:t>
      </w:r>
      <w:r w:rsidR="00AA1724">
        <w:rPr>
          <w:i/>
          <w:lang w:val="fr-FR"/>
        </w:rPr>
        <w:t>insuficijencijom</w:t>
      </w:r>
      <w:r w:rsidR="00AA1724" w:rsidRPr="00EE4814">
        <w:rPr>
          <w:i/>
          <w:lang w:val="fr-FR"/>
        </w:rPr>
        <w:t xml:space="preserve"> </w:t>
      </w:r>
      <w:r w:rsidRPr="00EE4814">
        <w:rPr>
          <w:i/>
          <w:lang w:val="fr-FR"/>
        </w:rPr>
        <w:t>jetre</w:t>
      </w:r>
      <w:r w:rsidRPr="00EE4814">
        <w:rPr>
          <w:lang w:val="fr-FR"/>
        </w:rPr>
        <w:t>:</w:t>
      </w:r>
    </w:p>
    <w:p w:rsidR="003A022E" w:rsidRPr="00EE4814" w:rsidRDefault="00AA1724" w:rsidP="003A022E">
      <w:pPr>
        <w:rPr>
          <w:lang w:val="fr-FR"/>
        </w:rPr>
      </w:pPr>
      <w:r>
        <w:rPr>
          <w:lang w:val="fr-FR"/>
        </w:rPr>
        <w:t>P</w:t>
      </w:r>
      <w:r w:rsidRPr="00EE4814">
        <w:rPr>
          <w:lang w:val="fr-FR"/>
        </w:rPr>
        <w:t>rilagodba doze</w:t>
      </w:r>
      <w:r w:rsidRPr="00B91B96">
        <w:rPr>
          <w:lang w:val="fr-FR"/>
        </w:rPr>
        <w:t xml:space="preserve"> </w:t>
      </w:r>
      <w:r>
        <w:rPr>
          <w:lang w:val="fr-FR"/>
        </w:rPr>
        <w:t>o</w:t>
      </w:r>
      <w:r w:rsidRPr="00EE4814">
        <w:rPr>
          <w:lang w:val="fr-FR"/>
        </w:rPr>
        <w:t>bično nije potrebna</w:t>
      </w:r>
      <w:r w:rsidR="003A022E" w:rsidRPr="00EE4814">
        <w:rPr>
          <w:lang w:val="fr-FR"/>
        </w:rPr>
        <w:t>; međutim, treba pratiti razinu cistina u leukocitima.</w:t>
      </w:r>
    </w:p>
    <w:p w:rsidR="003A022E" w:rsidRPr="002526B7" w:rsidRDefault="003A022E" w:rsidP="003A022E">
      <w:pPr>
        <w:tabs>
          <w:tab w:val="clear" w:pos="567"/>
        </w:tabs>
        <w:spacing w:line="240" w:lineRule="auto"/>
        <w:rPr>
          <w:i/>
          <w:noProof/>
          <w:color w:val="008000"/>
          <w:szCs w:val="22"/>
          <w:lang w:val="es-ES_tradnl"/>
        </w:rPr>
      </w:pPr>
    </w:p>
    <w:p w:rsidR="003A022E" w:rsidRPr="00462651" w:rsidRDefault="003A022E" w:rsidP="003A022E">
      <w:pPr>
        <w:tabs>
          <w:tab w:val="clear" w:pos="567"/>
        </w:tabs>
        <w:spacing w:line="240" w:lineRule="auto"/>
        <w:ind w:left="567" w:hanging="567"/>
        <w:rPr>
          <w:noProof/>
          <w:szCs w:val="22"/>
          <w:lang w:val="es-ES_tradnl"/>
        </w:rPr>
      </w:pPr>
      <w:r w:rsidRPr="00462651">
        <w:rPr>
          <w:b/>
          <w:noProof/>
          <w:szCs w:val="22"/>
          <w:lang w:val="es-ES_tradnl"/>
        </w:rPr>
        <w:t>4.3</w:t>
      </w:r>
      <w:r w:rsidRPr="00462651">
        <w:rPr>
          <w:b/>
          <w:noProof/>
          <w:szCs w:val="22"/>
          <w:lang w:val="es-ES_tradnl"/>
        </w:rPr>
        <w:tab/>
        <w:t>Kontraindikacije</w:t>
      </w:r>
    </w:p>
    <w:p w:rsidR="003A022E" w:rsidRPr="00462651" w:rsidRDefault="003A022E" w:rsidP="003A022E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3A022E" w:rsidRPr="00EE4814" w:rsidRDefault="003A022E" w:rsidP="003A022E">
      <w:pPr>
        <w:tabs>
          <w:tab w:val="left" w:pos="567"/>
        </w:tabs>
        <w:rPr>
          <w:lang w:val="es-ES_tradnl"/>
        </w:rPr>
      </w:pPr>
      <w:r w:rsidRPr="00EE4814">
        <w:rPr>
          <w:lang w:val="es-ES_tradnl"/>
        </w:rPr>
        <w:t xml:space="preserve">Preosjetljivost na </w:t>
      </w:r>
      <w:r w:rsidR="00AA1724" w:rsidRPr="00282FA0">
        <w:rPr>
          <w:lang w:val="es-ES_tradnl"/>
        </w:rPr>
        <w:t xml:space="preserve">djelatnu tvar ili neku </w:t>
      </w:r>
      <w:r w:rsidRPr="00EE4814">
        <w:rPr>
          <w:lang w:val="es-ES_tradnl"/>
        </w:rPr>
        <w:t>od pomoćnih tvari.</w:t>
      </w:r>
    </w:p>
    <w:p w:rsidR="003A022E" w:rsidRPr="00283959" w:rsidRDefault="00AA1724" w:rsidP="00C33A7D">
      <w:pPr>
        <w:tabs>
          <w:tab w:val="left" w:pos="567"/>
        </w:tabs>
        <w:jc w:val="both"/>
        <w:rPr>
          <w:lang w:val="es-ES_tradnl"/>
        </w:rPr>
      </w:pPr>
      <w:r w:rsidRPr="00283959">
        <w:rPr>
          <w:lang w:val="es-ES_tradnl"/>
        </w:rPr>
        <w:t xml:space="preserve">Korištenje </w:t>
      </w:r>
      <w:r w:rsidR="009F4511" w:rsidRPr="00283959">
        <w:rPr>
          <w:lang w:val="es-ES_tradnl"/>
        </w:rPr>
        <w:t xml:space="preserve">CYSTAGONA </w:t>
      </w:r>
      <w:r w:rsidR="003A022E" w:rsidRPr="00283959">
        <w:rPr>
          <w:lang w:val="es-ES_tradnl"/>
        </w:rPr>
        <w:t xml:space="preserve">kontraindicirana je tijekom dojenja. </w:t>
      </w:r>
      <w:r w:rsidR="009F4511" w:rsidRPr="00283959">
        <w:rPr>
          <w:lang w:val="es-ES_tradnl"/>
        </w:rPr>
        <w:t xml:space="preserve">CYSTAGON </w:t>
      </w:r>
      <w:r w:rsidR="003A022E" w:rsidRPr="00283959">
        <w:rPr>
          <w:lang w:val="es-ES_tradnl"/>
        </w:rPr>
        <w:t xml:space="preserve">se ne smije koristiti tijekom trudnoće, osobito tijekom prvog tromjesečja, osim ako nije </w:t>
      </w:r>
      <w:r w:rsidR="00DD705D" w:rsidRPr="00283959">
        <w:rPr>
          <w:lang w:val="es-ES_tradnl"/>
        </w:rPr>
        <w:t>izričito neophodan (vidjeti dio 4.6 te dio 5.3)</w:t>
      </w:r>
      <w:r w:rsidR="003A022E" w:rsidRPr="00283959">
        <w:rPr>
          <w:lang w:val="es-ES_tradnl"/>
        </w:rPr>
        <w:t>, jer je teratogen kod životinja.</w:t>
      </w:r>
      <w:r w:rsidR="009F4511" w:rsidRPr="00283959">
        <w:rPr>
          <w:lang w:val="es-ES_tradnl"/>
        </w:rPr>
        <w:t xml:space="preserve"> </w:t>
      </w:r>
    </w:p>
    <w:p w:rsidR="003A022E" w:rsidRPr="00462651" w:rsidRDefault="003A022E" w:rsidP="003A022E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3A022E" w:rsidRPr="002526B7" w:rsidRDefault="003A022E" w:rsidP="003A022E">
      <w:pPr>
        <w:tabs>
          <w:tab w:val="clear" w:pos="567"/>
        </w:tabs>
        <w:spacing w:line="240" w:lineRule="auto"/>
        <w:ind w:left="567" w:hanging="567"/>
        <w:rPr>
          <w:b/>
          <w:noProof/>
          <w:szCs w:val="22"/>
          <w:lang w:val="es-ES_tradnl"/>
        </w:rPr>
      </w:pPr>
      <w:r w:rsidRPr="002526B7">
        <w:rPr>
          <w:b/>
          <w:noProof/>
          <w:szCs w:val="22"/>
          <w:lang w:val="es-ES_tradnl"/>
        </w:rPr>
        <w:t>4.4</w:t>
      </w:r>
      <w:r w:rsidRPr="002526B7">
        <w:rPr>
          <w:b/>
          <w:noProof/>
          <w:szCs w:val="22"/>
          <w:lang w:val="es-ES_tradnl"/>
        </w:rPr>
        <w:tab/>
        <w:t>Posebna upozorenja i mjere opreza pri uporabi</w:t>
      </w:r>
    </w:p>
    <w:p w:rsidR="003A022E" w:rsidRPr="002526B7" w:rsidRDefault="003A022E" w:rsidP="003A022E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3A022E" w:rsidRPr="00EE4814" w:rsidRDefault="003A022E" w:rsidP="003A022E">
      <w:pPr>
        <w:tabs>
          <w:tab w:val="left" w:pos="567"/>
        </w:tabs>
        <w:rPr>
          <w:lang w:val="es-ES_tradnl"/>
        </w:rPr>
      </w:pPr>
      <w:r w:rsidRPr="00EE4814">
        <w:rPr>
          <w:lang w:val="es-ES_tradnl"/>
        </w:rPr>
        <w:t xml:space="preserve">Liječenje </w:t>
      </w:r>
      <w:r w:rsidR="009F4511" w:rsidRPr="00EE4814">
        <w:rPr>
          <w:lang w:val="es-ES_tradnl"/>
        </w:rPr>
        <w:t xml:space="preserve">CYSTAGONOM </w:t>
      </w:r>
      <w:r w:rsidRPr="00EE4814">
        <w:rPr>
          <w:lang w:val="es-ES_tradnl"/>
        </w:rPr>
        <w:t xml:space="preserve">treba započeti odmah nakon potvrde dijagnoze nefropatske cistinoze </w:t>
      </w:r>
      <w:r w:rsidR="00DD705D">
        <w:rPr>
          <w:lang w:val="es-ES_tradnl"/>
        </w:rPr>
        <w:t>kako</w:t>
      </w:r>
      <w:r w:rsidR="00DD705D" w:rsidRPr="00EE4814">
        <w:rPr>
          <w:lang w:val="es-ES_tradnl"/>
        </w:rPr>
        <w:t xml:space="preserve"> </w:t>
      </w:r>
      <w:r w:rsidRPr="00EE4814">
        <w:rPr>
          <w:lang w:val="es-ES_tradnl"/>
        </w:rPr>
        <w:t>bi se postigla maksimalna korist.</w:t>
      </w:r>
    </w:p>
    <w:p w:rsidR="003A022E" w:rsidRPr="00EE4814" w:rsidRDefault="003A022E" w:rsidP="003A022E">
      <w:pPr>
        <w:tabs>
          <w:tab w:val="left" w:pos="567"/>
        </w:tabs>
        <w:rPr>
          <w:lang w:val="es-ES_tradnl"/>
        </w:rPr>
      </w:pPr>
    </w:p>
    <w:p w:rsidR="003A022E" w:rsidRPr="00EE4814" w:rsidRDefault="003A022E" w:rsidP="003A022E">
      <w:pPr>
        <w:tabs>
          <w:tab w:val="left" w:pos="567"/>
        </w:tabs>
        <w:rPr>
          <w:lang w:val="es-ES_tradnl"/>
        </w:rPr>
      </w:pPr>
      <w:r w:rsidRPr="00EE4814">
        <w:rPr>
          <w:lang w:val="es-ES_tradnl"/>
        </w:rPr>
        <w:t xml:space="preserve">Nefropatska cistinoza mora biti dijagnosticirana na temelju </w:t>
      </w:r>
      <w:r w:rsidR="00BF50D6">
        <w:rPr>
          <w:lang w:val="es-ES_tradnl"/>
        </w:rPr>
        <w:t>i</w:t>
      </w:r>
      <w:r w:rsidR="00BF50D6" w:rsidRPr="00EE4814">
        <w:rPr>
          <w:lang w:val="es-ES_tradnl"/>
        </w:rPr>
        <w:t xml:space="preserve"> </w:t>
      </w:r>
      <w:r w:rsidRPr="00EE4814">
        <w:rPr>
          <w:lang w:val="es-ES_tradnl"/>
        </w:rPr>
        <w:t>kliničkih znakova i biokemijskih pretraga (mjerenja cistina u leukocitima).</w:t>
      </w:r>
    </w:p>
    <w:p w:rsidR="003A022E" w:rsidRPr="00EE4814" w:rsidRDefault="003A022E" w:rsidP="003A022E">
      <w:pPr>
        <w:tabs>
          <w:tab w:val="left" w:pos="567"/>
        </w:tabs>
        <w:rPr>
          <w:lang w:val="es-ES_tradnl"/>
        </w:rPr>
      </w:pPr>
    </w:p>
    <w:p w:rsidR="003A022E" w:rsidRPr="00EE4814" w:rsidRDefault="003A022E" w:rsidP="00C33A7D">
      <w:pPr>
        <w:tabs>
          <w:tab w:val="left" w:pos="567"/>
        </w:tabs>
        <w:jc w:val="both"/>
        <w:rPr>
          <w:lang w:val="es-ES_tradnl"/>
        </w:rPr>
      </w:pPr>
      <w:r w:rsidRPr="00EE4814">
        <w:rPr>
          <w:lang w:val="es-ES_tradnl"/>
        </w:rPr>
        <w:t>Zabilježen</w:t>
      </w:r>
      <w:r w:rsidR="001F477A">
        <w:rPr>
          <w:lang w:val="es-ES_tradnl"/>
        </w:rPr>
        <w:t>i su</w:t>
      </w:r>
      <w:r w:rsidRPr="00EE4814">
        <w:rPr>
          <w:lang w:val="es-ES_tradnl"/>
        </w:rPr>
        <w:t xml:space="preserve"> slučajev</w:t>
      </w:r>
      <w:r w:rsidR="001F477A">
        <w:rPr>
          <w:lang w:val="es-ES_tradnl"/>
        </w:rPr>
        <w:t>i</w:t>
      </w:r>
      <w:r w:rsidRPr="00EE4814">
        <w:rPr>
          <w:lang w:val="es-ES_tradnl"/>
        </w:rPr>
        <w:t xml:space="preserve"> sindroma nalik na </w:t>
      </w:r>
      <w:r w:rsidRPr="00EE4814">
        <w:rPr>
          <w:iCs/>
          <w:szCs w:val="22"/>
          <w:lang w:val="es-ES_tradnl"/>
        </w:rPr>
        <w:t xml:space="preserve">Ehlers-Danlos </w:t>
      </w:r>
      <w:r w:rsidR="001F477A" w:rsidRPr="009A032F">
        <w:rPr>
          <w:iCs/>
          <w:szCs w:val="22"/>
          <w:lang w:val="es-ES_tradnl"/>
        </w:rPr>
        <w:t>I vaskularni poremećaji</w:t>
      </w:r>
      <w:r w:rsidR="001F477A" w:rsidRPr="00EE4814">
        <w:rPr>
          <w:iCs/>
          <w:szCs w:val="22"/>
          <w:lang w:val="es-ES_tradnl"/>
        </w:rPr>
        <w:t xml:space="preserve"> </w:t>
      </w:r>
      <w:r w:rsidRPr="00EE4814">
        <w:rPr>
          <w:iCs/>
          <w:szCs w:val="22"/>
          <w:lang w:val="es-ES_tradnl"/>
        </w:rPr>
        <w:t xml:space="preserve">na laktovima </w:t>
      </w:r>
      <w:r w:rsidR="00DD705D">
        <w:rPr>
          <w:iCs/>
          <w:szCs w:val="22"/>
          <w:lang w:val="es-ES_tradnl"/>
        </w:rPr>
        <w:t>u</w:t>
      </w:r>
      <w:r w:rsidR="00DD705D" w:rsidRPr="00EE4814">
        <w:rPr>
          <w:iCs/>
          <w:szCs w:val="22"/>
          <w:lang w:val="es-ES_tradnl"/>
        </w:rPr>
        <w:t xml:space="preserve"> </w:t>
      </w:r>
      <w:r w:rsidRPr="00EE4814">
        <w:rPr>
          <w:iCs/>
          <w:szCs w:val="22"/>
          <w:lang w:val="es-ES_tradnl"/>
        </w:rPr>
        <w:t>djece koja su bila liječena visokim dozama različitih preparata cisteamina (</w:t>
      </w:r>
      <w:r w:rsidR="0040108B">
        <w:rPr>
          <w:iCs/>
          <w:szCs w:val="22"/>
          <w:lang w:val="es-ES_tradnl"/>
        </w:rPr>
        <w:t>cisteaminkloridom</w:t>
      </w:r>
      <w:r w:rsidR="00BF50D6">
        <w:rPr>
          <w:iCs/>
          <w:szCs w:val="22"/>
          <w:lang w:val="es-ES_tradnl"/>
        </w:rPr>
        <w:t xml:space="preserve"> </w:t>
      </w:r>
      <w:r w:rsidRPr="00EE4814">
        <w:rPr>
          <w:iCs/>
          <w:szCs w:val="22"/>
          <w:lang w:val="es-ES_tradnl"/>
        </w:rPr>
        <w:t xml:space="preserve">ili cistaminom ili </w:t>
      </w:r>
      <w:r w:rsidR="0040108B">
        <w:rPr>
          <w:iCs/>
          <w:szCs w:val="22"/>
          <w:lang w:val="es-ES_tradnl"/>
        </w:rPr>
        <w:t>cisteaminditartratom</w:t>
      </w:r>
      <w:r w:rsidRPr="00EE4814">
        <w:rPr>
          <w:iCs/>
          <w:szCs w:val="22"/>
          <w:lang w:val="es-ES_tradnl"/>
        </w:rPr>
        <w:t>) većinom iznad maksimalne doze od 1</w:t>
      </w:r>
      <w:r w:rsidR="00DD705D">
        <w:rPr>
          <w:iCs/>
          <w:szCs w:val="22"/>
          <w:lang w:val="es-ES_tradnl"/>
        </w:rPr>
        <w:t>,</w:t>
      </w:r>
      <w:r w:rsidRPr="00EE4814">
        <w:rPr>
          <w:iCs/>
          <w:szCs w:val="22"/>
          <w:lang w:val="es-ES_tradnl"/>
        </w:rPr>
        <w:t>95 g/m</w:t>
      </w:r>
      <w:r w:rsidRPr="00EE4814">
        <w:rPr>
          <w:iCs/>
          <w:szCs w:val="22"/>
          <w:vertAlign w:val="superscript"/>
          <w:lang w:val="es-ES_tradnl"/>
        </w:rPr>
        <w:t>2</w:t>
      </w:r>
      <w:r w:rsidRPr="00EE4814">
        <w:rPr>
          <w:iCs/>
          <w:szCs w:val="22"/>
          <w:lang w:val="es-ES_tradnl"/>
        </w:rPr>
        <w:t>/dan</w:t>
      </w:r>
      <w:r w:rsidRPr="00EE4814">
        <w:rPr>
          <w:lang w:val="es-ES_tradnl"/>
        </w:rPr>
        <w:t>. Ove su kožne prom</w:t>
      </w:r>
      <w:r w:rsidR="00F109AA" w:rsidRPr="00EE4814">
        <w:rPr>
          <w:lang w:val="es-ES_tradnl"/>
        </w:rPr>
        <w:t xml:space="preserve">jene bile </w:t>
      </w:r>
      <w:r w:rsidR="00B71490" w:rsidRPr="00EE4814">
        <w:rPr>
          <w:lang w:val="es-ES_tradnl"/>
        </w:rPr>
        <w:t>povezivane s</w:t>
      </w:r>
      <w:r w:rsidR="001F477A">
        <w:rPr>
          <w:lang w:val="es-ES_tradnl"/>
        </w:rPr>
        <w:t xml:space="preserve"> </w:t>
      </w:r>
      <w:r w:rsidR="001F477A" w:rsidRPr="009A032F">
        <w:rPr>
          <w:lang w:val="es-ES_tradnl"/>
        </w:rPr>
        <w:t>vaskularnom proliferacijom</w:t>
      </w:r>
      <w:r w:rsidR="001F477A">
        <w:rPr>
          <w:lang w:val="es-ES_tradnl"/>
        </w:rPr>
        <w:t>,</w:t>
      </w:r>
      <w:r w:rsidR="00B71490" w:rsidRPr="00EE4814">
        <w:rPr>
          <w:lang w:val="es-ES_tradnl"/>
        </w:rPr>
        <w:t xml:space="preserve"> </w:t>
      </w:r>
      <w:r w:rsidR="00F109AA" w:rsidRPr="00EE4814">
        <w:rPr>
          <w:lang w:val="es-ES_tradnl"/>
        </w:rPr>
        <w:t>strij</w:t>
      </w:r>
      <w:r w:rsidR="00B71490" w:rsidRPr="00EE4814">
        <w:rPr>
          <w:lang w:val="es-ES_tradnl"/>
        </w:rPr>
        <w:t>ama</w:t>
      </w:r>
      <w:r w:rsidR="00F109AA" w:rsidRPr="00EE4814">
        <w:rPr>
          <w:lang w:val="es-ES_tradnl"/>
        </w:rPr>
        <w:t xml:space="preserve"> na koži te lezij</w:t>
      </w:r>
      <w:r w:rsidR="00B71490" w:rsidRPr="00EE4814">
        <w:rPr>
          <w:lang w:val="es-ES_tradnl"/>
        </w:rPr>
        <w:t xml:space="preserve">ama kostiju </w:t>
      </w:r>
      <w:r w:rsidRPr="00EE4814">
        <w:rPr>
          <w:lang w:val="es-ES_tradnl"/>
        </w:rPr>
        <w:t>.</w:t>
      </w:r>
    </w:p>
    <w:p w:rsidR="003A022E" w:rsidRPr="00EE4814" w:rsidRDefault="003A022E" w:rsidP="00C33A7D">
      <w:pPr>
        <w:tabs>
          <w:tab w:val="left" w:pos="567"/>
        </w:tabs>
        <w:jc w:val="both"/>
        <w:rPr>
          <w:lang w:val="es-ES_tradnl"/>
        </w:rPr>
      </w:pPr>
      <w:r w:rsidRPr="00EE4814">
        <w:rPr>
          <w:lang w:val="es-ES_tradnl"/>
        </w:rPr>
        <w:t>Stoga se preporučuje redovito pratiti kožu te po potrebi razmotriti rendgenske preglede kostiju</w:t>
      </w:r>
      <w:r w:rsidRPr="00EE4814">
        <w:rPr>
          <w:szCs w:val="22"/>
          <w:lang w:val="es-ES_tradnl"/>
        </w:rPr>
        <w:t>.</w:t>
      </w:r>
      <w:r w:rsidRPr="00EE4814">
        <w:rPr>
          <w:lang w:val="es-ES_tradnl"/>
        </w:rPr>
        <w:t xml:space="preserve"> Također treba bolesnicima ili roditeljima savjetovati samopregled kože. Ukoliko se pojave bilo koje slične abnormalnosti kože ili kostiju, preporuča se smanjiti dozu </w:t>
      </w:r>
      <w:r w:rsidR="00F109AA" w:rsidRPr="00EE4814">
        <w:rPr>
          <w:lang w:val="es-ES_tradnl"/>
        </w:rPr>
        <w:t>CYSTAGONA</w:t>
      </w:r>
      <w:r w:rsidRPr="00EE4814">
        <w:rPr>
          <w:lang w:val="es-ES_tradnl"/>
        </w:rPr>
        <w:t>.</w:t>
      </w:r>
    </w:p>
    <w:p w:rsidR="003A022E" w:rsidRPr="00283959" w:rsidRDefault="003A022E" w:rsidP="00C33A7D">
      <w:pPr>
        <w:tabs>
          <w:tab w:val="left" w:pos="567"/>
        </w:tabs>
        <w:ind w:right="233"/>
        <w:jc w:val="both"/>
        <w:rPr>
          <w:lang w:val="es-ES_tradnl"/>
        </w:rPr>
      </w:pPr>
      <w:r w:rsidRPr="00283959">
        <w:rPr>
          <w:lang w:val="es-ES_tradnl"/>
        </w:rPr>
        <w:t xml:space="preserve">Ne preporuča se upotreba doza viših od </w:t>
      </w:r>
      <w:r w:rsidR="00DD705D" w:rsidRPr="00282FA0">
        <w:rPr>
          <w:lang w:val="es-ES_tradnl"/>
        </w:rPr>
        <w:t>1</w:t>
      </w:r>
      <w:r w:rsidR="00DD705D">
        <w:rPr>
          <w:lang w:val="sv-SE"/>
        </w:rPr>
        <w:t>,</w:t>
      </w:r>
      <w:r w:rsidR="00DD705D" w:rsidRPr="00282FA0">
        <w:rPr>
          <w:lang w:val="es-ES_tradnl"/>
        </w:rPr>
        <w:t>95g/m</w:t>
      </w:r>
      <w:r w:rsidR="00DD705D" w:rsidRPr="00282FA0">
        <w:rPr>
          <w:vertAlign w:val="superscript"/>
          <w:lang w:val="es-ES_tradnl"/>
        </w:rPr>
        <w:t>2</w:t>
      </w:r>
      <w:r w:rsidR="00DD705D" w:rsidRPr="00282FA0">
        <w:rPr>
          <w:lang w:val="es-ES_tradnl"/>
        </w:rPr>
        <w:t xml:space="preserve">/dan (vidjeti dijelove </w:t>
      </w:r>
      <w:r w:rsidRPr="00283959">
        <w:rPr>
          <w:lang w:val="es-ES_tradnl"/>
        </w:rPr>
        <w:t>4.2 i 4.8).</w:t>
      </w:r>
    </w:p>
    <w:p w:rsidR="003A022E" w:rsidRPr="00283959" w:rsidRDefault="003A022E" w:rsidP="003A022E">
      <w:pPr>
        <w:tabs>
          <w:tab w:val="left" w:pos="567"/>
        </w:tabs>
        <w:rPr>
          <w:lang w:val="es-ES_tradnl"/>
        </w:rPr>
      </w:pPr>
    </w:p>
    <w:p w:rsidR="003A022E" w:rsidRPr="00283959" w:rsidRDefault="003A022E" w:rsidP="003A022E">
      <w:pPr>
        <w:tabs>
          <w:tab w:val="left" w:pos="567"/>
        </w:tabs>
        <w:rPr>
          <w:lang w:val="es-ES_tradnl"/>
        </w:rPr>
      </w:pPr>
      <w:r w:rsidRPr="00283959">
        <w:rPr>
          <w:lang w:val="es-ES_tradnl"/>
        </w:rPr>
        <w:t>Savjetuje se redovito praćenje krvne slike.</w:t>
      </w:r>
    </w:p>
    <w:p w:rsidR="003A022E" w:rsidRPr="00283959" w:rsidRDefault="003A022E" w:rsidP="003A022E">
      <w:pPr>
        <w:tabs>
          <w:tab w:val="left" w:pos="567"/>
        </w:tabs>
        <w:rPr>
          <w:lang w:val="es-ES_tradnl"/>
        </w:rPr>
      </w:pPr>
    </w:p>
    <w:p w:rsidR="003A022E" w:rsidRPr="00283959" w:rsidRDefault="003A022E" w:rsidP="00C33A7D">
      <w:pPr>
        <w:tabs>
          <w:tab w:val="left" w:pos="567"/>
        </w:tabs>
        <w:jc w:val="both"/>
        <w:rPr>
          <w:lang w:val="es-ES_tradnl"/>
        </w:rPr>
      </w:pPr>
      <w:r w:rsidRPr="00283959">
        <w:rPr>
          <w:lang w:val="es-ES_tradnl"/>
        </w:rPr>
        <w:t>Nije se pokazalo da oralni cisteamin spr</w:t>
      </w:r>
      <w:r w:rsidR="000F2B1E" w:rsidRPr="00283959">
        <w:rPr>
          <w:lang w:val="es-ES_tradnl"/>
        </w:rPr>
        <w:t>j</w:t>
      </w:r>
      <w:r w:rsidRPr="00283959">
        <w:rPr>
          <w:lang w:val="es-ES_tradnl"/>
        </w:rPr>
        <w:t>ečava odlaganje kristala cistina u očima. Stoga, kad</w:t>
      </w:r>
      <w:r w:rsidR="00157C28" w:rsidRPr="00283959">
        <w:rPr>
          <w:lang w:val="es-ES_tradnl"/>
        </w:rPr>
        <w:t>a</w:t>
      </w:r>
      <w:r w:rsidRPr="00283959">
        <w:rPr>
          <w:lang w:val="es-ES_tradnl"/>
        </w:rPr>
        <w:t xml:space="preserve"> se za tu svrhu koristi oftalmološka otopina, njenu upotrebu treba nastaviti.</w:t>
      </w:r>
    </w:p>
    <w:p w:rsidR="003A022E" w:rsidRPr="00283959" w:rsidRDefault="003A022E" w:rsidP="00C33A7D">
      <w:pPr>
        <w:tabs>
          <w:tab w:val="left" w:pos="567"/>
        </w:tabs>
        <w:jc w:val="both"/>
        <w:rPr>
          <w:i/>
          <w:lang w:val="es-ES_tradnl"/>
        </w:rPr>
      </w:pPr>
    </w:p>
    <w:p w:rsidR="003A022E" w:rsidRPr="00283959" w:rsidRDefault="003A022E" w:rsidP="00C33A7D">
      <w:pPr>
        <w:tabs>
          <w:tab w:val="left" w:pos="567"/>
        </w:tabs>
        <w:jc w:val="both"/>
        <w:rPr>
          <w:lang w:val="es-ES_tradnl"/>
        </w:rPr>
      </w:pPr>
      <w:r w:rsidRPr="00283959">
        <w:rPr>
          <w:lang w:val="es-ES_tradnl"/>
        </w:rPr>
        <w:t xml:space="preserve">Za razliku od fosfocisteamina, </w:t>
      </w:r>
      <w:r w:rsidR="00157C28" w:rsidRPr="00283959">
        <w:rPr>
          <w:lang w:val="es-ES_tradnl"/>
        </w:rPr>
        <w:t xml:space="preserve">CYSTAGON </w:t>
      </w:r>
      <w:r w:rsidRPr="00283959">
        <w:rPr>
          <w:lang w:val="es-ES_tradnl"/>
        </w:rPr>
        <w:t>ne sadrži fosfat. Većina će bolesnika već primati nadomjestke fosfata te može biti potrebno prilagoditi njihovu dozu kad</w:t>
      </w:r>
      <w:r w:rsidR="00157C28" w:rsidRPr="00283959">
        <w:rPr>
          <w:lang w:val="es-ES_tradnl"/>
        </w:rPr>
        <w:t>a</w:t>
      </w:r>
      <w:r w:rsidRPr="00283959">
        <w:rPr>
          <w:lang w:val="es-ES_tradnl"/>
        </w:rPr>
        <w:t xml:space="preserve"> se </w:t>
      </w:r>
      <w:r w:rsidR="00DD705D" w:rsidRPr="00283959">
        <w:rPr>
          <w:lang w:val="es-ES_tradnl"/>
        </w:rPr>
        <w:t>CYSTAGON zamijeni fosfocisteaminom</w:t>
      </w:r>
      <w:r w:rsidRPr="00283959">
        <w:rPr>
          <w:lang w:val="es-ES_tradnl"/>
        </w:rPr>
        <w:t>.</w:t>
      </w:r>
      <w:r w:rsidR="00157C28" w:rsidRPr="00283959">
        <w:rPr>
          <w:lang w:val="es-ES_tradnl"/>
        </w:rPr>
        <w:t xml:space="preserve"> </w:t>
      </w:r>
    </w:p>
    <w:p w:rsidR="003A022E" w:rsidRPr="00283959" w:rsidRDefault="003A022E" w:rsidP="003A022E">
      <w:pPr>
        <w:tabs>
          <w:tab w:val="left" w:pos="567"/>
        </w:tabs>
        <w:rPr>
          <w:i/>
          <w:lang w:val="es-ES_tradnl"/>
        </w:rPr>
      </w:pPr>
    </w:p>
    <w:p w:rsidR="003A022E" w:rsidRPr="00283959" w:rsidRDefault="00DD705D" w:rsidP="003A022E">
      <w:pPr>
        <w:tabs>
          <w:tab w:val="left" w:pos="567"/>
        </w:tabs>
        <w:rPr>
          <w:lang w:val="es-ES_tradnl"/>
        </w:rPr>
      </w:pPr>
      <w:r w:rsidRPr="00283959">
        <w:rPr>
          <w:lang w:val="es-ES_tradnl"/>
        </w:rPr>
        <w:t xml:space="preserve">Neotvorene </w:t>
      </w:r>
      <w:r w:rsidR="00157C28" w:rsidRPr="00283959">
        <w:rPr>
          <w:lang w:val="es-ES_tradnl"/>
        </w:rPr>
        <w:t xml:space="preserve">CYSTAGON </w:t>
      </w:r>
      <w:r w:rsidR="003A022E" w:rsidRPr="00283959">
        <w:rPr>
          <w:lang w:val="es-ES_tradnl"/>
        </w:rPr>
        <w:t xml:space="preserve">tvrde kapsule ne treba davati djeci </w:t>
      </w:r>
      <w:r w:rsidR="00157C28" w:rsidRPr="00283959">
        <w:rPr>
          <w:lang w:val="es-ES_tradnl"/>
        </w:rPr>
        <w:t>mlađoj od</w:t>
      </w:r>
      <w:r w:rsidR="003A022E" w:rsidRPr="00283959">
        <w:rPr>
          <w:lang w:val="es-ES_tradnl"/>
        </w:rPr>
        <w:t xml:space="preserve"> 6 godina zbog </w:t>
      </w:r>
      <w:r w:rsidRPr="00283959">
        <w:rPr>
          <w:lang w:val="es-ES_tradnl"/>
        </w:rPr>
        <w:t>rizika aspiracije (vidjeti dio</w:t>
      </w:r>
      <w:r w:rsidR="003A022E" w:rsidRPr="00283959">
        <w:rPr>
          <w:lang w:val="es-ES_tradnl"/>
        </w:rPr>
        <w:t xml:space="preserve"> 4.2).</w:t>
      </w:r>
      <w:r w:rsidR="00157C28" w:rsidRPr="00283959">
        <w:rPr>
          <w:lang w:val="es-ES_tradnl"/>
        </w:rPr>
        <w:t xml:space="preserve"> </w:t>
      </w:r>
    </w:p>
    <w:p w:rsidR="003A022E" w:rsidRPr="002526B7" w:rsidRDefault="003A022E" w:rsidP="003A022E">
      <w:pPr>
        <w:spacing w:line="240" w:lineRule="auto"/>
        <w:outlineLvl w:val="0"/>
        <w:rPr>
          <w:noProof/>
          <w:szCs w:val="22"/>
          <w:lang w:val="es-ES_tradnl"/>
        </w:rPr>
      </w:pPr>
    </w:p>
    <w:p w:rsidR="003A022E" w:rsidRPr="00462651" w:rsidRDefault="003A022E" w:rsidP="003A022E">
      <w:pP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4.5</w:t>
      </w:r>
      <w:r w:rsidRPr="00462651">
        <w:rPr>
          <w:b/>
          <w:noProof/>
          <w:szCs w:val="22"/>
          <w:lang w:val="pl-PL"/>
        </w:rPr>
        <w:tab/>
        <w:t>Interakcije s drugim lijekovima i drugi oblici interakcija</w:t>
      </w:r>
    </w:p>
    <w:p w:rsidR="003A022E" w:rsidRPr="00462651" w:rsidRDefault="003A022E" w:rsidP="003A022E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A022E" w:rsidRPr="00EE4814" w:rsidRDefault="003A022E" w:rsidP="00C33A7D">
      <w:pPr>
        <w:tabs>
          <w:tab w:val="left" w:pos="567"/>
        </w:tabs>
        <w:jc w:val="both"/>
        <w:rPr>
          <w:lang w:val="pl-PL"/>
        </w:rPr>
      </w:pPr>
      <w:r w:rsidRPr="00EE4814">
        <w:rPr>
          <w:lang w:val="pl-PL"/>
        </w:rPr>
        <w:t>Nisu provedene studije interakcija.</w:t>
      </w:r>
    </w:p>
    <w:p w:rsidR="003A022E" w:rsidRPr="00EE4814" w:rsidRDefault="00D65C9F" w:rsidP="00C33A7D">
      <w:pPr>
        <w:tabs>
          <w:tab w:val="left" w:pos="567"/>
        </w:tabs>
        <w:jc w:val="both"/>
        <w:rPr>
          <w:lang w:val="pl-PL"/>
        </w:rPr>
      </w:pPr>
      <w:r w:rsidRPr="00EE4814">
        <w:rPr>
          <w:lang w:val="pl-PL"/>
        </w:rPr>
        <w:t xml:space="preserve">Interakcije s drugim lijekovima nisu bile proučavane. </w:t>
      </w:r>
      <w:r w:rsidR="005C441D" w:rsidRPr="00EE4814">
        <w:rPr>
          <w:lang w:val="pl-PL"/>
        </w:rPr>
        <w:t xml:space="preserve">CYSTAGON </w:t>
      </w:r>
      <w:r w:rsidR="003A022E" w:rsidRPr="00EE4814">
        <w:rPr>
          <w:lang w:val="pl-PL"/>
        </w:rPr>
        <w:t xml:space="preserve">se može primjenjivati zajedno s nadomjescima za elektrolite i minerale koji su potrebni za liječenje Fanconijevog sindroma kao i s vitaminom D i hormonima štitnjače. </w:t>
      </w:r>
      <w:r w:rsidR="00DD705D">
        <w:rPr>
          <w:lang w:val="pl-PL"/>
        </w:rPr>
        <w:t>U</w:t>
      </w:r>
      <w:r w:rsidR="00DD705D" w:rsidRPr="00EE4814">
        <w:rPr>
          <w:lang w:val="pl-PL"/>
        </w:rPr>
        <w:t xml:space="preserve"> </w:t>
      </w:r>
      <w:r w:rsidR="003A022E" w:rsidRPr="00EE4814">
        <w:rPr>
          <w:lang w:val="pl-PL"/>
        </w:rPr>
        <w:t xml:space="preserve">nekih su bolesnika </w:t>
      </w:r>
      <w:r w:rsidR="00DD705D" w:rsidRPr="00EE4814">
        <w:rPr>
          <w:lang w:val="pl-PL"/>
        </w:rPr>
        <w:t>isto</w:t>
      </w:r>
      <w:r w:rsidR="00DD705D">
        <w:rPr>
          <w:lang w:val="pl-PL"/>
        </w:rPr>
        <w:t>dob</w:t>
      </w:r>
      <w:r w:rsidR="00DD705D" w:rsidRPr="00EE4814">
        <w:rPr>
          <w:lang w:val="pl-PL"/>
        </w:rPr>
        <w:t xml:space="preserve">no </w:t>
      </w:r>
      <w:r w:rsidR="003A022E" w:rsidRPr="00EE4814">
        <w:rPr>
          <w:lang w:val="pl-PL"/>
        </w:rPr>
        <w:t xml:space="preserve">korišteni indometacin i </w:t>
      </w:r>
      <w:r w:rsidR="005C441D" w:rsidRPr="00EE4814">
        <w:rPr>
          <w:lang w:val="pl-PL"/>
        </w:rPr>
        <w:t>CYSTAGON</w:t>
      </w:r>
      <w:r w:rsidR="003A022E" w:rsidRPr="00EE4814">
        <w:rPr>
          <w:lang w:val="pl-PL"/>
        </w:rPr>
        <w:t xml:space="preserve">. </w:t>
      </w:r>
      <w:r w:rsidR="00DD705D">
        <w:rPr>
          <w:lang w:val="pl-PL"/>
        </w:rPr>
        <w:t>U</w:t>
      </w:r>
      <w:r w:rsidR="00DD705D" w:rsidRPr="00EE4814">
        <w:rPr>
          <w:lang w:val="pl-PL"/>
        </w:rPr>
        <w:t xml:space="preserve"> </w:t>
      </w:r>
      <w:r w:rsidR="003A022E" w:rsidRPr="00EE4814">
        <w:rPr>
          <w:lang w:val="pl-PL"/>
        </w:rPr>
        <w:t>bolesnika s transplantiranim bubrezima, terapija protiv odbacivanja transplantata korištena je s cisteaminom.</w:t>
      </w:r>
    </w:p>
    <w:p w:rsidR="008C26E0" w:rsidRDefault="008C26E0" w:rsidP="003A022E">
      <w:pP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lang w:val="es-ES_tradnl"/>
        </w:rPr>
      </w:pPr>
    </w:p>
    <w:p w:rsidR="00F4379A" w:rsidRDefault="00F4379A" w:rsidP="003A022E">
      <w:pP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lang w:val="es-ES_tradnl"/>
        </w:rPr>
      </w:pPr>
    </w:p>
    <w:p w:rsidR="00F4379A" w:rsidRDefault="00F4379A" w:rsidP="003A022E">
      <w:pP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lang w:val="es-ES_tradnl"/>
        </w:rPr>
      </w:pPr>
    </w:p>
    <w:p w:rsidR="00F4379A" w:rsidRDefault="00F4379A" w:rsidP="003A022E">
      <w:pPr>
        <w:tabs>
          <w:tab w:val="clear" w:pos="567"/>
        </w:tabs>
        <w:spacing w:line="240" w:lineRule="auto"/>
        <w:ind w:left="567" w:hanging="567"/>
        <w:outlineLvl w:val="0"/>
        <w:rPr>
          <w:b/>
          <w:noProof/>
          <w:szCs w:val="22"/>
          <w:lang w:val="pl-PL"/>
        </w:rPr>
      </w:pPr>
    </w:p>
    <w:p w:rsidR="003A022E" w:rsidRPr="00462651" w:rsidRDefault="003A022E" w:rsidP="003A022E">
      <w:pPr>
        <w:tabs>
          <w:tab w:val="clear" w:pos="567"/>
        </w:tabs>
        <w:spacing w:line="240" w:lineRule="auto"/>
        <w:ind w:left="567" w:hanging="567"/>
        <w:outlineLvl w:val="0"/>
        <w:rPr>
          <w:b/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4.6</w:t>
      </w:r>
      <w:r w:rsidRPr="00462651">
        <w:rPr>
          <w:b/>
          <w:noProof/>
          <w:szCs w:val="22"/>
          <w:lang w:val="pl-PL"/>
        </w:rPr>
        <w:tab/>
      </w:r>
      <w:r w:rsidR="00955887">
        <w:rPr>
          <w:b/>
          <w:noProof/>
          <w:szCs w:val="22"/>
          <w:lang w:val="pl-PL"/>
        </w:rPr>
        <w:t>T</w:t>
      </w:r>
      <w:r w:rsidRPr="00462651">
        <w:rPr>
          <w:b/>
          <w:noProof/>
          <w:szCs w:val="22"/>
          <w:lang w:val="pl-PL"/>
        </w:rPr>
        <w:t xml:space="preserve">rudnoća i dojenje </w:t>
      </w:r>
    </w:p>
    <w:p w:rsidR="003A022E" w:rsidRPr="00462651" w:rsidRDefault="003A022E" w:rsidP="003A022E">
      <w:pP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lang w:val="pl-PL"/>
        </w:rPr>
      </w:pPr>
    </w:p>
    <w:p w:rsidR="00DD705D" w:rsidRPr="000A7E65" w:rsidRDefault="00DD705D" w:rsidP="00DD705D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  <w:r>
        <w:rPr>
          <w:noProof/>
          <w:szCs w:val="22"/>
          <w:lang w:val="pl-PL"/>
        </w:rPr>
        <w:t>Ne postoje adekvatni podaci o primjeni cisteamin bitartrata u trudnica</w:t>
      </w:r>
      <w:r w:rsidRPr="000A7E65">
        <w:rPr>
          <w:noProof/>
          <w:szCs w:val="22"/>
          <w:lang w:val="pl-PL"/>
        </w:rPr>
        <w:t xml:space="preserve">. </w:t>
      </w:r>
      <w:r>
        <w:rPr>
          <w:noProof/>
          <w:szCs w:val="22"/>
          <w:lang w:val="pl-PL"/>
        </w:rPr>
        <w:t>Ispitivanja na životinjama pokazala su reproduktivnu toksičnost, uključujući teratogenost</w:t>
      </w:r>
      <w:r w:rsidRPr="000A7E65">
        <w:rPr>
          <w:noProof/>
          <w:szCs w:val="22"/>
          <w:lang w:val="pl-PL"/>
        </w:rPr>
        <w:t xml:space="preserve"> (</w:t>
      </w:r>
      <w:r>
        <w:rPr>
          <w:noProof/>
          <w:szCs w:val="22"/>
          <w:lang w:val="pl-PL"/>
        </w:rPr>
        <w:t xml:space="preserve">vidjeti dio </w:t>
      </w:r>
      <w:r w:rsidRPr="000A7E65">
        <w:rPr>
          <w:noProof/>
          <w:szCs w:val="22"/>
          <w:lang w:val="pl-PL"/>
        </w:rPr>
        <w:t xml:space="preserve">5.3). </w:t>
      </w:r>
      <w:r>
        <w:rPr>
          <w:noProof/>
          <w:szCs w:val="22"/>
          <w:lang w:val="pl-PL"/>
        </w:rPr>
        <w:t>Nije poznat potencijalni rizik za ljude</w:t>
      </w:r>
      <w:r w:rsidRPr="000A7E65">
        <w:rPr>
          <w:noProof/>
          <w:szCs w:val="22"/>
          <w:lang w:val="pl-PL"/>
        </w:rPr>
        <w:t xml:space="preserve">. </w:t>
      </w:r>
      <w:r>
        <w:rPr>
          <w:noProof/>
          <w:szCs w:val="22"/>
          <w:lang w:val="pl-PL"/>
        </w:rPr>
        <w:t>Učinak neliječene cistinoze na trudnoću također nije poznat</w:t>
      </w:r>
      <w:r w:rsidRPr="000A7E65">
        <w:rPr>
          <w:noProof/>
          <w:szCs w:val="22"/>
          <w:lang w:val="pl-PL"/>
        </w:rPr>
        <w:t>.</w:t>
      </w:r>
    </w:p>
    <w:p w:rsidR="00DD705D" w:rsidRPr="000A7E65" w:rsidRDefault="00DD705D" w:rsidP="00DD705D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  <w:r>
        <w:rPr>
          <w:noProof/>
          <w:szCs w:val="22"/>
          <w:lang w:val="pl-PL"/>
        </w:rPr>
        <w:t xml:space="preserve">Stoga, se </w:t>
      </w:r>
      <w:r w:rsidRPr="00EE4814">
        <w:rPr>
          <w:lang w:val="pl-PL"/>
        </w:rPr>
        <w:t xml:space="preserve">CYSTAGON </w:t>
      </w:r>
      <w:r>
        <w:rPr>
          <w:noProof/>
          <w:szCs w:val="22"/>
          <w:lang w:val="pl-PL"/>
        </w:rPr>
        <w:t>ne smije primjenjivati tijekom trudnoće, osobito u prvom tromjesečju, ukoliko nije neophodno</w:t>
      </w:r>
      <w:r w:rsidRPr="000A7E65">
        <w:rPr>
          <w:noProof/>
          <w:szCs w:val="22"/>
          <w:lang w:val="pl-PL"/>
        </w:rPr>
        <w:t>.</w:t>
      </w:r>
    </w:p>
    <w:p w:rsidR="00DD705D" w:rsidRPr="000A7E65" w:rsidRDefault="00DD705D" w:rsidP="00DD705D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  <w:r>
        <w:rPr>
          <w:noProof/>
          <w:szCs w:val="22"/>
          <w:lang w:val="pl-PL"/>
        </w:rPr>
        <w:t>Ukoliko se dijagnosticira trudnoća ili se ona planira, treba pažljivo razmotriti potrebu za liječenjem, a bolesnicu upoznati s mogućim teratogenim rizikom cisteamina</w:t>
      </w:r>
      <w:r w:rsidRPr="000A7E65">
        <w:rPr>
          <w:noProof/>
          <w:szCs w:val="22"/>
          <w:lang w:val="pl-PL"/>
        </w:rPr>
        <w:t>.</w:t>
      </w:r>
    </w:p>
    <w:p w:rsidR="00DD705D" w:rsidRPr="000A7E65" w:rsidRDefault="00DD705D" w:rsidP="00DD705D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DD705D" w:rsidRPr="000A7E65" w:rsidRDefault="00DD705D" w:rsidP="00DD705D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  <w:r>
        <w:rPr>
          <w:noProof/>
          <w:szCs w:val="22"/>
          <w:lang w:val="pl-PL"/>
        </w:rPr>
        <w:t xml:space="preserve">Nije poznato da li se </w:t>
      </w:r>
      <w:r w:rsidRPr="00EE4814">
        <w:rPr>
          <w:lang w:val="pl-PL"/>
        </w:rPr>
        <w:t xml:space="preserve">CYSTAGON </w:t>
      </w:r>
      <w:r>
        <w:rPr>
          <w:noProof/>
          <w:szCs w:val="22"/>
          <w:lang w:val="pl-PL"/>
        </w:rPr>
        <w:t>izlučuje u majčino mlijeko</w:t>
      </w:r>
      <w:r w:rsidR="000F2B1E">
        <w:rPr>
          <w:noProof/>
          <w:szCs w:val="22"/>
          <w:lang w:val="pl-PL"/>
        </w:rPr>
        <w:t xml:space="preserve"> u ljudi</w:t>
      </w:r>
      <w:r w:rsidRPr="000A7E65">
        <w:rPr>
          <w:noProof/>
          <w:szCs w:val="22"/>
          <w:lang w:val="pl-PL"/>
        </w:rPr>
        <w:t xml:space="preserve">. </w:t>
      </w:r>
      <w:r>
        <w:rPr>
          <w:noProof/>
          <w:szCs w:val="22"/>
          <w:lang w:val="pl-PL"/>
        </w:rPr>
        <w:t>Međutim, zbog rezultata ispitivanja provedenih na životinjama koje su dojile i njihovoj mladunčadi</w:t>
      </w:r>
      <w:r w:rsidRPr="000A7E65">
        <w:rPr>
          <w:noProof/>
          <w:szCs w:val="22"/>
          <w:lang w:val="pl-PL"/>
        </w:rPr>
        <w:t xml:space="preserve"> (</w:t>
      </w:r>
      <w:r>
        <w:rPr>
          <w:noProof/>
          <w:szCs w:val="22"/>
          <w:lang w:val="pl-PL"/>
        </w:rPr>
        <w:t xml:space="preserve">vidjeti dio </w:t>
      </w:r>
      <w:r w:rsidRPr="000A7E65">
        <w:rPr>
          <w:noProof/>
          <w:szCs w:val="22"/>
          <w:lang w:val="pl-PL"/>
        </w:rPr>
        <w:t xml:space="preserve">5.3), </w:t>
      </w:r>
      <w:r>
        <w:rPr>
          <w:noProof/>
          <w:szCs w:val="22"/>
          <w:lang w:val="pl-PL"/>
        </w:rPr>
        <w:t xml:space="preserve">dojenje je kontraindicirano u žena koje uzimaju </w:t>
      </w:r>
      <w:r w:rsidRPr="00EE4814">
        <w:rPr>
          <w:lang w:val="pl-PL"/>
        </w:rPr>
        <w:t>CYSTAGON</w:t>
      </w:r>
      <w:r w:rsidRPr="000A7E65">
        <w:rPr>
          <w:noProof/>
          <w:szCs w:val="22"/>
          <w:lang w:val="pl-PL"/>
        </w:rPr>
        <w:t>.</w:t>
      </w:r>
    </w:p>
    <w:p w:rsidR="003A022E" w:rsidRPr="000A7E65" w:rsidRDefault="003A022E" w:rsidP="003A022E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A022E" w:rsidRPr="00462651" w:rsidRDefault="003A022E" w:rsidP="003A022E">
      <w:pP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4.7</w:t>
      </w:r>
      <w:r w:rsidRPr="00462651">
        <w:rPr>
          <w:b/>
          <w:noProof/>
          <w:szCs w:val="22"/>
          <w:lang w:val="pl-PL"/>
        </w:rPr>
        <w:tab/>
        <w:t>Utjecaj na sposobnost upravljanja vozilima i rada na strojevima</w:t>
      </w:r>
    </w:p>
    <w:p w:rsidR="003A022E" w:rsidRPr="00462651" w:rsidRDefault="003A022E" w:rsidP="003A022E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DD705D" w:rsidRPr="00EE4814" w:rsidRDefault="00DD705D" w:rsidP="00DD705D">
      <w:pPr>
        <w:tabs>
          <w:tab w:val="left" w:pos="567"/>
        </w:tabs>
        <w:rPr>
          <w:lang w:val="pl-PL"/>
        </w:rPr>
      </w:pPr>
      <w:r w:rsidRPr="00EE4814">
        <w:rPr>
          <w:lang w:val="pl-PL"/>
        </w:rPr>
        <w:t>CYSTAGON mal</w:t>
      </w:r>
      <w:r>
        <w:rPr>
          <w:lang w:val="pl-PL"/>
        </w:rPr>
        <w:t>o</w:t>
      </w:r>
      <w:r w:rsidRPr="00EE4814">
        <w:rPr>
          <w:lang w:val="pl-PL"/>
        </w:rPr>
        <w:t xml:space="preserve"> ili umjeren</w:t>
      </w:r>
      <w:r>
        <w:rPr>
          <w:lang w:val="pl-PL"/>
        </w:rPr>
        <w:t xml:space="preserve">o utječe </w:t>
      </w:r>
      <w:r w:rsidRPr="00EE4814">
        <w:rPr>
          <w:lang w:val="pl-PL"/>
        </w:rPr>
        <w:t>na sposobnost upravljanja vozilima i rada na strojevima.</w:t>
      </w:r>
    </w:p>
    <w:p w:rsidR="00DD705D" w:rsidRPr="00916698" w:rsidRDefault="00DD705D" w:rsidP="00DD705D">
      <w:pPr>
        <w:tabs>
          <w:tab w:val="left" w:pos="567"/>
        </w:tabs>
      </w:pPr>
      <w:r>
        <w:t>CYSTAGON može dovesti do pospanosti</w:t>
      </w:r>
      <w:r w:rsidRPr="00916698">
        <w:t xml:space="preserve">. </w:t>
      </w:r>
      <w:r>
        <w:t>Pri započinjanju terapije, bolesnici se ne smiju upuštati u potencijalno opasne aktivnosti sve dok se ne vidi učinak ovog lijeka na svakog pojedinca</w:t>
      </w:r>
      <w:r w:rsidRPr="00916698">
        <w:t>.</w:t>
      </w:r>
    </w:p>
    <w:p w:rsidR="003A022E" w:rsidRPr="002526B7" w:rsidRDefault="003A022E" w:rsidP="003A022E">
      <w:pPr>
        <w:tabs>
          <w:tab w:val="clear" w:pos="567"/>
        </w:tabs>
        <w:spacing w:line="240" w:lineRule="auto"/>
        <w:rPr>
          <w:noProof/>
          <w:szCs w:val="22"/>
        </w:rPr>
      </w:pPr>
    </w:p>
    <w:p w:rsidR="003A022E" w:rsidRPr="002526B7" w:rsidRDefault="003A022E" w:rsidP="00BF50D6">
      <w:pPr>
        <w:numPr>
          <w:ilvl w:val="1"/>
          <w:numId w:val="16"/>
        </w:numPr>
        <w:spacing w:line="240" w:lineRule="auto"/>
        <w:outlineLvl w:val="0"/>
        <w:rPr>
          <w:b/>
          <w:noProof/>
          <w:szCs w:val="22"/>
        </w:rPr>
      </w:pPr>
      <w:r w:rsidRPr="002526B7">
        <w:rPr>
          <w:b/>
          <w:noProof/>
          <w:szCs w:val="22"/>
        </w:rPr>
        <w:t>Nuspojave</w:t>
      </w:r>
    </w:p>
    <w:p w:rsidR="003A022E" w:rsidRDefault="003A022E" w:rsidP="003A022E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3A022E" w:rsidRPr="00EE4814" w:rsidRDefault="003A022E" w:rsidP="003A022E">
      <w:pPr>
        <w:tabs>
          <w:tab w:val="left" w:pos="567"/>
        </w:tabs>
        <w:jc w:val="both"/>
        <w:rPr>
          <w:lang w:val="fr-FR"/>
        </w:rPr>
      </w:pPr>
      <w:r w:rsidRPr="00EE4814">
        <w:rPr>
          <w:lang w:val="fr-FR"/>
        </w:rPr>
        <w:t>Očekuje se da oko 35% bolesnika razvije nuspojave. One uglavnom uključuju probavni i središnji živčani sustav. Kad</w:t>
      </w:r>
      <w:r w:rsidR="00A10F30" w:rsidRPr="00EE4814">
        <w:rPr>
          <w:lang w:val="fr-FR"/>
        </w:rPr>
        <w:t>a</w:t>
      </w:r>
      <w:r w:rsidRPr="00EE4814">
        <w:rPr>
          <w:lang w:val="fr-FR"/>
        </w:rPr>
        <w:t xml:space="preserve"> se ove nuspojave pojave na početku terapije cisteaminom, privremena obustava i </w:t>
      </w:r>
      <w:r w:rsidR="00DD705D" w:rsidRPr="00EE4814">
        <w:rPr>
          <w:lang w:val="fr-FR"/>
        </w:rPr>
        <w:t>post</w:t>
      </w:r>
      <w:r w:rsidR="00DD705D">
        <w:rPr>
          <w:lang w:val="fr-FR"/>
        </w:rPr>
        <w:t>u</w:t>
      </w:r>
      <w:r w:rsidR="00DD705D" w:rsidRPr="00EE4814">
        <w:rPr>
          <w:lang w:val="fr-FR"/>
        </w:rPr>
        <w:t xml:space="preserve">pno </w:t>
      </w:r>
      <w:r w:rsidRPr="00EE4814">
        <w:rPr>
          <w:lang w:val="fr-FR"/>
        </w:rPr>
        <w:t>ponovno uvođenje terapije može pomoći u poboljšanju tolerancije.</w:t>
      </w:r>
    </w:p>
    <w:p w:rsidR="003A022E" w:rsidRPr="00EE4814" w:rsidRDefault="003A022E" w:rsidP="003A022E">
      <w:pPr>
        <w:tabs>
          <w:tab w:val="left" w:pos="567"/>
        </w:tabs>
        <w:rPr>
          <w:lang w:val="fr-FR"/>
        </w:rPr>
      </w:pPr>
    </w:p>
    <w:p w:rsidR="00281C4C" w:rsidRDefault="003A022E" w:rsidP="00DD705D">
      <w:pPr>
        <w:tabs>
          <w:tab w:val="left" w:pos="567"/>
        </w:tabs>
        <w:rPr>
          <w:lang w:val="fr-FR"/>
        </w:rPr>
      </w:pPr>
      <w:r w:rsidRPr="00EE4814">
        <w:rPr>
          <w:lang w:val="fr-FR"/>
        </w:rPr>
        <w:t xml:space="preserve">Zabilježene nuspojave navedene su dolje, prema organskom sustavu i učestalosti. Učestalost je definirana prema sljedećim </w:t>
      </w:r>
      <w:r w:rsidR="00DD705D">
        <w:rPr>
          <w:lang w:val="fr-FR"/>
        </w:rPr>
        <w:t>kategorijama</w:t>
      </w:r>
      <w:r w:rsidRPr="00EE4814">
        <w:rPr>
          <w:lang w:val="fr-FR"/>
        </w:rPr>
        <w:t xml:space="preserve">: vrlo često (≥ 1/10), često (≥ 1/100 i &lt; 1/10) te manje često (≥ 1/1000 i &lt; 1/100). </w:t>
      </w:r>
      <w:r w:rsidR="00DD705D" w:rsidRPr="00EE4814">
        <w:rPr>
          <w:lang w:val="fr-FR"/>
        </w:rPr>
        <w:t xml:space="preserve">Unutar svake skupine učestalosti, nuspojave su prikazane </w:t>
      </w:r>
      <w:r w:rsidR="00DD705D" w:rsidRPr="00234818">
        <w:rPr>
          <w:lang w:val="pl-PL"/>
        </w:rPr>
        <w:t>u padajućem nizu prema ozbiljnosti</w:t>
      </w:r>
      <w:r w:rsidRPr="00EE4814">
        <w:rPr>
          <w:lang w:val="fr-FR"/>
        </w:rPr>
        <w:t>.</w:t>
      </w:r>
      <w:r w:rsidR="00DD705D">
        <w:rPr>
          <w:lang w:val="fr-FR"/>
        </w:rPr>
        <w:t xml:space="preserve"> </w:t>
      </w:r>
    </w:p>
    <w:p w:rsidR="00DD705D" w:rsidRPr="00EE4814" w:rsidRDefault="00DD705D" w:rsidP="003A022E">
      <w:pPr>
        <w:tabs>
          <w:tab w:val="left" w:pos="567"/>
        </w:tabs>
        <w:rPr>
          <w:lang w:val="fr-FR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68"/>
        <w:gridCol w:w="5040"/>
      </w:tblGrid>
      <w:tr w:rsidR="003A022E" w:rsidRPr="00916698">
        <w:tblPrEx>
          <w:tblCellMar>
            <w:top w:w="0" w:type="dxa"/>
            <w:bottom w:w="0" w:type="dxa"/>
          </w:tblCellMar>
        </w:tblPrEx>
        <w:tc>
          <w:tcPr>
            <w:tcW w:w="4068" w:type="dxa"/>
          </w:tcPr>
          <w:p w:rsidR="003A022E" w:rsidRPr="00916698" w:rsidRDefault="003A022E" w:rsidP="003A022E">
            <w:pPr>
              <w:tabs>
                <w:tab w:val="left" w:pos="567"/>
              </w:tabs>
            </w:pPr>
            <w:r>
              <w:t>Pretrage</w:t>
            </w:r>
          </w:p>
        </w:tc>
        <w:tc>
          <w:tcPr>
            <w:tcW w:w="5040" w:type="dxa"/>
          </w:tcPr>
          <w:p w:rsidR="003A022E" w:rsidRPr="00916698" w:rsidRDefault="003A022E" w:rsidP="003A022E">
            <w:pPr>
              <w:tabs>
                <w:tab w:val="left" w:pos="567"/>
              </w:tabs>
              <w:rPr>
                <w:i/>
              </w:rPr>
            </w:pPr>
            <w:r>
              <w:rPr>
                <w:i/>
              </w:rPr>
              <w:t>Često</w:t>
            </w:r>
            <w:r w:rsidRPr="00916698">
              <w:t xml:space="preserve">: </w:t>
            </w:r>
            <w:r>
              <w:t>Poremećaj testova jetrene funkcije</w:t>
            </w:r>
          </w:p>
        </w:tc>
      </w:tr>
      <w:tr w:rsidR="003A022E" w:rsidRPr="00916698">
        <w:tblPrEx>
          <w:tblCellMar>
            <w:top w:w="0" w:type="dxa"/>
            <w:bottom w:w="0" w:type="dxa"/>
          </w:tblCellMar>
        </w:tblPrEx>
        <w:tc>
          <w:tcPr>
            <w:tcW w:w="4068" w:type="dxa"/>
          </w:tcPr>
          <w:p w:rsidR="003A022E" w:rsidRPr="003B7160" w:rsidRDefault="003A022E" w:rsidP="003A022E">
            <w:pPr>
              <w:tabs>
                <w:tab w:val="left" w:pos="567"/>
              </w:tabs>
            </w:pPr>
            <w:r>
              <w:t xml:space="preserve"> </w:t>
            </w:r>
            <w:r w:rsidRPr="003B7160">
              <w:t>Poremećaji krvi i limfnog sustava</w:t>
            </w:r>
          </w:p>
        </w:tc>
        <w:tc>
          <w:tcPr>
            <w:tcW w:w="5040" w:type="dxa"/>
          </w:tcPr>
          <w:p w:rsidR="003A022E" w:rsidRPr="00916698" w:rsidRDefault="003A022E" w:rsidP="003A022E">
            <w:pPr>
              <w:tabs>
                <w:tab w:val="left" w:pos="567"/>
              </w:tabs>
            </w:pPr>
            <w:r>
              <w:rPr>
                <w:i/>
              </w:rPr>
              <w:t>Manje često</w:t>
            </w:r>
            <w:r w:rsidRPr="00916698">
              <w:t>: Leukopeni</w:t>
            </w:r>
            <w:r>
              <w:t>j</w:t>
            </w:r>
            <w:r w:rsidRPr="00916698">
              <w:t>a</w:t>
            </w:r>
          </w:p>
        </w:tc>
      </w:tr>
      <w:tr w:rsidR="003A022E" w:rsidRPr="00916698">
        <w:tblPrEx>
          <w:tblCellMar>
            <w:top w:w="0" w:type="dxa"/>
            <w:bottom w:w="0" w:type="dxa"/>
          </w:tblCellMar>
        </w:tblPrEx>
        <w:tc>
          <w:tcPr>
            <w:tcW w:w="4068" w:type="dxa"/>
          </w:tcPr>
          <w:p w:rsidR="003A022E" w:rsidRPr="003B7160" w:rsidRDefault="003A022E" w:rsidP="003A022E">
            <w:pPr>
              <w:tabs>
                <w:tab w:val="left" w:pos="567"/>
              </w:tabs>
            </w:pPr>
            <w:r>
              <w:t xml:space="preserve"> </w:t>
            </w:r>
            <w:r w:rsidRPr="003B7160">
              <w:t>Poremećaji živčanog sustava</w:t>
            </w:r>
          </w:p>
        </w:tc>
        <w:tc>
          <w:tcPr>
            <w:tcW w:w="5040" w:type="dxa"/>
          </w:tcPr>
          <w:p w:rsidR="003A022E" w:rsidRPr="00916698" w:rsidRDefault="003A022E" w:rsidP="003A022E">
            <w:pPr>
              <w:tabs>
                <w:tab w:val="left" w:pos="567"/>
              </w:tabs>
            </w:pPr>
            <w:r>
              <w:rPr>
                <w:i/>
              </w:rPr>
              <w:t>Često</w:t>
            </w:r>
            <w:r w:rsidRPr="00916698">
              <w:t xml:space="preserve">: </w:t>
            </w:r>
            <w:r>
              <w:t>Glavobolja</w:t>
            </w:r>
            <w:r w:rsidRPr="00916698">
              <w:t xml:space="preserve">, </w:t>
            </w:r>
            <w:r>
              <w:t>encefalopatija</w:t>
            </w:r>
          </w:p>
          <w:p w:rsidR="003A022E" w:rsidRPr="00916698" w:rsidRDefault="003A022E" w:rsidP="003A022E">
            <w:pPr>
              <w:tabs>
                <w:tab w:val="left" w:pos="567"/>
              </w:tabs>
              <w:rPr>
                <w:i/>
              </w:rPr>
            </w:pPr>
            <w:r>
              <w:rPr>
                <w:i/>
              </w:rPr>
              <w:t>Manje često</w:t>
            </w:r>
            <w:r w:rsidRPr="00916698">
              <w:t xml:space="preserve">: </w:t>
            </w:r>
            <w:r>
              <w:t>Somnolencija</w:t>
            </w:r>
            <w:r w:rsidRPr="00916698">
              <w:t xml:space="preserve">, </w:t>
            </w:r>
            <w:r>
              <w:t>konvulzije</w:t>
            </w:r>
          </w:p>
        </w:tc>
      </w:tr>
      <w:tr w:rsidR="003A022E" w:rsidRPr="00916698">
        <w:tblPrEx>
          <w:tblCellMar>
            <w:top w:w="0" w:type="dxa"/>
            <w:bottom w:w="0" w:type="dxa"/>
          </w:tblCellMar>
        </w:tblPrEx>
        <w:tc>
          <w:tcPr>
            <w:tcW w:w="4068" w:type="dxa"/>
          </w:tcPr>
          <w:p w:rsidR="003A022E" w:rsidRPr="003B7160" w:rsidRDefault="003A022E" w:rsidP="003A022E">
            <w:pPr>
              <w:tabs>
                <w:tab w:val="left" w:pos="567"/>
              </w:tabs>
            </w:pPr>
            <w:r>
              <w:t xml:space="preserve"> </w:t>
            </w:r>
            <w:r w:rsidRPr="003B7160">
              <w:t>Poremećaji probavnog sustava</w:t>
            </w:r>
          </w:p>
        </w:tc>
        <w:tc>
          <w:tcPr>
            <w:tcW w:w="5040" w:type="dxa"/>
          </w:tcPr>
          <w:p w:rsidR="003A022E" w:rsidRPr="00916698" w:rsidRDefault="003A022E" w:rsidP="003A022E">
            <w:pPr>
              <w:tabs>
                <w:tab w:val="left" w:pos="567"/>
              </w:tabs>
            </w:pPr>
            <w:r>
              <w:rPr>
                <w:i/>
              </w:rPr>
              <w:t>Vrlo</w:t>
            </w:r>
            <w:r w:rsidRPr="00916698">
              <w:rPr>
                <w:i/>
              </w:rPr>
              <w:t xml:space="preserve"> </w:t>
            </w:r>
            <w:r w:rsidR="00C33A7D">
              <w:rPr>
                <w:i/>
              </w:rPr>
              <w:t>č</w:t>
            </w:r>
            <w:r>
              <w:rPr>
                <w:i/>
              </w:rPr>
              <w:t>esto</w:t>
            </w:r>
            <w:r w:rsidRPr="00916698">
              <w:t xml:space="preserve">: </w:t>
            </w:r>
            <w:r>
              <w:t>Povraćanje</w:t>
            </w:r>
            <w:r w:rsidRPr="00916698">
              <w:t xml:space="preserve">, </w:t>
            </w:r>
            <w:r>
              <w:t>mučnina</w:t>
            </w:r>
            <w:r w:rsidRPr="00916698">
              <w:t xml:space="preserve">, </w:t>
            </w:r>
            <w:r>
              <w:t>proljev</w:t>
            </w:r>
          </w:p>
          <w:p w:rsidR="003A022E" w:rsidRPr="00916698" w:rsidRDefault="003A022E" w:rsidP="003A022E">
            <w:pPr>
              <w:tabs>
                <w:tab w:val="left" w:pos="567"/>
              </w:tabs>
              <w:rPr>
                <w:b/>
              </w:rPr>
            </w:pPr>
            <w:r>
              <w:rPr>
                <w:i/>
              </w:rPr>
              <w:t>Često</w:t>
            </w:r>
            <w:r w:rsidRPr="00916698">
              <w:t xml:space="preserve">: </w:t>
            </w:r>
            <w:r>
              <w:t>Bol u trbuhu</w:t>
            </w:r>
            <w:r w:rsidRPr="00916698">
              <w:t xml:space="preserve">, </w:t>
            </w:r>
            <w:r>
              <w:t>zadah</w:t>
            </w:r>
            <w:r w:rsidRPr="00916698">
              <w:t xml:space="preserve">, </w:t>
            </w:r>
            <w:r>
              <w:t>dispepsija</w:t>
            </w:r>
            <w:r w:rsidRPr="00916698">
              <w:t xml:space="preserve">, </w:t>
            </w:r>
            <w:r>
              <w:t>gastroenteritis</w:t>
            </w:r>
          </w:p>
          <w:p w:rsidR="003A022E" w:rsidRPr="00916698" w:rsidRDefault="003A022E" w:rsidP="003A022E">
            <w:pPr>
              <w:tabs>
                <w:tab w:val="left" w:pos="567"/>
              </w:tabs>
            </w:pPr>
            <w:r>
              <w:rPr>
                <w:i/>
              </w:rPr>
              <w:t>Manje često</w:t>
            </w:r>
            <w:r w:rsidRPr="00916698">
              <w:t>: Gastrointestinal</w:t>
            </w:r>
            <w:r>
              <w:t>ni</w:t>
            </w:r>
            <w:r w:rsidRPr="00916698">
              <w:t xml:space="preserve"> </w:t>
            </w:r>
            <w:r>
              <w:t>ulkus</w:t>
            </w:r>
          </w:p>
        </w:tc>
      </w:tr>
      <w:tr w:rsidR="003A022E" w:rsidRPr="00916698">
        <w:tblPrEx>
          <w:tblCellMar>
            <w:top w:w="0" w:type="dxa"/>
            <w:bottom w:w="0" w:type="dxa"/>
          </w:tblCellMar>
        </w:tblPrEx>
        <w:tc>
          <w:tcPr>
            <w:tcW w:w="4068" w:type="dxa"/>
          </w:tcPr>
          <w:p w:rsidR="003A022E" w:rsidRPr="003B7160" w:rsidRDefault="003A022E" w:rsidP="003A022E">
            <w:pPr>
              <w:tabs>
                <w:tab w:val="left" w:pos="567"/>
              </w:tabs>
            </w:pPr>
            <w:r w:rsidRPr="00916698">
              <w:br w:type="page"/>
            </w:r>
            <w:r>
              <w:t xml:space="preserve"> </w:t>
            </w:r>
            <w:r w:rsidRPr="003B7160">
              <w:t>Poremećaji bubrega i mokraćnog sustava</w:t>
            </w:r>
          </w:p>
        </w:tc>
        <w:tc>
          <w:tcPr>
            <w:tcW w:w="5040" w:type="dxa"/>
          </w:tcPr>
          <w:p w:rsidR="003A022E" w:rsidRPr="00916698" w:rsidRDefault="003A022E" w:rsidP="003A022E">
            <w:pPr>
              <w:tabs>
                <w:tab w:val="left" w:pos="567"/>
              </w:tabs>
            </w:pPr>
            <w:r>
              <w:rPr>
                <w:i/>
              </w:rPr>
              <w:t>Manje često</w:t>
            </w:r>
            <w:r w:rsidRPr="00916698">
              <w:t xml:space="preserve">: </w:t>
            </w:r>
            <w:r>
              <w:t>Nefrotski sindrom</w:t>
            </w:r>
          </w:p>
        </w:tc>
      </w:tr>
      <w:tr w:rsidR="003A022E" w:rsidRPr="00916698">
        <w:tblPrEx>
          <w:tblCellMar>
            <w:top w:w="0" w:type="dxa"/>
            <w:bottom w:w="0" w:type="dxa"/>
          </w:tblCellMar>
        </w:tblPrEx>
        <w:tc>
          <w:tcPr>
            <w:tcW w:w="4068" w:type="dxa"/>
          </w:tcPr>
          <w:p w:rsidR="003A022E" w:rsidRPr="003B7160" w:rsidRDefault="003A022E" w:rsidP="003A022E">
            <w:pPr>
              <w:tabs>
                <w:tab w:val="left" w:pos="567"/>
              </w:tabs>
            </w:pPr>
            <w:r>
              <w:t xml:space="preserve"> </w:t>
            </w:r>
            <w:r w:rsidRPr="003B7160">
              <w:t>Poremećaji kože i potkožnog tkiva</w:t>
            </w:r>
          </w:p>
        </w:tc>
        <w:tc>
          <w:tcPr>
            <w:tcW w:w="5040" w:type="dxa"/>
          </w:tcPr>
          <w:p w:rsidR="003A022E" w:rsidRPr="00916698" w:rsidRDefault="003A022E" w:rsidP="003A022E">
            <w:pPr>
              <w:tabs>
                <w:tab w:val="left" w:pos="567"/>
              </w:tabs>
            </w:pPr>
            <w:r>
              <w:rPr>
                <w:i/>
              </w:rPr>
              <w:t>Često</w:t>
            </w:r>
            <w:r w:rsidRPr="00916698">
              <w:t xml:space="preserve">: </w:t>
            </w:r>
            <w:r>
              <w:t>Abnormalan miris kože</w:t>
            </w:r>
            <w:r w:rsidRPr="00916698">
              <w:t xml:space="preserve">, </w:t>
            </w:r>
            <w:r>
              <w:t>osip</w:t>
            </w:r>
          </w:p>
          <w:p w:rsidR="003A022E" w:rsidRPr="00916698" w:rsidRDefault="003A022E" w:rsidP="003A022E">
            <w:pPr>
              <w:tabs>
                <w:tab w:val="left" w:pos="567"/>
              </w:tabs>
            </w:pPr>
            <w:r>
              <w:rPr>
                <w:i/>
              </w:rPr>
              <w:t>Manje često</w:t>
            </w:r>
            <w:r w:rsidRPr="00916698">
              <w:t xml:space="preserve">: </w:t>
            </w:r>
            <w:r>
              <w:t>Promjene boje kose</w:t>
            </w:r>
            <w:r w:rsidRPr="00916698">
              <w:rPr>
                <w:bCs/>
                <w:szCs w:val="22"/>
              </w:rPr>
              <w:t xml:space="preserve">, </w:t>
            </w:r>
            <w:r w:rsidR="00DD705D" w:rsidRPr="00916698">
              <w:rPr>
                <w:bCs/>
                <w:szCs w:val="22"/>
              </w:rPr>
              <w:t xml:space="preserve">, </w:t>
            </w:r>
            <w:r w:rsidR="00DD705D">
              <w:rPr>
                <w:bCs/>
                <w:szCs w:val="22"/>
              </w:rPr>
              <w:t>strije na koži</w:t>
            </w:r>
            <w:r w:rsidRPr="00916698">
              <w:rPr>
                <w:bCs/>
                <w:szCs w:val="22"/>
              </w:rPr>
              <w:t xml:space="preserve">, </w:t>
            </w:r>
            <w:r>
              <w:rPr>
                <w:bCs/>
                <w:szCs w:val="22"/>
              </w:rPr>
              <w:t>fragilnost kože</w:t>
            </w:r>
            <w:r w:rsidRPr="00916698">
              <w:rPr>
                <w:bCs/>
                <w:szCs w:val="22"/>
              </w:rPr>
              <w:t xml:space="preserve"> (</w:t>
            </w:r>
            <w:r>
              <w:rPr>
                <w:bCs/>
                <w:szCs w:val="22"/>
              </w:rPr>
              <w:t>moluskoidan pseudotumor na laktovima</w:t>
            </w:r>
            <w:r w:rsidRPr="00916698">
              <w:rPr>
                <w:bCs/>
                <w:szCs w:val="22"/>
              </w:rPr>
              <w:t>)</w:t>
            </w:r>
          </w:p>
        </w:tc>
      </w:tr>
      <w:tr w:rsidR="003A022E" w:rsidRPr="00916698">
        <w:tblPrEx>
          <w:tblCellMar>
            <w:top w:w="0" w:type="dxa"/>
            <w:bottom w:w="0" w:type="dxa"/>
          </w:tblCellMar>
        </w:tblPrEx>
        <w:tc>
          <w:tcPr>
            <w:tcW w:w="4068" w:type="dxa"/>
          </w:tcPr>
          <w:p w:rsidR="003A022E" w:rsidRPr="003B7160" w:rsidRDefault="003A022E" w:rsidP="003A022E">
            <w:pPr>
              <w:tabs>
                <w:tab w:val="left" w:pos="567"/>
              </w:tabs>
              <w:rPr>
                <w:szCs w:val="22"/>
              </w:rPr>
            </w:pPr>
            <w:r>
              <w:t xml:space="preserve"> </w:t>
            </w:r>
            <w:r w:rsidRPr="003B7160">
              <w:rPr>
                <w:szCs w:val="22"/>
              </w:rPr>
              <w:t>Poremećaji mišićno-koštanog sustava i vezivnog tkiva</w:t>
            </w:r>
          </w:p>
        </w:tc>
        <w:tc>
          <w:tcPr>
            <w:tcW w:w="5040" w:type="dxa"/>
          </w:tcPr>
          <w:p w:rsidR="003A022E" w:rsidRPr="00916698" w:rsidRDefault="003A022E" w:rsidP="003A022E">
            <w:pPr>
              <w:tabs>
                <w:tab w:val="left" w:pos="567"/>
              </w:tabs>
            </w:pPr>
            <w:r>
              <w:rPr>
                <w:i/>
                <w:iCs/>
              </w:rPr>
              <w:t>Manje često</w:t>
            </w:r>
            <w:r w:rsidRPr="00916698">
              <w:t xml:space="preserve">: </w:t>
            </w:r>
            <w:r>
              <w:t>Hiperekstenzija zglobova</w:t>
            </w:r>
            <w:r w:rsidRPr="00916698">
              <w:t xml:space="preserve">, </w:t>
            </w:r>
            <w:r>
              <w:t>bol u nogama</w:t>
            </w:r>
            <w:r w:rsidRPr="00916698">
              <w:t>, genu valgum, osteopeni</w:t>
            </w:r>
            <w:r>
              <w:t>j</w:t>
            </w:r>
            <w:r w:rsidRPr="00916698">
              <w:t xml:space="preserve">a, </w:t>
            </w:r>
            <w:r>
              <w:t>kompresijski prijelom</w:t>
            </w:r>
            <w:r w:rsidRPr="00916698">
              <w:t>, s</w:t>
            </w:r>
            <w:r>
              <w:t>k</w:t>
            </w:r>
            <w:r w:rsidRPr="00916698">
              <w:t>olio</w:t>
            </w:r>
            <w:r>
              <w:t>za</w:t>
            </w:r>
            <w:r w:rsidRPr="00916698">
              <w:t>.</w:t>
            </w:r>
          </w:p>
        </w:tc>
      </w:tr>
      <w:tr w:rsidR="003A022E" w:rsidRPr="00916698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4068" w:type="dxa"/>
          </w:tcPr>
          <w:p w:rsidR="003A022E" w:rsidRPr="003B7160" w:rsidRDefault="003A022E" w:rsidP="003A022E">
            <w:pPr>
              <w:tabs>
                <w:tab w:val="left" w:pos="567"/>
              </w:tabs>
            </w:pPr>
            <w:r>
              <w:t xml:space="preserve"> </w:t>
            </w:r>
            <w:r w:rsidRPr="003B7160">
              <w:t>Poremećaji metabolizma i prehrane</w:t>
            </w:r>
          </w:p>
        </w:tc>
        <w:tc>
          <w:tcPr>
            <w:tcW w:w="5040" w:type="dxa"/>
          </w:tcPr>
          <w:p w:rsidR="003A022E" w:rsidRPr="00916698" w:rsidRDefault="003A022E" w:rsidP="00C33A7D">
            <w:pPr>
              <w:tabs>
                <w:tab w:val="left" w:pos="567"/>
              </w:tabs>
            </w:pPr>
            <w:r>
              <w:rPr>
                <w:i/>
              </w:rPr>
              <w:t>Vrlo</w:t>
            </w:r>
            <w:r w:rsidRPr="00916698">
              <w:rPr>
                <w:i/>
              </w:rPr>
              <w:t xml:space="preserve"> </w:t>
            </w:r>
            <w:r w:rsidR="00C33A7D">
              <w:rPr>
                <w:i/>
              </w:rPr>
              <w:t>č</w:t>
            </w:r>
            <w:r>
              <w:rPr>
                <w:i/>
              </w:rPr>
              <w:t>esto</w:t>
            </w:r>
            <w:r w:rsidRPr="00916698">
              <w:t>: Anore</w:t>
            </w:r>
            <w:r>
              <w:t>ks</w:t>
            </w:r>
            <w:r w:rsidRPr="00916698">
              <w:t>i</w:t>
            </w:r>
            <w:r>
              <w:t>j</w:t>
            </w:r>
            <w:r w:rsidRPr="00916698">
              <w:t>a</w:t>
            </w:r>
          </w:p>
        </w:tc>
      </w:tr>
      <w:tr w:rsidR="003A022E" w:rsidRPr="00916698">
        <w:tblPrEx>
          <w:tblCellMar>
            <w:top w:w="0" w:type="dxa"/>
            <w:bottom w:w="0" w:type="dxa"/>
          </w:tblCellMar>
        </w:tblPrEx>
        <w:tc>
          <w:tcPr>
            <w:tcW w:w="4068" w:type="dxa"/>
          </w:tcPr>
          <w:p w:rsidR="003A022E" w:rsidRPr="00916698" w:rsidRDefault="003A022E" w:rsidP="003A022E">
            <w:pPr>
              <w:tabs>
                <w:tab w:val="left" w:pos="567"/>
              </w:tabs>
              <w:rPr>
                <w:szCs w:val="22"/>
              </w:rPr>
            </w:pPr>
          </w:p>
        </w:tc>
        <w:tc>
          <w:tcPr>
            <w:tcW w:w="5040" w:type="dxa"/>
          </w:tcPr>
          <w:p w:rsidR="003A022E" w:rsidRPr="00916698" w:rsidRDefault="003A022E" w:rsidP="003A022E">
            <w:pPr>
              <w:tabs>
                <w:tab w:val="left" w:pos="567"/>
              </w:tabs>
              <w:rPr>
                <w:i/>
                <w:iCs/>
              </w:rPr>
            </w:pPr>
          </w:p>
        </w:tc>
      </w:tr>
      <w:tr w:rsidR="003A022E" w:rsidRPr="00916698">
        <w:tblPrEx>
          <w:tblCellMar>
            <w:top w:w="0" w:type="dxa"/>
            <w:bottom w:w="0" w:type="dxa"/>
          </w:tblCellMar>
        </w:tblPrEx>
        <w:trPr>
          <w:trHeight w:val="679"/>
        </w:trPr>
        <w:tc>
          <w:tcPr>
            <w:tcW w:w="4068" w:type="dxa"/>
          </w:tcPr>
          <w:p w:rsidR="003A022E" w:rsidRPr="003B7160" w:rsidRDefault="003A022E" w:rsidP="003A022E">
            <w:pPr>
              <w:tabs>
                <w:tab w:val="left" w:pos="567"/>
              </w:tabs>
            </w:pPr>
            <w:r>
              <w:t xml:space="preserve"> </w:t>
            </w:r>
            <w:r w:rsidRPr="003B7160">
              <w:t>Opći poremećaji i reakcije na mjestu primjene</w:t>
            </w:r>
          </w:p>
        </w:tc>
        <w:tc>
          <w:tcPr>
            <w:tcW w:w="5040" w:type="dxa"/>
          </w:tcPr>
          <w:p w:rsidR="003A022E" w:rsidRPr="00916698" w:rsidRDefault="003A022E" w:rsidP="003A022E">
            <w:pPr>
              <w:tabs>
                <w:tab w:val="left" w:pos="567"/>
              </w:tabs>
              <w:rPr>
                <w:i/>
              </w:rPr>
            </w:pPr>
            <w:r>
              <w:rPr>
                <w:i/>
              </w:rPr>
              <w:t>Vrlo</w:t>
            </w:r>
            <w:r w:rsidRPr="00916698">
              <w:rPr>
                <w:i/>
              </w:rPr>
              <w:t xml:space="preserve">  </w:t>
            </w:r>
            <w:r w:rsidR="00C33A7D">
              <w:rPr>
                <w:i/>
              </w:rPr>
              <w:t>č</w:t>
            </w:r>
            <w:r>
              <w:rPr>
                <w:i/>
              </w:rPr>
              <w:t>esto</w:t>
            </w:r>
            <w:r w:rsidRPr="00916698">
              <w:t xml:space="preserve">: </w:t>
            </w:r>
            <w:r>
              <w:t>Letargija</w:t>
            </w:r>
            <w:r w:rsidRPr="00916698">
              <w:t xml:space="preserve">, </w:t>
            </w:r>
            <w:r>
              <w:t>vrućica</w:t>
            </w:r>
          </w:p>
          <w:p w:rsidR="003A022E" w:rsidRPr="00916698" w:rsidRDefault="003A022E" w:rsidP="003A022E">
            <w:pPr>
              <w:tabs>
                <w:tab w:val="left" w:pos="567"/>
              </w:tabs>
            </w:pPr>
            <w:r>
              <w:rPr>
                <w:i/>
              </w:rPr>
              <w:t>Često</w:t>
            </w:r>
            <w:r w:rsidRPr="00916698">
              <w:t>: Asteni</w:t>
            </w:r>
            <w:r>
              <w:t>j</w:t>
            </w:r>
            <w:r w:rsidRPr="00916698">
              <w:t>a</w:t>
            </w:r>
          </w:p>
        </w:tc>
      </w:tr>
      <w:tr w:rsidR="003A022E" w:rsidRPr="00916698">
        <w:tblPrEx>
          <w:tblCellMar>
            <w:top w:w="0" w:type="dxa"/>
            <w:bottom w:w="0" w:type="dxa"/>
          </w:tblCellMar>
        </w:tblPrEx>
        <w:tc>
          <w:tcPr>
            <w:tcW w:w="4068" w:type="dxa"/>
          </w:tcPr>
          <w:p w:rsidR="003A022E" w:rsidRPr="003B7160" w:rsidRDefault="003A022E" w:rsidP="003A022E">
            <w:pPr>
              <w:tabs>
                <w:tab w:val="left" w:pos="567"/>
              </w:tabs>
            </w:pPr>
            <w:r>
              <w:t xml:space="preserve"> </w:t>
            </w:r>
            <w:r w:rsidRPr="003B7160">
              <w:t>Poremećaji imunološkog sustava</w:t>
            </w:r>
          </w:p>
        </w:tc>
        <w:tc>
          <w:tcPr>
            <w:tcW w:w="5040" w:type="dxa"/>
          </w:tcPr>
          <w:p w:rsidR="003A022E" w:rsidRPr="00916698" w:rsidRDefault="003A022E" w:rsidP="003A022E">
            <w:pPr>
              <w:tabs>
                <w:tab w:val="left" w:pos="567"/>
              </w:tabs>
            </w:pPr>
            <w:r>
              <w:rPr>
                <w:i/>
              </w:rPr>
              <w:t>Manje često</w:t>
            </w:r>
            <w:r w:rsidRPr="00916698">
              <w:t xml:space="preserve">: </w:t>
            </w:r>
            <w:r>
              <w:t>Anafilaktička reakcija</w:t>
            </w:r>
          </w:p>
        </w:tc>
      </w:tr>
      <w:tr w:rsidR="003A022E" w:rsidRPr="00916698">
        <w:tblPrEx>
          <w:tblCellMar>
            <w:top w:w="0" w:type="dxa"/>
            <w:bottom w:w="0" w:type="dxa"/>
          </w:tblCellMar>
        </w:tblPrEx>
        <w:tc>
          <w:tcPr>
            <w:tcW w:w="4068" w:type="dxa"/>
          </w:tcPr>
          <w:p w:rsidR="003A022E" w:rsidRPr="003B7160" w:rsidRDefault="00A14DF7" w:rsidP="003A022E">
            <w:pPr>
              <w:tabs>
                <w:tab w:val="left" w:pos="567"/>
              </w:tabs>
            </w:pPr>
            <w:r>
              <w:t xml:space="preserve"> </w:t>
            </w:r>
            <w:r w:rsidR="003A022E" w:rsidRPr="003B7160">
              <w:t>Psihijatrijski poremećaji</w:t>
            </w:r>
          </w:p>
        </w:tc>
        <w:tc>
          <w:tcPr>
            <w:tcW w:w="5040" w:type="dxa"/>
          </w:tcPr>
          <w:p w:rsidR="003A022E" w:rsidRPr="00916698" w:rsidRDefault="003A022E" w:rsidP="003A022E">
            <w:pPr>
              <w:tabs>
                <w:tab w:val="left" w:pos="567"/>
              </w:tabs>
            </w:pPr>
            <w:r>
              <w:rPr>
                <w:i/>
              </w:rPr>
              <w:t>Manje često</w:t>
            </w:r>
            <w:r w:rsidRPr="00916698">
              <w:t xml:space="preserve">: </w:t>
            </w:r>
            <w:r>
              <w:t>Nervoza</w:t>
            </w:r>
            <w:r w:rsidRPr="00916698">
              <w:t xml:space="preserve">, </w:t>
            </w:r>
            <w:r>
              <w:t>halucinacija</w:t>
            </w:r>
          </w:p>
        </w:tc>
      </w:tr>
    </w:tbl>
    <w:p w:rsidR="003A022E" w:rsidRPr="00916698" w:rsidRDefault="003A022E" w:rsidP="003A022E">
      <w:pPr>
        <w:tabs>
          <w:tab w:val="left" w:pos="567"/>
        </w:tabs>
      </w:pPr>
    </w:p>
    <w:p w:rsidR="003A022E" w:rsidRPr="00916698" w:rsidRDefault="003F13A9" w:rsidP="00C33A7D">
      <w:pPr>
        <w:tabs>
          <w:tab w:val="left" w:pos="567"/>
        </w:tabs>
        <w:jc w:val="both"/>
      </w:pPr>
      <w:r>
        <w:t xml:space="preserve">Zabilježeni </w:t>
      </w:r>
      <w:r w:rsidR="003A022E">
        <w:t xml:space="preserve"> slučaj</w:t>
      </w:r>
      <w:r>
        <w:t>evi</w:t>
      </w:r>
      <w:r w:rsidR="003A022E">
        <w:t xml:space="preserve"> nefrotskog sindoma unutar 6 mjeseci od započinjanja terapije s progresivnim oporavkom nakon prekida liječenja</w:t>
      </w:r>
      <w:r w:rsidR="003A022E" w:rsidRPr="00916698">
        <w:t xml:space="preserve">. </w:t>
      </w:r>
      <w:r>
        <w:t>U nekim slučajevima, h</w:t>
      </w:r>
      <w:r w:rsidR="003A022E">
        <w:t>istologija je pokazala membranozni glomerulonefritis alogeničnog bubrežnog presatka te hipersenzitivni intersticijski nefritis</w:t>
      </w:r>
      <w:r w:rsidR="003A022E" w:rsidRPr="00916698">
        <w:t>.</w:t>
      </w:r>
    </w:p>
    <w:p w:rsidR="003A022E" w:rsidRPr="00916698" w:rsidRDefault="003A022E" w:rsidP="00C33A7D">
      <w:pPr>
        <w:tabs>
          <w:tab w:val="left" w:pos="567"/>
        </w:tabs>
        <w:jc w:val="both"/>
      </w:pPr>
    </w:p>
    <w:p w:rsidR="003A022E" w:rsidRDefault="003F13A9" w:rsidP="00C33A7D">
      <w:pPr>
        <w:tabs>
          <w:tab w:val="left" w:pos="567"/>
        </w:tabs>
        <w:jc w:val="both"/>
      </w:pPr>
      <w:r>
        <w:t xml:space="preserve">Zabilježeni su </w:t>
      </w:r>
      <w:r w:rsidR="003A022E">
        <w:t>slučajev</w:t>
      </w:r>
      <w:r>
        <w:t>i</w:t>
      </w:r>
      <w:r w:rsidR="003A022E">
        <w:t xml:space="preserve"> sindroma nalik na</w:t>
      </w:r>
      <w:r w:rsidR="003A022E" w:rsidRPr="00916698">
        <w:t xml:space="preserve"> </w:t>
      </w:r>
      <w:r w:rsidR="003A022E" w:rsidRPr="00916698">
        <w:rPr>
          <w:iCs/>
          <w:szCs w:val="22"/>
          <w:lang w:val="en-US"/>
        </w:rPr>
        <w:t xml:space="preserve">Ehlers-Danlos </w:t>
      </w:r>
      <w:r>
        <w:rPr>
          <w:iCs/>
          <w:szCs w:val="22"/>
          <w:lang w:val="en-US"/>
        </w:rPr>
        <w:t xml:space="preserve">I vaskularni poremećaji </w:t>
      </w:r>
      <w:r w:rsidR="003A022E">
        <w:rPr>
          <w:iCs/>
          <w:szCs w:val="22"/>
          <w:lang w:val="en-US"/>
        </w:rPr>
        <w:t>na laktovima kod djece koja su bila liječena visokim dozama različitih preparata cisteamina</w:t>
      </w:r>
      <w:r w:rsidR="003A022E" w:rsidRPr="00916698">
        <w:rPr>
          <w:iCs/>
          <w:szCs w:val="22"/>
          <w:lang w:val="en-US"/>
        </w:rPr>
        <w:t xml:space="preserve"> (</w:t>
      </w:r>
      <w:r w:rsidR="0040108B">
        <w:rPr>
          <w:iCs/>
          <w:szCs w:val="22"/>
          <w:lang w:val="en-US"/>
        </w:rPr>
        <w:t>cisteaminkloridom</w:t>
      </w:r>
      <w:r w:rsidR="003A022E">
        <w:rPr>
          <w:iCs/>
          <w:szCs w:val="22"/>
          <w:lang w:val="en-US"/>
        </w:rPr>
        <w:t xml:space="preserve">ili cistaminom ili </w:t>
      </w:r>
      <w:r w:rsidR="0040108B">
        <w:rPr>
          <w:iCs/>
          <w:szCs w:val="22"/>
          <w:lang w:val="en-US"/>
        </w:rPr>
        <w:t>cisteaminditartratom</w:t>
      </w:r>
      <w:r w:rsidR="003A022E" w:rsidRPr="00916698">
        <w:rPr>
          <w:iCs/>
          <w:szCs w:val="22"/>
          <w:lang w:val="en-US"/>
        </w:rPr>
        <w:t xml:space="preserve">) </w:t>
      </w:r>
      <w:r w:rsidR="003A022E">
        <w:rPr>
          <w:iCs/>
          <w:szCs w:val="22"/>
          <w:lang w:val="en-US"/>
        </w:rPr>
        <w:t>iznad maksimalne doze koja iznosi</w:t>
      </w:r>
      <w:r w:rsidR="003A022E" w:rsidRPr="00916698">
        <w:rPr>
          <w:iCs/>
          <w:szCs w:val="22"/>
          <w:lang w:val="en-US"/>
        </w:rPr>
        <w:t xml:space="preserve"> 1</w:t>
      </w:r>
      <w:r w:rsidR="00DD705D">
        <w:rPr>
          <w:iCs/>
          <w:szCs w:val="22"/>
          <w:lang w:val="en-US"/>
        </w:rPr>
        <w:t>,</w:t>
      </w:r>
      <w:r w:rsidR="003A022E" w:rsidRPr="00916698">
        <w:rPr>
          <w:iCs/>
          <w:szCs w:val="22"/>
          <w:lang w:val="en-US"/>
        </w:rPr>
        <w:t>95 g/m</w:t>
      </w:r>
      <w:r w:rsidR="003A022E" w:rsidRPr="00916698">
        <w:rPr>
          <w:iCs/>
          <w:szCs w:val="22"/>
          <w:vertAlign w:val="superscript"/>
          <w:lang w:val="en-US"/>
        </w:rPr>
        <w:t>2</w:t>
      </w:r>
      <w:r w:rsidR="003A022E" w:rsidRPr="00916698">
        <w:rPr>
          <w:iCs/>
          <w:szCs w:val="22"/>
          <w:lang w:val="en-US"/>
        </w:rPr>
        <w:t>/da</w:t>
      </w:r>
      <w:r w:rsidR="003A022E">
        <w:rPr>
          <w:iCs/>
          <w:szCs w:val="22"/>
          <w:lang w:val="en-US"/>
        </w:rPr>
        <w:t>n</w:t>
      </w:r>
      <w:r w:rsidR="003A022E" w:rsidRPr="00916698">
        <w:t xml:space="preserve">. </w:t>
      </w:r>
    </w:p>
    <w:p w:rsidR="003A022E" w:rsidRPr="00916698" w:rsidRDefault="003A022E" w:rsidP="00C33A7D">
      <w:pPr>
        <w:tabs>
          <w:tab w:val="left" w:pos="567"/>
        </w:tabs>
        <w:jc w:val="both"/>
      </w:pPr>
      <w:r>
        <w:t xml:space="preserve">U nekim slučajevima, ove </w:t>
      </w:r>
      <w:r w:rsidR="00A10F30">
        <w:t>kožne promjene povezivale su s</w:t>
      </w:r>
      <w:r w:rsidR="003F13A9">
        <w:t xml:space="preserve"> vaskularnom proliferacijom,</w:t>
      </w:r>
      <w:r w:rsidR="00A10F30">
        <w:t xml:space="preserve">  strijama</w:t>
      </w:r>
      <w:r>
        <w:t xml:space="preserve"> na koži </w:t>
      </w:r>
      <w:r w:rsidR="00A10F30">
        <w:t>i lezijama</w:t>
      </w:r>
      <w:r>
        <w:t xml:space="preserve"> kostiju koje su prvo zabilježene tijekom rendgenskog pregleda</w:t>
      </w:r>
      <w:r w:rsidRPr="00916698">
        <w:t xml:space="preserve">. </w:t>
      </w:r>
      <w:r>
        <w:rPr>
          <w:bCs/>
        </w:rPr>
        <w:t>Od poremećaja kostiju zabilježeni su</w:t>
      </w:r>
      <w:r w:rsidRPr="00916698">
        <w:rPr>
          <w:bCs/>
        </w:rPr>
        <w:t xml:space="preserve"> </w:t>
      </w:r>
      <w:r w:rsidRPr="00916698">
        <w:t xml:space="preserve">genu valgum, </w:t>
      </w:r>
      <w:r>
        <w:t>bol u nogama i hiperekstenzivni zglobovi</w:t>
      </w:r>
      <w:r w:rsidRPr="00916698">
        <w:t>,</w:t>
      </w:r>
      <w:r w:rsidRPr="00916698">
        <w:rPr>
          <w:bCs/>
        </w:rPr>
        <w:t xml:space="preserve"> osteopeni</w:t>
      </w:r>
      <w:r>
        <w:rPr>
          <w:bCs/>
        </w:rPr>
        <w:t>j</w:t>
      </w:r>
      <w:r w:rsidRPr="00916698">
        <w:rPr>
          <w:bCs/>
        </w:rPr>
        <w:t>a,</w:t>
      </w:r>
      <w:r w:rsidRPr="00916698">
        <w:rPr>
          <w:b/>
        </w:rPr>
        <w:t xml:space="preserve"> </w:t>
      </w:r>
      <w:r>
        <w:t>kompresijski prijelomi</w:t>
      </w:r>
      <w:r w:rsidRPr="00916698">
        <w:t xml:space="preserve">, </w:t>
      </w:r>
      <w:r>
        <w:t>i</w:t>
      </w:r>
      <w:r w:rsidRPr="00916698">
        <w:t xml:space="preserve"> </w:t>
      </w:r>
      <w:r w:rsidR="00A10F30">
        <w:t>skoli</w:t>
      </w:r>
      <w:r>
        <w:t>oza</w:t>
      </w:r>
      <w:r w:rsidRPr="00916698">
        <w:t>.</w:t>
      </w:r>
    </w:p>
    <w:p w:rsidR="003A022E" w:rsidRPr="00916698" w:rsidRDefault="003A022E" w:rsidP="00C33A7D">
      <w:pPr>
        <w:tabs>
          <w:tab w:val="left" w:pos="567"/>
        </w:tabs>
        <w:jc w:val="both"/>
        <w:rPr>
          <w:iCs/>
          <w:szCs w:val="22"/>
          <w:shd w:val="clear" w:color="auto" w:fill="CCCCCC"/>
          <w:lang w:val="en-US"/>
        </w:rPr>
      </w:pPr>
      <w:r>
        <w:rPr>
          <w:iCs/>
          <w:szCs w:val="22"/>
          <w:lang w:val="en-US"/>
        </w:rPr>
        <w:t>U slučaj</w:t>
      </w:r>
      <w:r w:rsidR="003F13A9">
        <w:rPr>
          <w:iCs/>
          <w:szCs w:val="22"/>
          <w:lang w:val="en-US"/>
        </w:rPr>
        <w:t>evima</w:t>
      </w:r>
      <w:r>
        <w:rPr>
          <w:iCs/>
          <w:szCs w:val="22"/>
          <w:lang w:val="en-US"/>
        </w:rPr>
        <w:t xml:space="preserve"> u kojim je proveden histopatološki pregled kože, rezultati su upućivali na angioendoteliomatozu</w:t>
      </w:r>
      <w:r w:rsidRPr="00916698">
        <w:rPr>
          <w:iCs/>
          <w:szCs w:val="22"/>
          <w:lang w:val="en-US"/>
        </w:rPr>
        <w:t>.</w:t>
      </w:r>
    </w:p>
    <w:p w:rsidR="003A022E" w:rsidRPr="00916698" w:rsidRDefault="003A022E" w:rsidP="00C33A7D">
      <w:pPr>
        <w:tabs>
          <w:tab w:val="left" w:pos="567"/>
        </w:tabs>
        <w:jc w:val="both"/>
      </w:pPr>
      <w:r>
        <w:t>Jedan je bolesnik posljedično umro od akutne cerebralne ishemije s izraženom vaskulopatijom</w:t>
      </w:r>
      <w:r w:rsidRPr="00916698">
        <w:t xml:space="preserve">. </w:t>
      </w:r>
    </w:p>
    <w:p w:rsidR="003A022E" w:rsidRPr="00916698" w:rsidRDefault="00DD705D" w:rsidP="00C33A7D">
      <w:pPr>
        <w:tabs>
          <w:tab w:val="left" w:pos="567"/>
        </w:tabs>
        <w:jc w:val="both"/>
      </w:pPr>
      <w:r>
        <w:t xml:space="preserve">U </w:t>
      </w:r>
      <w:r w:rsidR="003A022E">
        <w:t xml:space="preserve">nekih bolesnika, kožne promjene na laktovima su se povukle nakon smanjenja doze </w:t>
      </w:r>
      <w:r w:rsidR="008C14D7">
        <w:t>CYSTAGONA</w:t>
      </w:r>
      <w:r w:rsidR="003A022E" w:rsidRPr="00916698">
        <w:t>.</w:t>
      </w:r>
    </w:p>
    <w:p w:rsidR="003A022E" w:rsidRPr="000A7E65" w:rsidRDefault="00DD705D" w:rsidP="00C33A7D">
      <w:pPr>
        <w:tabs>
          <w:tab w:val="left" w:pos="567"/>
        </w:tabs>
        <w:jc w:val="both"/>
        <w:rPr>
          <w:b/>
        </w:rPr>
      </w:pPr>
      <w:r>
        <w:t>Pretpostavlja se da je mehanizam djelovanja cisteamina ometanje križnog povezivanja kolagenskih vlakana</w:t>
      </w:r>
      <w:r w:rsidRPr="00916698">
        <w:t xml:space="preserve"> </w:t>
      </w:r>
      <w:r w:rsidRPr="00916698">
        <w:rPr>
          <w:bCs/>
        </w:rPr>
        <w:t>(</w:t>
      </w:r>
      <w:r>
        <w:rPr>
          <w:bCs/>
        </w:rPr>
        <w:t>vidjeti dio</w:t>
      </w:r>
      <w:r w:rsidR="003A022E">
        <w:rPr>
          <w:bCs/>
        </w:rPr>
        <w:t xml:space="preserve"> </w:t>
      </w:r>
      <w:r w:rsidR="003A022E" w:rsidRPr="00916698">
        <w:rPr>
          <w:bCs/>
        </w:rPr>
        <w:t>4.4).</w:t>
      </w:r>
    </w:p>
    <w:p w:rsidR="003A022E" w:rsidRDefault="003A022E" w:rsidP="003A022E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220990" w:rsidRPr="00220990" w:rsidRDefault="00220990" w:rsidP="00220990">
      <w:pPr>
        <w:autoSpaceDE w:val="0"/>
        <w:autoSpaceDN w:val="0"/>
        <w:adjustRightInd w:val="0"/>
        <w:spacing w:line="240" w:lineRule="auto"/>
        <w:rPr>
          <w:u w:val="single"/>
          <w:lang w:val="hr-HR" w:eastAsia="hr-HR" w:bidi="hr-HR"/>
        </w:rPr>
      </w:pPr>
      <w:r w:rsidRPr="00220990">
        <w:rPr>
          <w:u w:val="single"/>
          <w:lang w:val="hr-HR" w:eastAsia="hr-HR" w:bidi="hr-HR"/>
        </w:rPr>
        <w:t>Prijavljivanje sumnji na nuspojavu</w:t>
      </w:r>
    </w:p>
    <w:p w:rsidR="00220990" w:rsidRPr="00220990" w:rsidRDefault="00220990" w:rsidP="00220990">
      <w:pPr>
        <w:autoSpaceDE w:val="0"/>
        <w:autoSpaceDN w:val="0"/>
        <w:adjustRightInd w:val="0"/>
        <w:spacing w:line="240" w:lineRule="auto"/>
        <w:rPr>
          <w:lang w:val="hr-HR" w:eastAsia="hr-HR" w:bidi="hr-HR"/>
        </w:rPr>
      </w:pPr>
      <w:r w:rsidRPr="00220990">
        <w:rPr>
          <w:lang w:val="hr-HR" w:eastAsia="hr-HR" w:bidi="hr-HR"/>
        </w:rPr>
        <w:t xml:space="preserve">Nakon dobivanja odobrenja lijeka važno je prijavljivanje sumnji na njegove nuspojave. Time se omogućuje kontinuirano praćenje omjera koristi i rizika lijeka. Od zdravstvenih radnika se traži da prijave svaku sumnju na nuspojavu lijeka putem nacionalnog sustava prijave nuspojava: </w:t>
      </w:r>
      <w:r w:rsidRPr="00220990">
        <w:rPr>
          <w:highlight w:val="lightGray"/>
          <w:lang w:val="hr-HR" w:eastAsia="hr-HR" w:bidi="hr-HR"/>
        </w:rPr>
        <w:t xml:space="preserve">navedenog u </w:t>
      </w:r>
      <w:hyperlink r:id="rId12" w:history="1">
        <w:r w:rsidRPr="00220990">
          <w:rPr>
            <w:color w:val="0000FF"/>
            <w:highlight w:val="lightGray"/>
            <w:u w:val="single"/>
            <w:lang w:val="hr-HR" w:eastAsia="hr-HR" w:bidi="hr-HR"/>
          </w:rPr>
          <w:t>Dodatku V</w:t>
        </w:r>
      </w:hyperlink>
      <w:r w:rsidRPr="00220990">
        <w:rPr>
          <w:lang w:val="hr-HR" w:eastAsia="hr-HR" w:bidi="hr-HR"/>
        </w:rPr>
        <w:t>.</w:t>
      </w:r>
      <w:r w:rsidRPr="00220990">
        <w:rPr>
          <w:color w:val="008000"/>
          <w:lang w:val="hr-HR" w:eastAsia="hr-HR" w:bidi="hr-HR"/>
        </w:rPr>
        <w:t>*</w:t>
      </w:r>
    </w:p>
    <w:p w:rsidR="00220990" w:rsidRDefault="00220990" w:rsidP="003A022E">
      <w:pPr>
        <w:tabs>
          <w:tab w:val="clear" w:pos="567"/>
        </w:tabs>
        <w:spacing w:line="240" w:lineRule="auto"/>
        <w:rPr>
          <w:noProof/>
          <w:szCs w:val="22"/>
          <w:lang w:val="hr-HR"/>
        </w:rPr>
      </w:pPr>
    </w:p>
    <w:p w:rsidR="00220990" w:rsidRPr="00220990" w:rsidRDefault="00220990" w:rsidP="003A022E">
      <w:pPr>
        <w:tabs>
          <w:tab w:val="clear" w:pos="567"/>
        </w:tabs>
        <w:spacing w:line="240" w:lineRule="auto"/>
        <w:rPr>
          <w:noProof/>
          <w:szCs w:val="22"/>
          <w:lang w:val="hr-HR"/>
        </w:rPr>
      </w:pPr>
    </w:p>
    <w:p w:rsidR="003A022E" w:rsidRPr="002526B7" w:rsidRDefault="003A022E" w:rsidP="003A022E">
      <w:pP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lang w:val="es-ES_tradnl"/>
        </w:rPr>
      </w:pPr>
      <w:r w:rsidRPr="002526B7">
        <w:rPr>
          <w:b/>
          <w:noProof/>
          <w:szCs w:val="22"/>
          <w:lang w:val="es-ES_tradnl"/>
        </w:rPr>
        <w:t>4.9</w:t>
      </w:r>
      <w:r w:rsidRPr="002526B7">
        <w:rPr>
          <w:b/>
          <w:noProof/>
          <w:szCs w:val="22"/>
          <w:lang w:val="es-ES_tradnl"/>
        </w:rPr>
        <w:tab/>
        <w:t>Predoziranje</w:t>
      </w:r>
    </w:p>
    <w:p w:rsidR="003A022E" w:rsidRPr="002526B7" w:rsidRDefault="003A022E" w:rsidP="003A022E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3A022E" w:rsidRPr="00EE4814" w:rsidRDefault="003A022E" w:rsidP="003A022E">
      <w:pPr>
        <w:tabs>
          <w:tab w:val="left" w:pos="567"/>
        </w:tabs>
        <w:jc w:val="both"/>
        <w:rPr>
          <w:lang w:val="es-ES_tradnl"/>
        </w:rPr>
      </w:pPr>
      <w:r w:rsidRPr="00EE4814">
        <w:rPr>
          <w:lang w:val="es-ES_tradnl"/>
        </w:rPr>
        <w:t xml:space="preserve">Predoziranje cisteaminom može </w:t>
      </w:r>
      <w:r w:rsidR="00DD705D">
        <w:rPr>
          <w:lang w:val="es-ES_tradnl"/>
        </w:rPr>
        <w:t>uzrokovati</w:t>
      </w:r>
      <w:r w:rsidR="00DD705D" w:rsidRPr="00EE4814">
        <w:rPr>
          <w:lang w:val="es-ES_tradnl"/>
        </w:rPr>
        <w:t xml:space="preserve"> progresivn</w:t>
      </w:r>
      <w:r w:rsidR="00DD705D">
        <w:rPr>
          <w:lang w:val="es-ES_tradnl"/>
        </w:rPr>
        <w:t>u</w:t>
      </w:r>
      <w:r w:rsidR="00DD705D" w:rsidRPr="00EE4814">
        <w:rPr>
          <w:lang w:val="es-ES_tradnl"/>
        </w:rPr>
        <w:t xml:space="preserve"> letargij</w:t>
      </w:r>
      <w:r w:rsidR="00DD705D">
        <w:rPr>
          <w:lang w:val="es-ES_tradnl"/>
        </w:rPr>
        <w:t>u</w:t>
      </w:r>
      <w:r w:rsidRPr="00EE4814">
        <w:rPr>
          <w:lang w:val="es-ES_tradnl"/>
        </w:rPr>
        <w:t>.</w:t>
      </w:r>
    </w:p>
    <w:p w:rsidR="003A022E" w:rsidRPr="00EE4814" w:rsidRDefault="003A022E" w:rsidP="003A022E">
      <w:pPr>
        <w:tabs>
          <w:tab w:val="left" w:pos="567"/>
        </w:tabs>
        <w:jc w:val="both"/>
        <w:rPr>
          <w:lang w:val="es-ES_tradnl"/>
        </w:rPr>
      </w:pPr>
    </w:p>
    <w:p w:rsidR="003A022E" w:rsidRPr="00EE4814" w:rsidRDefault="003A022E" w:rsidP="003A022E">
      <w:pPr>
        <w:tabs>
          <w:tab w:val="left" w:pos="567"/>
        </w:tabs>
        <w:jc w:val="both"/>
        <w:rPr>
          <w:lang w:val="es-ES_tradnl"/>
        </w:rPr>
      </w:pPr>
      <w:r w:rsidRPr="00EE4814">
        <w:rPr>
          <w:lang w:val="es-ES_tradnl"/>
        </w:rPr>
        <w:t>Ukoliko dođe do predoziranja, treba dati suportivnu terapiju dišnog i kardiovaskularnog sustava. Nije poznat specifičan antidot. Nije poznato da li se cisteamin odstranjuje hemodijalizom.</w:t>
      </w:r>
    </w:p>
    <w:p w:rsidR="003A022E" w:rsidRPr="002526B7" w:rsidRDefault="003A022E" w:rsidP="003A022E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3A022E" w:rsidRPr="002526B7" w:rsidRDefault="003A022E" w:rsidP="003A022E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3A022E" w:rsidRPr="002526B7" w:rsidRDefault="003A022E" w:rsidP="003A022E">
      <w:pPr>
        <w:tabs>
          <w:tab w:val="clear" w:pos="567"/>
        </w:tabs>
        <w:spacing w:line="240" w:lineRule="auto"/>
        <w:ind w:left="567" w:hanging="567"/>
        <w:rPr>
          <w:noProof/>
          <w:szCs w:val="22"/>
          <w:lang w:val="es-ES_tradnl"/>
        </w:rPr>
      </w:pPr>
      <w:r w:rsidRPr="002526B7">
        <w:rPr>
          <w:b/>
          <w:noProof/>
          <w:szCs w:val="22"/>
          <w:lang w:val="es-ES_tradnl"/>
        </w:rPr>
        <w:t>5.</w:t>
      </w:r>
      <w:r w:rsidRPr="002526B7">
        <w:rPr>
          <w:b/>
          <w:noProof/>
          <w:szCs w:val="22"/>
          <w:lang w:val="es-ES_tradnl"/>
        </w:rPr>
        <w:tab/>
        <w:t>FARMAKOLOŠKA SVOJSTVA</w:t>
      </w:r>
    </w:p>
    <w:p w:rsidR="003A022E" w:rsidRPr="002526B7" w:rsidRDefault="003A022E" w:rsidP="003A022E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3A022E" w:rsidRPr="002526B7" w:rsidRDefault="003A022E" w:rsidP="003A022E">
      <w:pP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lang w:val="es-ES_tradnl"/>
        </w:rPr>
      </w:pPr>
      <w:r w:rsidRPr="002526B7">
        <w:rPr>
          <w:b/>
          <w:noProof/>
          <w:szCs w:val="22"/>
          <w:lang w:val="es-ES_tradnl"/>
        </w:rPr>
        <w:t xml:space="preserve">5.1 </w:t>
      </w:r>
      <w:r w:rsidRPr="002526B7">
        <w:rPr>
          <w:b/>
          <w:noProof/>
          <w:szCs w:val="22"/>
          <w:lang w:val="es-ES_tradnl"/>
        </w:rPr>
        <w:tab/>
        <w:t>Farmakodinamička svojstva</w:t>
      </w:r>
    </w:p>
    <w:p w:rsidR="003A022E" w:rsidRPr="002526B7" w:rsidRDefault="003A022E" w:rsidP="003A022E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3A022E" w:rsidRPr="00EE4814" w:rsidRDefault="003A022E" w:rsidP="003A022E">
      <w:pPr>
        <w:tabs>
          <w:tab w:val="left" w:pos="567"/>
        </w:tabs>
        <w:rPr>
          <w:lang w:val="es-ES_tradnl"/>
        </w:rPr>
      </w:pPr>
      <w:r w:rsidRPr="002526B7">
        <w:rPr>
          <w:noProof/>
          <w:szCs w:val="22"/>
          <w:lang w:val="es-ES_tradnl"/>
        </w:rPr>
        <w:t xml:space="preserve">Farmakoterapijska skupina: </w:t>
      </w:r>
      <w:r w:rsidR="00DD705D" w:rsidRPr="00282FA0">
        <w:rPr>
          <w:noProof/>
          <w:szCs w:val="22"/>
          <w:lang w:val="es-ES_tradnl"/>
        </w:rPr>
        <w:t>Lijekovi za probavni sustav i metaboliz</w:t>
      </w:r>
      <w:r w:rsidR="00DD705D">
        <w:rPr>
          <w:noProof/>
          <w:szCs w:val="22"/>
          <w:lang w:val="pl-PL"/>
        </w:rPr>
        <w:t>a</w:t>
      </w:r>
      <w:r w:rsidR="00DD705D" w:rsidRPr="00282FA0">
        <w:rPr>
          <w:noProof/>
          <w:szCs w:val="22"/>
          <w:lang w:val="es-ES_tradnl"/>
        </w:rPr>
        <w:t>m</w:t>
      </w:r>
      <w:r w:rsidRPr="002526B7">
        <w:rPr>
          <w:noProof/>
          <w:szCs w:val="22"/>
          <w:lang w:val="es-ES_tradnl"/>
        </w:rPr>
        <w:t xml:space="preserve">, ATK oznaka: </w:t>
      </w:r>
      <w:r w:rsidRPr="00EE4814">
        <w:rPr>
          <w:lang w:val="es-ES_tradnl"/>
        </w:rPr>
        <w:t xml:space="preserve">A16AA04. </w:t>
      </w:r>
    </w:p>
    <w:p w:rsidR="003A022E" w:rsidRPr="002526B7" w:rsidRDefault="003A022E" w:rsidP="003A022E">
      <w:pPr>
        <w:tabs>
          <w:tab w:val="clear" w:pos="567"/>
        </w:tabs>
        <w:spacing w:line="240" w:lineRule="auto"/>
        <w:outlineLvl w:val="0"/>
        <w:rPr>
          <w:noProof/>
          <w:szCs w:val="22"/>
          <w:lang w:val="es-ES_tradnl"/>
        </w:rPr>
      </w:pPr>
    </w:p>
    <w:p w:rsidR="00DD705D" w:rsidRPr="00282FA0" w:rsidRDefault="00DD705D" w:rsidP="00DD705D">
      <w:pPr>
        <w:tabs>
          <w:tab w:val="left" w:pos="567"/>
        </w:tabs>
        <w:rPr>
          <w:lang w:val="es-ES_tradnl"/>
        </w:rPr>
      </w:pPr>
      <w:r w:rsidRPr="00282FA0">
        <w:rPr>
          <w:lang w:val="es-ES_tradnl"/>
        </w:rPr>
        <w:t>Normalni pojedinci imaju razinu cistina u leukocitima &lt; 0,2</w:t>
      </w:r>
      <w:r>
        <w:rPr>
          <w:lang w:val="pl-PL"/>
        </w:rPr>
        <w:t>,</w:t>
      </w:r>
      <w:r w:rsidRPr="00282FA0">
        <w:rPr>
          <w:lang w:val="es-ES_tradnl"/>
        </w:rPr>
        <w:t xml:space="preserve"> </w:t>
      </w:r>
      <w:r>
        <w:rPr>
          <w:lang w:val="pl-PL"/>
        </w:rPr>
        <w:t>a</w:t>
      </w:r>
      <w:r w:rsidRPr="00351953">
        <w:rPr>
          <w:lang w:val="pl-PL"/>
        </w:rPr>
        <w:t xml:space="preserve"> heterozigotni ispitanici na cistinozu </w:t>
      </w:r>
      <w:r>
        <w:rPr>
          <w:lang w:val="pl-PL"/>
        </w:rPr>
        <w:t xml:space="preserve">imaju razinu </w:t>
      </w:r>
      <w:r w:rsidRPr="00282FA0">
        <w:rPr>
          <w:lang w:val="es-ES_tradnl"/>
        </w:rPr>
        <w:t>manju od 1 nmol hemicistina/mg proteina. Pojedinci s nefropatskom cistinozom imaju povećane razine cistina u leukocitima preko 2 nmol hemicistina/mg proteina.</w:t>
      </w:r>
    </w:p>
    <w:p w:rsidR="00DD705D" w:rsidRDefault="00DD705D" w:rsidP="003A022E">
      <w:pPr>
        <w:tabs>
          <w:tab w:val="left" w:pos="567"/>
        </w:tabs>
        <w:rPr>
          <w:lang w:val="es-ES_tradnl"/>
        </w:rPr>
      </w:pPr>
    </w:p>
    <w:p w:rsidR="003A022E" w:rsidRPr="00EE4814" w:rsidRDefault="00B03675" w:rsidP="003A022E">
      <w:pPr>
        <w:tabs>
          <w:tab w:val="left" w:pos="567"/>
        </w:tabs>
        <w:rPr>
          <w:lang w:val="es-ES_tradnl"/>
        </w:rPr>
      </w:pPr>
      <w:r w:rsidRPr="00EE4814">
        <w:rPr>
          <w:lang w:val="es-ES_tradnl"/>
        </w:rPr>
        <w:t>Cisteamin reagira</w:t>
      </w:r>
      <w:r w:rsidR="003A022E" w:rsidRPr="00EE4814">
        <w:rPr>
          <w:lang w:val="es-ES_tradnl"/>
        </w:rPr>
        <w:t xml:space="preserve"> s cistinom stvarajući miješani d</w:t>
      </w:r>
      <w:r w:rsidR="00D22B38" w:rsidRPr="00EE4814">
        <w:rPr>
          <w:lang w:val="es-ES_tradnl"/>
        </w:rPr>
        <w:t>isulfid cisteamina i cisteina te</w:t>
      </w:r>
      <w:r w:rsidR="003A022E" w:rsidRPr="00EE4814">
        <w:rPr>
          <w:lang w:val="es-ES_tradnl"/>
        </w:rPr>
        <w:t xml:space="preserve"> cistein. Miješani disulfid se zatim </w:t>
      </w:r>
      <w:r w:rsidR="00DD705D">
        <w:rPr>
          <w:lang w:val="es-ES_tradnl"/>
        </w:rPr>
        <w:t>prenosi</w:t>
      </w:r>
      <w:r w:rsidR="00DD705D" w:rsidRPr="00EE4814">
        <w:rPr>
          <w:lang w:val="es-ES_tradnl"/>
        </w:rPr>
        <w:t xml:space="preserve"> </w:t>
      </w:r>
      <w:r w:rsidR="00D22B38" w:rsidRPr="00EE4814">
        <w:rPr>
          <w:lang w:val="es-ES_tradnl"/>
        </w:rPr>
        <w:t>iz lizosoma putem neoštećenog</w:t>
      </w:r>
      <w:r w:rsidR="003A022E" w:rsidRPr="00EE4814">
        <w:rPr>
          <w:lang w:val="es-ES_tradnl"/>
        </w:rPr>
        <w:t xml:space="preserve"> transportnog sustava za lizin. Pad razine cistina u leukocitima korelira s koncentracijom cisteamina u plazmi kroz šest sati nakon primjene </w:t>
      </w:r>
      <w:r w:rsidR="00D22B38" w:rsidRPr="00EE4814">
        <w:rPr>
          <w:lang w:val="es-ES_tradnl"/>
        </w:rPr>
        <w:t>CYSTAGONA</w:t>
      </w:r>
      <w:r w:rsidR="003A022E" w:rsidRPr="00EE4814">
        <w:rPr>
          <w:lang w:val="es-ES_tradnl"/>
        </w:rPr>
        <w:t xml:space="preserve">. </w:t>
      </w:r>
    </w:p>
    <w:p w:rsidR="003A022E" w:rsidRPr="00EE4814" w:rsidRDefault="003A022E" w:rsidP="003A022E">
      <w:pPr>
        <w:tabs>
          <w:tab w:val="left" w:pos="567"/>
        </w:tabs>
        <w:rPr>
          <w:lang w:val="es-ES_tradnl"/>
        </w:rPr>
      </w:pPr>
    </w:p>
    <w:p w:rsidR="003A022E" w:rsidRPr="00EE4814" w:rsidRDefault="003A022E" w:rsidP="003A022E">
      <w:pPr>
        <w:tabs>
          <w:tab w:val="left" w:pos="567"/>
        </w:tabs>
        <w:rPr>
          <w:lang w:val="es-ES_tradnl"/>
        </w:rPr>
      </w:pPr>
      <w:r w:rsidRPr="00EE4814">
        <w:rPr>
          <w:lang w:val="es-ES_tradnl"/>
        </w:rPr>
        <w:t>Razina cistina u leukocitima postiže svoj minimum (srednja vrijednost (</w:t>
      </w:r>
      <w:r w:rsidRPr="00916698">
        <w:sym w:font="Symbol" w:char="F0B1"/>
      </w:r>
      <w:r w:rsidRPr="00EE4814">
        <w:rPr>
          <w:lang w:val="es-ES_tradnl"/>
        </w:rPr>
        <w:t xml:space="preserve"> sd): 1</w:t>
      </w:r>
      <w:r w:rsidR="00DD705D">
        <w:rPr>
          <w:lang w:val="es-ES_tradnl"/>
        </w:rPr>
        <w:t>,</w:t>
      </w:r>
      <w:r w:rsidRPr="00EE4814">
        <w:rPr>
          <w:lang w:val="es-ES_tradnl"/>
        </w:rPr>
        <w:t xml:space="preserve">8 </w:t>
      </w:r>
      <w:r w:rsidRPr="00916698">
        <w:sym w:font="Symbol" w:char="F0B1"/>
      </w:r>
      <w:r w:rsidRPr="00EE4814">
        <w:rPr>
          <w:lang w:val="es-ES_tradnl"/>
        </w:rPr>
        <w:t xml:space="preserve"> 0</w:t>
      </w:r>
      <w:r w:rsidR="00DD705D">
        <w:rPr>
          <w:lang w:val="es-ES_tradnl"/>
        </w:rPr>
        <w:t>,</w:t>
      </w:r>
      <w:r w:rsidRPr="00EE4814">
        <w:rPr>
          <w:lang w:val="es-ES_tradnl"/>
        </w:rPr>
        <w:t>8 sati) nešto kasnije od postizanja vršne koncentracije cisteamina u plazmi (srednja vrijednost (</w:t>
      </w:r>
      <w:r w:rsidRPr="00916698">
        <w:sym w:font="Symbol" w:char="F0B1"/>
      </w:r>
      <w:r w:rsidRPr="00EE4814">
        <w:rPr>
          <w:lang w:val="es-ES_tradnl"/>
        </w:rPr>
        <w:t xml:space="preserve"> sd): 1</w:t>
      </w:r>
      <w:r w:rsidR="00DD705D">
        <w:rPr>
          <w:lang w:val="es-ES_tradnl"/>
        </w:rPr>
        <w:t>,</w:t>
      </w:r>
      <w:r w:rsidRPr="00EE4814">
        <w:rPr>
          <w:lang w:val="es-ES_tradnl"/>
        </w:rPr>
        <w:t xml:space="preserve">4 </w:t>
      </w:r>
      <w:r w:rsidRPr="00916698">
        <w:sym w:font="Symbol" w:char="F0B1"/>
      </w:r>
      <w:r w:rsidRPr="00EE4814">
        <w:rPr>
          <w:lang w:val="es-ES_tradnl"/>
        </w:rPr>
        <w:t xml:space="preserve"> 0</w:t>
      </w:r>
      <w:r w:rsidR="00DD705D">
        <w:rPr>
          <w:lang w:val="es-ES_tradnl"/>
        </w:rPr>
        <w:t>,</w:t>
      </w:r>
      <w:r w:rsidRPr="00EE4814">
        <w:rPr>
          <w:lang w:val="es-ES_tradnl"/>
        </w:rPr>
        <w:t>4 sati) te se vraća na bazalnu razinu kako se koncentracija cisteamina u plazmi smanji 6 sati nakon uzete doze.</w:t>
      </w:r>
    </w:p>
    <w:p w:rsidR="003A022E" w:rsidRPr="00EE4814" w:rsidRDefault="003A022E" w:rsidP="003A022E">
      <w:pPr>
        <w:tabs>
          <w:tab w:val="left" w:pos="567"/>
        </w:tabs>
        <w:rPr>
          <w:lang w:val="es-ES_tradnl"/>
        </w:rPr>
      </w:pPr>
    </w:p>
    <w:p w:rsidR="003A022E" w:rsidRPr="00EE4814" w:rsidRDefault="00DD705D" w:rsidP="003A022E">
      <w:pPr>
        <w:tabs>
          <w:tab w:val="left" w:pos="567"/>
        </w:tabs>
        <w:rPr>
          <w:lang w:val="es-ES_tradnl"/>
        </w:rPr>
      </w:pPr>
      <w:r w:rsidRPr="00EE4814">
        <w:rPr>
          <w:lang w:val="es-ES_tradnl"/>
        </w:rPr>
        <w:t>U jedno</w:t>
      </w:r>
      <w:r>
        <w:rPr>
          <w:lang w:val="es-ES_tradnl"/>
        </w:rPr>
        <w:t>m</w:t>
      </w:r>
      <w:r w:rsidRPr="00EE4814">
        <w:rPr>
          <w:lang w:val="es-ES_tradnl"/>
        </w:rPr>
        <w:t xml:space="preserve"> kliničko</w:t>
      </w:r>
      <w:r>
        <w:rPr>
          <w:lang w:val="es-ES_tradnl"/>
        </w:rPr>
        <w:t>m ispitivanju</w:t>
      </w:r>
      <w:r w:rsidRPr="00EE4814">
        <w:rPr>
          <w:lang w:val="es-ES_tradnl"/>
        </w:rPr>
        <w:t xml:space="preserve">, bazalna razina cistina u leukocitima </w:t>
      </w:r>
      <w:r>
        <w:rPr>
          <w:lang w:val="es-ES_tradnl"/>
        </w:rPr>
        <w:t>iznosila</w:t>
      </w:r>
      <w:r w:rsidRPr="00EE4814">
        <w:rPr>
          <w:lang w:val="es-ES_tradnl"/>
        </w:rPr>
        <w:t xml:space="preserve"> je 3</w:t>
      </w:r>
      <w:r>
        <w:rPr>
          <w:lang w:val="es-ES_tradnl"/>
        </w:rPr>
        <w:t>,</w:t>
      </w:r>
      <w:r w:rsidRPr="00EE4814">
        <w:rPr>
          <w:lang w:val="es-ES_tradnl"/>
        </w:rPr>
        <w:t>73 (raspon 0</w:t>
      </w:r>
      <w:r>
        <w:rPr>
          <w:lang w:val="es-ES_tradnl"/>
        </w:rPr>
        <w:t>,</w:t>
      </w:r>
      <w:r w:rsidRPr="00EE4814">
        <w:rPr>
          <w:lang w:val="es-ES_tradnl"/>
        </w:rPr>
        <w:t>13 do 19</w:t>
      </w:r>
      <w:r>
        <w:rPr>
          <w:lang w:val="es-ES_tradnl"/>
        </w:rPr>
        <w:t>,</w:t>
      </w:r>
      <w:r w:rsidRPr="00EE4814">
        <w:rPr>
          <w:lang w:val="es-ES_tradnl"/>
        </w:rPr>
        <w:t>8) nmol hemicistina/mg proteina te je održavana blizu 1 nmol hemicistina/mg proteina uz raspon doza cisteamina od 1</w:t>
      </w:r>
      <w:r>
        <w:rPr>
          <w:lang w:val="es-ES_tradnl"/>
        </w:rPr>
        <w:t>,</w:t>
      </w:r>
      <w:r w:rsidRPr="00EE4814">
        <w:rPr>
          <w:lang w:val="es-ES_tradnl"/>
        </w:rPr>
        <w:t>3 do 1</w:t>
      </w:r>
      <w:r>
        <w:rPr>
          <w:lang w:val="es-ES_tradnl"/>
        </w:rPr>
        <w:t>,</w:t>
      </w:r>
      <w:r w:rsidRPr="00EE4814">
        <w:rPr>
          <w:lang w:val="es-ES_tradnl"/>
        </w:rPr>
        <w:t>95 g/m</w:t>
      </w:r>
      <w:r w:rsidRPr="00EE4814">
        <w:rPr>
          <w:vertAlign w:val="superscript"/>
          <w:lang w:val="es-ES_tradnl"/>
        </w:rPr>
        <w:t>2</w:t>
      </w:r>
      <w:r w:rsidRPr="00EE4814">
        <w:rPr>
          <w:lang w:val="es-ES_tradnl"/>
        </w:rPr>
        <w:t>/dan</w:t>
      </w:r>
      <w:r w:rsidR="003A022E" w:rsidRPr="00EE4814">
        <w:rPr>
          <w:lang w:val="es-ES_tradnl"/>
        </w:rPr>
        <w:t xml:space="preserve">. </w:t>
      </w:r>
    </w:p>
    <w:p w:rsidR="00DD705D" w:rsidRPr="00283959" w:rsidRDefault="003A022E" w:rsidP="003A022E">
      <w:pPr>
        <w:tabs>
          <w:tab w:val="left" w:pos="567"/>
        </w:tabs>
        <w:rPr>
          <w:lang w:val="es-ES_tradnl"/>
        </w:rPr>
      </w:pPr>
      <w:r w:rsidRPr="00EE4814">
        <w:rPr>
          <w:lang w:val="es-ES_tradnl"/>
        </w:rPr>
        <w:t>U ranijoj studiji 94 djece s nefropatskom cistinozom liječeno je rastućim dozama cisteamina da bi se održala razina cistina u leukocitima ispod 2 nmol hemicistina/mg proteina 5 do 6 sati nakon uzimanja doze te je ishod kod njih uspoređen s povijesnom kontrolnom skupinom od 17</w:t>
      </w:r>
      <w:r w:rsidR="000F03F2" w:rsidRPr="00EE4814">
        <w:rPr>
          <w:lang w:val="es-ES_tradnl"/>
        </w:rPr>
        <w:t>-tero</w:t>
      </w:r>
      <w:r w:rsidRPr="00EE4814">
        <w:rPr>
          <w:lang w:val="es-ES_tradnl"/>
        </w:rPr>
        <w:t xml:space="preserve"> djece koja su primala placebo. Osnovne mjere </w:t>
      </w:r>
      <w:r w:rsidR="00D42C17" w:rsidRPr="00D42C17">
        <w:rPr>
          <w:lang w:val="es-ES_tradnl"/>
        </w:rPr>
        <w:t xml:space="preserve"> </w:t>
      </w:r>
      <w:r w:rsidR="00D42C17">
        <w:rPr>
          <w:lang w:val="es-ES_tradnl"/>
        </w:rPr>
        <w:t xml:space="preserve">djelotvornosti </w:t>
      </w:r>
      <w:r w:rsidRPr="00EE4814">
        <w:rPr>
          <w:lang w:val="es-ES_tradnl"/>
        </w:rPr>
        <w:t>bile su kreatinin u serumu te izračunat klirens kreatinina i rast (visina). Srednja vrijednost razine cistina u leukocitima postignuta tijekom liječenja bila je 1</w:t>
      </w:r>
      <w:r w:rsidR="00DD705D">
        <w:rPr>
          <w:lang w:val="es-ES_tradnl"/>
        </w:rPr>
        <w:t>,</w:t>
      </w:r>
      <w:r w:rsidRPr="00EE4814">
        <w:rPr>
          <w:lang w:val="es-ES_tradnl"/>
        </w:rPr>
        <w:t xml:space="preserve">7 </w:t>
      </w:r>
      <w:r w:rsidRPr="00EE4814">
        <w:rPr>
          <w:u w:val="single"/>
          <w:lang w:val="es-ES_tradnl"/>
        </w:rPr>
        <w:t>+</w:t>
      </w:r>
      <w:r w:rsidRPr="00EE4814">
        <w:rPr>
          <w:lang w:val="es-ES_tradnl"/>
        </w:rPr>
        <w:t xml:space="preserve"> 0</w:t>
      </w:r>
      <w:r w:rsidR="00DD705D">
        <w:rPr>
          <w:lang w:val="es-ES_tradnl"/>
        </w:rPr>
        <w:t>,</w:t>
      </w:r>
      <w:r w:rsidRPr="00EE4814">
        <w:rPr>
          <w:lang w:val="es-ES_tradnl"/>
        </w:rPr>
        <w:t xml:space="preserve">2 nmol hemicistina/mg proteina. Među bolesnicima koji su primali cisteamin, glomerularna funkcija je održana tijekom vremena. </w:t>
      </w:r>
      <w:r w:rsidR="000F03F2" w:rsidRPr="00283959">
        <w:rPr>
          <w:lang w:val="es-ES_tradnl"/>
        </w:rPr>
        <w:t>Suprotno</w:t>
      </w:r>
      <w:r w:rsidR="00DD705D" w:rsidRPr="00283959">
        <w:rPr>
          <w:lang w:val="es-ES_tradnl"/>
        </w:rPr>
        <w:t xml:space="preserve"> toga</w:t>
      </w:r>
      <w:r w:rsidRPr="00283959">
        <w:rPr>
          <w:lang w:val="es-ES_tradnl"/>
        </w:rPr>
        <w:t xml:space="preserve">, bolesnici koji su primali placebo doživjeli su </w:t>
      </w:r>
      <w:r w:rsidR="00DD705D" w:rsidRPr="00283959">
        <w:rPr>
          <w:lang w:val="es-ES_tradnl"/>
        </w:rPr>
        <w:t>post</w:t>
      </w:r>
      <w:r w:rsidR="00DD705D">
        <w:rPr>
          <w:lang w:val="es-ES_tradnl"/>
        </w:rPr>
        <w:t>u</w:t>
      </w:r>
      <w:r w:rsidR="00DD705D" w:rsidRPr="00283959">
        <w:rPr>
          <w:lang w:val="es-ES_tradnl"/>
        </w:rPr>
        <w:t>pni</w:t>
      </w:r>
      <w:r w:rsidR="00DD705D" w:rsidRPr="00283959" w:rsidDel="00DD705D">
        <w:rPr>
          <w:lang w:val="es-ES_tradnl"/>
        </w:rPr>
        <w:t xml:space="preserve"> </w:t>
      </w:r>
      <w:r w:rsidRPr="00283959">
        <w:rPr>
          <w:lang w:val="es-ES_tradnl"/>
        </w:rPr>
        <w:t>porast kreatinina u serumu. Liječeni bolesn</w:t>
      </w:r>
      <w:r w:rsidR="000F03F2" w:rsidRPr="00283959">
        <w:rPr>
          <w:lang w:val="es-ES_tradnl"/>
        </w:rPr>
        <w:t>ici održali su rast usporediv s</w:t>
      </w:r>
      <w:r w:rsidRPr="00283959">
        <w:rPr>
          <w:lang w:val="es-ES_tradnl"/>
        </w:rPr>
        <w:t xml:space="preserve"> neliječenim bolesnicima. Međutim, brzina rasta nije se dovoljno ubrzala da bi dozvolila bolesnicima da sustignu normalne vrijednosti za svoju dob. Liječenje nije utjecalo na renalnu tubularnu funkciju. </w:t>
      </w:r>
      <w:r w:rsidR="00DD705D" w:rsidRPr="00283959">
        <w:rPr>
          <w:lang w:val="es-ES_tradnl"/>
        </w:rPr>
        <w:t>Druga dva ispitivanja pokazala su slične rezultate.</w:t>
      </w:r>
    </w:p>
    <w:p w:rsidR="003A022E" w:rsidRPr="00283959" w:rsidRDefault="003A022E" w:rsidP="003A022E">
      <w:pPr>
        <w:tabs>
          <w:tab w:val="left" w:pos="567"/>
        </w:tabs>
        <w:rPr>
          <w:lang w:val="es-ES_tradnl"/>
        </w:rPr>
      </w:pPr>
    </w:p>
    <w:p w:rsidR="003A022E" w:rsidRPr="00283959" w:rsidRDefault="003A022E" w:rsidP="003A022E">
      <w:pPr>
        <w:tabs>
          <w:tab w:val="left" w:pos="567"/>
        </w:tabs>
        <w:rPr>
          <w:lang w:val="es-ES_tradnl"/>
        </w:rPr>
      </w:pPr>
      <w:r w:rsidRPr="00283959">
        <w:rPr>
          <w:lang w:val="es-ES_tradnl"/>
        </w:rPr>
        <w:t xml:space="preserve">U svim </w:t>
      </w:r>
      <w:r w:rsidR="00DD705D" w:rsidRPr="00283959">
        <w:rPr>
          <w:lang w:val="es-ES_tradnl"/>
        </w:rPr>
        <w:t>ispitivanjima</w:t>
      </w:r>
      <w:r w:rsidRPr="00283959">
        <w:rPr>
          <w:lang w:val="es-ES_tradnl"/>
        </w:rPr>
        <w:t>, odgovor bolesnika bio je bolji kad</w:t>
      </w:r>
      <w:r w:rsidR="000F03F2" w:rsidRPr="00283959">
        <w:rPr>
          <w:lang w:val="es-ES_tradnl"/>
        </w:rPr>
        <w:t>a</w:t>
      </w:r>
      <w:r w:rsidRPr="00283959">
        <w:rPr>
          <w:lang w:val="es-ES_tradnl"/>
        </w:rPr>
        <w:t xml:space="preserve"> se liječenje započelo u ranoj dobi uz dobru funkciju bubrega.</w:t>
      </w:r>
    </w:p>
    <w:p w:rsidR="003A022E" w:rsidRPr="00462651" w:rsidRDefault="003A022E" w:rsidP="003A022E">
      <w:pPr>
        <w:numPr>
          <w:ilvl w:val="12"/>
          <w:numId w:val="0"/>
        </w:numPr>
        <w:spacing w:line="240" w:lineRule="auto"/>
        <w:ind w:right="-2"/>
        <w:rPr>
          <w:iCs/>
          <w:noProof/>
          <w:szCs w:val="22"/>
          <w:lang w:val="pl-PL"/>
        </w:rPr>
      </w:pPr>
    </w:p>
    <w:p w:rsidR="003A022E" w:rsidRPr="00462651" w:rsidRDefault="003A022E" w:rsidP="003A022E">
      <w:pPr>
        <w:tabs>
          <w:tab w:val="clear" w:pos="567"/>
        </w:tabs>
        <w:spacing w:line="240" w:lineRule="auto"/>
        <w:ind w:left="567" w:hanging="567"/>
        <w:outlineLvl w:val="0"/>
        <w:rPr>
          <w:b/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5.2</w:t>
      </w:r>
      <w:r w:rsidRPr="00462651">
        <w:rPr>
          <w:b/>
          <w:noProof/>
          <w:szCs w:val="22"/>
          <w:lang w:val="pl-PL"/>
        </w:rPr>
        <w:tab/>
        <w:t>Farmakokinetička svojstva</w:t>
      </w:r>
    </w:p>
    <w:p w:rsidR="003A022E" w:rsidRPr="00462651" w:rsidRDefault="003A022E" w:rsidP="003A022E">
      <w:pPr>
        <w:tabs>
          <w:tab w:val="clear" w:pos="567"/>
        </w:tabs>
        <w:spacing w:line="240" w:lineRule="auto"/>
        <w:ind w:left="567" w:hanging="567"/>
        <w:outlineLvl w:val="0"/>
        <w:rPr>
          <w:b/>
          <w:noProof/>
          <w:szCs w:val="22"/>
          <w:lang w:val="pl-PL"/>
        </w:rPr>
      </w:pPr>
    </w:p>
    <w:p w:rsidR="00DD705D" w:rsidRPr="00EE4814" w:rsidRDefault="00DD705D" w:rsidP="00DD705D">
      <w:pPr>
        <w:tabs>
          <w:tab w:val="left" w:pos="567"/>
        </w:tabs>
        <w:rPr>
          <w:lang w:val="pl-PL"/>
        </w:rPr>
      </w:pPr>
      <w:r w:rsidRPr="00EE4814">
        <w:rPr>
          <w:lang w:val="pl-PL"/>
        </w:rPr>
        <w:t>Nakon pojedinačne oralne doze cisteamin bitartrata koja je ekvivalentna 1</w:t>
      </w:r>
      <w:r>
        <w:rPr>
          <w:lang w:val="pl-PL"/>
        </w:rPr>
        <w:t>,</w:t>
      </w:r>
      <w:r w:rsidRPr="00EE4814">
        <w:rPr>
          <w:lang w:val="pl-PL"/>
        </w:rPr>
        <w:t>05 g slobodne baze cisteamina kod zdravih dobrovoljaca, srednje vrijednosti (</w:t>
      </w:r>
      <w:r w:rsidRPr="00916698">
        <w:sym w:font="Symbol" w:char="F0B1"/>
      </w:r>
      <w:r w:rsidRPr="00EE4814">
        <w:rPr>
          <w:lang w:val="pl-PL"/>
        </w:rPr>
        <w:t xml:space="preserve"> sd) za vrijeme potrebno za postizanje vršne koncentracije te za postizanje vršne koncentracije u plazmi iznose 1</w:t>
      </w:r>
      <w:r>
        <w:rPr>
          <w:lang w:val="pl-PL"/>
        </w:rPr>
        <w:t>,</w:t>
      </w:r>
      <w:r w:rsidRPr="00EE4814">
        <w:rPr>
          <w:lang w:val="pl-PL"/>
        </w:rPr>
        <w:t>4 (</w:t>
      </w:r>
      <w:r w:rsidRPr="00916698">
        <w:sym w:font="Symbol" w:char="F0B1"/>
      </w:r>
      <w:r w:rsidRPr="00EE4814">
        <w:rPr>
          <w:lang w:val="pl-PL"/>
        </w:rPr>
        <w:t xml:space="preserve"> 0</w:t>
      </w:r>
      <w:r>
        <w:rPr>
          <w:lang w:val="pl-PL"/>
        </w:rPr>
        <w:t>,</w:t>
      </w:r>
      <w:r w:rsidRPr="00EE4814">
        <w:rPr>
          <w:lang w:val="pl-PL"/>
        </w:rPr>
        <w:t xml:space="preserve">5) sati </w:t>
      </w:r>
      <w:r>
        <w:rPr>
          <w:lang w:val="pl-PL"/>
        </w:rPr>
        <w:t>odnosno</w:t>
      </w:r>
      <w:r w:rsidRPr="00EE4814">
        <w:rPr>
          <w:lang w:val="pl-PL"/>
        </w:rPr>
        <w:t xml:space="preserve"> 4</w:t>
      </w:r>
      <w:r>
        <w:rPr>
          <w:lang w:val="pl-PL"/>
        </w:rPr>
        <w:t>,</w:t>
      </w:r>
      <w:r w:rsidRPr="00EE4814">
        <w:rPr>
          <w:lang w:val="pl-PL"/>
        </w:rPr>
        <w:t>0 (</w:t>
      </w:r>
      <w:r w:rsidRPr="00916698">
        <w:sym w:font="Symbol" w:char="F0B1"/>
      </w:r>
      <w:r w:rsidRPr="00EE4814">
        <w:rPr>
          <w:lang w:val="pl-PL"/>
        </w:rPr>
        <w:t xml:space="preserve"> 1</w:t>
      </w:r>
      <w:r>
        <w:rPr>
          <w:lang w:val="pl-PL"/>
        </w:rPr>
        <w:t>,</w:t>
      </w:r>
      <w:r w:rsidRPr="00EE4814">
        <w:rPr>
          <w:lang w:val="pl-PL"/>
        </w:rPr>
        <w:t>0) µg/ml. Kod bolesnika u stadiju dinamičke ravnoteže, ove su vrijednosti 1</w:t>
      </w:r>
      <w:r>
        <w:rPr>
          <w:lang w:val="pl-PL"/>
        </w:rPr>
        <w:t>,</w:t>
      </w:r>
      <w:r w:rsidRPr="00EE4814">
        <w:rPr>
          <w:lang w:val="pl-PL"/>
        </w:rPr>
        <w:t>4 (</w:t>
      </w:r>
      <w:r w:rsidRPr="00916698">
        <w:sym w:font="Symbol" w:char="F0B1"/>
      </w:r>
      <w:r w:rsidRPr="00EE4814">
        <w:rPr>
          <w:lang w:val="pl-PL"/>
        </w:rPr>
        <w:t xml:space="preserve"> 0</w:t>
      </w:r>
      <w:r>
        <w:rPr>
          <w:lang w:val="pl-PL"/>
        </w:rPr>
        <w:t>,</w:t>
      </w:r>
      <w:r w:rsidRPr="00EE4814">
        <w:rPr>
          <w:lang w:val="pl-PL"/>
        </w:rPr>
        <w:t xml:space="preserve">4) sati </w:t>
      </w:r>
      <w:r>
        <w:rPr>
          <w:lang w:val="pl-PL"/>
        </w:rPr>
        <w:t>odnosno</w:t>
      </w:r>
      <w:r w:rsidRPr="00EE4814">
        <w:rPr>
          <w:lang w:val="pl-PL"/>
        </w:rPr>
        <w:t xml:space="preserve"> 2</w:t>
      </w:r>
      <w:r>
        <w:rPr>
          <w:lang w:val="pl-PL"/>
        </w:rPr>
        <w:t>,</w:t>
      </w:r>
      <w:r w:rsidRPr="00EE4814">
        <w:rPr>
          <w:lang w:val="pl-PL"/>
        </w:rPr>
        <w:t>6 (</w:t>
      </w:r>
      <w:r w:rsidRPr="00916698">
        <w:sym w:font="Symbol" w:char="F0B1"/>
      </w:r>
      <w:r w:rsidRPr="00EE4814">
        <w:rPr>
          <w:lang w:val="pl-PL"/>
        </w:rPr>
        <w:t xml:space="preserve"> 0</w:t>
      </w:r>
      <w:r>
        <w:rPr>
          <w:lang w:val="pl-PL"/>
        </w:rPr>
        <w:t>,</w:t>
      </w:r>
      <w:r w:rsidRPr="00EE4814">
        <w:rPr>
          <w:lang w:val="pl-PL"/>
        </w:rPr>
        <w:t>9) µg/ml, nakon doze u rasponu od 225 do 550 mg.</w:t>
      </w:r>
    </w:p>
    <w:p w:rsidR="003A022E" w:rsidRPr="00283959" w:rsidRDefault="00CF1959" w:rsidP="003A022E">
      <w:pPr>
        <w:tabs>
          <w:tab w:val="left" w:pos="567"/>
        </w:tabs>
        <w:rPr>
          <w:lang w:val="pl-PL"/>
        </w:rPr>
      </w:pPr>
      <w:r w:rsidRPr="00283959">
        <w:rPr>
          <w:lang w:val="pl-PL"/>
        </w:rPr>
        <w:t>Cisteaminditartrat</w:t>
      </w:r>
      <w:r w:rsidR="00E90CCF" w:rsidRPr="00283959">
        <w:rPr>
          <w:lang w:val="pl-PL"/>
        </w:rPr>
        <w:t xml:space="preserve"> </w:t>
      </w:r>
      <w:r w:rsidR="00DD705D" w:rsidRPr="00283959">
        <w:rPr>
          <w:lang w:val="pl-PL"/>
        </w:rPr>
        <w:t>(CYSTAGON) bioekvivalentan je cisteamin hidrokloridu i fosfocisteaminu</w:t>
      </w:r>
      <w:r w:rsidR="003A022E" w:rsidRPr="00283959">
        <w:rPr>
          <w:lang w:val="pl-PL"/>
        </w:rPr>
        <w:t>.</w:t>
      </w:r>
      <w:r w:rsidR="003A3CEA" w:rsidRPr="00283959">
        <w:rPr>
          <w:lang w:val="pl-PL"/>
        </w:rPr>
        <w:t xml:space="preserve"> </w:t>
      </w:r>
    </w:p>
    <w:p w:rsidR="003A022E" w:rsidRPr="00283959" w:rsidRDefault="003A022E" w:rsidP="003A022E">
      <w:pPr>
        <w:tabs>
          <w:tab w:val="left" w:pos="567"/>
        </w:tabs>
        <w:rPr>
          <w:lang w:val="pl-PL"/>
        </w:rPr>
      </w:pPr>
    </w:p>
    <w:p w:rsidR="00DD705D" w:rsidRPr="00283959" w:rsidRDefault="00DD705D" w:rsidP="00DD705D">
      <w:pPr>
        <w:tabs>
          <w:tab w:val="left" w:pos="567"/>
        </w:tabs>
        <w:rPr>
          <w:lang w:val="pl-PL"/>
        </w:rPr>
      </w:pPr>
      <w:r w:rsidRPr="00283959">
        <w:rPr>
          <w:lang w:val="pl-PL"/>
        </w:rPr>
        <w:t>Vezanje cisteamina za proteine plazme</w:t>
      </w:r>
      <w:r w:rsidRPr="00283959">
        <w:rPr>
          <w:i/>
          <w:lang w:val="pl-PL"/>
        </w:rPr>
        <w:t xml:space="preserve"> in vitro</w:t>
      </w:r>
      <w:r w:rsidRPr="00283959">
        <w:rPr>
          <w:lang w:val="pl-PL"/>
        </w:rPr>
        <w:t xml:space="preserve">, </w:t>
      </w:r>
      <w:r>
        <w:rPr>
          <w:lang w:val="pl-PL"/>
        </w:rPr>
        <w:t xml:space="preserve">a </w:t>
      </w:r>
      <w:r w:rsidRPr="00283959">
        <w:rPr>
          <w:lang w:val="pl-PL"/>
        </w:rPr>
        <w:t xml:space="preserve">većinom </w:t>
      </w:r>
      <w:r>
        <w:rPr>
          <w:lang w:val="pl-PL"/>
        </w:rPr>
        <w:t xml:space="preserve">se veže </w:t>
      </w:r>
      <w:r w:rsidRPr="00283959">
        <w:rPr>
          <w:lang w:val="pl-PL"/>
        </w:rPr>
        <w:t xml:space="preserve">za albumin, </w:t>
      </w:r>
      <w:r w:rsidRPr="008E27D9">
        <w:rPr>
          <w:lang w:val="pl-PL"/>
        </w:rPr>
        <w:t xml:space="preserve">unutar terapijskog raspona </w:t>
      </w:r>
      <w:r w:rsidRPr="00283959">
        <w:rPr>
          <w:lang w:val="pl-PL"/>
        </w:rPr>
        <w:t>neovisno je o koncentraciji lijeka u plazmi, sa srednjom vrijednosti (</w:t>
      </w:r>
      <w:r w:rsidRPr="00916698">
        <w:sym w:font="Symbol" w:char="F0B1"/>
      </w:r>
      <w:r w:rsidRPr="00283959">
        <w:rPr>
          <w:lang w:val="pl-PL"/>
        </w:rPr>
        <w:t xml:space="preserve"> sd) od 54,1 % (</w:t>
      </w:r>
      <w:r w:rsidRPr="00916698">
        <w:sym w:font="Symbol" w:char="F0B1"/>
      </w:r>
      <w:r w:rsidRPr="00283959">
        <w:rPr>
          <w:lang w:val="pl-PL"/>
        </w:rPr>
        <w:t xml:space="preserve"> 1</w:t>
      </w:r>
      <w:r>
        <w:rPr>
          <w:lang w:val="pl-PL"/>
        </w:rPr>
        <w:t>,</w:t>
      </w:r>
      <w:r w:rsidRPr="00283959">
        <w:rPr>
          <w:lang w:val="pl-PL"/>
        </w:rPr>
        <w:t>5). Vezanje za proteine plazme kod bolesnika u stanju dinamičke ravnoteže je slično: 53,1 % (</w:t>
      </w:r>
      <w:r w:rsidRPr="00916698">
        <w:sym w:font="Symbol" w:char="F0B1"/>
      </w:r>
      <w:r w:rsidRPr="00283959">
        <w:rPr>
          <w:lang w:val="pl-PL"/>
        </w:rPr>
        <w:t xml:space="preserve"> 3,6) </w:t>
      </w:r>
      <w:r w:rsidRPr="007C15DE">
        <w:rPr>
          <w:lang w:val="pl-PL"/>
        </w:rPr>
        <w:t>odnosno</w:t>
      </w:r>
      <w:r w:rsidRPr="00283959">
        <w:rPr>
          <w:lang w:val="pl-PL"/>
        </w:rPr>
        <w:t xml:space="preserve"> 51</w:t>
      </w:r>
      <w:r w:rsidRPr="007C15DE">
        <w:rPr>
          <w:lang w:val="pl-PL"/>
        </w:rPr>
        <w:t>,</w:t>
      </w:r>
      <w:r w:rsidRPr="00283959">
        <w:rPr>
          <w:lang w:val="pl-PL"/>
        </w:rPr>
        <w:t>1 % (</w:t>
      </w:r>
      <w:r w:rsidRPr="00916698">
        <w:sym w:font="Symbol" w:char="F0B1"/>
      </w:r>
      <w:r w:rsidRPr="00283959">
        <w:rPr>
          <w:lang w:val="pl-PL"/>
        </w:rPr>
        <w:t xml:space="preserve"> 4</w:t>
      </w:r>
      <w:r w:rsidRPr="007C15DE">
        <w:rPr>
          <w:lang w:val="pl-PL"/>
        </w:rPr>
        <w:t>,</w:t>
      </w:r>
      <w:r w:rsidRPr="00283959">
        <w:rPr>
          <w:lang w:val="pl-PL"/>
        </w:rPr>
        <w:t>5) nakon 1</w:t>
      </w:r>
      <w:r w:rsidRPr="007C15DE">
        <w:rPr>
          <w:lang w:val="pl-PL"/>
        </w:rPr>
        <w:t>,</w:t>
      </w:r>
      <w:r w:rsidRPr="00283959">
        <w:rPr>
          <w:lang w:val="pl-PL"/>
        </w:rPr>
        <w:t>5 odnosno 6 sati od primjene doze.</w:t>
      </w:r>
    </w:p>
    <w:p w:rsidR="003A022E" w:rsidRPr="00283959" w:rsidRDefault="003A022E" w:rsidP="003A022E">
      <w:pPr>
        <w:tabs>
          <w:tab w:val="left" w:pos="567"/>
        </w:tabs>
        <w:rPr>
          <w:lang w:val="pl-PL"/>
        </w:rPr>
      </w:pPr>
    </w:p>
    <w:p w:rsidR="009540C3" w:rsidRPr="00283959" w:rsidRDefault="009540C3" w:rsidP="009540C3">
      <w:pPr>
        <w:tabs>
          <w:tab w:val="left" w:pos="567"/>
        </w:tabs>
        <w:rPr>
          <w:lang w:val="pl-PL"/>
        </w:rPr>
      </w:pPr>
      <w:r w:rsidRPr="00283959">
        <w:rPr>
          <w:lang w:val="pl-PL"/>
        </w:rPr>
        <w:t>U farmakokinetičkom ispitivanju provedenom na 24 zdrava dobrovoljca kroz 24 sata, procijenjena srednja vrijednost (</w:t>
      </w:r>
      <w:r w:rsidRPr="00916698">
        <w:sym w:font="Symbol" w:char="F0B1"/>
      </w:r>
      <w:r w:rsidRPr="00283959">
        <w:rPr>
          <w:lang w:val="pl-PL"/>
        </w:rPr>
        <w:t xml:space="preserve"> sd) poluvremena eliminacije bila je 4,8 (</w:t>
      </w:r>
      <w:r w:rsidRPr="00916698">
        <w:sym w:font="Symbol" w:char="F0B1"/>
      </w:r>
      <w:r w:rsidRPr="00283959">
        <w:rPr>
          <w:lang w:val="pl-PL"/>
        </w:rPr>
        <w:t xml:space="preserve"> 1</w:t>
      </w:r>
      <w:r w:rsidRPr="007C15DE">
        <w:rPr>
          <w:lang w:val="pl-PL"/>
        </w:rPr>
        <w:t>,</w:t>
      </w:r>
      <w:r w:rsidRPr="00283959">
        <w:rPr>
          <w:lang w:val="pl-PL"/>
        </w:rPr>
        <w:t>8) sati.</w:t>
      </w:r>
    </w:p>
    <w:p w:rsidR="009540C3" w:rsidRPr="00283959" w:rsidRDefault="009540C3" w:rsidP="009540C3">
      <w:pPr>
        <w:tabs>
          <w:tab w:val="left" w:pos="567"/>
        </w:tabs>
        <w:rPr>
          <w:lang w:val="pl-PL"/>
        </w:rPr>
      </w:pPr>
    </w:p>
    <w:p w:rsidR="009540C3" w:rsidRPr="00283959" w:rsidRDefault="009540C3" w:rsidP="009540C3">
      <w:pPr>
        <w:tabs>
          <w:tab w:val="left" w:pos="567"/>
        </w:tabs>
        <w:rPr>
          <w:lang w:val="pl-PL"/>
        </w:rPr>
      </w:pPr>
      <w:r w:rsidRPr="00283959">
        <w:rPr>
          <w:lang w:val="pl-PL"/>
        </w:rPr>
        <w:t xml:space="preserve">Pokazalo se da je </w:t>
      </w:r>
      <w:r>
        <w:rPr>
          <w:lang w:val="pl-PL"/>
        </w:rPr>
        <w:t>eliminacija</w:t>
      </w:r>
      <w:r w:rsidRPr="00283959">
        <w:rPr>
          <w:lang w:val="pl-PL"/>
        </w:rPr>
        <w:t xml:space="preserve"> nepromijenjenog cisteamina urinom u rasponu od 0,3 % i 1</w:t>
      </w:r>
      <w:r>
        <w:rPr>
          <w:lang w:val="pl-PL"/>
        </w:rPr>
        <w:t>,</w:t>
      </w:r>
      <w:r w:rsidRPr="00283959">
        <w:rPr>
          <w:lang w:val="pl-PL"/>
        </w:rPr>
        <w:t>7% ukupne dnevne doze kod četiri bolesnika; većina cisteamina se izlučuje u obliku sulfata.</w:t>
      </w:r>
    </w:p>
    <w:p w:rsidR="009540C3" w:rsidRPr="00283959" w:rsidRDefault="009540C3" w:rsidP="009540C3">
      <w:pPr>
        <w:tabs>
          <w:tab w:val="left" w:pos="567"/>
        </w:tabs>
        <w:rPr>
          <w:lang w:val="pl-PL"/>
        </w:rPr>
      </w:pPr>
    </w:p>
    <w:p w:rsidR="009540C3" w:rsidRPr="00283959" w:rsidRDefault="009540C3" w:rsidP="003A022E">
      <w:pPr>
        <w:numPr>
          <w:ilvl w:val="12"/>
          <w:numId w:val="0"/>
        </w:numPr>
        <w:spacing w:line="240" w:lineRule="auto"/>
        <w:ind w:right="-2"/>
        <w:rPr>
          <w:lang w:val="pl-PL"/>
        </w:rPr>
      </w:pPr>
      <w:r w:rsidRPr="00283959">
        <w:rPr>
          <w:lang w:val="pl-PL"/>
        </w:rPr>
        <w:t>Vrlo ograničeni podaci upućuju na to da farmakokinetički parametri cisteamina nisu značajno promijenjeni kod bolesnika s blagim do umjerenim zatajenjem bubrega. Nisu dostupni podaci za bolesnike s teškom insuficijencijom bubrega.</w:t>
      </w:r>
    </w:p>
    <w:p w:rsidR="003A022E" w:rsidRPr="00462651" w:rsidRDefault="003A022E" w:rsidP="003A022E">
      <w:pPr>
        <w:numPr>
          <w:ilvl w:val="12"/>
          <w:numId w:val="0"/>
        </w:numPr>
        <w:spacing w:line="240" w:lineRule="auto"/>
        <w:ind w:right="-2"/>
        <w:rPr>
          <w:iCs/>
          <w:noProof/>
          <w:szCs w:val="22"/>
          <w:lang w:val="pl-PL"/>
        </w:rPr>
      </w:pPr>
    </w:p>
    <w:p w:rsidR="003A022E" w:rsidRPr="00462651" w:rsidRDefault="003A022E" w:rsidP="003A022E">
      <w:pP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5.3</w:t>
      </w:r>
      <w:r w:rsidRPr="00462651">
        <w:rPr>
          <w:b/>
          <w:noProof/>
          <w:szCs w:val="22"/>
          <w:lang w:val="pl-PL"/>
        </w:rPr>
        <w:tab/>
        <w:t>Neklinički podaci o sigurnosti primjene</w:t>
      </w:r>
    </w:p>
    <w:p w:rsidR="003A022E" w:rsidRPr="00462651" w:rsidRDefault="003A022E" w:rsidP="003A022E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9540C3" w:rsidRPr="00EE4814" w:rsidRDefault="009540C3" w:rsidP="009540C3">
      <w:pPr>
        <w:tabs>
          <w:tab w:val="left" w:pos="567"/>
        </w:tabs>
        <w:jc w:val="both"/>
        <w:rPr>
          <w:lang w:val="pl-PL"/>
        </w:rPr>
      </w:pPr>
      <w:r w:rsidRPr="00EE4814">
        <w:rPr>
          <w:lang w:val="pl-PL"/>
        </w:rPr>
        <w:t>Proveden</w:t>
      </w:r>
      <w:r>
        <w:rPr>
          <w:lang w:val="pl-PL"/>
        </w:rPr>
        <w:t>a</w:t>
      </w:r>
      <w:r w:rsidRPr="00EE4814">
        <w:rPr>
          <w:lang w:val="pl-PL"/>
        </w:rPr>
        <w:t xml:space="preserve"> su </w:t>
      </w:r>
      <w:r>
        <w:rPr>
          <w:lang w:val="pl-PL"/>
        </w:rPr>
        <w:t>ispitivanja</w:t>
      </w:r>
      <w:r w:rsidRPr="00EE4814">
        <w:rPr>
          <w:lang w:val="pl-PL"/>
        </w:rPr>
        <w:t xml:space="preserve"> genotoksičnosti: iako je u objavljenim </w:t>
      </w:r>
      <w:r>
        <w:rPr>
          <w:lang w:val="pl-PL"/>
        </w:rPr>
        <w:t>ispitivanjima</w:t>
      </w:r>
      <w:r w:rsidRPr="00EE4814">
        <w:rPr>
          <w:lang w:val="pl-PL"/>
        </w:rPr>
        <w:t xml:space="preserve"> s cisteaminom zabilježeno izazivanje kromosomskih aberacija u kulturama eukariotskih staničnih linija, specifičn</w:t>
      </w:r>
      <w:r>
        <w:rPr>
          <w:lang w:val="pl-PL"/>
        </w:rPr>
        <w:t>a</w:t>
      </w:r>
      <w:r w:rsidRPr="00EE4814">
        <w:rPr>
          <w:lang w:val="pl-PL"/>
        </w:rPr>
        <w:t xml:space="preserve"> </w:t>
      </w:r>
      <w:r>
        <w:rPr>
          <w:lang w:val="pl-PL"/>
        </w:rPr>
        <w:t>ispitivanja</w:t>
      </w:r>
      <w:r w:rsidRPr="00EE4814">
        <w:rPr>
          <w:lang w:val="pl-PL"/>
        </w:rPr>
        <w:t xml:space="preserve"> s cisteamin bitartratom nisu pokazal</w:t>
      </w:r>
      <w:r>
        <w:rPr>
          <w:lang w:val="pl-PL"/>
        </w:rPr>
        <w:t>a</w:t>
      </w:r>
      <w:r w:rsidRPr="00EE4814">
        <w:rPr>
          <w:lang w:val="pl-PL"/>
        </w:rPr>
        <w:t xml:space="preserve"> mutagene učinke u Amesovom testu ili bilo kakav klastogeni učinak u mikronukleus testu na mišu. </w:t>
      </w:r>
    </w:p>
    <w:p w:rsidR="003A022E" w:rsidRPr="00EE4814" w:rsidRDefault="003A022E" w:rsidP="003A022E">
      <w:pPr>
        <w:tabs>
          <w:tab w:val="left" w:pos="567"/>
        </w:tabs>
        <w:rPr>
          <w:lang w:val="pl-PL"/>
        </w:rPr>
      </w:pPr>
    </w:p>
    <w:p w:rsidR="003A022E" w:rsidRPr="00EE4814" w:rsidRDefault="009540C3" w:rsidP="003A022E">
      <w:pPr>
        <w:tabs>
          <w:tab w:val="left" w:pos="567"/>
        </w:tabs>
        <w:rPr>
          <w:lang w:val="pl-PL"/>
        </w:rPr>
      </w:pPr>
      <w:r w:rsidRPr="00EE4814">
        <w:rPr>
          <w:lang w:val="pl-PL"/>
        </w:rPr>
        <w:t>Reproduktivn</w:t>
      </w:r>
      <w:r>
        <w:rPr>
          <w:lang w:val="pl-PL"/>
        </w:rPr>
        <w:t>a</w:t>
      </w:r>
      <w:r w:rsidRPr="00EE4814">
        <w:rPr>
          <w:lang w:val="pl-PL"/>
        </w:rPr>
        <w:t xml:space="preserve"> </w:t>
      </w:r>
      <w:r>
        <w:rPr>
          <w:lang w:val="pl-PL"/>
        </w:rPr>
        <w:t>ispitivanja</w:t>
      </w:r>
      <w:r w:rsidRPr="00EE4814">
        <w:rPr>
          <w:lang w:val="pl-PL"/>
        </w:rPr>
        <w:t xml:space="preserve"> pokazal</w:t>
      </w:r>
      <w:r>
        <w:rPr>
          <w:lang w:val="pl-PL"/>
        </w:rPr>
        <w:t>a</w:t>
      </w:r>
      <w:r w:rsidRPr="00EE4814">
        <w:rPr>
          <w:lang w:val="pl-PL"/>
        </w:rPr>
        <w:t xml:space="preserve"> su embriofetotoksične učinke </w:t>
      </w:r>
      <w:r w:rsidR="003A022E" w:rsidRPr="00EE4814">
        <w:rPr>
          <w:lang w:val="pl-PL"/>
        </w:rPr>
        <w:t>(resorpcije te gubitke nakon implantacije) kod štakora pri razini doza od 100 mg/kg/dan te kod kunića koji su primali cisteamin od 50 mg/kg/dan. Teratogeni učinci su opisani kod štakora kad</w:t>
      </w:r>
      <w:r w:rsidR="009D45FB" w:rsidRPr="00EE4814">
        <w:rPr>
          <w:lang w:val="pl-PL"/>
        </w:rPr>
        <w:t>a</w:t>
      </w:r>
      <w:r w:rsidR="003A022E" w:rsidRPr="00EE4814">
        <w:rPr>
          <w:lang w:val="pl-PL"/>
        </w:rPr>
        <w:t xml:space="preserve"> je cisteamin primijenjen tijekom razdoblja organogeneze u dozi od 100 mg/kg/dan. </w:t>
      </w:r>
    </w:p>
    <w:p w:rsidR="003A022E" w:rsidRPr="00EE4814" w:rsidRDefault="009540C3" w:rsidP="003A022E">
      <w:pPr>
        <w:tabs>
          <w:tab w:val="left" w:pos="567"/>
        </w:tabs>
        <w:rPr>
          <w:lang w:val="pl-PL"/>
        </w:rPr>
      </w:pPr>
      <w:r w:rsidRPr="00EE4814">
        <w:rPr>
          <w:lang w:val="pl-PL"/>
        </w:rPr>
        <w:t>Ovo je ekvivalentno dozi od 0</w:t>
      </w:r>
      <w:r>
        <w:rPr>
          <w:lang w:val="pl-PL"/>
        </w:rPr>
        <w:t>,</w:t>
      </w:r>
      <w:r w:rsidRPr="00EE4814">
        <w:rPr>
          <w:lang w:val="pl-PL"/>
        </w:rPr>
        <w:t>6 g/m</w:t>
      </w:r>
      <w:r w:rsidRPr="00EE4814">
        <w:rPr>
          <w:vertAlign w:val="superscript"/>
          <w:lang w:val="pl-PL"/>
        </w:rPr>
        <w:t>2</w:t>
      </w:r>
      <w:r w:rsidRPr="00EE4814">
        <w:rPr>
          <w:lang w:val="pl-PL"/>
        </w:rPr>
        <w:t>/dan kod štakora, što je manje od polovice preporučene kliničke doze održavanja za cisteamin, tj. 1</w:t>
      </w:r>
      <w:r>
        <w:rPr>
          <w:lang w:val="pl-PL"/>
        </w:rPr>
        <w:t>,</w:t>
      </w:r>
      <w:r w:rsidRPr="00EE4814">
        <w:rPr>
          <w:lang w:val="pl-PL"/>
        </w:rPr>
        <w:t>30 g/ m</w:t>
      </w:r>
      <w:r w:rsidRPr="00EE4814">
        <w:rPr>
          <w:vertAlign w:val="superscript"/>
          <w:lang w:val="pl-PL"/>
        </w:rPr>
        <w:t>2</w:t>
      </w:r>
      <w:r w:rsidRPr="00EE4814">
        <w:rPr>
          <w:lang w:val="pl-PL"/>
        </w:rPr>
        <w:t xml:space="preserve">/dan. Kod štakora je zabilježeno smanjenje fertiliteta pri 375 mg/kg/dan, dozi pri kojoj je bio usporen prirast tjelesne težine. </w:t>
      </w:r>
      <w:r w:rsidR="003A022E" w:rsidRPr="00EE4814">
        <w:rPr>
          <w:lang w:val="pl-PL"/>
        </w:rPr>
        <w:t>Pri ovoj dozi, također su bili smanjeni prirast tjelesne težine te preživljenje potomaka tijekom dojenja. Visoke doze cistea</w:t>
      </w:r>
      <w:r w:rsidR="009D45FB" w:rsidRPr="00EE4814">
        <w:rPr>
          <w:lang w:val="pl-PL"/>
        </w:rPr>
        <w:t>mina oštećuju sposobnost ženki u laktaciji da hrane</w:t>
      </w:r>
      <w:r w:rsidR="003A022E" w:rsidRPr="00EE4814">
        <w:rPr>
          <w:lang w:val="pl-PL"/>
        </w:rPr>
        <w:t xml:space="preserve"> svoje mladunce. Pojedinačne doze lijeka inhibiraju izlučivanje prolaktina kod životinja. Primjena cisteamina kod </w:t>
      </w:r>
      <w:r w:rsidR="009D45FB" w:rsidRPr="00EE4814">
        <w:rPr>
          <w:lang w:val="pl-PL"/>
        </w:rPr>
        <w:t>mladunčadi</w:t>
      </w:r>
      <w:r w:rsidR="003A022E" w:rsidRPr="00EE4814">
        <w:rPr>
          <w:lang w:val="pl-PL"/>
        </w:rPr>
        <w:t xml:space="preserve"> štakora dovela je do katarakti.</w:t>
      </w:r>
    </w:p>
    <w:p w:rsidR="003A022E" w:rsidRPr="00EE4814" w:rsidRDefault="003A022E" w:rsidP="003A022E">
      <w:pPr>
        <w:pStyle w:val="Header"/>
        <w:tabs>
          <w:tab w:val="clear" w:pos="4153"/>
          <w:tab w:val="clear" w:pos="8306"/>
          <w:tab w:val="left" w:pos="567"/>
        </w:tabs>
        <w:rPr>
          <w:rFonts w:ascii="Times New Roman" w:hAnsi="Times New Roman"/>
          <w:sz w:val="22"/>
          <w:lang w:val="pl-PL"/>
        </w:rPr>
      </w:pPr>
      <w:r w:rsidRPr="00EE4814">
        <w:rPr>
          <w:rFonts w:ascii="Times New Roman" w:hAnsi="Times New Roman"/>
          <w:sz w:val="22"/>
          <w:lang w:val="pl-PL"/>
        </w:rPr>
        <w:t xml:space="preserve">Visoke doze cisteamina, primijenjene bilo oralnim bilo parenteralnim putem, uzrokovale su ulkuse dvanaesnika kod štakora i miševa, ali ne kod majmuna. Eksperimentalna primjena lijeka kod nekoliko životinjskih vrsta </w:t>
      </w:r>
      <w:r w:rsidR="00DA7873" w:rsidRPr="00EE4814">
        <w:rPr>
          <w:rFonts w:ascii="Times New Roman" w:hAnsi="Times New Roman"/>
          <w:sz w:val="22"/>
          <w:lang w:val="pl-PL"/>
        </w:rPr>
        <w:t>vrsta dov</w:t>
      </w:r>
      <w:r w:rsidR="00DA7873">
        <w:rPr>
          <w:rFonts w:ascii="Times New Roman" w:hAnsi="Times New Roman"/>
          <w:sz w:val="22"/>
          <w:lang w:val="pl-PL"/>
        </w:rPr>
        <w:t>ela je</w:t>
      </w:r>
      <w:r w:rsidR="00DA7873" w:rsidRPr="00EE4814">
        <w:rPr>
          <w:rFonts w:ascii="Times New Roman" w:hAnsi="Times New Roman"/>
          <w:sz w:val="22"/>
          <w:lang w:val="pl-PL"/>
        </w:rPr>
        <w:t xml:space="preserve"> do deplecije somatostatina</w:t>
      </w:r>
      <w:r w:rsidRPr="00EE4814">
        <w:rPr>
          <w:rFonts w:ascii="Times New Roman" w:hAnsi="Times New Roman"/>
          <w:sz w:val="22"/>
          <w:lang w:val="pl-PL"/>
        </w:rPr>
        <w:t>. Posljedice ovoga</w:t>
      </w:r>
      <w:r w:rsidR="009D45FB" w:rsidRPr="00EE4814">
        <w:rPr>
          <w:rFonts w:ascii="Times New Roman" w:hAnsi="Times New Roman"/>
          <w:sz w:val="22"/>
          <w:lang w:val="pl-PL"/>
        </w:rPr>
        <w:t>,</w:t>
      </w:r>
      <w:r w:rsidRPr="00EE4814">
        <w:rPr>
          <w:rFonts w:ascii="Times New Roman" w:hAnsi="Times New Roman"/>
          <w:sz w:val="22"/>
          <w:lang w:val="pl-PL"/>
        </w:rPr>
        <w:t xml:space="preserve"> za kliničku upotrebu lijeka nisu poznate. </w:t>
      </w:r>
    </w:p>
    <w:p w:rsidR="003A022E" w:rsidRPr="00EE4814" w:rsidRDefault="003A022E" w:rsidP="003A022E">
      <w:pPr>
        <w:tabs>
          <w:tab w:val="left" w:pos="567"/>
        </w:tabs>
        <w:rPr>
          <w:lang w:val="pl-PL"/>
        </w:rPr>
      </w:pPr>
    </w:p>
    <w:p w:rsidR="00DA7873" w:rsidRPr="00D57DB4" w:rsidRDefault="00DA7873" w:rsidP="00DA7873">
      <w:pPr>
        <w:tabs>
          <w:tab w:val="left" w:pos="567"/>
        </w:tabs>
        <w:rPr>
          <w:lang w:val="pl-PL"/>
        </w:rPr>
      </w:pPr>
      <w:r w:rsidRPr="00D57DB4">
        <w:rPr>
          <w:lang w:val="pl-PL"/>
        </w:rPr>
        <w:t>Nisu provedena ispitivanja kancerogenosti sa CYSTAGONOM.</w:t>
      </w:r>
    </w:p>
    <w:p w:rsidR="00793A1A" w:rsidRDefault="00793A1A" w:rsidP="003A022E">
      <w:pPr>
        <w:tabs>
          <w:tab w:val="clear" w:pos="567"/>
        </w:tabs>
        <w:spacing w:line="240" w:lineRule="auto"/>
        <w:ind w:left="567" w:hanging="567"/>
        <w:rPr>
          <w:b/>
          <w:noProof/>
          <w:szCs w:val="22"/>
          <w:lang w:val="pl-PL"/>
        </w:rPr>
      </w:pPr>
    </w:p>
    <w:p w:rsidR="00793A1A" w:rsidRDefault="00793A1A" w:rsidP="003A022E">
      <w:pPr>
        <w:tabs>
          <w:tab w:val="clear" w:pos="567"/>
        </w:tabs>
        <w:spacing w:line="240" w:lineRule="auto"/>
        <w:ind w:left="567" w:hanging="567"/>
        <w:rPr>
          <w:b/>
          <w:noProof/>
          <w:szCs w:val="22"/>
          <w:lang w:val="pl-PL"/>
        </w:rPr>
      </w:pPr>
    </w:p>
    <w:p w:rsidR="003A022E" w:rsidRPr="00462651" w:rsidRDefault="003A022E" w:rsidP="003A022E">
      <w:pPr>
        <w:tabs>
          <w:tab w:val="clear" w:pos="567"/>
        </w:tabs>
        <w:spacing w:line="240" w:lineRule="auto"/>
        <w:ind w:left="567" w:hanging="567"/>
        <w:rPr>
          <w:b/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6.</w:t>
      </w:r>
      <w:r w:rsidRPr="00462651">
        <w:rPr>
          <w:b/>
          <w:noProof/>
          <w:szCs w:val="22"/>
          <w:lang w:val="pl-PL"/>
        </w:rPr>
        <w:tab/>
        <w:t>FARMACEUTSKI PODACI</w:t>
      </w:r>
    </w:p>
    <w:p w:rsidR="003A022E" w:rsidRPr="00462651" w:rsidRDefault="003A022E" w:rsidP="003A022E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A022E" w:rsidRPr="00462651" w:rsidRDefault="003A022E" w:rsidP="003A022E">
      <w:pP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6.1</w:t>
      </w:r>
      <w:r w:rsidRPr="00462651">
        <w:rPr>
          <w:b/>
          <w:noProof/>
          <w:szCs w:val="22"/>
          <w:lang w:val="pl-PL"/>
        </w:rPr>
        <w:tab/>
        <w:t>Popis pomoćnih tvari</w:t>
      </w:r>
    </w:p>
    <w:p w:rsidR="003A022E" w:rsidRDefault="003A022E" w:rsidP="003A022E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A022E" w:rsidRPr="00EE4814" w:rsidRDefault="003A022E" w:rsidP="003A022E">
      <w:pPr>
        <w:tabs>
          <w:tab w:val="left" w:pos="567"/>
        </w:tabs>
        <w:rPr>
          <w:lang w:val="es-ES_tradnl"/>
        </w:rPr>
      </w:pPr>
      <w:r w:rsidRPr="00EE4814">
        <w:rPr>
          <w:lang w:val="es-ES_tradnl"/>
        </w:rPr>
        <w:t>Sadržaj kapsule:</w:t>
      </w:r>
    </w:p>
    <w:p w:rsidR="003A022E" w:rsidRPr="00EE4814" w:rsidRDefault="003A022E" w:rsidP="003A022E">
      <w:pPr>
        <w:tabs>
          <w:tab w:val="left" w:pos="567"/>
        </w:tabs>
        <w:rPr>
          <w:lang w:val="es-ES_tradnl"/>
        </w:rPr>
      </w:pPr>
      <w:r w:rsidRPr="00EE4814">
        <w:rPr>
          <w:lang w:val="es-ES_tradnl"/>
        </w:rPr>
        <w:t xml:space="preserve">celuloza, </w:t>
      </w:r>
      <w:r w:rsidR="004F45E7" w:rsidRPr="00EE4814">
        <w:rPr>
          <w:lang w:val="es-ES_tradnl"/>
        </w:rPr>
        <w:t>mikrokristalična</w:t>
      </w:r>
      <w:r w:rsidR="004F45E7">
        <w:rPr>
          <w:lang w:val="es-ES_tradnl"/>
        </w:rPr>
        <w:t>,</w:t>
      </w:r>
    </w:p>
    <w:p w:rsidR="00DA7873" w:rsidRPr="00EE4814" w:rsidRDefault="00DA7873" w:rsidP="00DA7873">
      <w:pPr>
        <w:tabs>
          <w:tab w:val="left" w:pos="567"/>
        </w:tabs>
        <w:rPr>
          <w:lang w:val="es-ES_tradnl"/>
        </w:rPr>
      </w:pPr>
      <w:r w:rsidRPr="00EE4814">
        <w:rPr>
          <w:lang w:val="es-ES_tradnl"/>
        </w:rPr>
        <w:t>škrob, pre</w:t>
      </w:r>
      <w:r>
        <w:rPr>
          <w:lang w:val="es-ES_tradnl"/>
        </w:rPr>
        <w:t xml:space="preserve">thodno </w:t>
      </w:r>
      <w:r w:rsidRPr="00EE4814">
        <w:rPr>
          <w:lang w:val="es-ES_tradnl"/>
        </w:rPr>
        <w:t>geliran</w:t>
      </w:r>
      <w:r w:rsidR="004F45E7">
        <w:rPr>
          <w:lang w:val="es-ES_tradnl"/>
        </w:rPr>
        <w:t>,</w:t>
      </w:r>
    </w:p>
    <w:p w:rsidR="00DA7873" w:rsidRPr="00EE4814" w:rsidRDefault="00DA7873" w:rsidP="00DA7873">
      <w:pPr>
        <w:tabs>
          <w:tab w:val="left" w:pos="567"/>
        </w:tabs>
        <w:rPr>
          <w:lang w:val="es-ES_tradnl"/>
        </w:rPr>
      </w:pPr>
      <w:r w:rsidRPr="00EE4814">
        <w:rPr>
          <w:lang w:val="es-ES_tradnl"/>
        </w:rPr>
        <w:t>magnezijev stearat/natijev laurilsulfat,</w:t>
      </w:r>
    </w:p>
    <w:p w:rsidR="00DA7873" w:rsidRPr="00EE4814" w:rsidRDefault="00DA7873" w:rsidP="00DA7873">
      <w:pPr>
        <w:tabs>
          <w:tab w:val="left" w:pos="567"/>
        </w:tabs>
        <w:rPr>
          <w:lang w:val="es-ES_tradnl"/>
        </w:rPr>
      </w:pPr>
      <w:r w:rsidRPr="00EE4814">
        <w:rPr>
          <w:lang w:val="es-ES_tradnl"/>
        </w:rPr>
        <w:t>sili</w:t>
      </w:r>
      <w:r>
        <w:rPr>
          <w:lang w:val="es-ES_tradnl"/>
        </w:rPr>
        <w:t>cijev</w:t>
      </w:r>
      <w:r w:rsidRPr="00EE4814">
        <w:rPr>
          <w:lang w:val="es-ES_tradnl"/>
        </w:rPr>
        <w:t xml:space="preserve"> dioksid, koloidni</w:t>
      </w:r>
      <w:r w:rsidR="004F45E7">
        <w:rPr>
          <w:lang w:val="es-ES_tradnl"/>
        </w:rPr>
        <w:t>,</w:t>
      </w:r>
    </w:p>
    <w:p w:rsidR="00DA7873" w:rsidRPr="00EE4814" w:rsidRDefault="00DA7873" w:rsidP="00DA7873">
      <w:pPr>
        <w:tabs>
          <w:tab w:val="left" w:pos="567"/>
        </w:tabs>
        <w:rPr>
          <w:lang w:val="es-ES_tradnl"/>
        </w:rPr>
      </w:pPr>
      <w:r w:rsidRPr="00EE4814">
        <w:rPr>
          <w:lang w:val="es-ES_tradnl"/>
        </w:rPr>
        <w:t>karmelozanatrij</w:t>
      </w:r>
      <w:r>
        <w:rPr>
          <w:lang w:val="es-ES_tradnl"/>
        </w:rPr>
        <w:t>,</w:t>
      </w:r>
      <w:r w:rsidRPr="005D78EF">
        <w:rPr>
          <w:lang w:val="es-ES_tradnl"/>
        </w:rPr>
        <w:t xml:space="preserve"> </w:t>
      </w:r>
      <w:r>
        <w:rPr>
          <w:lang w:val="es-ES_tradnl"/>
        </w:rPr>
        <w:t>umrežena</w:t>
      </w:r>
    </w:p>
    <w:p w:rsidR="003A022E" w:rsidRPr="00EE4814" w:rsidRDefault="003A022E" w:rsidP="003A022E">
      <w:pPr>
        <w:tabs>
          <w:tab w:val="left" w:pos="567"/>
        </w:tabs>
        <w:rPr>
          <w:lang w:val="es-ES_tradnl"/>
        </w:rPr>
      </w:pPr>
      <w:r w:rsidRPr="00EE4814">
        <w:rPr>
          <w:lang w:val="es-ES_tradnl"/>
        </w:rPr>
        <w:t>Ovojnica kapsule:</w:t>
      </w:r>
    </w:p>
    <w:p w:rsidR="003A022E" w:rsidRPr="00EE4814" w:rsidRDefault="003A022E" w:rsidP="003A022E">
      <w:pPr>
        <w:tabs>
          <w:tab w:val="left" w:pos="567"/>
        </w:tabs>
        <w:rPr>
          <w:lang w:val="es-ES_tradnl"/>
        </w:rPr>
      </w:pPr>
      <w:r w:rsidRPr="00EE4814">
        <w:rPr>
          <w:lang w:val="es-ES_tradnl"/>
        </w:rPr>
        <w:t xml:space="preserve">želatina, </w:t>
      </w:r>
    </w:p>
    <w:p w:rsidR="003A022E" w:rsidRPr="00EE4814" w:rsidRDefault="003A022E" w:rsidP="003A022E">
      <w:pPr>
        <w:tabs>
          <w:tab w:val="left" w:pos="567"/>
        </w:tabs>
        <w:rPr>
          <w:lang w:val="es-ES_tradnl"/>
        </w:rPr>
      </w:pPr>
      <w:r w:rsidRPr="00EE4814">
        <w:rPr>
          <w:lang w:val="es-ES_tradnl"/>
        </w:rPr>
        <w:t xml:space="preserve">titanijev dioksid, </w:t>
      </w:r>
    </w:p>
    <w:p w:rsidR="003A022E" w:rsidRPr="00EE4814" w:rsidRDefault="003A022E" w:rsidP="003A022E">
      <w:pPr>
        <w:tabs>
          <w:tab w:val="left" w:pos="567"/>
        </w:tabs>
        <w:rPr>
          <w:lang w:val="es-ES_tradnl"/>
        </w:rPr>
      </w:pPr>
    </w:p>
    <w:p w:rsidR="003A022E" w:rsidRPr="00EE4814" w:rsidRDefault="003A022E" w:rsidP="003A022E">
      <w:pPr>
        <w:tabs>
          <w:tab w:val="left" w:pos="567"/>
        </w:tabs>
        <w:rPr>
          <w:lang w:val="es-ES_tradnl"/>
        </w:rPr>
      </w:pPr>
      <w:r w:rsidRPr="00EE4814">
        <w:rPr>
          <w:lang w:val="es-ES_tradnl"/>
        </w:rPr>
        <w:t xml:space="preserve">crna tinta na tvrdim kapsulama </w:t>
      </w:r>
      <w:r w:rsidR="00DA7873" w:rsidRPr="00A2670F">
        <w:rPr>
          <w:lang w:val="es-ES_tradnl"/>
        </w:rPr>
        <w:t>koja sadrž</w:t>
      </w:r>
      <w:r w:rsidR="00DA7873">
        <w:rPr>
          <w:lang w:val="pl-PL"/>
        </w:rPr>
        <w:t>i</w:t>
      </w:r>
      <w:r w:rsidR="00DA7873" w:rsidRPr="00A2670F">
        <w:rPr>
          <w:lang w:val="es-ES_tradnl"/>
        </w:rPr>
        <w:t xml:space="preserve"> </w:t>
      </w:r>
      <w:r w:rsidRPr="00EE4814">
        <w:rPr>
          <w:lang w:val="es-ES_tradnl"/>
        </w:rPr>
        <w:t>E172</w:t>
      </w:r>
    </w:p>
    <w:p w:rsidR="003A022E" w:rsidRPr="00462651" w:rsidRDefault="003A022E" w:rsidP="003A022E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A022E" w:rsidRPr="00462651" w:rsidRDefault="003A022E" w:rsidP="003A022E">
      <w:pP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6.2</w:t>
      </w:r>
      <w:r w:rsidRPr="00462651">
        <w:rPr>
          <w:b/>
          <w:noProof/>
          <w:szCs w:val="22"/>
          <w:lang w:val="pl-PL"/>
        </w:rPr>
        <w:tab/>
        <w:t>Inkompatibilnosti</w:t>
      </w:r>
    </w:p>
    <w:p w:rsidR="003A022E" w:rsidRPr="00462651" w:rsidRDefault="003A022E" w:rsidP="003A022E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A022E" w:rsidRPr="00462651" w:rsidRDefault="003A022E" w:rsidP="003A022E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  <w:r w:rsidRPr="00462651">
        <w:rPr>
          <w:noProof/>
          <w:szCs w:val="22"/>
          <w:lang w:val="pl-PL"/>
        </w:rPr>
        <w:t>Nije primjenjivo</w:t>
      </w:r>
      <w:r>
        <w:rPr>
          <w:noProof/>
          <w:szCs w:val="22"/>
          <w:lang w:val="pl-PL"/>
        </w:rPr>
        <w:t>.</w:t>
      </w:r>
    </w:p>
    <w:p w:rsidR="003A022E" w:rsidRPr="00462651" w:rsidRDefault="003A022E" w:rsidP="003A022E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A022E" w:rsidRPr="00462651" w:rsidRDefault="003A022E" w:rsidP="003A022E">
      <w:pP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6.3</w:t>
      </w:r>
      <w:r w:rsidRPr="00462651">
        <w:rPr>
          <w:b/>
          <w:noProof/>
          <w:szCs w:val="22"/>
          <w:lang w:val="pl-PL"/>
        </w:rPr>
        <w:tab/>
        <w:t>Rok valjanosti</w:t>
      </w:r>
    </w:p>
    <w:p w:rsidR="003A022E" w:rsidRPr="00462651" w:rsidRDefault="003A022E" w:rsidP="003A022E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A022E" w:rsidRPr="00462651" w:rsidRDefault="003A022E" w:rsidP="003A022E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  <w:r w:rsidRPr="00462651">
        <w:rPr>
          <w:noProof/>
          <w:szCs w:val="22"/>
          <w:lang w:val="pl-PL"/>
        </w:rPr>
        <w:t>2 godine</w:t>
      </w:r>
      <w:r>
        <w:rPr>
          <w:noProof/>
          <w:szCs w:val="22"/>
          <w:lang w:val="pl-PL"/>
        </w:rPr>
        <w:t>.</w:t>
      </w:r>
    </w:p>
    <w:p w:rsidR="003A022E" w:rsidRPr="00462651" w:rsidRDefault="003A022E" w:rsidP="003A022E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A022E" w:rsidRPr="00EE4814" w:rsidRDefault="003A022E" w:rsidP="003A022E">
      <w:pP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lang w:val="pl-PL"/>
        </w:rPr>
      </w:pPr>
      <w:r w:rsidRPr="00EE4814">
        <w:rPr>
          <w:b/>
          <w:noProof/>
          <w:szCs w:val="22"/>
          <w:lang w:val="pl-PL"/>
        </w:rPr>
        <w:t>6.4</w:t>
      </w:r>
      <w:r w:rsidRPr="00EE4814">
        <w:rPr>
          <w:b/>
          <w:noProof/>
          <w:szCs w:val="22"/>
          <w:lang w:val="pl-PL"/>
        </w:rPr>
        <w:tab/>
        <w:t>Posebne mjere pri čuvanju lijeka</w:t>
      </w:r>
    </w:p>
    <w:p w:rsidR="003A022E" w:rsidRPr="00EE4814" w:rsidRDefault="003A022E" w:rsidP="003A022E">
      <w:pPr>
        <w:tabs>
          <w:tab w:val="left" w:pos="567"/>
        </w:tabs>
        <w:rPr>
          <w:lang w:val="pl-PL"/>
        </w:rPr>
      </w:pPr>
    </w:p>
    <w:p w:rsidR="00DA7873" w:rsidRPr="00EE4814" w:rsidRDefault="00DA7873" w:rsidP="00DA7873">
      <w:pPr>
        <w:tabs>
          <w:tab w:val="left" w:pos="567"/>
        </w:tabs>
        <w:rPr>
          <w:lang w:val="pl-PL"/>
        </w:rPr>
      </w:pPr>
      <w:r w:rsidRPr="00EE4814">
        <w:rPr>
          <w:lang w:val="pl-PL"/>
        </w:rPr>
        <w:t>Ne čuvati na temperaturi iznad 25°C.</w:t>
      </w:r>
    </w:p>
    <w:p w:rsidR="00DA7873" w:rsidRPr="00EE4814" w:rsidRDefault="00DA7873" w:rsidP="00DA7873">
      <w:pPr>
        <w:tabs>
          <w:tab w:val="left" w:pos="567"/>
        </w:tabs>
        <w:rPr>
          <w:lang w:val="pl-PL"/>
        </w:rPr>
      </w:pPr>
      <w:r>
        <w:rPr>
          <w:lang w:val="pl-PL"/>
        </w:rPr>
        <w:t>S</w:t>
      </w:r>
      <w:r w:rsidRPr="00EE4814">
        <w:rPr>
          <w:lang w:val="pl-PL"/>
        </w:rPr>
        <w:t xml:space="preserve">premnik </w:t>
      </w:r>
      <w:r w:rsidR="004F45E7" w:rsidRPr="004F45E7">
        <w:rPr>
          <w:lang w:val="pl-PL"/>
        </w:rPr>
        <w:t xml:space="preserve"> </w:t>
      </w:r>
      <w:r w:rsidR="004F45E7" w:rsidRPr="00EE4814">
        <w:rPr>
          <w:lang w:val="pl-PL"/>
        </w:rPr>
        <w:t>čuvati</w:t>
      </w:r>
      <w:r w:rsidR="004F45E7">
        <w:rPr>
          <w:lang w:val="pl-PL"/>
        </w:rPr>
        <w:t xml:space="preserve"> </w:t>
      </w:r>
      <w:r w:rsidRPr="00EE4814">
        <w:rPr>
          <w:lang w:val="pl-PL"/>
        </w:rPr>
        <w:t xml:space="preserve">čvrsto zatvoren </w:t>
      </w:r>
      <w:r>
        <w:rPr>
          <w:lang w:val="pl-PL"/>
        </w:rPr>
        <w:t>radi</w:t>
      </w:r>
      <w:r w:rsidRPr="00EE4814">
        <w:rPr>
          <w:lang w:val="pl-PL"/>
        </w:rPr>
        <w:t xml:space="preserve"> zaštite od svjetl</w:t>
      </w:r>
      <w:r>
        <w:rPr>
          <w:lang w:val="pl-PL"/>
        </w:rPr>
        <w:t>osti</w:t>
      </w:r>
      <w:r w:rsidRPr="00EE4814">
        <w:rPr>
          <w:lang w:val="pl-PL"/>
        </w:rPr>
        <w:t xml:space="preserve"> i vlage.</w:t>
      </w:r>
    </w:p>
    <w:p w:rsidR="003A022E" w:rsidRPr="00462651" w:rsidRDefault="003A022E" w:rsidP="003A022E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3A022E" w:rsidRPr="00462651" w:rsidRDefault="003A022E" w:rsidP="003A022E">
      <w:pPr>
        <w:tabs>
          <w:tab w:val="clear" w:pos="567"/>
        </w:tabs>
        <w:spacing w:line="240" w:lineRule="auto"/>
        <w:outlineLvl w:val="0"/>
        <w:rPr>
          <w:b/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6.5</w:t>
      </w:r>
      <w:r w:rsidRPr="00462651">
        <w:rPr>
          <w:b/>
          <w:noProof/>
          <w:szCs w:val="22"/>
          <w:lang w:val="pl-PL"/>
        </w:rPr>
        <w:tab/>
        <w:t xml:space="preserve">Vrsta i sadržaj spremnika </w:t>
      </w:r>
    </w:p>
    <w:p w:rsidR="003A022E" w:rsidRPr="00462651" w:rsidRDefault="003A022E" w:rsidP="003A022E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A022E" w:rsidRPr="00283959" w:rsidRDefault="003A022E" w:rsidP="003A022E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  <w:r w:rsidRPr="00283959">
        <w:rPr>
          <w:noProof/>
          <w:szCs w:val="22"/>
          <w:lang w:val="es-ES_tradnl"/>
        </w:rPr>
        <w:t xml:space="preserve">HDPE </w:t>
      </w:r>
      <w:r w:rsidR="00DA7873" w:rsidRPr="00283959">
        <w:rPr>
          <w:noProof/>
          <w:szCs w:val="22"/>
          <w:lang w:val="es-ES_tradnl"/>
        </w:rPr>
        <w:t xml:space="preserve">bočice </w:t>
      </w:r>
      <w:r w:rsidRPr="00283959">
        <w:rPr>
          <w:noProof/>
          <w:szCs w:val="22"/>
          <w:lang w:val="es-ES_tradnl"/>
        </w:rPr>
        <w:t xml:space="preserve">sa 100 i 500 tvrdih kapsula. </w:t>
      </w:r>
      <w:r w:rsidR="00DA7873" w:rsidRPr="00283959">
        <w:rPr>
          <w:noProof/>
          <w:szCs w:val="22"/>
          <w:lang w:val="es-ES_tradnl"/>
        </w:rPr>
        <w:t xml:space="preserve">Sredstvo za sušenje </w:t>
      </w:r>
      <w:r w:rsidR="00A76CD7" w:rsidRPr="00283959">
        <w:rPr>
          <w:noProof/>
          <w:szCs w:val="22"/>
          <w:lang w:val="es-ES_tradnl"/>
        </w:rPr>
        <w:t>koj</w:t>
      </w:r>
      <w:r w:rsidR="00E90CCF" w:rsidRPr="00283959">
        <w:rPr>
          <w:noProof/>
          <w:szCs w:val="22"/>
          <w:lang w:val="es-ES_tradnl"/>
        </w:rPr>
        <w:t>e</w:t>
      </w:r>
      <w:r w:rsidRPr="00283959">
        <w:rPr>
          <w:noProof/>
          <w:szCs w:val="22"/>
          <w:lang w:val="es-ES_tradnl"/>
        </w:rPr>
        <w:t xml:space="preserve"> sadrži crni aktivni ugljen</w:t>
      </w:r>
      <w:r w:rsidR="00A76CD7" w:rsidRPr="00283959">
        <w:rPr>
          <w:noProof/>
          <w:szCs w:val="22"/>
          <w:lang w:val="es-ES_tradnl"/>
        </w:rPr>
        <w:t xml:space="preserve"> i granule </w:t>
      </w:r>
      <w:r w:rsidR="00DA7873" w:rsidRPr="00283959">
        <w:rPr>
          <w:noProof/>
          <w:szCs w:val="22"/>
          <w:lang w:val="es-ES_tradnl"/>
        </w:rPr>
        <w:t>silikagela umetnuto je u bočicu</w:t>
      </w:r>
      <w:r w:rsidRPr="00283959">
        <w:rPr>
          <w:noProof/>
          <w:szCs w:val="22"/>
          <w:lang w:val="es-ES_tradnl"/>
        </w:rPr>
        <w:t>.</w:t>
      </w:r>
    </w:p>
    <w:p w:rsidR="003A022E" w:rsidRPr="002526B7" w:rsidRDefault="003A022E" w:rsidP="003A022E">
      <w:pPr>
        <w:tabs>
          <w:tab w:val="clear" w:pos="567"/>
        </w:tabs>
        <w:spacing w:line="240" w:lineRule="auto"/>
        <w:rPr>
          <w:noProof/>
          <w:szCs w:val="22"/>
          <w:lang w:val="fr-FR"/>
        </w:rPr>
      </w:pPr>
      <w:r w:rsidRPr="002526B7">
        <w:rPr>
          <w:noProof/>
          <w:szCs w:val="22"/>
          <w:lang w:val="fr-FR"/>
        </w:rPr>
        <w:t>Na tržištu se ne moraju nalaziti sve veličine pakovanja.</w:t>
      </w:r>
    </w:p>
    <w:p w:rsidR="003A022E" w:rsidRPr="002526B7" w:rsidRDefault="003A022E" w:rsidP="003A022E">
      <w:pPr>
        <w:tabs>
          <w:tab w:val="clear" w:pos="567"/>
        </w:tabs>
        <w:spacing w:line="240" w:lineRule="auto"/>
        <w:rPr>
          <w:noProof/>
          <w:szCs w:val="22"/>
          <w:lang w:val="fr-FR"/>
        </w:rPr>
      </w:pPr>
    </w:p>
    <w:p w:rsidR="003A022E" w:rsidRPr="00462651" w:rsidRDefault="003A022E" w:rsidP="003A022E">
      <w:pPr>
        <w:tabs>
          <w:tab w:val="clear" w:pos="567"/>
        </w:tabs>
        <w:spacing w:line="240" w:lineRule="auto"/>
        <w:ind w:left="567" w:hanging="567"/>
        <w:outlineLvl w:val="0"/>
        <w:rPr>
          <w:b/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6.6</w:t>
      </w:r>
      <w:r w:rsidRPr="00462651">
        <w:rPr>
          <w:b/>
          <w:noProof/>
          <w:szCs w:val="22"/>
          <w:lang w:val="pl-PL"/>
        </w:rPr>
        <w:tab/>
        <w:t>Posebne mjere za zbrinjavanje i druga rukovanja lijekom</w:t>
      </w:r>
    </w:p>
    <w:p w:rsidR="003A022E" w:rsidRPr="00462651" w:rsidRDefault="003A022E" w:rsidP="003A022E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A022E" w:rsidRPr="00462651" w:rsidRDefault="003A022E" w:rsidP="003A022E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  <w:r w:rsidRPr="00462651">
        <w:rPr>
          <w:noProof/>
          <w:szCs w:val="22"/>
          <w:lang w:val="pl-PL"/>
        </w:rPr>
        <w:t>Nije primjenjivo</w:t>
      </w:r>
      <w:r>
        <w:rPr>
          <w:noProof/>
          <w:szCs w:val="22"/>
          <w:lang w:val="pl-PL"/>
        </w:rPr>
        <w:t>.</w:t>
      </w:r>
    </w:p>
    <w:p w:rsidR="00665CBF" w:rsidRDefault="00665CBF" w:rsidP="003A022E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DA7873" w:rsidRPr="00462651" w:rsidRDefault="00DA7873" w:rsidP="003A022E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A022E" w:rsidRPr="00462651" w:rsidRDefault="003A022E" w:rsidP="003A022E">
      <w:pPr>
        <w:tabs>
          <w:tab w:val="clear" w:pos="567"/>
        </w:tabs>
        <w:spacing w:line="240" w:lineRule="auto"/>
        <w:ind w:left="567" w:hanging="567"/>
        <w:rPr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7.</w:t>
      </w:r>
      <w:r w:rsidRPr="00462651">
        <w:rPr>
          <w:b/>
          <w:noProof/>
          <w:szCs w:val="22"/>
          <w:lang w:val="pl-PL"/>
        </w:rPr>
        <w:tab/>
        <w:t>NOSITELJ ODOBRENJA</w:t>
      </w:r>
    </w:p>
    <w:p w:rsidR="003A022E" w:rsidRPr="00462651" w:rsidRDefault="003A022E" w:rsidP="003A022E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A022E" w:rsidRPr="00EE4814" w:rsidRDefault="00574148" w:rsidP="003A022E">
      <w:pPr>
        <w:tabs>
          <w:tab w:val="left" w:pos="567"/>
        </w:tabs>
        <w:rPr>
          <w:lang w:val="fr-FR"/>
        </w:rPr>
      </w:pPr>
      <w:r>
        <w:rPr>
          <w:lang w:val="fr-FR"/>
        </w:rPr>
        <w:t>Recordati Rare Diseases</w:t>
      </w:r>
    </w:p>
    <w:p w:rsidR="003A022E" w:rsidRDefault="003A022E" w:rsidP="003A022E">
      <w:pPr>
        <w:tabs>
          <w:tab w:val="left" w:pos="567"/>
        </w:tabs>
        <w:rPr>
          <w:lang w:val="fr-FR"/>
        </w:rPr>
      </w:pPr>
      <w:r w:rsidRPr="00916698">
        <w:rPr>
          <w:lang w:val="fr-FR"/>
        </w:rPr>
        <w:t xml:space="preserve">Immeuble “Le </w:t>
      </w:r>
      <w:r>
        <w:rPr>
          <w:lang w:val="fr-FR"/>
        </w:rPr>
        <w:t>Wilson</w:t>
      </w:r>
      <w:r w:rsidRPr="00916698">
        <w:rPr>
          <w:lang w:val="fr-FR"/>
        </w:rPr>
        <w:t>”</w:t>
      </w:r>
    </w:p>
    <w:p w:rsidR="003A022E" w:rsidRPr="00916698" w:rsidRDefault="003A022E" w:rsidP="003A022E">
      <w:pPr>
        <w:tabs>
          <w:tab w:val="left" w:pos="567"/>
        </w:tabs>
        <w:rPr>
          <w:lang w:val="fr-FR"/>
        </w:rPr>
      </w:pPr>
      <w:r>
        <w:rPr>
          <w:lang w:val="fr-FR"/>
        </w:rPr>
        <w:t>70</w:t>
      </w:r>
      <w:r w:rsidR="00F953AB">
        <w:rPr>
          <w:lang w:val="fr-FR"/>
        </w:rPr>
        <w:t>, A</w:t>
      </w:r>
      <w:r>
        <w:rPr>
          <w:lang w:val="fr-FR"/>
        </w:rPr>
        <w:t>venue du Général de Gaulle</w:t>
      </w:r>
    </w:p>
    <w:p w:rsidR="003A022E" w:rsidRPr="00916698" w:rsidRDefault="003A022E" w:rsidP="003A022E">
      <w:pPr>
        <w:tabs>
          <w:tab w:val="left" w:pos="567"/>
        </w:tabs>
        <w:rPr>
          <w:lang w:val="fr-FR"/>
        </w:rPr>
      </w:pPr>
      <w:r w:rsidRPr="00916698">
        <w:rPr>
          <w:lang w:val="fr-FR"/>
        </w:rPr>
        <w:t>F-92</w:t>
      </w:r>
      <w:r>
        <w:rPr>
          <w:lang w:val="fr-FR"/>
        </w:rPr>
        <w:t>800 Puteaux</w:t>
      </w:r>
    </w:p>
    <w:p w:rsidR="003A022E" w:rsidRPr="00EE4814" w:rsidRDefault="003A022E" w:rsidP="0085581E">
      <w:pPr>
        <w:tabs>
          <w:tab w:val="left" w:pos="567"/>
        </w:tabs>
        <w:rPr>
          <w:lang w:val="fr-FR"/>
        </w:rPr>
      </w:pPr>
      <w:r w:rsidRPr="00EE4814">
        <w:rPr>
          <w:lang w:val="fr-FR"/>
        </w:rPr>
        <w:t>Francuska</w:t>
      </w:r>
    </w:p>
    <w:p w:rsidR="003A022E" w:rsidRPr="00462651" w:rsidRDefault="003A022E" w:rsidP="00665CBF">
      <w:pPr>
        <w:tabs>
          <w:tab w:val="left" w:pos="567"/>
        </w:tabs>
        <w:rPr>
          <w:noProof/>
          <w:szCs w:val="22"/>
          <w:lang w:val="pl-PL"/>
        </w:rPr>
      </w:pPr>
    </w:p>
    <w:p w:rsidR="003A022E" w:rsidRPr="00462651" w:rsidRDefault="003A022E" w:rsidP="003A022E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DA7873" w:rsidRDefault="003A022E" w:rsidP="00DA7873">
      <w:pPr>
        <w:tabs>
          <w:tab w:val="clear" w:pos="567"/>
        </w:tabs>
        <w:spacing w:line="240" w:lineRule="auto"/>
        <w:ind w:left="567" w:hanging="567"/>
        <w:rPr>
          <w:b/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8.</w:t>
      </w:r>
      <w:r w:rsidRPr="00462651">
        <w:rPr>
          <w:b/>
          <w:noProof/>
          <w:szCs w:val="22"/>
          <w:lang w:val="pl-PL"/>
        </w:rPr>
        <w:tab/>
      </w:r>
      <w:r w:rsidR="00DA7873">
        <w:rPr>
          <w:b/>
          <w:noProof/>
          <w:szCs w:val="22"/>
          <w:lang w:val="pl-PL"/>
        </w:rPr>
        <w:t>BROJEVI</w:t>
      </w:r>
      <w:r w:rsidR="00DA7873" w:rsidRPr="00462651">
        <w:rPr>
          <w:b/>
          <w:noProof/>
          <w:szCs w:val="22"/>
          <w:lang w:val="pl-PL"/>
        </w:rPr>
        <w:t xml:space="preserve"> ODOBRENJ</w:t>
      </w:r>
      <w:r w:rsidR="00DA7873">
        <w:rPr>
          <w:b/>
          <w:noProof/>
          <w:szCs w:val="22"/>
          <w:lang w:val="pl-PL"/>
        </w:rPr>
        <w:t>A</w:t>
      </w:r>
      <w:r w:rsidR="00DA7873" w:rsidRPr="00462651">
        <w:rPr>
          <w:b/>
          <w:noProof/>
          <w:szCs w:val="22"/>
          <w:lang w:val="pl-PL"/>
        </w:rPr>
        <w:t xml:space="preserve"> ZA STAVLJANJE GOTOVOG LIJEKA U PROMET</w:t>
      </w:r>
      <w:r w:rsidR="00DA7873" w:rsidRPr="00462651" w:rsidDel="00DA7873">
        <w:rPr>
          <w:b/>
          <w:noProof/>
          <w:szCs w:val="22"/>
          <w:lang w:val="pl-PL"/>
        </w:rPr>
        <w:t xml:space="preserve"> </w:t>
      </w:r>
    </w:p>
    <w:p w:rsidR="003A022E" w:rsidRDefault="003A022E" w:rsidP="00DA7873">
      <w:pPr>
        <w:tabs>
          <w:tab w:val="clear" w:pos="567"/>
        </w:tabs>
        <w:spacing w:line="240" w:lineRule="auto"/>
        <w:ind w:left="567" w:hanging="567"/>
        <w:rPr>
          <w:noProof/>
          <w:szCs w:val="22"/>
          <w:lang w:val="pl-PL"/>
        </w:rPr>
      </w:pPr>
    </w:p>
    <w:p w:rsidR="003A022E" w:rsidRPr="00EE4814" w:rsidRDefault="003A022E" w:rsidP="003A022E">
      <w:pPr>
        <w:tabs>
          <w:tab w:val="left" w:pos="567"/>
        </w:tabs>
        <w:rPr>
          <w:b/>
          <w:lang w:val="pl-PL"/>
        </w:rPr>
      </w:pPr>
      <w:r w:rsidRPr="00EE4814">
        <w:rPr>
          <w:lang w:val="pl-PL"/>
        </w:rPr>
        <w:t>EU/1/97/039/00</w:t>
      </w:r>
      <w:r w:rsidR="00D65C9F" w:rsidRPr="00EE4814">
        <w:rPr>
          <w:lang w:val="pl-PL"/>
        </w:rPr>
        <w:t>3</w:t>
      </w:r>
      <w:r w:rsidRPr="00EE4814">
        <w:rPr>
          <w:lang w:val="pl-PL"/>
        </w:rPr>
        <w:t xml:space="preserve"> (100 tvrdih kapsula </w:t>
      </w:r>
      <w:r w:rsidR="00975595">
        <w:rPr>
          <w:lang w:val="pl-PL"/>
        </w:rPr>
        <w:t>u</w:t>
      </w:r>
      <w:r w:rsidR="00975595" w:rsidRPr="00EE4814">
        <w:rPr>
          <w:lang w:val="pl-PL"/>
        </w:rPr>
        <w:t xml:space="preserve"> bo</w:t>
      </w:r>
      <w:r w:rsidR="00975595">
        <w:rPr>
          <w:lang w:val="pl-PL"/>
        </w:rPr>
        <w:t>či</w:t>
      </w:r>
      <w:r w:rsidR="00975595" w:rsidRPr="00EE4814">
        <w:rPr>
          <w:lang w:val="pl-PL"/>
        </w:rPr>
        <w:t>ci</w:t>
      </w:r>
      <w:r w:rsidR="00D65C9F" w:rsidRPr="00EE4814">
        <w:rPr>
          <w:lang w:val="pl-PL"/>
        </w:rPr>
        <w:t>), EU/1/97/039/004</w:t>
      </w:r>
      <w:r w:rsidRPr="00EE4814">
        <w:rPr>
          <w:lang w:val="pl-PL"/>
        </w:rPr>
        <w:t xml:space="preserve"> (500 tvrdih kapsula </w:t>
      </w:r>
      <w:r w:rsidR="00975595">
        <w:rPr>
          <w:lang w:val="pl-PL"/>
        </w:rPr>
        <w:t>u</w:t>
      </w:r>
      <w:r w:rsidR="00975595" w:rsidRPr="00EE4814">
        <w:rPr>
          <w:lang w:val="pl-PL"/>
        </w:rPr>
        <w:t xml:space="preserve"> bo</w:t>
      </w:r>
      <w:r w:rsidR="00975595">
        <w:rPr>
          <w:lang w:val="pl-PL"/>
        </w:rPr>
        <w:t>či</w:t>
      </w:r>
      <w:r w:rsidR="00975595" w:rsidRPr="00EE4814">
        <w:rPr>
          <w:lang w:val="pl-PL"/>
        </w:rPr>
        <w:t>ci</w:t>
      </w:r>
      <w:r w:rsidRPr="00EE4814">
        <w:rPr>
          <w:lang w:val="pl-PL"/>
        </w:rPr>
        <w:t>).</w:t>
      </w:r>
    </w:p>
    <w:p w:rsidR="003A022E" w:rsidRDefault="003A022E" w:rsidP="00A15652">
      <w:pPr>
        <w:tabs>
          <w:tab w:val="left" w:pos="567"/>
        </w:tabs>
        <w:rPr>
          <w:noProof/>
          <w:szCs w:val="22"/>
          <w:lang w:val="pl-PL"/>
        </w:rPr>
      </w:pPr>
    </w:p>
    <w:p w:rsidR="003A022E" w:rsidRPr="00462651" w:rsidRDefault="003A022E" w:rsidP="003A022E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A022E" w:rsidRPr="00462651" w:rsidRDefault="003A022E" w:rsidP="003A022E">
      <w:pPr>
        <w:tabs>
          <w:tab w:val="clear" w:pos="567"/>
        </w:tabs>
        <w:spacing w:line="240" w:lineRule="auto"/>
        <w:ind w:left="567" w:hanging="567"/>
        <w:rPr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9.</w:t>
      </w:r>
      <w:r w:rsidRPr="00462651">
        <w:rPr>
          <w:b/>
          <w:noProof/>
          <w:szCs w:val="22"/>
          <w:lang w:val="pl-PL"/>
        </w:rPr>
        <w:tab/>
        <w:t>DATUM PRVOG ODOBRENJA ZA STAVLJANJE GOTOVOG LIJEKA U PROMET/</w:t>
      </w:r>
      <w:r w:rsidR="00261D10">
        <w:rPr>
          <w:b/>
          <w:noProof/>
          <w:szCs w:val="22"/>
          <w:lang w:val="pl-PL"/>
        </w:rPr>
        <w:t xml:space="preserve"> </w:t>
      </w:r>
      <w:r w:rsidRPr="00462651">
        <w:rPr>
          <w:b/>
          <w:noProof/>
          <w:szCs w:val="22"/>
          <w:lang w:val="pl-PL"/>
        </w:rPr>
        <w:t>DATUM OBNOVE ODOBRENJA ZA STAVLJANJE GOTOVOG LIJEKA U PROMET</w:t>
      </w:r>
    </w:p>
    <w:p w:rsidR="003A022E" w:rsidRPr="00462651" w:rsidRDefault="003A022E" w:rsidP="003A022E">
      <w:pPr>
        <w:tabs>
          <w:tab w:val="clear" w:pos="567"/>
        </w:tabs>
        <w:spacing w:line="240" w:lineRule="auto"/>
        <w:rPr>
          <w:i/>
          <w:noProof/>
          <w:szCs w:val="22"/>
          <w:lang w:val="pl-PL"/>
        </w:rPr>
      </w:pPr>
    </w:p>
    <w:p w:rsidR="003A022E" w:rsidRPr="00EE4814" w:rsidRDefault="003A022E" w:rsidP="003A022E">
      <w:pPr>
        <w:tabs>
          <w:tab w:val="left" w:pos="567"/>
        </w:tabs>
        <w:rPr>
          <w:b/>
          <w:lang w:val="pl-PL"/>
        </w:rPr>
      </w:pPr>
      <w:r w:rsidRPr="00EE4814">
        <w:rPr>
          <w:lang w:val="pl-PL"/>
        </w:rPr>
        <w:t>Datum prvog odobrenja</w:t>
      </w:r>
      <w:r w:rsidR="00A76CD7" w:rsidRPr="00EE4814">
        <w:rPr>
          <w:lang w:val="pl-PL"/>
        </w:rPr>
        <w:t xml:space="preserve">: 23. lipanj, </w:t>
      </w:r>
      <w:r w:rsidRPr="00EE4814">
        <w:rPr>
          <w:lang w:val="pl-PL"/>
        </w:rPr>
        <w:t>1997.</w:t>
      </w:r>
    </w:p>
    <w:p w:rsidR="003A022E" w:rsidRPr="00EE4814" w:rsidRDefault="003A022E" w:rsidP="003A022E">
      <w:pPr>
        <w:tabs>
          <w:tab w:val="left" w:pos="567"/>
        </w:tabs>
        <w:rPr>
          <w:lang w:val="pl-PL"/>
        </w:rPr>
      </w:pPr>
      <w:r w:rsidRPr="00EE4814">
        <w:rPr>
          <w:lang w:val="pl-PL"/>
        </w:rPr>
        <w:t>Datum posljednje obnove: 2</w:t>
      </w:r>
      <w:r w:rsidR="00A76CD7" w:rsidRPr="00EE4814">
        <w:rPr>
          <w:lang w:val="pl-PL"/>
        </w:rPr>
        <w:t xml:space="preserve">3. lipanj </w:t>
      </w:r>
      <w:r w:rsidRPr="00EE4814">
        <w:rPr>
          <w:lang w:val="pl-PL"/>
        </w:rPr>
        <w:t>2007.</w:t>
      </w:r>
    </w:p>
    <w:p w:rsidR="003A022E" w:rsidRPr="00462651" w:rsidRDefault="003A022E" w:rsidP="003A022E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A022E" w:rsidRPr="00462651" w:rsidRDefault="003A022E" w:rsidP="003A022E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A022E" w:rsidRPr="00462651" w:rsidRDefault="003A022E" w:rsidP="003A022E">
      <w:pPr>
        <w:tabs>
          <w:tab w:val="clear" w:pos="567"/>
        </w:tabs>
        <w:spacing w:line="240" w:lineRule="auto"/>
        <w:ind w:left="567" w:hanging="567"/>
        <w:rPr>
          <w:b/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10.</w:t>
      </w:r>
      <w:r w:rsidRPr="00462651">
        <w:rPr>
          <w:b/>
          <w:noProof/>
          <w:szCs w:val="22"/>
          <w:lang w:val="pl-PL"/>
        </w:rPr>
        <w:tab/>
        <w:t>DATUM REVIZIJE TEKSTA</w:t>
      </w:r>
    </w:p>
    <w:p w:rsidR="003A022E" w:rsidRDefault="003A022E" w:rsidP="003A022E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220990" w:rsidRDefault="00220990" w:rsidP="003A022E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220990" w:rsidRDefault="00220990" w:rsidP="003A022E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220990" w:rsidRPr="00462651" w:rsidRDefault="00220990" w:rsidP="003A022E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570DCD" w:rsidRPr="00462651" w:rsidRDefault="003A022E" w:rsidP="003A022E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color w:val="0000FF"/>
          <w:szCs w:val="22"/>
          <w:lang w:val="pl-PL"/>
        </w:rPr>
      </w:pPr>
      <w:r w:rsidRPr="002526B7">
        <w:rPr>
          <w:noProof/>
          <w:szCs w:val="22"/>
          <w:lang w:val="es-ES_tradnl"/>
        </w:rPr>
        <w:t>Podrobnije informacije o ovom lijeku dostupne su na web stranicama Europske agencije za lijekove</w:t>
      </w:r>
      <w:r w:rsidRPr="002526B7">
        <w:rPr>
          <w:noProof/>
          <w:color w:val="0000FF"/>
          <w:szCs w:val="22"/>
          <w:lang w:val="es-ES_tradnl"/>
        </w:rPr>
        <w:t xml:space="preserve"> </w:t>
      </w:r>
      <w:r w:rsidR="00CC2788">
        <w:rPr>
          <w:noProof/>
          <w:color w:val="0000FF"/>
          <w:szCs w:val="22"/>
          <w:lang w:val="es-ES_tradnl"/>
        </w:rPr>
        <w:t xml:space="preserve">(EMA) </w:t>
      </w:r>
      <w:hyperlink r:id="rId13" w:history="1">
        <w:r w:rsidRPr="002526B7">
          <w:rPr>
            <w:rStyle w:val="Hyperlink"/>
            <w:noProof/>
            <w:szCs w:val="22"/>
            <w:lang w:val="es-ES_tradnl"/>
          </w:rPr>
          <w:t>http://www.ema.europa.eu</w:t>
        </w:r>
      </w:hyperlink>
      <w:r w:rsidR="00CC2788" w:rsidRPr="0038594A">
        <w:rPr>
          <w:noProof/>
          <w:color w:val="0000FF"/>
          <w:szCs w:val="22"/>
          <w:lang w:val="pl-PL"/>
        </w:rPr>
        <w:t>.</w:t>
      </w:r>
    </w:p>
    <w:p w:rsidR="00AB2A61" w:rsidRPr="002526B7" w:rsidRDefault="00AB2A61" w:rsidP="00333F1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es-ES_tradnl"/>
        </w:rPr>
      </w:pPr>
      <w:r w:rsidRPr="002526B7">
        <w:rPr>
          <w:b/>
          <w:noProof/>
          <w:szCs w:val="22"/>
          <w:lang w:val="es-ES_tradnl"/>
        </w:rPr>
        <w:br w:type="page"/>
      </w:r>
    </w:p>
    <w:p w:rsidR="00AB2A61" w:rsidRPr="002526B7" w:rsidRDefault="00AB2A61">
      <w:pPr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462651" w:rsidRDefault="00FF382D">
      <w:pPr>
        <w:spacing w:line="240" w:lineRule="auto"/>
        <w:jc w:val="center"/>
        <w:rPr>
          <w:noProof/>
          <w:szCs w:val="22"/>
          <w:lang w:val="es-ES_tradnl"/>
        </w:rPr>
      </w:pPr>
      <w:r w:rsidRPr="00462651">
        <w:rPr>
          <w:b/>
          <w:noProof/>
          <w:szCs w:val="22"/>
          <w:lang w:val="es-ES_tradnl"/>
        </w:rPr>
        <w:t xml:space="preserve">DODATAK </w:t>
      </w:r>
      <w:r w:rsidR="00AB2A61" w:rsidRPr="00462651">
        <w:rPr>
          <w:b/>
          <w:noProof/>
          <w:szCs w:val="22"/>
          <w:lang w:val="es-ES_tradnl"/>
        </w:rPr>
        <w:t>II</w:t>
      </w:r>
    </w:p>
    <w:p w:rsidR="00AB2A61" w:rsidRPr="00462651" w:rsidRDefault="00AB2A61">
      <w:pPr>
        <w:spacing w:line="240" w:lineRule="auto"/>
        <w:ind w:left="1701" w:right="1416" w:hanging="567"/>
        <w:rPr>
          <w:noProof/>
          <w:szCs w:val="22"/>
          <w:lang w:val="es-ES_tradnl"/>
        </w:rPr>
      </w:pPr>
    </w:p>
    <w:p w:rsidR="00AB2A61" w:rsidRPr="00462651" w:rsidRDefault="00AB2A61" w:rsidP="006907A6">
      <w:pPr>
        <w:spacing w:line="240" w:lineRule="auto"/>
        <w:ind w:left="1701" w:right="1133" w:hanging="708"/>
        <w:rPr>
          <w:b/>
          <w:noProof/>
          <w:szCs w:val="22"/>
          <w:lang w:val="es-ES_tradnl"/>
        </w:rPr>
      </w:pPr>
      <w:r w:rsidRPr="00462651">
        <w:rPr>
          <w:b/>
          <w:noProof/>
          <w:szCs w:val="22"/>
          <w:lang w:val="es-ES_tradnl"/>
        </w:rPr>
        <w:t>A.</w:t>
      </w:r>
      <w:r w:rsidRPr="00462651">
        <w:rPr>
          <w:b/>
          <w:noProof/>
          <w:szCs w:val="22"/>
          <w:lang w:val="es-ES_tradnl"/>
        </w:rPr>
        <w:tab/>
      </w:r>
      <w:r w:rsidR="00FF382D" w:rsidRPr="00462651">
        <w:rPr>
          <w:b/>
          <w:noProof/>
          <w:szCs w:val="22"/>
          <w:lang w:val="es-ES_tradnl"/>
        </w:rPr>
        <w:t xml:space="preserve">PROIZVOĐAČ </w:t>
      </w:r>
      <w:r w:rsidR="00396FF4" w:rsidRPr="00462651">
        <w:rPr>
          <w:b/>
          <w:noProof/>
          <w:szCs w:val="22"/>
          <w:lang w:val="es-ES_tradnl"/>
        </w:rPr>
        <w:t>ODGOVORAN</w:t>
      </w:r>
      <w:r w:rsidR="00FF382D" w:rsidRPr="00462651">
        <w:rPr>
          <w:b/>
          <w:noProof/>
          <w:szCs w:val="22"/>
          <w:lang w:val="es-ES_tradnl"/>
        </w:rPr>
        <w:t xml:space="preserve"> ZA PUŠTANJE SERIJE LIJEKA U PROMET</w:t>
      </w:r>
    </w:p>
    <w:p w:rsidR="00AB2A61" w:rsidRPr="00462651" w:rsidRDefault="00AB2A61" w:rsidP="006907A6">
      <w:pPr>
        <w:spacing w:line="240" w:lineRule="auto"/>
        <w:ind w:left="567" w:right="1133" w:hanging="567"/>
        <w:rPr>
          <w:noProof/>
          <w:szCs w:val="22"/>
          <w:lang w:val="es-ES_tradnl"/>
        </w:rPr>
      </w:pPr>
    </w:p>
    <w:p w:rsidR="00AB2A61" w:rsidRDefault="00AB2A61" w:rsidP="00220990">
      <w:pPr>
        <w:spacing w:line="240" w:lineRule="auto"/>
        <w:ind w:left="1701" w:right="1133" w:hanging="708"/>
        <w:rPr>
          <w:b/>
          <w:noProof/>
          <w:szCs w:val="22"/>
          <w:lang w:val="es-ES_tradnl"/>
        </w:rPr>
      </w:pPr>
      <w:r w:rsidRPr="00462651">
        <w:rPr>
          <w:b/>
          <w:noProof/>
          <w:szCs w:val="22"/>
          <w:lang w:val="es-ES_tradnl"/>
        </w:rPr>
        <w:t>B.</w:t>
      </w:r>
      <w:r w:rsidRPr="00462651">
        <w:rPr>
          <w:b/>
          <w:noProof/>
          <w:szCs w:val="22"/>
          <w:lang w:val="es-ES_tradnl"/>
        </w:rPr>
        <w:tab/>
      </w:r>
      <w:r w:rsidR="00FF382D" w:rsidRPr="00462651">
        <w:rPr>
          <w:b/>
          <w:noProof/>
          <w:szCs w:val="22"/>
          <w:lang w:val="es-ES_tradnl"/>
        </w:rPr>
        <w:t xml:space="preserve">UVJETI </w:t>
      </w:r>
      <w:r w:rsidR="00220990" w:rsidRPr="00220990">
        <w:rPr>
          <w:b/>
          <w:lang w:val="es-ES_tradnl"/>
        </w:rPr>
        <w:t>ILI OGRANIČENJA VEZANI UZ OPSKRBU I PRIMJENU</w:t>
      </w:r>
    </w:p>
    <w:p w:rsidR="00220990" w:rsidRDefault="00220990" w:rsidP="00220990">
      <w:pPr>
        <w:spacing w:line="240" w:lineRule="auto"/>
        <w:ind w:left="1701" w:right="1133" w:hanging="708"/>
        <w:rPr>
          <w:b/>
          <w:noProof/>
          <w:szCs w:val="22"/>
          <w:lang w:val="es-ES_tradnl"/>
        </w:rPr>
      </w:pPr>
    </w:p>
    <w:p w:rsidR="00220990" w:rsidRPr="00220990" w:rsidRDefault="00220990" w:rsidP="00220990">
      <w:pPr>
        <w:numPr>
          <w:ilvl w:val="0"/>
          <w:numId w:val="21"/>
        </w:numPr>
        <w:tabs>
          <w:tab w:val="left" w:pos="1701"/>
        </w:tabs>
        <w:spacing w:line="240" w:lineRule="auto"/>
        <w:ind w:right="1418"/>
        <w:rPr>
          <w:b/>
          <w:lang w:val="es-ES_tradnl" w:eastAsia="hr-HR"/>
        </w:rPr>
      </w:pPr>
      <w:r w:rsidRPr="00220990">
        <w:rPr>
          <w:b/>
          <w:lang w:val="es-ES_tradnl"/>
        </w:rPr>
        <w:t>OSTALI UVJETI I ZAHTJEVI ODOBRENJA ZA STAVLJANJE LIJEKA U PROMET</w:t>
      </w:r>
    </w:p>
    <w:p w:rsidR="00220990" w:rsidRPr="00220990" w:rsidRDefault="00220990" w:rsidP="00220990">
      <w:pPr>
        <w:spacing w:line="240" w:lineRule="auto"/>
        <w:ind w:right="1558"/>
        <w:rPr>
          <w:b/>
          <w:lang w:val="es-ES_tradnl"/>
        </w:rPr>
      </w:pPr>
    </w:p>
    <w:p w:rsidR="00220990" w:rsidRPr="00220990" w:rsidRDefault="00220990" w:rsidP="00220990">
      <w:pPr>
        <w:numPr>
          <w:ilvl w:val="0"/>
          <w:numId w:val="21"/>
        </w:numPr>
        <w:tabs>
          <w:tab w:val="left" w:pos="1701"/>
        </w:tabs>
        <w:spacing w:line="240" w:lineRule="auto"/>
        <w:ind w:right="1418"/>
        <w:rPr>
          <w:b/>
          <w:lang w:val="es-ES_tradnl"/>
        </w:rPr>
      </w:pPr>
      <w:r w:rsidRPr="00220990">
        <w:rPr>
          <w:b/>
          <w:caps/>
          <w:lang w:val="es-ES_tradnl"/>
        </w:rPr>
        <w:t>UVJETI ILI OGRANIČENJA VEZANI UZ SIGURNU I UČINKOVITU PRIMJENU LIJEKA</w:t>
      </w:r>
    </w:p>
    <w:p w:rsidR="00220990" w:rsidRPr="00462651" w:rsidRDefault="00220990" w:rsidP="00220990">
      <w:pPr>
        <w:spacing w:line="240" w:lineRule="auto"/>
        <w:ind w:left="1701" w:right="1133" w:hanging="708"/>
        <w:rPr>
          <w:b/>
          <w:noProof/>
          <w:szCs w:val="22"/>
          <w:lang w:val="es-ES_tradnl"/>
        </w:rPr>
      </w:pPr>
    </w:p>
    <w:p w:rsidR="00AB2A61" w:rsidRPr="00462651" w:rsidRDefault="00AB2A61">
      <w:pPr>
        <w:spacing w:line="240" w:lineRule="auto"/>
        <w:ind w:left="567" w:hanging="567"/>
        <w:rPr>
          <w:noProof/>
          <w:szCs w:val="22"/>
          <w:lang w:val="es-ES_tradnl"/>
        </w:rPr>
      </w:pPr>
    </w:p>
    <w:p w:rsidR="00FF382D" w:rsidRPr="00EE4814" w:rsidRDefault="00AB2A61" w:rsidP="00626592">
      <w:pPr>
        <w:spacing w:line="240" w:lineRule="auto"/>
        <w:ind w:left="567" w:hanging="567"/>
        <w:rPr>
          <w:b/>
          <w:noProof/>
          <w:szCs w:val="22"/>
          <w:lang w:val="es-ES_tradnl"/>
        </w:rPr>
      </w:pPr>
      <w:r w:rsidRPr="00462651">
        <w:rPr>
          <w:noProof/>
          <w:szCs w:val="22"/>
          <w:lang w:val="es-ES_tradnl"/>
        </w:rPr>
        <w:br w:type="page"/>
      </w:r>
      <w:r w:rsidRPr="00EE4814">
        <w:rPr>
          <w:b/>
          <w:noProof/>
          <w:szCs w:val="22"/>
          <w:lang w:val="es-ES_tradnl"/>
        </w:rPr>
        <w:t>A.</w:t>
      </w:r>
      <w:r w:rsidRPr="00EE4814">
        <w:rPr>
          <w:b/>
          <w:noProof/>
          <w:szCs w:val="22"/>
          <w:lang w:val="es-ES_tradnl"/>
        </w:rPr>
        <w:tab/>
      </w:r>
      <w:r w:rsidR="00FF382D" w:rsidRPr="00EE4814">
        <w:rPr>
          <w:b/>
          <w:noProof/>
          <w:szCs w:val="22"/>
          <w:lang w:val="es-ES_tradnl"/>
        </w:rPr>
        <w:t xml:space="preserve">PROIZVOĐAČ </w:t>
      </w:r>
      <w:r w:rsidR="00396FF4" w:rsidRPr="00EE4814">
        <w:rPr>
          <w:b/>
          <w:noProof/>
          <w:szCs w:val="22"/>
          <w:lang w:val="es-ES_tradnl"/>
        </w:rPr>
        <w:t>ODGOVORAN</w:t>
      </w:r>
      <w:r w:rsidR="00FF382D" w:rsidRPr="00EE4814">
        <w:rPr>
          <w:b/>
          <w:noProof/>
          <w:szCs w:val="22"/>
          <w:lang w:val="es-ES_tradnl"/>
        </w:rPr>
        <w:t xml:space="preserve"> ZA PUŠTANJE SERIJE LIJEKA U PROMET</w:t>
      </w:r>
    </w:p>
    <w:p w:rsidR="00FF382D" w:rsidRPr="00EE4814" w:rsidRDefault="00FF382D" w:rsidP="00FF382D">
      <w:pPr>
        <w:spacing w:line="240" w:lineRule="auto"/>
        <w:rPr>
          <w:noProof/>
          <w:szCs w:val="22"/>
          <w:lang w:val="es-ES_tradnl"/>
        </w:rPr>
      </w:pPr>
    </w:p>
    <w:p w:rsidR="00AB2A61" w:rsidRPr="00462651" w:rsidRDefault="00136DCD" w:rsidP="00136DCD">
      <w:pPr>
        <w:spacing w:line="240" w:lineRule="auto"/>
        <w:outlineLvl w:val="0"/>
        <w:rPr>
          <w:noProof/>
          <w:szCs w:val="22"/>
          <w:u w:val="single"/>
          <w:lang w:val="pl-PL"/>
        </w:rPr>
      </w:pPr>
      <w:r w:rsidRPr="00462651">
        <w:rPr>
          <w:noProof/>
          <w:szCs w:val="22"/>
          <w:u w:val="single"/>
          <w:lang w:val="pl-PL"/>
        </w:rPr>
        <w:t>Naziv i adresa proizvođača odgovornog za puštanje serije lijeka u promet</w:t>
      </w:r>
    </w:p>
    <w:p w:rsidR="00136DCD" w:rsidRPr="00462651" w:rsidRDefault="00136DCD" w:rsidP="00136DCD">
      <w:pPr>
        <w:spacing w:line="240" w:lineRule="auto"/>
        <w:outlineLvl w:val="0"/>
        <w:rPr>
          <w:noProof/>
          <w:szCs w:val="22"/>
          <w:lang w:val="pl-PL"/>
        </w:rPr>
      </w:pPr>
    </w:p>
    <w:p w:rsidR="00AB6690" w:rsidRDefault="00574148" w:rsidP="00AB6690">
      <w:pPr>
        <w:tabs>
          <w:tab w:val="left" w:pos="567"/>
        </w:tabs>
        <w:jc w:val="both"/>
        <w:rPr>
          <w:bCs/>
          <w:szCs w:val="22"/>
          <w:lang w:val="fr-FR"/>
        </w:rPr>
      </w:pPr>
      <w:r>
        <w:rPr>
          <w:bCs/>
          <w:szCs w:val="22"/>
          <w:lang w:val="fr-FR"/>
        </w:rPr>
        <w:t>Recordati Rare Diseases</w:t>
      </w:r>
      <w:r w:rsidR="00AB6690" w:rsidRPr="00916698">
        <w:rPr>
          <w:bCs/>
          <w:szCs w:val="22"/>
          <w:lang w:val="fr-FR"/>
        </w:rPr>
        <w:t>,</w:t>
      </w:r>
    </w:p>
    <w:p w:rsidR="00AB6690" w:rsidRDefault="00AB6690" w:rsidP="00AB6690">
      <w:pPr>
        <w:tabs>
          <w:tab w:val="left" w:pos="567"/>
        </w:tabs>
        <w:jc w:val="both"/>
        <w:rPr>
          <w:bCs/>
          <w:szCs w:val="22"/>
          <w:lang w:val="fr-FR"/>
        </w:rPr>
      </w:pPr>
      <w:r w:rsidRPr="00916698">
        <w:rPr>
          <w:bCs/>
          <w:szCs w:val="22"/>
          <w:lang w:val="fr-FR"/>
        </w:rPr>
        <w:t xml:space="preserve">Immeuble “Le </w:t>
      </w:r>
      <w:r>
        <w:rPr>
          <w:bCs/>
          <w:szCs w:val="22"/>
          <w:lang w:val="fr-FR"/>
        </w:rPr>
        <w:t>Wilson</w:t>
      </w:r>
      <w:r w:rsidRPr="00916698">
        <w:rPr>
          <w:bCs/>
          <w:szCs w:val="22"/>
          <w:lang w:val="fr-FR"/>
        </w:rPr>
        <w:t>”</w:t>
      </w:r>
    </w:p>
    <w:p w:rsidR="00AB6690" w:rsidRDefault="00AB6690" w:rsidP="00AB6690">
      <w:pPr>
        <w:tabs>
          <w:tab w:val="left" w:pos="567"/>
        </w:tabs>
        <w:jc w:val="both"/>
        <w:rPr>
          <w:bCs/>
          <w:szCs w:val="22"/>
          <w:lang w:val="fr-FR"/>
        </w:rPr>
      </w:pPr>
      <w:r>
        <w:rPr>
          <w:bCs/>
          <w:szCs w:val="22"/>
          <w:lang w:val="fr-FR"/>
        </w:rPr>
        <w:t>70</w:t>
      </w:r>
      <w:r w:rsidR="00F953AB">
        <w:rPr>
          <w:bCs/>
          <w:szCs w:val="22"/>
          <w:lang w:val="fr-FR"/>
        </w:rPr>
        <w:t>, A</w:t>
      </w:r>
      <w:r>
        <w:rPr>
          <w:bCs/>
          <w:szCs w:val="22"/>
          <w:lang w:val="fr-FR"/>
        </w:rPr>
        <w:t>venue du Général de Gaulle</w:t>
      </w:r>
    </w:p>
    <w:p w:rsidR="00F953AB" w:rsidRDefault="00AB6690" w:rsidP="00AB6690">
      <w:pPr>
        <w:tabs>
          <w:tab w:val="left" w:pos="567"/>
        </w:tabs>
        <w:jc w:val="both"/>
        <w:rPr>
          <w:bCs/>
          <w:szCs w:val="22"/>
          <w:lang w:val="fr-FR"/>
        </w:rPr>
      </w:pPr>
      <w:r w:rsidRPr="00916698">
        <w:rPr>
          <w:bCs/>
          <w:szCs w:val="22"/>
          <w:lang w:val="fr-FR"/>
        </w:rPr>
        <w:t>F-92</w:t>
      </w:r>
      <w:r>
        <w:rPr>
          <w:bCs/>
          <w:szCs w:val="22"/>
          <w:lang w:val="fr-FR"/>
        </w:rPr>
        <w:t>800</w:t>
      </w:r>
      <w:r w:rsidRPr="00916698">
        <w:rPr>
          <w:bCs/>
          <w:szCs w:val="22"/>
          <w:lang w:val="fr-FR"/>
        </w:rPr>
        <w:t xml:space="preserve"> P</w:t>
      </w:r>
      <w:r>
        <w:rPr>
          <w:bCs/>
          <w:szCs w:val="22"/>
          <w:lang w:val="fr-FR"/>
        </w:rPr>
        <w:t>uteaux</w:t>
      </w:r>
    </w:p>
    <w:p w:rsidR="00AB6690" w:rsidRDefault="003D31BB" w:rsidP="00AB6690">
      <w:pPr>
        <w:tabs>
          <w:tab w:val="left" w:pos="567"/>
        </w:tabs>
        <w:jc w:val="both"/>
        <w:rPr>
          <w:bCs/>
          <w:szCs w:val="22"/>
          <w:lang w:val="fr-FR"/>
        </w:rPr>
      </w:pPr>
      <w:r>
        <w:rPr>
          <w:bCs/>
          <w:szCs w:val="22"/>
          <w:lang w:val="fr-FR"/>
        </w:rPr>
        <w:t>Francuska</w:t>
      </w:r>
    </w:p>
    <w:p w:rsidR="00F00F05" w:rsidRDefault="00F00F05" w:rsidP="00AB6690">
      <w:pPr>
        <w:tabs>
          <w:tab w:val="left" w:pos="567"/>
        </w:tabs>
        <w:jc w:val="both"/>
        <w:rPr>
          <w:bCs/>
          <w:szCs w:val="22"/>
          <w:lang w:val="fr-FR"/>
        </w:rPr>
      </w:pPr>
    </w:p>
    <w:p w:rsidR="00DF4B03" w:rsidRDefault="00A53C55" w:rsidP="00DF4B03">
      <w:pPr>
        <w:rPr>
          <w:rStyle w:val="hps"/>
          <w:rFonts w:ascii="Arial" w:hAnsi="Arial" w:cs="Arial"/>
          <w:color w:val="222222"/>
          <w:lang w:val="hr-HR"/>
        </w:rPr>
      </w:pPr>
      <w:r>
        <w:rPr>
          <w:rStyle w:val="hps"/>
          <w:rFonts w:ascii="Arial" w:hAnsi="Arial" w:cs="Arial"/>
          <w:color w:val="222222"/>
          <w:lang w:val="hr-HR"/>
        </w:rPr>
        <w:t>ili</w:t>
      </w:r>
    </w:p>
    <w:p w:rsidR="00A53C55" w:rsidRDefault="00A53C55" w:rsidP="00DF4B03">
      <w:pPr>
        <w:rPr>
          <w:lang w:val="fr-FR"/>
        </w:rPr>
      </w:pPr>
    </w:p>
    <w:p w:rsidR="00DF4B03" w:rsidRDefault="00574148" w:rsidP="00DF4B03">
      <w:pPr>
        <w:rPr>
          <w:lang w:val="fr-FR"/>
        </w:rPr>
      </w:pPr>
      <w:r>
        <w:rPr>
          <w:lang w:val="fr-FR"/>
        </w:rPr>
        <w:t>Recordati Rare Diseases</w:t>
      </w:r>
    </w:p>
    <w:p w:rsidR="00A021AE" w:rsidRDefault="00A021AE" w:rsidP="00DF4B03">
      <w:pPr>
        <w:rPr>
          <w:lang w:val="fr-FR"/>
        </w:rPr>
      </w:pPr>
      <w:r>
        <w:rPr>
          <w:lang w:val="fr-FR"/>
        </w:rPr>
        <w:t>Eco River Parc</w:t>
      </w:r>
    </w:p>
    <w:p w:rsidR="00A021AE" w:rsidRDefault="00A021AE" w:rsidP="00DF4B03">
      <w:pPr>
        <w:rPr>
          <w:lang w:val="fr-FR"/>
        </w:rPr>
      </w:pPr>
      <w:r>
        <w:rPr>
          <w:lang w:val="fr-FR"/>
        </w:rPr>
        <w:t>30, rue des Peupliers</w:t>
      </w:r>
    </w:p>
    <w:p w:rsidR="00DF4B03" w:rsidRDefault="00DF4B03" w:rsidP="00DF4B03">
      <w:pPr>
        <w:rPr>
          <w:lang w:val="fr-FR"/>
        </w:rPr>
      </w:pPr>
      <w:r>
        <w:rPr>
          <w:lang w:val="fr-FR"/>
        </w:rPr>
        <w:t>F-92000 Nanterre</w:t>
      </w:r>
    </w:p>
    <w:p w:rsidR="00DF4B03" w:rsidRDefault="00DF4B03" w:rsidP="00DF4B03">
      <w:pPr>
        <w:tabs>
          <w:tab w:val="left" w:pos="567"/>
        </w:tabs>
        <w:jc w:val="both"/>
        <w:rPr>
          <w:bCs/>
          <w:szCs w:val="22"/>
          <w:lang w:val="fr-FR"/>
        </w:rPr>
      </w:pPr>
      <w:r>
        <w:rPr>
          <w:bCs/>
          <w:szCs w:val="22"/>
          <w:lang w:val="fr-FR"/>
        </w:rPr>
        <w:t>Francuska</w:t>
      </w:r>
    </w:p>
    <w:p w:rsidR="00DF4B03" w:rsidRPr="00D41848" w:rsidRDefault="00DF4B03" w:rsidP="00DF4B03">
      <w:pPr>
        <w:numPr>
          <w:ilvl w:val="12"/>
          <w:numId w:val="0"/>
        </w:numPr>
        <w:rPr>
          <w:lang w:val="fr-FR"/>
        </w:rPr>
      </w:pPr>
    </w:p>
    <w:p w:rsidR="00DF4B03" w:rsidRPr="00D41848" w:rsidRDefault="00857F34" w:rsidP="00DF4B03">
      <w:pPr>
        <w:numPr>
          <w:ilvl w:val="12"/>
          <w:numId w:val="0"/>
        </w:numPr>
        <w:rPr>
          <w:lang w:val="fr-FR"/>
        </w:rPr>
      </w:pPr>
      <w:r w:rsidRPr="00870467">
        <w:rPr>
          <w:noProof/>
          <w:szCs w:val="22"/>
          <w:lang w:val="hr-HR"/>
        </w:rPr>
        <w:t>Na tiskanoj uputi o lijeku mora se navesti naziv i adresa proizvođača odgovornog za puštanje navedene serije u promet</w:t>
      </w:r>
      <w:r>
        <w:rPr>
          <w:noProof/>
          <w:szCs w:val="22"/>
          <w:lang w:val="hr-HR"/>
        </w:rPr>
        <w:t>.</w:t>
      </w:r>
    </w:p>
    <w:p w:rsidR="00AB2A61" w:rsidRPr="002526B7" w:rsidRDefault="00AB2A61">
      <w:pPr>
        <w:spacing w:line="240" w:lineRule="auto"/>
        <w:rPr>
          <w:noProof/>
          <w:szCs w:val="22"/>
          <w:lang w:val="es-ES_tradnl"/>
        </w:rPr>
      </w:pPr>
    </w:p>
    <w:p w:rsidR="00AB2A61" w:rsidRPr="002526B7" w:rsidRDefault="00AB2A61">
      <w:pPr>
        <w:spacing w:line="240" w:lineRule="auto"/>
        <w:rPr>
          <w:noProof/>
          <w:szCs w:val="22"/>
          <w:lang w:val="es-ES_tradnl"/>
        </w:rPr>
      </w:pPr>
    </w:p>
    <w:p w:rsidR="00AB2A61" w:rsidRPr="00220990" w:rsidRDefault="00AB2A61" w:rsidP="00396FF4">
      <w:pPr>
        <w:spacing w:line="240" w:lineRule="auto"/>
        <w:ind w:left="567" w:hanging="567"/>
        <w:rPr>
          <w:b/>
          <w:noProof/>
          <w:szCs w:val="22"/>
          <w:lang w:val="es-ES_tradnl"/>
        </w:rPr>
      </w:pPr>
      <w:r w:rsidRPr="00220990">
        <w:rPr>
          <w:b/>
          <w:noProof/>
          <w:szCs w:val="22"/>
          <w:lang w:val="es-ES_tradnl"/>
        </w:rPr>
        <w:t>B.</w:t>
      </w:r>
      <w:r w:rsidRPr="00220990">
        <w:rPr>
          <w:b/>
          <w:noProof/>
          <w:szCs w:val="22"/>
          <w:lang w:val="es-ES_tradnl"/>
        </w:rPr>
        <w:tab/>
      </w:r>
      <w:r w:rsidR="00742B3B" w:rsidRPr="00220990">
        <w:rPr>
          <w:b/>
          <w:noProof/>
          <w:szCs w:val="22"/>
          <w:lang w:val="es-ES_tradnl"/>
        </w:rPr>
        <w:t>UVJETI ODOBRENJA</w:t>
      </w:r>
      <w:r w:rsidR="00220990" w:rsidRPr="00220990">
        <w:rPr>
          <w:b/>
          <w:noProof/>
          <w:szCs w:val="22"/>
          <w:lang w:val="pl-PL"/>
        </w:rPr>
        <w:t xml:space="preserve"> </w:t>
      </w:r>
      <w:r w:rsidR="00220990" w:rsidRPr="00462651">
        <w:rPr>
          <w:b/>
          <w:noProof/>
          <w:szCs w:val="22"/>
          <w:lang w:val="pl-PL"/>
        </w:rPr>
        <w:t>OGRANIČENJA VEZANA UZ OPSKRBU</w:t>
      </w:r>
      <w:r w:rsidR="00220990">
        <w:rPr>
          <w:b/>
          <w:noProof/>
          <w:szCs w:val="22"/>
          <w:lang w:val="pl-PL"/>
        </w:rPr>
        <w:t xml:space="preserve"> I PRIMJENU</w:t>
      </w:r>
    </w:p>
    <w:p w:rsidR="00742B3B" w:rsidRPr="00220990" w:rsidRDefault="00742B3B">
      <w:pPr>
        <w:spacing w:line="240" w:lineRule="auto"/>
        <w:rPr>
          <w:noProof/>
          <w:szCs w:val="22"/>
          <w:lang w:val="es-ES_tradnl"/>
        </w:rPr>
      </w:pPr>
    </w:p>
    <w:p w:rsidR="00AB2A61" w:rsidRPr="00462651" w:rsidRDefault="00AB2A61">
      <w:pPr>
        <w:spacing w:line="240" w:lineRule="auto"/>
        <w:rPr>
          <w:noProof/>
          <w:szCs w:val="22"/>
          <w:lang w:val="pl-PL"/>
        </w:rPr>
      </w:pPr>
    </w:p>
    <w:p w:rsidR="00AB2A61" w:rsidRPr="00462651" w:rsidRDefault="005D30CF">
      <w:pPr>
        <w:numPr>
          <w:ilvl w:val="12"/>
          <w:numId w:val="0"/>
        </w:numPr>
        <w:spacing w:line="240" w:lineRule="auto"/>
        <w:rPr>
          <w:noProof/>
          <w:szCs w:val="22"/>
          <w:lang w:val="pl-PL"/>
        </w:rPr>
      </w:pPr>
      <w:r w:rsidRPr="00462651">
        <w:rPr>
          <w:noProof/>
          <w:szCs w:val="22"/>
          <w:lang w:val="pl-PL"/>
        </w:rPr>
        <w:t>Lijek se izdaje na ograničeni recept</w:t>
      </w:r>
      <w:r w:rsidR="00742B3B" w:rsidRPr="00462651">
        <w:rPr>
          <w:noProof/>
          <w:szCs w:val="22"/>
          <w:lang w:val="pl-PL"/>
        </w:rPr>
        <w:t xml:space="preserve"> (</w:t>
      </w:r>
      <w:r w:rsidR="00E53EA5">
        <w:rPr>
          <w:noProof/>
          <w:szCs w:val="22"/>
          <w:lang w:val="pl-PL"/>
        </w:rPr>
        <w:t>Vidjeti</w:t>
      </w:r>
      <w:r w:rsidR="00E53EA5" w:rsidRPr="00462651">
        <w:rPr>
          <w:noProof/>
          <w:szCs w:val="22"/>
          <w:lang w:val="pl-PL"/>
        </w:rPr>
        <w:t xml:space="preserve"> </w:t>
      </w:r>
      <w:r w:rsidRPr="00462651">
        <w:rPr>
          <w:noProof/>
          <w:szCs w:val="22"/>
          <w:lang w:val="pl-PL"/>
        </w:rPr>
        <w:t>Dodatak</w:t>
      </w:r>
      <w:r w:rsidR="00742B3B" w:rsidRPr="00462651">
        <w:rPr>
          <w:noProof/>
          <w:szCs w:val="22"/>
          <w:lang w:val="pl-PL"/>
        </w:rPr>
        <w:t xml:space="preserve"> I: </w:t>
      </w:r>
      <w:r w:rsidRPr="00462651">
        <w:rPr>
          <w:noProof/>
          <w:szCs w:val="22"/>
          <w:lang w:val="pl-PL"/>
        </w:rPr>
        <w:t>Sažetak opisa svojstava lijeka</w:t>
      </w:r>
      <w:r w:rsidR="00742B3B" w:rsidRPr="00462651">
        <w:rPr>
          <w:noProof/>
          <w:szCs w:val="22"/>
          <w:lang w:val="pl-PL"/>
        </w:rPr>
        <w:t xml:space="preserve">, </w:t>
      </w:r>
      <w:r w:rsidR="00EF084A">
        <w:rPr>
          <w:noProof/>
          <w:szCs w:val="22"/>
          <w:lang w:val="pl-PL"/>
        </w:rPr>
        <w:t xml:space="preserve">dio </w:t>
      </w:r>
      <w:r w:rsidR="00213660">
        <w:rPr>
          <w:noProof/>
          <w:szCs w:val="22"/>
          <w:lang w:val="pl-PL"/>
        </w:rPr>
        <w:t>4.2).</w:t>
      </w:r>
    </w:p>
    <w:p w:rsidR="00742B3B" w:rsidRPr="00462651" w:rsidRDefault="00742B3B">
      <w:pPr>
        <w:numPr>
          <w:ilvl w:val="12"/>
          <w:numId w:val="0"/>
        </w:numPr>
        <w:spacing w:line="240" w:lineRule="auto"/>
        <w:rPr>
          <w:noProof/>
          <w:szCs w:val="22"/>
          <w:lang w:val="pl-PL"/>
        </w:rPr>
      </w:pPr>
    </w:p>
    <w:p w:rsidR="00220990" w:rsidRPr="00220990" w:rsidRDefault="00220990" w:rsidP="00220990">
      <w:pPr>
        <w:keepNext/>
        <w:numPr>
          <w:ilvl w:val="0"/>
          <w:numId w:val="26"/>
        </w:numPr>
        <w:spacing w:line="240" w:lineRule="auto"/>
        <w:ind w:hanging="6663"/>
        <w:rPr>
          <w:b/>
          <w:lang w:val="pl-PL" w:eastAsia="hr-HR"/>
        </w:rPr>
      </w:pPr>
      <w:r w:rsidRPr="00220990">
        <w:rPr>
          <w:b/>
          <w:lang w:val="pl-PL"/>
        </w:rPr>
        <w:t>OSTALI UVJETI I ZAHTJEVI ODOBRENJA ZA STAVLJANJE LIJEKA U PROMET</w:t>
      </w:r>
    </w:p>
    <w:p w:rsidR="00220990" w:rsidRPr="00220990" w:rsidRDefault="00220990" w:rsidP="00220990">
      <w:pPr>
        <w:keepNext/>
        <w:spacing w:line="240" w:lineRule="auto"/>
        <w:ind w:right="-1"/>
        <w:rPr>
          <w:u w:val="single"/>
          <w:lang w:val="pl-PL"/>
        </w:rPr>
      </w:pPr>
    </w:p>
    <w:p w:rsidR="00220990" w:rsidRDefault="00220990" w:rsidP="00220990">
      <w:pPr>
        <w:keepNext/>
        <w:numPr>
          <w:ilvl w:val="0"/>
          <w:numId w:val="24"/>
        </w:numPr>
        <w:spacing w:line="240" w:lineRule="auto"/>
        <w:ind w:right="-1" w:hanging="720"/>
        <w:rPr>
          <w:b/>
        </w:rPr>
      </w:pPr>
      <w:r>
        <w:rPr>
          <w:b/>
        </w:rPr>
        <w:t>Periodička izvješća o neškodljivosti</w:t>
      </w:r>
    </w:p>
    <w:p w:rsidR="00220990" w:rsidRDefault="00220990" w:rsidP="00220990">
      <w:pPr>
        <w:keepNext/>
        <w:tabs>
          <w:tab w:val="left" w:pos="0"/>
        </w:tabs>
        <w:spacing w:line="240" w:lineRule="auto"/>
        <w:ind w:right="567"/>
      </w:pPr>
    </w:p>
    <w:p w:rsidR="00220990" w:rsidRDefault="00220990" w:rsidP="00220990">
      <w:pPr>
        <w:tabs>
          <w:tab w:val="left" w:pos="0"/>
        </w:tabs>
        <w:spacing w:line="240" w:lineRule="auto"/>
        <w:ind w:right="567"/>
      </w:pPr>
      <w:r>
        <w:t>Zahtjevi za podnošenje periodičkih izvješća o neškodljivosti za ovaj lijek definirani su u referentnom popisu datuma EU (EURD popis) predviđenom člankom 107.c stavkom 7. Direktive 2001/83/EZ i svim sljedećim ažuriranim verzijama objavljenima na europskom internetskom portalu za lijekove.</w:t>
      </w:r>
    </w:p>
    <w:p w:rsidR="00220990" w:rsidRDefault="00220990" w:rsidP="00220990">
      <w:pPr>
        <w:spacing w:line="240" w:lineRule="auto"/>
        <w:ind w:right="-1"/>
        <w:rPr>
          <w:u w:val="single"/>
        </w:rPr>
      </w:pPr>
    </w:p>
    <w:p w:rsidR="00220990" w:rsidRDefault="00220990" w:rsidP="00220990">
      <w:pPr>
        <w:spacing w:line="240" w:lineRule="auto"/>
        <w:ind w:right="-1"/>
        <w:rPr>
          <w:u w:val="single"/>
        </w:rPr>
      </w:pPr>
    </w:p>
    <w:p w:rsidR="00220990" w:rsidRDefault="00220990" w:rsidP="00220990">
      <w:pPr>
        <w:keepNext/>
        <w:numPr>
          <w:ilvl w:val="0"/>
          <w:numId w:val="26"/>
        </w:numPr>
        <w:spacing w:line="240" w:lineRule="auto"/>
        <w:ind w:left="567" w:hanging="567"/>
        <w:rPr>
          <w:b/>
        </w:rPr>
      </w:pPr>
      <w:r>
        <w:rPr>
          <w:b/>
        </w:rPr>
        <w:t xml:space="preserve">UVJETI ILI OGRANIČENJA VEZANI UZ SIGURNU I UČINKOVITU PRIMJENU LIJEKA  </w:t>
      </w:r>
    </w:p>
    <w:p w:rsidR="00220990" w:rsidRDefault="00220990" w:rsidP="00220990">
      <w:pPr>
        <w:keepNext/>
        <w:spacing w:line="240" w:lineRule="auto"/>
        <w:ind w:right="-1"/>
        <w:rPr>
          <w:u w:val="single"/>
        </w:rPr>
      </w:pPr>
    </w:p>
    <w:p w:rsidR="00220990" w:rsidRDefault="00220990" w:rsidP="00220990">
      <w:pPr>
        <w:keepNext/>
        <w:numPr>
          <w:ilvl w:val="0"/>
          <w:numId w:val="24"/>
        </w:numPr>
        <w:spacing w:line="240" w:lineRule="auto"/>
        <w:ind w:right="-1" w:hanging="720"/>
        <w:rPr>
          <w:b/>
        </w:rPr>
      </w:pPr>
      <w:r>
        <w:rPr>
          <w:b/>
        </w:rPr>
        <w:t>Plan upravljanja rizikom (RMP)</w:t>
      </w:r>
    </w:p>
    <w:p w:rsidR="00220990" w:rsidRDefault="00220990" w:rsidP="00220990">
      <w:pPr>
        <w:spacing w:line="240" w:lineRule="auto"/>
        <w:ind w:right="-1"/>
      </w:pPr>
    </w:p>
    <w:p w:rsidR="00220990" w:rsidRPr="00EE4814" w:rsidRDefault="00220990" w:rsidP="00220990">
      <w:pPr>
        <w:spacing w:line="240" w:lineRule="auto"/>
        <w:ind w:right="567"/>
        <w:rPr>
          <w:noProof/>
          <w:szCs w:val="22"/>
          <w:lang w:val="pl-PL"/>
        </w:rPr>
      </w:pPr>
      <w:r>
        <w:t>Nije primjenjivo.</w:t>
      </w:r>
    </w:p>
    <w:p w:rsidR="00AB2A61" w:rsidRPr="00EE4814" w:rsidRDefault="00AB2A61">
      <w:pPr>
        <w:spacing w:line="240" w:lineRule="auto"/>
        <w:ind w:right="567"/>
        <w:rPr>
          <w:noProof/>
          <w:szCs w:val="22"/>
          <w:lang w:val="pl-PL"/>
        </w:rPr>
      </w:pPr>
    </w:p>
    <w:p w:rsidR="00AB2A61" w:rsidRPr="00462651" w:rsidRDefault="00AB2A61">
      <w:pPr>
        <w:spacing w:line="240" w:lineRule="auto"/>
        <w:rPr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ind w:right="566"/>
        <w:rPr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br w:type="page"/>
      </w:r>
    </w:p>
    <w:p w:rsidR="00AB2A61" w:rsidRPr="00462651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jc w:val="center"/>
        <w:outlineLvl w:val="0"/>
        <w:rPr>
          <w:b/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jc w:val="center"/>
        <w:outlineLvl w:val="0"/>
        <w:rPr>
          <w:b/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jc w:val="center"/>
        <w:outlineLvl w:val="0"/>
        <w:rPr>
          <w:b/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jc w:val="center"/>
        <w:outlineLvl w:val="0"/>
        <w:rPr>
          <w:b/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jc w:val="center"/>
        <w:outlineLvl w:val="0"/>
        <w:rPr>
          <w:b/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jc w:val="center"/>
        <w:outlineLvl w:val="0"/>
        <w:rPr>
          <w:b/>
          <w:noProof/>
          <w:szCs w:val="22"/>
          <w:lang w:val="pl-PL"/>
        </w:rPr>
      </w:pPr>
    </w:p>
    <w:p w:rsidR="00AB2A61" w:rsidRPr="00462651" w:rsidRDefault="00BB3990">
      <w:pPr>
        <w:tabs>
          <w:tab w:val="clear" w:pos="567"/>
        </w:tabs>
        <w:spacing w:line="240" w:lineRule="auto"/>
        <w:jc w:val="center"/>
        <w:outlineLvl w:val="0"/>
        <w:rPr>
          <w:b/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 xml:space="preserve">DODATAK </w:t>
      </w:r>
      <w:r w:rsidR="00AB2A61" w:rsidRPr="00462651">
        <w:rPr>
          <w:b/>
          <w:noProof/>
          <w:szCs w:val="22"/>
          <w:lang w:val="pl-PL"/>
        </w:rPr>
        <w:t>III</w:t>
      </w:r>
    </w:p>
    <w:p w:rsidR="00AB2A61" w:rsidRPr="00462651" w:rsidRDefault="00AB2A61">
      <w:pPr>
        <w:tabs>
          <w:tab w:val="clear" w:pos="567"/>
        </w:tabs>
        <w:spacing w:line="240" w:lineRule="auto"/>
        <w:jc w:val="center"/>
        <w:rPr>
          <w:b/>
          <w:noProof/>
          <w:szCs w:val="22"/>
          <w:lang w:val="pl-PL"/>
        </w:rPr>
      </w:pPr>
    </w:p>
    <w:p w:rsidR="00AB2A61" w:rsidRPr="002526B7" w:rsidRDefault="00BB3990">
      <w:pPr>
        <w:tabs>
          <w:tab w:val="clear" w:pos="567"/>
        </w:tabs>
        <w:spacing w:line="240" w:lineRule="auto"/>
        <w:jc w:val="center"/>
        <w:outlineLvl w:val="0"/>
        <w:rPr>
          <w:b/>
          <w:noProof/>
          <w:szCs w:val="22"/>
          <w:lang w:val="es-ES_tradnl"/>
        </w:rPr>
      </w:pPr>
      <w:r w:rsidRPr="002526B7">
        <w:rPr>
          <w:b/>
          <w:noProof/>
          <w:szCs w:val="22"/>
          <w:lang w:val="es-ES_tradnl"/>
        </w:rPr>
        <w:t>OZNAČAVANJE I UPUTA O LIJEKU</w:t>
      </w:r>
    </w:p>
    <w:p w:rsidR="00AB2A61" w:rsidRPr="002526B7" w:rsidRDefault="00AB2A61">
      <w:pPr>
        <w:tabs>
          <w:tab w:val="clear" w:pos="567"/>
        </w:tabs>
        <w:spacing w:line="240" w:lineRule="auto"/>
        <w:jc w:val="center"/>
        <w:rPr>
          <w:b/>
          <w:noProof/>
          <w:szCs w:val="22"/>
          <w:lang w:val="es-ES_tradnl"/>
        </w:rPr>
      </w:pPr>
    </w:p>
    <w:p w:rsidR="00AB2A61" w:rsidRPr="002526B7" w:rsidRDefault="00AB2A61">
      <w:pPr>
        <w:widowControl w:val="0"/>
        <w:tabs>
          <w:tab w:val="clear" w:pos="567"/>
        </w:tabs>
        <w:spacing w:line="240" w:lineRule="auto"/>
        <w:outlineLvl w:val="0"/>
        <w:rPr>
          <w:i/>
          <w:noProof/>
          <w:color w:val="008000"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  <w:r w:rsidRPr="002526B7">
        <w:rPr>
          <w:noProof/>
          <w:szCs w:val="22"/>
          <w:lang w:val="es-ES_tradnl"/>
        </w:rPr>
        <w:br w:type="page"/>
      </w:r>
    </w:p>
    <w:p w:rsidR="00AB2A61" w:rsidRPr="002526B7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jc w:val="center"/>
        <w:outlineLvl w:val="0"/>
        <w:rPr>
          <w:noProof/>
          <w:szCs w:val="22"/>
          <w:lang w:val="pl-PL"/>
        </w:rPr>
      </w:pPr>
      <w:r w:rsidRPr="002526B7">
        <w:rPr>
          <w:b/>
          <w:noProof/>
          <w:szCs w:val="22"/>
          <w:lang w:val="es-ES_tradnl"/>
        </w:rPr>
        <w:t xml:space="preserve">A. </w:t>
      </w:r>
      <w:r w:rsidR="00BB3990" w:rsidRPr="00462651">
        <w:rPr>
          <w:b/>
          <w:noProof/>
          <w:szCs w:val="22"/>
          <w:lang w:val="pl-PL"/>
        </w:rPr>
        <w:t>OZNAČAVANJE</w:t>
      </w:r>
    </w:p>
    <w:p w:rsidR="00AB2A61" w:rsidRPr="00462651" w:rsidRDefault="00AB2A61">
      <w:pPr>
        <w:shd w:val="clear" w:color="auto" w:fill="FFFFFF"/>
        <w:tabs>
          <w:tab w:val="clear" w:pos="567"/>
        </w:tabs>
        <w:spacing w:line="240" w:lineRule="auto"/>
        <w:rPr>
          <w:noProof/>
          <w:szCs w:val="22"/>
          <w:lang w:val="pl-PL"/>
        </w:rPr>
      </w:pPr>
      <w:r w:rsidRPr="00462651">
        <w:rPr>
          <w:noProof/>
          <w:szCs w:val="22"/>
          <w:lang w:val="pl-PL"/>
        </w:rPr>
        <w:br w:type="page"/>
      </w:r>
    </w:p>
    <w:p w:rsidR="00AB2A61" w:rsidRPr="00462651" w:rsidRDefault="00F644CC" w:rsidP="00F64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Cs/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PODACI</w:t>
      </w:r>
      <w:r w:rsidR="00BB3990" w:rsidRPr="00462651">
        <w:rPr>
          <w:b/>
          <w:noProof/>
          <w:szCs w:val="22"/>
          <w:lang w:val="pl-PL"/>
        </w:rPr>
        <w:t xml:space="preserve"> KOJI SE MORAJU </w:t>
      </w:r>
      <w:r w:rsidRPr="00462651">
        <w:rPr>
          <w:b/>
          <w:noProof/>
          <w:szCs w:val="22"/>
          <w:lang w:val="pl-PL"/>
        </w:rPr>
        <w:t>NALAZITI</w:t>
      </w:r>
      <w:r w:rsidR="00BB3990" w:rsidRPr="00462651">
        <w:rPr>
          <w:b/>
          <w:noProof/>
          <w:szCs w:val="22"/>
          <w:lang w:val="pl-PL"/>
        </w:rPr>
        <w:t xml:space="preserve"> NA</w:t>
      </w:r>
      <w:r w:rsidR="00AB6690">
        <w:rPr>
          <w:b/>
          <w:noProof/>
          <w:szCs w:val="22"/>
          <w:lang w:val="pl-PL"/>
        </w:rPr>
        <w:t xml:space="preserve"> </w:t>
      </w:r>
      <w:r w:rsidR="00BB3990" w:rsidRPr="00462651">
        <w:rPr>
          <w:b/>
          <w:noProof/>
          <w:szCs w:val="22"/>
          <w:lang w:val="pl-PL"/>
        </w:rPr>
        <w:t>VANJSKO</w:t>
      </w:r>
      <w:r w:rsidRPr="00462651">
        <w:rPr>
          <w:b/>
          <w:noProof/>
          <w:szCs w:val="22"/>
          <w:lang w:val="pl-PL"/>
        </w:rPr>
        <w:t>M</w:t>
      </w:r>
      <w:r w:rsidR="00BB3990" w:rsidRPr="00462651">
        <w:rPr>
          <w:b/>
          <w:noProof/>
          <w:szCs w:val="22"/>
          <w:lang w:val="pl-PL"/>
        </w:rPr>
        <w:t xml:space="preserve"> PAKOVANJ</w:t>
      </w:r>
      <w:r w:rsidRPr="00462651">
        <w:rPr>
          <w:b/>
          <w:noProof/>
          <w:szCs w:val="22"/>
          <w:lang w:val="pl-PL"/>
        </w:rPr>
        <w:t>U</w:t>
      </w:r>
    </w:p>
    <w:p w:rsidR="00396FF4" w:rsidRPr="00462651" w:rsidRDefault="00396FF4" w:rsidP="00BB3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noProof/>
          <w:szCs w:val="22"/>
          <w:lang w:val="pl-PL"/>
        </w:rPr>
      </w:pPr>
    </w:p>
    <w:p w:rsidR="00AB6690" w:rsidRPr="00AB6690" w:rsidRDefault="00280BC8" w:rsidP="00AB6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noProof/>
          <w:szCs w:val="22"/>
          <w:lang w:val="pl-PL"/>
        </w:rPr>
      </w:pPr>
      <w:r>
        <w:rPr>
          <w:b/>
          <w:noProof/>
          <w:szCs w:val="22"/>
          <w:lang w:val="pl-PL"/>
        </w:rPr>
        <w:t>VANJSKA KARTONSKA KUTIJA</w:t>
      </w:r>
      <w:r w:rsidR="00AB6690" w:rsidRPr="00AB6690">
        <w:rPr>
          <w:b/>
          <w:noProof/>
          <w:szCs w:val="22"/>
          <w:lang w:val="pl-PL"/>
        </w:rPr>
        <w:t xml:space="preserve"> CYSTAGON 50 mg x 100 </w:t>
      </w:r>
      <w:r>
        <w:rPr>
          <w:b/>
          <w:noProof/>
          <w:szCs w:val="22"/>
          <w:lang w:val="pl-PL"/>
        </w:rPr>
        <w:t>tvrdih kapsula</w:t>
      </w:r>
    </w:p>
    <w:p w:rsidR="00BB3990" w:rsidRPr="00AB6690" w:rsidRDefault="00280BC8" w:rsidP="00AB6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bCs/>
          <w:noProof/>
          <w:szCs w:val="22"/>
          <w:lang w:val="pl-PL"/>
        </w:rPr>
      </w:pPr>
      <w:r>
        <w:rPr>
          <w:b/>
          <w:noProof/>
          <w:szCs w:val="22"/>
          <w:lang w:val="pl-PL"/>
        </w:rPr>
        <w:t>VANJSKA KARTONSKA KUTIJA</w:t>
      </w:r>
      <w:r w:rsidRPr="00AB6690">
        <w:rPr>
          <w:b/>
          <w:noProof/>
          <w:szCs w:val="22"/>
          <w:lang w:val="pl-PL"/>
        </w:rPr>
        <w:t xml:space="preserve"> </w:t>
      </w:r>
      <w:r w:rsidR="00AB6690" w:rsidRPr="00AB6690">
        <w:rPr>
          <w:b/>
          <w:noProof/>
          <w:szCs w:val="22"/>
          <w:lang w:val="pl-PL"/>
        </w:rPr>
        <w:t xml:space="preserve">CYSTAGON 50 mg x 500 </w:t>
      </w:r>
      <w:r>
        <w:rPr>
          <w:b/>
          <w:noProof/>
          <w:szCs w:val="22"/>
          <w:lang w:val="pl-PL"/>
        </w:rPr>
        <w:t>tvrdih kapsula</w:t>
      </w:r>
    </w:p>
    <w:p w:rsidR="00AB2A61" w:rsidRPr="00462651" w:rsidRDefault="00AB2A61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AB2A61" w:rsidRPr="00462651" w:rsidRDefault="00AB2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1.</w:t>
      </w:r>
      <w:r w:rsidRPr="00462651">
        <w:rPr>
          <w:b/>
          <w:noProof/>
          <w:szCs w:val="22"/>
          <w:lang w:val="pl-PL"/>
        </w:rPr>
        <w:tab/>
      </w:r>
      <w:r w:rsidR="00BB3990" w:rsidRPr="00462651">
        <w:rPr>
          <w:b/>
          <w:noProof/>
          <w:szCs w:val="22"/>
          <w:lang w:val="pl-PL"/>
        </w:rPr>
        <w:t>NAZIV GOTOVOG LIJEKA</w:t>
      </w:r>
    </w:p>
    <w:p w:rsidR="00AB2A61" w:rsidRPr="00462651" w:rsidRDefault="00AB2A61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AB6690" w:rsidRPr="00EE4814" w:rsidRDefault="00AB6690" w:rsidP="00AB6690">
      <w:pPr>
        <w:tabs>
          <w:tab w:val="left" w:pos="567"/>
        </w:tabs>
        <w:jc w:val="both"/>
        <w:rPr>
          <w:lang w:val="pl-PL"/>
        </w:rPr>
      </w:pPr>
      <w:r w:rsidRPr="00EE4814">
        <w:rPr>
          <w:lang w:val="pl-PL"/>
        </w:rPr>
        <w:t xml:space="preserve">CYSTAGON 50 mg </w:t>
      </w:r>
      <w:r w:rsidR="00190CAA" w:rsidRPr="00EE4814">
        <w:rPr>
          <w:lang w:val="pl-PL"/>
        </w:rPr>
        <w:t>tvrde kapsule</w:t>
      </w:r>
      <w:r w:rsidRPr="00EE4814">
        <w:rPr>
          <w:lang w:val="pl-PL"/>
        </w:rPr>
        <w:t xml:space="preserve"> </w:t>
      </w:r>
    </w:p>
    <w:p w:rsidR="00AB6690" w:rsidRPr="00EE4814" w:rsidRDefault="00E53EA5" w:rsidP="00AB6690">
      <w:pPr>
        <w:tabs>
          <w:tab w:val="left" w:pos="567"/>
        </w:tabs>
        <w:rPr>
          <w:lang w:val="pl-PL"/>
        </w:rPr>
      </w:pPr>
      <w:r>
        <w:rPr>
          <w:lang w:val="pl-PL"/>
        </w:rPr>
        <w:t>c</w:t>
      </w:r>
      <w:r w:rsidR="00190CAA" w:rsidRPr="00EE4814">
        <w:rPr>
          <w:lang w:val="pl-PL"/>
        </w:rPr>
        <w:t>isteamin</w:t>
      </w:r>
    </w:p>
    <w:p w:rsidR="00AB2A61" w:rsidRPr="00462651" w:rsidRDefault="00AB2A61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AB2A61" w:rsidRPr="00462651" w:rsidRDefault="00AB2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outlineLvl w:val="0"/>
        <w:rPr>
          <w:b/>
          <w:noProof/>
          <w:szCs w:val="22"/>
          <w:lang w:val="es-ES_tradnl"/>
        </w:rPr>
      </w:pPr>
      <w:r w:rsidRPr="00462651">
        <w:rPr>
          <w:b/>
          <w:noProof/>
          <w:szCs w:val="22"/>
          <w:lang w:val="es-ES_tradnl"/>
        </w:rPr>
        <w:t>2.</w:t>
      </w:r>
      <w:r w:rsidRPr="00462651">
        <w:rPr>
          <w:b/>
          <w:noProof/>
          <w:szCs w:val="22"/>
          <w:lang w:val="es-ES_tradnl"/>
        </w:rPr>
        <w:tab/>
      </w:r>
      <w:r w:rsidR="00BB3990" w:rsidRPr="00462651">
        <w:rPr>
          <w:b/>
          <w:noProof/>
          <w:szCs w:val="22"/>
          <w:lang w:val="es-ES_tradnl"/>
        </w:rPr>
        <w:t>KVALITATIVNI I KVANTITATIVNI SASTAV DJELATNIH TVARI</w:t>
      </w:r>
    </w:p>
    <w:p w:rsidR="00AB2A61" w:rsidRPr="00462651" w:rsidRDefault="00AB2A61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AB6690" w:rsidRPr="00EE4814" w:rsidRDefault="00190CAA" w:rsidP="00AB6690">
      <w:pPr>
        <w:tabs>
          <w:tab w:val="left" w:pos="567"/>
        </w:tabs>
        <w:rPr>
          <w:lang w:val="pl-PL"/>
        </w:rPr>
      </w:pPr>
      <w:r w:rsidRPr="00EE4814">
        <w:rPr>
          <w:lang w:val="pl-PL"/>
        </w:rPr>
        <w:t>Svaka tvrda kapsula sadrži 50 mg cisteamina (u obliku merkaptamin</w:t>
      </w:r>
      <w:r w:rsidR="0085581E">
        <w:rPr>
          <w:lang w:val="pl-PL"/>
        </w:rPr>
        <w:t>d</w:t>
      </w:r>
      <w:r w:rsidRPr="00EE4814">
        <w:rPr>
          <w:lang w:val="pl-PL"/>
        </w:rPr>
        <w:t>itart</w:t>
      </w:r>
      <w:r w:rsidR="001772BE">
        <w:rPr>
          <w:lang w:val="pl-PL"/>
        </w:rPr>
        <w:t>a</w:t>
      </w:r>
      <w:r w:rsidRPr="00EE4814">
        <w:rPr>
          <w:lang w:val="pl-PL"/>
        </w:rPr>
        <w:t>rata)</w:t>
      </w:r>
      <w:r w:rsidR="00AB6690" w:rsidRPr="00EE4814">
        <w:rPr>
          <w:lang w:val="pl-PL"/>
        </w:rPr>
        <w:t>.</w:t>
      </w:r>
    </w:p>
    <w:p w:rsidR="00AB2A61" w:rsidRPr="00FB68E1" w:rsidRDefault="00AB2A61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AB2A61" w:rsidRPr="00FB68E1" w:rsidRDefault="00AB2A61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AB2A61" w:rsidRPr="00462651" w:rsidRDefault="00AB2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highlight w:val="lightGray"/>
          <w:lang w:val="pl-PL"/>
        </w:rPr>
      </w:pPr>
      <w:r w:rsidRPr="00462651">
        <w:rPr>
          <w:b/>
          <w:noProof/>
          <w:szCs w:val="22"/>
          <w:lang w:val="pl-PL"/>
        </w:rPr>
        <w:t>3.</w:t>
      </w:r>
      <w:r w:rsidRPr="00462651">
        <w:rPr>
          <w:b/>
          <w:noProof/>
          <w:szCs w:val="22"/>
          <w:lang w:val="pl-PL"/>
        </w:rPr>
        <w:tab/>
      </w:r>
      <w:r w:rsidR="00BB3990" w:rsidRPr="00462651">
        <w:rPr>
          <w:b/>
          <w:noProof/>
          <w:szCs w:val="22"/>
          <w:lang w:val="pl-PL"/>
        </w:rPr>
        <w:t>POPIS POMOĆNIH TVARI</w:t>
      </w:r>
    </w:p>
    <w:p w:rsidR="00AB2A61" w:rsidRPr="00462651" w:rsidRDefault="00AB2A61">
      <w:pPr>
        <w:tabs>
          <w:tab w:val="clear" w:pos="567"/>
        </w:tabs>
        <w:spacing w:line="240" w:lineRule="auto"/>
        <w:rPr>
          <w:i/>
          <w:noProof/>
          <w:color w:val="008000"/>
          <w:szCs w:val="22"/>
          <w:lang w:val="pl-P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AB2A61" w:rsidRPr="00462651" w:rsidRDefault="00AB2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4.</w:t>
      </w:r>
      <w:r w:rsidRPr="00462651">
        <w:rPr>
          <w:b/>
          <w:noProof/>
          <w:szCs w:val="22"/>
          <w:lang w:val="pl-PL"/>
        </w:rPr>
        <w:tab/>
      </w:r>
      <w:r w:rsidR="00BB3990" w:rsidRPr="00462651">
        <w:rPr>
          <w:b/>
          <w:noProof/>
          <w:szCs w:val="22"/>
          <w:lang w:val="pl-PL"/>
        </w:rPr>
        <w:t>FARMACEUTSKI OBLIK I SADRŽAJ</w:t>
      </w:r>
    </w:p>
    <w:p w:rsidR="00AB2A61" w:rsidRDefault="00AB2A61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AB6690" w:rsidRPr="00D00F96" w:rsidRDefault="00AB6690" w:rsidP="00AB6690">
      <w:pPr>
        <w:tabs>
          <w:tab w:val="left" w:pos="567"/>
        </w:tabs>
        <w:jc w:val="both"/>
        <w:rPr>
          <w:lang w:val="es-ES_tradnl"/>
        </w:rPr>
      </w:pPr>
      <w:r w:rsidRPr="00D00F96">
        <w:rPr>
          <w:lang w:val="es-ES_tradnl"/>
        </w:rPr>
        <w:t xml:space="preserve">100 </w:t>
      </w:r>
      <w:r w:rsidR="003D31BB" w:rsidRPr="00D00F96">
        <w:rPr>
          <w:lang w:val="es-ES_tradnl"/>
        </w:rPr>
        <w:t>tvrdih kapsula</w:t>
      </w:r>
      <w:r w:rsidRPr="00D00F96">
        <w:rPr>
          <w:lang w:val="es-ES_tradnl"/>
        </w:rPr>
        <w:t xml:space="preserve"> (</w:t>
      </w:r>
      <w:r w:rsidR="003D31BB" w:rsidRPr="00D00F96">
        <w:rPr>
          <w:lang w:val="es-ES_tradnl"/>
        </w:rPr>
        <w:t>s</w:t>
      </w:r>
      <w:r w:rsidR="00ED292F">
        <w:rPr>
          <w:lang w:val="pl-PL"/>
        </w:rPr>
        <w:t>a</w:t>
      </w:r>
      <w:r w:rsidR="003D31BB" w:rsidRPr="00D00F96">
        <w:rPr>
          <w:lang w:val="es-ES_tradnl"/>
        </w:rPr>
        <w:t xml:space="preserve"> </w:t>
      </w:r>
      <w:r w:rsidR="009D3EA8">
        <w:rPr>
          <w:lang w:val="pl-PL"/>
        </w:rPr>
        <w:t>sredstvom za sušenje</w:t>
      </w:r>
      <w:r w:rsidR="003D31BB" w:rsidRPr="00D00F96">
        <w:rPr>
          <w:lang w:val="es-ES_tradnl"/>
        </w:rPr>
        <w:t xml:space="preserve"> u bo</w:t>
      </w:r>
      <w:r w:rsidR="001772BE">
        <w:rPr>
          <w:lang w:val="es-ES_tradnl"/>
        </w:rPr>
        <w:t>či</w:t>
      </w:r>
      <w:r w:rsidR="003D31BB" w:rsidRPr="00D00F96">
        <w:rPr>
          <w:lang w:val="es-ES_tradnl"/>
        </w:rPr>
        <w:t>ci</w:t>
      </w:r>
      <w:r w:rsidRPr="00D00F96">
        <w:rPr>
          <w:lang w:val="es-ES_tradnl"/>
        </w:rPr>
        <w:t>)</w:t>
      </w:r>
    </w:p>
    <w:p w:rsidR="00AB6690" w:rsidRPr="00955887" w:rsidRDefault="00AB6690" w:rsidP="00AB6690">
      <w:pPr>
        <w:tabs>
          <w:tab w:val="left" w:pos="567"/>
        </w:tabs>
        <w:jc w:val="both"/>
        <w:rPr>
          <w:lang w:val="es-ES_tradnl"/>
        </w:rPr>
      </w:pPr>
      <w:r w:rsidRPr="00955887">
        <w:rPr>
          <w:highlight w:val="lightGray"/>
          <w:lang w:val="es-ES_tradnl"/>
        </w:rPr>
        <w:t xml:space="preserve">500 </w:t>
      </w:r>
      <w:r w:rsidR="003D31BB" w:rsidRPr="00955887">
        <w:rPr>
          <w:highlight w:val="lightGray"/>
          <w:lang w:val="es-ES_tradnl"/>
        </w:rPr>
        <w:t>tvrdih kapsula</w:t>
      </w:r>
      <w:r w:rsidRPr="00955887">
        <w:rPr>
          <w:highlight w:val="lightGray"/>
          <w:lang w:val="es-ES_tradnl"/>
        </w:rPr>
        <w:t xml:space="preserve"> (</w:t>
      </w:r>
      <w:r w:rsidR="003D31BB" w:rsidRPr="00955887">
        <w:rPr>
          <w:highlight w:val="lightGray"/>
          <w:lang w:val="es-ES_tradnl"/>
        </w:rPr>
        <w:t>s</w:t>
      </w:r>
      <w:r w:rsidR="00ED292F">
        <w:rPr>
          <w:highlight w:val="lightGray"/>
          <w:lang w:val="pl-PL"/>
        </w:rPr>
        <w:t>a</w:t>
      </w:r>
      <w:r w:rsidR="00953D7C" w:rsidRPr="00955887">
        <w:rPr>
          <w:highlight w:val="lightGray"/>
          <w:lang w:val="es-ES_tradnl"/>
        </w:rPr>
        <w:t xml:space="preserve"> </w:t>
      </w:r>
      <w:r w:rsidR="009D3EA8">
        <w:rPr>
          <w:highlight w:val="lightGray"/>
          <w:lang w:val="pl-PL"/>
        </w:rPr>
        <w:t>sredstvom za sušenje</w:t>
      </w:r>
      <w:r w:rsidR="003D31BB" w:rsidRPr="00955887">
        <w:rPr>
          <w:highlight w:val="lightGray"/>
          <w:lang w:val="es-ES_tradnl"/>
        </w:rPr>
        <w:t xml:space="preserve"> u bo</w:t>
      </w:r>
      <w:r w:rsidR="001772BE">
        <w:rPr>
          <w:highlight w:val="lightGray"/>
          <w:lang w:val="es-ES_tradnl"/>
        </w:rPr>
        <w:t>či</w:t>
      </w:r>
      <w:r w:rsidR="003D31BB" w:rsidRPr="00955887">
        <w:rPr>
          <w:highlight w:val="lightGray"/>
          <w:lang w:val="es-ES_tradnl"/>
        </w:rPr>
        <w:t>ci</w:t>
      </w:r>
      <w:r w:rsidRPr="00955887">
        <w:rPr>
          <w:highlight w:val="lightGray"/>
          <w:lang w:val="es-ES_tradnl"/>
        </w:rPr>
        <w:t>)</w:t>
      </w:r>
    </w:p>
    <w:p w:rsidR="00AB6690" w:rsidRPr="00462651" w:rsidRDefault="00AB6690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AB2A61" w:rsidRPr="002526B7" w:rsidRDefault="00AB2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highlight w:val="lightGray"/>
        </w:rPr>
      </w:pPr>
      <w:r w:rsidRPr="002526B7">
        <w:rPr>
          <w:b/>
          <w:noProof/>
          <w:szCs w:val="22"/>
        </w:rPr>
        <w:t>5.</w:t>
      </w:r>
      <w:r w:rsidRPr="002526B7">
        <w:rPr>
          <w:b/>
          <w:noProof/>
          <w:szCs w:val="22"/>
        </w:rPr>
        <w:tab/>
      </w:r>
      <w:r w:rsidR="00941971" w:rsidRPr="002526B7">
        <w:rPr>
          <w:b/>
          <w:noProof/>
          <w:szCs w:val="22"/>
        </w:rPr>
        <w:t>NAČIN I PUT(EVI) PRIMJENE LIJEKA</w:t>
      </w:r>
    </w:p>
    <w:p w:rsidR="00AB2A61" w:rsidRPr="002526B7" w:rsidRDefault="00AB2A61">
      <w:pPr>
        <w:tabs>
          <w:tab w:val="clear" w:pos="567"/>
        </w:tabs>
        <w:spacing w:line="240" w:lineRule="auto"/>
        <w:rPr>
          <w:noProof/>
          <w:color w:val="008000"/>
          <w:szCs w:val="22"/>
        </w:rPr>
      </w:pPr>
    </w:p>
    <w:p w:rsidR="00AB6690" w:rsidRPr="00916698" w:rsidRDefault="008F0D0E" w:rsidP="00AB6690">
      <w:pPr>
        <w:tabs>
          <w:tab w:val="left" w:pos="567"/>
        </w:tabs>
        <w:jc w:val="both"/>
      </w:pPr>
      <w:r>
        <w:t>Za primjenu k</w:t>
      </w:r>
      <w:r w:rsidR="00BA4D11">
        <w:t>roz usta.</w:t>
      </w:r>
    </w:p>
    <w:p w:rsidR="00AB6690" w:rsidRDefault="00AB6690" w:rsidP="00941971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941971" w:rsidRPr="002526B7" w:rsidRDefault="00396FF4" w:rsidP="00941971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  <w:r w:rsidRPr="002526B7">
        <w:rPr>
          <w:noProof/>
          <w:szCs w:val="22"/>
          <w:lang w:val="es-ES_tradnl"/>
        </w:rPr>
        <w:t>Prije uporabe pročitati U</w:t>
      </w:r>
      <w:r w:rsidR="00941971" w:rsidRPr="002526B7">
        <w:rPr>
          <w:noProof/>
          <w:szCs w:val="22"/>
          <w:lang w:val="es-ES_tradnl"/>
        </w:rPr>
        <w:t>putu o lijeku.</w:t>
      </w:r>
    </w:p>
    <w:p w:rsidR="00AB2A61" w:rsidRPr="002526B7" w:rsidRDefault="00AB2A61">
      <w:pPr>
        <w:autoSpaceDE w:val="0"/>
        <w:autoSpaceDN w:val="0"/>
        <w:adjustRightInd w:val="0"/>
        <w:spacing w:line="240" w:lineRule="auto"/>
        <w:rPr>
          <w:szCs w:val="22"/>
          <w:lang w:val="es-ES_tradnl"/>
        </w:rPr>
      </w:pPr>
    </w:p>
    <w:p w:rsidR="00AB2A61" w:rsidRPr="002526B7" w:rsidRDefault="00AB2A61">
      <w:pPr>
        <w:autoSpaceDE w:val="0"/>
        <w:autoSpaceDN w:val="0"/>
        <w:adjustRightInd w:val="0"/>
        <w:spacing w:line="240" w:lineRule="auto"/>
        <w:rPr>
          <w:szCs w:val="22"/>
          <w:lang w:val="es-ES_tradnl"/>
        </w:rPr>
      </w:pPr>
    </w:p>
    <w:p w:rsidR="00AB2A61" w:rsidRPr="002526B7" w:rsidRDefault="00AB2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lang w:val="es-ES_tradnl"/>
        </w:rPr>
      </w:pPr>
      <w:r w:rsidRPr="002526B7">
        <w:rPr>
          <w:b/>
          <w:noProof/>
          <w:szCs w:val="22"/>
          <w:lang w:val="es-ES_tradnl"/>
        </w:rPr>
        <w:t>6.</w:t>
      </w:r>
      <w:r w:rsidRPr="002526B7">
        <w:rPr>
          <w:b/>
          <w:noProof/>
          <w:szCs w:val="22"/>
          <w:lang w:val="es-ES_tradnl"/>
        </w:rPr>
        <w:tab/>
      </w:r>
      <w:r w:rsidR="00941971" w:rsidRPr="002526B7">
        <w:rPr>
          <w:b/>
          <w:noProof/>
          <w:szCs w:val="22"/>
          <w:lang w:val="es-ES_tradnl"/>
        </w:rPr>
        <w:t>POSEBN</w:t>
      </w:r>
      <w:r w:rsidR="00F3196F" w:rsidRPr="002526B7">
        <w:rPr>
          <w:b/>
          <w:noProof/>
          <w:szCs w:val="22"/>
          <w:lang w:val="es-ES_tradnl"/>
        </w:rPr>
        <w:t>O</w:t>
      </w:r>
      <w:r w:rsidR="00941971" w:rsidRPr="002526B7">
        <w:rPr>
          <w:b/>
          <w:noProof/>
          <w:szCs w:val="22"/>
          <w:lang w:val="es-ES_tradnl"/>
        </w:rPr>
        <w:t xml:space="preserve"> UPOZORENJ</w:t>
      </w:r>
      <w:r w:rsidR="00F3196F" w:rsidRPr="002526B7">
        <w:rPr>
          <w:b/>
          <w:noProof/>
          <w:szCs w:val="22"/>
          <w:lang w:val="es-ES_tradnl"/>
        </w:rPr>
        <w:t>E</w:t>
      </w:r>
      <w:r w:rsidR="00941971" w:rsidRPr="002526B7">
        <w:rPr>
          <w:b/>
          <w:noProof/>
          <w:szCs w:val="22"/>
          <w:lang w:val="es-ES_tradnl"/>
        </w:rPr>
        <w:t xml:space="preserve"> DA LIJEK TREBA ČUVATI IZVAN DOHVATA I POGLEDA DJECE</w:t>
      </w:r>
    </w:p>
    <w:p w:rsidR="00AB2A61" w:rsidRPr="002526B7" w:rsidRDefault="00AB2A61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AB2A61" w:rsidRPr="002526B7" w:rsidRDefault="00B44013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  <w:r w:rsidRPr="002526B7">
        <w:rPr>
          <w:noProof/>
          <w:szCs w:val="22"/>
          <w:lang w:val="es-ES_tradnl"/>
        </w:rPr>
        <w:t>Čuvati izvan dohvata i</w:t>
      </w:r>
      <w:r w:rsidR="00941971" w:rsidRPr="002526B7">
        <w:rPr>
          <w:noProof/>
          <w:szCs w:val="22"/>
          <w:lang w:val="es-ES_tradnl"/>
        </w:rPr>
        <w:t xml:space="preserve"> pogleda djece.</w:t>
      </w:r>
    </w:p>
    <w:p w:rsidR="00941971" w:rsidRPr="002526B7" w:rsidRDefault="00941971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AB2A61" w:rsidRPr="00462651" w:rsidRDefault="00AB2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highlight w:val="lightGray"/>
          <w:lang w:val="pl-PL"/>
        </w:rPr>
      </w:pPr>
      <w:r w:rsidRPr="00462651">
        <w:rPr>
          <w:b/>
          <w:noProof/>
          <w:szCs w:val="22"/>
          <w:lang w:val="pl-PL"/>
        </w:rPr>
        <w:t>7.</w:t>
      </w:r>
      <w:r w:rsidRPr="00462651">
        <w:rPr>
          <w:b/>
          <w:noProof/>
          <w:szCs w:val="22"/>
          <w:lang w:val="pl-PL"/>
        </w:rPr>
        <w:tab/>
      </w:r>
      <w:r w:rsidR="00941971" w:rsidRPr="00462651">
        <w:rPr>
          <w:b/>
          <w:noProof/>
          <w:szCs w:val="22"/>
          <w:lang w:val="pl-PL"/>
        </w:rPr>
        <w:t>DRUGA POSEBNA UP</w:t>
      </w:r>
      <w:r w:rsidR="00D5726B" w:rsidRPr="00462651">
        <w:rPr>
          <w:b/>
          <w:noProof/>
          <w:szCs w:val="22"/>
          <w:lang w:val="pl-PL"/>
        </w:rPr>
        <w:t>O</w:t>
      </w:r>
      <w:r w:rsidR="00941971" w:rsidRPr="00462651">
        <w:rPr>
          <w:b/>
          <w:noProof/>
          <w:szCs w:val="22"/>
          <w:lang w:val="pl-PL"/>
        </w:rPr>
        <w:t>ZORENJA (UKOLIKO JE POTREBNO)</w:t>
      </w:r>
    </w:p>
    <w:p w:rsidR="00AB2A61" w:rsidRPr="00462651" w:rsidRDefault="00AB2A61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AB2A61" w:rsidRPr="002526B7" w:rsidRDefault="00AB2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highlight w:val="lightGray"/>
          <w:lang w:val="es-ES_tradnl"/>
        </w:rPr>
      </w:pPr>
      <w:r w:rsidRPr="002526B7">
        <w:rPr>
          <w:b/>
          <w:noProof/>
          <w:szCs w:val="22"/>
          <w:lang w:val="es-ES_tradnl"/>
        </w:rPr>
        <w:t>8.</w:t>
      </w:r>
      <w:r w:rsidRPr="002526B7">
        <w:rPr>
          <w:b/>
          <w:noProof/>
          <w:szCs w:val="22"/>
          <w:lang w:val="es-ES_tradnl"/>
        </w:rPr>
        <w:tab/>
      </w:r>
      <w:r w:rsidR="00941971" w:rsidRPr="002526B7">
        <w:rPr>
          <w:b/>
          <w:noProof/>
          <w:szCs w:val="22"/>
          <w:lang w:val="es-ES_tradnl"/>
        </w:rPr>
        <w:t>ROK VALJANOSTI</w:t>
      </w:r>
    </w:p>
    <w:p w:rsidR="000E3958" w:rsidRPr="00283959" w:rsidRDefault="000E3958" w:rsidP="000E3958">
      <w:pPr>
        <w:tabs>
          <w:tab w:val="left" w:pos="567"/>
        </w:tabs>
        <w:rPr>
          <w:lang w:val="es-ES_tradnl"/>
        </w:rPr>
      </w:pPr>
    </w:p>
    <w:p w:rsidR="000E3958" w:rsidRPr="00283959" w:rsidRDefault="009D3EA8" w:rsidP="000E3958">
      <w:pPr>
        <w:tabs>
          <w:tab w:val="left" w:pos="567"/>
        </w:tabs>
        <w:rPr>
          <w:lang w:val="es-ES_tradnl"/>
        </w:rPr>
      </w:pPr>
      <w:r w:rsidRPr="00283959">
        <w:rPr>
          <w:lang w:val="es-ES_tradnl"/>
        </w:rPr>
        <w:t xml:space="preserve">Rok valjanosti </w:t>
      </w:r>
      <w:r w:rsidR="000E3958" w:rsidRPr="00283959">
        <w:rPr>
          <w:lang w:val="es-ES_tradnl"/>
        </w:rPr>
        <w:t>{</w:t>
      </w:r>
      <w:r w:rsidR="003D31BB" w:rsidRPr="00283959">
        <w:rPr>
          <w:lang w:val="es-ES_tradnl"/>
        </w:rPr>
        <w:t>mjesec</w:t>
      </w:r>
      <w:r w:rsidR="000E3958" w:rsidRPr="00283959">
        <w:rPr>
          <w:lang w:val="es-ES_tradnl"/>
        </w:rPr>
        <w:t>/</w:t>
      </w:r>
      <w:r w:rsidR="003D31BB" w:rsidRPr="00283959">
        <w:rPr>
          <w:lang w:val="es-ES_tradnl"/>
        </w:rPr>
        <w:t>godina</w:t>
      </w:r>
      <w:r w:rsidR="000E3958" w:rsidRPr="00283959">
        <w:rPr>
          <w:lang w:val="es-ES_tradnl"/>
        </w:rPr>
        <w:t>}</w:t>
      </w:r>
    </w:p>
    <w:p w:rsidR="00AB2A61" w:rsidRPr="00462651" w:rsidRDefault="00AB2A61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AB2A61" w:rsidRPr="00462651" w:rsidRDefault="00AB2A6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9.</w:t>
      </w:r>
      <w:r w:rsidRPr="00462651">
        <w:rPr>
          <w:b/>
          <w:noProof/>
          <w:szCs w:val="22"/>
          <w:lang w:val="pl-PL"/>
        </w:rPr>
        <w:tab/>
      </w:r>
      <w:r w:rsidR="00941971" w:rsidRPr="00462651">
        <w:rPr>
          <w:b/>
          <w:noProof/>
          <w:szCs w:val="22"/>
          <w:lang w:val="pl-PL"/>
        </w:rPr>
        <w:t>POSEBNE MJERE ČUVANJA</w:t>
      </w:r>
    </w:p>
    <w:p w:rsidR="00AB2A61" w:rsidRDefault="00AB2A61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0E3958" w:rsidRPr="00EE4814" w:rsidRDefault="003D31BB" w:rsidP="000E3958">
      <w:pPr>
        <w:tabs>
          <w:tab w:val="left" w:pos="567"/>
        </w:tabs>
        <w:jc w:val="both"/>
        <w:rPr>
          <w:lang w:val="pl-PL"/>
        </w:rPr>
      </w:pPr>
      <w:r w:rsidRPr="00EE4814">
        <w:rPr>
          <w:lang w:val="pl-PL"/>
        </w:rPr>
        <w:t xml:space="preserve">Ne </w:t>
      </w:r>
      <w:r w:rsidR="00953D7C" w:rsidRPr="00EE4814">
        <w:rPr>
          <w:lang w:val="pl-PL"/>
        </w:rPr>
        <w:t>čuvati</w:t>
      </w:r>
      <w:r w:rsidRPr="00EE4814">
        <w:rPr>
          <w:lang w:val="pl-PL"/>
        </w:rPr>
        <w:t xml:space="preserve"> na temperaturi iznad</w:t>
      </w:r>
      <w:r w:rsidR="000E3958" w:rsidRPr="00EE4814">
        <w:rPr>
          <w:lang w:val="pl-PL"/>
        </w:rPr>
        <w:t xml:space="preserve"> 25°C.</w:t>
      </w:r>
    </w:p>
    <w:p w:rsidR="00A15652" w:rsidRDefault="009D3EA8" w:rsidP="000E3958">
      <w:pPr>
        <w:tabs>
          <w:tab w:val="left" w:pos="567"/>
        </w:tabs>
        <w:rPr>
          <w:lang w:val="pl-PL"/>
        </w:rPr>
      </w:pPr>
      <w:r>
        <w:rPr>
          <w:lang w:val="pl-PL"/>
        </w:rPr>
        <w:t>S</w:t>
      </w:r>
      <w:r w:rsidR="003D31BB" w:rsidRPr="00EE4814">
        <w:rPr>
          <w:lang w:val="pl-PL"/>
        </w:rPr>
        <w:t>prem</w:t>
      </w:r>
      <w:r w:rsidR="00953D7C" w:rsidRPr="00EE4814">
        <w:rPr>
          <w:lang w:val="pl-PL"/>
        </w:rPr>
        <w:t xml:space="preserve">nik </w:t>
      </w:r>
      <w:r w:rsidR="001772BE">
        <w:rPr>
          <w:lang w:val="pl-PL"/>
        </w:rPr>
        <w:t>čuvati</w:t>
      </w:r>
      <w:r w:rsidR="001772BE" w:rsidRPr="00EE4814">
        <w:rPr>
          <w:lang w:val="pl-PL"/>
        </w:rPr>
        <w:t xml:space="preserve"> </w:t>
      </w:r>
      <w:r w:rsidR="00953D7C" w:rsidRPr="00EE4814">
        <w:rPr>
          <w:lang w:val="pl-PL"/>
        </w:rPr>
        <w:t xml:space="preserve">čvrsto zatvoren </w:t>
      </w:r>
      <w:r>
        <w:rPr>
          <w:lang w:val="pl-PL"/>
        </w:rPr>
        <w:t>radi</w:t>
      </w:r>
      <w:r w:rsidRPr="00EE4814">
        <w:rPr>
          <w:lang w:val="pl-PL"/>
        </w:rPr>
        <w:t xml:space="preserve"> </w:t>
      </w:r>
      <w:r w:rsidR="00953D7C" w:rsidRPr="00EE4814">
        <w:rPr>
          <w:lang w:val="pl-PL"/>
        </w:rPr>
        <w:t>zaštite</w:t>
      </w:r>
      <w:r w:rsidR="003D31BB" w:rsidRPr="00EE4814">
        <w:rPr>
          <w:lang w:val="pl-PL"/>
        </w:rPr>
        <w:t xml:space="preserve"> od svjetl</w:t>
      </w:r>
      <w:r>
        <w:rPr>
          <w:lang w:val="pl-PL"/>
        </w:rPr>
        <w:t>osti</w:t>
      </w:r>
      <w:r w:rsidR="003D31BB" w:rsidRPr="00EE4814">
        <w:rPr>
          <w:lang w:val="pl-PL"/>
        </w:rPr>
        <w:t xml:space="preserve"> i vlage.</w:t>
      </w:r>
    </w:p>
    <w:p w:rsidR="000E3958" w:rsidRPr="002D5B26" w:rsidRDefault="00A15652">
      <w:pPr>
        <w:tabs>
          <w:tab w:val="clear" w:pos="567"/>
        </w:tabs>
        <w:spacing w:line="240" w:lineRule="auto"/>
        <w:ind w:left="567" w:hanging="567"/>
        <w:rPr>
          <w:noProof/>
          <w:szCs w:val="22"/>
          <w:lang w:val="es-ES_tradnl"/>
        </w:rPr>
      </w:pPr>
      <w:r>
        <w:rPr>
          <w:lang w:val="pl-PL"/>
        </w:rPr>
        <w:br w:type="column"/>
      </w:r>
    </w:p>
    <w:p w:rsidR="00AB2A61" w:rsidRPr="002526B7" w:rsidRDefault="00AB2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outlineLvl w:val="0"/>
        <w:rPr>
          <w:b/>
          <w:noProof/>
          <w:szCs w:val="22"/>
          <w:lang w:val="es-ES_tradnl"/>
        </w:rPr>
      </w:pPr>
      <w:r w:rsidRPr="002526B7">
        <w:rPr>
          <w:b/>
          <w:noProof/>
          <w:szCs w:val="22"/>
          <w:lang w:val="es-ES_tradnl"/>
        </w:rPr>
        <w:t>10.</w:t>
      </w:r>
      <w:r w:rsidRPr="002526B7">
        <w:rPr>
          <w:b/>
          <w:noProof/>
          <w:szCs w:val="22"/>
          <w:lang w:val="es-ES_tradnl"/>
        </w:rPr>
        <w:tab/>
      </w:r>
      <w:r w:rsidR="00941971" w:rsidRPr="002526B7">
        <w:rPr>
          <w:b/>
          <w:caps/>
          <w:szCs w:val="22"/>
          <w:lang w:val="es-ES_tradnl"/>
        </w:rPr>
        <w:t xml:space="preserve">posebne mjere za uklanjanje neiskorištenog lijeka ili </w:t>
      </w:r>
      <w:r w:rsidR="00BE4F4B" w:rsidRPr="002526B7">
        <w:rPr>
          <w:b/>
          <w:caps/>
          <w:szCs w:val="22"/>
          <w:lang w:val="es-ES_tradnl"/>
        </w:rPr>
        <w:t xml:space="preserve">OTPADNIH MATERIJALA KOJI POTJEČU OD </w:t>
      </w:r>
      <w:r w:rsidR="00941971" w:rsidRPr="002526B7">
        <w:rPr>
          <w:b/>
          <w:caps/>
          <w:szCs w:val="22"/>
          <w:lang w:val="es-ES_tradnl"/>
        </w:rPr>
        <w:t>lijeka, kada je potrebno</w:t>
      </w:r>
    </w:p>
    <w:p w:rsidR="00AB2A61" w:rsidRPr="002526B7" w:rsidRDefault="00AB2A61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AB2A61" w:rsidRPr="002526B7" w:rsidRDefault="00AB2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outlineLvl w:val="0"/>
        <w:rPr>
          <w:b/>
          <w:noProof/>
          <w:szCs w:val="22"/>
          <w:lang w:val="es-ES_tradnl"/>
        </w:rPr>
      </w:pPr>
      <w:r w:rsidRPr="002526B7">
        <w:rPr>
          <w:b/>
          <w:noProof/>
          <w:szCs w:val="22"/>
          <w:lang w:val="es-ES_tradnl"/>
        </w:rPr>
        <w:t>11.</w:t>
      </w:r>
      <w:r w:rsidRPr="002526B7">
        <w:rPr>
          <w:b/>
          <w:noProof/>
          <w:szCs w:val="22"/>
          <w:lang w:val="es-ES_tradnl"/>
        </w:rPr>
        <w:tab/>
      </w:r>
      <w:r w:rsidR="00941971" w:rsidRPr="002526B7">
        <w:rPr>
          <w:b/>
          <w:caps/>
          <w:szCs w:val="22"/>
          <w:lang w:val="es-ES_tradnl"/>
        </w:rPr>
        <w:t>ime i adr</w:t>
      </w:r>
      <w:r w:rsidR="00F644CC" w:rsidRPr="002526B7">
        <w:rPr>
          <w:b/>
          <w:caps/>
          <w:szCs w:val="22"/>
          <w:lang w:val="es-ES_tradnl"/>
        </w:rPr>
        <w:t>esa nositelja odobrenja za stav</w:t>
      </w:r>
      <w:r w:rsidR="00941971" w:rsidRPr="002526B7">
        <w:rPr>
          <w:b/>
          <w:caps/>
          <w:szCs w:val="22"/>
          <w:lang w:val="es-ES_tradnl"/>
        </w:rPr>
        <w:t>ljanje lijeka u promet</w:t>
      </w:r>
    </w:p>
    <w:p w:rsidR="00AB2A61" w:rsidRPr="002526B7" w:rsidRDefault="00AB2A61">
      <w:pPr>
        <w:tabs>
          <w:tab w:val="clear" w:pos="567"/>
        </w:tabs>
        <w:spacing w:line="240" w:lineRule="auto"/>
        <w:rPr>
          <w:i/>
          <w:noProof/>
          <w:szCs w:val="22"/>
          <w:lang w:val="es-ES_tradnl"/>
        </w:rPr>
      </w:pPr>
    </w:p>
    <w:p w:rsidR="000E3958" w:rsidRPr="00916698" w:rsidRDefault="00574148" w:rsidP="000E3958">
      <w:pPr>
        <w:tabs>
          <w:tab w:val="left" w:pos="567"/>
        </w:tabs>
        <w:rPr>
          <w:lang w:val="fr-FR"/>
        </w:rPr>
      </w:pPr>
      <w:r>
        <w:rPr>
          <w:lang w:val="fr-FR"/>
        </w:rPr>
        <w:t>Recordati Rare Diseases</w:t>
      </w:r>
      <w:r w:rsidR="000E3958" w:rsidRPr="00916698">
        <w:rPr>
          <w:lang w:val="fr-FR"/>
        </w:rPr>
        <w:t xml:space="preserve"> </w:t>
      </w:r>
    </w:p>
    <w:p w:rsidR="000E3958" w:rsidRDefault="000E3958" w:rsidP="000E3958">
      <w:pPr>
        <w:pStyle w:val="Header"/>
        <w:tabs>
          <w:tab w:val="clear" w:pos="4153"/>
          <w:tab w:val="clear" w:pos="8306"/>
          <w:tab w:val="left" w:pos="567"/>
        </w:tabs>
        <w:rPr>
          <w:rFonts w:ascii="Times New Roman" w:hAnsi="Times New Roman"/>
          <w:sz w:val="22"/>
          <w:lang w:val="fr-FR"/>
        </w:rPr>
      </w:pPr>
      <w:r w:rsidRPr="00916698">
        <w:rPr>
          <w:rFonts w:ascii="Times New Roman" w:hAnsi="Times New Roman"/>
          <w:sz w:val="22"/>
          <w:lang w:val="fr-FR"/>
        </w:rPr>
        <w:t xml:space="preserve">Immeuble “Le </w:t>
      </w:r>
      <w:r>
        <w:rPr>
          <w:rFonts w:ascii="Times New Roman" w:hAnsi="Times New Roman"/>
          <w:sz w:val="22"/>
          <w:lang w:val="fr-FR"/>
        </w:rPr>
        <w:t>Wilson</w:t>
      </w:r>
      <w:r w:rsidRPr="00916698">
        <w:rPr>
          <w:rFonts w:ascii="Times New Roman" w:hAnsi="Times New Roman"/>
          <w:sz w:val="22"/>
          <w:lang w:val="fr-FR"/>
        </w:rPr>
        <w:t>”</w:t>
      </w:r>
    </w:p>
    <w:p w:rsidR="000E3958" w:rsidRPr="00916698" w:rsidRDefault="000E3958" w:rsidP="000E3958">
      <w:pPr>
        <w:pStyle w:val="Header"/>
        <w:tabs>
          <w:tab w:val="clear" w:pos="4153"/>
          <w:tab w:val="clear" w:pos="8306"/>
          <w:tab w:val="left" w:pos="567"/>
        </w:tabs>
        <w:rPr>
          <w:rFonts w:ascii="Times New Roman" w:hAnsi="Times New Roman"/>
          <w:sz w:val="22"/>
          <w:lang w:val="fr-FR"/>
        </w:rPr>
      </w:pPr>
      <w:r>
        <w:rPr>
          <w:rFonts w:ascii="Times New Roman" w:hAnsi="Times New Roman"/>
          <w:sz w:val="22"/>
          <w:lang w:val="fr-FR"/>
        </w:rPr>
        <w:t>70</w:t>
      </w:r>
      <w:r w:rsidR="00F953AB">
        <w:rPr>
          <w:rFonts w:ascii="Times New Roman" w:hAnsi="Times New Roman"/>
          <w:sz w:val="22"/>
          <w:lang w:val="fr-FR"/>
        </w:rPr>
        <w:t>, A</w:t>
      </w:r>
      <w:r>
        <w:rPr>
          <w:rFonts w:ascii="Times New Roman" w:hAnsi="Times New Roman"/>
          <w:sz w:val="22"/>
          <w:lang w:val="fr-FR"/>
        </w:rPr>
        <w:t>venue du Général de Gaulle</w:t>
      </w:r>
    </w:p>
    <w:p w:rsidR="000E3958" w:rsidRPr="008F773A" w:rsidRDefault="000E3958" w:rsidP="000E3958">
      <w:pPr>
        <w:tabs>
          <w:tab w:val="left" w:pos="567"/>
        </w:tabs>
        <w:rPr>
          <w:lang w:val="fr-FR"/>
        </w:rPr>
      </w:pPr>
      <w:r w:rsidRPr="008F773A">
        <w:rPr>
          <w:lang w:val="fr-FR"/>
        </w:rPr>
        <w:t>F-92800 Puteaux</w:t>
      </w:r>
    </w:p>
    <w:p w:rsidR="000E3958" w:rsidRPr="00916698" w:rsidRDefault="003D31BB" w:rsidP="000E3958">
      <w:pPr>
        <w:pStyle w:val="Header"/>
        <w:tabs>
          <w:tab w:val="clear" w:pos="4153"/>
          <w:tab w:val="clear" w:pos="8306"/>
          <w:tab w:val="left" w:pos="567"/>
        </w:tabs>
        <w:rPr>
          <w:rFonts w:ascii="Times New Roman" w:hAnsi="Times New Roman"/>
          <w:sz w:val="22"/>
          <w:lang w:val="fr-FR"/>
        </w:rPr>
      </w:pPr>
      <w:r>
        <w:rPr>
          <w:rFonts w:ascii="Times New Roman" w:hAnsi="Times New Roman"/>
          <w:sz w:val="22"/>
          <w:lang w:val="fr-FR"/>
        </w:rPr>
        <w:t>Francuska</w:t>
      </w:r>
    </w:p>
    <w:p w:rsidR="00AB2A61" w:rsidRPr="00462651" w:rsidRDefault="00AB2A61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AB2A61" w:rsidRPr="00462651" w:rsidRDefault="00AB2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outlineLvl w:val="0"/>
        <w:rPr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12.</w:t>
      </w:r>
      <w:r w:rsidRPr="00462651">
        <w:rPr>
          <w:b/>
          <w:noProof/>
          <w:szCs w:val="22"/>
          <w:lang w:val="pl-PL"/>
        </w:rPr>
        <w:tab/>
      </w:r>
      <w:r w:rsidR="00A64040">
        <w:rPr>
          <w:b/>
          <w:caps/>
          <w:szCs w:val="22"/>
          <w:lang w:val="pl-PL"/>
        </w:rPr>
        <w:t>BROJ</w:t>
      </w:r>
      <w:r w:rsidR="00C90233" w:rsidRPr="00462651">
        <w:rPr>
          <w:b/>
          <w:caps/>
          <w:szCs w:val="22"/>
          <w:lang w:val="pl-PL"/>
        </w:rPr>
        <w:t>(E</w:t>
      </w:r>
      <w:r w:rsidR="00A64040">
        <w:rPr>
          <w:b/>
          <w:caps/>
          <w:szCs w:val="22"/>
          <w:lang w:val="pl-PL"/>
        </w:rPr>
        <w:t>VI</w:t>
      </w:r>
      <w:r w:rsidR="00C90233" w:rsidRPr="00462651">
        <w:rPr>
          <w:b/>
          <w:caps/>
          <w:szCs w:val="22"/>
          <w:lang w:val="pl-PL"/>
        </w:rPr>
        <w:t>)</w:t>
      </w:r>
      <w:r w:rsidR="00941971" w:rsidRPr="00462651">
        <w:rPr>
          <w:b/>
          <w:caps/>
          <w:szCs w:val="22"/>
          <w:lang w:val="pl-PL"/>
        </w:rPr>
        <w:t xml:space="preserve"> odobrenj</w:t>
      </w:r>
      <w:r w:rsidR="001772BE">
        <w:rPr>
          <w:b/>
          <w:caps/>
          <w:szCs w:val="22"/>
          <w:lang w:val="pl-PL"/>
        </w:rPr>
        <w:t>A</w:t>
      </w:r>
      <w:r w:rsidR="00941971" w:rsidRPr="00462651">
        <w:rPr>
          <w:b/>
          <w:caps/>
          <w:szCs w:val="22"/>
          <w:lang w:val="pl-PL"/>
        </w:rPr>
        <w:t xml:space="preserve"> za stavljanje gotovog lijeka u promet</w:t>
      </w:r>
    </w:p>
    <w:p w:rsidR="00AB2A61" w:rsidRPr="00462651" w:rsidRDefault="00AB2A61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0E3958" w:rsidRPr="00283959" w:rsidRDefault="000E3958" w:rsidP="000E3958">
      <w:pPr>
        <w:tabs>
          <w:tab w:val="left" w:pos="567"/>
        </w:tabs>
        <w:jc w:val="both"/>
        <w:rPr>
          <w:highlight w:val="lightGray"/>
          <w:lang w:val="de-DE"/>
        </w:rPr>
      </w:pPr>
      <w:r w:rsidRPr="00283959">
        <w:rPr>
          <w:lang w:val="de-DE"/>
        </w:rPr>
        <w:t xml:space="preserve">EU/1/97/039/001 </w:t>
      </w:r>
      <w:r w:rsidRPr="00283959">
        <w:rPr>
          <w:highlight w:val="lightGray"/>
          <w:lang w:val="de-DE"/>
        </w:rPr>
        <w:t xml:space="preserve">– 100 </w:t>
      </w:r>
      <w:r w:rsidR="003D31BB" w:rsidRPr="00283959">
        <w:rPr>
          <w:highlight w:val="lightGray"/>
          <w:lang w:val="de-DE"/>
        </w:rPr>
        <w:t>tvrdih kapsula</w:t>
      </w:r>
    </w:p>
    <w:p w:rsidR="000E3958" w:rsidRPr="00283959" w:rsidRDefault="000E3958" w:rsidP="000E3958">
      <w:pPr>
        <w:tabs>
          <w:tab w:val="left" w:pos="567"/>
        </w:tabs>
        <w:jc w:val="both"/>
        <w:rPr>
          <w:lang w:val="de-DE"/>
        </w:rPr>
      </w:pPr>
      <w:r w:rsidRPr="00283959">
        <w:rPr>
          <w:highlight w:val="lightGray"/>
          <w:lang w:val="de-DE"/>
        </w:rPr>
        <w:t xml:space="preserve">EU/1/97/039/002 – 500 </w:t>
      </w:r>
      <w:r w:rsidR="003D31BB" w:rsidRPr="00283959">
        <w:rPr>
          <w:highlight w:val="lightGray"/>
          <w:lang w:val="de-DE"/>
        </w:rPr>
        <w:t>tvrdih kapsula</w:t>
      </w:r>
    </w:p>
    <w:p w:rsidR="00AB2A61" w:rsidRPr="00462651" w:rsidRDefault="00AB2A61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AB2A61" w:rsidRPr="00462651" w:rsidRDefault="00AB2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outlineLvl w:val="0"/>
        <w:rPr>
          <w:i/>
          <w:noProof/>
          <w:color w:val="008000"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13.</w:t>
      </w:r>
      <w:r w:rsidRPr="00462651">
        <w:rPr>
          <w:b/>
          <w:noProof/>
          <w:szCs w:val="22"/>
          <w:lang w:val="pl-PL"/>
        </w:rPr>
        <w:tab/>
      </w:r>
      <w:r w:rsidR="00941971" w:rsidRPr="00462651">
        <w:rPr>
          <w:b/>
          <w:caps/>
          <w:szCs w:val="22"/>
          <w:lang w:val="pl-PL"/>
        </w:rPr>
        <w:t>broj serije</w:t>
      </w:r>
      <w:r w:rsidR="00462651">
        <w:rPr>
          <w:b/>
          <w:caps/>
          <w:szCs w:val="22"/>
          <w:lang w:val="pl-PL"/>
        </w:rPr>
        <w:t xml:space="preserve"> </w:t>
      </w:r>
    </w:p>
    <w:p w:rsidR="00AB2A61" w:rsidRDefault="00AB2A61">
      <w:pPr>
        <w:tabs>
          <w:tab w:val="clear" w:pos="567"/>
        </w:tabs>
        <w:spacing w:line="240" w:lineRule="auto"/>
        <w:rPr>
          <w:i/>
          <w:noProof/>
          <w:color w:val="008000"/>
          <w:szCs w:val="22"/>
          <w:lang w:val="pl-PL"/>
        </w:rPr>
      </w:pPr>
    </w:p>
    <w:p w:rsidR="000E3958" w:rsidRPr="00EE4814" w:rsidRDefault="00280BC8" w:rsidP="000E3958">
      <w:pPr>
        <w:tabs>
          <w:tab w:val="left" w:pos="567"/>
        </w:tabs>
        <w:rPr>
          <w:noProof/>
          <w:lang w:val="pl-PL"/>
        </w:rPr>
      </w:pPr>
      <w:r w:rsidRPr="00EE4814">
        <w:rPr>
          <w:noProof/>
          <w:lang w:val="pl-PL"/>
        </w:rPr>
        <w:t xml:space="preserve">Serija </w:t>
      </w:r>
      <w:r w:rsidR="000E3958" w:rsidRPr="00EE4814">
        <w:rPr>
          <w:noProof/>
          <w:lang w:val="pl-PL"/>
        </w:rPr>
        <w:t>{</w:t>
      </w:r>
      <w:r w:rsidRPr="00EE4814">
        <w:rPr>
          <w:noProof/>
          <w:lang w:val="pl-PL"/>
        </w:rPr>
        <w:t>broj</w:t>
      </w:r>
      <w:r w:rsidR="000E3958" w:rsidRPr="00EE4814">
        <w:rPr>
          <w:noProof/>
          <w:lang w:val="pl-PL"/>
        </w:rPr>
        <w:t>}</w:t>
      </w:r>
    </w:p>
    <w:p w:rsidR="000E3958" w:rsidRPr="00462651" w:rsidRDefault="000E3958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AB2A61" w:rsidRPr="00462651" w:rsidRDefault="00AB2A61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AB2A61" w:rsidRPr="00462651" w:rsidRDefault="00AB2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outlineLvl w:val="0"/>
        <w:rPr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14.</w:t>
      </w:r>
      <w:r w:rsidRPr="00462651">
        <w:rPr>
          <w:b/>
          <w:noProof/>
          <w:szCs w:val="22"/>
          <w:lang w:val="pl-PL"/>
        </w:rPr>
        <w:tab/>
      </w:r>
      <w:r w:rsidR="00F644CC" w:rsidRPr="00462651">
        <w:rPr>
          <w:b/>
          <w:noProof/>
          <w:szCs w:val="22"/>
          <w:lang w:val="pl-PL"/>
        </w:rPr>
        <w:t>NAČIN PROPISIVANJA LIJEKA</w:t>
      </w:r>
    </w:p>
    <w:p w:rsidR="00AB2A61" w:rsidRPr="00462651" w:rsidRDefault="00AB2A61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F644CC" w:rsidRPr="002526B7" w:rsidRDefault="000E3958" w:rsidP="00F644CC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  <w:r>
        <w:rPr>
          <w:noProof/>
          <w:szCs w:val="22"/>
          <w:lang w:val="es-ES_tradnl"/>
        </w:rPr>
        <w:t>Lijek se izdaje na recept.</w:t>
      </w:r>
    </w:p>
    <w:p w:rsidR="00AB2A61" w:rsidRPr="002526B7" w:rsidRDefault="00AB2A61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AB2A61" w:rsidRPr="002526B7" w:rsidRDefault="00AB2A61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outlineLvl w:val="0"/>
        <w:rPr>
          <w:noProof/>
          <w:szCs w:val="22"/>
          <w:lang w:val="es-ES_tradnl"/>
        </w:rPr>
      </w:pPr>
      <w:r w:rsidRPr="002526B7">
        <w:rPr>
          <w:b/>
          <w:noProof/>
          <w:szCs w:val="22"/>
          <w:lang w:val="es-ES_tradnl"/>
        </w:rPr>
        <w:t>15.</w:t>
      </w:r>
      <w:r w:rsidRPr="002526B7">
        <w:rPr>
          <w:b/>
          <w:noProof/>
          <w:szCs w:val="22"/>
          <w:lang w:val="es-ES_tradnl"/>
        </w:rPr>
        <w:tab/>
      </w:r>
      <w:r w:rsidR="00F644CC" w:rsidRPr="002526B7">
        <w:rPr>
          <w:b/>
          <w:noProof/>
          <w:szCs w:val="22"/>
          <w:lang w:val="es-ES_tradnl"/>
        </w:rPr>
        <w:t>UPUTE ZA UPORABU</w:t>
      </w:r>
    </w:p>
    <w:p w:rsidR="00AB2A61" w:rsidRPr="002526B7" w:rsidRDefault="00AB2A61">
      <w:pPr>
        <w:tabs>
          <w:tab w:val="clear" w:pos="567"/>
        </w:tabs>
        <w:spacing w:line="240" w:lineRule="auto"/>
        <w:rPr>
          <w:i/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AB2A61" w:rsidRPr="002526B7" w:rsidRDefault="00AB2A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clear" w:pos="567"/>
        </w:tabs>
        <w:spacing w:line="240" w:lineRule="auto"/>
        <w:rPr>
          <w:i/>
          <w:noProof/>
          <w:color w:val="008000"/>
          <w:szCs w:val="22"/>
          <w:lang w:val="es-ES_tradnl"/>
        </w:rPr>
      </w:pPr>
      <w:r w:rsidRPr="002526B7">
        <w:rPr>
          <w:b/>
          <w:noProof/>
          <w:szCs w:val="22"/>
          <w:lang w:val="es-ES_tradnl"/>
        </w:rPr>
        <w:t>16.</w:t>
      </w:r>
      <w:r w:rsidRPr="002526B7">
        <w:rPr>
          <w:b/>
          <w:noProof/>
          <w:szCs w:val="22"/>
          <w:lang w:val="es-ES_tradnl"/>
        </w:rPr>
        <w:tab/>
      </w:r>
      <w:r w:rsidR="00F644CC" w:rsidRPr="002526B7">
        <w:rPr>
          <w:b/>
          <w:noProof/>
          <w:szCs w:val="22"/>
          <w:lang w:val="es-ES_tradnl"/>
        </w:rPr>
        <w:t>PODACI NA</w:t>
      </w:r>
      <w:r w:rsidRPr="002526B7">
        <w:rPr>
          <w:b/>
          <w:noProof/>
          <w:szCs w:val="22"/>
          <w:lang w:val="es-ES_tradnl"/>
        </w:rPr>
        <w:t xml:space="preserve"> BRAILL</w:t>
      </w:r>
      <w:r w:rsidR="006907A6">
        <w:rPr>
          <w:b/>
          <w:noProof/>
          <w:szCs w:val="22"/>
          <w:lang w:val="es-ES_tradnl"/>
        </w:rPr>
        <w:t>E</w:t>
      </w:r>
      <w:r w:rsidR="00F644CC" w:rsidRPr="002526B7">
        <w:rPr>
          <w:b/>
          <w:noProof/>
          <w:szCs w:val="22"/>
          <w:lang w:val="es-ES_tradnl"/>
        </w:rPr>
        <w:t>OVOM PISMU</w:t>
      </w:r>
    </w:p>
    <w:p w:rsidR="00AB2A61" w:rsidRDefault="00AB2A61">
      <w:pPr>
        <w:tabs>
          <w:tab w:val="clear" w:pos="567"/>
        </w:tabs>
        <w:spacing w:line="240" w:lineRule="auto"/>
        <w:rPr>
          <w:noProof/>
          <w:szCs w:val="22"/>
          <w:shd w:val="clear" w:color="auto" w:fill="CCCCCC"/>
          <w:lang w:val="es-ES_tradnl"/>
        </w:rPr>
      </w:pPr>
    </w:p>
    <w:p w:rsidR="00FE67EC" w:rsidRPr="00EE4814" w:rsidRDefault="00FE67EC" w:rsidP="00FE67EC">
      <w:pPr>
        <w:tabs>
          <w:tab w:val="left" w:pos="567"/>
        </w:tabs>
        <w:rPr>
          <w:lang w:val="es-ES_tradnl"/>
        </w:rPr>
      </w:pPr>
      <w:r w:rsidRPr="00EE4814">
        <w:rPr>
          <w:lang w:val="es-ES_tradnl"/>
        </w:rPr>
        <w:t>Cystagon 50 mg</w:t>
      </w:r>
    </w:p>
    <w:p w:rsidR="009320C0" w:rsidRPr="00FD6EA5" w:rsidRDefault="009320C0" w:rsidP="009320C0">
      <w:pPr>
        <w:tabs>
          <w:tab w:val="clear" w:pos="567"/>
        </w:tabs>
        <w:spacing w:line="240" w:lineRule="auto"/>
        <w:rPr>
          <w:lang w:val="hr-HR"/>
        </w:rPr>
      </w:pPr>
    </w:p>
    <w:p w:rsidR="009320C0" w:rsidRDefault="009320C0" w:rsidP="009320C0">
      <w:pPr>
        <w:spacing w:line="240" w:lineRule="auto"/>
        <w:rPr>
          <w:noProof/>
          <w:szCs w:val="22"/>
          <w:shd w:val="clear" w:color="auto" w:fill="CCCCCC"/>
        </w:rPr>
      </w:pPr>
    </w:p>
    <w:p w:rsidR="009320C0" w:rsidRDefault="009320C0" w:rsidP="009320C0">
      <w:pPr>
        <w:keepNext/>
        <w:numPr>
          <w:ilvl w:val="1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/>
        <w:outlineLvl w:val="0"/>
        <w:rPr>
          <w:i/>
          <w:noProof/>
        </w:rPr>
      </w:pPr>
      <w:r>
        <w:rPr>
          <w:b/>
          <w:noProof/>
        </w:rPr>
        <w:t>JEDINSTVENI IDENTIFIKATOR – 2D BARKOD</w:t>
      </w:r>
    </w:p>
    <w:p w:rsidR="009320C0" w:rsidRDefault="009320C0" w:rsidP="009320C0">
      <w:pPr>
        <w:tabs>
          <w:tab w:val="clear" w:pos="567"/>
          <w:tab w:val="left" w:pos="720"/>
        </w:tabs>
        <w:spacing w:line="240" w:lineRule="auto"/>
        <w:rPr>
          <w:noProof/>
        </w:rPr>
      </w:pPr>
    </w:p>
    <w:p w:rsidR="009320C0" w:rsidRDefault="009320C0" w:rsidP="009320C0">
      <w:pPr>
        <w:spacing w:line="240" w:lineRule="auto"/>
        <w:rPr>
          <w:noProof/>
          <w:szCs w:val="22"/>
          <w:shd w:val="clear" w:color="auto" w:fill="CCCCCC"/>
        </w:rPr>
      </w:pPr>
      <w:r w:rsidRPr="009320C0">
        <w:rPr>
          <w:noProof/>
          <w:highlight w:val="lightGray"/>
        </w:rPr>
        <w:t>Sadrži 2D barkod s jedinstvenim identifikatorom.</w:t>
      </w:r>
    </w:p>
    <w:p w:rsidR="009320C0" w:rsidRDefault="009320C0" w:rsidP="009320C0">
      <w:pPr>
        <w:tabs>
          <w:tab w:val="clear" w:pos="567"/>
          <w:tab w:val="left" w:pos="720"/>
        </w:tabs>
        <w:spacing w:line="240" w:lineRule="auto"/>
        <w:rPr>
          <w:noProof/>
          <w:vanish/>
          <w:szCs w:val="22"/>
        </w:rPr>
      </w:pPr>
    </w:p>
    <w:p w:rsidR="009320C0" w:rsidRDefault="009320C0" w:rsidP="009320C0">
      <w:pPr>
        <w:tabs>
          <w:tab w:val="clear" w:pos="567"/>
          <w:tab w:val="left" w:pos="720"/>
        </w:tabs>
        <w:spacing w:line="240" w:lineRule="auto"/>
        <w:rPr>
          <w:noProof/>
        </w:rPr>
      </w:pPr>
    </w:p>
    <w:p w:rsidR="009320C0" w:rsidRDefault="009320C0" w:rsidP="009320C0">
      <w:pPr>
        <w:tabs>
          <w:tab w:val="clear" w:pos="567"/>
          <w:tab w:val="left" w:pos="720"/>
        </w:tabs>
        <w:spacing w:line="240" w:lineRule="auto"/>
        <w:rPr>
          <w:noProof/>
        </w:rPr>
      </w:pPr>
    </w:p>
    <w:p w:rsidR="009320C0" w:rsidRDefault="009320C0" w:rsidP="009320C0">
      <w:pPr>
        <w:keepNext/>
        <w:numPr>
          <w:ilvl w:val="1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/>
        <w:outlineLvl w:val="0"/>
        <w:rPr>
          <w:i/>
          <w:noProof/>
        </w:rPr>
      </w:pPr>
      <w:r>
        <w:rPr>
          <w:b/>
          <w:noProof/>
        </w:rPr>
        <w:t>JEDINSTVENI IDENTIFIKATOR – PODACI ČITLJIVI LJUDSKIM OKOM</w:t>
      </w:r>
    </w:p>
    <w:p w:rsidR="009320C0" w:rsidRDefault="009320C0" w:rsidP="009320C0">
      <w:pPr>
        <w:tabs>
          <w:tab w:val="clear" w:pos="567"/>
          <w:tab w:val="left" w:pos="720"/>
        </w:tabs>
        <w:spacing w:line="240" w:lineRule="auto"/>
        <w:rPr>
          <w:noProof/>
        </w:rPr>
      </w:pPr>
    </w:p>
    <w:p w:rsidR="009320C0" w:rsidRDefault="009320C0" w:rsidP="009320C0">
      <w:pPr>
        <w:rPr>
          <w:color w:val="008000"/>
          <w:szCs w:val="22"/>
        </w:rPr>
      </w:pPr>
      <w:r>
        <w:t xml:space="preserve">PC: </w:t>
      </w:r>
    </w:p>
    <w:p w:rsidR="009320C0" w:rsidRDefault="009320C0" w:rsidP="009320C0">
      <w:pPr>
        <w:rPr>
          <w:szCs w:val="22"/>
        </w:rPr>
      </w:pPr>
      <w:r>
        <w:t xml:space="preserve">SN: </w:t>
      </w:r>
    </w:p>
    <w:p w:rsidR="009320C0" w:rsidRDefault="009320C0" w:rsidP="009320C0">
      <w:pPr>
        <w:rPr>
          <w:szCs w:val="22"/>
        </w:rPr>
      </w:pPr>
      <w:r>
        <w:t xml:space="preserve">NN: </w:t>
      </w:r>
    </w:p>
    <w:p w:rsidR="00280BC8" w:rsidRPr="00462651" w:rsidRDefault="00280BC8" w:rsidP="00280BC8">
      <w:pPr>
        <w:shd w:val="clear" w:color="auto" w:fill="FFFFFF"/>
        <w:tabs>
          <w:tab w:val="clear" w:pos="567"/>
        </w:tabs>
        <w:spacing w:line="240" w:lineRule="auto"/>
        <w:rPr>
          <w:noProof/>
          <w:szCs w:val="22"/>
          <w:lang w:val="pl-PL"/>
        </w:rPr>
      </w:pPr>
      <w:r>
        <w:rPr>
          <w:noProof/>
          <w:szCs w:val="22"/>
          <w:lang w:val="es-ES_tradnl"/>
        </w:rPr>
        <w:br w:type="page"/>
      </w:r>
    </w:p>
    <w:p w:rsidR="00280BC8" w:rsidRPr="00462651" w:rsidRDefault="00280BC8" w:rsidP="00280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Cs/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PODACI KOJI SE MORAJU NALAZITI NA</w:t>
      </w:r>
      <w:r>
        <w:rPr>
          <w:b/>
          <w:noProof/>
          <w:szCs w:val="22"/>
          <w:lang w:val="pl-PL"/>
        </w:rPr>
        <w:t xml:space="preserve"> </w:t>
      </w:r>
      <w:r w:rsidRPr="00462651">
        <w:rPr>
          <w:b/>
          <w:noProof/>
          <w:szCs w:val="22"/>
          <w:lang w:val="pl-PL"/>
        </w:rPr>
        <w:t>VANJSKOM PAKOVANJU</w:t>
      </w:r>
    </w:p>
    <w:p w:rsidR="00280BC8" w:rsidRPr="00462651" w:rsidRDefault="00280BC8" w:rsidP="00280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noProof/>
          <w:szCs w:val="22"/>
          <w:lang w:val="pl-PL"/>
        </w:rPr>
      </w:pPr>
    </w:p>
    <w:p w:rsidR="00280BC8" w:rsidRPr="00AB6690" w:rsidRDefault="00280BC8" w:rsidP="00280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noProof/>
          <w:szCs w:val="22"/>
          <w:lang w:val="pl-PL"/>
        </w:rPr>
      </w:pPr>
      <w:r>
        <w:rPr>
          <w:b/>
          <w:noProof/>
          <w:szCs w:val="22"/>
          <w:lang w:val="pl-PL"/>
        </w:rPr>
        <w:t>VANJSKA KARTONSKA KUTIJA</w:t>
      </w:r>
      <w:r w:rsidRPr="00AB6690">
        <w:rPr>
          <w:b/>
          <w:noProof/>
          <w:szCs w:val="22"/>
          <w:lang w:val="pl-PL"/>
        </w:rPr>
        <w:t xml:space="preserve"> CYSTAGON </w:t>
      </w:r>
      <w:r>
        <w:rPr>
          <w:b/>
          <w:noProof/>
          <w:szCs w:val="22"/>
          <w:lang w:val="pl-PL"/>
        </w:rPr>
        <w:t>1</w:t>
      </w:r>
      <w:r w:rsidRPr="00AB6690">
        <w:rPr>
          <w:b/>
          <w:noProof/>
          <w:szCs w:val="22"/>
          <w:lang w:val="pl-PL"/>
        </w:rPr>
        <w:t xml:space="preserve">50 mg x 100 </w:t>
      </w:r>
      <w:r>
        <w:rPr>
          <w:b/>
          <w:noProof/>
          <w:szCs w:val="22"/>
          <w:lang w:val="pl-PL"/>
        </w:rPr>
        <w:t>tvrdih kapsula</w:t>
      </w:r>
    </w:p>
    <w:p w:rsidR="00280BC8" w:rsidRPr="00AB6690" w:rsidRDefault="00280BC8" w:rsidP="00280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bCs/>
          <w:noProof/>
          <w:szCs w:val="22"/>
          <w:lang w:val="pl-PL"/>
        </w:rPr>
      </w:pPr>
      <w:r>
        <w:rPr>
          <w:b/>
          <w:noProof/>
          <w:szCs w:val="22"/>
          <w:lang w:val="pl-PL"/>
        </w:rPr>
        <w:t>VANJSKA KARTONSKA KUTIJA</w:t>
      </w:r>
      <w:r w:rsidRPr="00AB6690">
        <w:rPr>
          <w:b/>
          <w:noProof/>
          <w:szCs w:val="22"/>
          <w:lang w:val="pl-PL"/>
        </w:rPr>
        <w:t xml:space="preserve"> CYSTAGON </w:t>
      </w:r>
      <w:r>
        <w:rPr>
          <w:b/>
          <w:noProof/>
          <w:szCs w:val="22"/>
          <w:lang w:val="pl-PL"/>
        </w:rPr>
        <w:t>1</w:t>
      </w:r>
      <w:r w:rsidRPr="00AB6690">
        <w:rPr>
          <w:b/>
          <w:noProof/>
          <w:szCs w:val="22"/>
          <w:lang w:val="pl-PL"/>
        </w:rPr>
        <w:t xml:space="preserve">50 mg x 500 </w:t>
      </w:r>
      <w:r>
        <w:rPr>
          <w:b/>
          <w:noProof/>
          <w:szCs w:val="22"/>
          <w:lang w:val="pl-PL"/>
        </w:rPr>
        <w:t>tvrdih kapsula</w:t>
      </w:r>
    </w:p>
    <w:p w:rsidR="00280BC8" w:rsidRPr="00462651" w:rsidRDefault="00280BC8" w:rsidP="00280BC8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280BC8" w:rsidRPr="00462651" w:rsidRDefault="00280BC8" w:rsidP="00280BC8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280BC8" w:rsidRPr="00462651" w:rsidRDefault="00280BC8" w:rsidP="00280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1.</w:t>
      </w:r>
      <w:r w:rsidRPr="00462651">
        <w:rPr>
          <w:b/>
          <w:noProof/>
          <w:szCs w:val="22"/>
          <w:lang w:val="pl-PL"/>
        </w:rPr>
        <w:tab/>
        <w:t>NAZIV GOTOVOG LIJEKA</w:t>
      </w:r>
    </w:p>
    <w:p w:rsidR="00280BC8" w:rsidRPr="00462651" w:rsidRDefault="00280BC8" w:rsidP="00280BC8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280BC8" w:rsidRPr="00EE4814" w:rsidRDefault="00280BC8" w:rsidP="00280BC8">
      <w:pPr>
        <w:tabs>
          <w:tab w:val="left" w:pos="567"/>
        </w:tabs>
        <w:jc w:val="both"/>
        <w:rPr>
          <w:lang w:val="pl-PL"/>
        </w:rPr>
      </w:pPr>
      <w:r w:rsidRPr="00EE4814">
        <w:rPr>
          <w:lang w:val="pl-PL"/>
        </w:rPr>
        <w:t xml:space="preserve">CYSTAGON 150 mg tvrde kapsule </w:t>
      </w:r>
    </w:p>
    <w:p w:rsidR="00280BC8" w:rsidRPr="00EE4814" w:rsidRDefault="0058095C" w:rsidP="00280BC8">
      <w:pPr>
        <w:tabs>
          <w:tab w:val="left" w:pos="567"/>
        </w:tabs>
        <w:rPr>
          <w:lang w:val="pl-PL"/>
        </w:rPr>
      </w:pPr>
      <w:r>
        <w:rPr>
          <w:lang w:val="pl-PL"/>
        </w:rPr>
        <w:t>c</w:t>
      </w:r>
      <w:r w:rsidR="00280BC8" w:rsidRPr="00EE4814">
        <w:rPr>
          <w:lang w:val="pl-PL"/>
        </w:rPr>
        <w:t>isteamin</w:t>
      </w:r>
    </w:p>
    <w:p w:rsidR="00280BC8" w:rsidRPr="00462651" w:rsidRDefault="00280BC8" w:rsidP="00280BC8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280BC8" w:rsidRPr="00462651" w:rsidRDefault="00280BC8" w:rsidP="00280BC8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280BC8" w:rsidRPr="00462651" w:rsidRDefault="00280BC8" w:rsidP="00280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outlineLvl w:val="0"/>
        <w:rPr>
          <w:b/>
          <w:noProof/>
          <w:szCs w:val="22"/>
          <w:lang w:val="es-ES_tradnl"/>
        </w:rPr>
      </w:pPr>
      <w:r w:rsidRPr="00462651">
        <w:rPr>
          <w:b/>
          <w:noProof/>
          <w:szCs w:val="22"/>
          <w:lang w:val="es-ES_tradnl"/>
        </w:rPr>
        <w:t>2.</w:t>
      </w:r>
      <w:r w:rsidRPr="00462651">
        <w:rPr>
          <w:b/>
          <w:noProof/>
          <w:szCs w:val="22"/>
          <w:lang w:val="es-ES_tradnl"/>
        </w:rPr>
        <w:tab/>
        <w:t>KVALITATIVNI I KVANTITATIVNI SASTAV DJELATNIH TVARI</w:t>
      </w:r>
    </w:p>
    <w:p w:rsidR="00280BC8" w:rsidRPr="00462651" w:rsidRDefault="00280BC8" w:rsidP="00280BC8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280BC8" w:rsidRPr="00EE4814" w:rsidRDefault="00280BC8" w:rsidP="00280BC8">
      <w:pPr>
        <w:tabs>
          <w:tab w:val="left" w:pos="567"/>
        </w:tabs>
        <w:rPr>
          <w:lang w:val="pl-PL"/>
        </w:rPr>
      </w:pPr>
      <w:r w:rsidRPr="00EE4814">
        <w:rPr>
          <w:lang w:val="pl-PL"/>
        </w:rPr>
        <w:t xml:space="preserve">Svaka tvrda kapsula sadrži </w:t>
      </w:r>
      <w:r w:rsidR="00835B85" w:rsidRPr="00EE4814">
        <w:rPr>
          <w:lang w:val="pl-PL"/>
        </w:rPr>
        <w:t>1</w:t>
      </w:r>
      <w:r w:rsidRPr="00EE4814">
        <w:rPr>
          <w:lang w:val="pl-PL"/>
        </w:rPr>
        <w:t xml:space="preserve">50 mg cisteamina (u obliku </w:t>
      </w:r>
      <w:r w:rsidR="0040108B">
        <w:rPr>
          <w:lang w:val="pl-PL"/>
        </w:rPr>
        <w:t>merkaptaminditart</w:t>
      </w:r>
      <w:r w:rsidR="00AA5992">
        <w:rPr>
          <w:lang w:val="pl-PL"/>
        </w:rPr>
        <w:t>a</w:t>
      </w:r>
      <w:r w:rsidR="0040108B">
        <w:rPr>
          <w:lang w:val="pl-PL"/>
        </w:rPr>
        <w:t>rata</w:t>
      </w:r>
      <w:r w:rsidRPr="00EE4814">
        <w:rPr>
          <w:lang w:val="pl-PL"/>
        </w:rPr>
        <w:t>).</w:t>
      </w:r>
    </w:p>
    <w:p w:rsidR="00280BC8" w:rsidRPr="00462651" w:rsidRDefault="00280BC8" w:rsidP="00280BC8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280BC8" w:rsidRPr="00462651" w:rsidRDefault="00280BC8" w:rsidP="00280BC8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280BC8" w:rsidRPr="00462651" w:rsidRDefault="00280BC8" w:rsidP="00280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highlight w:val="lightGray"/>
          <w:lang w:val="pl-PL"/>
        </w:rPr>
      </w:pPr>
      <w:r w:rsidRPr="00462651">
        <w:rPr>
          <w:b/>
          <w:noProof/>
          <w:szCs w:val="22"/>
          <w:lang w:val="pl-PL"/>
        </w:rPr>
        <w:t>3.</w:t>
      </w:r>
      <w:r w:rsidRPr="00462651">
        <w:rPr>
          <w:b/>
          <w:noProof/>
          <w:szCs w:val="22"/>
          <w:lang w:val="pl-PL"/>
        </w:rPr>
        <w:tab/>
        <w:t>POPIS POMOĆNIH TVARI</w:t>
      </w:r>
    </w:p>
    <w:p w:rsidR="00280BC8" w:rsidRPr="00462651" w:rsidRDefault="00280BC8" w:rsidP="00280BC8">
      <w:pPr>
        <w:tabs>
          <w:tab w:val="clear" w:pos="567"/>
        </w:tabs>
        <w:spacing w:line="240" w:lineRule="auto"/>
        <w:rPr>
          <w:i/>
          <w:noProof/>
          <w:color w:val="008000"/>
          <w:szCs w:val="22"/>
          <w:lang w:val="pl-PL"/>
        </w:rPr>
      </w:pPr>
    </w:p>
    <w:p w:rsidR="00280BC8" w:rsidRPr="00462651" w:rsidRDefault="00280BC8" w:rsidP="00280BC8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280BC8" w:rsidRPr="00462651" w:rsidRDefault="00280BC8" w:rsidP="00280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4.</w:t>
      </w:r>
      <w:r w:rsidRPr="00462651">
        <w:rPr>
          <w:b/>
          <w:noProof/>
          <w:szCs w:val="22"/>
          <w:lang w:val="pl-PL"/>
        </w:rPr>
        <w:tab/>
        <w:t>FARMACEUTSKI OBLIK I SADRŽAJ</w:t>
      </w:r>
    </w:p>
    <w:p w:rsidR="00280BC8" w:rsidRDefault="00280BC8" w:rsidP="00280BC8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280BC8" w:rsidRPr="002D5B26" w:rsidRDefault="00280BC8" w:rsidP="00280BC8">
      <w:pPr>
        <w:tabs>
          <w:tab w:val="left" w:pos="567"/>
        </w:tabs>
        <w:jc w:val="both"/>
        <w:rPr>
          <w:lang w:val="es-ES_tradnl"/>
        </w:rPr>
      </w:pPr>
      <w:r w:rsidRPr="002D5B26">
        <w:rPr>
          <w:lang w:val="es-ES_tradnl"/>
        </w:rPr>
        <w:t>100 tvrdih kapsula (</w:t>
      </w:r>
      <w:r w:rsidR="0058095C" w:rsidRPr="00D00F96">
        <w:rPr>
          <w:lang w:val="es-ES_tradnl"/>
        </w:rPr>
        <w:t>s</w:t>
      </w:r>
      <w:r w:rsidR="0058095C">
        <w:rPr>
          <w:lang w:val="pl-PL"/>
        </w:rPr>
        <w:t>a</w:t>
      </w:r>
      <w:r w:rsidR="0058095C" w:rsidRPr="00D00F96">
        <w:rPr>
          <w:lang w:val="es-ES_tradnl"/>
        </w:rPr>
        <w:t xml:space="preserve"> </w:t>
      </w:r>
      <w:r w:rsidR="0058095C">
        <w:rPr>
          <w:lang w:val="pl-PL"/>
        </w:rPr>
        <w:t>sredstvom za sušenje</w:t>
      </w:r>
      <w:r w:rsidR="0058095C" w:rsidRPr="00D00F96">
        <w:rPr>
          <w:lang w:val="es-ES_tradnl"/>
        </w:rPr>
        <w:t xml:space="preserve"> </w:t>
      </w:r>
      <w:r w:rsidRPr="002D5B26">
        <w:rPr>
          <w:lang w:val="es-ES_tradnl"/>
        </w:rPr>
        <w:t>u bo</w:t>
      </w:r>
      <w:r w:rsidR="00AA5992">
        <w:rPr>
          <w:lang w:val="es-ES_tradnl"/>
        </w:rPr>
        <w:t>či</w:t>
      </w:r>
      <w:r w:rsidRPr="002D5B26">
        <w:rPr>
          <w:lang w:val="es-ES_tradnl"/>
        </w:rPr>
        <w:t>ci)</w:t>
      </w:r>
    </w:p>
    <w:p w:rsidR="00280BC8" w:rsidRPr="00955887" w:rsidRDefault="00280BC8" w:rsidP="0058095C">
      <w:pPr>
        <w:shd w:val="clear" w:color="auto" w:fill="A6A6A6"/>
        <w:tabs>
          <w:tab w:val="left" w:pos="567"/>
        </w:tabs>
        <w:jc w:val="both"/>
        <w:rPr>
          <w:lang w:val="es-ES_tradnl"/>
        </w:rPr>
      </w:pPr>
      <w:r w:rsidRPr="00955887">
        <w:rPr>
          <w:highlight w:val="lightGray"/>
          <w:lang w:val="es-ES_tradnl"/>
        </w:rPr>
        <w:t xml:space="preserve">500 tvrdih kapsula </w:t>
      </w:r>
      <w:r w:rsidRPr="00955887">
        <w:rPr>
          <w:highlight w:val="lightGray"/>
          <w:shd w:val="clear" w:color="auto" w:fill="BFBFBF"/>
          <w:lang w:val="es-ES_tradnl"/>
        </w:rPr>
        <w:t>(</w:t>
      </w:r>
      <w:r w:rsidR="0058095C" w:rsidRPr="0058095C">
        <w:rPr>
          <w:shd w:val="clear" w:color="auto" w:fill="BFBFBF"/>
          <w:lang w:val="es-ES_tradnl"/>
        </w:rPr>
        <w:t>s</w:t>
      </w:r>
      <w:r w:rsidR="0058095C" w:rsidRPr="0058095C">
        <w:rPr>
          <w:shd w:val="clear" w:color="auto" w:fill="BFBFBF"/>
          <w:lang w:val="pl-PL"/>
        </w:rPr>
        <w:t>a</w:t>
      </w:r>
      <w:r w:rsidR="0058095C" w:rsidRPr="0058095C">
        <w:rPr>
          <w:shd w:val="clear" w:color="auto" w:fill="BFBFBF"/>
          <w:lang w:val="es-ES_tradnl"/>
        </w:rPr>
        <w:t xml:space="preserve"> </w:t>
      </w:r>
      <w:r w:rsidR="0058095C" w:rsidRPr="0058095C">
        <w:rPr>
          <w:shd w:val="clear" w:color="auto" w:fill="BFBFBF"/>
          <w:lang w:val="pl-PL"/>
        </w:rPr>
        <w:t>sredstvom za sušenje</w:t>
      </w:r>
      <w:r w:rsidR="0058095C" w:rsidRPr="0058095C">
        <w:rPr>
          <w:shd w:val="clear" w:color="auto" w:fill="BFBFBF"/>
          <w:lang w:val="es-ES_tradnl"/>
        </w:rPr>
        <w:t xml:space="preserve"> </w:t>
      </w:r>
      <w:r w:rsidRPr="00955887">
        <w:rPr>
          <w:highlight w:val="lightGray"/>
          <w:shd w:val="clear" w:color="auto" w:fill="BFBFBF"/>
          <w:lang w:val="es-ES_tradnl"/>
        </w:rPr>
        <w:t>u</w:t>
      </w:r>
      <w:r w:rsidRPr="00955887">
        <w:rPr>
          <w:highlight w:val="lightGray"/>
          <w:lang w:val="es-ES_tradnl"/>
        </w:rPr>
        <w:t xml:space="preserve"> bo</w:t>
      </w:r>
      <w:r w:rsidR="00AA5992">
        <w:rPr>
          <w:highlight w:val="lightGray"/>
          <w:lang w:val="es-ES_tradnl"/>
        </w:rPr>
        <w:t>či</w:t>
      </w:r>
      <w:r w:rsidRPr="00955887">
        <w:rPr>
          <w:highlight w:val="lightGray"/>
          <w:lang w:val="es-ES_tradnl"/>
        </w:rPr>
        <w:t>ci)</w:t>
      </w:r>
    </w:p>
    <w:p w:rsidR="00280BC8" w:rsidRPr="00462651" w:rsidRDefault="00280BC8" w:rsidP="00280BC8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280BC8" w:rsidRPr="00462651" w:rsidRDefault="00280BC8" w:rsidP="00280BC8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280BC8" w:rsidRPr="002526B7" w:rsidRDefault="00280BC8" w:rsidP="00280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highlight w:val="lightGray"/>
        </w:rPr>
      </w:pPr>
      <w:r w:rsidRPr="002526B7">
        <w:rPr>
          <w:b/>
          <w:noProof/>
          <w:szCs w:val="22"/>
        </w:rPr>
        <w:t>5.</w:t>
      </w:r>
      <w:r w:rsidRPr="002526B7">
        <w:rPr>
          <w:b/>
          <w:noProof/>
          <w:szCs w:val="22"/>
        </w:rPr>
        <w:tab/>
        <w:t>NAČIN I PUT(EVI) PRIMJENE LIJEKA</w:t>
      </w:r>
    </w:p>
    <w:p w:rsidR="00280BC8" w:rsidRPr="002526B7" w:rsidRDefault="00280BC8" w:rsidP="00280BC8">
      <w:pPr>
        <w:tabs>
          <w:tab w:val="clear" w:pos="567"/>
        </w:tabs>
        <w:spacing w:line="240" w:lineRule="auto"/>
        <w:rPr>
          <w:noProof/>
          <w:color w:val="008000"/>
          <w:szCs w:val="22"/>
        </w:rPr>
      </w:pPr>
    </w:p>
    <w:p w:rsidR="0058095C" w:rsidRDefault="0058095C" w:rsidP="00280BC8">
      <w:pPr>
        <w:tabs>
          <w:tab w:val="clear" w:pos="567"/>
        </w:tabs>
        <w:spacing w:line="240" w:lineRule="auto"/>
      </w:pPr>
      <w:r>
        <w:t>Za primjenu kroz usta</w:t>
      </w:r>
      <w:r w:rsidDel="0058095C">
        <w:t xml:space="preserve"> </w:t>
      </w:r>
    </w:p>
    <w:p w:rsidR="00280BC8" w:rsidRDefault="00280BC8" w:rsidP="00280BC8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280BC8" w:rsidRPr="002526B7" w:rsidRDefault="00280BC8" w:rsidP="00280BC8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  <w:r w:rsidRPr="002526B7">
        <w:rPr>
          <w:noProof/>
          <w:szCs w:val="22"/>
          <w:lang w:val="es-ES_tradnl"/>
        </w:rPr>
        <w:t>Prije uporabe pročitati Uputu o lijeku.</w:t>
      </w:r>
    </w:p>
    <w:p w:rsidR="00280BC8" w:rsidRPr="002526B7" w:rsidRDefault="00280BC8" w:rsidP="00280BC8">
      <w:pPr>
        <w:autoSpaceDE w:val="0"/>
        <w:autoSpaceDN w:val="0"/>
        <w:adjustRightInd w:val="0"/>
        <w:spacing w:line="240" w:lineRule="auto"/>
        <w:rPr>
          <w:szCs w:val="22"/>
          <w:lang w:val="es-ES_tradnl"/>
        </w:rPr>
      </w:pPr>
    </w:p>
    <w:p w:rsidR="00280BC8" w:rsidRPr="002526B7" w:rsidRDefault="00280BC8" w:rsidP="00280BC8">
      <w:pPr>
        <w:autoSpaceDE w:val="0"/>
        <w:autoSpaceDN w:val="0"/>
        <w:adjustRightInd w:val="0"/>
        <w:spacing w:line="240" w:lineRule="auto"/>
        <w:rPr>
          <w:szCs w:val="22"/>
          <w:lang w:val="es-ES_tradnl"/>
        </w:rPr>
      </w:pPr>
    </w:p>
    <w:p w:rsidR="00280BC8" w:rsidRPr="002526B7" w:rsidRDefault="00280BC8" w:rsidP="00280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lang w:val="es-ES_tradnl"/>
        </w:rPr>
      </w:pPr>
      <w:r w:rsidRPr="002526B7">
        <w:rPr>
          <w:b/>
          <w:noProof/>
          <w:szCs w:val="22"/>
          <w:lang w:val="es-ES_tradnl"/>
        </w:rPr>
        <w:t>6.</w:t>
      </w:r>
      <w:r w:rsidRPr="002526B7">
        <w:rPr>
          <w:b/>
          <w:noProof/>
          <w:szCs w:val="22"/>
          <w:lang w:val="es-ES_tradnl"/>
        </w:rPr>
        <w:tab/>
        <w:t>POSEBNO UPOZORENJE DA LIJEK TREBA ČUVATI IZVAN DOHVATA I POGLEDA DJECE</w:t>
      </w:r>
    </w:p>
    <w:p w:rsidR="00280BC8" w:rsidRPr="002526B7" w:rsidRDefault="00280BC8" w:rsidP="00280BC8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280BC8" w:rsidRPr="002526B7" w:rsidRDefault="00280BC8" w:rsidP="00280BC8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  <w:r w:rsidRPr="002526B7">
        <w:rPr>
          <w:noProof/>
          <w:szCs w:val="22"/>
          <w:lang w:val="es-ES_tradnl"/>
        </w:rPr>
        <w:t>Čuvati izvan dohvata i pogleda djece.</w:t>
      </w:r>
    </w:p>
    <w:p w:rsidR="00280BC8" w:rsidRPr="002526B7" w:rsidRDefault="00280BC8" w:rsidP="00280BC8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280BC8" w:rsidRPr="002526B7" w:rsidRDefault="00280BC8" w:rsidP="00280BC8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280BC8" w:rsidRPr="00462651" w:rsidRDefault="00280BC8" w:rsidP="00280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highlight w:val="lightGray"/>
          <w:lang w:val="pl-PL"/>
        </w:rPr>
      </w:pPr>
      <w:r w:rsidRPr="00462651">
        <w:rPr>
          <w:b/>
          <w:noProof/>
          <w:szCs w:val="22"/>
          <w:lang w:val="pl-PL"/>
        </w:rPr>
        <w:t>7.</w:t>
      </w:r>
      <w:r w:rsidRPr="00462651">
        <w:rPr>
          <w:b/>
          <w:noProof/>
          <w:szCs w:val="22"/>
          <w:lang w:val="pl-PL"/>
        </w:rPr>
        <w:tab/>
        <w:t>DRUGA POSEBNA UPOZORENJA (UKOLIKO JE POTREBNO)</w:t>
      </w:r>
    </w:p>
    <w:p w:rsidR="00280BC8" w:rsidRPr="00462651" w:rsidRDefault="00280BC8" w:rsidP="00280BC8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280BC8" w:rsidRPr="002526B7" w:rsidRDefault="00280BC8" w:rsidP="00280BC8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280BC8" w:rsidRPr="002526B7" w:rsidRDefault="00280BC8" w:rsidP="00280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highlight w:val="lightGray"/>
          <w:lang w:val="es-ES_tradnl"/>
        </w:rPr>
      </w:pPr>
      <w:r w:rsidRPr="002526B7">
        <w:rPr>
          <w:b/>
          <w:noProof/>
          <w:szCs w:val="22"/>
          <w:lang w:val="es-ES_tradnl"/>
        </w:rPr>
        <w:t>8.</w:t>
      </w:r>
      <w:r w:rsidRPr="002526B7">
        <w:rPr>
          <w:b/>
          <w:noProof/>
          <w:szCs w:val="22"/>
          <w:lang w:val="es-ES_tradnl"/>
        </w:rPr>
        <w:tab/>
        <w:t>ROK VALJANOSTI</w:t>
      </w:r>
    </w:p>
    <w:p w:rsidR="00280BC8" w:rsidRPr="00283959" w:rsidRDefault="00280BC8" w:rsidP="00280BC8">
      <w:pPr>
        <w:tabs>
          <w:tab w:val="left" w:pos="567"/>
        </w:tabs>
        <w:rPr>
          <w:lang w:val="es-ES_tradnl"/>
        </w:rPr>
      </w:pPr>
    </w:p>
    <w:p w:rsidR="00CF1959" w:rsidRPr="00283959" w:rsidRDefault="00CF1959" w:rsidP="00CF1959">
      <w:pPr>
        <w:tabs>
          <w:tab w:val="left" w:pos="567"/>
        </w:tabs>
        <w:rPr>
          <w:lang w:val="es-ES_tradnl"/>
        </w:rPr>
      </w:pPr>
      <w:r w:rsidRPr="00283959">
        <w:rPr>
          <w:lang w:val="es-ES_tradnl"/>
        </w:rPr>
        <w:t>Rok valjanosti {mjesec/godina}</w:t>
      </w:r>
    </w:p>
    <w:p w:rsidR="00280BC8" w:rsidRPr="00462651" w:rsidRDefault="00280BC8" w:rsidP="00280BC8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280BC8" w:rsidRPr="00462651" w:rsidRDefault="00280BC8" w:rsidP="00280BC8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280BC8" w:rsidRPr="00462651" w:rsidRDefault="00280BC8" w:rsidP="00280BC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9.</w:t>
      </w:r>
      <w:r w:rsidRPr="00462651">
        <w:rPr>
          <w:b/>
          <w:noProof/>
          <w:szCs w:val="22"/>
          <w:lang w:val="pl-PL"/>
        </w:rPr>
        <w:tab/>
        <w:t>POSEBNE MJERE ČUVANJA</w:t>
      </w:r>
    </w:p>
    <w:p w:rsidR="00280BC8" w:rsidRDefault="00280BC8" w:rsidP="00280BC8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280BC8" w:rsidRPr="00EE4814" w:rsidRDefault="00280BC8" w:rsidP="00280BC8">
      <w:pPr>
        <w:tabs>
          <w:tab w:val="left" w:pos="567"/>
        </w:tabs>
        <w:jc w:val="both"/>
        <w:rPr>
          <w:lang w:val="pl-PL"/>
        </w:rPr>
      </w:pPr>
      <w:r w:rsidRPr="00EE4814">
        <w:rPr>
          <w:lang w:val="pl-PL"/>
        </w:rPr>
        <w:t xml:space="preserve">Ne </w:t>
      </w:r>
      <w:r w:rsidR="00953D7C" w:rsidRPr="00EE4814">
        <w:rPr>
          <w:lang w:val="pl-PL"/>
        </w:rPr>
        <w:t>čuvati</w:t>
      </w:r>
      <w:r w:rsidRPr="00EE4814">
        <w:rPr>
          <w:lang w:val="pl-PL"/>
        </w:rPr>
        <w:t xml:space="preserve"> na temperaturi iznad 25°C.</w:t>
      </w:r>
    </w:p>
    <w:p w:rsidR="00CF1959" w:rsidRDefault="00CF1959" w:rsidP="00CF1959">
      <w:pPr>
        <w:tabs>
          <w:tab w:val="left" w:pos="567"/>
        </w:tabs>
        <w:rPr>
          <w:lang w:val="pl-PL"/>
        </w:rPr>
      </w:pPr>
      <w:r>
        <w:rPr>
          <w:lang w:val="pl-PL"/>
        </w:rPr>
        <w:t>S</w:t>
      </w:r>
      <w:r w:rsidRPr="00EE4814">
        <w:rPr>
          <w:lang w:val="pl-PL"/>
        </w:rPr>
        <w:t xml:space="preserve">premnik </w:t>
      </w:r>
      <w:r w:rsidR="00AA5992">
        <w:rPr>
          <w:lang w:val="pl-PL"/>
        </w:rPr>
        <w:t>čuvati</w:t>
      </w:r>
      <w:r w:rsidR="00AA5992" w:rsidRPr="00EE4814">
        <w:rPr>
          <w:lang w:val="pl-PL"/>
        </w:rPr>
        <w:t xml:space="preserve"> </w:t>
      </w:r>
      <w:r w:rsidRPr="00EE4814">
        <w:rPr>
          <w:lang w:val="pl-PL"/>
        </w:rPr>
        <w:t xml:space="preserve">čvrsto zatvoren </w:t>
      </w:r>
      <w:r>
        <w:rPr>
          <w:lang w:val="pl-PL"/>
        </w:rPr>
        <w:t>radi</w:t>
      </w:r>
      <w:r w:rsidRPr="00EE4814">
        <w:rPr>
          <w:lang w:val="pl-PL"/>
        </w:rPr>
        <w:t xml:space="preserve"> zaštite od svjetl</w:t>
      </w:r>
      <w:r>
        <w:rPr>
          <w:lang w:val="pl-PL"/>
        </w:rPr>
        <w:t>osti</w:t>
      </w:r>
      <w:r w:rsidRPr="00EE4814">
        <w:rPr>
          <w:lang w:val="pl-PL"/>
        </w:rPr>
        <w:t xml:space="preserve"> i vlage.</w:t>
      </w:r>
    </w:p>
    <w:p w:rsidR="00280BC8" w:rsidRPr="00A34C96" w:rsidRDefault="00280BC8" w:rsidP="00280BC8">
      <w:pPr>
        <w:tabs>
          <w:tab w:val="clear" w:pos="567"/>
        </w:tabs>
        <w:spacing w:line="240" w:lineRule="auto"/>
        <w:ind w:left="567" w:hanging="567"/>
        <w:rPr>
          <w:noProof/>
          <w:szCs w:val="22"/>
          <w:lang w:val="es-ES_tradnl"/>
        </w:rPr>
      </w:pPr>
    </w:p>
    <w:p w:rsidR="00280BC8" w:rsidRPr="00A15652" w:rsidRDefault="00280BC8" w:rsidP="00280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outlineLvl w:val="0"/>
        <w:rPr>
          <w:b/>
          <w:noProof/>
          <w:szCs w:val="22"/>
          <w:lang w:val="es-ES_tradnl"/>
        </w:rPr>
      </w:pPr>
      <w:r w:rsidRPr="00A15652">
        <w:rPr>
          <w:b/>
          <w:noProof/>
          <w:szCs w:val="22"/>
          <w:lang w:val="es-ES_tradnl"/>
        </w:rPr>
        <w:t>10.</w:t>
      </w:r>
      <w:r w:rsidRPr="00A15652">
        <w:rPr>
          <w:b/>
          <w:noProof/>
          <w:szCs w:val="22"/>
          <w:lang w:val="es-ES_tradnl"/>
        </w:rPr>
        <w:tab/>
      </w:r>
      <w:r w:rsidRPr="00A15652">
        <w:rPr>
          <w:b/>
          <w:caps/>
          <w:szCs w:val="22"/>
          <w:lang w:val="es-ES_tradnl"/>
        </w:rPr>
        <w:t>posebne mjere za uklanjanje neiskorištenog lijeka ili OTPADNIH MATERIJALA KOJI POTJEČU OD lijeka, kada je potrebno</w:t>
      </w:r>
    </w:p>
    <w:p w:rsidR="00280BC8" w:rsidRPr="00A15652" w:rsidRDefault="00280BC8" w:rsidP="00280BC8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280BC8" w:rsidRPr="00A15652" w:rsidRDefault="00280BC8" w:rsidP="00280BC8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280BC8" w:rsidRPr="002526B7" w:rsidRDefault="00280BC8" w:rsidP="00280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outlineLvl w:val="0"/>
        <w:rPr>
          <w:b/>
          <w:noProof/>
          <w:szCs w:val="22"/>
          <w:lang w:val="es-ES_tradnl"/>
        </w:rPr>
      </w:pPr>
      <w:r w:rsidRPr="002526B7">
        <w:rPr>
          <w:b/>
          <w:noProof/>
          <w:szCs w:val="22"/>
          <w:lang w:val="es-ES_tradnl"/>
        </w:rPr>
        <w:t>11.</w:t>
      </w:r>
      <w:r w:rsidRPr="002526B7">
        <w:rPr>
          <w:b/>
          <w:noProof/>
          <w:szCs w:val="22"/>
          <w:lang w:val="es-ES_tradnl"/>
        </w:rPr>
        <w:tab/>
      </w:r>
      <w:r w:rsidRPr="002526B7">
        <w:rPr>
          <w:b/>
          <w:caps/>
          <w:szCs w:val="22"/>
          <w:lang w:val="es-ES_tradnl"/>
        </w:rPr>
        <w:t>ime i adresa nositelja odobrenja za stavljanje lijeka u promet</w:t>
      </w:r>
    </w:p>
    <w:p w:rsidR="00280BC8" w:rsidRPr="002526B7" w:rsidRDefault="00280BC8" w:rsidP="00280BC8">
      <w:pPr>
        <w:tabs>
          <w:tab w:val="clear" w:pos="567"/>
        </w:tabs>
        <w:spacing w:line="240" w:lineRule="auto"/>
        <w:rPr>
          <w:i/>
          <w:noProof/>
          <w:szCs w:val="22"/>
          <w:lang w:val="es-ES_tradnl"/>
        </w:rPr>
      </w:pPr>
    </w:p>
    <w:p w:rsidR="00280BC8" w:rsidRPr="00916698" w:rsidRDefault="00574148" w:rsidP="00280BC8">
      <w:pPr>
        <w:tabs>
          <w:tab w:val="left" w:pos="567"/>
        </w:tabs>
        <w:rPr>
          <w:lang w:val="fr-FR"/>
        </w:rPr>
      </w:pPr>
      <w:r>
        <w:rPr>
          <w:lang w:val="fr-FR"/>
        </w:rPr>
        <w:t>Recordati Rare Diseases</w:t>
      </w:r>
      <w:r w:rsidR="00280BC8" w:rsidRPr="00916698">
        <w:rPr>
          <w:lang w:val="fr-FR"/>
        </w:rPr>
        <w:t xml:space="preserve"> </w:t>
      </w:r>
    </w:p>
    <w:p w:rsidR="00280BC8" w:rsidRDefault="00280BC8" w:rsidP="00280BC8">
      <w:pPr>
        <w:pStyle w:val="Header"/>
        <w:tabs>
          <w:tab w:val="clear" w:pos="4153"/>
          <w:tab w:val="clear" w:pos="8306"/>
          <w:tab w:val="left" w:pos="567"/>
        </w:tabs>
        <w:rPr>
          <w:rFonts w:ascii="Times New Roman" w:hAnsi="Times New Roman"/>
          <w:sz w:val="22"/>
          <w:lang w:val="fr-FR"/>
        </w:rPr>
      </w:pPr>
      <w:r w:rsidRPr="00916698">
        <w:rPr>
          <w:rFonts w:ascii="Times New Roman" w:hAnsi="Times New Roman"/>
          <w:sz w:val="22"/>
          <w:lang w:val="fr-FR"/>
        </w:rPr>
        <w:t xml:space="preserve">Immeuble “Le </w:t>
      </w:r>
      <w:r>
        <w:rPr>
          <w:rFonts w:ascii="Times New Roman" w:hAnsi="Times New Roman"/>
          <w:sz w:val="22"/>
          <w:lang w:val="fr-FR"/>
        </w:rPr>
        <w:t>Wilson</w:t>
      </w:r>
      <w:r w:rsidRPr="00916698">
        <w:rPr>
          <w:rFonts w:ascii="Times New Roman" w:hAnsi="Times New Roman"/>
          <w:sz w:val="22"/>
          <w:lang w:val="fr-FR"/>
        </w:rPr>
        <w:t>”</w:t>
      </w:r>
    </w:p>
    <w:p w:rsidR="00280BC8" w:rsidRPr="00916698" w:rsidRDefault="00280BC8" w:rsidP="00280BC8">
      <w:pPr>
        <w:pStyle w:val="Header"/>
        <w:tabs>
          <w:tab w:val="clear" w:pos="4153"/>
          <w:tab w:val="clear" w:pos="8306"/>
          <w:tab w:val="left" w:pos="567"/>
        </w:tabs>
        <w:rPr>
          <w:rFonts w:ascii="Times New Roman" w:hAnsi="Times New Roman"/>
          <w:sz w:val="22"/>
          <w:lang w:val="fr-FR"/>
        </w:rPr>
      </w:pPr>
      <w:r>
        <w:rPr>
          <w:rFonts w:ascii="Times New Roman" w:hAnsi="Times New Roman"/>
          <w:sz w:val="22"/>
          <w:lang w:val="fr-FR"/>
        </w:rPr>
        <w:t>70</w:t>
      </w:r>
      <w:r w:rsidR="00F953AB">
        <w:rPr>
          <w:rFonts w:ascii="Times New Roman" w:hAnsi="Times New Roman"/>
          <w:sz w:val="22"/>
          <w:lang w:val="fr-FR"/>
        </w:rPr>
        <w:t>, A</w:t>
      </w:r>
      <w:r>
        <w:rPr>
          <w:rFonts w:ascii="Times New Roman" w:hAnsi="Times New Roman"/>
          <w:sz w:val="22"/>
          <w:lang w:val="fr-FR"/>
        </w:rPr>
        <w:t>venue du Général de Gaulle</w:t>
      </w:r>
    </w:p>
    <w:p w:rsidR="00280BC8" w:rsidRPr="008F773A" w:rsidRDefault="00280BC8" w:rsidP="00280BC8">
      <w:pPr>
        <w:tabs>
          <w:tab w:val="left" w:pos="567"/>
        </w:tabs>
        <w:rPr>
          <w:lang w:val="fr-FR"/>
        </w:rPr>
      </w:pPr>
      <w:r w:rsidRPr="008F773A">
        <w:rPr>
          <w:lang w:val="fr-FR"/>
        </w:rPr>
        <w:t>F-92800 Puteaux</w:t>
      </w:r>
    </w:p>
    <w:p w:rsidR="00280BC8" w:rsidRPr="00916698" w:rsidRDefault="00280BC8" w:rsidP="00280BC8">
      <w:pPr>
        <w:pStyle w:val="Header"/>
        <w:tabs>
          <w:tab w:val="clear" w:pos="4153"/>
          <w:tab w:val="clear" w:pos="8306"/>
          <w:tab w:val="left" w:pos="567"/>
        </w:tabs>
        <w:rPr>
          <w:rFonts w:ascii="Times New Roman" w:hAnsi="Times New Roman"/>
          <w:sz w:val="22"/>
          <w:lang w:val="fr-FR"/>
        </w:rPr>
      </w:pPr>
      <w:r>
        <w:rPr>
          <w:rFonts w:ascii="Times New Roman" w:hAnsi="Times New Roman"/>
          <w:sz w:val="22"/>
          <w:lang w:val="fr-FR"/>
        </w:rPr>
        <w:t>Francuska</w:t>
      </w:r>
    </w:p>
    <w:p w:rsidR="00280BC8" w:rsidRPr="00462651" w:rsidRDefault="00280BC8" w:rsidP="00280BC8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280BC8" w:rsidRPr="00462651" w:rsidRDefault="00280BC8" w:rsidP="00280BC8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280BC8" w:rsidRPr="00462651" w:rsidRDefault="00280BC8" w:rsidP="00CF1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outlineLvl w:val="0"/>
        <w:rPr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12.</w:t>
      </w:r>
      <w:r w:rsidRPr="00462651">
        <w:rPr>
          <w:b/>
          <w:noProof/>
          <w:szCs w:val="22"/>
          <w:lang w:val="pl-PL"/>
        </w:rPr>
        <w:tab/>
      </w:r>
      <w:r w:rsidR="00CF1959">
        <w:rPr>
          <w:b/>
          <w:caps/>
          <w:szCs w:val="22"/>
          <w:lang w:val="pl-PL"/>
        </w:rPr>
        <w:t>BROJ</w:t>
      </w:r>
      <w:r w:rsidR="00CF1959" w:rsidRPr="00462651">
        <w:rPr>
          <w:b/>
          <w:caps/>
          <w:szCs w:val="22"/>
          <w:lang w:val="pl-PL"/>
        </w:rPr>
        <w:t>(E</w:t>
      </w:r>
      <w:r w:rsidR="00CF1959">
        <w:rPr>
          <w:b/>
          <w:caps/>
          <w:szCs w:val="22"/>
          <w:lang w:val="pl-PL"/>
        </w:rPr>
        <w:t>VI</w:t>
      </w:r>
      <w:r w:rsidR="00CF1959" w:rsidRPr="00462651">
        <w:rPr>
          <w:b/>
          <w:caps/>
          <w:szCs w:val="22"/>
          <w:lang w:val="pl-PL"/>
        </w:rPr>
        <w:t>) odobrenj</w:t>
      </w:r>
      <w:r w:rsidR="00AA5992">
        <w:rPr>
          <w:b/>
          <w:caps/>
          <w:szCs w:val="22"/>
          <w:lang w:val="pl-PL"/>
        </w:rPr>
        <w:t>A</w:t>
      </w:r>
      <w:r w:rsidR="00CF1959" w:rsidRPr="00462651">
        <w:rPr>
          <w:b/>
          <w:caps/>
          <w:szCs w:val="22"/>
          <w:lang w:val="pl-PL"/>
        </w:rPr>
        <w:t xml:space="preserve"> za stavljanje gotovog lijeka u promet</w:t>
      </w:r>
    </w:p>
    <w:p w:rsidR="00E90CCF" w:rsidRPr="0038594A" w:rsidRDefault="00E90CCF" w:rsidP="00280BC8">
      <w:pPr>
        <w:tabs>
          <w:tab w:val="left" w:pos="567"/>
        </w:tabs>
        <w:jc w:val="both"/>
        <w:rPr>
          <w:lang w:val="pl-PL"/>
        </w:rPr>
      </w:pPr>
    </w:p>
    <w:p w:rsidR="00280BC8" w:rsidRPr="00283959" w:rsidRDefault="00280BC8" w:rsidP="00280BC8">
      <w:pPr>
        <w:tabs>
          <w:tab w:val="left" w:pos="567"/>
        </w:tabs>
        <w:jc w:val="both"/>
        <w:rPr>
          <w:highlight w:val="lightGray"/>
          <w:lang w:val="de-DE"/>
        </w:rPr>
      </w:pPr>
      <w:r w:rsidRPr="00283959">
        <w:rPr>
          <w:lang w:val="de-DE"/>
        </w:rPr>
        <w:t>EU/1/97/039/00</w:t>
      </w:r>
      <w:r w:rsidR="009423FB" w:rsidRPr="00283959">
        <w:rPr>
          <w:lang w:val="de-DE"/>
        </w:rPr>
        <w:t>3</w:t>
      </w:r>
      <w:r w:rsidRPr="00283959">
        <w:rPr>
          <w:lang w:val="de-DE"/>
        </w:rPr>
        <w:t xml:space="preserve"> </w:t>
      </w:r>
      <w:r w:rsidRPr="00283959">
        <w:rPr>
          <w:highlight w:val="lightGray"/>
          <w:lang w:val="de-DE"/>
        </w:rPr>
        <w:t>– 100 tvrdih kapsula</w:t>
      </w:r>
    </w:p>
    <w:p w:rsidR="00280BC8" w:rsidRPr="00283959" w:rsidRDefault="009423FB" w:rsidP="00280BC8">
      <w:pPr>
        <w:tabs>
          <w:tab w:val="left" w:pos="567"/>
        </w:tabs>
        <w:jc w:val="both"/>
        <w:rPr>
          <w:lang w:val="de-DE"/>
        </w:rPr>
      </w:pPr>
      <w:r w:rsidRPr="00283959">
        <w:rPr>
          <w:highlight w:val="lightGray"/>
          <w:lang w:val="de-DE"/>
        </w:rPr>
        <w:t>EU/1/97/039/004</w:t>
      </w:r>
      <w:r w:rsidR="00280BC8" w:rsidRPr="00283959">
        <w:rPr>
          <w:highlight w:val="lightGray"/>
          <w:lang w:val="de-DE"/>
        </w:rPr>
        <w:t xml:space="preserve"> – 500 tvrdih kapsula</w:t>
      </w:r>
    </w:p>
    <w:p w:rsidR="00280BC8" w:rsidRPr="00462651" w:rsidRDefault="00280BC8" w:rsidP="00280BC8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280BC8" w:rsidRPr="00462651" w:rsidRDefault="00280BC8" w:rsidP="00280BC8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280BC8" w:rsidRPr="00462651" w:rsidRDefault="00280BC8" w:rsidP="00280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outlineLvl w:val="0"/>
        <w:rPr>
          <w:i/>
          <w:noProof/>
          <w:color w:val="008000"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13.</w:t>
      </w:r>
      <w:r w:rsidRPr="00462651">
        <w:rPr>
          <w:b/>
          <w:noProof/>
          <w:szCs w:val="22"/>
          <w:lang w:val="pl-PL"/>
        </w:rPr>
        <w:tab/>
      </w:r>
      <w:r w:rsidRPr="00462651">
        <w:rPr>
          <w:b/>
          <w:caps/>
          <w:szCs w:val="22"/>
          <w:lang w:val="pl-PL"/>
        </w:rPr>
        <w:t>broj serije</w:t>
      </w:r>
      <w:r>
        <w:rPr>
          <w:b/>
          <w:caps/>
          <w:szCs w:val="22"/>
          <w:lang w:val="pl-PL"/>
        </w:rPr>
        <w:t xml:space="preserve"> </w:t>
      </w:r>
    </w:p>
    <w:p w:rsidR="00280BC8" w:rsidRDefault="00280BC8" w:rsidP="00280BC8">
      <w:pPr>
        <w:tabs>
          <w:tab w:val="clear" w:pos="567"/>
        </w:tabs>
        <w:spacing w:line="240" w:lineRule="auto"/>
        <w:rPr>
          <w:i/>
          <w:noProof/>
          <w:color w:val="008000"/>
          <w:szCs w:val="22"/>
          <w:lang w:val="pl-PL"/>
        </w:rPr>
      </w:pPr>
    </w:p>
    <w:p w:rsidR="00280BC8" w:rsidRPr="00EE4814" w:rsidRDefault="00280BC8" w:rsidP="00280BC8">
      <w:pPr>
        <w:tabs>
          <w:tab w:val="left" w:pos="567"/>
        </w:tabs>
        <w:rPr>
          <w:noProof/>
          <w:lang w:val="pl-PL"/>
        </w:rPr>
      </w:pPr>
      <w:r w:rsidRPr="00EE4814">
        <w:rPr>
          <w:noProof/>
          <w:lang w:val="pl-PL"/>
        </w:rPr>
        <w:t>Serija {broj}</w:t>
      </w:r>
    </w:p>
    <w:p w:rsidR="00280BC8" w:rsidRPr="00462651" w:rsidRDefault="00280BC8" w:rsidP="00280BC8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280BC8" w:rsidRPr="00462651" w:rsidRDefault="00280BC8" w:rsidP="00280BC8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280BC8" w:rsidRPr="00462651" w:rsidRDefault="00280BC8" w:rsidP="00280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outlineLvl w:val="0"/>
        <w:rPr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14.</w:t>
      </w:r>
      <w:r w:rsidRPr="00462651">
        <w:rPr>
          <w:b/>
          <w:noProof/>
          <w:szCs w:val="22"/>
          <w:lang w:val="pl-PL"/>
        </w:rPr>
        <w:tab/>
        <w:t>NAČIN PROPISIVANJA LIJEKA</w:t>
      </w:r>
    </w:p>
    <w:p w:rsidR="00280BC8" w:rsidRPr="00462651" w:rsidRDefault="00280BC8" w:rsidP="00280BC8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280BC8" w:rsidRPr="002526B7" w:rsidRDefault="00280BC8" w:rsidP="00280BC8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  <w:r>
        <w:rPr>
          <w:noProof/>
          <w:szCs w:val="22"/>
          <w:lang w:val="es-ES_tradnl"/>
        </w:rPr>
        <w:t>Lijek se izdaje na recept.</w:t>
      </w:r>
    </w:p>
    <w:p w:rsidR="00280BC8" w:rsidRPr="002526B7" w:rsidRDefault="00280BC8" w:rsidP="00280BC8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280BC8" w:rsidRPr="002526B7" w:rsidRDefault="00280BC8" w:rsidP="00280BC8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280BC8" w:rsidRPr="002526B7" w:rsidRDefault="00280BC8" w:rsidP="00280BC8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outlineLvl w:val="0"/>
        <w:rPr>
          <w:noProof/>
          <w:szCs w:val="22"/>
          <w:lang w:val="es-ES_tradnl"/>
        </w:rPr>
      </w:pPr>
      <w:r w:rsidRPr="002526B7">
        <w:rPr>
          <w:b/>
          <w:noProof/>
          <w:szCs w:val="22"/>
          <w:lang w:val="es-ES_tradnl"/>
        </w:rPr>
        <w:t>15.</w:t>
      </w:r>
      <w:r w:rsidRPr="002526B7">
        <w:rPr>
          <w:b/>
          <w:noProof/>
          <w:szCs w:val="22"/>
          <w:lang w:val="es-ES_tradnl"/>
        </w:rPr>
        <w:tab/>
        <w:t>UPUTE ZA UPORABU</w:t>
      </w:r>
    </w:p>
    <w:p w:rsidR="00280BC8" w:rsidRPr="002526B7" w:rsidRDefault="00280BC8" w:rsidP="00280BC8">
      <w:pPr>
        <w:tabs>
          <w:tab w:val="clear" w:pos="567"/>
        </w:tabs>
        <w:spacing w:line="240" w:lineRule="auto"/>
        <w:rPr>
          <w:i/>
          <w:noProof/>
          <w:szCs w:val="22"/>
          <w:lang w:val="es-ES_tradnl"/>
        </w:rPr>
      </w:pPr>
    </w:p>
    <w:p w:rsidR="00280BC8" w:rsidRPr="002526B7" w:rsidRDefault="00280BC8" w:rsidP="00280BC8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280BC8" w:rsidRPr="002526B7" w:rsidRDefault="00280BC8" w:rsidP="00280BC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clear" w:pos="567"/>
        </w:tabs>
        <w:spacing w:line="240" w:lineRule="auto"/>
        <w:rPr>
          <w:i/>
          <w:noProof/>
          <w:color w:val="008000"/>
          <w:szCs w:val="22"/>
          <w:lang w:val="es-ES_tradnl"/>
        </w:rPr>
      </w:pPr>
      <w:r w:rsidRPr="002526B7">
        <w:rPr>
          <w:b/>
          <w:noProof/>
          <w:szCs w:val="22"/>
          <w:lang w:val="es-ES_tradnl"/>
        </w:rPr>
        <w:t>16.</w:t>
      </w:r>
      <w:r w:rsidRPr="002526B7">
        <w:rPr>
          <w:b/>
          <w:noProof/>
          <w:szCs w:val="22"/>
          <w:lang w:val="es-ES_tradnl"/>
        </w:rPr>
        <w:tab/>
        <w:t>PODACI NA BRAILL</w:t>
      </w:r>
      <w:r w:rsidR="009256C2">
        <w:rPr>
          <w:b/>
          <w:noProof/>
          <w:szCs w:val="22"/>
          <w:lang w:val="es-ES_tradnl"/>
        </w:rPr>
        <w:t>E</w:t>
      </w:r>
      <w:r w:rsidRPr="002526B7">
        <w:rPr>
          <w:b/>
          <w:noProof/>
          <w:szCs w:val="22"/>
          <w:lang w:val="es-ES_tradnl"/>
        </w:rPr>
        <w:t>OVOM PISMU</w:t>
      </w:r>
    </w:p>
    <w:p w:rsidR="00280BC8" w:rsidRDefault="00280BC8" w:rsidP="00280BC8">
      <w:pPr>
        <w:tabs>
          <w:tab w:val="clear" w:pos="567"/>
        </w:tabs>
        <w:spacing w:line="240" w:lineRule="auto"/>
        <w:rPr>
          <w:noProof/>
          <w:szCs w:val="22"/>
          <w:shd w:val="clear" w:color="auto" w:fill="CCCCCC"/>
          <w:lang w:val="es-ES_tradnl"/>
        </w:rPr>
      </w:pPr>
    </w:p>
    <w:p w:rsidR="00280BC8" w:rsidRDefault="00280BC8" w:rsidP="00280BC8">
      <w:pPr>
        <w:tabs>
          <w:tab w:val="left" w:pos="567"/>
        </w:tabs>
        <w:rPr>
          <w:lang w:val="es-ES_tradnl"/>
        </w:rPr>
      </w:pPr>
      <w:r w:rsidRPr="00EE4814">
        <w:rPr>
          <w:lang w:val="es-ES_tradnl"/>
        </w:rPr>
        <w:t xml:space="preserve">Cystagon </w:t>
      </w:r>
      <w:r w:rsidR="00835B85" w:rsidRPr="00EE4814">
        <w:rPr>
          <w:lang w:val="es-ES_tradnl"/>
        </w:rPr>
        <w:t>1</w:t>
      </w:r>
      <w:r w:rsidRPr="00EE4814">
        <w:rPr>
          <w:lang w:val="es-ES_tradnl"/>
        </w:rPr>
        <w:t>50 mg</w:t>
      </w:r>
    </w:p>
    <w:p w:rsidR="009320C0" w:rsidRDefault="009320C0" w:rsidP="009320C0">
      <w:pPr>
        <w:tabs>
          <w:tab w:val="clear" w:pos="567"/>
        </w:tabs>
        <w:spacing w:line="240" w:lineRule="auto"/>
        <w:rPr>
          <w:b/>
          <w:u w:val="single"/>
          <w:lang w:val="hr-HR"/>
        </w:rPr>
      </w:pPr>
    </w:p>
    <w:p w:rsidR="009320C0" w:rsidRDefault="009320C0" w:rsidP="009320C0">
      <w:pPr>
        <w:spacing w:line="240" w:lineRule="auto"/>
        <w:rPr>
          <w:noProof/>
          <w:szCs w:val="22"/>
          <w:shd w:val="clear" w:color="auto" w:fill="CCCCCC"/>
        </w:rPr>
      </w:pPr>
    </w:p>
    <w:p w:rsidR="009320C0" w:rsidRDefault="009320C0" w:rsidP="009320C0">
      <w:pPr>
        <w:keepNext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0" w:firstLine="0"/>
        <w:outlineLvl w:val="0"/>
        <w:rPr>
          <w:i/>
          <w:noProof/>
        </w:rPr>
      </w:pPr>
      <w:r>
        <w:rPr>
          <w:b/>
          <w:noProof/>
        </w:rPr>
        <w:t>JEDINSTVENI IDENTIFIKATOR – 2D BARKOD</w:t>
      </w:r>
    </w:p>
    <w:p w:rsidR="009320C0" w:rsidRDefault="009320C0" w:rsidP="009320C0">
      <w:pPr>
        <w:tabs>
          <w:tab w:val="clear" w:pos="567"/>
          <w:tab w:val="left" w:pos="720"/>
        </w:tabs>
        <w:spacing w:line="240" w:lineRule="auto"/>
        <w:rPr>
          <w:noProof/>
        </w:rPr>
      </w:pPr>
    </w:p>
    <w:p w:rsidR="009320C0" w:rsidRDefault="009320C0" w:rsidP="009320C0">
      <w:pPr>
        <w:spacing w:line="240" w:lineRule="auto"/>
        <w:rPr>
          <w:noProof/>
          <w:szCs w:val="22"/>
          <w:shd w:val="clear" w:color="auto" w:fill="CCCCCC"/>
        </w:rPr>
      </w:pPr>
      <w:r w:rsidRPr="009320C0">
        <w:rPr>
          <w:noProof/>
          <w:highlight w:val="lightGray"/>
        </w:rPr>
        <w:t>Sadrži 2D barkod s jedinstvenim identifikatorom.</w:t>
      </w:r>
    </w:p>
    <w:p w:rsidR="009320C0" w:rsidRDefault="009320C0" w:rsidP="009320C0">
      <w:pPr>
        <w:tabs>
          <w:tab w:val="clear" w:pos="567"/>
          <w:tab w:val="left" w:pos="720"/>
        </w:tabs>
        <w:spacing w:line="240" w:lineRule="auto"/>
        <w:rPr>
          <w:noProof/>
          <w:vanish/>
          <w:szCs w:val="22"/>
        </w:rPr>
      </w:pPr>
    </w:p>
    <w:p w:rsidR="009320C0" w:rsidRDefault="009320C0" w:rsidP="009320C0">
      <w:pPr>
        <w:tabs>
          <w:tab w:val="clear" w:pos="567"/>
          <w:tab w:val="left" w:pos="720"/>
        </w:tabs>
        <w:spacing w:line="240" w:lineRule="auto"/>
        <w:rPr>
          <w:noProof/>
        </w:rPr>
      </w:pPr>
    </w:p>
    <w:p w:rsidR="009320C0" w:rsidRDefault="009320C0" w:rsidP="009320C0">
      <w:pPr>
        <w:tabs>
          <w:tab w:val="clear" w:pos="567"/>
          <w:tab w:val="left" w:pos="720"/>
        </w:tabs>
        <w:spacing w:line="240" w:lineRule="auto"/>
        <w:rPr>
          <w:noProof/>
        </w:rPr>
      </w:pPr>
    </w:p>
    <w:p w:rsidR="009320C0" w:rsidRDefault="009320C0" w:rsidP="009320C0">
      <w:pPr>
        <w:keepNext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0" w:firstLine="0"/>
        <w:outlineLvl w:val="0"/>
        <w:rPr>
          <w:i/>
          <w:noProof/>
        </w:rPr>
      </w:pPr>
      <w:r>
        <w:rPr>
          <w:b/>
          <w:noProof/>
        </w:rPr>
        <w:t>JEDINSTVENI IDENTIFIKATOR – PODACI ČITLJIVI LJUDSKIM OKOM</w:t>
      </w:r>
    </w:p>
    <w:p w:rsidR="009320C0" w:rsidRDefault="009320C0" w:rsidP="009320C0">
      <w:pPr>
        <w:tabs>
          <w:tab w:val="clear" w:pos="567"/>
          <w:tab w:val="left" w:pos="720"/>
        </w:tabs>
        <w:spacing w:line="240" w:lineRule="auto"/>
        <w:rPr>
          <w:noProof/>
        </w:rPr>
      </w:pPr>
    </w:p>
    <w:p w:rsidR="009320C0" w:rsidRDefault="007F7517" w:rsidP="009320C0">
      <w:pPr>
        <w:rPr>
          <w:color w:val="008000"/>
          <w:szCs w:val="22"/>
        </w:rPr>
      </w:pPr>
      <w:r>
        <w:t>PC:</w:t>
      </w:r>
      <w:r w:rsidR="009320C0">
        <w:t xml:space="preserve"> </w:t>
      </w:r>
    </w:p>
    <w:p w:rsidR="009320C0" w:rsidRDefault="007F7517" w:rsidP="009320C0">
      <w:pPr>
        <w:rPr>
          <w:szCs w:val="22"/>
        </w:rPr>
      </w:pPr>
      <w:r>
        <w:t>SN:</w:t>
      </w:r>
    </w:p>
    <w:p w:rsidR="009320C0" w:rsidRDefault="007F7517" w:rsidP="009320C0">
      <w:pPr>
        <w:rPr>
          <w:szCs w:val="22"/>
        </w:rPr>
      </w:pPr>
      <w:r>
        <w:t>NN:</w:t>
      </w:r>
      <w:r w:rsidR="009320C0">
        <w:t xml:space="preserve"> </w:t>
      </w:r>
    </w:p>
    <w:p w:rsidR="009320C0" w:rsidRPr="00EE4814" w:rsidRDefault="009320C0" w:rsidP="00280BC8">
      <w:pPr>
        <w:tabs>
          <w:tab w:val="left" w:pos="567"/>
        </w:tabs>
        <w:rPr>
          <w:lang w:val="es-ES_tradnl"/>
        </w:rPr>
      </w:pPr>
    </w:p>
    <w:p w:rsidR="0038250F" w:rsidRPr="002309A5" w:rsidRDefault="0038250F" w:rsidP="0038250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clear" w:pos="567"/>
        </w:tabs>
        <w:spacing w:line="240" w:lineRule="auto"/>
        <w:rPr>
          <w:bCs/>
          <w:noProof/>
          <w:szCs w:val="22"/>
          <w:lang w:val="pl-PL"/>
        </w:rPr>
      </w:pPr>
      <w:r>
        <w:rPr>
          <w:noProof/>
          <w:szCs w:val="22"/>
          <w:lang w:val="es-ES_tradnl"/>
        </w:rPr>
        <w:br w:type="page"/>
      </w:r>
      <w:r w:rsidRPr="00462651">
        <w:rPr>
          <w:b/>
          <w:noProof/>
          <w:szCs w:val="22"/>
          <w:lang w:val="pl-PL"/>
        </w:rPr>
        <w:t>PODACI KOJI SE MORAJU NALAZITI NA</w:t>
      </w:r>
      <w:r>
        <w:rPr>
          <w:b/>
          <w:noProof/>
          <w:szCs w:val="22"/>
          <w:lang w:val="pl-PL"/>
        </w:rPr>
        <w:t xml:space="preserve"> UNUTARNJEM</w:t>
      </w:r>
      <w:r w:rsidRPr="00462651">
        <w:rPr>
          <w:b/>
          <w:noProof/>
          <w:szCs w:val="22"/>
          <w:lang w:val="pl-PL"/>
        </w:rPr>
        <w:t xml:space="preserve"> PAKOVANJU</w:t>
      </w:r>
    </w:p>
    <w:p w:rsidR="0038250F" w:rsidRPr="002309A5" w:rsidRDefault="0038250F" w:rsidP="0038250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noProof/>
          <w:szCs w:val="22"/>
          <w:lang w:val="pl-PL"/>
        </w:rPr>
      </w:pPr>
    </w:p>
    <w:p w:rsidR="0038250F" w:rsidRPr="00AB6690" w:rsidRDefault="0038250F" w:rsidP="0038250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noProof/>
          <w:szCs w:val="22"/>
          <w:lang w:val="pl-PL"/>
        </w:rPr>
      </w:pPr>
      <w:r>
        <w:rPr>
          <w:b/>
          <w:noProof/>
          <w:szCs w:val="22"/>
          <w:lang w:val="pl-PL"/>
        </w:rPr>
        <w:t>NALJEPNICA NA BO</w:t>
      </w:r>
      <w:r w:rsidR="00AA5992">
        <w:rPr>
          <w:b/>
          <w:noProof/>
          <w:szCs w:val="22"/>
          <w:lang w:val="pl-PL"/>
        </w:rPr>
        <w:t>ČI</w:t>
      </w:r>
      <w:r>
        <w:rPr>
          <w:b/>
          <w:noProof/>
          <w:szCs w:val="22"/>
          <w:lang w:val="pl-PL"/>
        </w:rPr>
        <w:t>CI</w:t>
      </w:r>
      <w:r w:rsidRPr="00AB6690">
        <w:rPr>
          <w:b/>
          <w:noProof/>
          <w:szCs w:val="22"/>
          <w:lang w:val="pl-PL"/>
        </w:rPr>
        <w:t xml:space="preserve"> CYSTAGON 50 mg x 100 </w:t>
      </w:r>
      <w:r>
        <w:rPr>
          <w:b/>
          <w:noProof/>
          <w:szCs w:val="22"/>
          <w:lang w:val="pl-PL"/>
        </w:rPr>
        <w:t>tvrdih kapsula</w:t>
      </w:r>
    </w:p>
    <w:p w:rsidR="0038250F" w:rsidRPr="00AB6690" w:rsidRDefault="0038250F" w:rsidP="0038250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bCs/>
          <w:noProof/>
          <w:szCs w:val="22"/>
          <w:lang w:val="pl-PL"/>
        </w:rPr>
      </w:pPr>
      <w:r>
        <w:rPr>
          <w:b/>
          <w:noProof/>
          <w:szCs w:val="22"/>
          <w:lang w:val="pl-PL"/>
        </w:rPr>
        <w:t>NALJEPNICA NA BO</w:t>
      </w:r>
      <w:r w:rsidR="00AA5992">
        <w:rPr>
          <w:b/>
          <w:noProof/>
          <w:szCs w:val="22"/>
          <w:lang w:val="pl-PL"/>
        </w:rPr>
        <w:t>ČI</w:t>
      </w:r>
      <w:r>
        <w:rPr>
          <w:b/>
          <w:noProof/>
          <w:szCs w:val="22"/>
          <w:lang w:val="pl-PL"/>
        </w:rPr>
        <w:t>CI</w:t>
      </w:r>
      <w:r w:rsidRPr="00AB6690">
        <w:rPr>
          <w:b/>
          <w:noProof/>
          <w:szCs w:val="22"/>
          <w:lang w:val="pl-PL"/>
        </w:rPr>
        <w:t xml:space="preserve"> CYSTAGON 50 mg x 500 </w:t>
      </w:r>
      <w:r>
        <w:rPr>
          <w:b/>
          <w:noProof/>
          <w:szCs w:val="22"/>
          <w:lang w:val="pl-PL"/>
        </w:rPr>
        <w:t>tvrdih kapsula</w:t>
      </w:r>
    </w:p>
    <w:p w:rsidR="0038250F" w:rsidRPr="00462651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8250F" w:rsidRPr="00462651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8250F" w:rsidRPr="00462651" w:rsidRDefault="0038250F" w:rsidP="0038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1.</w:t>
      </w:r>
      <w:r w:rsidRPr="00462651">
        <w:rPr>
          <w:b/>
          <w:noProof/>
          <w:szCs w:val="22"/>
          <w:lang w:val="pl-PL"/>
        </w:rPr>
        <w:tab/>
        <w:t>NAZIV GOTOVOG LIJEKA</w:t>
      </w:r>
    </w:p>
    <w:p w:rsidR="0038250F" w:rsidRPr="00462651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8250F" w:rsidRPr="00EE4814" w:rsidRDefault="0038250F" w:rsidP="0038250F">
      <w:pPr>
        <w:tabs>
          <w:tab w:val="left" w:pos="567"/>
        </w:tabs>
        <w:jc w:val="both"/>
        <w:rPr>
          <w:lang w:val="pl-PL"/>
        </w:rPr>
      </w:pPr>
      <w:r w:rsidRPr="00EE4814">
        <w:rPr>
          <w:lang w:val="pl-PL"/>
        </w:rPr>
        <w:t xml:space="preserve">CYSTAGON 50 mg tvrde kapsule </w:t>
      </w:r>
    </w:p>
    <w:p w:rsidR="0038250F" w:rsidRPr="00EE4814" w:rsidRDefault="00CF1959" w:rsidP="0038250F">
      <w:pPr>
        <w:tabs>
          <w:tab w:val="left" w:pos="567"/>
        </w:tabs>
        <w:rPr>
          <w:lang w:val="pl-PL"/>
        </w:rPr>
      </w:pPr>
      <w:r>
        <w:rPr>
          <w:lang w:val="pl-PL"/>
        </w:rPr>
        <w:t>c</w:t>
      </w:r>
      <w:r w:rsidR="0038250F" w:rsidRPr="00EE4814">
        <w:rPr>
          <w:lang w:val="pl-PL"/>
        </w:rPr>
        <w:t>isteamin</w:t>
      </w:r>
    </w:p>
    <w:p w:rsidR="0038250F" w:rsidRPr="00462651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38250F" w:rsidRPr="00462651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38250F" w:rsidRPr="00462651" w:rsidRDefault="0038250F" w:rsidP="0038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outlineLvl w:val="0"/>
        <w:rPr>
          <w:b/>
          <w:noProof/>
          <w:szCs w:val="22"/>
          <w:lang w:val="es-ES_tradnl"/>
        </w:rPr>
      </w:pPr>
      <w:r w:rsidRPr="00462651">
        <w:rPr>
          <w:b/>
          <w:noProof/>
          <w:szCs w:val="22"/>
          <w:lang w:val="es-ES_tradnl"/>
        </w:rPr>
        <w:t>2.</w:t>
      </w:r>
      <w:r w:rsidRPr="00462651">
        <w:rPr>
          <w:b/>
          <w:noProof/>
          <w:szCs w:val="22"/>
          <w:lang w:val="es-ES_tradnl"/>
        </w:rPr>
        <w:tab/>
        <w:t>KVALITATIVNI I KVANTITATIVNI SASTAV DJELATNIH TVARI</w:t>
      </w:r>
    </w:p>
    <w:p w:rsidR="0038250F" w:rsidRPr="00462651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38250F" w:rsidRPr="00EE4814" w:rsidRDefault="0038250F" w:rsidP="0038250F">
      <w:pPr>
        <w:tabs>
          <w:tab w:val="left" w:pos="567"/>
        </w:tabs>
        <w:rPr>
          <w:lang w:val="pl-PL"/>
        </w:rPr>
      </w:pPr>
      <w:r w:rsidRPr="00EE4814">
        <w:rPr>
          <w:lang w:val="pl-PL"/>
        </w:rPr>
        <w:t xml:space="preserve">Svaka tvrda kapsula sadrži 50 mg cisteamina (u obliku </w:t>
      </w:r>
      <w:r w:rsidR="0040108B">
        <w:rPr>
          <w:lang w:val="pl-PL"/>
        </w:rPr>
        <w:t>merkaptaminditart</w:t>
      </w:r>
      <w:r w:rsidR="00AA5992">
        <w:rPr>
          <w:lang w:val="pl-PL"/>
        </w:rPr>
        <w:t>a</w:t>
      </w:r>
      <w:r w:rsidR="0040108B">
        <w:rPr>
          <w:lang w:val="pl-PL"/>
        </w:rPr>
        <w:t>rata</w:t>
      </w:r>
      <w:r w:rsidRPr="00EE4814">
        <w:rPr>
          <w:lang w:val="pl-PL"/>
        </w:rPr>
        <w:t>).</w:t>
      </w:r>
    </w:p>
    <w:p w:rsidR="0038250F" w:rsidRPr="00462651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38250F" w:rsidRPr="00462651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38250F" w:rsidRPr="00462651" w:rsidRDefault="0038250F" w:rsidP="0038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highlight w:val="lightGray"/>
          <w:lang w:val="pl-PL"/>
        </w:rPr>
      </w:pPr>
      <w:r w:rsidRPr="00462651">
        <w:rPr>
          <w:b/>
          <w:noProof/>
          <w:szCs w:val="22"/>
          <w:lang w:val="pl-PL"/>
        </w:rPr>
        <w:t>3.</w:t>
      </w:r>
      <w:r w:rsidRPr="00462651">
        <w:rPr>
          <w:b/>
          <w:noProof/>
          <w:szCs w:val="22"/>
          <w:lang w:val="pl-PL"/>
        </w:rPr>
        <w:tab/>
        <w:t>POPIS POMOĆNIH TVARI</w:t>
      </w:r>
    </w:p>
    <w:p w:rsidR="0038250F" w:rsidRPr="00462651" w:rsidRDefault="0038250F" w:rsidP="0038250F">
      <w:pPr>
        <w:tabs>
          <w:tab w:val="clear" w:pos="567"/>
        </w:tabs>
        <w:spacing w:line="240" w:lineRule="auto"/>
        <w:rPr>
          <w:i/>
          <w:noProof/>
          <w:color w:val="008000"/>
          <w:szCs w:val="22"/>
          <w:lang w:val="pl-PL"/>
        </w:rPr>
      </w:pPr>
    </w:p>
    <w:p w:rsidR="0038250F" w:rsidRPr="00462651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8250F" w:rsidRPr="00462651" w:rsidRDefault="0038250F" w:rsidP="0038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4.</w:t>
      </w:r>
      <w:r w:rsidRPr="00462651">
        <w:rPr>
          <w:b/>
          <w:noProof/>
          <w:szCs w:val="22"/>
          <w:lang w:val="pl-PL"/>
        </w:rPr>
        <w:tab/>
        <w:t>FARMACEUTSKI OBLIK I SADRŽAJ</w:t>
      </w:r>
    </w:p>
    <w:p w:rsidR="0038250F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8250F" w:rsidRPr="00EE4814" w:rsidRDefault="0038250F" w:rsidP="0038250F">
      <w:pPr>
        <w:tabs>
          <w:tab w:val="left" w:pos="567"/>
        </w:tabs>
        <w:jc w:val="both"/>
        <w:rPr>
          <w:lang w:val="es-ES_tradnl"/>
        </w:rPr>
      </w:pPr>
      <w:r w:rsidRPr="00EE4814">
        <w:rPr>
          <w:lang w:val="es-ES_tradnl"/>
        </w:rPr>
        <w:t>100 tvrdih kapsula (</w:t>
      </w:r>
      <w:r w:rsidR="00CF1959" w:rsidRPr="00D00F96">
        <w:rPr>
          <w:lang w:val="es-ES_tradnl"/>
        </w:rPr>
        <w:t>s</w:t>
      </w:r>
      <w:r w:rsidR="00CF1959">
        <w:rPr>
          <w:lang w:val="pl-PL"/>
        </w:rPr>
        <w:t>a</w:t>
      </w:r>
      <w:r w:rsidR="00CF1959" w:rsidRPr="00D00F96">
        <w:rPr>
          <w:lang w:val="es-ES_tradnl"/>
        </w:rPr>
        <w:t xml:space="preserve"> </w:t>
      </w:r>
      <w:r w:rsidR="00CF1959">
        <w:rPr>
          <w:lang w:val="pl-PL"/>
        </w:rPr>
        <w:t>sredstvom za sušenje</w:t>
      </w:r>
      <w:r w:rsidR="00CF1959" w:rsidRPr="00D00F96">
        <w:rPr>
          <w:lang w:val="es-ES_tradnl"/>
        </w:rPr>
        <w:t xml:space="preserve"> u bo</w:t>
      </w:r>
      <w:r w:rsidR="00AA5992">
        <w:rPr>
          <w:lang w:val="es-ES_tradnl"/>
        </w:rPr>
        <w:t>či</w:t>
      </w:r>
      <w:r w:rsidR="00CF1959" w:rsidRPr="00D00F96">
        <w:rPr>
          <w:lang w:val="es-ES_tradnl"/>
        </w:rPr>
        <w:t>ci</w:t>
      </w:r>
      <w:r w:rsidRPr="00EE4814">
        <w:rPr>
          <w:lang w:val="es-ES_tradnl"/>
        </w:rPr>
        <w:t>)</w:t>
      </w:r>
    </w:p>
    <w:p w:rsidR="0038250F" w:rsidRPr="00955887" w:rsidRDefault="0038250F" w:rsidP="00CF1959">
      <w:pPr>
        <w:shd w:val="clear" w:color="auto" w:fill="A6A6A6"/>
        <w:tabs>
          <w:tab w:val="left" w:pos="567"/>
        </w:tabs>
        <w:jc w:val="both"/>
        <w:rPr>
          <w:lang w:val="es-ES_tradnl"/>
        </w:rPr>
      </w:pPr>
      <w:r w:rsidRPr="00955887">
        <w:rPr>
          <w:highlight w:val="lightGray"/>
          <w:lang w:val="es-ES_tradnl"/>
        </w:rPr>
        <w:t>500 tvrdih kapsula (</w:t>
      </w:r>
      <w:r w:rsidR="00CF1959" w:rsidRPr="00D00F96">
        <w:rPr>
          <w:lang w:val="es-ES_tradnl"/>
        </w:rPr>
        <w:t>s</w:t>
      </w:r>
      <w:r w:rsidR="00CF1959">
        <w:rPr>
          <w:lang w:val="pl-PL"/>
        </w:rPr>
        <w:t>a</w:t>
      </w:r>
      <w:r w:rsidR="00CF1959" w:rsidRPr="00D00F96">
        <w:rPr>
          <w:lang w:val="es-ES_tradnl"/>
        </w:rPr>
        <w:t xml:space="preserve"> </w:t>
      </w:r>
      <w:r w:rsidR="00CF1959">
        <w:rPr>
          <w:lang w:val="pl-PL"/>
        </w:rPr>
        <w:t>sredstvom za sušenje</w:t>
      </w:r>
      <w:r w:rsidR="00CF1959" w:rsidRPr="00D00F96">
        <w:rPr>
          <w:lang w:val="es-ES_tradnl"/>
        </w:rPr>
        <w:t xml:space="preserve"> u bo</w:t>
      </w:r>
      <w:r w:rsidR="00AA5992">
        <w:rPr>
          <w:lang w:val="es-ES_tradnl"/>
        </w:rPr>
        <w:t>či</w:t>
      </w:r>
      <w:r w:rsidR="00CF1959" w:rsidRPr="00D00F96">
        <w:rPr>
          <w:lang w:val="es-ES_tradnl"/>
        </w:rPr>
        <w:t>ci</w:t>
      </w:r>
      <w:r w:rsidRPr="00955887">
        <w:rPr>
          <w:highlight w:val="lightGray"/>
          <w:lang w:val="es-ES_tradnl"/>
        </w:rPr>
        <w:t>)</w:t>
      </w:r>
    </w:p>
    <w:p w:rsidR="0038250F" w:rsidRPr="00462651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8250F" w:rsidRPr="00462651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8250F" w:rsidRPr="002526B7" w:rsidRDefault="0038250F" w:rsidP="0038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highlight w:val="lightGray"/>
        </w:rPr>
      </w:pPr>
      <w:r w:rsidRPr="002526B7">
        <w:rPr>
          <w:b/>
          <w:noProof/>
          <w:szCs w:val="22"/>
        </w:rPr>
        <w:t>5.</w:t>
      </w:r>
      <w:r w:rsidRPr="002526B7">
        <w:rPr>
          <w:b/>
          <w:noProof/>
          <w:szCs w:val="22"/>
        </w:rPr>
        <w:tab/>
        <w:t>NAČIN I PUT(EVI) PRIMJENE LIJEKA</w:t>
      </w:r>
    </w:p>
    <w:p w:rsidR="0038250F" w:rsidRPr="002526B7" w:rsidRDefault="0038250F" w:rsidP="0038250F">
      <w:pPr>
        <w:tabs>
          <w:tab w:val="clear" w:pos="567"/>
        </w:tabs>
        <w:spacing w:line="240" w:lineRule="auto"/>
        <w:rPr>
          <w:noProof/>
          <w:color w:val="008000"/>
          <w:szCs w:val="22"/>
        </w:rPr>
      </w:pPr>
    </w:p>
    <w:p w:rsidR="00CF1959" w:rsidRPr="00916698" w:rsidRDefault="00CF1959" w:rsidP="00CF1959">
      <w:pPr>
        <w:tabs>
          <w:tab w:val="left" w:pos="567"/>
        </w:tabs>
        <w:jc w:val="both"/>
      </w:pPr>
      <w:r>
        <w:t>Za primjenu kroz usta.</w:t>
      </w:r>
    </w:p>
    <w:p w:rsidR="0038250F" w:rsidRPr="002526B7" w:rsidRDefault="0038250F" w:rsidP="0038250F">
      <w:pPr>
        <w:autoSpaceDE w:val="0"/>
        <w:autoSpaceDN w:val="0"/>
        <w:adjustRightInd w:val="0"/>
        <w:spacing w:line="240" w:lineRule="auto"/>
        <w:rPr>
          <w:szCs w:val="22"/>
          <w:lang w:val="es-ES_tradnl"/>
        </w:rPr>
      </w:pPr>
    </w:p>
    <w:p w:rsidR="0038250F" w:rsidRPr="002526B7" w:rsidRDefault="0038250F" w:rsidP="0038250F">
      <w:pPr>
        <w:autoSpaceDE w:val="0"/>
        <w:autoSpaceDN w:val="0"/>
        <w:adjustRightInd w:val="0"/>
        <w:spacing w:line="240" w:lineRule="auto"/>
        <w:rPr>
          <w:szCs w:val="22"/>
          <w:lang w:val="es-ES_tradnl"/>
        </w:rPr>
      </w:pPr>
    </w:p>
    <w:p w:rsidR="0038250F" w:rsidRPr="002526B7" w:rsidRDefault="0038250F" w:rsidP="0038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lang w:val="es-ES_tradnl"/>
        </w:rPr>
      </w:pPr>
      <w:r w:rsidRPr="002526B7">
        <w:rPr>
          <w:b/>
          <w:noProof/>
          <w:szCs w:val="22"/>
          <w:lang w:val="es-ES_tradnl"/>
        </w:rPr>
        <w:t>6.</w:t>
      </w:r>
      <w:r w:rsidRPr="002526B7">
        <w:rPr>
          <w:b/>
          <w:noProof/>
          <w:szCs w:val="22"/>
          <w:lang w:val="es-ES_tradnl"/>
        </w:rPr>
        <w:tab/>
        <w:t>POSEBNO UPOZORENJE DA LIJEK TREBA ČUVATI IZVAN DOHVATA I POGLEDA DJECE</w:t>
      </w:r>
    </w:p>
    <w:p w:rsidR="0038250F" w:rsidRPr="002526B7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38250F" w:rsidRPr="002526B7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  <w:r w:rsidRPr="002526B7">
        <w:rPr>
          <w:noProof/>
          <w:szCs w:val="22"/>
          <w:lang w:val="es-ES_tradnl"/>
        </w:rPr>
        <w:t>Čuvati izvan dohvata i pogleda djece.</w:t>
      </w:r>
    </w:p>
    <w:p w:rsidR="0038250F" w:rsidRPr="002526B7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38250F" w:rsidRPr="002526B7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38250F" w:rsidRPr="00462651" w:rsidRDefault="0038250F" w:rsidP="0038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highlight w:val="lightGray"/>
          <w:lang w:val="pl-PL"/>
        </w:rPr>
      </w:pPr>
      <w:r w:rsidRPr="00462651">
        <w:rPr>
          <w:b/>
          <w:noProof/>
          <w:szCs w:val="22"/>
          <w:lang w:val="pl-PL"/>
        </w:rPr>
        <w:t>7.</w:t>
      </w:r>
      <w:r w:rsidRPr="00462651">
        <w:rPr>
          <w:b/>
          <w:noProof/>
          <w:szCs w:val="22"/>
          <w:lang w:val="pl-PL"/>
        </w:rPr>
        <w:tab/>
        <w:t>DRUGA POSEBNA UPOZORENJA (UKOLIKO JE POTREBNO)</w:t>
      </w:r>
    </w:p>
    <w:p w:rsidR="0038250F" w:rsidRPr="00462651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8250F" w:rsidRPr="002526B7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38250F" w:rsidRPr="002526B7" w:rsidRDefault="0038250F" w:rsidP="0038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highlight w:val="lightGray"/>
          <w:lang w:val="es-ES_tradnl"/>
        </w:rPr>
      </w:pPr>
      <w:r w:rsidRPr="002526B7">
        <w:rPr>
          <w:b/>
          <w:noProof/>
          <w:szCs w:val="22"/>
          <w:lang w:val="es-ES_tradnl"/>
        </w:rPr>
        <w:t>8.</w:t>
      </w:r>
      <w:r w:rsidRPr="002526B7">
        <w:rPr>
          <w:b/>
          <w:noProof/>
          <w:szCs w:val="22"/>
          <w:lang w:val="es-ES_tradnl"/>
        </w:rPr>
        <w:tab/>
        <w:t>ROK VALJANOSTI</w:t>
      </w:r>
    </w:p>
    <w:p w:rsidR="0038250F" w:rsidRPr="00283959" w:rsidRDefault="0038250F" w:rsidP="0038250F">
      <w:pPr>
        <w:tabs>
          <w:tab w:val="left" w:pos="567"/>
        </w:tabs>
        <w:rPr>
          <w:lang w:val="es-ES_tradnl"/>
        </w:rPr>
      </w:pPr>
    </w:p>
    <w:p w:rsidR="00CF1959" w:rsidRPr="00283959" w:rsidRDefault="00CF1959" w:rsidP="00CF1959">
      <w:pPr>
        <w:tabs>
          <w:tab w:val="left" w:pos="567"/>
        </w:tabs>
        <w:rPr>
          <w:lang w:val="es-ES_tradnl"/>
        </w:rPr>
      </w:pPr>
      <w:r w:rsidRPr="00283959">
        <w:rPr>
          <w:lang w:val="es-ES_tradnl"/>
        </w:rPr>
        <w:t>Rok valjanosti {mjesec/godina}</w:t>
      </w:r>
    </w:p>
    <w:p w:rsidR="0038250F" w:rsidRPr="00462651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8250F" w:rsidRPr="00462651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8250F" w:rsidRPr="00462651" w:rsidRDefault="0038250F" w:rsidP="0038250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9.</w:t>
      </w:r>
      <w:r w:rsidRPr="00462651">
        <w:rPr>
          <w:b/>
          <w:noProof/>
          <w:szCs w:val="22"/>
          <w:lang w:val="pl-PL"/>
        </w:rPr>
        <w:tab/>
        <w:t>POSEBNE MJERE ČUVANJA</w:t>
      </w:r>
    </w:p>
    <w:p w:rsidR="0038250F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38250F" w:rsidRPr="00EE4814" w:rsidRDefault="0038250F" w:rsidP="0038250F">
      <w:pPr>
        <w:tabs>
          <w:tab w:val="left" w:pos="567"/>
        </w:tabs>
        <w:jc w:val="both"/>
        <w:rPr>
          <w:lang w:val="pl-PL"/>
        </w:rPr>
      </w:pPr>
      <w:r w:rsidRPr="00EE4814">
        <w:rPr>
          <w:lang w:val="pl-PL"/>
        </w:rPr>
        <w:t xml:space="preserve">Ne </w:t>
      </w:r>
      <w:r w:rsidR="00CE7A6D" w:rsidRPr="00EE4814">
        <w:rPr>
          <w:lang w:val="pl-PL"/>
        </w:rPr>
        <w:t>čuvati</w:t>
      </w:r>
      <w:r w:rsidRPr="00EE4814">
        <w:rPr>
          <w:lang w:val="pl-PL"/>
        </w:rPr>
        <w:t xml:space="preserve"> na temperaturi iznad 25°C.</w:t>
      </w:r>
    </w:p>
    <w:p w:rsidR="00CF1959" w:rsidRDefault="00CF1959" w:rsidP="00CF1959">
      <w:pPr>
        <w:tabs>
          <w:tab w:val="left" w:pos="567"/>
        </w:tabs>
        <w:rPr>
          <w:lang w:val="pl-PL"/>
        </w:rPr>
      </w:pPr>
      <w:r>
        <w:rPr>
          <w:lang w:val="pl-PL"/>
        </w:rPr>
        <w:t>S</w:t>
      </w:r>
      <w:r w:rsidRPr="00EE4814">
        <w:rPr>
          <w:lang w:val="pl-PL"/>
        </w:rPr>
        <w:t xml:space="preserve">premnik </w:t>
      </w:r>
      <w:r w:rsidR="00AA5992">
        <w:rPr>
          <w:lang w:val="pl-PL"/>
        </w:rPr>
        <w:t>čuvati</w:t>
      </w:r>
      <w:r w:rsidR="00AA5992" w:rsidRPr="00EE4814">
        <w:rPr>
          <w:lang w:val="pl-PL"/>
        </w:rPr>
        <w:t xml:space="preserve"> </w:t>
      </w:r>
      <w:r w:rsidRPr="00EE4814">
        <w:rPr>
          <w:lang w:val="pl-PL"/>
        </w:rPr>
        <w:t xml:space="preserve">čvrsto zatvoren </w:t>
      </w:r>
      <w:r>
        <w:rPr>
          <w:lang w:val="pl-PL"/>
        </w:rPr>
        <w:t>radi</w:t>
      </w:r>
      <w:r w:rsidRPr="00EE4814">
        <w:rPr>
          <w:lang w:val="pl-PL"/>
        </w:rPr>
        <w:t xml:space="preserve"> zaštite od svjetl</w:t>
      </w:r>
      <w:r>
        <w:rPr>
          <w:lang w:val="pl-PL"/>
        </w:rPr>
        <w:t>osti</w:t>
      </w:r>
      <w:r w:rsidRPr="00EE4814">
        <w:rPr>
          <w:lang w:val="pl-PL"/>
        </w:rPr>
        <w:t xml:space="preserve"> i vlage.</w:t>
      </w:r>
    </w:p>
    <w:p w:rsidR="0038250F" w:rsidRPr="002309A5" w:rsidRDefault="0038250F" w:rsidP="0038250F">
      <w:pPr>
        <w:tabs>
          <w:tab w:val="clear" w:pos="567"/>
        </w:tabs>
        <w:spacing w:line="240" w:lineRule="auto"/>
        <w:ind w:left="567" w:hanging="567"/>
        <w:rPr>
          <w:noProof/>
          <w:szCs w:val="22"/>
          <w:lang w:val="es-ES_tradnl"/>
        </w:rPr>
      </w:pPr>
    </w:p>
    <w:p w:rsidR="0038250F" w:rsidRPr="002309A5" w:rsidRDefault="0038250F" w:rsidP="0038250F">
      <w:pPr>
        <w:tabs>
          <w:tab w:val="clear" w:pos="567"/>
        </w:tabs>
        <w:spacing w:line="240" w:lineRule="auto"/>
        <w:ind w:left="567" w:hanging="567"/>
        <w:rPr>
          <w:noProof/>
          <w:szCs w:val="22"/>
          <w:lang w:val="es-ES_tradnl"/>
        </w:rPr>
      </w:pPr>
    </w:p>
    <w:p w:rsidR="0038250F" w:rsidRPr="002526B7" w:rsidRDefault="0038250F" w:rsidP="0038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outlineLvl w:val="0"/>
        <w:rPr>
          <w:b/>
          <w:noProof/>
          <w:szCs w:val="22"/>
          <w:lang w:val="es-ES_tradnl"/>
        </w:rPr>
      </w:pPr>
      <w:r w:rsidRPr="002526B7">
        <w:rPr>
          <w:b/>
          <w:noProof/>
          <w:szCs w:val="22"/>
          <w:lang w:val="es-ES_tradnl"/>
        </w:rPr>
        <w:t>10.</w:t>
      </w:r>
      <w:r w:rsidRPr="002526B7">
        <w:rPr>
          <w:b/>
          <w:noProof/>
          <w:szCs w:val="22"/>
          <w:lang w:val="es-ES_tradnl"/>
        </w:rPr>
        <w:tab/>
      </w:r>
      <w:r w:rsidRPr="002526B7">
        <w:rPr>
          <w:b/>
          <w:caps/>
          <w:szCs w:val="22"/>
          <w:lang w:val="es-ES_tradnl"/>
        </w:rPr>
        <w:t>posebne mjere za uklanjanje neiskorištenog lijeka ili OTPADNIH MATERIJALA KOJI POTJEČU OD lijeka, kada je potrebno</w:t>
      </w:r>
    </w:p>
    <w:p w:rsidR="0038250F" w:rsidRPr="002526B7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38250F" w:rsidRPr="002526B7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38250F" w:rsidRPr="002526B7" w:rsidRDefault="0038250F" w:rsidP="0038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outlineLvl w:val="0"/>
        <w:rPr>
          <w:b/>
          <w:noProof/>
          <w:szCs w:val="22"/>
          <w:lang w:val="es-ES_tradnl"/>
        </w:rPr>
      </w:pPr>
      <w:r w:rsidRPr="002526B7">
        <w:rPr>
          <w:b/>
          <w:noProof/>
          <w:szCs w:val="22"/>
          <w:lang w:val="es-ES_tradnl"/>
        </w:rPr>
        <w:t>11.</w:t>
      </w:r>
      <w:r w:rsidRPr="002526B7">
        <w:rPr>
          <w:b/>
          <w:noProof/>
          <w:szCs w:val="22"/>
          <w:lang w:val="es-ES_tradnl"/>
        </w:rPr>
        <w:tab/>
      </w:r>
      <w:r w:rsidRPr="002526B7">
        <w:rPr>
          <w:b/>
          <w:caps/>
          <w:szCs w:val="22"/>
          <w:lang w:val="es-ES_tradnl"/>
        </w:rPr>
        <w:t>ime i adresa nositelja odobrenja za stavljanje lijeka u promet</w:t>
      </w:r>
    </w:p>
    <w:p w:rsidR="0038250F" w:rsidRPr="002526B7" w:rsidRDefault="0038250F" w:rsidP="0038250F">
      <w:pPr>
        <w:tabs>
          <w:tab w:val="clear" w:pos="567"/>
        </w:tabs>
        <w:spacing w:line="240" w:lineRule="auto"/>
        <w:rPr>
          <w:i/>
          <w:noProof/>
          <w:szCs w:val="22"/>
          <w:lang w:val="es-ES_tradnl"/>
        </w:rPr>
      </w:pPr>
    </w:p>
    <w:p w:rsidR="0038250F" w:rsidRPr="00916698" w:rsidRDefault="00574148" w:rsidP="0038250F">
      <w:pPr>
        <w:tabs>
          <w:tab w:val="left" w:pos="567"/>
        </w:tabs>
        <w:rPr>
          <w:lang w:val="fr-FR"/>
        </w:rPr>
      </w:pPr>
      <w:r>
        <w:rPr>
          <w:lang w:val="fr-FR"/>
        </w:rPr>
        <w:t>Recordati Rare Diseases</w:t>
      </w:r>
      <w:r w:rsidR="0038250F" w:rsidRPr="00916698">
        <w:rPr>
          <w:lang w:val="fr-FR"/>
        </w:rPr>
        <w:t xml:space="preserve"> </w:t>
      </w:r>
    </w:p>
    <w:p w:rsidR="0038250F" w:rsidRDefault="0038250F" w:rsidP="0038250F">
      <w:pPr>
        <w:pStyle w:val="Header"/>
        <w:tabs>
          <w:tab w:val="clear" w:pos="4153"/>
          <w:tab w:val="clear" w:pos="8306"/>
          <w:tab w:val="left" w:pos="567"/>
        </w:tabs>
        <w:rPr>
          <w:rFonts w:ascii="Times New Roman" w:hAnsi="Times New Roman"/>
          <w:sz w:val="22"/>
          <w:lang w:val="fr-FR"/>
        </w:rPr>
      </w:pPr>
      <w:r w:rsidRPr="00916698">
        <w:rPr>
          <w:rFonts w:ascii="Times New Roman" w:hAnsi="Times New Roman"/>
          <w:sz w:val="22"/>
          <w:lang w:val="fr-FR"/>
        </w:rPr>
        <w:t xml:space="preserve">Immeuble “Le </w:t>
      </w:r>
      <w:r>
        <w:rPr>
          <w:rFonts w:ascii="Times New Roman" w:hAnsi="Times New Roman"/>
          <w:sz w:val="22"/>
          <w:lang w:val="fr-FR"/>
        </w:rPr>
        <w:t>Wilson</w:t>
      </w:r>
      <w:r w:rsidRPr="00916698">
        <w:rPr>
          <w:rFonts w:ascii="Times New Roman" w:hAnsi="Times New Roman"/>
          <w:sz w:val="22"/>
          <w:lang w:val="fr-FR"/>
        </w:rPr>
        <w:t>”</w:t>
      </w:r>
    </w:p>
    <w:p w:rsidR="0038250F" w:rsidRPr="00916698" w:rsidRDefault="0038250F" w:rsidP="0038250F">
      <w:pPr>
        <w:pStyle w:val="Header"/>
        <w:tabs>
          <w:tab w:val="clear" w:pos="4153"/>
          <w:tab w:val="clear" w:pos="8306"/>
          <w:tab w:val="left" w:pos="567"/>
        </w:tabs>
        <w:rPr>
          <w:rFonts w:ascii="Times New Roman" w:hAnsi="Times New Roman"/>
          <w:sz w:val="22"/>
          <w:lang w:val="fr-FR"/>
        </w:rPr>
      </w:pPr>
      <w:r>
        <w:rPr>
          <w:rFonts w:ascii="Times New Roman" w:hAnsi="Times New Roman"/>
          <w:sz w:val="22"/>
          <w:lang w:val="fr-FR"/>
        </w:rPr>
        <w:t>70</w:t>
      </w:r>
      <w:r w:rsidR="00F953AB">
        <w:rPr>
          <w:rFonts w:ascii="Times New Roman" w:hAnsi="Times New Roman"/>
          <w:sz w:val="22"/>
          <w:lang w:val="fr-FR"/>
        </w:rPr>
        <w:t>, A</w:t>
      </w:r>
      <w:r>
        <w:rPr>
          <w:rFonts w:ascii="Times New Roman" w:hAnsi="Times New Roman"/>
          <w:sz w:val="22"/>
          <w:lang w:val="fr-FR"/>
        </w:rPr>
        <w:t>venue du Général de Gaulle</w:t>
      </w:r>
    </w:p>
    <w:p w:rsidR="0038250F" w:rsidRPr="008F773A" w:rsidRDefault="0038250F" w:rsidP="0038250F">
      <w:pPr>
        <w:tabs>
          <w:tab w:val="left" w:pos="567"/>
        </w:tabs>
        <w:rPr>
          <w:lang w:val="fr-FR"/>
        </w:rPr>
      </w:pPr>
      <w:r w:rsidRPr="008F773A">
        <w:rPr>
          <w:lang w:val="fr-FR"/>
        </w:rPr>
        <w:t>F-92800 Puteaux</w:t>
      </w:r>
    </w:p>
    <w:p w:rsidR="0038250F" w:rsidRPr="00916698" w:rsidRDefault="0038250F" w:rsidP="0038250F">
      <w:pPr>
        <w:pStyle w:val="Header"/>
        <w:tabs>
          <w:tab w:val="clear" w:pos="4153"/>
          <w:tab w:val="clear" w:pos="8306"/>
          <w:tab w:val="left" w:pos="567"/>
        </w:tabs>
        <w:rPr>
          <w:rFonts w:ascii="Times New Roman" w:hAnsi="Times New Roman"/>
          <w:sz w:val="22"/>
          <w:lang w:val="fr-FR"/>
        </w:rPr>
      </w:pPr>
      <w:r>
        <w:rPr>
          <w:rFonts w:ascii="Times New Roman" w:hAnsi="Times New Roman"/>
          <w:sz w:val="22"/>
          <w:lang w:val="fr-FR"/>
        </w:rPr>
        <w:t>Francuska</w:t>
      </w:r>
    </w:p>
    <w:p w:rsidR="0038250F" w:rsidRPr="00462651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8250F" w:rsidRPr="00462651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8250F" w:rsidRPr="00462651" w:rsidRDefault="0038250F" w:rsidP="00CF1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outlineLvl w:val="0"/>
        <w:rPr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12.</w:t>
      </w:r>
      <w:r w:rsidRPr="00462651">
        <w:rPr>
          <w:b/>
          <w:noProof/>
          <w:szCs w:val="22"/>
          <w:lang w:val="pl-PL"/>
        </w:rPr>
        <w:tab/>
      </w:r>
      <w:r w:rsidR="00CF1959">
        <w:rPr>
          <w:b/>
          <w:caps/>
          <w:szCs w:val="22"/>
          <w:lang w:val="pl-PL"/>
        </w:rPr>
        <w:t>BROJ</w:t>
      </w:r>
      <w:r w:rsidR="00CF1959" w:rsidRPr="00462651">
        <w:rPr>
          <w:b/>
          <w:caps/>
          <w:szCs w:val="22"/>
          <w:lang w:val="pl-PL"/>
        </w:rPr>
        <w:t>(E</w:t>
      </w:r>
      <w:r w:rsidR="00CF1959">
        <w:rPr>
          <w:b/>
          <w:caps/>
          <w:szCs w:val="22"/>
          <w:lang w:val="pl-PL"/>
        </w:rPr>
        <w:t>VI</w:t>
      </w:r>
      <w:r w:rsidR="00CF1959" w:rsidRPr="00462651">
        <w:rPr>
          <w:b/>
          <w:caps/>
          <w:szCs w:val="22"/>
          <w:lang w:val="pl-PL"/>
        </w:rPr>
        <w:t>) odobrenj</w:t>
      </w:r>
      <w:r w:rsidR="00AA5992">
        <w:rPr>
          <w:b/>
          <w:caps/>
          <w:szCs w:val="22"/>
          <w:lang w:val="pl-PL"/>
        </w:rPr>
        <w:t>A</w:t>
      </w:r>
      <w:r w:rsidR="00CF1959" w:rsidRPr="00462651">
        <w:rPr>
          <w:b/>
          <w:caps/>
          <w:szCs w:val="22"/>
          <w:lang w:val="pl-PL"/>
        </w:rPr>
        <w:t xml:space="preserve"> za stavljanje gotovog lijeka u promet</w:t>
      </w:r>
    </w:p>
    <w:p w:rsidR="00CF1959" w:rsidRPr="0038594A" w:rsidRDefault="00CF1959" w:rsidP="0038250F">
      <w:pPr>
        <w:tabs>
          <w:tab w:val="left" w:pos="567"/>
        </w:tabs>
        <w:jc w:val="both"/>
        <w:rPr>
          <w:lang w:val="pl-PL"/>
        </w:rPr>
      </w:pPr>
    </w:p>
    <w:p w:rsidR="0038250F" w:rsidRPr="00283959" w:rsidRDefault="0038250F" w:rsidP="0038250F">
      <w:pPr>
        <w:tabs>
          <w:tab w:val="left" w:pos="567"/>
        </w:tabs>
        <w:jc w:val="both"/>
        <w:rPr>
          <w:highlight w:val="lightGray"/>
          <w:lang w:val="de-DE"/>
        </w:rPr>
      </w:pPr>
      <w:r w:rsidRPr="00283959">
        <w:rPr>
          <w:lang w:val="de-DE"/>
        </w:rPr>
        <w:t xml:space="preserve">EU/1/97/039/001 </w:t>
      </w:r>
      <w:r w:rsidRPr="00283959">
        <w:rPr>
          <w:highlight w:val="lightGray"/>
          <w:lang w:val="de-DE"/>
        </w:rPr>
        <w:t>– 100 tvrdih kapsula</w:t>
      </w:r>
    </w:p>
    <w:p w:rsidR="0038250F" w:rsidRPr="00283959" w:rsidRDefault="0038250F" w:rsidP="0038250F">
      <w:pPr>
        <w:tabs>
          <w:tab w:val="left" w:pos="567"/>
        </w:tabs>
        <w:jc w:val="both"/>
        <w:rPr>
          <w:lang w:val="de-DE"/>
        </w:rPr>
      </w:pPr>
      <w:r w:rsidRPr="00283959">
        <w:rPr>
          <w:highlight w:val="lightGray"/>
          <w:lang w:val="de-DE"/>
        </w:rPr>
        <w:t>EU/1/97/039/002 – 500 tvrdih kapsula</w:t>
      </w:r>
    </w:p>
    <w:p w:rsidR="0038250F" w:rsidRPr="00462651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8250F" w:rsidRPr="00462651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8250F" w:rsidRPr="00462651" w:rsidRDefault="0038250F" w:rsidP="0038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outlineLvl w:val="0"/>
        <w:rPr>
          <w:i/>
          <w:noProof/>
          <w:color w:val="008000"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13.</w:t>
      </w:r>
      <w:r w:rsidRPr="00462651">
        <w:rPr>
          <w:b/>
          <w:noProof/>
          <w:szCs w:val="22"/>
          <w:lang w:val="pl-PL"/>
        </w:rPr>
        <w:tab/>
      </w:r>
      <w:r w:rsidRPr="00462651">
        <w:rPr>
          <w:b/>
          <w:caps/>
          <w:szCs w:val="22"/>
          <w:lang w:val="pl-PL"/>
        </w:rPr>
        <w:t>broj serije</w:t>
      </w:r>
      <w:r>
        <w:rPr>
          <w:b/>
          <w:caps/>
          <w:szCs w:val="22"/>
          <w:lang w:val="pl-PL"/>
        </w:rPr>
        <w:t xml:space="preserve"> </w:t>
      </w:r>
    </w:p>
    <w:p w:rsidR="0038250F" w:rsidRDefault="0038250F" w:rsidP="0038250F">
      <w:pPr>
        <w:tabs>
          <w:tab w:val="clear" w:pos="567"/>
        </w:tabs>
        <w:spacing w:line="240" w:lineRule="auto"/>
        <w:rPr>
          <w:i/>
          <w:noProof/>
          <w:color w:val="008000"/>
          <w:szCs w:val="22"/>
          <w:lang w:val="pl-PL"/>
        </w:rPr>
      </w:pPr>
    </w:p>
    <w:p w:rsidR="0038250F" w:rsidRPr="00EE4814" w:rsidRDefault="0038250F" w:rsidP="0038250F">
      <w:pPr>
        <w:tabs>
          <w:tab w:val="left" w:pos="567"/>
        </w:tabs>
        <w:rPr>
          <w:noProof/>
          <w:lang w:val="pl-PL"/>
        </w:rPr>
      </w:pPr>
      <w:r w:rsidRPr="00EE4814">
        <w:rPr>
          <w:noProof/>
          <w:lang w:val="pl-PL"/>
        </w:rPr>
        <w:t>Serija {broj}</w:t>
      </w:r>
    </w:p>
    <w:p w:rsidR="0038250F" w:rsidRPr="00462651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8250F" w:rsidRPr="00462651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8250F" w:rsidRPr="00462651" w:rsidRDefault="0038250F" w:rsidP="0038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outlineLvl w:val="0"/>
        <w:rPr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14.</w:t>
      </w:r>
      <w:r w:rsidRPr="00462651">
        <w:rPr>
          <w:b/>
          <w:noProof/>
          <w:szCs w:val="22"/>
          <w:lang w:val="pl-PL"/>
        </w:rPr>
        <w:tab/>
        <w:t>NAČIN PROPISIVANJA LIJEKA</w:t>
      </w:r>
    </w:p>
    <w:p w:rsidR="0038250F" w:rsidRPr="00462651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8250F" w:rsidRPr="002526B7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  <w:r>
        <w:rPr>
          <w:noProof/>
          <w:szCs w:val="22"/>
          <w:lang w:val="es-ES_tradnl"/>
        </w:rPr>
        <w:t>Lijek se izdaje na recept.</w:t>
      </w:r>
    </w:p>
    <w:p w:rsidR="0038250F" w:rsidRPr="002526B7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38250F" w:rsidRPr="002526B7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38250F" w:rsidRPr="002526B7" w:rsidRDefault="0038250F" w:rsidP="0038250F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outlineLvl w:val="0"/>
        <w:rPr>
          <w:noProof/>
          <w:szCs w:val="22"/>
          <w:lang w:val="es-ES_tradnl"/>
        </w:rPr>
      </w:pPr>
      <w:r w:rsidRPr="002526B7">
        <w:rPr>
          <w:b/>
          <w:noProof/>
          <w:szCs w:val="22"/>
          <w:lang w:val="es-ES_tradnl"/>
        </w:rPr>
        <w:t>15.</w:t>
      </w:r>
      <w:r w:rsidRPr="002526B7">
        <w:rPr>
          <w:b/>
          <w:noProof/>
          <w:szCs w:val="22"/>
          <w:lang w:val="es-ES_tradnl"/>
        </w:rPr>
        <w:tab/>
        <w:t>UPUTE ZA UPORABU</w:t>
      </w:r>
    </w:p>
    <w:p w:rsidR="0038250F" w:rsidRPr="002526B7" w:rsidRDefault="0038250F" w:rsidP="0038250F">
      <w:pPr>
        <w:tabs>
          <w:tab w:val="clear" w:pos="567"/>
        </w:tabs>
        <w:spacing w:line="240" w:lineRule="auto"/>
        <w:rPr>
          <w:i/>
          <w:noProof/>
          <w:szCs w:val="22"/>
          <w:lang w:val="es-ES_tradnl"/>
        </w:rPr>
      </w:pPr>
    </w:p>
    <w:p w:rsidR="0038250F" w:rsidRPr="002526B7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38250F" w:rsidRPr="002526B7" w:rsidRDefault="0038250F" w:rsidP="0038250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clear" w:pos="567"/>
        </w:tabs>
        <w:spacing w:line="240" w:lineRule="auto"/>
        <w:rPr>
          <w:i/>
          <w:noProof/>
          <w:color w:val="008000"/>
          <w:szCs w:val="22"/>
          <w:lang w:val="es-ES_tradnl"/>
        </w:rPr>
      </w:pPr>
      <w:r w:rsidRPr="002526B7">
        <w:rPr>
          <w:b/>
          <w:noProof/>
          <w:szCs w:val="22"/>
          <w:lang w:val="es-ES_tradnl"/>
        </w:rPr>
        <w:t>16.</w:t>
      </w:r>
      <w:r w:rsidRPr="002526B7">
        <w:rPr>
          <w:b/>
          <w:noProof/>
          <w:szCs w:val="22"/>
          <w:lang w:val="es-ES_tradnl"/>
        </w:rPr>
        <w:tab/>
        <w:t>PODACI NA BRAILL</w:t>
      </w:r>
      <w:r w:rsidR="00B856DB">
        <w:rPr>
          <w:b/>
          <w:noProof/>
          <w:szCs w:val="22"/>
          <w:lang w:val="es-ES_tradnl"/>
        </w:rPr>
        <w:t>E</w:t>
      </w:r>
      <w:r w:rsidRPr="002526B7">
        <w:rPr>
          <w:b/>
          <w:noProof/>
          <w:szCs w:val="22"/>
          <w:lang w:val="es-ES_tradnl"/>
        </w:rPr>
        <w:t>OVOM PISMU</w:t>
      </w:r>
    </w:p>
    <w:p w:rsidR="009320C0" w:rsidRDefault="009320C0" w:rsidP="009320C0">
      <w:pPr>
        <w:tabs>
          <w:tab w:val="clear" w:pos="567"/>
        </w:tabs>
        <w:spacing w:line="240" w:lineRule="auto"/>
        <w:rPr>
          <w:b/>
          <w:u w:val="single"/>
          <w:lang w:val="hr-HR"/>
        </w:rPr>
      </w:pPr>
    </w:p>
    <w:p w:rsidR="009320C0" w:rsidRPr="00283959" w:rsidRDefault="009320C0" w:rsidP="009320C0">
      <w:pPr>
        <w:spacing w:line="240" w:lineRule="auto"/>
        <w:rPr>
          <w:noProof/>
          <w:szCs w:val="22"/>
          <w:shd w:val="clear" w:color="auto" w:fill="CCCCCC"/>
          <w:lang w:val="es-ES_tradnl"/>
        </w:rPr>
      </w:pPr>
    </w:p>
    <w:p w:rsidR="009320C0" w:rsidRDefault="009320C0" w:rsidP="009320C0">
      <w:pPr>
        <w:keepNext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0" w:firstLine="0"/>
        <w:outlineLvl w:val="0"/>
        <w:rPr>
          <w:i/>
          <w:noProof/>
        </w:rPr>
      </w:pPr>
      <w:r>
        <w:rPr>
          <w:b/>
          <w:noProof/>
        </w:rPr>
        <w:t>JEDINSTVENI IDENTIFIKATOR – 2D BARKOD</w:t>
      </w:r>
    </w:p>
    <w:p w:rsidR="009320C0" w:rsidRDefault="009320C0" w:rsidP="009320C0">
      <w:pPr>
        <w:tabs>
          <w:tab w:val="clear" w:pos="567"/>
          <w:tab w:val="left" w:pos="720"/>
        </w:tabs>
        <w:spacing w:line="240" w:lineRule="auto"/>
        <w:rPr>
          <w:noProof/>
        </w:rPr>
      </w:pPr>
    </w:p>
    <w:p w:rsidR="009320C0" w:rsidRDefault="009320C0" w:rsidP="009320C0">
      <w:pPr>
        <w:spacing w:line="240" w:lineRule="auto"/>
        <w:rPr>
          <w:noProof/>
          <w:szCs w:val="22"/>
          <w:shd w:val="clear" w:color="auto" w:fill="CCCCCC"/>
        </w:rPr>
      </w:pPr>
      <w:r w:rsidRPr="009320C0">
        <w:rPr>
          <w:noProof/>
          <w:highlight w:val="lightGray"/>
        </w:rPr>
        <w:t>Sadrži 2D barkod s jedinstvenim identifikatorom.</w:t>
      </w:r>
    </w:p>
    <w:p w:rsidR="009320C0" w:rsidRDefault="009320C0" w:rsidP="009320C0">
      <w:pPr>
        <w:tabs>
          <w:tab w:val="clear" w:pos="567"/>
          <w:tab w:val="left" w:pos="720"/>
        </w:tabs>
        <w:spacing w:line="240" w:lineRule="auto"/>
        <w:rPr>
          <w:noProof/>
          <w:vanish/>
          <w:szCs w:val="22"/>
        </w:rPr>
      </w:pPr>
    </w:p>
    <w:p w:rsidR="009320C0" w:rsidRDefault="009320C0" w:rsidP="009320C0">
      <w:pPr>
        <w:tabs>
          <w:tab w:val="clear" w:pos="567"/>
          <w:tab w:val="left" w:pos="720"/>
        </w:tabs>
        <w:spacing w:line="240" w:lineRule="auto"/>
        <w:rPr>
          <w:noProof/>
        </w:rPr>
      </w:pPr>
    </w:p>
    <w:p w:rsidR="009320C0" w:rsidRDefault="009320C0" w:rsidP="009320C0">
      <w:pPr>
        <w:tabs>
          <w:tab w:val="clear" w:pos="567"/>
          <w:tab w:val="left" w:pos="720"/>
        </w:tabs>
        <w:spacing w:line="240" w:lineRule="auto"/>
        <w:rPr>
          <w:noProof/>
        </w:rPr>
      </w:pPr>
    </w:p>
    <w:p w:rsidR="009320C0" w:rsidRDefault="009320C0" w:rsidP="009320C0">
      <w:pPr>
        <w:keepNext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0" w:firstLine="0"/>
        <w:outlineLvl w:val="0"/>
        <w:rPr>
          <w:i/>
          <w:noProof/>
        </w:rPr>
      </w:pPr>
      <w:r>
        <w:rPr>
          <w:b/>
          <w:noProof/>
        </w:rPr>
        <w:t>JEDINSTVENI IDENTIFIKATOR – PODACI ČITLJIVI LJUDSKIM OKOM</w:t>
      </w:r>
    </w:p>
    <w:p w:rsidR="009320C0" w:rsidRDefault="009320C0" w:rsidP="009320C0">
      <w:pPr>
        <w:tabs>
          <w:tab w:val="clear" w:pos="567"/>
          <w:tab w:val="left" w:pos="720"/>
        </w:tabs>
        <w:spacing w:line="240" w:lineRule="auto"/>
        <w:rPr>
          <w:noProof/>
        </w:rPr>
      </w:pPr>
    </w:p>
    <w:p w:rsidR="009320C0" w:rsidRDefault="007F7517" w:rsidP="009320C0">
      <w:pPr>
        <w:rPr>
          <w:color w:val="008000"/>
          <w:szCs w:val="22"/>
        </w:rPr>
      </w:pPr>
      <w:r>
        <w:t>PC:</w:t>
      </w:r>
    </w:p>
    <w:p w:rsidR="009320C0" w:rsidRDefault="007F7517" w:rsidP="009320C0">
      <w:pPr>
        <w:rPr>
          <w:szCs w:val="22"/>
        </w:rPr>
      </w:pPr>
      <w:r>
        <w:t>SN:</w:t>
      </w:r>
      <w:r w:rsidR="009320C0">
        <w:t xml:space="preserve"> </w:t>
      </w:r>
    </w:p>
    <w:p w:rsidR="009320C0" w:rsidRDefault="007F7517" w:rsidP="009320C0">
      <w:pPr>
        <w:rPr>
          <w:szCs w:val="22"/>
        </w:rPr>
      </w:pPr>
      <w:r>
        <w:t>NN:</w:t>
      </w:r>
      <w:r w:rsidR="009320C0">
        <w:t xml:space="preserve"> </w:t>
      </w:r>
    </w:p>
    <w:p w:rsidR="0038250F" w:rsidRPr="00EE4814" w:rsidRDefault="0038250F" w:rsidP="0038250F">
      <w:pPr>
        <w:pStyle w:val="BodyText"/>
        <w:rPr>
          <w:iCs/>
          <w:vanish/>
          <w:color w:val="FF0000"/>
          <w:szCs w:val="22"/>
          <w:lang w:val="es-ES_tradnl"/>
        </w:rPr>
      </w:pPr>
    </w:p>
    <w:p w:rsidR="0038250F" w:rsidRDefault="0038250F" w:rsidP="0038250F">
      <w:pPr>
        <w:tabs>
          <w:tab w:val="clear" w:pos="567"/>
        </w:tabs>
        <w:spacing w:line="240" w:lineRule="auto"/>
        <w:rPr>
          <w:noProof/>
          <w:szCs w:val="22"/>
          <w:shd w:val="clear" w:color="auto" w:fill="CCCCCC"/>
          <w:lang w:val="es-ES_tradnl"/>
        </w:rPr>
      </w:pPr>
    </w:p>
    <w:p w:rsidR="0038250F" w:rsidRPr="00462651" w:rsidRDefault="0038250F" w:rsidP="0038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Cs/>
          <w:noProof/>
          <w:szCs w:val="22"/>
          <w:lang w:val="pl-PL"/>
        </w:rPr>
      </w:pPr>
      <w:r>
        <w:rPr>
          <w:noProof/>
          <w:szCs w:val="22"/>
          <w:lang w:val="es-ES_tradnl"/>
        </w:rPr>
        <w:br w:type="page"/>
      </w:r>
      <w:r w:rsidRPr="00462651">
        <w:rPr>
          <w:b/>
          <w:noProof/>
          <w:szCs w:val="22"/>
          <w:lang w:val="pl-PL"/>
        </w:rPr>
        <w:t>PODACI KOJI SE MORAJU NALAZITI NA</w:t>
      </w:r>
      <w:r>
        <w:rPr>
          <w:b/>
          <w:noProof/>
          <w:szCs w:val="22"/>
          <w:lang w:val="pl-PL"/>
        </w:rPr>
        <w:t xml:space="preserve"> UNUTARNJEM</w:t>
      </w:r>
      <w:r w:rsidRPr="00462651">
        <w:rPr>
          <w:b/>
          <w:noProof/>
          <w:szCs w:val="22"/>
          <w:lang w:val="pl-PL"/>
        </w:rPr>
        <w:t xml:space="preserve"> PAKOVANJU</w:t>
      </w:r>
    </w:p>
    <w:p w:rsidR="0038250F" w:rsidRPr="00462651" w:rsidRDefault="0038250F" w:rsidP="0038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noProof/>
          <w:szCs w:val="22"/>
          <w:lang w:val="pl-PL"/>
        </w:rPr>
      </w:pPr>
    </w:p>
    <w:p w:rsidR="0038250F" w:rsidRPr="00AB6690" w:rsidRDefault="0038250F" w:rsidP="0038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noProof/>
          <w:szCs w:val="22"/>
          <w:lang w:val="pl-PL"/>
        </w:rPr>
      </w:pPr>
      <w:r>
        <w:rPr>
          <w:b/>
          <w:noProof/>
          <w:szCs w:val="22"/>
          <w:lang w:val="pl-PL"/>
        </w:rPr>
        <w:t>NALJEPNICA NA BO</w:t>
      </w:r>
      <w:r w:rsidR="00AA5992">
        <w:rPr>
          <w:b/>
          <w:noProof/>
          <w:szCs w:val="22"/>
          <w:lang w:val="pl-PL"/>
        </w:rPr>
        <w:t>ČI</w:t>
      </w:r>
      <w:r>
        <w:rPr>
          <w:b/>
          <w:noProof/>
          <w:szCs w:val="22"/>
          <w:lang w:val="pl-PL"/>
        </w:rPr>
        <w:t>CI</w:t>
      </w:r>
      <w:r w:rsidRPr="00AB6690">
        <w:rPr>
          <w:b/>
          <w:noProof/>
          <w:szCs w:val="22"/>
          <w:lang w:val="pl-PL"/>
        </w:rPr>
        <w:t xml:space="preserve"> CYSTAGON </w:t>
      </w:r>
      <w:r>
        <w:rPr>
          <w:b/>
          <w:noProof/>
          <w:szCs w:val="22"/>
          <w:lang w:val="pl-PL"/>
        </w:rPr>
        <w:t>1</w:t>
      </w:r>
      <w:r w:rsidRPr="00AB6690">
        <w:rPr>
          <w:b/>
          <w:noProof/>
          <w:szCs w:val="22"/>
          <w:lang w:val="pl-PL"/>
        </w:rPr>
        <w:t xml:space="preserve">50 mg x 100 </w:t>
      </w:r>
      <w:r>
        <w:rPr>
          <w:b/>
          <w:noProof/>
          <w:szCs w:val="22"/>
          <w:lang w:val="pl-PL"/>
        </w:rPr>
        <w:t>tvrdih kapsula</w:t>
      </w:r>
    </w:p>
    <w:p w:rsidR="0038250F" w:rsidRPr="00AB6690" w:rsidRDefault="0038250F" w:rsidP="0038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bCs/>
          <w:noProof/>
          <w:szCs w:val="22"/>
          <w:lang w:val="pl-PL"/>
        </w:rPr>
      </w:pPr>
      <w:r>
        <w:rPr>
          <w:b/>
          <w:noProof/>
          <w:szCs w:val="22"/>
          <w:lang w:val="pl-PL"/>
        </w:rPr>
        <w:t>NALJEPNICA NA BO</w:t>
      </w:r>
      <w:r w:rsidR="00AA5992">
        <w:rPr>
          <w:b/>
          <w:noProof/>
          <w:szCs w:val="22"/>
          <w:lang w:val="pl-PL"/>
        </w:rPr>
        <w:t>ČI</w:t>
      </w:r>
      <w:r>
        <w:rPr>
          <w:b/>
          <w:noProof/>
          <w:szCs w:val="22"/>
          <w:lang w:val="pl-PL"/>
        </w:rPr>
        <w:t>CI</w:t>
      </w:r>
      <w:r w:rsidRPr="00AB6690">
        <w:rPr>
          <w:b/>
          <w:noProof/>
          <w:szCs w:val="22"/>
          <w:lang w:val="pl-PL"/>
        </w:rPr>
        <w:t xml:space="preserve"> CYSTAGON </w:t>
      </w:r>
      <w:r>
        <w:rPr>
          <w:b/>
          <w:noProof/>
          <w:szCs w:val="22"/>
          <w:lang w:val="pl-PL"/>
        </w:rPr>
        <w:t>1</w:t>
      </w:r>
      <w:r w:rsidRPr="00AB6690">
        <w:rPr>
          <w:b/>
          <w:noProof/>
          <w:szCs w:val="22"/>
          <w:lang w:val="pl-PL"/>
        </w:rPr>
        <w:t xml:space="preserve">50 mg x 500 </w:t>
      </w:r>
      <w:r>
        <w:rPr>
          <w:b/>
          <w:noProof/>
          <w:szCs w:val="22"/>
          <w:lang w:val="pl-PL"/>
        </w:rPr>
        <w:t>tvrdih kapsula</w:t>
      </w:r>
    </w:p>
    <w:p w:rsidR="0038250F" w:rsidRPr="00462651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8250F" w:rsidRPr="00462651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8250F" w:rsidRPr="00462651" w:rsidRDefault="0038250F" w:rsidP="0038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1.</w:t>
      </w:r>
      <w:r w:rsidRPr="00462651">
        <w:rPr>
          <w:b/>
          <w:noProof/>
          <w:szCs w:val="22"/>
          <w:lang w:val="pl-PL"/>
        </w:rPr>
        <w:tab/>
        <w:t>NAZIV GOTOVOG LIJEKA</w:t>
      </w:r>
    </w:p>
    <w:p w:rsidR="0038250F" w:rsidRPr="00462651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8250F" w:rsidRPr="00EE4814" w:rsidRDefault="0038250F" w:rsidP="0038250F">
      <w:pPr>
        <w:tabs>
          <w:tab w:val="left" w:pos="567"/>
        </w:tabs>
        <w:jc w:val="both"/>
        <w:rPr>
          <w:lang w:val="pl-PL"/>
        </w:rPr>
      </w:pPr>
      <w:r w:rsidRPr="00EE4814">
        <w:rPr>
          <w:lang w:val="pl-PL"/>
        </w:rPr>
        <w:t xml:space="preserve">CYSTAGON 150 mg tvrde kapsule </w:t>
      </w:r>
    </w:p>
    <w:p w:rsidR="0038250F" w:rsidRPr="00EE4814" w:rsidRDefault="00CF1959" w:rsidP="0038250F">
      <w:pPr>
        <w:tabs>
          <w:tab w:val="left" w:pos="567"/>
        </w:tabs>
        <w:rPr>
          <w:lang w:val="pl-PL"/>
        </w:rPr>
      </w:pPr>
      <w:r>
        <w:rPr>
          <w:lang w:val="pl-PL"/>
        </w:rPr>
        <w:t>c</w:t>
      </w:r>
      <w:r w:rsidR="0038250F" w:rsidRPr="00EE4814">
        <w:rPr>
          <w:lang w:val="pl-PL"/>
        </w:rPr>
        <w:t>isteamin</w:t>
      </w:r>
    </w:p>
    <w:p w:rsidR="0038250F" w:rsidRPr="00462651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38250F" w:rsidRPr="00462651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38250F" w:rsidRPr="00462651" w:rsidRDefault="0038250F" w:rsidP="0038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outlineLvl w:val="0"/>
        <w:rPr>
          <w:b/>
          <w:noProof/>
          <w:szCs w:val="22"/>
          <w:lang w:val="es-ES_tradnl"/>
        </w:rPr>
      </w:pPr>
      <w:r w:rsidRPr="00462651">
        <w:rPr>
          <w:b/>
          <w:noProof/>
          <w:szCs w:val="22"/>
          <w:lang w:val="es-ES_tradnl"/>
        </w:rPr>
        <w:t>2.</w:t>
      </w:r>
      <w:r w:rsidRPr="00462651">
        <w:rPr>
          <w:b/>
          <w:noProof/>
          <w:szCs w:val="22"/>
          <w:lang w:val="es-ES_tradnl"/>
        </w:rPr>
        <w:tab/>
        <w:t>KVALITATIVNI I KVANTITATIVNI SASTAV DJELATNIH TVARI</w:t>
      </w:r>
    </w:p>
    <w:p w:rsidR="0038250F" w:rsidRPr="00462651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38250F" w:rsidRPr="00EE4814" w:rsidRDefault="0038250F" w:rsidP="0038250F">
      <w:pPr>
        <w:tabs>
          <w:tab w:val="left" w:pos="567"/>
        </w:tabs>
        <w:rPr>
          <w:lang w:val="pl-PL"/>
        </w:rPr>
      </w:pPr>
      <w:r w:rsidRPr="00EE4814">
        <w:rPr>
          <w:lang w:val="pl-PL"/>
        </w:rPr>
        <w:t xml:space="preserve">Svaka tvrda kapsula sadrži 150 mg cisteamina (u obliku </w:t>
      </w:r>
      <w:r w:rsidR="0040108B">
        <w:rPr>
          <w:lang w:val="pl-PL"/>
        </w:rPr>
        <w:t>merkaptaminditart</w:t>
      </w:r>
      <w:r w:rsidR="00AA5992">
        <w:rPr>
          <w:lang w:val="pl-PL"/>
        </w:rPr>
        <w:t>a</w:t>
      </w:r>
      <w:r w:rsidR="0040108B">
        <w:rPr>
          <w:lang w:val="pl-PL"/>
        </w:rPr>
        <w:t>rata</w:t>
      </w:r>
      <w:r w:rsidRPr="00EE4814">
        <w:rPr>
          <w:lang w:val="pl-PL"/>
        </w:rPr>
        <w:t>).</w:t>
      </w:r>
    </w:p>
    <w:p w:rsidR="0038250F" w:rsidRPr="00462651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38250F" w:rsidRPr="00462651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38250F" w:rsidRPr="00462651" w:rsidRDefault="0038250F" w:rsidP="0038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highlight w:val="lightGray"/>
          <w:lang w:val="pl-PL"/>
        </w:rPr>
      </w:pPr>
      <w:r w:rsidRPr="00462651">
        <w:rPr>
          <w:b/>
          <w:noProof/>
          <w:szCs w:val="22"/>
          <w:lang w:val="pl-PL"/>
        </w:rPr>
        <w:t>3.</w:t>
      </w:r>
      <w:r w:rsidRPr="00462651">
        <w:rPr>
          <w:b/>
          <w:noProof/>
          <w:szCs w:val="22"/>
          <w:lang w:val="pl-PL"/>
        </w:rPr>
        <w:tab/>
        <w:t>POPIS POMOĆNIH TVARI</w:t>
      </w:r>
    </w:p>
    <w:p w:rsidR="0038250F" w:rsidRPr="00462651" w:rsidRDefault="0038250F" w:rsidP="0038250F">
      <w:pPr>
        <w:tabs>
          <w:tab w:val="clear" w:pos="567"/>
        </w:tabs>
        <w:spacing w:line="240" w:lineRule="auto"/>
        <w:rPr>
          <w:i/>
          <w:noProof/>
          <w:color w:val="008000"/>
          <w:szCs w:val="22"/>
          <w:lang w:val="pl-PL"/>
        </w:rPr>
      </w:pPr>
    </w:p>
    <w:p w:rsidR="0038250F" w:rsidRPr="00462651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8250F" w:rsidRPr="00462651" w:rsidRDefault="0038250F" w:rsidP="0038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4.</w:t>
      </w:r>
      <w:r w:rsidRPr="00462651">
        <w:rPr>
          <w:b/>
          <w:noProof/>
          <w:szCs w:val="22"/>
          <w:lang w:val="pl-PL"/>
        </w:rPr>
        <w:tab/>
        <w:t>FARMACEUTSKI OBLIK I SADRŽAJ</w:t>
      </w:r>
    </w:p>
    <w:p w:rsidR="0038250F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8250F" w:rsidRPr="00EE4814" w:rsidRDefault="0038250F" w:rsidP="0038250F">
      <w:pPr>
        <w:tabs>
          <w:tab w:val="left" w:pos="567"/>
        </w:tabs>
        <w:jc w:val="both"/>
        <w:rPr>
          <w:lang w:val="es-ES_tradnl"/>
        </w:rPr>
      </w:pPr>
      <w:r w:rsidRPr="00EE4814">
        <w:rPr>
          <w:lang w:val="es-ES_tradnl"/>
        </w:rPr>
        <w:t>100 tvrdih kapsula (</w:t>
      </w:r>
      <w:r w:rsidR="00CF1959" w:rsidRPr="00D00F96">
        <w:rPr>
          <w:lang w:val="es-ES_tradnl"/>
        </w:rPr>
        <w:t>s</w:t>
      </w:r>
      <w:r w:rsidR="00CF1959">
        <w:rPr>
          <w:lang w:val="pl-PL"/>
        </w:rPr>
        <w:t>a</w:t>
      </w:r>
      <w:r w:rsidR="00CF1959" w:rsidRPr="00D00F96">
        <w:rPr>
          <w:lang w:val="es-ES_tradnl"/>
        </w:rPr>
        <w:t xml:space="preserve"> </w:t>
      </w:r>
      <w:r w:rsidR="00CF1959">
        <w:rPr>
          <w:lang w:val="pl-PL"/>
        </w:rPr>
        <w:t>sredstvom za sušenje</w:t>
      </w:r>
      <w:r w:rsidR="00CF1959" w:rsidRPr="00D00F96">
        <w:rPr>
          <w:lang w:val="es-ES_tradnl"/>
        </w:rPr>
        <w:t xml:space="preserve"> u bo</w:t>
      </w:r>
      <w:r w:rsidR="00AA5992">
        <w:rPr>
          <w:lang w:val="es-ES_tradnl"/>
        </w:rPr>
        <w:t>či</w:t>
      </w:r>
      <w:r w:rsidR="00CF1959" w:rsidRPr="00D00F96">
        <w:rPr>
          <w:lang w:val="es-ES_tradnl"/>
        </w:rPr>
        <w:t>ci</w:t>
      </w:r>
      <w:r w:rsidRPr="00EE4814">
        <w:rPr>
          <w:lang w:val="es-ES_tradnl"/>
        </w:rPr>
        <w:t>)</w:t>
      </w:r>
    </w:p>
    <w:p w:rsidR="0038250F" w:rsidRPr="00955887" w:rsidRDefault="0038250F" w:rsidP="00CF1959">
      <w:pPr>
        <w:shd w:val="clear" w:color="auto" w:fill="A6A6A6"/>
        <w:tabs>
          <w:tab w:val="left" w:pos="567"/>
        </w:tabs>
        <w:jc w:val="both"/>
        <w:rPr>
          <w:lang w:val="es-ES_tradnl"/>
        </w:rPr>
      </w:pPr>
      <w:r w:rsidRPr="00955887">
        <w:rPr>
          <w:highlight w:val="lightGray"/>
          <w:lang w:val="es-ES_tradnl"/>
        </w:rPr>
        <w:t>500 tvrdih kapsula (</w:t>
      </w:r>
      <w:r w:rsidR="00CF1959" w:rsidRPr="00D00F96">
        <w:rPr>
          <w:lang w:val="es-ES_tradnl"/>
        </w:rPr>
        <w:t>s</w:t>
      </w:r>
      <w:r w:rsidR="00CF1959">
        <w:rPr>
          <w:lang w:val="pl-PL"/>
        </w:rPr>
        <w:t>a</w:t>
      </w:r>
      <w:r w:rsidR="00CF1959" w:rsidRPr="00D00F96">
        <w:rPr>
          <w:lang w:val="es-ES_tradnl"/>
        </w:rPr>
        <w:t xml:space="preserve"> </w:t>
      </w:r>
      <w:r w:rsidR="00CF1959">
        <w:rPr>
          <w:lang w:val="pl-PL"/>
        </w:rPr>
        <w:t>sredstvom za sušenje</w:t>
      </w:r>
      <w:r w:rsidR="00CF1959" w:rsidRPr="00D00F96">
        <w:rPr>
          <w:lang w:val="es-ES_tradnl"/>
        </w:rPr>
        <w:t xml:space="preserve"> u bo</w:t>
      </w:r>
      <w:r w:rsidR="00AA5992">
        <w:rPr>
          <w:lang w:val="es-ES_tradnl"/>
        </w:rPr>
        <w:t>či</w:t>
      </w:r>
      <w:r w:rsidR="00CF1959" w:rsidRPr="00D00F96">
        <w:rPr>
          <w:lang w:val="es-ES_tradnl"/>
        </w:rPr>
        <w:t>ci</w:t>
      </w:r>
      <w:r w:rsidRPr="00955887">
        <w:rPr>
          <w:highlight w:val="lightGray"/>
          <w:lang w:val="es-ES_tradnl"/>
        </w:rPr>
        <w:t>)</w:t>
      </w:r>
    </w:p>
    <w:p w:rsidR="0038250F" w:rsidRPr="00462651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8250F" w:rsidRPr="00462651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8250F" w:rsidRPr="002526B7" w:rsidRDefault="0038250F" w:rsidP="0038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highlight w:val="lightGray"/>
        </w:rPr>
      </w:pPr>
      <w:r w:rsidRPr="002526B7">
        <w:rPr>
          <w:b/>
          <w:noProof/>
          <w:szCs w:val="22"/>
        </w:rPr>
        <w:t>5.</w:t>
      </w:r>
      <w:r w:rsidRPr="002526B7">
        <w:rPr>
          <w:b/>
          <w:noProof/>
          <w:szCs w:val="22"/>
        </w:rPr>
        <w:tab/>
        <w:t>NAČIN I PUT(EVI) PRIMJENE LIJEKA</w:t>
      </w:r>
    </w:p>
    <w:p w:rsidR="0038250F" w:rsidRPr="002526B7" w:rsidRDefault="0038250F" w:rsidP="0038250F">
      <w:pPr>
        <w:tabs>
          <w:tab w:val="clear" w:pos="567"/>
        </w:tabs>
        <w:spacing w:line="240" w:lineRule="auto"/>
        <w:rPr>
          <w:noProof/>
          <w:color w:val="008000"/>
          <w:szCs w:val="22"/>
        </w:rPr>
      </w:pPr>
    </w:p>
    <w:p w:rsidR="00CF1959" w:rsidRPr="00916698" w:rsidRDefault="00CF1959" w:rsidP="00CF1959">
      <w:pPr>
        <w:tabs>
          <w:tab w:val="left" w:pos="567"/>
        </w:tabs>
        <w:jc w:val="both"/>
      </w:pPr>
      <w:r>
        <w:t>Za primjenu kroz usta.</w:t>
      </w:r>
    </w:p>
    <w:p w:rsidR="00CF1959" w:rsidRDefault="00CF1959" w:rsidP="0038250F">
      <w:pPr>
        <w:autoSpaceDE w:val="0"/>
        <w:autoSpaceDN w:val="0"/>
        <w:adjustRightInd w:val="0"/>
        <w:spacing w:line="240" w:lineRule="auto"/>
      </w:pPr>
    </w:p>
    <w:p w:rsidR="0038250F" w:rsidRPr="002526B7" w:rsidRDefault="0038250F" w:rsidP="0038250F">
      <w:pPr>
        <w:autoSpaceDE w:val="0"/>
        <w:autoSpaceDN w:val="0"/>
        <w:adjustRightInd w:val="0"/>
        <w:spacing w:line="240" w:lineRule="auto"/>
        <w:rPr>
          <w:szCs w:val="22"/>
          <w:lang w:val="es-ES_tradnl"/>
        </w:rPr>
      </w:pPr>
    </w:p>
    <w:p w:rsidR="0038250F" w:rsidRPr="002526B7" w:rsidRDefault="0038250F" w:rsidP="0038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lang w:val="es-ES_tradnl"/>
        </w:rPr>
      </w:pPr>
      <w:r w:rsidRPr="002526B7">
        <w:rPr>
          <w:b/>
          <w:noProof/>
          <w:szCs w:val="22"/>
          <w:lang w:val="es-ES_tradnl"/>
        </w:rPr>
        <w:t>6.</w:t>
      </w:r>
      <w:r w:rsidRPr="002526B7">
        <w:rPr>
          <w:b/>
          <w:noProof/>
          <w:szCs w:val="22"/>
          <w:lang w:val="es-ES_tradnl"/>
        </w:rPr>
        <w:tab/>
        <w:t>POSEBNO UPOZORENJE DA LIJEK TREBA ČUVATI IZVAN DOHVATA I POGLEDA DJECE</w:t>
      </w:r>
    </w:p>
    <w:p w:rsidR="0038250F" w:rsidRPr="002526B7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38250F" w:rsidRPr="002526B7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  <w:r w:rsidRPr="002526B7">
        <w:rPr>
          <w:noProof/>
          <w:szCs w:val="22"/>
          <w:lang w:val="es-ES_tradnl"/>
        </w:rPr>
        <w:t>Čuvati izvan dohvata i pogleda djece.</w:t>
      </w:r>
    </w:p>
    <w:p w:rsidR="0038250F" w:rsidRPr="002526B7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38250F" w:rsidRPr="002526B7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38250F" w:rsidRPr="00462651" w:rsidRDefault="0038250F" w:rsidP="0038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highlight w:val="lightGray"/>
          <w:lang w:val="pl-PL"/>
        </w:rPr>
      </w:pPr>
      <w:r w:rsidRPr="00462651">
        <w:rPr>
          <w:b/>
          <w:noProof/>
          <w:szCs w:val="22"/>
          <w:lang w:val="pl-PL"/>
        </w:rPr>
        <w:t>7.</w:t>
      </w:r>
      <w:r w:rsidRPr="00462651">
        <w:rPr>
          <w:b/>
          <w:noProof/>
          <w:szCs w:val="22"/>
          <w:lang w:val="pl-PL"/>
        </w:rPr>
        <w:tab/>
        <w:t>DRUGA POSEBNA UPOZORENJA (UKOLIKO JE POTREBNO)</w:t>
      </w:r>
    </w:p>
    <w:p w:rsidR="0038250F" w:rsidRPr="00462651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8250F" w:rsidRPr="002526B7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38250F" w:rsidRPr="002526B7" w:rsidRDefault="0038250F" w:rsidP="0038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highlight w:val="lightGray"/>
          <w:lang w:val="es-ES_tradnl"/>
        </w:rPr>
      </w:pPr>
      <w:r w:rsidRPr="002526B7">
        <w:rPr>
          <w:b/>
          <w:noProof/>
          <w:szCs w:val="22"/>
          <w:lang w:val="es-ES_tradnl"/>
        </w:rPr>
        <w:t>8.</w:t>
      </w:r>
      <w:r w:rsidRPr="002526B7">
        <w:rPr>
          <w:b/>
          <w:noProof/>
          <w:szCs w:val="22"/>
          <w:lang w:val="es-ES_tradnl"/>
        </w:rPr>
        <w:tab/>
        <w:t>ROK VALJANOSTI</w:t>
      </w:r>
    </w:p>
    <w:p w:rsidR="0038250F" w:rsidRPr="00283959" w:rsidRDefault="0038250F" w:rsidP="0038250F">
      <w:pPr>
        <w:tabs>
          <w:tab w:val="left" w:pos="567"/>
        </w:tabs>
        <w:rPr>
          <w:lang w:val="es-ES_tradnl"/>
        </w:rPr>
      </w:pPr>
    </w:p>
    <w:p w:rsidR="00CF1959" w:rsidRPr="00283959" w:rsidRDefault="00CF1959" w:rsidP="00CF1959">
      <w:pPr>
        <w:tabs>
          <w:tab w:val="left" w:pos="567"/>
        </w:tabs>
        <w:rPr>
          <w:lang w:val="es-ES_tradnl"/>
        </w:rPr>
      </w:pPr>
      <w:r w:rsidRPr="00283959">
        <w:rPr>
          <w:lang w:val="es-ES_tradnl"/>
        </w:rPr>
        <w:t>Rok valjanosti {mjesec/godina}</w:t>
      </w:r>
    </w:p>
    <w:p w:rsidR="0038250F" w:rsidRPr="00462651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8250F" w:rsidRPr="00462651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8250F" w:rsidRPr="00462651" w:rsidRDefault="0038250F" w:rsidP="0038250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hanging="567"/>
        <w:outlineLvl w:val="0"/>
        <w:rPr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9.</w:t>
      </w:r>
      <w:r w:rsidRPr="00462651">
        <w:rPr>
          <w:b/>
          <w:noProof/>
          <w:szCs w:val="22"/>
          <w:lang w:val="pl-PL"/>
        </w:rPr>
        <w:tab/>
        <w:t>POSEBNE MJERE ČUVANJA</w:t>
      </w:r>
    </w:p>
    <w:p w:rsidR="0038250F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38250F" w:rsidRPr="00EE4814" w:rsidRDefault="0038250F" w:rsidP="0038250F">
      <w:pPr>
        <w:tabs>
          <w:tab w:val="left" w:pos="567"/>
        </w:tabs>
        <w:jc w:val="both"/>
        <w:rPr>
          <w:lang w:val="pl-PL"/>
        </w:rPr>
      </w:pPr>
      <w:r w:rsidRPr="00EE4814">
        <w:rPr>
          <w:lang w:val="pl-PL"/>
        </w:rPr>
        <w:t xml:space="preserve">Ne </w:t>
      </w:r>
      <w:r w:rsidR="00CE7A6D" w:rsidRPr="00EE4814">
        <w:rPr>
          <w:lang w:val="pl-PL"/>
        </w:rPr>
        <w:t>čuvati</w:t>
      </w:r>
      <w:r w:rsidRPr="00EE4814">
        <w:rPr>
          <w:lang w:val="pl-PL"/>
        </w:rPr>
        <w:t xml:space="preserve"> na temperaturi iznad 25°C.</w:t>
      </w:r>
    </w:p>
    <w:p w:rsidR="00CF1959" w:rsidRDefault="00CF1959" w:rsidP="00CF1959">
      <w:pPr>
        <w:tabs>
          <w:tab w:val="left" w:pos="567"/>
        </w:tabs>
        <w:rPr>
          <w:lang w:val="pl-PL"/>
        </w:rPr>
      </w:pPr>
      <w:r>
        <w:rPr>
          <w:lang w:val="pl-PL"/>
        </w:rPr>
        <w:t>S</w:t>
      </w:r>
      <w:r w:rsidRPr="00EE4814">
        <w:rPr>
          <w:lang w:val="pl-PL"/>
        </w:rPr>
        <w:t xml:space="preserve">premnik </w:t>
      </w:r>
      <w:r w:rsidR="00AA5992">
        <w:rPr>
          <w:lang w:val="pl-PL"/>
        </w:rPr>
        <w:t>čuvati</w:t>
      </w:r>
      <w:r w:rsidR="00AA5992" w:rsidRPr="00EE4814">
        <w:rPr>
          <w:lang w:val="pl-PL"/>
        </w:rPr>
        <w:t xml:space="preserve"> </w:t>
      </w:r>
      <w:r w:rsidRPr="00EE4814">
        <w:rPr>
          <w:lang w:val="pl-PL"/>
        </w:rPr>
        <w:t xml:space="preserve">čvrsto zatvoren </w:t>
      </w:r>
      <w:r>
        <w:rPr>
          <w:lang w:val="pl-PL"/>
        </w:rPr>
        <w:t>radi</w:t>
      </w:r>
      <w:r w:rsidRPr="00EE4814">
        <w:rPr>
          <w:lang w:val="pl-PL"/>
        </w:rPr>
        <w:t xml:space="preserve"> zaštite od svjetl</w:t>
      </w:r>
      <w:r>
        <w:rPr>
          <w:lang w:val="pl-PL"/>
        </w:rPr>
        <w:t>osti</w:t>
      </w:r>
      <w:r w:rsidRPr="00EE4814">
        <w:rPr>
          <w:lang w:val="pl-PL"/>
        </w:rPr>
        <w:t xml:space="preserve"> i vlage.</w:t>
      </w:r>
    </w:p>
    <w:p w:rsidR="0038250F" w:rsidRPr="002309A5" w:rsidRDefault="0038250F" w:rsidP="0038250F">
      <w:pPr>
        <w:tabs>
          <w:tab w:val="clear" w:pos="567"/>
        </w:tabs>
        <w:spacing w:line="240" w:lineRule="auto"/>
        <w:ind w:left="567" w:hanging="567"/>
        <w:rPr>
          <w:noProof/>
          <w:szCs w:val="22"/>
          <w:lang w:val="es-ES_tradnl"/>
        </w:rPr>
      </w:pPr>
    </w:p>
    <w:p w:rsidR="0038250F" w:rsidRPr="002309A5" w:rsidRDefault="0038250F" w:rsidP="0038250F">
      <w:pPr>
        <w:tabs>
          <w:tab w:val="clear" w:pos="567"/>
        </w:tabs>
        <w:spacing w:line="240" w:lineRule="auto"/>
        <w:ind w:left="567" w:hanging="567"/>
        <w:rPr>
          <w:noProof/>
          <w:szCs w:val="22"/>
          <w:lang w:val="es-ES_tradnl"/>
        </w:rPr>
      </w:pPr>
    </w:p>
    <w:p w:rsidR="0038250F" w:rsidRPr="002526B7" w:rsidRDefault="0038250F" w:rsidP="0038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outlineLvl w:val="0"/>
        <w:rPr>
          <w:b/>
          <w:noProof/>
          <w:szCs w:val="22"/>
          <w:lang w:val="es-ES_tradnl"/>
        </w:rPr>
      </w:pPr>
      <w:r w:rsidRPr="002526B7">
        <w:rPr>
          <w:b/>
          <w:noProof/>
          <w:szCs w:val="22"/>
          <w:lang w:val="es-ES_tradnl"/>
        </w:rPr>
        <w:t>10.</w:t>
      </w:r>
      <w:r w:rsidRPr="002526B7">
        <w:rPr>
          <w:b/>
          <w:noProof/>
          <w:szCs w:val="22"/>
          <w:lang w:val="es-ES_tradnl"/>
        </w:rPr>
        <w:tab/>
      </w:r>
      <w:r w:rsidRPr="002526B7">
        <w:rPr>
          <w:b/>
          <w:caps/>
          <w:szCs w:val="22"/>
          <w:lang w:val="es-ES_tradnl"/>
        </w:rPr>
        <w:t>posebne mjere za uklanjanje neiskorištenog lijeka ili OTPADNIH MATERIJALA KOJI POTJEČU OD lijeka, kada je potrebno</w:t>
      </w:r>
    </w:p>
    <w:p w:rsidR="0038250F" w:rsidRPr="002526B7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38250F" w:rsidRPr="002526B7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38250F" w:rsidRPr="002526B7" w:rsidRDefault="0038250F" w:rsidP="0038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outlineLvl w:val="0"/>
        <w:rPr>
          <w:b/>
          <w:noProof/>
          <w:szCs w:val="22"/>
          <w:lang w:val="es-ES_tradnl"/>
        </w:rPr>
      </w:pPr>
      <w:r w:rsidRPr="002526B7">
        <w:rPr>
          <w:b/>
          <w:noProof/>
          <w:szCs w:val="22"/>
          <w:lang w:val="es-ES_tradnl"/>
        </w:rPr>
        <w:t>11.</w:t>
      </w:r>
      <w:r w:rsidRPr="002526B7">
        <w:rPr>
          <w:b/>
          <w:noProof/>
          <w:szCs w:val="22"/>
          <w:lang w:val="es-ES_tradnl"/>
        </w:rPr>
        <w:tab/>
      </w:r>
      <w:r w:rsidRPr="002526B7">
        <w:rPr>
          <w:b/>
          <w:caps/>
          <w:szCs w:val="22"/>
          <w:lang w:val="es-ES_tradnl"/>
        </w:rPr>
        <w:t>ime i adresa nositelja odobrenja za stavljanje lijeka u promet</w:t>
      </w:r>
    </w:p>
    <w:p w:rsidR="0038250F" w:rsidRPr="002526B7" w:rsidRDefault="0038250F" w:rsidP="0038250F">
      <w:pPr>
        <w:tabs>
          <w:tab w:val="clear" w:pos="567"/>
        </w:tabs>
        <w:spacing w:line="240" w:lineRule="auto"/>
        <w:rPr>
          <w:i/>
          <w:noProof/>
          <w:szCs w:val="22"/>
          <w:lang w:val="es-ES_tradnl"/>
        </w:rPr>
      </w:pPr>
    </w:p>
    <w:p w:rsidR="0038250F" w:rsidRPr="00916698" w:rsidRDefault="00574148" w:rsidP="0038250F">
      <w:pPr>
        <w:tabs>
          <w:tab w:val="left" w:pos="567"/>
        </w:tabs>
        <w:rPr>
          <w:lang w:val="fr-FR"/>
        </w:rPr>
      </w:pPr>
      <w:r>
        <w:rPr>
          <w:lang w:val="fr-FR"/>
        </w:rPr>
        <w:t>Recordati Rare Diseases</w:t>
      </w:r>
      <w:r w:rsidR="0038250F" w:rsidRPr="00916698">
        <w:rPr>
          <w:lang w:val="fr-FR"/>
        </w:rPr>
        <w:t xml:space="preserve"> </w:t>
      </w:r>
    </w:p>
    <w:p w:rsidR="0038250F" w:rsidRDefault="0038250F" w:rsidP="0038250F">
      <w:pPr>
        <w:pStyle w:val="Header"/>
        <w:tabs>
          <w:tab w:val="clear" w:pos="4153"/>
          <w:tab w:val="clear" w:pos="8306"/>
          <w:tab w:val="left" w:pos="567"/>
        </w:tabs>
        <w:rPr>
          <w:rFonts w:ascii="Times New Roman" w:hAnsi="Times New Roman"/>
          <w:sz w:val="22"/>
          <w:lang w:val="fr-FR"/>
        </w:rPr>
      </w:pPr>
      <w:r w:rsidRPr="00916698">
        <w:rPr>
          <w:rFonts w:ascii="Times New Roman" w:hAnsi="Times New Roman"/>
          <w:sz w:val="22"/>
          <w:lang w:val="fr-FR"/>
        </w:rPr>
        <w:t xml:space="preserve">Immeuble “Le </w:t>
      </w:r>
      <w:r>
        <w:rPr>
          <w:rFonts w:ascii="Times New Roman" w:hAnsi="Times New Roman"/>
          <w:sz w:val="22"/>
          <w:lang w:val="fr-FR"/>
        </w:rPr>
        <w:t>Wilson</w:t>
      </w:r>
      <w:r w:rsidRPr="00916698">
        <w:rPr>
          <w:rFonts w:ascii="Times New Roman" w:hAnsi="Times New Roman"/>
          <w:sz w:val="22"/>
          <w:lang w:val="fr-FR"/>
        </w:rPr>
        <w:t>”</w:t>
      </w:r>
    </w:p>
    <w:p w:rsidR="0038250F" w:rsidRPr="00916698" w:rsidRDefault="0038250F" w:rsidP="0038250F">
      <w:pPr>
        <w:pStyle w:val="Header"/>
        <w:tabs>
          <w:tab w:val="clear" w:pos="4153"/>
          <w:tab w:val="clear" w:pos="8306"/>
          <w:tab w:val="left" w:pos="567"/>
        </w:tabs>
        <w:rPr>
          <w:rFonts w:ascii="Times New Roman" w:hAnsi="Times New Roman"/>
          <w:sz w:val="22"/>
          <w:lang w:val="fr-FR"/>
        </w:rPr>
      </w:pPr>
      <w:r>
        <w:rPr>
          <w:rFonts w:ascii="Times New Roman" w:hAnsi="Times New Roman"/>
          <w:sz w:val="22"/>
          <w:lang w:val="fr-FR"/>
        </w:rPr>
        <w:t>70</w:t>
      </w:r>
      <w:r w:rsidR="00F953AB">
        <w:rPr>
          <w:rFonts w:ascii="Times New Roman" w:hAnsi="Times New Roman"/>
          <w:sz w:val="22"/>
          <w:lang w:val="fr-FR"/>
        </w:rPr>
        <w:t>, A</w:t>
      </w:r>
      <w:r>
        <w:rPr>
          <w:rFonts w:ascii="Times New Roman" w:hAnsi="Times New Roman"/>
          <w:sz w:val="22"/>
          <w:lang w:val="fr-FR"/>
        </w:rPr>
        <w:t>venue du Général de Gaulle</w:t>
      </w:r>
    </w:p>
    <w:p w:rsidR="0038250F" w:rsidRPr="008F773A" w:rsidRDefault="0038250F" w:rsidP="0038250F">
      <w:pPr>
        <w:tabs>
          <w:tab w:val="left" w:pos="567"/>
        </w:tabs>
        <w:rPr>
          <w:lang w:val="fr-FR"/>
        </w:rPr>
      </w:pPr>
      <w:r w:rsidRPr="008F773A">
        <w:rPr>
          <w:lang w:val="fr-FR"/>
        </w:rPr>
        <w:t>F-92800 Puteaux</w:t>
      </w:r>
    </w:p>
    <w:p w:rsidR="0038250F" w:rsidRPr="00916698" w:rsidRDefault="0038250F" w:rsidP="0038250F">
      <w:pPr>
        <w:pStyle w:val="Header"/>
        <w:tabs>
          <w:tab w:val="clear" w:pos="4153"/>
          <w:tab w:val="clear" w:pos="8306"/>
          <w:tab w:val="left" w:pos="567"/>
        </w:tabs>
        <w:rPr>
          <w:rFonts w:ascii="Times New Roman" w:hAnsi="Times New Roman"/>
          <w:sz w:val="22"/>
          <w:lang w:val="fr-FR"/>
        </w:rPr>
      </w:pPr>
      <w:r>
        <w:rPr>
          <w:rFonts w:ascii="Times New Roman" w:hAnsi="Times New Roman"/>
          <w:sz w:val="22"/>
          <w:lang w:val="fr-FR"/>
        </w:rPr>
        <w:t>Francuska</w:t>
      </w:r>
    </w:p>
    <w:p w:rsidR="0038250F" w:rsidRPr="00462651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8250F" w:rsidRPr="00462651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8250F" w:rsidRPr="00462651" w:rsidRDefault="0038250F" w:rsidP="0038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outlineLvl w:val="0"/>
        <w:rPr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12.</w:t>
      </w:r>
      <w:r w:rsidR="00CF1959" w:rsidRPr="00CF1959">
        <w:rPr>
          <w:b/>
          <w:noProof/>
          <w:szCs w:val="22"/>
          <w:lang w:val="pl-PL"/>
        </w:rPr>
        <w:t xml:space="preserve"> </w:t>
      </w:r>
      <w:r w:rsidR="00CF1959" w:rsidRPr="00462651">
        <w:rPr>
          <w:b/>
          <w:noProof/>
          <w:szCs w:val="22"/>
          <w:lang w:val="pl-PL"/>
        </w:rPr>
        <w:tab/>
      </w:r>
      <w:r w:rsidR="00CF1959">
        <w:rPr>
          <w:b/>
          <w:caps/>
          <w:szCs w:val="22"/>
          <w:lang w:val="pl-PL"/>
        </w:rPr>
        <w:t>BROJ</w:t>
      </w:r>
      <w:r w:rsidR="00CF1959" w:rsidRPr="00462651">
        <w:rPr>
          <w:b/>
          <w:caps/>
          <w:szCs w:val="22"/>
          <w:lang w:val="pl-PL"/>
        </w:rPr>
        <w:t>(E</w:t>
      </w:r>
      <w:r w:rsidR="00CF1959">
        <w:rPr>
          <w:b/>
          <w:caps/>
          <w:szCs w:val="22"/>
          <w:lang w:val="pl-PL"/>
        </w:rPr>
        <w:t>VI</w:t>
      </w:r>
      <w:r w:rsidR="00CF1959" w:rsidRPr="00462651">
        <w:rPr>
          <w:b/>
          <w:caps/>
          <w:szCs w:val="22"/>
          <w:lang w:val="pl-PL"/>
        </w:rPr>
        <w:t>) odobrenj</w:t>
      </w:r>
      <w:r w:rsidR="00AA5992">
        <w:rPr>
          <w:b/>
          <w:caps/>
          <w:szCs w:val="22"/>
          <w:lang w:val="pl-PL"/>
        </w:rPr>
        <w:t>A</w:t>
      </w:r>
      <w:r w:rsidR="00CF1959" w:rsidRPr="00462651">
        <w:rPr>
          <w:b/>
          <w:caps/>
          <w:szCs w:val="22"/>
          <w:lang w:val="pl-PL"/>
        </w:rPr>
        <w:t xml:space="preserve"> za stavljanje gotovog lijeka u promet</w:t>
      </w:r>
    </w:p>
    <w:p w:rsidR="0038250F" w:rsidRPr="00462651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8250F" w:rsidRPr="00283959" w:rsidRDefault="0038250F" w:rsidP="0038250F">
      <w:pPr>
        <w:tabs>
          <w:tab w:val="left" w:pos="567"/>
        </w:tabs>
        <w:jc w:val="both"/>
        <w:rPr>
          <w:highlight w:val="lightGray"/>
          <w:lang w:val="de-DE"/>
        </w:rPr>
      </w:pPr>
      <w:r w:rsidRPr="00283959">
        <w:rPr>
          <w:lang w:val="de-DE"/>
        </w:rPr>
        <w:t xml:space="preserve">EU/1/97/039/003 </w:t>
      </w:r>
      <w:r w:rsidRPr="00283959">
        <w:rPr>
          <w:highlight w:val="lightGray"/>
          <w:lang w:val="de-DE"/>
        </w:rPr>
        <w:t>– 100 tvrdih kapsula</w:t>
      </w:r>
    </w:p>
    <w:p w:rsidR="0038250F" w:rsidRPr="00283959" w:rsidRDefault="0038250F" w:rsidP="0038250F">
      <w:pPr>
        <w:tabs>
          <w:tab w:val="left" w:pos="567"/>
        </w:tabs>
        <w:jc w:val="both"/>
        <w:rPr>
          <w:lang w:val="de-DE"/>
        </w:rPr>
      </w:pPr>
      <w:r w:rsidRPr="00283959">
        <w:rPr>
          <w:highlight w:val="lightGray"/>
          <w:lang w:val="de-DE"/>
        </w:rPr>
        <w:t>EU/1/97/039/004 – 500 tvrdih kapsula</w:t>
      </w:r>
    </w:p>
    <w:p w:rsidR="0038250F" w:rsidRPr="00462651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8250F" w:rsidRPr="00462651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8250F" w:rsidRPr="00462651" w:rsidRDefault="0038250F" w:rsidP="0038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outlineLvl w:val="0"/>
        <w:rPr>
          <w:i/>
          <w:noProof/>
          <w:color w:val="008000"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13.</w:t>
      </w:r>
      <w:r w:rsidRPr="00462651">
        <w:rPr>
          <w:b/>
          <w:noProof/>
          <w:szCs w:val="22"/>
          <w:lang w:val="pl-PL"/>
        </w:rPr>
        <w:tab/>
      </w:r>
      <w:r w:rsidRPr="00462651">
        <w:rPr>
          <w:b/>
          <w:caps/>
          <w:szCs w:val="22"/>
          <w:lang w:val="pl-PL"/>
        </w:rPr>
        <w:t>broj serije</w:t>
      </w:r>
      <w:r>
        <w:rPr>
          <w:b/>
          <w:caps/>
          <w:szCs w:val="22"/>
          <w:lang w:val="pl-PL"/>
        </w:rPr>
        <w:t xml:space="preserve"> </w:t>
      </w:r>
    </w:p>
    <w:p w:rsidR="0038250F" w:rsidRDefault="0038250F" w:rsidP="0038250F">
      <w:pPr>
        <w:tabs>
          <w:tab w:val="clear" w:pos="567"/>
        </w:tabs>
        <w:spacing w:line="240" w:lineRule="auto"/>
        <w:rPr>
          <w:i/>
          <w:noProof/>
          <w:color w:val="008000"/>
          <w:szCs w:val="22"/>
          <w:lang w:val="pl-PL"/>
        </w:rPr>
      </w:pPr>
    </w:p>
    <w:p w:rsidR="0038250F" w:rsidRPr="00EE4814" w:rsidRDefault="0038250F" w:rsidP="0038250F">
      <w:pPr>
        <w:tabs>
          <w:tab w:val="left" w:pos="567"/>
        </w:tabs>
        <w:rPr>
          <w:noProof/>
          <w:lang w:val="pl-PL"/>
        </w:rPr>
      </w:pPr>
      <w:r w:rsidRPr="00EE4814">
        <w:rPr>
          <w:noProof/>
          <w:lang w:val="pl-PL"/>
        </w:rPr>
        <w:t>Serija {broj}</w:t>
      </w:r>
    </w:p>
    <w:p w:rsidR="0038250F" w:rsidRPr="00462651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8250F" w:rsidRPr="00462651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8250F" w:rsidRPr="00462651" w:rsidRDefault="0038250F" w:rsidP="00382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outlineLvl w:val="0"/>
        <w:rPr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14.</w:t>
      </w:r>
      <w:r w:rsidRPr="00462651">
        <w:rPr>
          <w:b/>
          <w:noProof/>
          <w:szCs w:val="22"/>
          <w:lang w:val="pl-PL"/>
        </w:rPr>
        <w:tab/>
        <w:t>NAČIN PROPISIVANJA LIJEKA</w:t>
      </w:r>
    </w:p>
    <w:p w:rsidR="0038250F" w:rsidRPr="00462651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38250F" w:rsidRPr="002526B7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  <w:r>
        <w:rPr>
          <w:noProof/>
          <w:szCs w:val="22"/>
          <w:lang w:val="es-ES_tradnl"/>
        </w:rPr>
        <w:t>Lijek se izdaje na recept.</w:t>
      </w:r>
    </w:p>
    <w:p w:rsidR="0038250F" w:rsidRPr="002526B7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38250F" w:rsidRPr="002526B7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38250F" w:rsidRPr="002526B7" w:rsidRDefault="0038250F" w:rsidP="0038250F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outlineLvl w:val="0"/>
        <w:rPr>
          <w:noProof/>
          <w:szCs w:val="22"/>
          <w:lang w:val="es-ES_tradnl"/>
        </w:rPr>
      </w:pPr>
      <w:r w:rsidRPr="002526B7">
        <w:rPr>
          <w:b/>
          <w:noProof/>
          <w:szCs w:val="22"/>
          <w:lang w:val="es-ES_tradnl"/>
        </w:rPr>
        <w:t>15.</w:t>
      </w:r>
      <w:r w:rsidRPr="002526B7">
        <w:rPr>
          <w:b/>
          <w:noProof/>
          <w:szCs w:val="22"/>
          <w:lang w:val="es-ES_tradnl"/>
        </w:rPr>
        <w:tab/>
        <w:t>UPUTE ZA UPORABU</w:t>
      </w:r>
    </w:p>
    <w:p w:rsidR="0038250F" w:rsidRPr="002526B7" w:rsidRDefault="0038250F" w:rsidP="0038250F">
      <w:pPr>
        <w:tabs>
          <w:tab w:val="clear" w:pos="567"/>
        </w:tabs>
        <w:spacing w:line="240" w:lineRule="auto"/>
        <w:rPr>
          <w:i/>
          <w:noProof/>
          <w:szCs w:val="22"/>
          <w:lang w:val="es-ES_tradnl"/>
        </w:rPr>
      </w:pPr>
    </w:p>
    <w:p w:rsidR="0038250F" w:rsidRPr="002526B7" w:rsidRDefault="0038250F" w:rsidP="0038250F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38250F" w:rsidRPr="002526B7" w:rsidRDefault="0038250F" w:rsidP="0038250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clear" w:pos="567"/>
        </w:tabs>
        <w:spacing w:line="240" w:lineRule="auto"/>
        <w:rPr>
          <w:i/>
          <w:noProof/>
          <w:color w:val="008000"/>
          <w:szCs w:val="22"/>
          <w:lang w:val="es-ES_tradnl"/>
        </w:rPr>
      </w:pPr>
      <w:r w:rsidRPr="002526B7">
        <w:rPr>
          <w:b/>
          <w:noProof/>
          <w:szCs w:val="22"/>
          <w:lang w:val="es-ES_tradnl"/>
        </w:rPr>
        <w:t>16.</w:t>
      </w:r>
      <w:r w:rsidRPr="002526B7">
        <w:rPr>
          <w:b/>
          <w:noProof/>
          <w:szCs w:val="22"/>
          <w:lang w:val="es-ES_tradnl"/>
        </w:rPr>
        <w:tab/>
        <w:t>PODACI NA BRAILL</w:t>
      </w:r>
      <w:r w:rsidR="00882B4B">
        <w:rPr>
          <w:b/>
          <w:noProof/>
          <w:szCs w:val="22"/>
          <w:lang w:val="es-ES_tradnl"/>
        </w:rPr>
        <w:t>E</w:t>
      </w:r>
      <w:r w:rsidRPr="002526B7">
        <w:rPr>
          <w:b/>
          <w:noProof/>
          <w:szCs w:val="22"/>
          <w:lang w:val="es-ES_tradnl"/>
        </w:rPr>
        <w:t>OVOM PISMU</w:t>
      </w:r>
    </w:p>
    <w:p w:rsidR="009320C0" w:rsidRPr="00FD6EA5" w:rsidRDefault="009320C0" w:rsidP="009320C0">
      <w:pPr>
        <w:tabs>
          <w:tab w:val="clear" w:pos="567"/>
        </w:tabs>
        <w:spacing w:line="240" w:lineRule="auto"/>
        <w:rPr>
          <w:lang w:val="hr-HR"/>
        </w:rPr>
      </w:pPr>
    </w:p>
    <w:p w:rsidR="009320C0" w:rsidRPr="00283959" w:rsidRDefault="009320C0" w:rsidP="009320C0">
      <w:pPr>
        <w:spacing w:line="240" w:lineRule="auto"/>
        <w:rPr>
          <w:noProof/>
          <w:szCs w:val="22"/>
          <w:shd w:val="clear" w:color="auto" w:fill="CCCCCC"/>
          <w:lang w:val="es-ES_tradnl"/>
        </w:rPr>
      </w:pPr>
    </w:p>
    <w:p w:rsidR="009320C0" w:rsidRDefault="009320C0" w:rsidP="009320C0">
      <w:pPr>
        <w:keepNext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0" w:firstLine="0"/>
        <w:outlineLvl w:val="0"/>
        <w:rPr>
          <w:i/>
          <w:noProof/>
        </w:rPr>
      </w:pPr>
      <w:r>
        <w:rPr>
          <w:b/>
          <w:noProof/>
        </w:rPr>
        <w:t>JEDINSTVENI IDENTIFIKATOR – 2D BARKOD</w:t>
      </w:r>
    </w:p>
    <w:p w:rsidR="009320C0" w:rsidRDefault="009320C0" w:rsidP="009320C0">
      <w:pPr>
        <w:tabs>
          <w:tab w:val="clear" w:pos="567"/>
          <w:tab w:val="left" w:pos="720"/>
        </w:tabs>
        <w:spacing w:line="240" w:lineRule="auto"/>
        <w:rPr>
          <w:noProof/>
        </w:rPr>
      </w:pPr>
    </w:p>
    <w:p w:rsidR="009320C0" w:rsidRDefault="009320C0" w:rsidP="009320C0">
      <w:pPr>
        <w:spacing w:line="240" w:lineRule="auto"/>
        <w:rPr>
          <w:noProof/>
          <w:szCs w:val="22"/>
          <w:shd w:val="clear" w:color="auto" w:fill="CCCCCC"/>
        </w:rPr>
      </w:pPr>
      <w:r w:rsidRPr="009320C0">
        <w:rPr>
          <w:noProof/>
          <w:highlight w:val="lightGray"/>
        </w:rPr>
        <w:t>Sadrži 2D barkod s jedinstvenim identifikatorom.</w:t>
      </w:r>
    </w:p>
    <w:p w:rsidR="009320C0" w:rsidRDefault="009320C0" w:rsidP="009320C0">
      <w:pPr>
        <w:tabs>
          <w:tab w:val="clear" w:pos="567"/>
          <w:tab w:val="left" w:pos="720"/>
        </w:tabs>
        <w:spacing w:line="240" w:lineRule="auto"/>
        <w:rPr>
          <w:noProof/>
          <w:vanish/>
          <w:szCs w:val="22"/>
        </w:rPr>
      </w:pPr>
    </w:p>
    <w:p w:rsidR="009320C0" w:rsidRDefault="009320C0" w:rsidP="009320C0">
      <w:pPr>
        <w:tabs>
          <w:tab w:val="clear" w:pos="567"/>
          <w:tab w:val="left" w:pos="720"/>
        </w:tabs>
        <w:spacing w:line="240" w:lineRule="auto"/>
        <w:rPr>
          <w:noProof/>
        </w:rPr>
      </w:pPr>
    </w:p>
    <w:p w:rsidR="009320C0" w:rsidRDefault="009320C0" w:rsidP="009320C0">
      <w:pPr>
        <w:tabs>
          <w:tab w:val="clear" w:pos="567"/>
          <w:tab w:val="left" w:pos="720"/>
        </w:tabs>
        <w:spacing w:line="240" w:lineRule="auto"/>
        <w:rPr>
          <w:noProof/>
        </w:rPr>
      </w:pPr>
    </w:p>
    <w:p w:rsidR="009320C0" w:rsidRDefault="009320C0" w:rsidP="009320C0">
      <w:pPr>
        <w:keepNext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0" w:firstLine="0"/>
        <w:outlineLvl w:val="0"/>
        <w:rPr>
          <w:i/>
          <w:noProof/>
        </w:rPr>
      </w:pPr>
      <w:r>
        <w:rPr>
          <w:b/>
          <w:noProof/>
        </w:rPr>
        <w:t>JEDINSTVENI IDENTIFIKATOR – PODACI ČITLJIVI LJUDSKIM OKOM</w:t>
      </w:r>
    </w:p>
    <w:p w:rsidR="009320C0" w:rsidRDefault="009320C0" w:rsidP="009320C0">
      <w:pPr>
        <w:tabs>
          <w:tab w:val="clear" w:pos="567"/>
          <w:tab w:val="left" w:pos="720"/>
        </w:tabs>
        <w:spacing w:line="240" w:lineRule="auto"/>
        <w:rPr>
          <w:noProof/>
        </w:rPr>
      </w:pPr>
    </w:p>
    <w:p w:rsidR="009320C0" w:rsidRDefault="007F7517" w:rsidP="009320C0">
      <w:pPr>
        <w:rPr>
          <w:color w:val="008000"/>
          <w:szCs w:val="22"/>
        </w:rPr>
      </w:pPr>
      <w:r>
        <w:t>PC:</w:t>
      </w:r>
      <w:r w:rsidR="009320C0">
        <w:t xml:space="preserve"> </w:t>
      </w:r>
    </w:p>
    <w:p w:rsidR="009320C0" w:rsidRDefault="009320C0" w:rsidP="009320C0">
      <w:pPr>
        <w:rPr>
          <w:szCs w:val="22"/>
        </w:rPr>
      </w:pPr>
      <w:r>
        <w:t>SN</w:t>
      </w:r>
      <w:r w:rsidR="007F7517">
        <w:t>:</w:t>
      </w:r>
      <w:r>
        <w:t xml:space="preserve"> </w:t>
      </w:r>
    </w:p>
    <w:p w:rsidR="009320C0" w:rsidRDefault="007F7517" w:rsidP="009320C0">
      <w:pPr>
        <w:rPr>
          <w:szCs w:val="22"/>
        </w:rPr>
      </w:pPr>
      <w:r>
        <w:t>NN:</w:t>
      </w:r>
      <w:r w:rsidR="009320C0">
        <w:t xml:space="preserve"> </w:t>
      </w:r>
    </w:p>
    <w:p w:rsidR="0038250F" w:rsidRDefault="0038250F" w:rsidP="0038250F">
      <w:pPr>
        <w:tabs>
          <w:tab w:val="clear" w:pos="567"/>
        </w:tabs>
        <w:spacing w:line="240" w:lineRule="auto"/>
        <w:rPr>
          <w:noProof/>
          <w:szCs w:val="22"/>
          <w:shd w:val="clear" w:color="auto" w:fill="CCCCCC"/>
          <w:lang w:val="es-ES_tradnl"/>
        </w:rPr>
      </w:pPr>
    </w:p>
    <w:p w:rsidR="00FE67EC" w:rsidRPr="002526B7" w:rsidRDefault="00FE67EC">
      <w:pPr>
        <w:tabs>
          <w:tab w:val="clear" w:pos="567"/>
        </w:tabs>
        <w:spacing w:line="240" w:lineRule="auto"/>
        <w:rPr>
          <w:noProof/>
          <w:vanish/>
          <w:szCs w:val="22"/>
          <w:lang w:val="es-ES_tradnl"/>
        </w:rPr>
      </w:pPr>
    </w:p>
    <w:p w:rsidR="006A45C8" w:rsidRPr="006C37BD" w:rsidRDefault="006A45C8">
      <w:pPr>
        <w:tabs>
          <w:tab w:val="clear" w:pos="567"/>
        </w:tabs>
        <w:spacing w:line="240" w:lineRule="auto"/>
        <w:rPr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ind w:right="113"/>
        <w:rPr>
          <w:noProof/>
          <w:szCs w:val="22"/>
          <w:lang w:val="es-ES_tradnl"/>
        </w:rPr>
      </w:pPr>
      <w:r w:rsidRPr="002526B7">
        <w:rPr>
          <w:noProof/>
          <w:color w:val="008000"/>
          <w:szCs w:val="22"/>
          <w:lang w:val="es-ES_tradnl"/>
        </w:rPr>
        <w:br w:type="page"/>
      </w:r>
    </w:p>
    <w:p w:rsidR="00AB2A61" w:rsidRPr="002526B7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jc w:val="center"/>
        <w:rPr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jc w:val="center"/>
        <w:outlineLvl w:val="0"/>
        <w:rPr>
          <w:b/>
          <w:noProof/>
          <w:szCs w:val="22"/>
          <w:lang w:val="es-ES_tradnl"/>
        </w:rPr>
      </w:pPr>
      <w:r w:rsidRPr="002526B7">
        <w:rPr>
          <w:b/>
          <w:noProof/>
          <w:szCs w:val="22"/>
          <w:lang w:val="es-ES_tradnl"/>
        </w:rPr>
        <w:t xml:space="preserve">B. </w:t>
      </w:r>
      <w:r w:rsidR="006A45C8" w:rsidRPr="002526B7">
        <w:rPr>
          <w:b/>
          <w:noProof/>
          <w:szCs w:val="22"/>
          <w:lang w:val="es-ES_tradnl"/>
        </w:rPr>
        <w:t>UPUTA O LIJEKU</w:t>
      </w:r>
    </w:p>
    <w:p w:rsidR="00AB2A61" w:rsidRPr="002526B7" w:rsidRDefault="00AB2A61" w:rsidP="001A4688">
      <w:pPr>
        <w:spacing w:line="240" w:lineRule="auto"/>
        <w:jc w:val="center"/>
        <w:rPr>
          <w:noProof/>
          <w:szCs w:val="22"/>
          <w:lang w:val="es-ES_tradnl"/>
        </w:rPr>
      </w:pPr>
      <w:r w:rsidRPr="002526B7">
        <w:rPr>
          <w:noProof/>
          <w:szCs w:val="22"/>
          <w:lang w:val="es-ES_tradnl"/>
        </w:rPr>
        <w:br w:type="page"/>
      </w:r>
      <w:r w:rsidR="006A45C8" w:rsidRPr="002526B7">
        <w:rPr>
          <w:b/>
          <w:noProof/>
          <w:szCs w:val="22"/>
          <w:lang w:val="es-ES_tradnl"/>
        </w:rPr>
        <w:t>UPUTA O LIJEKU</w:t>
      </w:r>
      <w:r w:rsidRPr="002526B7">
        <w:rPr>
          <w:b/>
          <w:noProof/>
          <w:szCs w:val="22"/>
          <w:lang w:val="es-ES_tradnl"/>
        </w:rPr>
        <w:t xml:space="preserve">: </w:t>
      </w:r>
      <w:r w:rsidR="006A45C8" w:rsidRPr="002526B7">
        <w:rPr>
          <w:b/>
          <w:noProof/>
          <w:szCs w:val="22"/>
          <w:lang w:val="es-ES_tradnl"/>
        </w:rPr>
        <w:t>PODACI ZA KORISNIKA</w:t>
      </w:r>
    </w:p>
    <w:p w:rsidR="00AB2A61" w:rsidRPr="002526B7" w:rsidRDefault="00AB2A61">
      <w:pPr>
        <w:numPr>
          <w:ilvl w:val="12"/>
          <w:numId w:val="0"/>
        </w:numPr>
        <w:tabs>
          <w:tab w:val="clear" w:pos="567"/>
        </w:tabs>
        <w:spacing w:line="240" w:lineRule="auto"/>
        <w:rPr>
          <w:i/>
          <w:noProof/>
          <w:color w:val="008000"/>
          <w:szCs w:val="22"/>
          <w:lang w:val="es-ES_tradnl"/>
        </w:rPr>
      </w:pPr>
    </w:p>
    <w:p w:rsidR="009423FB" w:rsidRPr="00EE4814" w:rsidRDefault="00713B36" w:rsidP="009423FB">
      <w:pPr>
        <w:tabs>
          <w:tab w:val="left" w:pos="567"/>
        </w:tabs>
        <w:jc w:val="center"/>
        <w:rPr>
          <w:b/>
          <w:lang w:val="es-ES_tradnl"/>
        </w:rPr>
      </w:pPr>
      <w:r w:rsidRPr="00EE4814">
        <w:rPr>
          <w:b/>
          <w:lang w:val="es-ES_tradnl"/>
        </w:rPr>
        <w:t>CYSTAGON 50 mg tvrde kapsule</w:t>
      </w:r>
    </w:p>
    <w:p w:rsidR="009423FB" w:rsidRPr="00EE4814" w:rsidRDefault="009423FB" w:rsidP="009423FB">
      <w:pPr>
        <w:tabs>
          <w:tab w:val="left" w:pos="567"/>
        </w:tabs>
        <w:jc w:val="center"/>
        <w:rPr>
          <w:b/>
          <w:lang w:val="es-ES_tradnl"/>
        </w:rPr>
      </w:pPr>
      <w:r w:rsidRPr="00EE4814">
        <w:rPr>
          <w:b/>
          <w:lang w:val="es-ES_tradnl"/>
        </w:rPr>
        <w:t xml:space="preserve">CYSTAGON 150 mg </w:t>
      </w:r>
      <w:r w:rsidR="00646B82" w:rsidRPr="00EE4814">
        <w:rPr>
          <w:b/>
          <w:lang w:val="es-ES_tradnl"/>
        </w:rPr>
        <w:t>tvrde kapsule</w:t>
      </w:r>
    </w:p>
    <w:p w:rsidR="009423FB" w:rsidRPr="00EE4814" w:rsidRDefault="009F314E" w:rsidP="009423FB">
      <w:pPr>
        <w:tabs>
          <w:tab w:val="left" w:pos="567"/>
        </w:tabs>
        <w:jc w:val="center"/>
        <w:rPr>
          <w:lang w:val="es-ES_tradnl"/>
        </w:rPr>
      </w:pPr>
      <w:r>
        <w:rPr>
          <w:lang w:val="es-ES_tradnl"/>
        </w:rPr>
        <w:t>c</w:t>
      </w:r>
      <w:r w:rsidR="00646B82" w:rsidRPr="00EE4814">
        <w:rPr>
          <w:lang w:val="es-ES_tradnl"/>
        </w:rPr>
        <w:t>isteamin</w:t>
      </w:r>
      <w:r w:rsidR="002B5B3D">
        <w:rPr>
          <w:lang w:val="es-ES_tradnl"/>
        </w:rPr>
        <w:t>d</w:t>
      </w:r>
      <w:r w:rsidR="00646B82" w:rsidRPr="00EE4814">
        <w:rPr>
          <w:lang w:val="es-ES_tradnl"/>
        </w:rPr>
        <w:t>itart</w:t>
      </w:r>
      <w:r w:rsidR="00440611">
        <w:rPr>
          <w:lang w:val="es-ES_tradnl"/>
        </w:rPr>
        <w:t>a</w:t>
      </w:r>
      <w:r w:rsidR="00646B82" w:rsidRPr="00EE4814">
        <w:rPr>
          <w:lang w:val="es-ES_tradnl"/>
        </w:rPr>
        <w:t>rat (merkaptamin</w:t>
      </w:r>
      <w:r w:rsidR="002B5B3D">
        <w:rPr>
          <w:lang w:val="es-ES_tradnl"/>
        </w:rPr>
        <w:t>d</w:t>
      </w:r>
      <w:r w:rsidR="00646B82" w:rsidRPr="00EE4814">
        <w:rPr>
          <w:lang w:val="es-ES_tradnl"/>
        </w:rPr>
        <w:t>itart</w:t>
      </w:r>
      <w:r w:rsidR="00440611">
        <w:rPr>
          <w:lang w:val="es-ES_tradnl"/>
        </w:rPr>
        <w:t>a</w:t>
      </w:r>
      <w:r w:rsidR="00646B82" w:rsidRPr="00EE4814">
        <w:rPr>
          <w:lang w:val="es-ES_tradnl"/>
        </w:rPr>
        <w:t>rat</w:t>
      </w:r>
      <w:r w:rsidR="009423FB" w:rsidRPr="00EE4814">
        <w:rPr>
          <w:lang w:val="es-ES_tradnl"/>
        </w:rPr>
        <w:t>)</w:t>
      </w:r>
    </w:p>
    <w:p w:rsidR="00AB2A61" w:rsidRDefault="00AB2A61">
      <w:pPr>
        <w:tabs>
          <w:tab w:val="clear" w:pos="567"/>
        </w:tabs>
        <w:suppressAutoHyphens/>
        <w:spacing w:line="240" w:lineRule="auto"/>
        <w:rPr>
          <w:noProof/>
          <w:color w:val="008000"/>
          <w:szCs w:val="22"/>
          <w:lang w:val="es-ES_tradnl"/>
        </w:rPr>
      </w:pPr>
    </w:p>
    <w:p w:rsidR="009423FB" w:rsidRPr="00462651" w:rsidRDefault="009423FB">
      <w:pPr>
        <w:tabs>
          <w:tab w:val="clear" w:pos="567"/>
        </w:tabs>
        <w:suppressAutoHyphens/>
        <w:spacing w:line="240" w:lineRule="auto"/>
        <w:rPr>
          <w:noProof/>
          <w:color w:val="008000"/>
          <w:szCs w:val="22"/>
          <w:lang w:val="es-ES_tradnl"/>
        </w:rPr>
      </w:pPr>
    </w:p>
    <w:p w:rsidR="00FD371A" w:rsidRPr="00462651" w:rsidRDefault="00FD371A" w:rsidP="009423FB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clear" w:pos="567"/>
        </w:tabs>
        <w:suppressAutoHyphens/>
        <w:spacing w:line="240" w:lineRule="auto"/>
        <w:ind w:left="567" w:hanging="567"/>
        <w:rPr>
          <w:b/>
          <w:noProof/>
          <w:szCs w:val="22"/>
          <w:lang w:val="es-ES_tradnl"/>
        </w:rPr>
      </w:pPr>
      <w:r w:rsidRPr="00462651">
        <w:rPr>
          <w:b/>
          <w:szCs w:val="22"/>
          <w:lang w:val="es-ES_tradnl"/>
        </w:rPr>
        <w:t xml:space="preserve">Pažljivo pročitajte </w:t>
      </w:r>
      <w:r w:rsidR="00C90233" w:rsidRPr="00462651">
        <w:rPr>
          <w:b/>
          <w:szCs w:val="22"/>
          <w:lang w:val="es-ES_tradnl"/>
        </w:rPr>
        <w:t>cijelu</w:t>
      </w:r>
      <w:r w:rsidRPr="00462651">
        <w:rPr>
          <w:b/>
          <w:szCs w:val="22"/>
          <w:lang w:val="es-ES_tradnl"/>
        </w:rPr>
        <w:t xml:space="preserve"> uputu</w:t>
      </w:r>
      <w:r w:rsidRPr="00462651">
        <w:rPr>
          <w:b/>
          <w:noProof/>
          <w:szCs w:val="22"/>
          <w:lang w:val="es-ES_tradnl"/>
        </w:rPr>
        <w:t xml:space="preserve"> p</w:t>
      </w:r>
      <w:r w:rsidRPr="00462651">
        <w:rPr>
          <w:b/>
          <w:szCs w:val="22"/>
          <w:lang w:val="es-ES_tradnl"/>
        </w:rPr>
        <w:t>rije nego počnete primjenjivati lijek.</w:t>
      </w:r>
    </w:p>
    <w:p w:rsidR="00FD371A" w:rsidRPr="00462651" w:rsidRDefault="00FD371A" w:rsidP="009423FB">
      <w:pPr>
        <w:numPr>
          <w:ilvl w:val="0"/>
          <w:numId w:val="1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right="-2" w:hanging="567"/>
        <w:rPr>
          <w:noProof/>
          <w:szCs w:val="22"/>
          <w:lang w:val="es-ES_tradnl"/>
        </w:rPr>
      </w:pPr>
      <w:r w:rsidRPr="00462651">
        <w:rPr>
          <w:noProof/>
          <w:szCs w:val="22"/>
          <w:lang w:val="es-ES_tradnl"/>
        </w:rPr>
        <w:t>Sačuvajte ovu uputu. Možda ćete ju trebati ponovo pročitati.</w:t>
      </w:r>
    </w:p>
    <w:p w:rsidR="00FD371A" w:rsidRPr="00462651" w:rsidRDefault="00FD371A" w:rsidP="009423FB">
      <w:pPr>
        <w:numPr>
          <w:ilvl w:val="0"/>
          <w:numId w:val="1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right="-2" w:hanging="567"/>
        <w:rPr>
          <w:noProof/>
          <w:szCs w:val="22"/>
          <w:lang w:val="pl-PL"/>
        </w:rPr>
      </w:pPr>
      <w:r w:rsidRPr="00462651">
        <w:rPr>
          <w:noProof/>
          <w:szCs w:val="22"/>
          <w:lang w:val="pl-PL"/>
        </w:rPr>
        <w:t>Ukoliko imate dodatnih pitanja, obratite se svom liječniku ili ljekarniku.</w:t>
      </w:r>
    </w:p>
    <w:p w:rsidR="00FD371A" w:rsidRPr="002526B7" w:rsidRDefault="00FD371A" w:rsidP="009423FB">
      <w:pPr>
        <w:numPr>
          <w:ilvl w:val="0"/>
          <w:numId w:val="1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67" w:right="-2" w:hanging="567"/>
        <w:rPr>
          <w:noProof/>
          <w:szCs w:val="22"/>
          <w:lang w:val="es-ES_tradnl"/>
        </w:rPr>
      </w:pPr>
      <w:r w:rsidRPr="002526B7">
        <w:rPr>
          <w:noProof/>
          <w:szCs w:val="22"/>
          <w:lang w:val="es-ES_tradnl"/>
        </w:rPr>
        <w:t>Ovaj je lijek propisan Vama. Nemojte ga davati drugima. Može im štetiti</w:t>
      </w:r>
      <w:r w:rsidR="006B5588" w:rsidRPr="002526B7">
        <w:rPr>
          <w:noProof/>
          <w:szCs w:val="22"/>
          <w:lang w:val="es-ES_tradnl"/>
        </w:rPr>
        <w:t>,</w:t>
      </w:r>
      <w:r w:rsidRPr="002526B7">
        <w:rPr>
          <w:noProof/>
          <w:szCs w:val="22"/>
          <w:lang w:val="es-ES_tradnl"/>
        </w:rPr>
        <w:t xml:space="preserve"> </w:t>
      </w:r>
      <w:r w:rsidR="006B5588" w:rsidRPr="002526B7">
        <w:rPr>
          <w:noProof/>
          <w:szCs w:val="22"/>
          <w:lang w:val="es-ES_tradnl"/>
        </w:rPr>
        <w:t xml:space="preserve">čak </w:t>
      </w:r>
      <w:r w:rsidRPr="002526B7">
        <w:rPr>
          <w:noProof/>
          <w:szCs w:val="22"/>
          <w:lang w:val="es-ES_tradnl"/>
        </w:rPr>
        <w:t>i</w:t>
      </w:r>
      <w:r w:rsidR="006B5588" w:rsidRPr="002526B7">
        <w:rPr>
          <w:noProof/>
          <w:szCs w:val="22"/>
          <w:lang w:val="es-ES_tradnl"/>
        </w:rPr>
        <w:t xml:space="preserve"> </w:t>
      </w:r>
      <w:r w:rsidRPr="002526B7">
        <w:rPr>
          <w:noProof/>
          <w:szCs w:val="22"/>
          <w:lang w:val="es-ES_tradnl"/>
        </w:rPr>
        <w:t>ako</w:t>
      </w:r>
      <w:r w:rsidR="00FA40D4">
        <w:rPr>
          <w:noProof/>
          <w:szCs w:val="22"/>
          <w:lang w:val="es-ES_tradnl"/>
        </w:rPr>
        <w:t xml:space="preserve"> imaju simptome jednake Vašima.</w:t>
      </w:r>
    </w:p>
    <w:p w:rsidR="00AB2A61" w:rsidRPr="009576B7" w:rsidRDefault="00FA40D4" w:rsidP="009423FB">
      <w:pPr>
        <w:numPr>
          <w:ilvl w:val="1"/>
          <w:numId w:val="10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2007"/>
          <w:tab w:val="num" w:pos="567"/>
        </w:tabs>
        <w:spacing w:line="240" w:lineRule="auto"/>
        <w:ind w:left="567" w:right="-2" w:hanging="567"/>
        <w:rPr>
          <w:i/>
          <w:noProof/>
          <w:color w:val="008000"/>
          <w:szCs w:val="22"/>
          <w:lang w:val="es-ES_tradnl"/>
        </w:rPr>
      </w:pPr>
      <w:r>
        <w:rPr>
          <w:color w:val="000000"/>
          <w:szCs w:val="22"/>
          <w:lang w:val="hr-HR"/>
        </w:rPr>
        <w:t xml:space="preserve">Ako </w:t>
      </w:r>
      <w:r w:rsidR="009F314E">
        <w:rPr>
          <w:color w:val="000000"/>
          <w:szCs w:val="22"/>
          <w:lang w:val="hr-HR"/>
        </w:rPr>
        <w:t>primijetite bilo koju nuspojavu</w:t>
      </w:r>
      <w:r>
        <w:rPr>
          <w:color w:val="000000"/>
          <w:szCs w:val="22"/>
          <w:lang w:val="hr-HR"/>
        </w:rPr>
        <w:t xml:space="preserve">, </w:t>
      </w:r>
      <w:r w:rsidR="009F314E">
        <w:rPr>
          <w:color w:val="000000"/>
          <w:szCs w:val="22"/>
          <w:lang w:val="hr-HR"/>
        </w:rPr>
        <w:t>potrebno je</w:t>
      </w:r>
      <w:r>
        <w:rPr>
          <w:color w:val="000000"/>
          <w:szCs w:val="22"/>
          <w:lang w:val="hr-HR"/>
        </w:rPr>
        <w:t xml:space="preserve"> obavijestit</w:t>
      </w:r>
      <w:r w:rsidR="009F314E">
        <w:rPr>
          <w:color w:val="000000"/>
          <w:szCs w:val="22"/>
          <w:lang w:val="hr-HR"/>
        </w:rPr>
        <w:t>i</w:t>
      </w:r>
      <w:r>
        <w:rPr>
          <w:color w:val="000000"/>
          <w:szCs w:val="22"/>
          <w:lang w:val="hr-HR"/>
        </w:rPr>
        <w:t xml:space="preserve"> liječnika ili ljekarnika.</w:t>
      </w:r>
    </w:p>
    <w:p w:rsidR="00C90233" w:rsidRPr="009F314E" w:rsidRDefault="00C90233" w:rsidP="00C4509F">
      <w:pPr>
        <w:tabs>
          <w:tab w:val="clear" w:pos="567"/>
        </w:tabs>
        <w:suppressAutoHyphens/>
        <w:spacing w:line="240" w:lineRule="auto"/>
        <w:ind w:left="567" w:hanging="567"/>
        <w:rPr>
          <w:b/>
          <w:noProof/>
          <w:szCs w:val="22"/>
          <w:lang w:val="pl-PL"/>
        </w:rPr>
      </w:pPr>
    </w:p>
    <w:p w:rsidR="00065007" w:rsidRPr="00440611" w:rsidRDefault="000650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noProof/>
          <w:szCs w:val="22"/>
          <w:u w:val="single"/>
        </w:rPr>
      </w:pPr>
      <w:r w:rsidRPr="00440611">
        <w:rPr>
          <w:b/>
          <w:noProof/>
          <w:szCs w:val="22"/>
          <w:u w:val="single"/>
        </w:rPr>
        <w:t>U ovoj uputi</w:t>
      </w:r>
      <w:r w:rsidR="000C0D62" w:rsidRPr="00440611">
        <w:rPr>
          <w:b/>
          <w:noProof/>
          <w:szCs w:val="22"/>
          <w:u w:val="single"/>
        </w:rPr>
        <w:t>:</w:t>
      </w:r>
    </w:p>
    <w:p w:rsidR="00065007" w:rsidRPr="00462651" w:rsidRDefault="00C4509F" w:rsidP="006C37BD">
      <w:pPr>
        <w:numPr>
          <w:ilvl w:val="0"/>
          <w:numId w:val="7"/>
        </w:numPr>
        <w:tabs>
          <w:tab w:val="clear" w:pos="720"/>
          <w:tab w:val="num" w:pos="567"/>
        </w:tabs>
        <w:spacing w:line="240" w:lineRule="auto"/>
        <w:ind w:hanging="720"/>
        <w:rPr>
          <w:szCs w:val="22"/>
          <w:lang w:val="pl-PL"/>
        </w:rPr>
      </w:pPr>
      <w:r w:rsidRPr="00462651">
        <w:rPr>
          <w:szCs w:val="22"/>
          <w:lang w:val="pl-PL"/>
        </w:rPr>
        <w:t>Što je</w:t>
      </w:r>
      <w:r w:rsidR="00FA40D4">
        <w:rPr>
          <w:szCs w:val="22"/>
          <w:lang w:val="pl-PL"/>
        </w:rPr>
        <w:t xml:space="preserve"> CYSTAGON</w:t>
      </w:r>
      <w:r w:rsidRPr="00462651">
        <w:rPr>
          <w:szCs w:val="22"/>
          <w:lang w:val="pl-PL"/>
        </w:rPr>
        <w:t xml:space="preserve"> i za što se koristi</w:t>
      </w:r>
    </w:p>
    <w:p w:rsidR="00065007" w:rsidRPr="002526B7" w:rsidRDefault="00C4509F" w:rsidP="006C37BD">
      <w:pPr>
        <w:numPr>
          <w:ilvl w:val="0"/>
          <w:numId w:val="7"/>
        </w:numPr>
        <w:tabs>
          <w:tab w:val="clear" w:pos="720"/>
          <w:tab w:val="num" w:pos="567"/>
        </w:tabs>
        <w:spacing w:line="240" w:lineRule="auto"/>
        <w:ind w:hanging="720"/>
        <w:rPr>
          <w:szCs w:val="22"/>
          <w:lang w:val="es-ES_tradnl"/>
        </w:rPr>
      </w:pPr>
      <w:r w:rsidRPr="002526B7">
        <w:rPr>
          <w:szCs w:val="22"/>
          <w:lang w:val="es-ES_tradnl"/>
        </w:rPr>
        <w:t xml:space="preserve">Prije nego počnete </w:t>
      </w:r>
      <w:r w:rsidR="00C81413">
        <w:rPr>
          <w:noProof/>
          <w:szCs w:val="22"/>
          <w:lang w:val="es-ES_tradnl"/>
        </w:rPr>
        <w:t>primjenjivati</w:t>
      </w:r>
      <w:r w:rsidR="00FA40D4">
        <w:rPr>
          <w:noProof/>
          <w:szCs w:val="22"/>
          <w:lang w:val="es-ES_tradnl"/>
        </w:rPr>
        <w:t xml:space="preserve"> CYSTAGON</w:t>
      </w:r>
    </w:p>
    <w:p w:rsidR="00065007" w:rsidRPr="002526B7" w:rsidRDefault="00C4509F" w:rsidP="006C37BD">
      <w:pPr>
        <w:numPr>
          <w:ilvl w:val="0"/>
          <w:numId w:val="7"/>
        </w:numPr>
        <w:tabs>
          <w:tab w:val="clear" w:pos="720"/>
          <w:tab w:val="num" w:pos="567"/>
        </w:tabs>
        <w:spacing w:line="240" w:lineRule="auto"/>
        <w:ind w:hanging="720"/>
        <w:rPr>
          <w:szCs w:val="22"/>
        </w:rPr>
      </w:pPr>
      <w:r w:rsidRPr="002526B7">
        <w:rPr>
          <w:szCs w:val="22"/>
        </w:rPr>
        <w:t xml:space="preserve">Kako </w:t>
      </w:r>
      <w:r w:rsidR="00C81413">
        <w:rPr>
          <w:noProof/>
          <w:szCs w:val="22"/>
        </w:rPr>
        <w:t>primjenjivati</w:t>
      </w:r>
      <w:r w:rsidR="00FA40D4">
        <w:rPr>
          <w:noProof/>
          <w:szCs w:val="22"/>
        </w:rPr>
        <w:t xml:space="preserve"> CYSTAGON</w:t>
      </w:r>
    </w:p>
    <w:p w:rsidR="00065007" w:rsidRPr="002526B7" w:rsidRDefault="00C4509F" w:rsidP="006C37BD">
      <w:pPr>
        <w:numPr>
          <w:ilvl w:val="0"/>
          <w:numId w:val="7"/>
        </w:numPr>
        <w:tabs>
          <w:tab w:val="clear" w:pos="720"/>
          <w:tab w:val="num" w:pos="567"/>
        </w:tabs>
        <w:spacing w:line="240" w:lineRule="auto"/>
        <w:ind w:hanging="720"/>
        <w:rPr>
          <w:szCs w:val="22"/>
        </w:rPr>
      </w:pPr>
      <w:r w:rsidRPr="002526B7">
        <w:rPr>
          <w:szCs w:val="22"/>
        </w:rPr>
        <w:t>Moguće nuspojave</w:t>
      </w:r>
    </w:p>
    <w:p w:rsidR="00065007" w:rsidRPr="002526B7" w:rsidRDefault="00C4509F" w:rsidP="006C37BD">
      <w:pPr>
        <w:numPr>
          <w:ilvl w:val="0"/>
          <w:numId w:val="7"/>
        </w:numPr>
        <w:tabs>
          <w:tab w:val="clear" w:pos="720"/>
          <w:tab w:val="num" w:pos="567"/>
        </w:tabs>
        <w:spacing w:line="240" w:lineRule="auto"/>
        <w:ind w:hanging="720"/>
        <w:rPr>
          <w:szCs w:val="22"/>
        </w:rPr>
      </w:pPr>
      <w:r w:rsidRPr="002526B7">
        <w:rPr>
          <w:szCs w:val="22"/>
        </w:rPr>
        <w:t>Kako čuvati</w:t>
      </w:r>
      <w:r w:rsidR="00FA40D4">
        <w:rPr>
          <w:szCs w:val="22"/>
        </w:rPr>
        <w:t xml:space="preserve"> CYSTAGON</w:t>
      </w:r>
    </w:p>
    <w:p w:rsidR="00AB2A61" w:rsidRPr="002526B7" w:rsidRDefault="00C4509F" w:rsidP="006C37BD">
      <w:pPr>
        <w:numPr>
          <w:ilvl w:val="0"/>
          <w:numId w:val="7"/>
        </w:numPr>
        <w:tabs>
          <w:tab w:val="clear" w:pos="720"/>
          <w:tab w:val="num" w:pos="567"/>
        </w:tabs>
        <w:spacing w:line="240" w:lineRule="auto"/>
        <w:ind w:hanging="720"/>
        <w:rPr>
          <w:szCs w:val="22"/>
        </w:rPr>
      </w:pPr>
      <w:r w:rsidRPr="002526B7">
        <w:rPr>
          <w:szCs w:val="22"/>
        </w:rPr>
        <w:t>Dodatne informacije</w:t>
      </w:r>
    </w:p>
    <w:p w:rsidR="00C4509F" w:rsidRPr="002526B7" w:rsidRDefault="00C4509F" w:rsidP="000C0D62">
      <w:pPr>
        <w:tabs>
          <w:tab w:val="num" w:pos="567"/>
        </w:tabs>
        <w:spacing w:line="240" w:lineRule="auto"/>
        <w:rPr>
          <w:noProof/>
          <w:szCs w:val="22"/>
        </w:rPr>
      </w:pPr>
    </w:p>
    <w:p w:rsidR="000C0D62" w:rsidRPr="002526B7" w:rsidRDefault="000C0D62" w:rsidP="000C0D62">
      <w:pPr>
        <w:tabs>
          <w:tab w:val="num" w:pos="567"/>
        </w:tabs>
        <w:spacing w:line="240" w:lineRule="auto"/>
        <w:rPr>
          <w:noProof/>
          <w:szCs w:val="22"/>
        </w:rPr>
      </w:pPr>
    </w:p>
    <w:p w:rsidR="00AB2A61" w:rsidRPr="00462651" w:rsidRDefault="00C4509F" w:rsidP="006C37BD">
      <w:pPr>
        <w:numPr>
          <w:ilvl w:val="0"/>
          <w:numId w:val="3"/>
        </w:numPr>
        <w:tabs>
          <w:tab w:val="clear" w:pos="570"/>
        </w:tabs>
        <w:spacing w:line="240" w:lineRule="auto"/>
        <w:ind w:right="-2"/>
        <w:rPr>
          <w:b/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ŠTO JE</w:t>
      </w:r>
      <w:r w:rsidR="00FA40D4">
        <w:rPr>
          <w:b/>
          <w:noProof/>
          <w:szCs w:val="22"/>
          <w:lang w:val="pl-PL"/>
        </w:rPr>
        <w:t xml:space="preserve"> CYSTAGON</w:t>
      </w:r>
      <w:r w:rsidR="00AB2A61" w:rsidRPr="00462651">
        <w:rPr>
          <w:b/>
          <w:noProof/>
          <w:szCs w:val="22"/>
          <w:lang w:val="pl-PL"/>
        </w:rPr>
        <w:t xml:space="preserve"> </w:t>
      </w:r>
      <w:r w:rsidRPr="00462651">
        <w:rPr>
          <w:b/>
          <w:noProof/>
          <w:szCs w:val="22"/>
          <w:lang w:val="pl-PL"/>
        </w:rPr>
        <w:t>I ZA ŠTO SE KORISTI</w:t>
      </w:r>
    </w:p>
    <w:p w:rsidR="00AB2A61" w:rsidRPr="00462651" w:rsidRDefault="00AB2A61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FA40D4" w:rsidRPr="00EE4814" w:rsidRDefault="00646B82" w:rsidP="00BA4D11">
      <w:pPr>
        <w:tabs>
          <w:tab w:val="left" w:pos="567"/>
        </w:tabs>
        <w:jc w:val="both"/>
        <w:rPr>
          <w:lang w:val="pl-PL"/>
        </w:rPr>
      </w:pPr>
      <w:r w:rsidRPr="00EE4814">
        <w:rPr>
          <w:bCs/>
          <w:lang w:val="pl-PL"/>
        </w:rPr>
        <w:t>Cistinoza je metabolička bolest zvana 'nefropatska cistinoza' koj</w:t>
      </w:r>
      <w:r w:rsidR="00EF084A">
        <w:rPr>
          <w:bCs/>
          <w:lang w:val="pl-PL"/>
        </w:rPr>
        <w:t>u</w:t>
      </w:r>
      <w:r w:rsidRPr="00EE4814">
        <w:rPr>
          <w:bCs/>
          <w:lang w:val="pl-PL"/>
        </w:rPr>
        <w:t xml:space="preserve"> karakterizira abnormaln</w:t>
      </w:r>
      <w:r w:rsidR="00EF084A">
        <w:rPr>
          <w:bCs/>
          <w:lang w:val="pl-PL"/>
        </w:rPr>
        <w:t>o</w:t>
      </w:r>
      <w:r w:rsidRPr="00EE4814">
        <w:rPr>
          <w:bCs/>
          <w:lang w:val="pl-PL"/>
        </w:rPr>
        <w:t xml:space="preserve"> nakupljanje aminokiseline cistina u raznim tjelesnim organima poput bubrega, oka, </w:t>
      </w:r>
      <w:r w:rsidR="00084443" w:rsidRPr="00EE4814">
        <w:rPr>
          <w:bCs/>
          <w:lang w:val="pl-PL"/>
        </w:rPr>
        <w:t>mišića, gušterače</w:t>
      </w:r>
      <w:r w:rsidRPr="00EE4814">
        <w:rPr>
          <w:bCs/>
          <w:lang w:val="pl-PL"/>
        </w:rPr>
        <w:t xml:space="preserve"> i mozga</w:t>
      </w:r>
      <w:r w:rsidR="00FA40D4" w:rsidRPr="00EE4814">
        <w:rPr>
          <w:bCs/>
          <w:lang w:val="pl-PL"/>
        </w:rPr>
        <w:t xml:space="preserve">. </w:t>
      </w:r>
      <w:r w:rsidRPr="00EE4814">
        <w:rPr>
          <w:lang w:val="pl-PL"/>
        </w:rPr>
        <w:t>Nagomilani cistin dovodi do oštećenja bubrega i izlučivanja prekomjernih količina glukoze, proteina i elektrolita</w:t>
      </w:r>
      <w:r w:rsidR="00FA40D4" w:rsidRPr="00EE4814">
        <w:rPr>
          <w:lang w:val="pl-PL"/>
        </w:rPr>
        <w:t xml:space="preserve">. </w:t>
      </w:r>
      <w:r w:rsidRPr="00EE4814">
        <w:rPr>
          <w:bCs/>
          <w:lang w:val="pl-PL"/>
        </w:rPr>
        <w:t>Različiti su organi zahvaćeni u različitoj dobi</w:t>
      </w:r>
      <w:r w:rsidR="00FA40D4" w:rsidRPr="00EE4814">
        <w:rPr>
          <w:bCs/>
          <w:lang w:val="pl-PL"/>
        </w:rPr>
        <w:t>.</w:t>
      </w:r>
    </w:p>
    <w:p w:rsidR="00FA40D4" w:rsidRPr="00EE4814" w:rsidRDefault="00FA40D4" w:rsidP="00BA4D11">
      <w:pPr>
        <w:tabs>
          <w:tab w:val="left" w:pos="567"/>
        </w:tabs>
        <w:jc w:val="both"/>
        <w:rPr>
          <w:lang w:val="pl-PL"/>
        </w:rPr>
      </w:pPr>
    </w:p>
    <w:p w:rsidR="00FA40D4" w:rsidRPr="00EE4814" w:rsidRDefault="00084443" w:rsidP="00BA4D11">
      <w:pPr>
        <w:tabs>
          <w:tab w:val="left" w:pos="567"/>
        </w:tabs>
        <w:jc w:val="both"/>
        <w:rPr>
          <w:lang w:val="pl-PL"/>
        </w:rPr>
      </w:pPr>
      <w:r w:rsidRPr="00EE4814">
        <w:rPr>
          <w:szCs w:val="22"/>
          <w:lang w:val="pl-PL"/>
        </w:rPr>
        <w:t>CYSTAGON</w:t>
      </w:r>
      <w:r w:rsidRPr="00EE4814">
        <w:rPr>
          <w:lang w:val="pl-PL"/>
        </w:rPr>
        <w:t xml:space="preserve"> </w:t>
      </w:r>
      <w:r w:rsidR="00646B82" w:rsidRPr="00EE4814">
        <w:rPr>
          <w:lang w:val="pl-PL"/>
        </w:rPr>
        <w:t>se propisuje za liječenje ovog rijetkog nasljednog poremećaja</w:t>
      </w:r>
      <w:r w:rsidR="00FA40D4" w:rsidRPr="00EE4814">
        <w:rPr>
          <w:lang w:val="pl-PL"/>
        </w:rPr>
        <w:t xml:space="preserve">. </w:t>
      </w:r>
      <w:r w:rsidRPr="00EE4814">
        <w:rPr>
          <w:szCs w:val="22"/>
          <w:lang w:val="pl-PL"/>
        </w:rPr>
        <w:t>CYSTAGON</w:t>
      </w:r>
      <w:r w:rsidRPr="00EE4814">
        <w:rPr>
          <w:lang w:val="pl-PL"/>
        </w:rPr>
        <w:t xml:space="preserve"> </w:t>
      </w:r>
      <w:r w:rsidR="00646B82" w:rsidRPr="00EE4814">
        <w:rPr>
          <w:lang w:val="pl-PL"/>
        </w:rPr>
        <w:t>je lijek koji reagira s cistinom da bi smanjio njegovu razinu unutar stanica</w:t>
      </w:r>
      <w:r w:rsidR="00FA40D4" w:rsidRPr="00EE4814">
        <w:rPr>
          <w:lang w:val="pl-PL"/>
        </w:rPr>
        <w:t>.</w:t>
      </w:r>
    </w:p>
    <w:p w:rsidR="00AB2A61" w:rsidRPr="002526B7" w:rsidRDefault="00AB2A61" w:rsidP="00BA4D11">
      <w:pPr>
        <w:tabs>
          <w:tab w:val="clear" w:pos="567"/>
        </w:tabs>
        <w:spacing w:line="240" w:lineRule="auto"/>
        <w:ind w:right="-2"/>
        <w:jc w:val="both"/>
        <w:rPr>
          <w:noProof/>
          <w:szCs w:val="22"/>
          <w:lang w:val="es-ES_tradnl"/>
        </w:rPr>
      </w:pPr>
    </w:p>
    <w:p w:rsidR="00AB2A61" w:rsidRPr="002526B7" w:rsidRDefault="00AB2A61">
      <w:pPr>
        <w:tabs>
          <w:tab w:val="clear" w:pos="567"/>
        </w:tabs>
        <w:spacing w:line="240" w:lineRule="auto"/>
        <w:ind w:right="-2"/>
        <w:rPr>
          <w:noProof/>
          <w:szCs w:val="22"/>
          <w:lang w:val="es-ES_tradnl"/>
        </w:rPr>
      </w:pPr>
    </w:p>
    <w:p w:rsidR="00AB2A61" w:rsidRPr="002526B7" w:rsidRDefault="00C4509F">
      <w:pPr>
        <w:numPr>
          <w:ilvl w:val="12"/>
          <w:numId w:val="0"/>
        </w:numPr>
        <w:tabs>
          <w:tab w:val="clear" w:pos="567"/>
        </w:tabs>
        <w:spacing w:line="240" w:lineRule="auto"/>
        <w:outlineLvl w:val="0"/>
        <w:rPr>
          <w:b/>
          <w:i/>
          <w:caps/>
          <w:noProof/>
          <w:color w:val="008000"/>
          <w:szCs w:val="22"/>
          <w:lang w:val="es-ES_tradnl"/>
        </w:rPr>
      </w:pPr>
      <w:r w:rsidRPr="002526B7">
        <w:rPr>
          <w:b/>
          <w:caps/>
          <w:szCs w:val="22"/>
          <w:lang w:val="es-ES_tradnl"/>
        </w:rPr>
        <w:t>2.</w:t>
      </w:r>
      <w:r w:rsidRPr="002526B7">
        <w:rPr>
          <w:b/>
          <w:caps/>
          <w:szCs w:val="22"/>
          <w:lang w:val="es-ES_tradnl"/>
        </w:rPr>
        <w:tab/>
        <w:t xml:space="preserve">Prije nego počnete </w:t>
      </w:r>
      <w:r w:rsidR="00C81413">
        <w:rPr>
          <w:b/>
          <w:caps/>
          <w:noProof/>
          <w:szCs w:val="22"/>
          <w:lang w:val="es-ES_tradnl"/>
        </w:rPr>
        <w:t>primjenjivati</w:t>
      </w:r>
      <w:r w:rsidR="00FA40D4">
        <w:rPr>
          <w:b/>
          <w:caps/>
          <w:noProof/>
          <w:szCs w:val="22"/>
          <w:lang w:val="es-ES_tradnl"/>
        </w:rPr>
        <w:t xml:space="preserve"> CYSTAGON</w:t>
      </w:r>
      <w:r w:rsidRPr="002526B7">
        <w:rPr>
          <w:b/>
          <w:caps/>
          <w:szCs w:val="22"/>
          <w:lang w:val="es-ES_tradnl"/>
        </w:rPr>
        <w:br/>
      </w:r>
    </w:p>
    <w:p w:rsidR="00AB2A61" w:rsidRPr="00462651" w:rsidRDefault="00C4509F">
      <w:pPr>
        <w:numPr>
          <w:ilvl w:val="12"/>
          <w:numId w:val="0"/>
        </w:numPr>
        <w:tabs>
          <w:tab w:val="clear" w:pos="567"/>
        </w:tabs>
        <w:spacing w:line="240" w:lineRule="auto"/>
        <w:outlineLvl w:val="0"/>
        <w:rPr>
          <w:noProof/>
          <w:szCs w:val="22"/>
          <w:lang w:val="es-ES_tradnl"/>
        </w:rPr>
      </w:pPr>
      <w:r w:rsidRPr="00462651">
        <w:rPr>
          <w:b/>
          <w:noProof/>
          <w:szCs w:val="22"/>
          <w:lang w:val="es-ES_tradnl"/>
        </w:rPr>
        <w:t>Nemojte</w:t>
      </w:r>
      <w:r w:rsidR="00AB2A61" w:rsidRPr="00462651">
        <w:rPr>
          <w:b/>
          <w:noProof/>
          <w:szCs w:val="22"/>
          <w:lang w:val="es-ES_tradnl"/>
        </w:rPr>
        <w:t xml:space="preserve"> </w:t>
      </w:r>
      <w:r w:rsidR="00C81413">
        <w:rPr>
          <w:b/>
          <w:noProof/>
          <w:szCs w:val="22"/>
          <w:lang w:val="es-ES_tradnl"/>
        </w:rPr>
        <w:t>primjenjivati</w:t>
      </w:r>
      <w:r w:rsidR="00FA40D4">
        <w:rPr>
          <w:noProof/>
          <w:szCs w:val="22"/>
          <w:lang w:val="es-ES_tradnl"/>
        </w:rPr>
        <w:t xml:space="preserve"> </w:t>
      </w:r>
      <w:r w:rsidR="00FA40D4" w:rsidRPr="00FA40D4">
        <w:rPr>
          <w:b/>
          <w:noProof/>
          <w:szCs w:val="22"/>
          <w:lang w:val="es-ES_tradnl"/>
        </w:rPr>
        <w:t>CYSTAGON</w:t>
      </w:r>
    </w:p>
    <w:p w:rsidR="00FA40D4" w:rsidRPr="00EE4814" w:rsidRDefault="00646B82" w:rsidP="00FA40D4">
      <w:pPr>
        <w:numPr>
          <w:ilvl w:val="0"/>
          <w:numId w:val="11"/>
        </w:numPr>
        <w:tabs>
          <w:tab w:val="clear" w:pos="927"/>
          <w:tab w:val="left" w:pos="567"/>
        </w:tabs>
        <w:spacing w:line="240" w:lineRule="auto"/>
        <w:ind w:left="567" w:hanging="567"/>
        <w:rPr>
          <w:lang w:val="es-ES_tradnl"/>
        </w:rPr>
      </w:pPr>
      <w:r w:rsidRPr="00EE4814">
        <w:rPr>
          <w:lang w:val="es-ES_tradnl"/>
        </w:rPr>
        <w:t>ako ste Vi ili Vaše dijete alergični (preosjetljivi) na cisteamin</w:t>
      </w:r>
      <w:r w:rsidR="00910AA1">
        <w:rPr>
          <w:lang w:val="es-ES_tradnl"/>
        </w:rPr>
        <w:t>d</w:t>
      </w:r>
      <w:r w:rsidRPr="00EE4814">
        <w:rPr>
          <w:lang w:val="es-ES_tradnl"/>
        </w:rPr>
        <w:t xml:space="preserve">itartrat ili penicilamin ili bilo koji drugi sastojak </w:t>
      </w:r>
      <w:r w:rsidR="00910AA1">
        <w:rPr>
          <w:lang w:val="es-ES_tradnl"/>
        </w:rPr>
        <w:t xml:space="preserve">lijeka </w:t>
      </w:r>
      <w:r w:rsidRPr="00EE4814">
        <w:rPr>
          <w:lang w:val="es-ES_tradnl"/>
        </w:rPr>
        <w:t>Cystagon</w:t>
      </w:r>
      <w:r w:rsidR="00FA40D4" w:rsidRPr="00EE4814">
        <w:rPr>
          <w:lang w:val="es-ES_tradnl"/>
        </w:rPr>
        <w:t>.</w:t>
      </w:r>
    </w:p>
    <w:p w:rsidR="00FA40D4" w:rsidRPr="00EE4814" w:rsidRDefault="001A5EE7" w:rsidP="00FA40D4">
      <w:pPr>
        <w:numPr>
          <w:ilvl w:val="0"/>
          <w:numId w:val="11"/>
        </w:numPr>
        <w:tabs>
          <w:tab w:val="clear" w:pos="927"/>
          <w:tab w:val="left" w:pos="567"/>
        </w:tabs>
        <w:spacing w:line="240" w:lineRule="auto"/>
        <w:ind w:left="567" w:hanging="567"/>
        <w:rPr>
          <w:lang w:val="es-ES_tradnl"/>
        </w:rPr>
      </w:pPr>
      <w:r w:rsidRPr="00EE4814">
        <w:rPr>
          <w:lang w:val="es-ES_tradnl"/>
        </w:rPr>
        <w:t>ako ste trudni, ovo je osobito važno tijekom prvog tromjesečja</w:t>
      </w:r>
    </w:p>
    <w:p w:rsidR="00FA40D4" w:rsidRPr="00916698" w:rsidRDefault="001A5EE7" w:rsidP="00FA40D4">
      <w:pPr>
        <w:numPr>
          <w:ilvl w:val="0"/>
          <w:numId w:val="12"/>
        </w:numPr>
        <w:tabs>
          <w:tab w:val="clear" w:pos="927"/>
          <w:tab w:val="left" w:pos="567"/>
        </w:tabs>
        <w:spacing w:line="240" w:lineRule="auto"/>
        <w:ind w:left="567" w:hanging="567"/>
      </w:pPr>
      <w:r>
        <w:t>ako dojite</w:t>
      </w:r>
      <w:r w:rsidR="00FA40D4" w:rsidRPr="00916698">
        <w:t>.</w:t>
      </w:r>
    </w:p>
    <w:p w:rsidR="00AB2A61" w:rsidRPr="00462651" w:rsidRDefault="00AB2A61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pl-PL"/>
        </w:rPr>
      </w:pPr>
    </w:p>
    <w:p w:rsidR="00AB2A61" w:rsidRPr="00462651" w:rsidRDefault="00F93FEA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outlineLvl w:val="0"/>
        <w:rPr>
          <w:b/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Budite posebno oprezni s</w:t>
      </w:r>
      <w:r w:rsidR="00FA40D4">
        <w:rPr>
          <w:b/>
          <w:noProof/>
          <w:szCs w:val="22"/>
          <w:lang w:val="pl-PL"/>
        </w:rPr>
        <w:t xml:space="preserve"> CYSTAGON</w:t>
      </w:r>
      <w:r w:rsidR="00EF6E67">
        <w:rPr>
          <w:b/>
          <w:noProof/>
          <w:szCs w:val="22"/>
          <w:lang w:val="pl-PL"/>
        </w:rPr>
        <w:t>om</w:t>
      </w:r>
    </w:p>
    <w:p w:rsidR="00FA40D4" w:rsidRPr="00EE4814" w:rsidRDefault="001A5EE7" w:rsidP="00FA40D4">
      <w:pPr>
        <w:numPr>
          <w:ilvl w:val="0"/>
          <w:numId w:val="13"/>
        </w:numPr>
        <w:tabs>
          <w:tab w:val="clear" w:pos="360"/>
          <w:tab w:val="left" w:pos="567"/>
        </w:tabs>
        <w:spacing w:line="240" w:lineRule="auto"/>
        <w:ind w:left="567" w:hanging="567"/>
        <w:rPr>
          <w:i/>
          <w:lang w:val="pl-PL"/>
        </w:rPr>
      </w:pPr>
      <w:r w:rsidRPr="00EE4814">
        <w:rPr>
          <w:lang w:val="pl-PL"/>
        </w:rPr>
        <w:t>Kad</w:t>
      </w:r>
      <w:r w:rsidR="00084443" w:rsidRPr="00EE4814">
        <w:rPr>
          <w:lang w:val="pl-PL"/>
        </w:rPr>
        <w:t>a</w:t>
      </w:r>
      <w:r w:rsidRPr="00EE4814">
        <w:rPr>
          <w:lang w:val="pl-PL"/>
        </w:rPr>
        <w:t xml:space="preserve"> je </w:t>
      </w:r>
      <w:r w:rsidR="00910AA1" w:rsidRPr="00EE4814">
        <w:rPr>
          <w:lang w:val="pl-PL"/>
        </w:rPr>
        <w:t>mjerenj</w:t>
      </w:r>
      <w:r w:rsidR="00910AA1">
        <w:rPr>
          <w:lang w:val="pl-PL"/>
        </w:rPr>
        <w:t>em</w:t>
      </w:r>
      <w:r w:rsidR="00910AA1" w:rsidRPr="00EE4814">
        <w:rPr>
          <w:lang w:val="pl-PL"/>
        </w:rPr>
        <w:t xml:space="preserve"> cistina u leukocitima </w:t>
      </w:r>
      <w:r w:rsidRPr="00EE4814">
        <w:rPr>
          <w:lang w:val="pl-PL"/>
        </w:rPr>
        <w:t>kod Vas ili Vašeg djeteta potvrđen poremećaj</w:t>
      </w:r>
      <w:r w:rsidR="008E4A6F">
        <w:rPr>
          <w:lang w:val="pl-PL"/>
        </w:rPr>
        <w:t>,</w:t>
      </w:r>
      <w:r w:rsidRPr="00EE4814">
        <w:rPr>
          <w:lang w:val="pl-PL"/>
        </w:rPr>
        <w:t xml:space="preserve"> liječenje Cystagonom mora se započeti što je ranije moguće.</w:t>
      </w:r>
    </w:p>
    <w:p w:rsidR="00FA40D4" w:rsidRPr="00EE4814" w:rsidRDefault="001A5EE7" w:rsidP="00FA40D4">
      <w:pPr>
        <w:numPr>
          <w:ilvl w:val="0"/>
          <w:numId w:val="13"/>
        </w:numPr>
        <w:tabs>
          <w:tab w:val="clear" w:pos="360"/>
          <w:tab w:val="left" w:pos="567"/>
        </w:tabs>
        <w:spacing w:line="240" w:lineRule="auto"/>
        <w:ind w:left="567" w:hanging="567"/>
        <w:rPr>
          <w:lang w:val="pl-PL"/>
        </w:rPr>
      </w:pPr>
      <w:r w:rsidRPr="00EE4814">
        <w:rPr>
          <w:lang w:val="pl-PL"/>
        </w:rPr>
        <w:t>Kod djece liječene visokim dozama različitih preparata cisteamina zabilježeno je nekoliko slučajeva kožnih lezija na laktovima nalik na male tvrde kvrge</w:t>
      </w:r>
      <w:r w:rsidR="00FA40D4" w:rsidRPr="00EE4814">
        <w:rPr>
          <w:lang w:val="pl-PL"/>
        </w:rPr>
        <w:t xml:space="preserve">. </w:t>
      </w:r>
      <w:r w:rsidRPr="00EE4814">
        <w:rPr>
          <w:bCs/>
          <w:lang w:val="pl-PL"/>
        </w:rPr>
        <w:t xml:space="preserve">Ove su lezije bile povezane sa strijama na koži i lezijama kostiju poput </w:t>
      </w:r>
      <w:r w:rsidR="00084443" w:rsidRPr="00EE4814">
        <w:rPr>
          <w:bCs/>
          <w:lang w:val="pl-PL"/>
        </w:rPr>
        <w:t>prijeloma i deformiteta kostiju te s</w:t>
      </w:r>
      <w:r w:rsidRPr="00EE4814">
        <w:rPr>
          <w:bCs/>
          <w:lang w:val="pl-PL"/>
        </w:rPr>
        <w:t xml:space="preserve"> povećanom elastičnosti zglobova</w:t>
      </w:r>
      <w:r w:rsidR="00FA40D4" w:rsidRPr="00EE4814">
        <w:rPr>
          <w:lang w:val="pl-PL"/>
        </w:rPr>
        <w:t>.</w:t>
      </w:r>
    </w:p>
    <w:p w:rsidR="00FA40D4" w:rsidRPr="00EE4814" w:rsidRDefault="001A5EE7" w:rsidP="00EF6E67">
      <w:pPr>
        <w:pStyle w:val="BodyTextIndent"/>
        <w:tabs>
          <w:tab w:val="left" w:pos="567"/>
        </w:tabs>
        <w:ind w:left="567"/>
        <w:rPr>
          <w:lang w:val="pl-PL"/>
        </w:rPr>
      </w:pPr>
      <w:r w:rsidRPr="00EE4814">
        <w:rPr>
          <w:bCs/>
          <w:lang w:val="pl-PL"/>
        </w:rPr>
        <w:t>V</w:t>
      </w:r>
      <w:r w:rsidR="00084443" w:rsidRPr="00EE4814">
        <w:rPr>
          <w:bCs/>
          <w:lang w:val="pl-PL"/>
        </w:rPr>
        <w:t>aš liječnik može zahtijevati red</w:t>
      </w:r>
      <w:r w:rsidRPr="00EE4814">
        <w:rPr>
          <w:bCs/>
          <w:lang w:val="pl-PL"/>
        </w:rPr>
        <w:t>oviti fizikalni i rendgenski pregled</w:t>
      </w:r>
      <w:r w:rsidR="00D85C74" w:rsidRPr="00EE4814">
        <w:rPr>
          <w:bCs/>
          <w:lang w:val="pl-PL"/>
        </w:rPr>
        <w:t xml:space="preserve"> kože i kostiju radi kontrole učinaka ovog </w:t>
      </w:r>
      <w:r w:rsidR="008336D5">
        <w:rPr>
          <w:bCs/>
          <w:lang w:val="pl-PL"/>
        </w:rPr>
        <w:t>lijeka</w:t>
      </w:r>
      <w:r w:rsidR="00FA40D4" w:rsidRPr="00EE4814">
        <w:rPr>
          <w:lang w:val="pl-PL"/>
        </w:rPr>
        <w:t xml:space="preserve">. </w:t>
      </w:r>
      <w:r w:rsidR="00D85C74" w:rsidRPr="00EE4814">
        <w:rPr>
          <w:lang w:val="pl-PL"/>
        </w:rPr>
        <w:t>Preporuča se samopregled Vaše kože ili kože Vašeg djeteta</w:t>
      </w:r>
      <w:r w:rsidR="00FA40D4" w:rsidRPr="00EE4814">
        <w:rPr>
          <w:lang w:val="pl-PL"/>
        </w:rPr>
        <w:t xml:space="preserve">. </w:t>
      </w:r>
      <w:r w:rsidR="00D85C74" w:rsidRPr="00EE4814">
        <w:rPr>
          <w:lang w:val="pl-PL"/>
        </w:rPr>
        <w:t>Ukoliko se pojave bilo kakve abnormalnosti kože ili kostiju, molimo Vas da odmah obavijestite svo</w:t>
      </w:r>
      <w:r w:rsidR="00084443" w:rsidRPr="00EE4814">
        <w:rPr>
          <w:lang w:val="pl-PL"/>
        </w:rPr>
        <w:t>je</w:t>
      </w:r>
      <w:r w:rsidR="00D85C74" w:rsidRPr="00EE4814">
        <w:rPr>
          <w:lang w:val="pl-PL"/>
        </w:rPr>
        <w:t>g liječnika</w:t>
      </w:r>
      <w:r w:rsidR="00FA40D4" w:rsidRPr="00EE4814">
        <w:rPr>
          <w:lang w:val="pl-PL"/>
        </w:rPr>
        <w:t>.</w:t>
      </w:r>
    </w:p>
    <w:p w:rsidR="00FA40D4" w:rsidRPr="00EE4814" w:rsidRDefault="00D85C74" w:rsidP="00FA40D4">
      <w:pPr>
        <w:numPr>
          <w:ilvl w:val="0"/>
          <w:numId w:val="13"/>
        </w:numPr>
        <w:tabs>
          <w:tab w:val="clear" w:pos="360"/>
          <w:tab w:val="left" w:pos="567"/>
        </w:tabs>
        <w:spacing w:line="240" w:lineRule="auto"/>
        <w:ind w:left="567" w:hanging="567"/>
        <w:rPr>
          <w:lang w:val="pl-PL"/>
        </w:rPr>
      </w:pPr>
      <w:r w:rsidRPr="00EE4814">
        <w:rPr>
          <w:lang w:val="pl-PL"/>
        </w:rPr>
        <w:t>Vaš liječnik može zahtijevati redovitu kontrolu krvne slike</w:t>
      </w:r>
      <w:r w:rsidR="00FA40D4" w:rsidRPr="00EE4814">
        <w:rPr>
          <w:lang w:val="pl-PL"/>
        </w:rPr>
        <w:t>.</w:t>
      </w:r>
    </w:p>
    <w:p w:rsidR="00FA40D4" w:rsidRPr="00EE4814" w:rsidRDefault="00D85C74" w:rsidP="00FA40D4">
      <w:pPr>
        <w:numPr>
          <w:ilvl w:val="0"/>
          <w:numId w:val="13"/>
        </w:numPr>
        <w:tabs>
          <w:tab w:val="clear" w:pos="360"/>
          <w:tab w:val="left" w:pos="567"/>
        </w:tabs>
        <w:spacing w:line="240" w:lineRule="auto"/>
        <w:ind w:left="567" w:hanging="567"/>
        <w:rPr>
          <w:lang w:val="pl-PL"/>
        </w:rPr>
      </w:pPr>
      <w:r w:rsidRPr="00EE4814">
        <w:rPr>
          <w:lang w:val="pl-PL"/>
        </w:rPr>
        <w:t xml:space="preserve">Nije se pokazalo da </w:t>
      </w:r>
      <w:r w:rsidR="00084443" w:rsidRPr="00EE4814">
        <w:rPr>
          <w:szCs w:val="22"/>
          <w:lang w:val="pl-PL"/>
        </w:rPr>
        <w:t>CYSTAGON</w:t>
      </w:r>
      <w:r w:rsidR="00084443" w:rsidRPr="00EE4814">
        <w:rPr>
          <w:lang w:val="pl-PL"/>
        </w:rPr>
        <w:t xml:space="preserve"> </w:t>
      </w:r>
      <w:r w:rsidRPr="00EE4814">
        <w:rPr>
          <w:lang w:val="pl-PL"/>
        </w:rPr>
        <w:t>sprečava nakupljanje kristala cistina u oku</w:t>
      </w:r>
      <w:r w:rsidR="00FA40D4" w:rsidRPr="00EE4814">
        <w:rPr>
          <w:lang w:val="pl-PL"/>
        </w:rPr>
        <w:t xml:space="preserve">. </w:t>
      </w:r>
      <w:r w:rsidRPr="00EE4814">
        <w:rPr>
          <w:lang w:val="pl-PL"/>
        </w:rPr>
        <w:t>Kad</w:t>
      </w:r>
      <w:r w:rsidR="00084443" w:rsidRPr="00EE4814">
        <w:rPr>
          <w:lang w:val="pl-PL"/>
        </w:rPr>
        <w:t>a</w:t>
      </w:r>
      <w:r w:rsidRPr="00EE4814">
        <w:rPr>
          <w:lang w:val="pl-PL"/>
        </w:rPr>
        <w:t xml:space="preserve"> se očna otopina koristi za ovu svrhu, njeno korištenje treba nastaviti</w:t>
      </w:r>
      <w:r w:rsidR="00FA40D4" w:rsidRPr="00EE4814">
        <w:rPr>
          <w:lang w:val="pl-PL"/>
        </w:rPr>
        <w:t>.</w:t>
      </w:r>
      <w:r w:rsidR="00084443" w:rsidRPr="00EE4814">
        <w:rPr>
          <w:lang w:val="pl-PL"/>
        </w:rPr>
        <w:t xml:space="preserve"> </w:t>
      </w:r>
    </w:p>
    <w:p w:rsidR="00FA40D4" w:rsidRPr="00EE4814" w:rsidRDefault="00D85C74" w:rsidP="00FA40D4">
      <w:pPr>
        <w:numPr>
          <w:ilvl w:val="0"/>
          <w:numId w:val="13"/>
        </w:numPr>
        <w:tabs>
          <w:tab w:val="clear" w:pos="360"/>
          <w:tab w:val="left" w:pos="567"/>
        </w:tabs>
        <w:spacing w:line="240" w:lineRule="auto"/>
        <w:ind w:left="567" w:hanging="567"/>
        <w:rPr>
          <w:lang w:val="pl-PL"/>
        </w:rPr>
      </w:pPr>
      <w:r w:rsidRPr="00EE4814">
        <w:rPr>
          <w:lang w:val="pl-PL"/>
        </w:rPr>
        <w:t>Za razliku od fosfocisteamina, druge djelatne tvari bliske cisteamin</w:t>
      </w:r>
      <w:r w:rsidR="008E4A6F">
        <w:rPr>
          <w:lang w:val="pl-PL"/>
        </w:rPr>
        <w:t>d</w:t>
      </w:r>
      <w:r w:rsidRPr="00EE4814">
        <w:rPr>
          <w:lang w:val="pl-PL"/>
        </w:rPr>
        <w:t xml:space="preserve">itartratu, </w:t>
      </w:r>
      <w:r w:rsidR="00084443" w:rsidRPr="00EE4814">
        <w:rPr>
          <w:szCs w:val="22"/>
          <w:lang w:val="pl-PL"/>
        </w:rPr>
        <w:t>CYSTAGON</w:t>
      </w:r>
      <w:r w:rsidR="00084443" w:rsidRPr="00EE4814">
        <w:rPr>
          <w:lang w:val="pl-PL"/>
        </w:rPr>
        <w:t xml:space="preserve"> </w:t>
      </w:r>
      <w:r w:rsidRPr="00EE4814">
        <w:rPr>
          <w:lang w:val="pl-PL"/>
        </w:rPr>
        <w:t>ne sadrži fosfat</w:t>
      </w:r>
      <w:r w:rsidR="00FA40D4" w:rsidRPr="00EE4814">
        <w:rPr>
          <w:lang w:val="pl-PL"/>
        </w:rPr>
        <w:t xml:space="preserve">. </w:t>
      </w:r>
      <w:r w:rsidRPr="00EE4814">
        <w:rPr>
          <w:lang w:val="pl-PL"/>
        </w:rPr>
        <w:t>Možda već primate nadomjestke fosfata te će njihovu dozu možda trebati promijeniti kad</w:t>
      </w:r>
      <w:r w:rsidR="00084443" w:rsidRPr="00EE4814">
        <w:rPr>
          <w:lang w:val="pl-PL"/>
        </w:rPr>
        <w:t>a</w:t>
      </w:r>
      <w:r w:rsidRPr="00EE4814">
        <w:rPr>
          <w:lang w:val="pl-PL"/>
        </w:rPr>
        <w:t xml:space="preserve"> se </w:t>
      </w:r>
      <w:r w:rsidR="00222C75" w:rsidRPr="00EE4814">
        <w:rPr>
          <w:szCs w:val="22"/>
          <w:lang w:val="pl-PL"/>
        </w:rPr>
        <w:t>CYSTAGON</w:t>
      </w:r>
      <w:r w:rsidRPr="00EE4814">
        <w:rPr>
          <w:lang w:val="pl-PL"/>
        </w:rPr>
        <w:t xml:space="preserve"> zamijeni </w:t>
      </w:r>
      <w:r w:rsidR="00222C75" w:rsidRPr="00EE4814">
        <w:rPr>
          <w:lang w:val="pl-PL"/>
        </w:rPr>
        <w:t>fosfocisteamin</w:t>
      </w:r>
      <w:r w:rsidR="00222C75">
        <w:rPr>
          <w:lang w:val="pl-PL"/>
        </w:rPr>
        <w:t>om.</w:t>
      </w:r>
    </w:p>
    <w:p w:rsidR="00FA40D4" w:rsidRPr="00EE4814" w:rsidRDefault="00D85C74" w:rsidP="00FA40D4">
      <w:pPr>
        <w:numPr>
          <w:ilvl w:val="0"/>
          <w:numId w:val="13"/>
        </w:numPr>
        <w:tabs>
          <w:tab w:val="clear" w:pos="360"/>
          <w:tab w:val="left" w:pos="567"/>
        </w:tabs>
        <w:spacing w:line="240" w:lineRule="auto"/>
        <w:ind w:left="567" w:hanging="567"/>
        <w:rPr>
          <w:lang w:val="pl-PL"/>
        </w:rPr>
      </w:pPr>
      <w:r w:rsidRPr="00EE4814">
        <w:rPr>
          <w:lang w:val="pl-PL"/>
        </w:rPr>
        <w:t xml:space="preserve">Da bi se izbjegao rizik </w:t>
      </w:r>
      <w:r w:rsidR="00F42B3E">
        <w:rPr>
          <w:lang w:val="pl-PL"/>
        </w:rPr>
        <w:t>slučajnog udisanja</w:t>
      </w:r>
      <w:r w:rsidR="00F42B3E" w:rsidRPr="00EE4814">
        <w:rPr>
          <w:lang w:val="pl-PL"/>
        </w:rPr>
        <w:t xml:space="preserve"> </w:t>
      </w:r>
      <w:r w:rsidR="00142C77" w:rsidRPr="00EE4814">
        <w:rPr>
          <w:lang w:val="pl-PL"/>
        </w:rPr>
        <w:t xml:space="preserve">u pluća, kapsule </w:t>
      </w:r>
      <w:r w:rsidR="00084443" w:rsidRPr="00EE4814">
        <w:rPr>
          <w:lang w:val="pl-PL"/>
        </w:rPr>
        <w:t>se ne smiju davati djeci mlađoj od približno</w:t>
      </w:r>
      <w:r w:rsidR="00142C77" w:rsidRPr="00EE4814">
        <w:rPr>
          <w:lang w:val="pl-PL"/>
        </w:rPr>
        <w:t xml:space="preserve"> 6 godina</w:t>
      </w:r>
      <w:r w:rsidR="00FA40D4" w:rsidRPr="00EE4814">
        <w:rPr>
          <w:lang w:val="pl-PL"/>
        </w:rPr>
        <w:t>.</w:t>
      </w:r>
    </w:p>
    <w:p w:rsidR="00AB2A61" w:rsidRPr="00222C75" w:rsidRDefault="00AB2A61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es-ES_tradnl"/>
        </w:rPr>
      </w:pPr>
    </w:p>
    <w:p w:rsidR="00893F08" w:rsidRPr="00462651" w:rsidRDefault="00FA40D4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es-ES_tradnl"/>
        </w:rPr>
      </w:pPr>
      <w:r>
        <w:rPr>
          <w:b/>
          <w:noProof/>
          <w:szCs w:val="22"/>
          <w:lang w:val="es-ES_tradnl"/>
        </w:rPr>
        <w:t>Primjena</w:t>
      </w:r>
      <w:r w:rsidR="00893F08" w:rsidRPr="00462651">
        <w:rPr>
          <w:b/>
          <w:noProof/>
          <w:szCs w:val="22"/>
          <w:lang w:val="es-ES_tradnl"/>
        </w:rPr>
        <w:t xml:space="preserve"> drugih lijekova</w:t>
      </w:r>
    </w:p>
    <w:p w:rsidR="00AB2A61" w:rsidRPr="00462651" w:rsidRDefault="00F52DB9" w:rsidP="00BA4D11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jc w:val="both"/>
        <w:rPr>
          <w:noProof/>
          <w:szCs w:val="22"/>
          <w:lang w:val="es-ES_tradnl"/>
        </w:rPr>
      </w:pPr>
      <w:r>
        <w:rPr>
          <w:noProof/>
          <w:szCs w:val="22"/>
          <w:lang w:val="es-ES_tradnl"/>
        </w:rPr>
        <w:t>Molimo o</w:t>
      </w:r>
      <w:r w:rsidR="002A7891">
        <w:rPr>
          <w:noProof/>
          <w:szCs w:val="22"/>
          <w:lang w:val="es-ES_tradnl"/>
        </w:rPr>
        <w:t>bavijestite svog liječnika</w:t>
      </w:r>
      <w:r w:rsidR="00893F08" w:rsidRPr="00462651">
        <w:rPr>
          <w:noProof/>
          <w:szCs w:val="22"/>
          <w:lang w:val="es-ES_tradnl"/>
        </w:rPr>
        <w:t xml:space="preserve"> ili ljekarnika ukoliko uzimate ili ste nedavno uzimali </w:t>
      </w:r>
      <w:r w:rsidR="00717DF4" w:rsidRPr="00462651">
        <w:rPr>
          <w:noProof/>
          <w:szCs w:val="22"/>
          <w:lang w:val="es-ES_tradnl"/>
        </w:rPr>
        <w:t>bilo koje</w:t>
      </w:r>
      <w:r w:rsidR="00893F08" w:rsidRPr="00462651">
        <w:rPr>
          <w:noProof/>
          <w:szCs w:val="22"/>
          <w:lang w:val="es-ES_tradnl"/>
        </w:rPr>
        <w:t xml:space="preserve"> druge lijekove, uključujući i one koje ste nabavili bez recepta.</w:t>
      </w:r>
    </w:p>
    <w:p w:rsidR="00893F08" w:rsidRPr="00462651" w:rsidRDefault="00893F08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es-ES_tradnl"/>
        </w:rPr>
      </w:pPr>
    </w:p>
    <w:p w:rsidR="00AD4396" w:rsidRPr="003D5D7D" w:rsidRDefault="00893F08">
      <w:pPr>
        <w:numPr>
          <w:ilvl w:val="12"/>
          <w:numId w:val="0"/>
        </w:numPr>
        <w:tabs>
          <w:tab w:val="clear" w:pos="567"/>
          <w:tab w:val="left" w:pos="1290"/>
        </w:tabs>
        <w:spacing w:line="240" w:lineRule="auto"/>
        <w:ind w:right="-2"/>
        <w:rPr>
          <w:b/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Uzimanje hran</w:t>
      </w:r>
      <w:r w:rsidR="001F4D48" w:rsidRPr="00462651">
        <w:rPr>
          <w:b/>
          <w:noProof/>
          <w:szCs w:val="22"/>
          <w:lang w:val="pl-PL"/>
        </w:rPr>
        <w:t>e</w:t>
      </w:r>
      <w:r w:rsidRPr="00462651">
        <w:rPr>
          <w:b/>
          <w:noProof/>
          <w:szCs w:val="22"/>
          <w:lang w:val="pl-PL"/>
        </w:rPr>
        <w:t xml:space="preserve"> i pić</w:t>
      </w:r>
      <w:r w:rsidR="001F4D48" w:rsidRPr="00462651">
        <w:rPr>
          <w:b/>
          <w:noProof/>
          <w:szCs w:val="22"/>
          <w:lang w:val="pl-PL"/>
        </w:rPr>
        <w:t>a s</w:t>
      </w:r>
      <w:r w:rsidR="00FA40D4">
        <w:rPr>
          <w:b/>
          <w:noProof/>
          <w:szCs w:val="22"/>
          <w:lang w:val="pl-PL"/>
        </w:rPr>
        <w:t xml:space="preserve"> </w:t>
      </w:r>
      <w:r w:rsidR="00084443" w:rsidRPr="007F272F">
        <w:rPr>
          <w:b/>
          <w:szCs w:val="22"/>
        </w:rPr>
        <w:t>CYSTAGON</w:t>
      </w:r>
      <w:r w:rsidR="003D5D7D" w:rsidRPr="007F272F">
        <w:rPr>
          <w:b/>
          <w:szCs w:val="22"/>
        </w:rPr>
        <w:t>om</w:t>
      </w:r>
    </w:p>
    <w:p w:rsidR="002A7891" w:rsidRPr="00EE4814" w:rsidRDefault="00980BCA" w:rsidP="00BA4D11">
      <w:pPr>
        <w:tabs>
          <w:tab w:val="left" w:pos="567"/>
        </w:tabs>
        <w:jc w:val="both"/>
        <w:rPr>
          <w:lang w:val="pl-PL"/>
        </w:rPr>
      </w:pPr>
      <w:r>
        <w:rPr>
          <w:lang w:val="pl-PL"/>
        </w:rPr>
        <w:t>Za</w:t>
      </w:r>
      <w:r w:rsidRPr="00EE4814">
        <w:rPr>
          <w:lang w:val="pl-PL"/>
        </w:rPr>
        <w:t xml:space="preserve"> </w:t>
      </w:r>
      <w:r w:rsidR="00084443" w:rsidRPr="00EE4814">
        <w:rPr>
          <w:lang w:val="pl-PL"/>
        </w:rPr>
        <w:t>djec</w:t>
      </w:r>
      <w:r>
        <w:rPr>
          <w:lang w:val="pl-PL"/>
        </w:rPr>
        <w:t>u</w:t>
      </w:r>
      <w:r w:rsidR="00084443" w:rsidRPr="00EE4814">
        <w:rPr>
          <w:lang w:val="pl-PL"/>
        </w:rPr>
        <w:t xml:space="preserve"> mlađ</w:t>
      </w:r>
      <w:r>
        <w:rPr>
          <w:lang w:val="pl-PL"/>
        </w:rPr>
        <w:t>u</w:t>
      </w:r>
      <w:r w:rsidR="00084443" w:rsidRPr="00EE4814">
        <w:rPr>
          <w:lang w:val="pl-PL"/>
        </w:rPr>
        <w:t xml:space="preserve"> od</w:t>
      </w:r>
      <w:r w:rsidR="00A46590" w:rsidRPr="00EE4814">
        <w:rPr>
          <w:lang w:val="pl-PL"/>
        </w:rPr>
        <w:t xml:space="preserve"> šest godina</w:t>
      </w:r>
      <w:r w:rsidR="00084443" w:rsidRPr="00EE4814">
        <w:rPr>
          <w:lang w:val="pl-PL"/>
        </w:rPr>
        <w:t xml:space="preserve">, tvrde kapsule </w:t>
      </w:r>
      <w:r w:rsidR="00A46590" w:rsidRPr="00EE4814">
        <w:rPr>
          <w:lang w:val="pl-PL"/>
        </w:rPr>
        <w:t xml:space="preserve">mogu </w:t>
      </w:r>
      <w:r w:rsidR="00084443" w:rsidRPr="00EE4814">
        <w:rPr>
          <w:lang w:val="pl-PL"/>
        </w:rPr>
        <w:t xml:space="preserve">se </w:t>
      </w:r>
      <w:r w:rsidR="00A46590" w:rsidRPr="00EE4814">
        <w:rPr>
          <w:lang w:val="pl-PL"/>
        </w:rPr>
        <w:t>otvoriti i njihov sadržaj posuti po hrani</w:t>
      </w:r>
      <w:r w:rsidR="002A7891" w:rsidRPr="00EE4814">
        <w:rPr>
          <w:lang w:val="pl-PL"/>
        </w:rPr>
        <w:t xml:space="preserve"> (</w:t>
      </w:r>
      <w:r w:rsidR="00A46590" w:rsidRPr="00EE4814">
        <w:rPr>
          <w:lang w:val="pl-PL"/>
        </w:rPr>
        <w:t>npr. mlijeku, krumpirima ili namirnicama na bazi škroba</w:t>
      </w:r>
      <w:r w:rsidR="002A7891" w:rsidRPr="00EE4814">
        <w:rPr>
          <w:lang w:val="pl-PL"/>
        </w:rPr>
        <w:t xml:space="preserve">) </w:t>
      </w:r>
      <w:r w:rsidR="00A46590" w:rsidRPr="00EE4814">
        <w:rPr>
          <w:lang w:val="pl-PL"/>
        </w:rPr>
        <w:t>ili pomiješati u formulu</w:t>
      </w:r>
      <w:r w:rsidR="002A7891" w:rsidRPr="00EE4814">
        <w:rPr>
          <w:lang w:val="pl-PL"/>
        </w:rPr>
        <w:t xml:space="preserve">. </w:t>
      </w:r>
      <w:r w:rsidR="00A46590" w:rsidRPr="00EE4814">
        <w:rPr>
          <w:lang w:val="pl-PL"/>
        </w:rPr>
        <w:t>Nemojte stavljati u kisela pića, npr. sok od naranče</w:t>
      </w:r>
      <w:r w:rsidR="002A7891" w:rsidRPr="00EE4814">
        <w:rPr>
          <w:lang w:val="pl-PL"/>
        </w:rPr>
        <w:t xml:space="preserve">. </w:t>
      </w:r>
      <w:r w:rsidR="00A46590" w:rsidRPr="00EE4814">
        <w:rPr>
          <w:lang w:val="pl-PL"/>
        </w:rPr>
        <w:t xml:space="preserve">Posavjetujte se sa svojim liječnikom radi </w:t>
      </w:r>
      <w:r w:rsidR="00084443" w:rsidRPr="00EE4814">
        <w:rPr>
          <w:lang w:val="pl-PL"/>
        </w:rPr>
        <w:t>detaljnih</w:t>
      </w:r>
      <w:r w:rsidR="00A46590" w:rsidRPr="00EE4814">
        <w:rPr>
          <w:lang w:val="pl-PL"/>
        </w:rPr>
        <w:t xml:space="preserve"> uputa</w:t>
      </w:r>
      <w:r w:rsidR="002A7891" w:rsidRPr="00EE4814">
        <w:rPr>
          <w:lang w:val="pl-PL"/>
        </w:rPr>
        <w:t>.</w:t>
      </w:r>
    </w:p>
    <w:p w:rsidR="00AD4396" w:rsidRPr="00462651" w:rsidRDefault="00AD4396">
      <w:pPr>
        <w:numPr>
          <w:ilvl w:val="12"/>
          <w:numId w:val="0"/>
        </w:numPr>
        <w:tabs>
          <w:tab w:val="clear" w:pos="567"/>
          <w:tab w:val="left" w:pos="1290"/>
        </w:tabs>
        <w:spacing w:line="240" w:lineRule="auto"/>
        <w:ind w:right="-2"/>
        <w:rPr>
          <w:noProof/>
          <w:szCs w:val="22"/>
          <w:lang w:val="pl-PL"/>
        </w:rPr>
      </w:pPr>
    </w:p>
    <w:p w:rsidR="00AB2A61" w:rsidRPr="00462651" w:rsidRDefault="00893F08" w:rsidP="00AD4396">
      <w:pPr>
        <w:numPr>
          <w:ilvl w:val="12"/>
          <w:numId w:val="0"/>
        </w:numPr>
        <w:tabs>
          <w:tab w:val="clear" w:pos="567"/>
          <w:tab w:val="left" w:pos="1290"/>
        </w:tabs>
        <w:spacing w:line="240" w:lineRule="auto"/>
        <w:ind w:right="-2"/>
        <w:rPr>
          <w:b/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 xml:space="preserve">Trudnoća </w:t>
      </w:r>
    </w:p>
    <w:p w:rsidR="002A7891" w:rsidRPr="00EE4814" w:rsidRDefault="00A46590" w:rsidP="00BA4D11">
      <w:pPr>
        <w:tabs>
          <w:tab w:val="left" w:pos="567"/>
        </w:tabs>
        <w:jc w:val="both"/>
        <w:rPr>
          <w:lang w:val="pl-PL"/>
        </w:rPr>
      </w:pPr>
      <w:r w:rsidRPr="00EE4814">
        <w:rPr>
          <w:lang w:val="pl-PL"/>
        </w:rPr>
        <w:t xml:space="preserve">Ne smijete koristiti </w:t>
      </w:r>
      <w:r w:rsidR="00084443" w:rsidRPr="00EE4814">
        <w:rPr>
          <w:szCs w:val="22"/>
          <w:lang w:val="pl-PL"/>
        </w:rPr>
        <w:t>CYSTAGON</w:t>
      </w:r>
      <w:r w:rsidR="00084443" w:rsidRPr="00EE4814">
        <w:rPr>
          <w:lang w:val="pl-PL"/>
        </w:rPr>
        <w:t xml:space="preserve"> </w:t>
      </w:r>
      <w:r w:rsidRPr="00EE4814">
        <w:rPr>
          <w:lang w:val="pl-PL"/>
        </w:rPr>
        <w:t>ako ste trudni</w:t>
      </w:r>
      <w:r w:rsidR="002A7891" w:rsidRPr="00EE4814">
        <w:rPr>
          <w:lang w:val="pl-PL"/>
        </w:rPr>
        <w:t xml:space="preserve">. </w:t>
      </w:r>
      <w:r w:rsidRPr="00EE4814">
        <w:rPr>
          <w:lang w:val="pl-PL"/>
        </w:rPr>
        <w:t>Molimo Vas da se posavjetujete sa svojim liječnikom ukoliko planirate trudnoću</w:t>
      </w:r>
      <w:r w:rsidR="002A7891" w:rsidRPr="00EE4814">
        <w:rPr>
          <w:lang w:val="pl-PL"/>
        </w:rPr>
        <w:t>.</w:t>
      </w:r>
    </w:p>
    <w:p w:rsidR="00CF1959" w:rsidRDefault="00CF1959" w:rsidP="00BA4D11">
      <w:pPr>
        <w:tabs>
          <w:tab w:val="left" w:pos="567"/>
        </w:tabs>
        <w:jc w:val="both"/>
        <w:rPr>
          <w:b/>
          <w:noProof/>
          <w:szCs w:val="22"/>
          <w:lang w:val="pl-PL"/>
        </w:rPr>
      </w:pPr>
    </w:p>
    <w:p w:rsidR="00CF1959" w:rsidRDefault="00CF1959" w:rsidP="00BA4D11">
      <w:pPr>
        <w:tabs>
          <w:tab w:val="left" w:pos="567"/>
        </w:tabs>
        <w:jc w:val="both"/>
        <w:rPr>
          <w:szCs w:val="22"/>
          <w:lang w:val="fr-FR"/>
        </w:rPr>
      </w:pPr>
      <w:r>
        <w:rPr>
          <w:b/>
          <w:noProof/>
          <w:szCs w:val="22"/>
          <w:lang w:val="pl-PL"/>
        </w:rPr>
        <w:t>D</w:t>
      </w:r>
      <w:r w:rsidRPr="00462651">
        <w:rPr>
          <w:b/>
          <w:noProof/>
          <w:szCs w:val="22"/>
          <w:lang w:val="pl-PL"/>
        </w:rPr>
        <w:t>ojenje</w:t>
      </w:r>
    </w:p>
    <w:p w:rsidR="002A7891" w:rsidRPr="00EE4814" w:rsidRDefault="00084443" w:rsidP="00BA4D11">
      <w:pPr>
        <w:tabs>
          <w:tab w:val="left" w:pos="567"/>
        </w:tabs>
        <w:jc w:val="both"/>
        <w:rPr>
          <w:lang w:val="fr-FR"/>
        </w:rPr>
      </w:pPr>
      <w:r w:rsidRPr="00EE4814">
        <w:rPr>
          <w:szCs w:val="22"/>
          <w:lang w:val="fr-FR"/>
        </w:rPr>
        <w:t>CYSTAGON</w:t>
      </w:r>
      <w:r w:rsidRPr="00EE4814">
        <w:rPr>
          <w:lang w:val="fr-FR"/>
        </w:rPr>
        <w:t xml:space="preserve"> </w:t>
      </w:r>
      <w:r w:rsidR="00A46590" w:rsidRPr="00EE4814">
        <w:rPr>
          <w:lang w:val="fr-FR"/>
        </w:rPr>
        <w:t>se ne smije koristiti tijekom dojenja</w:t>
      </w:r>
      <w:r w:rsidR="002A7891" w:rsidRPr="00EE4814">
        <w:rPr>
          <w:lang w:val="fr-FR"/>
        </w:rPr>
        <w:t>.</w:t>
      </w:r>
      <w:r w:rsidRPr="00EE4814">
        <w:rPr>
          <w:lang w:val="fr-FR"/>
        </w:rPr>
        <w:t xml:space="preserve"> </w:t>
      </w:r>
    </w:p>
    <w:p w:rsidR="00AB2A61" w:rsidRPr="00462651" w:rsidRDefault="00AB2A61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AB2A61" w:rsidRPr="00462651" w:rsidRDefault="00893F08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outlineLvl w:val="0"/>
        <w:rPr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Upravljanje vozilima i strojevima</w:t>
      </w:r>
    </w:p>
    <w:p w:rsidR="002A7891" w:rsidRPr="00283959" w:rsidRDefault="00084443" w:rsidP="002A7891">
      <w:pPr>
        <w:tabs>
          <w:tab w:val="left" w:pos="567"/>
        </w:tabs>
        <w:rPr>
          <w:lang w:val="pl-PL"/>
        </w:rPr>
      </w:pPr>
      <w:r w:rsidRPr="00283959">
        <w:rPr>
          <w:szCs w:val="22"/>
          <w:lang w:val="pl-PL"/>
        </w:rPr>
        <w:t>CYSTAGON</w:t>
      </w:r>
      <w:r w:rsidRPr="00283959">
        <w:rPr>
          <w:lang w:val="pl-PL"/>
        </w:rPr>
        <w:t xml:space="preserve"> </w:t>
      </w:r>
      <w:r w:rsidR="00A46590" w:rsidRPr="00283959">
        <w:rPr>
          <w:lang w:val="pl-PL"/>
        </w:rPr>
        <w:t>može dovesti do pospanosti</w:t>
      </w:r>
      <w:r w:rsidR="002A7891" w:rsidRPr="00283959">
        <w:rPr>
          <w:lang w:val="pl-PL"/>
        </w:rPr>
        <w:t xml:space="preserve">. </w:t>
      </w:r>
      <w:r w:rsidR="00A46590" w:rsidRPr="00283959">
        <w:rPr>
          <w:lang w:val="pl-PL"/>
        </w:rPr>
        <w:t>Prilikom započinjanja terapije, Vi i Vaše dijete ne biste se trebali upuštati u potencijalno opasne aktivnosti sve dok nisu dobro poznati učinci lijeka</w:t>
      </w:r>
      <w:r w:rsidR="002A7891" w:rsidRPr="00283959">
        <w:rPr>
          <w:lang w:val="pl-PL"/>
        </w:rPr>
        <w:t>.</w:t>
      </w:r>
      <w:r w:rsidRPr="00283959">
        <w:rPr>
          <w:lang w:val="pl-PL"/>
        </w:rPr>
        <w:t xml:space="preserve"> </w:t>
      </w:r>
    </w:p>
    <w:p w:rsidR="00AB2A61" w:rsidRPr="00462651" w:rsidRDefault="00AB2A61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pl-PL"/>
        </w:rPr>
      </w:pPr>
    </w:p>
    <w:p w:rsidR="00AB2A61" w:rsidRPr="002526B7" w:rsidRDefault="00AB2A61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es-ES_tradnl"/>
        </w:rPr>
      </w:pPr>
    </w:p>
    <w:p w:rsidR="00AB2A61" w:rsidRPr="00462651" w:rsidRDefault="00065007" w:rsidP="00065007">
      <w:pPr>
        <w:tabs>
          <w:tab w:val="clear" w:pos="567"/>
        </w:tabs>
        <w:spacing w:line="240" w:lineRule="auto"/>
        <w:ind w:right="-2"/>
        <w:rPr>
          <w:b/>
          <w:noProof/>
          <w:szCs w:val="22"/>
          <w:lang w:val="es-ES_tradnl"/>
        </w:rPr>
      </w:pPr>
      <w:r w:rsidRPr="00462651">
        <w:rPr>
          <w:b/>
          <w:noProof/>
          <w:szCs w:val="22"/>
          <w:lang w:val="es-ES_tradnl"/>
        </w:rPr>
        <w:t>3.</w:t>
      </w:r>
      <w:r w:rsidRPr="00462651">
        <w:rPr>
          <w:b/>
          <w:noProof/>
          <w:szCs w:val="22"/>
          <w:lang w:val="es-ES_tradnl"/>
        </w:rPr>
        <w:tab/>
      </w:r>
      <w:r w:rsidR="002A7891" w:rsidRPr="002A7891">
        <w:rPr>
          <w:b/>
          <w:noProof/>
          <w:szCs w:val="22"/>
          <w:lang w:val="es-ES_tradnl"/>
        </w:rPr>
        <w:t>KAKO PRIMJENJIVATI CYSTAGON</w:t>
      </w:r>
    </w:p>
    <w:p w:rsidR="00AB2A61" w:rsidRPr="00462651" w:rsidRDefault="00AB2A61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i/>
          <w:noProof/>
          <w:color w:val="008000"/>
          <w:szCs w:val="22"/>
          <w:lang w:val="es-ES_tradnl"/>
        </w:rPr>
      </w:pPr>
    </w:p>
    <w:p w:rsidR="00117D18" w:rsidRPr="00EE4814" w:rsidRDefault="00893F08" w:rsidP="00BA4D11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jc w:val="both"/>
        <w:rPr>
          <w:lang w:val="es-ES_tradnl"/>
        </w:rPr>
      </w:pPr>
      <w:r w:rsidRPr="00462651">
        <w:rPr>
          <w:noProof/>
          <w:szCs w:val="22"/>
          <w:lang w:val="es-ES_tradnl"/>
        </w:rPr>
        <w:t>Uvijek primjenite</w:t>
      </w:r>
      <w:r w:rsidR="00FA40D4">
        <w:rPr>
          <w:noProof/>
          <w:szCs w:val="22"/>
          <w:lang w:val="es-ES_tradnl"/>
        </w:rPr>
        <w:t xml:space="preserve"> </w:t>
      </w:r>
      <w:r w:rsidR="00084443" w:rsidRPr="00EE4814">
        <w:rPr>
          <w:szCs w:val="22"/>
          <w:lang w:val="es-ES_tradnl"/>
        </w:rPr>
        <w:t>CYSTAGON</w:t>
      </w:r>
      <w:r w:rsidR="00084443" w:rsidRPr="00462651">
        <w:rPr>
          <w:noProof/>
          <w:szCs w:val="22"/>
          <w:lang w:val="es-ES_tradnl"/>
        </w:rPr>
        <w:t xml:space="preserve"> </w:t>
      </w:r>
      <w:r w:rsidRPr="00462651">
        <w:rPr>
          <w:noProof/>
          <w:szCs w:val="22"/>
          <w:lang w:val="es-ES_tradnl"/>
        </w:rPr>
        <w:t>točno onako kako Vam je rekao</w:t>
      </w:r>
      <w:r w:rsidR="00117D18">
        <w:rPr>
          <w:noProof/>
          <w:szCs w:val="22"/>
          <w:lang w:val="es-ES_tradnl"/>
        </w:rPr>
        <w:t xml:space="preserve"> Vaš</w:t>
      </w:r>
      <w:r w:rsidRPr="00462651">
        <w:rPr>
          <w:noProof/>
          <w:szCs w:val="22"/>
          <w:lang w:val="es-ES_tradnl"/>
        </w:rPr>
        <w:t xml:space="preserve"> liječnik</w:t>
      </w:r>
      <w:r w:rsidR="00117D18">
        <w:rPr>
          <w:noProof/>
          <w:szCs w:val="22"/>
          <w:lang w:val="es-ES_tradnl"/>
        </w:rPr>
        <w:t xml:space="preserve"> ili liječnik Vašeg djeteta</w:t>
      </w:r>
      <w:r w:rsidRPr="00462651">
        <w:rPr>
          <w:noProof/>
          <w:szCs w:val="22"/>
          <w:lang w:val="es-ES_tradnl"/>
        </w:rPr>
        <w:t xml:space="preserve">. </w:t>
      </w:r>
      <w:r w:rsidRPr="00462651">
        <w:rPr>
          <w:noProof/>
          <w:szCs w:val="22"/>
          <w:lang w:val="pl-PL"/>
        </w:rPr>
        <w:t>Provj</w:t>
      </w:r>
      <w:r w:rsidR="00FB2828" w:rsidRPr="00462651">
        <w:rPr>
          <w:noProof/>
          <w:szCs w:val="22"/>
          <w:lang w:val="pl-PL"/>
        </w:rPr>
        <w:t>e</w:t>
      </w:r>
      <w:r w:rsidRPr="00462651">
        <w:rPr>
          <w:noProof/>
          <w:szCs w:val="22"/>
          <w:lang w:val="pl-PL"/>
        </w:rPr>
        <w:t>rite s Vašim liječnikom ukoliko niste sigurni.</w:t>
      </w:r>
    </w:p>
    <w:p w:rsidR="002A7891" w:rsidRPr="00EE4814" w:rsidRDefault="00117D18" w:rsidP="00BA4D11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jc w:val="both"/>
        <w:rPr>
          <w:lang w:val="es-ES_tradnl"/>
        </w:rPr>
      </w:pPr>
      <w:r w:rsidRPr="00EE4814">
        <w:rPr>
          <w:lang w:val="es-ES_tradnl"/>
        </w:rPr>
        <w:t xml:space="preserve">Doza </w:t>
      </w:r>
      <w:r w:rsidR="00084443" w:rsidRPr="00EE4814">
        <w:rPr>
          <w:lang w:val="es-ES_tradnl"/>
        </w:rPr>
        <w:t xml:space="preserve">lijeka </w:t>
      </w:r>
      <w:r w:rsidR="00084443" w:rsidRPr="00EE4814">
        <w:rPr>
          <w:szCs w:val="22"/>
          <w:lang w:val="es-ES_tradnl"/>
        </w:rPr>
        <w:t>CYSTAGON</w:t>
      </w:r>
      <w:r w:rsidR="00084443" w:rsidRPr="00EE4814">
        <w:rPr>
          <w:lang w:val="es-ES_tradnl"/>
        </w:rPr>
        <w:t xml:space="preserve"> </w:t>
      </w:r>
      <w:r w:rsidRPr="00EE4814">
        <w:rPr>
          <w:lang w:val="es-ES_tradnl"/>
        </w:rPr>
        <w:t>propisana Vama ili Vašem djetetu ovisit će o dobi i tjelesnoj težini Vas ili Vašeg djeteta.</w:t>
      </w:r>
    </w:p>
    <w:p w:rsidR="002A7891" w:rsidRPr="00EE4814" w:rsidRDefault="00117D18" w:rsidP="00BA4D11">
      <w:pPr>
        <w:tabs>
          <w:tab w:val="left" w:pos="567"/>
        </w:tabs>
        <w:jc w:val="both"/>
        <w:rPr>
          <w:lang w:val="es-ES_tradnl"/>
        </w:rPr>
      </w:pPr>
      <w:r w:rsidRPr="00EE4814">
        <w:rPr>
          <w:lang w:val="es-ES_tradnl"/>
        </w:rPr>
        <w:t>Za djecu do 12 godina, doza će se temelji</w:t>
      </w:r>
      <w:r w:rsidR="00084443" w:rsidRPr="00EE4814">
        <w:rPr>
          <w:lang w:val="es-ES_tradnl"/>
        </w:rPr>
        <w:t>ti na veličini tijela (površini)</w:t>
      </w:r>
      <w:r w:rsidRPr="00EE4814">
        <w:rPr>
          <w:lang w:val="es-ES_tradnl"/>
        </w:rPr>
        <w:t xml:space="preserve"> te će uobičajena doza biti</w:t>
      </w:r>
      <w:r w:rsidR="002A7891" w:rsidRPr="00EE4814">
        <w:rPr>
          <w:lang w:val="es-ES_tradnl"/>
        </w:rPr>
        <w:t xml:space="preserve"> 1</w:t>
      </w:r>
      <w:r w:rsidR="001061B4">
        <w:rPr>
          <w:lang w:val="es-ES_tradnl"/>
        </w:rPr>
        <w:t>,</w:t>
      </w:r>
      <w:r w:rsidR="002A7891" w:rsidRPr="00EE4814">
        <w:rPr>
          <w:lang w:val="es-ES_tradnl"/>
        </w:rPr>
        <w:t>30 g/m</w:t>
      </w:r>
      <w:r w:rsidR="002A7891" w:rsidRPr="00EE4814">
        <w:rPr>
          <w:szCs w:val="22"/>
          <w:vertAlign w:val="superscript"/>
          <w:lang w:val="es-ES_tradnl"/>
        </w:rPr>
        <w:t>2</w:t>
      </w:r>
      <w:r w:rsidR="002A7891" w:rsidRPr="00EE4814">
        <w:rPr>
          <w:lang w:val="es-ES_tradnl"/>
        </w:rPr>
        <w:t xml:space="preserve"> </w:t>
      </w:r>
      <w:r w:rsidRPr="00EE4814">
        <w:rPr>
          <w:lang w:val="es-ES_tradnl"/>
        </w:rPr>
        <w:t>tjelesne površine na dan</w:t>
      </w:r>
      <w:r w:rsidR="002A7891" w:rsidRPr="00EE4814">
        <w:rPr>
          <w:lang w:val="es-ES_tradnl"/>
        </w:rPr>
        <w:t xml:space="preserve">. </w:t>
      </w:r>
    </w:p>
    <w:p w:rsidR="002A7891" w:rsidRPr="00EE4814" w:rsidRDefault="00117D18" w:rsidP="00BA4D11">
      <w:pPr>
        <w:tabs>
          <w:tab w:val="left" w:pos="567"/>
        </w:tabs>
        <w:jc w:val="both"/>
        <w:rPr>
          <w:lang w:val="es-ES_tradnl"/>
        </w:rPr>
      </w:pPr>
      <w:r w:rsidRPr="00EE4814">
        <w:rPr>
          <w:lang w:val="es-ES_tradnl"/>
        </w:rPr>
        <w:t>Kod bolesnika starijih od</w:t>
      </w:r>
      <w:r w:rsidR="002A7891" w:rsidRPr="00EE4814">
        <w:rPr>
          <w:lang w:val="es-ES_tradnl"/>
        </w:rPr>
        <w:t xml:space="preserve"> 12</w:t>
      </w:r>
      <w:r w:rsidRPr="00EE4814">
        <w:rPr>
          <w:lang w:val="es-ES_tradnl"/>
        </w:rPr>
        <w:t xml:space="preserve"> godina</w:t>
      </w:r>
      <w:r w:rsidR="002A7891" w:rsidRPr="00EE4814">
        <w:rPr>
          <w:lang w:val="es-ES_tradnl"/>
        </w:rPr>
        <w:t xml:space="preserve"> </w:t>
      </w:r>
      <w:r w:rsidRPr="00EE4814">
        <w:rPr>
          <w:lang w:val="es-ES_tradnl"/>
        </w:rPr>
        <w:t>te s više od</w:t>
      </w:r>
      <w:r w:rsidR="002A7891" w:rsidRPr="00EE4814">
        <w:rPr>
          <w:lang w:val="es-ES_tradnl"/>
        </w:rPr>
        <w:t xml:space="preserve"> 50 kg </w:t>
      </w:r>
      <w:r w:rsidRPr="00EE4814">
        <w:rPr>
          <w:lang w:val="es-ES_tradnl"/>
        </w:rPr>
        <w:t>tjelesne težine</w:t>
      </w:r>
      <w:r w:rsidR="002A7891" w:rsidRPr="00EE4814">
        <w:rPr>
          <w:lang w:val="es-ES_tradnl"/>
        </w:rPr>
        <w:t xml:space="preserve">, </w:t>
      </w:r>
      <w:r w:rsidRPr="00EE4814">
        <w:rPr>
          <w:lang w:val="es-ES_tradnl"/>
        </w:rPr>
        <w:t>uobičajena doza je</w:t>
      </w:r>
      <w:r w:rsidR="00084443" w:rsidRPr="00EE4814">
        <w:rPr>
          <w:lang w:val="es-ES_tradnl"/>
        </w:rPr>
        <w:t xml:space="preserve"> 2g/dan</w:t>
      </w:r>
      <w:r w:rsidR="002A7891" w:rsidRPr="00EE4814">
        <w:rPr>
          <w:lang w:val="es-ES_tradnl"/>
        </w:rPr>
        <w:t>.</w:t>
      </w:r>
    </w:p>
    <w:p w:rsidR="002A7891" w:rsidRPr="00283959" w:rsidRDefault="0038071C" w:rsidP="00BA4D11">
      <w:pPr>
        <w:tabs>
          <w:tab w:val="left" w:pos="567"/>
        </w:tabs>
        <w:jc w:val="both"/>
        <w:rPr>
          <w:lang w:val="es-ES_tradnl"/>
        </w:rPr>
      </w:pPr>
      <w:r w:rsidRPr="00207CC8">
        <w:rPr>
          <w:lang w:val="es-ES_tradnl"/>
        </w:rPr>
        <w:t>U nijednom</w:t>
      </w:r>
      <w:r w:rsidR="005E3FF5" w:rsidRPr="00283959">
        <w:rPr>
          <w:lang w:val="es-ES_tradnl"/>
        </w:rPr>
        <w:t xml:space="preserve"> </w:t>
      </w:r>
      <w:r w:rsidR="00117D18" w:rsidRPr="00283959">
        <w:rPr>
          <w:lang w:val="es-ES_tradnl"/>
        </w:rPr>
        <w:t>slučaju doza ne smije prelaziti</w:t>
      </w:r>
      <w:r w:rsidR="002A7891" w:rsidRPr="00283959">
        <w:rPr>
          <w:lang w:val="es-ES_tradnl"/>
        </w:rPr>
        <w:t xml:space="preserve"> 1</w:t>
      </w:r>
      <w:r w:rsidR="0085581E" w:rsidRPr="00283959">
        <w:rPr>
          <w:lang w:val="es-ES_tradnl"/>
        </w:rPr>
        <w:t>,</w:t>
      </w:r>
      <w:r w:rsidR="002A7891" w:rsidRPr="00283959">
        <w:rPr>
          <w:lang w:val="es-ES_tradnl"/>
        </w:rPr>
        <w:t>95 g/m</w:t>
      </w:r>
      <w:r w:rsidR="002A7891" w:rsidRPr="00283959">
        <w:rPr>
          <w:szCs w:val="22"/>
          <w:vertAlign w:val="superscript"/>
          <w:lang w:val="es-ES_tradnl"/>
        </w:rPr>
        <w:t>2</w:t>
      </w:r>
      <w:r w:rsidR="002A7891" w:rsidRPr="00283959">
        <w:rPr>
          <w:lang w:val="es-ES_tradnl"/>
        </w:rPr>
        <w:t>/da</w:t>
      </w:r>
      <w:r w:rsidR="00117D18" w:rsidRPr="00283959">
        <w:rPr>
          <w:lang w:val="es-ES_tradnl"/>
        </w:rPr>
        <w:t>n</w:t>
      </w:r>
      <w:r w:rsidR="002A7891" w:rsidRPr="00283959">
        <w:rPr>
          <w:lang w:val="es-ES_tradnl"/>
        </w:rPr>
        <w:t>.</w:t>
      </w:r>
    </w:p>
    <w:p w:rsidR="002A7891" w:rsidRPr="00916698" w:rsidRDefault="00084443" w:rsidP="00BA4D11">
      <w:pPr>
        <w:tabs>
          <w:tab w:val="left" w:pos="567"/>
        </w:tabs>
        <w:jc w:val="both"/>
      </w:pPr>
      <w:r w:rsidRPr="00283959">
        <w:rPr>
          <w:szCs w:val="22"/>
          <w:lang w:val="es-ES_tradnl"/>
        </w:rPr>
        <w:t>CYSTAGON</w:t>
      </w:r>
      <w:r w:rsidRPr="00283959">
        <w:rPr>
          <w:lang w:val="es-ES_tradnl"/>
        </w:rPr>
        <w:t xml:space="preserve"> </w:t>
      </w:r>
      <w:r w:rsidR="00601A24" w:rsidRPr="00283959">
        <w:rPr>
          <w:lang w:val="es-ES_tradnl"/>
        </w:rPr>
        <w:t>treba uzimati ili davati samo na usta i točno kako Vam je Vaš liječnik ili liječnik Vašeg djeteta odredio</w:t>
      </w:r>
      <w:r w:rsidR="002A7891" w:rsidRPr="00283959">
        <w:rPr>
          <w:lang w:val="es-ES_tradnl"/>
        </w:rPr>
        <w:t xml:space="preserve">. </w:t>
      </w:r>
      <w:r w:rsidR="00601A24">
        <w:t xml:space="preserve">Da bi </w:t>
      </w:r>
      <w:r>
        <w:rPr>
          <w:szCs w:val="22"/>
        </w:rPr>
        <w:t>CYSTAGON</w:t>
      </w:r>
      <w:r>
        <w:t xml:space="preserve"> </w:t>
      </w:r>
      <w:r w:rsidR="00601A24">
        <w:t>pravilno djelovao, morate slijediti sljedeće upute</w:t>
      </w:r>
      <w:r w:rsidR="002A7891" w:rsidRPr="00916698">
        <w:t>:</w:t>
      </w:r>
      <w:r>
        <w:t xml:space="preserve">  </w:t>
      </w:r>
    </w:p>
    <w:p w:rsidR="002A7891" w:rsidRPr="00916698" w:rsidRDefault="00601A24" w:rsidP="002A7891">
      <w:pPr>
        <w:numPr>
          <w:ilvl w:val="0"/>
          <w:numId w:val="14"/>
        </w:numPr>
        <w:tabs>
          <w:tab w:val="clear" w:pos="360"/>
          <w:tab w:val="left" w:pos="567"/>
        </w:tabs>
        <w:spacing w:line="240" w:lineRule="auto"/>
        <w:ind w:left="567" w:hanging="567"/>
      </w:pPr>
      <w:r>
        <w:t>Točno slijedite upute Vašeg liječnika</w:t>
      </w:r>
      <w:r w:rsidR="002A7891" w:rsidRPr="00916698">
        <w:t xml:space="preserve">. </w:t>
      </w:r>
      <w:r>
        <w:t>Nemojte povećavati ili smanjivati količinu lijeka bez odobrenja Vašeg liječnika</w:t>
      </w:r>
      <w:r w:rsidR="002A7891" w:rsidRPr="00916698">
        <w:t>.</w:t>
      </w:r>
    </w:p>
    <w:p w:rsidR="002A7891" w:rsidRPr="00916698" w:rsidRDefault="003478C4" w:rsidP="002A7891">
      <w:pPr>
        <w:numPr>
          <w:ilvl w:val="0"/>
          <w:numId w:val="14"/>
        </w:numPr>
        <w:tabs>
          <w:tab w:val="clear" w:pos="360"/>
          <w:tab w:val="left" w:pos="567"/>
        </w:tabs>
        <w:spacing w:line="240" w:lineRule="auto"/>
        <w:ind w:left="567" w:hanging="567"/>
      </w:pPr>
      <w:r>
        <w:t>Tvrde kapsule ne smiju</w:t>
      </w:r>
      <w:r w:rsidR="00601A24">
        <w:t xml:space="preserve"> se</w:t>
      </w:r>
      <w:r>
        <w:t xml:space="preserve"> davati djeci mlađoj od</w:t>
      </w:r>
      <w:r w:rsidR="00601A24">
        <w:t xml:space="preserve"> šest godina </w:t>
      </w:r>
      <w:r>
        <w:t>jer ih ona možda neće biti sposobna progutati</w:t>
      </w:r>
      <w:r w:rsidR="00601A24">
        <w:t xml:space="preserve"> te se mogu ugušiti</w:t>
      </w:r>
      <w:r w:rsidR="002A7891" w:rsidRPr="00916698">
        <w:t xml:space="preserve">. </w:t>
      </w:r>
      <w:r>
        <w:t>Za djecu mlađu od</w:t>
      </w:r>
      <w:r w:rsidR="00601A24">
        <w:t xml:space="preserve"> šest godina starosti, tvrda se kapsula može otvoriti i sadržaj posuti po hrani</w:t>
      </w:r>
      <w:r w:rsidR="002A7891" w:rsidRPr="00916698">
        <w:t xml:space="preserve"> (</w:t>
      </w:r>
      <w:r w:rsidR="00601A24">
        <w:t>npr. mlijeku, krumpirima ili namirnicama na bazi škroba</w:t>
      </w:r>
      <w:r w:rsidR="002A7891" w:rsidRPr="00916698">
        <w:t xml:space="preserve">) </w:t>
      </w:r>
      <w:r w:rsidR="00601A24">
        <w:t>ili pomiješati u formulu</w:t>
      </w:r>
      <w:r w:rsidR="002A7891" w:rsidRPr="00916698">
        <w:t xml:space="preserve">. </w:t>
      </w:r>
      <w:r w:rsidR="00601A24">
        <w:t>Nemojte stavljati u kisela pića, npr. sok od naranče</w:t>
      </w:r>
      <w:r w:rsidR="002A7891" w:rsidRPr="00916698">
        <w:t xml:space="preserve">. </w:t>
      </w:r>
      <w:r w:rsidR="00601A24">
        <w:t xml:space="preserve">Posavjetujte se sa svojim liječnikom radi </w:t>
      </w:r>
      <w:r>
        <w:t>detaljnih</w:t>
      </w:r>
      <w:r w:rsidR="00601A24">
        <w:t xml:space="preserve"> uputa</w:t>
      </w:r>
      <w:r w:rsidR="002A7891" w:rsidRPr="00916698">
        <w:t>.</w:t>
      </w:r>
    </w:p>
    <w:p w:rsidR="002A7891" w:rsidRPr="00916698" w:rsidRDefault="00B655B3" w:rsidP="002A7891">
      <w:pPr>
        <w:numPr>
          <w:ilvl w:val="0"/>
          <w:numId w:val="14"/>
        </w:numPr>
        <w:tabs>
          <w:tab w:val="clear" w:pos="360"/>
          <w:tab w:val="left" w:pos="567"/>
        </w:tabs>
        <w:spacing w:line="240" w:lineRule="auto"/>
        <w:ind w:left="567" w:hanging="567"/>
      </w:pPr>
      <w:r>
        <w:t xml:space="preserve">Liječenje Vas ili Vašeg djeteta može uključivati, uz </w:t>
      </w:r>
      <w:r w:rsidR="000F17BF">
        <w:rPr>
          <w:szCs w:val="22"/>
        </w:rPr>
        <w:t>CYSTAGON</w:t>
      </w:r>
      <w:r>
        <w:t>, jedan ili više nadomjestaka koji zamjenjuju važne elektrolite izgubljene bubrezima</w:t>
      </w:r>
      <w:r w:rsidR="002A7891" w:rsidRPr="00916698">
        <w:t xml:space="preserve">. </w:t>
      </w:r>
      <w:r>
        <w:t>Važno je da uzimate ili da</w:t>
      </w:r>
      <w:r w:rsidR="000F17BF">
        <w:t>je</w:t>
      </w:r>
      <w:r>
        <w:t>te ove na</w:t>
      </w:r>
      <w:r w:rsidR="000F17BF">
        <w:t>domjestke točno prema uputama</w:t>
      </w:r>
      <w:r w:rsidR="002A7891" w:rsidRPr="00916698">
        <w:t xml:space="preserve">. </w:t>
      </w:r>
      <w:r>
        <w:t>Ukoliko propustite nekoliko doza ovih nadomjestaka ili dođe do slabosti i umora, nazovite svog liječnika radi uputa</w:t>
      </w:r>
      <w:r w:rsidR="002A7891" w:rsidRPr="00916698">
        <w:t>.</w:t>
      </w:r>
      <w:r w:rsidR="000F17BF">
        <w:t xml:space="preserve"> </w:t>
      </w:r>
    </w:p>
    <w:p w:rsidR="002A7891" w:rsidRPr="00916698" w:rsidRDefault="00B655B3" w:rsidP="002A7891">
      <w:pPr>
        <w:numPr>
          <w:ilvl w:val="0"/>
          <w:numId w:val="14"/>
        </w:numPr>
        <w:tabs>
          <w:tab w:val="clear" w:pos="360"/>
          <w:tab w:val="left" w:pos="567"/>
        </w:tabs>
        <w:spacing w:line="240" w:lineRule="auto"/>
        <w:ind w:left="567" w:hanging="567"/>
      </w:pPr>
      <w:r>
        <w:t>Neophodne su redovite krvne pretrage radi mjerenja cistina unutar leukocita da bi pomogle odrediti ispravnu dozu Cystagona</w:t>
      </w:r>
      <w:r w:rsidR="002A7891" w:rsidRPr="00916698">
        <w:t xml:space="preserve">. </w:t>
      </w:r>
      <w:r>
        <w:t>Vaš liječnik ili liječnik Vašeg djeteta organizirat će ove pretrage</w:t>
      </w:r>
      <w:r w:rsidR="002A7891" w:rsidRPr="00916698">
        <w:t xml:space="preserve">. </w:t>
      </w:r>
      <w:r>
        <w:t xml:space="preserve">Redovite pretrage krvi i mokraće radi mjerenja razine elektrolita važnih za tijelo također su nužne da bi pomogle Vašem liječniku ili liječniku Vašeg djeteta </w:t>
      </w:r>
      <w:r w:rsidR="003037BD">
        <w:t>da prilagodi doze ovih nadomjestaka</w:t>
      </w:r>
      <w:r w:rsidR="002A7891" w:rsidRPr="00916698">
        <w:t>.</w:t>
      </w:r>
    </w:p>
    <w:p w:rsidR="002A7891" w:rsidRPr="00916698" w:rsidRDefault="002A7891" w:rsidP="002A7891">
      <w:pPr>
        <w:pStyle w:val="Header"/>
        <w:tabs>
          <w:tab w:val="clear" w:pos="4153"/>
          <w:tab w:val="clear" w:pos="8306"/>
          <w:tab w:val="left" w:pos="567"/>
        </w:tabs>
        <w:rPr>
          <w:rFonts w:ascii="Times New Roman" w:hAnsi="Times New Roman"/>
          <w:sz w:val="22"/>
        </w:rPr>
      </w:pPr>
    </w:p>
    <w:p w:rsidR="002A7891" w:rsidRPr="00916698" w:rsidRDefault="000F17BF" w:rsidP="00BA4D11">
      <w:pPr>
        <w:numPr>
          <w:ilvl w:val="12"/>
          <w:numId w:val="0"/>
        </w:numPr>
        <w:tabs>
          <w:tab w:val="left" w:pos="567"/>
        </w:tabs>
        <w:jc w:val="both"/>
      </w:pPr>
      <w:r>
        <w:rPr>
          <w:szCs w:val="22"/>
        </w:rPr>
        <w:t>CYSTAGON</w:t>
      </w:r>
      <w:r>
        <w:t xml:space="preserve"> </w:t>
      </w:r>
      <w:r w:rsidR="00806598">
        <w:t>treba uzimati 4 puta dnevno, svakih 6 sati, po mogućnosti neposredno nakon ili uz obroke</w:t>
      </w:r>
      <w:r w:rsidR="002A7891" w:rsidRPr="00916698">
        <w:t xml:space="preserve">. </w:t>
      </w:r>
      <w:r w:rsidR="00806598">
        <w:t>Važno je uzim</w:t>
      </w:r>
      <w:r>
        <w:t xml:space="preserve">ati doze u razmacima od približno </w:t>
      </w:r>
      <w:r w:rsidR="00806598">
        <w:t>svakih 6 sati</w:t>
      </w:r>
      <w:r w:rsidR="002A7891" w:rsidRPr="00916698">
        <w:t>.</w:t>
      </w:r>
      <w:r>
        <w:t xml:space="preserve"> </w:t>
      </w:r>
    </w:p>
    <w:p w:rsidR="002A7891" w:rsidRPr="00916698" w:rsidRDefault="002A7891" w:rsidP="00BA4D11">
      <w:pPr>
        <w:numPr>
          <w:ilvl w:val="12"/>
          <w:numId w:val="0"/>
        </w:numPr>
        <w:tabs>
          <w:tab w:val="left" w:pos="567"/>
        </w:tabs>
        <w:jc w:val="both"/>
        <w:rPr>
          <w:b/>
        </w:rPr>
      </w:pPr>
    </w:p>
    <w:p w:rsidR="002A7891" w:rsidRPr="00916698" w:rsidRDefault="00ED62C4" w:rsidP="00BA4D11">
      <w:pPr>
        <w:numPr>
          <w:ilvl w:val="12"/>
          <w:numId w:val="0"/>
        </w:numPr>
        <w:tabs>
          <w:tab w:val="left" w:pos="567"/>
        </w:tabs>
        <w:jc w:val="both"/>
      </w:pPr>
      <w:r>
        <w:t xml:space="preserve">Liječenje </w:t>
      </w:r>
      <w:r w:rsidR="000F17BF">
        <w:t xml:space="preserve">lijekom </w:t>
      </w:r>
      <w:r w:rsidR="000F17BF">
        <w:rPr>
          <w:szCs w:val="22"/>
        </w:rPr>
        <w:t>CYSTAGON</w:t>
      </w:r>
      <w:r w:rsidR="000F17BF">
        <w:t xml:space="preserve"> </w:t>
      </w:r>
      <w:r>
        <w:t>treba nastaviti do daljnjeg, kao što Vam je savjetovao Vaš liječnik.</w:t>
      </w:r>
    </w:p>
    <w:p w:rsidR="000C0D62" w:rsidRPr="00462651" w:rsidRDefault="000C0D62" w:rsidP="00BA4D11">
      <w:pPr>
        <w:autoSpaceDE w:val="0"/>
        <w:autoSpaceDN w:val="0"/>
        <w:adjustRightInd w:val="0"/>
        <w:spacing w:line="240" w:lineRule="auto"/>
        <w:jc w:val="both"/>
        <w:rPr>
          <w:b/>
          <w:bCs/>
          <w:szCs w:val="22"/>
          <w:lang w:val="pl-PL"/>
        </w:rPr>
      </w:pPr>
    </w:p>
    <w:p w:rsidR="00AB2A61" w:rsidRPr="002526B7" w:rsidRDefault="002A7891" w:rsidP="00BA4D11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jc w:val="both"/>
        <w:outlineLvl w:val="0"/>
        <w:rPr>
          <w:b/>
          <w:i/>
          <w:noProof/>
          <w:color w:val="008000"/>
          <w:szCs w:val="22"/>
          <w:lang w:val="es-ES_tradnl"/>
        </w:rPr>
      </w:pPr>
      <w:r>
        <w:rPr>
          <w:b/>
          <w:noProof/>
          <w:szCs w:val="22"/>
          <w:lang w:val="es-ES_tradnl"/>
        </w:rPr>
        <w:t xml:space="preserve">Ako </w:t>
      </w:r>
      <w:r w:rsidR="00893F08" w:rsidRPr="002526B7">
        <w:rPr>
          <w:b/>
          <w:noProof/>
          <w:szCs w:val="22"/>
          <w:lang w:val="es-ES_tradnl"/>
        </w:rPr>
        <w:t>primjenite više</w:t>
      </w:r>
      <w:r w:rsidR="00FA40D4">
        <w:rPr>
          <w:b/>
          <w:noProof/>
          <w:szCs w:val="22"/>
          <w:lang w:val="es-ES_tradnl"/>
        </w:rPr>
        <w:t xml:space="preserve"> </w:t>
      </w:r>
      <w:r w:rsidR="00BA4D11">
        <w:rPr>
          <w:b/>
          <w:noProof/>
          <w:szCs w:val="22"/>
          <w:lang w:val="es-ES_tradnl"/>
        </w:rPr>
        <w:t xml:space="preserve">lijeka </w:t>
      </w:r>
      <w:r w:rsidR="000F17BF" w:rsidRPr="00283959">
        <w:rPr>
          <w:b/>
          <w:szCs w:val="22"/>
          <w:lang w:val="pl-PL"/>
        </w:rPr>
        <w:t>CYSTAGON</w:t>
      </w:r>
      <w:r w:rsidR="000F17BF" w:rsidRPr="002526B7">
        <w:rPr>
          <w:b/>
          <w:noProof/>
          <w:szCs w:val="22"/>
          <w:lang w:val="es-ES_tradnl"/>
        </w:rPr>
        <w:t xml:space="preserve"> </w:t>
      </w:r>
      <w:r w:rsidR="00893F08" w:rsidRPr="002526B7">
        <w:rPr>
          <w:b/>
          <w:noProof/>
          <w:szCs w:val="22"/>
          <w:lang w:val="es-ES_tradnl"/>
        </w:rPr>
        <w:t>nego što ste trebali</w:t>
      </w:r>
      <w:r w:rsidR="000F17BF">
        <w:rPr>
          <w:b/>
          <w:noProof/>
          <w:szCs w:val="22"/>
          <w:lang w:val="es-ES_tradnl"/>
        </w:rPr>
        <w:t xml:space="preserve"> </w:t>
      </w:r>
    </w:p>
    <w:p w:rsidR="002A7891" w:rsidRPr="00EE4814" w:rsidRDefault="00ED62C4" w:rsidP="00BA4D11">
      <w:pPr>
        <w:numPr>
          <w:ilvl w:val="12"/>
          <w:numId w:val="0"/>
        </w:numPr>
        <w:tabs>
          <w:tab w:val="left" w:pos="567"/>
        </w:tabs>
        <w:jc w:val="both"/>
        <w:rPr>
          <w:lang w:val="es-ES_tradnl"/>
        </w:rPr>
      </w:pPr>
      <w:r w:rsidRPr="00EE4814">
        <w:rPr>
          <w:lang w:val="es-ES_tradnl"/>
        </w:rPr>
        <w:t>Trebate odmah obavijestiti svog liječnika ili liječnika Vašeg djeteta ili odjel za hitnu službu u bolnici. Ako je uzeto više lijeka nego što je propisano, doći će do pospanosti</w:t>
      </w:r>
      <w:r w:rsidR="002A7891" w:rsidRPr="00EE4814">
        <w:rPr>
          <w:lang w:val="es-ES_tradnl"/>
        </w:rPr>
        <w:t>.</w:t>
      </w:r>
    </w:p>
    <w:p w:rsidR="000C0D62" w:rsidRPr="002526B7" w:rsidRDefault="000C0D62" w:rsidP="00BA4D11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jc w:val="both"/>
        <w:outlineLvl w:val="0"/>
        <w:rPr>
          <w:b/>
          <w:noProof/>
          <w:szCs w:val="22"/>
          <w:lang w:val="es-ES_tradnl"/>
        </w:rPr>
      </w:pPr>
    </w:p>
    <w:p w:rsidR="00893F08" w:rsidRPr="002526B7" w:rsidRDefault="00893F08" w:rsidP="00BA4D11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jc w:val="both"/>
        <w:outlineLvl w:val="0"/>
        <w:rPr>
          <w:noProof/>
          <w:szCs w:val="22"/>
          <w:lang w:val="es-ES_tradnl"/>
        </w:rPr>
      </w:pPr>
      <w:r w:rsidRPr="002526B7">
        <w:rPr>
          <w:b/>
          <w:noProof/>
          <w:szCs w:val="22"/>
          <w:lang w:val="es-ES_tradnl"/>
        </w:rPr>
        <w:t>Ako ste zaboravili primjeniti</w:t>
      </w:r>
      <w:r w:rsidR="00FA40D4">
        <w:rPr>
          <w:b/>
          <w:noProof/>
          <w:szCs w:val="22"/>
          <w:lang w:val="es-ES_tradnl"/>
        </w:rPr>
        <w:t xml:space="preserve"> CYSTAGON</w:t>
      </w:r>
    </w:p>
    <w:p w:rsidR="00893F08" w:rsidRPr="00462651" w:rsidRDefault="000F17BF" w:rsidP="00BA4D11">
      <w:pPr>
        <w:numPr>
          <w:ilvl w:val="12"/>
          <w:numId w:val="0"/>
        </w:numPr>
        <w:tabs>
          <w:tab w:val="left" w:pos="567"/>
        </w:tabs>
        <w:jc w:val="both"/>
        <w:rPr>
          <w:noProof/>
          <w:szCs w:val="22"/>
          <w:lang w:val="pl-PL"/>
        </w:rPr>
      </w:pPr>
      <w:r w:rsidRPr="00EE4814">
        <w:rPr>
          <w:lang w:val="es-ES_tradnl"/>
        </w:rPr>
        <w:t>Ako ste propustili dozu lijeka, trebate ju</w:t>
      </w:r>
      <w:r w:rsidR="00ED62C4" w:rsidRPr="00EE4814">
        <w:rPr>
          <w:lang w:val="es-ES_tradnl"/>
        </w:rPr>
        <w:t xml:space="preserve"> uzeti što je prije moguće</w:t>
      </w:r>
      <w:r w:rsidR="002A7891" w:rsidRPr="00EE4814">
        <w:rPr>
          <w:lang w:val="es-ES_tradnl"/>
        </w:rPr>
        <w:t xml:space="preserve">. </w:t>
      </w:r>
      <w:r w:rsidR="00ED62C4" w:rsidRPr="00EE4814">
        <w:rPr>
          <w:lang w:val="es-ES_tradnl"/>
        </w:rPr>
        <w:t xml:space="preserve">Međutim ukoliko </w:t>
      </w:r>
      <w:r w:rsidRPr="00EE4814">
        <w:rPr>
          <w:lang w:val="es-ES_tradnl"/>
        </w:rPr>
        <w:t>je</w:t>
      </w:r>
      <w:r w:rsidR="00ED62C4" w:rsidRPr="00EE4814">
        <w:rPr>
          <w:lang w:val="es-ES_tradnl"/>
        </w:rPr>
        <w:t xml:space="preserve"> </w:t>
      </w:r>
      <w:r w:rsidR="00A558CD" w:rsidRPr="00EE4814">
        <w:rPr>
          <w:lang w:val="es-ES_tradnl"/>
        </w:rPr>
        <w:t xml:space="preserve">približno </w:t>
      </w:r>
      <w:r w:rsidR="00ED62C4" w:rsidRPr="00EE4814">
        <w:rPr>
          <w:lang w:val="es-ES_tradnl"/>
        </w:rPr>
        <w:t>dva sata do sljedeće doze, preskočite propuštenu dozu te s</w:t>
      </w:r>
      <w:r w:rsidRPr="00EE4814">
        <w:rPr>
          <w:lang w:val="es-ES_tradnl"/>
        </w:rPr>
        <w:t>e vratite svom uobičajenom režim</w:t>
      </w:r>
      <w:r w:rsidR="00ED62C4" w:rsidRPr="00EE4814">
        <w:rPr>
          <w:lang w:val="es-ES_tradnl"/>
        </w:rPr>
        <w:t>u doziranja</w:t>
      </w:r>
      <w:r w:rsidR="002A7891" w:rsidRPr="00EE4814">
        <w:rPr>
          <w:lang w:val="es-ES_tradnl"/>
        </w:rPr>
        <w:t xml:space="preserve">. </w:t>
      </w:r>
      <w:r w:rsidR="00893F08" w:rsidRPr="00462651">
        <w:rPr>
          <w:noProof/>
          <w:szCs w:val="22"/>
          <w:lang w:val="pl-PL"/>
        </w:rPr>
        <w:t>Nemojte uzeti d</w:t>
      </w:r>
      <w:r w:rsidR="00AE7DA3" w:rsidRPr="00462651">
        <w:rPr>
          <w:noProof/>
          <w:szCs w:val="22"/>
          <w:lang w:val="pl-PL"/>
        </w:rPr>
        <w:t>vostruku</w:t>
      </w:r>
      <w:r w:rsidR="00893F08" w:rsidRPr="00462651">
        <w:rPr>
          <w:noProof/>
          <w:szCs w:val="22"/>
          <w:lang w:val="pl-PL"/>
        </w:rPr>
        <w:t xml:space="preserve"> dozu kako biste nadoknadili zaboravljenu dozu.</w:t>
      </w:r>
    </w:p>
    <w:p w:rsidR="00AB2A61" w:rsidRPr="00462651" w:rsidRDefault="00AB2A61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pl-PL"/>
        </w:rPr>
      </w:pPr>
    </w:p>
    <w:p w:rsidR="00AB2A61" w:rsidRPr="00462651" w:rsidRDefault="00AB2A61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AB2A61" w:rsidRPr="00462651" w:rsidRDefault="00AB2A61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4.</w:t>
      </w:r>
      <w:r w:rsidRPr="00462651">
        <w:rPr>
          <w:b/>
          <w:noProof/>
          <w:szCs w:val="22"/>
          <w:lang w:val="pl-PL"/>
        </w:rPr>
        <w:tab/>
      </w:r>
      <w:r w:rsidR="00B957AA" w:rsidRPr="00462651">
        <w:rPr>
          <w:b/>
          <w:noProof/>
          <w:szCs w:val="22"/>
          <w:lang w:val="pl-PL"/>
        </w:rPr>
        <w:t>MOGUĆE NUSPOJAVE</w:t>
      </w:r>
    </w:p>
    <w:p w:rsidR="00AB2A61" w:rsidRPr="00462651" w:rsidRDefault="00AB2A61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AB2A61" w:rsidRPr="00462651" w:rsidRDefault="00B957AA" w:rsidP="00BA4D11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jc w:val="both"/>
        <w:rPr>
          <w:szCs w:val="22"/>
          <w:lang w:val="pl-PL"/>
        </w:rPr>
      </w:pPr>
      <w:r w:rsidRPr="00462651">
        <w:rPr>
          <w:szCs w:val="22"/>
          <w:lang w:val="pl-PL"/>
        </w:rPr>
        <w:t>Kao i svi drugi lijekovi</w:t>
      </w:r>
      <w:r w:rsidR="00920CFA" w:rsidRPr="00462651">
        <w:rPr>
          <w:szCs w:val="22"/>
          <w:lang w:val="pl-PL"/>
        </w:rPr>
        <w:t>,</w:t>
      </w:r>
      <w:r w:rsidRPr="00462651">
        <w:rPr>
          <w:szCs w:val="22"/>
          <w:lang w:val="pl-PL"/>
        </w:rPr>
        <w:t xml:space="preserve"> </w:t>
      </w:r>
      <w:r w:rsidR="00FA40D4">
        <w:rPr>
          <w:szCs w:val="22"/>
          <w:lang w:val="pl-PL"/>
        </w:rPr>
        <w:t>CYSTAGON</w:t>
      </w:r>
      <w:r w:rsidRPr="00462651">
        <w:rPr>
          <w:szCs w:val="22"/>
          <w:lang w:val="pl-PL"/>
        </w:rPr>
        <w:t xml:space="preserve"> može </w:t>
      </w:r>
      <w:r w:rsidR="00AE7DA3" w:rsidRPr="00462651">
        <w:rPr>
          <w:szCs w:val="22"/>
          <w:lang w:val="pl-PL"/>
        </w:rPr>
        <w:t>uzrokovati</w:t>
      </w:r>
      <w:r w:rsidRPr="00462651">
        <w:rPr>
          <w:szCs w:val="22"/>
          <w:lang w:val="pl-PL"/>
        </w:rPr>
        <w:t xml:space="preserve"> nuspojave</w:t>
      </w:r>
      <w:r w:rsidR="00A558CD">
        <w:rPr>
          <w:szCs w:val="22"/>
          <w:lang w:val="pl-PL"/>
        </w:rPr>
        <w:t>, iako se one neće pojaviti kod svih osoba</w:t>
      </w:r>
      <w:r w:rsidRPr="00462651">
        <w:rPr>
          <w:szCs w:val="22"/>
          <w:lang w:val="pl-PL"/>
        </w:rPr>
        <w:t>.</w:t>
      </w:r>
    </w:p>
    <w:p w:rsidR="00B957AA" w:rsidRPr="00462651" w:rsidRDefault="00B957AA" w:rsidP="00BA4D11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jc w:val="both"/>
        <w:rPr>
          <w:noProof/>
          <w:szCs w:val="22"/>
          <w:lang w:val="pl-PL"/>
        </w:rPr>
      </w:pPr>
    </w:p>
    <w:p w:rsidR="002A7891" w:rsidRPr="00EE4814" w:rsidRDefault="00A558CD" w:rsidP="00BA4D11">
      <w:pPr>
        <w:numPr>
          <w:ilvl w:val="12"/>
          <w:numId w:val="0"/>
        </w:numPr>
        <w:tabs>
          <w:tab w:val="left" w:pos="567"/>
        </w:tabs>
        <w:jc w:val="both"/>
        <w:rPr>
          <w:lang w:val="pl-PL"/>
        </w:rPr>
      </w:pPr>
      <w:r w:rsidRPr="00EE4814">
        <w:rPr>
          <w:szCs w:val="22"/>
          <w:lang w:val="pl-PL"/>
        </w:rPr>
        <w:t>CYSTAGON</w:t>
      </w:r>
      <w:r w:rsidRPr="00EE4814">
        <w:rPr>
          <w:lang w:val="pl-PL"/>
        </w:rPr>
        <w:t xml:space="preserve"> </w:t>
      </w:r>
      <w:r w:rsidR="00EB0148" w:rsidRPr="00EE4814">
        <w:rPr>
          <w:lang w:val="pl-PL"/>
        </w:rPr>
        <w:t>može kod nekih ljudi dovesti do pospanosti ili slabije pažnje nego što je za njih normalno</w:t>
      </w:r>
      <w:r w:rsidR="002A7891" w:rsidRPr="00EE4814">
        <w:rPr>
          <w:lang w:val="pl-PL"/>
        </w:rPr>
        <w:t xml:space="preserve">. </w:t>
      </w:r>
      <w:r w:rsidR="00EB0148" w:rsidRPr="00EE4814">
        <w:rPr>
          <w:lang w:val="pl-PL"/>
        </w:rPr>
        <w:t>Provjerite kako Vi ili Vaše dijete reagirate na ovaj lijek prije nego što učinite bilo što</w:t>
      </w:r>
      <w:r w:rsidRPr="00EE4814">
        <w:rPr>
          <w:lang w:val="pl-PL"/>
        </w:rPr>
        <w:t>,</w:t>
      </w:r>
      <w:r w:rsidR="00EB0148" w:rsidRPr="00EE4814">
        <w:rPr>
          <w:lang w:val="pl-PL"/>
        </w:rPr>
        <w:t xml:space="preserve"> što bi moglo biti opasno ako Vam je smanjena pozornost</w:t>
      </w:r>
      <w:r w:rsidR="002A7891" w:rsidRPr="00EE4814">
        <w:rPr>
          <w:lang w:val="pl-PL"/>
        </w:rPr>
        <w:t>.</w:t>
      </w:r>
      <w:r w:rsidRPr="00EE4814">
        <w:rPr>
          <w:lang w:val="pl-PL"/>
        </w:rPr>
        <w:t xml:space="preserve"> </w:t>
      </w:r>
    </w:p>
    <w:p w:rsidR="002A7891" w:rsidRPr="00EE4814" w:rsidRDefault="002A7891" w:rsidP="00BA4D11">
      <w:pPr>
        <w:numPr>
          <w:ilvl w:val="12"/>
          <w:numId w:val="0"/>
        </w:numPr>
        <w:tabs>
          <w:tab w:val="left" w:pos="567"/>
        </w:tabs>
        <w:jc w:val="both"/>
        <w:rPr>
          <w:lang w:val="pl-PL"/>
        </w:rPr>
      </w:pPr>
    </w:p>
    <w:p w:rsidR="002A7891" w:rsidRPr="00EE4814" w:rsidRDefault="00EB0148" w:rsidP="00BA4D11">
      <w:pPr>
        <w:numPr>
          <w:ilvl w:val="12"/>
          <w:numId w:val="0"/>
        </w:numPr>
        <w:tabs>
          <w:tab w:val="left" w:pos="567"/>
        </w:tabs>
        <w:ind w:right="-29"/>
        <w:jc w:val="both"/>
        <w:rPr>
          <w:lang w:val="pl-PL"/>
        </w:rPr>
      </w:pPr>
      <w:r w:rsidRPr="00EE4814">
        <w:rPr>
          <w:lang w:val="pl-PL"/>
        </w:rPr>
        <w:t xml:space="preserve">Sljedeće nuspojave zabilježene su kako slijedi: vrlo često (pojavljuju se kod </w:t>
      </w:r>
      <w:r w:rsidR="00241500">
        <w:rPr>
          <w:lang w:val="pl-PL"/>
        </w:rPr>
        <w:t>najmanje</w:t>
      </w:r>
      <w:r w:rsidRPr="00EE4814">
        <w:rPr>
          <w:lang w:val="pl-PL"/>
        </w:rPr>
        <w:t xml:space="preserve"> 1 na 10 bolesnika), često (pojavljuju se kod </w:t>
      </w:r>
      <w:r w:rsidR="00241500">
        <w:rPr>
          <w:lang w:val="pl-PL"/>
        </w:rPr>
        <w:t xml:space="preserve">najmanje </w:t>
      </w:r>
      <w:r w:rsidRPr="00EE4814">
        <w:rPr>
          <w:lang w:val="pl-PL"/>
        </w:rPr>
        <w:t xml:space="preserve">1 na 100 bolesnika), manje često (pojavljuju se kod </w:t>
      </w:r>
      <w:r w:rsidR="00241500" w:rsidRPr="00241500">
        <w:rPr>
          <w:lang w:val="pl-PL"/>
        </w:rPr>
        <w:t xml:space="preserve">najmanje </w:t>
      </w:r>
      <w:r w:rsidRPr="00EE4814">
        <w:rPr>
          <w:lang w:val="pl-PL"/>
        </w:rPr>
        <w:t xml:space="preserve">1 na 1000 bolesnika), rijetko (pojavljuju se kod </w:t>
      </w:r>
      <w:r w:rsidR="00241500" w:rsidRPr="00241500">
        <w:rPr>
          <w:lang w:val="pl-PL"/>
        </w:rPr>
        <w:t xml:space="preserve">najmanje </w:t>
      </w:r>
      <w:r w:rsidRPr="00EE4814">
        <w:rPr>
          <w:lang w:val="pl-PL"/>
        </w:rPr>
        <w:t>1 na 10</w:t>
      </w:r>
      <w:r w:rsidR="00241500">
        <w:rPr>
          <w:lang w:val="pl-PL"/>
        </w:rPr>
        <w:t xml:space="preserve"> </w:t>
      </w:r>
      <w:r w:rsidRPr="00EE4814">
        <w:rPr>
          <w:lang w:val="pl-PL"/>
        </w:rPr>
        <w:t xml:space="preserve">000 bolesnika), vrlo rijetko (pojavljuju se kod </w:t>
      </w:r>
      <w:r w:rsidR="007B1F41">
        <w:rPr>
          <w:lang w:val="pl-PL"/>
        </w:rPr>
        <w:t>naj</w:t>
      </w:r>
      <w:r w:rsidRPr="00EE4814">
        <w:rPr>
          <w:lang w:val="pl-PL"/>
        </w:rPr>
        <w:t>manje 1 na 10</w:t>
      </w:r>
      <w:r w:rsidR="005B0733">
        <w:rPr>
          <w:lang w:val="pl-PL"/>
        </w:rPr>
        <w:t xml:space="preserve">0 </w:t>
      </w:r>
      <w:r w:rsidRPr="00EE4814">
        <w:rPr>
          <w:lang w:val="pl-PL"/>
        </w:rPr>
        <w:t>000 bolesnika).</w:t>
      </w:r>
    </w:p>
    <w:p w:rsidR="002A7891" w:rsidRPr="00EE4814" w:rsidRDefault="002A7891" w:rsidP="00BA4D11">
      <w:pPr>
        <w:numPr>
          <w:ilvl w:val="12"/>
          <w:numId w:val="0"/>
        </w:numPr>
        <w:tabs>
          <w:tab w:val="left" w:pos="567"/>
        </w:tabs>
        <w:jc w:val="both"/>
        <w:rPr>
          <w:lang w:val="pl-PL"/>
        </w:rPr>
      </w:pPr>
    </w:p>
    <w:p w:rsidR="002A7891" w:rsidRPr="00EE4814" w:rsidRDefault="002A7891" w:rsidP="002A7891">
      <w:pPr>
        <w:tabs>
          <w:tab w:val="left" w:pos="567"/>
        </w:tabs>
        <w:ind w:left="567" w:hanging="567"/>
        <w:jc w:val="both"/>
        <w:rPr>
          <w:lang w:val="pl-PL"/>
        </w:rPr>
      </w:pPr>
      <w:r w:rsidRPr="00EE4814">
        <w:rPr>
          <w:lang w:val="pl-PL"/>
        </w:rPr>
        <w:t>-</w:t>
      </w:r>
      <w:r w:rsidRPr="00EE4814">
        <w:rPr>
          <w:lang w:val="pl-PL"/>
        </w:rPr>
        <w:tab/>
      </w:r>
      <w:r w:rsidR="00394BEE" w:rsidRPr="00EE4814">
        <w:rPr>
          <w:lang w:val="pl-PL"/>
        </w:rPr>
        <w:t>Vrlo često</w:t>
      </w:r>
      <w:r w:rsidRPr="00EE4814">
        <w:rPr>
          <w:lang w:val="pl-PL"/>
        </w:rPr>
        <w:t xml:space="preserve">: </w:t>
      </w:r>
      <w:r w:rsidR="00394BEE" w:rsidRPr="00EE4814">
        <w:rPr>
          <w:lang w:val="pl-PL"/>
        </w:rPr>
        <w:t>povraćanje</w:t>
      </w:r>
      <w:r w:rsidRPr="00EE4814">
        <w:rPr>
          <w:lang w:val="pl-PL"/>
        </w:rPr>
        <w:t xml:space="preserve">, </w:t>
      </w:r>
      <w:r w:rsidR="00394BEE" w:rsidRPr="00EE4814">
        <w:rPr>
          <w:lang w:val="pl-PL"/>
        </w:rPr>
        <w:t>mučnina</w:t>
      </w:r>
      <w:r w:rsidRPr="00EE4814">
        <w:rPr>
          <w:lang w:val="pl-PL"/>
        </w:rPr>
        <w:t xml:space="preserve">, </w:t>
      </w:r>
      <w:r w:rsidR="00394BEE" w:rsidRPr="00EE4814">
        <w:rPr>
          <w:lang w:val="pl-PL"/>
        </w:rPr>
        <w:t>proljev</w:t>
      </w:r>
      <w:r w:rsidRPr="00EE4814">
        <w:rPr>
          <w:lang w:val="pl-PL"/>
        </w:rPr>
        <w:t xml:space="preserve">, </w:t>
      </w:r>
      <w:r w:rsidR="00394BEE" w:rsidRPr="00EE4814">
        <w:rPr>
          <w:lang w:val="pl-PL"/>
        </w:rPr>
        <w:t>gubitak apetita</w:t>
      </w:r>
      <w:r w:rsidRPr="00EE4814">
        <w:rPr>
          <w:lang w:val="pl-PL"/>
        </w:rPr>
        <w:t xml:space="preserve">, </w:t>
      </w:r>
      <w:r w:rsidR="00394BEE" w:rsidRPr="00EE4814">
        <w:rPr>
          <w:lang w:val="pl-PL"/>
        </w:rPr>
        <w:t>vrućica i osjećaj pospanosti</w:t>
      </w:r>
    </w:p>
    <w:p w:rsidR="002A7891" w:rsidRPr="00EE4814" w:rsidRDefault="002A7891" w:rsidP="002A7891">
      <w:pPr>
        <w:tabs>
          <w:tab w:val="left" w:pos="567"/>
        </w:tabs>
        <w:ind w:left="567" w:hanging="567"/>
        <w:jc w:val="both"/>
        <w:rPr>
          <w:lang w:val="pl-PL"/>
        </w:rPr>
      </w:pPr>
    </w:p>
    <w:p w:rsidR="002A7891" w:rsidRPr="00EE4814" w:rsidRDefault="002A7891" w:rsidP="002A7891">
      <w:pPr>
        <w:tabs>
          <w:tab w:val="left" w:pos="567"/>
        </w:tabs>
        <w:ind w:left="567" w:hanging="567"/>
        <w:jc w:val="both"/>
        <w:rPr>
          <w:lang w:val="pl-PL"/>
        </w:rPr>
      </w:pPr>
      <w:r w:rsidRPr="00EE4814">
        <w:rPr>
          <w:lang w:val="pl-PL"/>
        </w:rPr>
        <w:t>-</w:t>
      </w:r>
      <w:r w:rsidRPr="00EE4814">
        <w:rPr>
          <w:lang w:val="pl-PL"/>
        </w:rPr>
        <w:tab/>
      </w:r>
      <w:r w:rsidR="00394BEE" w:rsidRPr="00EE4814">
        <w:rPr>
          <w:lang w:val="pl-PL"/>
        </w:rPr>
        <w:t>Često</w:t>
      </w:r>
      <w:r w:rsidRPr="00EE4814">
        <w:rPr>
          <w:lang w:val="pl-PL"/>
        </w:rPr>
        <w:t>:</w:t>
      </w:r>
      <w:r w:rsidR="00394BEE" w:rsidRPr="00EE4814">
        <w:rPr>
          <w:lang w:val="pl-PL"/>
        </w:rPr>
        <w:t xml:space="preserve"> bol ili nelagoda u trbuhu</w:t>
      </w:r>
      <w:r w:rsidRPr="00EE4814">
        <w:rPr>
          <w:lang w:val="pl-PL"/>
        </w:rPr>
        <w:t xml:space="preserve">, </w:t>
      </w:r>
      <w:r w:rsidR="00394BEE" w:rsidRPr="00EE4814">
        <w:rPr>
          <w:lang w:val="pl-PL"/>
        </w:rPr>
        <w:t>neugodan zadah i miris tijela</w:t>
      </w:r>
      <w:r w:rsidRPr="00EE4814">
        <w:rPr>
          <w:lang w:val="pl-PL"/>
        </w:rPr>
        <w:t xml:space="preserve">, </w:t>
      </w:r>
      <w:r w:rsidR="00394BEE" w:rsidRPr="00EE4814">
        <w:rPr>
          <w:lang w:val="pl-PL"/>
        </w:rPr>
        <w:t>kožne promjene</w:t>
      </w:r>
      <w:r w:rsidRPr="00EE4814">
        <w:rPr>
          <w:lang w:val="pl-PL"/>
        </w:rPr>
        <w:t xml:space="preserve">, gastroenteritis, </w:t>
      </w:r>
      <w:r w:rsidR="00394BEE" w:rsidRPr="00EE4814">
        <w:rPr>
          <w:lang w:val="pl-PL"/>
        </w:rPr>
        <w:t>umor</w:t>
      </w:r>
      <w:r w:rsidRPr="00EE4814">
        <w:rPr>
          <w:lang w:val="pl-PL"/>
        </w:rPr>
        <w:t xml:space="preserve">, </w:t>
      </w:r>
      <w:r w:rsidR="00394BEE" w:rsidRPr="00EE4814">
        <w:rPr>
          <w:lang w:val="pl-PL"/>
        </w:rPr>
        <w:t>glavobolja</w:t>
      </w:r>
      <w:r w:rsidRPr="00EE4814">
        <w:rPr>
          <w:lang w:val="pl-PL"/>
        </w:rPr>
        <w:t xml:space="preserve">, </w:t>
      </w:r>
      <w:r w:rsidR="00394BEE" w:rsidRPr="00EE4814">
        <w:rPr>
          <w:lang w:val="pl-PL"/>
        </w:rPr>
        <w:t xml:space="preserve">encefalopatija </w:t>
      </w:r>
      <w:r w:rsidRPr="00EE4814">
        <w:rPr>
          <w:lang w:val="pl-PL"/>
        </w:rPr>
        <w:t>(</w:t>
      </w:r>
      <w:r w:rsidR="00394BEE" w:rsidRPr="00EE4814">
        <w:rPr>
          <w:lang w:val="pl-PL"/>
        </w:rPr>
        <w:t>poremećaj mozga</w:t>
      </w:r>
      <w:r w:rsidRPr="00EE4814">
        <w:rPr>
          <w:lang w:val="pl-PL"/>
        </w:rPr>
        <w:t xml:space="preserve">) </w:t>
      </w:r>
      <w:r w:rsidR="00394BEE" w:rsidRPr="00EE4814">
        <w:rPr>
          <w:lang w:val="pl-PL"/>
        </w:rPr>
        <w:t>i abnormalnosti testova jetrene funkcije</w:t>
      </w:r>
      <w:r w:rsidRPr="00EE4814">
        <w:rPr>
          <w:lang w:val="pl-PL"/>
        </w:rPr>
        <w:t>.</w:t>
      </w:r>
    </w:p>
    <w:p w:rsidR="002A7891" w:rsidRPr="00EE4814" w:rsidRDefault="002A7891" w:rsidP="002A7891">
      <w:pPr>
        <w:tabs>
          <w:tab w:val="left" w:pos="567"/>
        </w:tabs>
        <w:ind w:left="567" w:hanging="567"/>
        <w:jc w:val="both"/>
        <w:rPr>
          <w:lang w:val="pl-PL"/>
        </w:rPr>
      </w:pPr>
    </w:p>
    <w:p w:rsidR="002A7891" w:rsidRPr="00EE4814" w:rsidRDefault="002A7891" w:rsidP="002A7891">
      <w:pPr>
        <w:tabs>
          <w:tab w:val="left" w:pos="567"/>
        </w:tabs>
        <w:ind w:left="567" w:hanging="567"/>
        <w:rPr>
          <w:b/>
          <w:lang w:val="pl-PL"/>
        </w:rPr>
      </w:pPr>
      <w:r w:rsidRPr="00EE4814">
        <w:rPr>
          <w:lang w:val="pl-PL"/>
        </w:rPr>
        <w:t xml:space="preserve">- </w:t>
      </w:r>
      <w:r w:rsidRPr="00EE4814">
        <w:rPr>
          <w:lang w:val="pl-PL"/>
        </w:rPr>
        <w:tab/>
      </w:r>
      <w:r w:rsidR="00394BEE" w:rsidRPr="00EE4814">
        <w:rPr>
          <w:lang w:val="pl-PL"/>
        </w:rPr>
        <w:t>Manje često</w:t>
      </w:r>
      <w:r w:rsidRPr="00EE4814">
        <w:rPr>
          <w:lang w:val="pl-PL"/>
        </w:rPr>
        <w:t xml:space="preserve">: </w:t>
      </w:r>
      <w:r w:rsidR="00394BEE" w:rsidRPr="00EE4814">
        <w:rPr>
          <w:bCs/>
          <w:szCs w:val="22"/>
          <w:lang w:val="pl-PL"/>
        </w:rPr>
        <w:t>strije na koži</w:t>
      </w:r>
      <w:r w:rsidRPr="00EE4814">
        <w:rPr>
          <w:bCs/>
          <w:szCs w:val="22"/>
          <w:lang w:val="pl-PL"/>
        </w:rPr>
        <w:t xml:space="preserve">, </w:t>
      </w:r>
      <w:r w:rsidR="00394BEE" w:rsidRPr="00EE4814">
        <w:rPr>
          <w:bCs/>
          <w:szCs w:val="22"/>
          <w:lang w:val="pl-PL"/>
        </w:rPr>
        <w:t>lezije kože</w:t>
      </w:r>
      <w:r w:rsidRPr="00EE4814">
        <w:rPr>
          <w:bCs/>
          <w:szCs w:val="22"/>
          <w:lang w:val="pl-PL"/>
        </w:rPr>
        <w:t xml:space="preserve"> (</w:t>
      </w:r>
      <w:r w:rsidR="00394BEE" w:rsidRPr="00EE4814">
        <w:rPr>
          <w:bCs/>
          <w:szCs w:val="22"/>
          <w:lang w:val="pl-PL"/>
        </w:rPr>
        <w:t>male tvrde kvržice na laktovima</w:t>
      </w:r>
      <w:r w:rsidRPr="00EE4814">
        <w:rPr>
          <w:bCs/>
          <w:szCs w:val="22"/>
          <w:lang w:val="pl-PL"/>
        </w:rPr>
        <w:t>),</w:t>
      </w:r>
      <w:r w:rsidRPr="00EE4814">
        <w:rPr>
          <w:lang w:val="pl-PL"/>
        </w:rPr>
        <w:t xml:space="preserve"> </w:t>
      </w:r>
      <w:r w:rsidR="00394BEE" w:rsidRPr="00EE4814">
        <w:rPr>
          <w:lang w:val="pl-PL"/>
        </w:rPr>
        <w:t>labavost zglobova</w:t>
      </w:r>
      <w:r w:rsidRPr="00EE4814">
        <w:rPr>
          <w:lang w:val="pl-PL"/>
        </w:rPr>
        <w:t xml:space="preserve">, </w:t>
      </w:r>
      <w:r w:rsidR="00394BEE" w:rsidRPr="00EE4814">
        <w:rPr>
          <w:lang w:val="pl-PL"/>
        </w:rPr>
        <w:t>bol u nogama</w:t>
      </w:r>
      <w:r w:rsidRPr="00EE4814">
        <w:rPr>
          <w:lang w:val="pl-PL"/>
        </w:rPr>
        <w:t xml:space="preserve">, </w:t>
      </w:r>
      <w:r w:rsidR="00394BEE" w:rsidRPr="00EE4814">
        <w:rPr>
          <w:lang w:val="pl-PL"/>
        </w:rPr>
        <w:t>prijelom kosti</w:t>
      </w:r>
      <w:r w:rsidRPr="00EE4814">
        <w:rPr>
          <w:lang w:val="pl-PL"/>
        </w:rPr>
        <w:t xml:space="preserve">, </w:t>
      </w:r>
      <w:r w:rsidR="00D173A5" w:rsidRPr="00EE4814">
        <w:rPr>
          <w:lang w:val="pl-PL"/>
        </w:rPr>
        <w:t>skoli</w:t>
      </w:r>
      <w:r w:rsidR="00394BEE" w:rsidRPr="00EE4814">
        <w:rPr>
          <w:lang w:val="pl-PL"/>
        </w:rPr>
        <w:t xml:space="preserve">oza </w:t>
      </w:r>
      <w:r w:rsidRPr="00EE4814">
        <w:rPr>
          <w:lang w:val="pl-PL"/>
        </w:rPr>
        <w:t>(</w:t>
      </w:r>
      <w:r w:rsidR="00394BEE" w:rsidRPr="00EE4814">
        <w:rPr>
          <w:lang w:val="pl-PL"/>
        </w:rPr>
        <w:t>iskrivljenje kralježnice</w:t>
      </w:r>
      <w:r w:rsidRPr="00EE4814">
        <w:rPr>
          <w:lang w:val="pl-PL"/>
        </w:rPr>
        <w:t xml:space="preserve">), </w:t>
      </w:r>
      <w:r w:rsidR="00394BEE" w:rsidRPr="00EE4814">
        <w:rPr>
          <w:lang w:val="pl-PL"/>
        </w:rPr>
        <w:t>deformacija i lomljivost kosti</w:t>
      </w:r>
      <w:r w:rsidR="00D173A5" w:rsidRPr="00EE4814">
        <w:rPr>
          <w:lang w:val="pl-PL"/>
        </w:rPr>
        <w:t>ju</w:t>
      </w:r>
      <w:r w:rsidRPr="00EE4814">
        <w:rPr>
          <w:lang w:val="pl-PL"/>
        </w:rPr>
        <w:t xml:space="preserve">, </w:t>
      </w:r>
      <w:r w:rsidR="00394BEE" w:rsidRPr="00EE4814">
        <w:rPr>
          <w:lang w:val="pl-PL"/>
        </w:rPr>
        <w:t>promjena boje kose</w:t>
      </w:r>
      <w:r w:rsidRPr="00EE4814">
        <w:rPr>
          <w:lang w:val="pl-PL"/>
        </w:rPr>
        <w:t xml:space="preserve">, </w:t>
      </w:r>
      <w:r w:rsidR="00394BEE" w:rsidRPr="00EE4814">
        <w:rPr>
          <w:lang w:val="pl-PL"/>
        </w:rPr>
        <w:t>teška alergijska reakcija</w:t>
      </w:r>
      <w:r w:rsidRPr="00EE4814">
        <w:rPr>
          <w:lang w:val="pl-PL"/>
        </w:rPr>
        <w:t xml:space="preserve">, </w:t>
      </w:r>
      <w:r w:rsidR="00394BEE" w:rsidRPr="00EE4814">
        <w:rPr>
          <w:lang w:val="pl-PL"/>
        </w:rPr>
        <w:t>pospanost</w:t>
      </w:r>
      <w:r w:rsidRPr="00EE4814">
        <w:rPr>
          <w:lang w:val="pl-PL"/>
        </w:rPr>
        <w:t xml:space="preserve">, </w:t>
      </w:r>
      <w:r w:rsidR="00394BEE" w:rsidRPr="00EE4814">
        <w:rPr>
          <w:lang w:val="pl-PL"/>
        </w:rPr>
        <w:t>napadaji</w:t>
      </w:r>
      <w:r w:rsidRPr="00EE4814">
        <w:rPr>
          <w:lang w:val="pl-PL"/>
        </w:rPr>
        <w:t xml:space="preserve">, </w:t>
      </w:r>
      <w:r w:rsidR="00394BEE" w:rsidRPr="00EE4814">
        <w:rPr>
          <w:lang w:val="pl-PL"/>
        </w:rPr>
        <w:t>nervoza</w:t>
      </w:r>
      <w:r w:rsidRPr="00EE4814">
        <w:rPr>
          <w:lang w:val="pl-PL"/>
        </w:rPr>
        <w:t xml:space="preserve">, </w:t>
      </w:r>
      <w:r w:rsidR="00D173A5" w:rsidRPr="00EE4814">
        <w:rPr>
          <w:lang w:val="pl-PL"/>
        </w:rPr>
        <w:t>halucinacije</w:t>
      </w:r>
      <w:r w:rsidRPr="00EE4814">
        <w:rPr>
          <w:lang w:val="pl-PL"/>
        </w:rPr>
        <w:t xml:space="preserve">, </w:t>
      </w:r>
      <w:r w:rsidR="00394BEE" w:rsidRPr="00EE4814">
        <w:rPr>
          <w:lang w:val="pl-PL"/>
        </w:rPr>
        <w:t>smanjen broj bijelih krvnih stanica</w:t>
      </w:r>
      <w:r w:rsidRPr="00EE4814">
        <w:rPr>
          <w:lang w:val="pl-PL"/>
        </w:rPr>
        <w:t xml:space="preserve">, </w:t>
      </w:r>
      <w:r w:rsidR="00D173A5" w:rsidRPr="00EE4814">
        <w:rPr>
          <w:lang w:val="pl-PL"/>
        </w:rPr>
        <w:t>čir</w:t>
      </w:r>
      <w:r w:rsidR="008F6389" w:rsidRPr="00EE4814">
        <w:rPr>
          <w:lang w:val="pl-PL"/>
        </w:rPr>
        <w:t xml:space="preserve"> </w:t>
      </w:r>
      <w:r w:rsidR="005E7868">
        <w:rPr>
          <w:lang w:val="pl-PL"/>
        </w:rPr>
        <w:t>na</w:t>
      </w:r>
      <w:r w:rsidR="00654A4E">
        <w:rPr>
          <w:lang w:val="pl-PL"/>
        </w:rPr>
        <w:t xml:space="preserve"> želucu ili crijevima </w:t>
      </w:r>
      <w:r w:rsidR="008F6389" w:rsidRPr="00EE4814">
        <w:rPr>
          <w:lang w:val="pl-PL"/>
        </w:rPr>
        <w:t xml:space="preserve">koji </w:t>
      </w:r>
      <w:r w:rsidR="00D173A5" w:rsidRPr="00EE4814">
        <w:rPr>
          <w:lang w:val="pl-PL"/>
        </w:rPr>
        <w:t>se očituje krvarenjem u probavnom</w:t>
      </w:r>
      <w:r w:rsidR="008F6389" w:rsidRPr="00EE4814">
        <w:rPr>
          <w:lang w:val="pl-PL"/>
        </w:rPr>
        <w:t xml:space="preserve"> sustav</w:t>
      </w:r>
      <w:r w:rsidR="00D173A5" w:rsidRPr="00EE4814">
        <w:rPr>
          <w:lang w:val="pl-PL"/>
        </w:rPr>
        <w:t>u te učinak</w:t>
      </w:r>
      <w:r w:rsidR="008F6389" w:rsidRPr="00EE4814">
        <w:rPr>
          <w:lang w:val="pl-PL"/>
        </w:rPr>
        <w:t xml:space="preserve"> na bubreg koji se očituje ot</w:t>
      </w:r>
      <w:r w:rsidR="00180799">
        <w:rPr>
          <w:lang w:val="pl-PL"/>
        </w:rPr>
        <w:t>icanjem</w:t>
      </w:r>
      <w:r w:rsidR="008F6389" w:rsidRPr="00EE4814">
        <w:rPr>
          <w:lang w:val="pl-PL"/>
        </w:rPr>
        <w:t xml:space="preserve"> </w:t>
      </w:r>
      <w:r w:rsidR="00282BCD">
        <w:rPr>
          <w:lang w:val="pl-PL"/>
        </w:rPr>
        <w:t>udova</w:t>
      </w:r>
      <w:r w:rsidR="00282BCD" w:rsidRPr="00EE4814">
        <w:rPr>
          <w:lang w:val="pl-PL"/>
        </w:rPr>
        <w:t xml:space="preserve"> </w:t>
      </w:r>
      <w:r w:rsidR="008F6389" w:rsidRPr="00EE4814">
        <w:rPr>
          <w:lang w:val="pl-PL"/>
        </w:rPr>
        <w:t>i porastom tjelesne težine</w:t>
      </w:r>
      <w:r w:rsidRPr="00EE4814">
        <w:rPr>
          <w:b/>
          <w:lang w:val="pl-PL"/>
        </w:rPr>
        <w:t>.</w:t>
      </w:r>
    </w:p>
    <w:p w:rsidR="002A7891" w:rsidRPr="00EE4814" w:rsidRDefault="008F6389" w:rsidP="00BA4D11">
      <w:pPr>
        <w:tabs>
          <w:tab w:val="left" w:pos="567"/>
        </w:tabs>
        <w:jc w:val="both"/>
        <w:rPr>
          <w:b/>
          <w:lang w:val="pl-PL"/>
        </w:rPr>
      </w:pPr>
      <w:r w:rsidRPr="00EE4814">
        <w:rPr>
          <w:lang w:val="pl-PL"/>
        </w:rPr>
        <w:t>Kako su neke od ovih nuspojava ozbiljn</w:t>
      </w:r>
      <w:r w:rsidR="001567C3">
        <w:rPr>
          <w:lang w:val="pl-PL"/>
        </w:rPr>
        <w:t>i</w:t>
      </w:r>
      <w:r w:rsidRPr="00EE4814">
        <w:rPr>
          <w:lang w:val="pl-PL"/>
        </w:rPr>
        <w:t>je,</w:t>
      </w:r>
      <w:r w:rsidR="001061B4">
        <w:rPr>
          <w:lang w:val="pl-PL"/>
        </w:rPr>
        <w:t xml:space="preserve"> </w:t>
      </w:r>
      <w:r w:rsidR="00D173A5" w:rsidRPr="00EE4814">
        <w:rPr>
          <w:lang w:val="pl-PL"/>
        </w:rPr>
        <w:t>po</w:t>
      </w:r>
      <w:r w:rsidRPr="00EE4814">
        <w:rPr>
          <w:lang w:val="pl-PL"/>
        </w:rPr>
        <w:t>tražite svog liječnika ili liječnika Vašeg djeteta da Vam objasni znakove upozorenja</w:t>
      </w:r>
      <w:r w:rsidR="002A7891" w:rsidRPr="00EE4814">
        <w:rPr>
          <w:lang w:val="pl-PL"/>
        </w:rPr>
        <w:t>.</w:t>
      </w:r>
    </w:p>
    <w:p w:rsidR="002A7891" w:rsidRPr="00EE4814" w:rsidRDefault="002A7891" w:rsidP="00BA4D11">
      <w:pPr>
        <w:numPr>
          <w:ilvl w:val="12"/>
          <w:numId w:val="0"/>
        </w:numPr>
        <w:tabs>
          <w:tab w:val="left" w:pos="567"/>
        </w:tabs>
        <w:jc w:val="both"/>
        <w:rPr>
          <w:lang w:val="pl-PL"/>
        </w:rPr>
      </w:pPr>
    </w:p>
    <w:p w:rsidR="00220990" w:rsidRPr="00220990" w:rsidRDefault="00220990" w:rsidP="00220990">
      <w:pPr>
        <w:numPr>
          <w:ilvl w:val="12"/>
          <w:numId w:val="0"/>
        </w:numPr>
        <w:spacing w:line="240" w:lineRule="auto"/>
        <w:outlineLvl w:val="0"/>
        <w:rPr>
          <w:b/>
          <w:lang w:val="hr-HR" w:eastAsia="hr-HR" w:bidi="hr-HR"/>
        </w:rPr>
      </w:pPr>
      <w:r w:rsidRPr="00220990">
        <w:rPr>
          <w:b/>
          <w:lang w:val="hr-HR" w:eastAsia="hr-HR" w:bidi="hr-HR"/>
        </w:rPr>
        <w:t>Prijavljivanje nuspojava</w:t>
      </w:r>
    </w:p>
    <w:p w:rsidR="00220990" w:rsidRPr="00220990" w:rsidRDefault="00220990" w:rsidP="00220990">
      <w:pPr>
        <w:tabs>
          <w:tab w:val="clear" w:pos="567"/>
        </w:tabs>
        <w:spacing w:line="240" w:lineRule="auto"/>
        <w:rPr>
          <w:rFonts w:eastAsia="Verdana" w:cs="Verdana"/>
          <w:szCs w:val="18"/>
          <w:lang w:val="hr-HR" w:eastAsia="hr-HR" w:bidi="hr-HR"/>
        </w:rPr>
      </w:pPr>
      <w:r w:rsidRPr="00220990">
        <w:rPr>
          <w:rFonts w:eastAsia="Verdana" w:cs="Verdana"/>
          <w:szCs w:val="18"/>
          <w:lang w:val="hr-HR" w:eastAsia="hr-HR" w:bidi="hr-HR"/>
        </w:rPr>
        <w:t>Ako primijetite bilo koju nuspojavu</w:t>
      </w:r>
      <w:r w:rsidRPr="00220990">
        <w:rPr>
          <w:rFonts w:eastAsia="Verdana" w:cs="Verdana"/>
          <w:noProof/>
          <w:szCs w:val="18"/>
          <w:lang w:val="hr-HR" w:eastAsia="hr-HR" w:bidi="hr-HR"/>
        </w:rPr>
        <w:t>,</w:t>
      </w:r>
      <w:r w:rsidRPr="00220990">
        <w:rPr>
          <w:rFonts w:eastAsia="Verdana" w:cs="Verdana"/>
          <w:szCs w:val="18"/>
          <w:lang w:val="hr-HR" w:eastAsia="hr-HR" w:bidi="hr-HR"/>
        </w:rPr>
        <w:t xml:space="preserve"> potrebno je obavijestiti liječnika</w:t>
      </w:r>
      <w:r>
        <w:rPr>
          <w:rFonts w:eastAsia="Verdana" w:cs="Verdana"/>
          <w:szCs w:val="18"/>
          <w:lang w:val="hr-HR" w:eastAsia="hr-HR" w:bidi="hr-HR"/>
        </w:rPr>
        <w:t xml:space="preserve"> </w:t>
      </w:r>
      <w:r w:rsidRPr="00220990">
        <w:rPr>
          <w:rFonts w:eastAsia="Verdana" w:cs="Verdana"/>
          <w:szCs w:val="18"/>
          <w:lang w:val="hr-HR" w:eastAsia="hr-HR" w:bidi="hr-HR"/>
        </w:rPr>
        <w:t>ili</w:t>
      </w:r>
      <w:r>
        <w:rPr>
          <w:rFonts w:eastAsia="Verdana" w:cs="Verdana"/>
          <w:szCs w:val="18"/>
          <w:lang w:val="hr-HR" w:eastAsia="hr-HR" w:bidi="hr-HR"/>
        </w:rPr>
        <w:t xml:space="preserve"> </w:t>
      </w:r>
      <w:r w:rsidRPr="00220990">
        <w:rPr>
          <w:rFonts w:eastAsia="Verdana" w:cs="Verdana"/>
          <w:szCs w:val="18"/>
          <w:lang w:val="hr-HR" w:eastAsia="hr-HR" w:bidi="hr-HR"/>
        </w:rPr>
        <w:t>ljekarnika.</w:t>
      </w:r>
      <w:r w:rsidRPr="00220990">
        <w:rPr>
          <w:rFonts w:eastAsia="Verdana" w:cs="Verdana"/>
          <w:color w:val="FF0000"/>
          <w:szCs w:val="18"/>
          <w:lang w:val="hr-HR" w:eastAsia="hr-HR" w:bidi="hr-HR"/>
        </w:rPr>
        <w:t xml:space="preserve"> </w:t>
      </w:r>
      <w:r w:rsidRPr="00220990">
        <w:rPr>
          <w:rFonts w:eastAsia="Verdana" w:cs="Verdana"/>
          <w:noProof/>
          <w:szCs w:val="18"/>
          <w:lang w:val="hr-HR" w:eastAsia="hr-HR" w:bidi="hr-HR"/>
        </w:rPr>
        <w:t>To</w:t>
      </w:r>
      <w:r w:rsidRPr="00220990">
        <w:rPr>
          <w:rFonts w:eastAsia="Verdana" w:cs="Verdana"/>
          <w:szCs w:val="18"/>
          <w:lang w:val="hr-HR" w:eastAsia="hr-HR" w:bidi="hr-HR"/>
        </w:rPr>
        <w:t xml:space="preserve"> uključuje i svaku moguću nuspojavu koja nije navedena u ovoj uputi.</w:t>
      </w:r>
      <w:r w:rsidRPr="00220990">
        <w:rPr>
          <w:rFonts w:ascii="Verdana" w:eastAsia="Verdana" w:hAnsi="Verdana" w:cs="Verdana"/>
          <w:sz w:val="18"/>
          <w:szCs w:val="18"/>
          <w:lang w:val="hr-HR" w:eastAsia="hr-HR" w:bidi="hr-HR"/>
        </w:rPr>
        <w:t xml:space="preserve"> </w:t>
      </w:r>
      <w:r w:rsidRPr="00220990">
        <w:rPr>
          <w:rFonts w:eastAsia="Verdana" w:cs="Verdana"/>
          <w:szCs w:val="18"/>
          <w:lang w:val="hr-HR" w:eastAsia="hr-HR" w:bidi="hr-HR"/>
        </w:rPr>
        <w:t xml:space="preserve">Nuspojave možete prijaviti izravno putem nacionalnog sustava za prijavu nuspojava: </w:t>
      </w:r>
      <w:r w:rsidRPr="00220990">
        <w:rPr>
          <w:rFonts w:eastAsia="Verdana" w:cs="Verdana"/>
          <w:szCs w:val="18"/>
          <w:highlight w:val="lightGray"/>
          <w:lang w:val="hr-HR" w:eastAsia="hr-HR" w:bidi="hr-HR"/>
        </w:rPr>
        <w:t xml:space="preserve">navedenog u </w:t>
      </w:r>
      <w:hyperlink r:id="rId14" w:history="1">
        <w:r w:rsidRPr="00220990">
          <w:rPr>
            <w:rFonts w:eastAsia="Verdana" w:cs="Verdana"/>
            <w:color w:val="0000FF"/>
            <w:szCs w:val="18"/>
            <w:highlight w:val="lightGray"/>
            <w:u w:val="single"/>
            <w:lang w:val="hr-HR" w:eastAsia="hr-HR" w:bidi="hr-HR"/>
          </w:rPr>
          <w:t>Dodatku V</w:t>
        </w:r>
      </w:hyperlink>
      <w:r w:rsidRPr="00220990">
        <w:rPr>
          <w:rFonts w:eastAsia="Verdana" w:cs="Verdana"/>
          <w:szCs w:val="18"/>
          <w:lang w:val="hr-HR" w:eastAsia="hr-HR" w:bidi="hr-HR"/>
        </w:rPr>
        <w:t>. Prijavljivanjem nuspojava možete pridonijeti u procjeni sigurnosti ovog lijeka.</w:t>
      </w:r>
    </w:p>
    <w:p w:rsidR="00B957AA" w:rsidRPr="00462651" w:rsidRDefault="00B957AA" w:rsidP="00BA4D11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jc w:val="both"/>
        <w:rPr>
          <w:noProof/>
          <w:szCs w:val="22"/>
          <w:lang w:val="pl-PL"/>
        </w:rPr>
      </w:pPr>
    </w:p>
    <w:p w:rsidR="00AB2A61" w:rsidRPr="00462651" w:rsidRDefault="00AB2A61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pl-PL"/>
        </w:rPr>
      </w:pPr>
    </w:p>
    <w:p w:rsidR="00AB2A61" w:rsidRPr="00462651" w:rsidRDefault="00AB2A61">
      <w:pPr>
        <w:numPr>
          <w:ilvl w:val="12"/>
          <w:numId w:val="0"/>
        </w:numPr>
        <w:tabs>
          <w:tab w:val="clear" w:pos="567"/>
        </w:tabs>
        <w:spacing w:line="240" w:lineRule="auto"/>
        <w:ind w:left="567" w:right="-2" w:hanging="567"/>
        <w:rPr>
          <w:b/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5.</w:t>
      </w:r>
      <w:r w:rsidRPr="00462651">
        <w:rPr>
          <w:b/>
          <w:noProof/>
          <w:szCs w:val="22"/>
          <w:lang w:val="pl-PL"/>
        </w:rPr>
        <w:tab/>
      </w:r>
      <w:r w:rsidR="00B957AA" w:rsidRPr="00462651">
        <w:rPr>
          <w:b/>
          <w:noProof/>
          <w:szCs w:val="22"/>
          <w:lang w:val="pl-PL"/>
        </w:rPr>
        <w:t>KAKO ČUVATI</w:t>
      </w:r>
      <w:r w:rsidR="00FA40D4">
        <w:rPr>
          <w:b/>
          <w:noProof/>
          <w:szCs w:val="22"/>
          <w:lang w:val="pl-PL"/>
        </w:rPr>
        <w:t xml:space="preserve"> CYSTAGON</w:t>
      </w:r>
    </w:p>
    <w:p w:rsidR="00AB2A61" w:rsidRPr="002526B7" w:rsidRDefault="00AB2A61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es-ES_tradnl"/>
        </w:rPr>
      </w:pPr>
    </w:p>
    <w:p w:rsidR="00AB2A61" w:rsidRPr="002526B7" w:rsidRDefault="00B957AA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szCs w:val="22"/>
          <w:lang w:val="es-ES_tradnl"/>
        </w:rPr>
      </w:pPr>
      <w:r w:rsidRPr="002526B7">
        <w:rPr>
          <w:szCs w:val="22"/>
          <w:lang w:val="es-ES_tradnl"/>
        </w:rPr>
        <w:t>Čuvati izvan dohvata i pogleda djece.</w:t>
      </w:r>
    </w:p>
    <w:p w:rsidR="00B957AA" w:rsidRDefault="00B957AA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es-ES_tradnl"/>
        </w:rPr>
      </w:pPr>
    </w:p>
    <w:p w:rsidR="00C2097B" w:rsidRPr="00EE4814" w:rsidRDefault="008F6389" w:rsidP="00C2097B">
      <w:pPr>
        <w:pStyle w:val="Header"/>
        <w:numPr>
          <w:ilvl w:val="12"/>
          <w:numId w:val="0"/>
        </w:numPr>
        <w:tabs>
          <w:tab w:val="clear" w:pos="4153"/>
          <w:tab w:val="clear" w:pos="8306"/>
          <w:tab w:val="left" w:pos="567"/>
        </w:tabs>
        <w:rPr>
          <w:rFonts w:ascii="Times New Roman" w:hAnsi="Times New Roman"/>
          <w:sz w:val="22"/>
          <w:szCs w:val="22"/>
          <w:lang w:val="pl-PL"/>
        </w:rPr>
      </w:pPr>
      <w:r w:rsidRPr="00EE4814">
        <w:rPr>
          <w:rFonts w:ascii="Times New Roman" w:hAnsi="Times New Roman"/>
          <w:sz w:val="22"/>
          <w:lang w:val="pl-PL"/>
        </w:rPr>
        <w:t>Nemojte upotrijebiti nakon isteka roka valjanosti navedenog na naljepnici. Rok valjanosti odnosi se na zadnji dan navedenog mjeseca.</w:t>
      </w:r>
    </w:p>
    <w:p w:rsidR="00C2097B" w:rsidRPr="00EE4814" w:rsidRDefault="00C2097B" w:rsidP="00C2097B">
      <w:pPr>
        <w:pStyle w:val="Header"/>
        <w:numPr>
          <w:ilvl w:val="12"/>
          <w:numId w:val="0"/>
        </w:numPr>
        <w:tabs>
          <w:tab w:val="clear" w:pos="4153"/>
          <w:tab w:val="clear" w:pos="8306"/>
          <w:tab w:val="left" w:pos="567"/>
        </w:tabs>
        <w:rPr>
          <w:rFonts w:ascii="Times New Roman" w:hAnsi="Times New Roman"/>
          <w:sz w:val="22"/>
          <w:szCs w:val="22"/>
          <w:lang w:val="pl-PL"/>
        </w:rPr>
      </w:pPr>
    </w:p>
    <w:p w:rsidR="00C2097B" w:rsidRPr="00EE4814" w:rsidRDefault="008F6389" w:rsidP="00C2097B">
      <w:pPr>
        <w:pStyle w:val="Header"/>
        <w:numPr>
          <w:ilvl w:val="12"/>
          <w:numId w:val="0"/>
        </w:numPr>
        <w:tabs>
          <w:tab w:val="clear" w:pos="4153"/>
          <w:tab w:val="clear" w:pos="8306"/>
          <w:tab w:val="left" w:pos="567"/>
        </w:tabs>
        <w:rPr>
          <w:rFonts w:ascii="Times New Roman" w:hAnsi="Times New Roman"/>
          <w:sz w:val="22"/>
          <w:lang w:val="pl-PL"/>
        </w:rPr>
      </w:pPr>
      <w:r w:rsidRPr="00EE4814">
        <w:rPr>
          <w:rFonts w:ascii="Times New Roman" w:hAnsi="Times New Roman"/>
          <w:sz w:val="22"/>
          <w:lang w:val="pl-PL"/>
        </w:rPr>
        <w:t xml:space="preserve">Nemojte </w:t>
      </w:r>
      <w:r w:rsidR="00440611">
        <w:rPr>
          <w:rFonts w:ascii="Times New Roman" w:hAnsi="Times New Roman"/>
          <w:sz w:val="22"/>
          <w:lang w:val="pl-PL"/>
        </w:rPr>
        <w:t>čuvati</w:t>
      </w:r>
      <w:r w:rsidR="00440611" w:rsidRPr="00EE4814">
        <w:rPr>
          <w:rFonts w:ascii="Times New Roman" w:hAnsi="Times New Roman"/>
          <w:sz w:val="22"/>
          <w:lang w:val="pl-PL"/>
        </w:rPr>
        <w:t xml:space="preserve"> </w:t>
      </w:r>
      <w:r w:rsidRPr="00EE4814">
        <w:rPr>
          <w:rFonts w:ascii="Times New Roman" w:hAnsi="Times New Roman"/>
          <w:sz w:val="22"/>
          <w:lang w:val="pl-PL"/>
        </w:rPr>
        <w:t>na temperaturi iznad</w:t>
      </w:r>
      <w:r w:rsidR="00C2097B" w:rsidRPr="00EE4814">
        <w:rPr>
          <w:rFonts w:ascii="Times New Roman" w:hAnsi="Times New Roman"/>
          <w:sz w:val="22"/>
          <w:lang w:val="pl-PL"/>
        </w:rPr>
        <w:t xml:space="preserve"> 25°C </w:t>
      </w:r>
      <w:r w:rsidRPr="00EE4814">
        <w:rPr>
          <w:rFonts w:ascii="Times New Roman" w:hAnsi="Times New Roman"/>
          <w:sz w:val="22"/>
          <w:lang w:val="pl-PL"/>
        </w:rPr>
        <w:t>te s</w:t>
      </w:r>
      <w:r w:rsidR="00897B09" w:rsidRPr="00EE4814">
        <w:rPr>
          <w:rFonts w:ascii="Times New Roman" w:hAnsi="Times New Roman"/>
          <w:sz w:val="22"/>
          <w:lang w:val="pl-PL"/>
        </w:rPr>
        <w:t xml:space="preserve">premnik </w:t>
      </w:r>
      <w:r w:rsidR="00440611">
        <w:rPr>
          <w:rFonts w:ascii="Times New Roman" w:hAnsi="Times New Roman"/>
          <w:sz w:val="22"/>
          <w:lang w:val="pl-PL"/>
        </w:rPr>
        <w:t>čuvajte</w:t>
      </w:r>
      <w:r w:rsidR="00440611" w:rsidRPr="00EE4814">
        <w:rPr>
          <w:rFonts w:ascii="Times New Roman" w:hAnsi="Times New Roman"/>
          <w:sz w:val="22"/>
          <w:lang w:val="pl-PL"/>
        </w:rPr>
        <w:t xml:space="preserve"> </w:t>
      </w:r>
      <w:r w:rsidR="00897B09" w:rsidRPr="00EE4814">
        <w:rPr>
          <w:rFonts w:ascii="Times New Roman" w:hAnsi="Times New Roman"/>
          <w:sz w:val="22"/>
          <w:lang w:val="pl-PL"/>
        </w:rPr>
        <w:t xml:space="preserve">čvrsto zatvoren </w:t>
      </w:r>
      <w:r w:rsidR="00DA1DB3">
        <w:rPr>
          <w:rFonts w:ascii="Times New Roman" w:hAnsi="Times New Roman"/>
          <w:sz w:val="22"/>
          <w:lang w:val="pl-PL"/>
        </w:rPr>
        <w:t>radi</w:t>
      </w:r>
      <w:r w:rsidR="00DA1DB3" w:rsidRPr="00EE4814">
        <w:rPr>
          <w:rFonts w:ascii="Times New Roman" w:hAnsi="Times New Roman"/>
          <w:sz w:val="22"/>
          <w:lang w:val="pl-PL"/>
        </w:rPr>
        <w:t xml:space="preserve"> </w:t>
      </w:r>
      <w:r w:rsidR="00897B09" w:rsidRPr="00EE4814">
        <w:rPr>
          <w:rFonts w:ascii="Times New Roman" w:hAnsi="Times New Roman"/>
          <w:sz w:val="22"/>
          <w:lang w:val="pl-PL"/>
        </w:rPr>
        <w:t>zaštite</w:t>
      </w:r>
      <w:r w:rsidRPr="00EE4814">
        <w:rPr>
          <w:rFonts w:ascii="Times New Roman" w:hAnsi="Times New Roman"/>
          <w:sz w:val="22"/>
          <w:lang w:val="pl-PL"/>
        </w:rPr>
        <w:t xml:space="preserve"> od svjetl</w:t>
      </w:r>
      <w:r w:rsidR="00DA1DB3">
        <w:rPr>
          <w:rFonts w:ascii="Times New Roman" w:hAnsi="Times New Roman"/>
          <w:sz w:val="22"/>
          <w:lang w:val="pl-PL"/>
        </w:rPr>
        <w:t>osti</w:t>
      </w:r>
      <w:r w:rsidRPr="00EE4814">
        <w:rPr>
          <w:rFonts w:ascii="Times New Roman" w:hAnsi="Times New Roman"/>
          <w:sz w:val="22"/>
          <w:lang w:val="pl-PL"/>
        </w:rPr>
        <w:t xml:space="preserve"> i vlage</w:t>
      </w:r>
      <w:r w:rsidR="00C2097B" w:rsidRPr="00EE4814">
        <w:rPr>
          <w:rFonts w:ascii="Times New Roman" w:hAnsi="Times New Roman"/>
          <w:sz w:val="22"/>
          <w:lang w:val="pl-PL"/>
        </w:rPr>
        <w:t>.</w:t>
      </w:r>
    </w:p>
    <w:p w:rsidR="00C2097B" w:rsidRDefault="00C2097B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es-ES_tradnl"/>
        </w:rPr>
      </w:pPr>
    </w:p>
    <w:p w:rsidR="0000388B" w:rsidRPr="009576B7" w:rsidRDefault="0000388B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es-ES_tradnl"/>
        </w:rPr>
      </w:pPr>
    </w:p>
    <w:p w:rsidR="00AB2A61" w:rsidRPr="00462651" w:rsidRDefault="00AB2A61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noProof/>
          <w:szCs w:val="22"/>
          <w:lang w:val="pl-PL"/>
        </w:rPr>
      </w:pPr>
      <w:r w:rsidRPr="00462651">
        <w:rPr>
          <w:b/>
          <w:noProof/>
          <w:szCs w:val="22"/>
          <w:lang w:val="pl-PL"/>
        </w:rPr>
        <w:t>6.</w:t>
      </w:r>
      <w:r w:rsidRPr="00462651">
        <w:rPr>
          <w:b/>
          <w:noProof/>
          <w:szCs w:val="22"/>
          <w:lang w:val="pl-PL"/>
        </w:rPr>
        <w:tab/>
      </w:r>
      <w:r w:rsidR="003C4BFF" w:rsidRPr="00462651">
        <w:rPr>
          <w:b/>
          <w:noProof/>
          <w:szCs w:val="22"/>
          <w:lang w:val="pl-PL"/>
        </w:rPr>
        <w:t>DODATNE INFORMACIJE</w:t>
      </w:r>
    </w:p>
    <w:p w:rsidR="00AB2A61" w:rsidRPr="00462651" w:rsidRDefault="00AB2A61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  <w:lang w:val="pl-PL"/>
        </w:rPr>
      </w:pPr>
    </w:p>
    <w:p w:rsidR="00AB2A61" w:rsidRPr="00462651" w:rsidRDefault="003C4BF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bCs/>
          <w:noProof/>
          <w:szCs w:val="22"/>
          <w:lang w:val="pl-PL"/>
        </w:rPr>
      </w:pPr>
      <w:r w:rsidRPr="00462651">
        <w:rPr>
          <w:b/>
          <w:bCs/>
          <w:noProof/>
          <w:szCs w:val="22"/>
          <w:lang w:val="pl-PL"/>
        </w:rPr>
        <w:t>Što</w:t>
      </w:r>
      <w:r w:rsidR="00FA40D4">
        <w:rPr>
          <w:b/>
          <w:bCs/>
          <w:noProof/>
          <w:szCs w:val="22"/>
          <w:lang w:val="pl-PL"/>
        </w:rPr>
        <w:t xml:space="preserve"> CYSTAGON</w:t>
      </w:r>
      <w:r w:rsidR="00AB2A61" w:rsidRPr="00462651">
        <w:rPr>
          <w:b/>
          <w:bCs/>
          <w:noProof/>
          <w:szCs w:val="22"/>
          <w:lang w:val="pl-PL"/>
        </w:rPr>
        <w:t xml:space="preserve"> </w:t>
      </w:r>
      <w:r w:rsidRPr="00462651">
        <w:rPr>
          <w:b/>
          <w:bCs/>
          <w:noProof/>
          <w:szCs w:val="22"/>
          <w:lang w:val="pl-PL"/>
        </w:rPr>
        <w:t xml:space="preserve">sadrži </w:t>
      </w:r>
    </w:p>
    <w:p w:rsidR="00C2097B" w:rsidRPr="0043273A" w:rsidRDefault="00C2097B" w:rsidP="00C2097B">
      <w:pPr>
        <w:numPr>
          <w:ilvl w:val="0"/>
          <w:numId w:val="15"/>
        </w:numPr>
        <w:tabs>
          <w:tab w:val="clear" w:pos="927"/>
          <w:tab w:val="left" w:pos="567"/>
        </w:tabs>
        <w:spacing w:line="240" w:lineRule="auto"/>
        <w:ind w:left="567" w:hanging="567"/>
        <w:rPr>
          <w:lang w:val="pl-PL"/>
        </w:rPr>
      </w:pPr>
      <w:r w:rsidRPr="0043273A">
        <w:rPr>
          <w:lang w:val="pl-PL"/>
        </w:rPr>
        <w:t xml:space="preserve">Djelatna tvar je </w:t>
      </w:r>
      <w:r w:rsidR="00CF1959" w:rsidRPr="0043273A">
        <w:rPr>
          <w:lang w:val="pl-PL"/>
        </w:rPr>
        <w:t>cisteaminditart</w:t>
      </w:r>
      <w:r w:rsidR="00440611">
        <w:rPr>
          <w:lang w:val="pl-PL"/>
        </w:rPr>
        <w:t>a</w:t>
      </w:r>
      <w:r w:rsidR="00CF1959" w:rsidRPr="0043273A">
        <w:rPr>
          <w:lang w:val="pl-PL"/>
        </w:rPr>
        <w:t>rat</w:t>
      </w:r>
      <w:r w:rsidR="001061B4" w:rsidRPr="0043273A">
        <w:rPr>
          <w:lang w:val="pl-PL"/>
        </w:rPr>
        <w:t xml:space="preserve"> </w:t>
      </w:r>
      <w:r w:rsidR="008F6389" w:rsidRPr="0043273A">
        <w:rPr>
          <w:lang w:val="pl-PL"/>
        </w:rPr>
        <w:t>(merkaptamin</w:t>
      </w:r>
      <w:r w:rsidR="008C26E0" w:rsidRPr="0043273A">
        <w:rPr>
          <w:lang w:val="pl-PL"/>
        </w:rPr>
        <w:t>d</w:t>
      </w:r>
      <w:r w:rsidR="008F6389" w:rsidRPr="0043273A">
        <w:rPr>
          <w:lang w:val="pl-PL"/>
        </w:rPr>
        <w:t>itart</w:t>
      </w:r>
      <w:r w:rsidR="00440611">
        <w:rPr>
          <w:lang w:val="pl-PL"/>
        </w:rPr>
        <w:t>a</w:t>
      </w:r>
      <w:r w:rsidR="008F6389" w:rsidRPr="0043273A">
        <w:rPr>
          <w:lang w:val="pl-PL"/>
        </w:rPr>
        <w:t>rat</w:t>
      </w:r>
      <w:r w:rsidRPr="0043273A">
        <w:rPr>
          <w:lang w:val="pl-PL"/>
        </w:rPr>
        <w:t xml:space="preserve">). </w:t>
      </w:r>
      <w:r w:rsidR="001061B4" w:rsidRPr="0043273A">
        <w:rPr>
          <w:lang w:val="pl-PL"/>
        </w:rPr>
        <w:t xml:space="preserve">Jedna </w:t>
      </w:r>
      <w:r w:rsidR="00B51206" w:rsidRPr="0043273A">
        <w:rPr>
          <w:szCs w:val="22"/>
          <w:lang w:val="pl-PL"/>
        </w:rPr>
        <w:t>CYSTAGON</w:t>
      </w:r>
      <w:r w:rsidR="00B51206" w:rsidRPr="0043273A">
        <w:rPr>
          <w:lang w:val="pl-PL"/>
        </w:rPr>
        <w:t xml:space="preserve"> </w:t>
      </w:r>
      <w:r w:rsidR="00AB0333" w:rsidRPr="0043273A">
        <w:rPr>
          <w:lang w:val="pl-PL"/>
        </w:rPr>
        <w:t>tvrda kapsula od</w:t>
      </w:r>
      <w:r w:rsidRPr="0043273A">
        <w:rPr>
          <w:lang w:val="pl-PL"/>
        </w:rPr>
        <w:t xml:space="preserve"> 50 mg </w:t>
      </w:r>
      <w:r w:rsidR="00AB0333" w:rsidRPr="0043273A">
        <w:rPr>
          <w:lang w:val="pl-PL"/>
        </w:rPr>
        <w:t xml:space="preserve">sadrži </w:t>
      </w:r>
      <w:r w:rsidRPr="0043273A">
        <w:rPr>
          <w:lang w:val="pl-PL"/>
        </w:rPr>
        <w:t xml:space="preserve">50 mg </w:t>
      </w:r>
      <w:r w:rsidR="00AB0333" w:rsidRPr="0043273A">
        <w:rPr>
          <w:lang w:val="pl-PL"/>
        </w:rPr>
        <w:t>cisteamina</w:t>
      </w:r>
      <w:r w:rsidRPr="0043273A">
        <w:rPr>
          <w:lang w:val="pl-PL"/>
        </w:rPr>
        <w:t xml:space="preserve"> (</w:t>
      </w:r>
      <w:r w:rsidR="00AB0333" w:rsidRPr="0043273A">
        <w:rPr>
          <w:lang w:val="pl-PL"/>
        </w:rPr>
        <w:t xml:space="preserve">u obliku </w:t>
      </w:r>
      <w:r w:rsidR="0040108B" w:rsidRPr="0043273A">
        <w:rPr>
          <w:lang w:val="pl-PL"/>
        </w:rPr>
        <w:t>merkaptaminditart</w:t>
      </w:r>
      <w:r w:rsidR="00440611">
        <w:rPr>
          <w:lang w:val="pl-PL"/>
        </w:rPr>
        <w:t>a</w:t>
      </w:r>
      <w:r w:rsidR="0040108B" w:rsidRPr="0043273A">
        <w:rPr>
          <w:lang w:val="pl-PL"/>
        </w:rPr>
        <w:t>rata</w:t>
      </w:r>
      <w:r w:rsidRPr="0043273A">
        <w:rPr>
          <w:lang w:val="pl-PL"/>
        </w:rPr>
        <w:t>)</w:t>
      </w:r>
      <w:r w:rsidR="00AB0333" w:rsidRPr="0043273A">
        <w:rPr>
          <w:lang w:val="pl-PL"/>
        </w:rPr>
        <w:t>.</w:t>
      </w:r>
      <w:r w:rsidRPr="0043273A">
        <w:rPr>
          <w:lang w:val="pl-PL"/>
        </w:rPr>
        <w:t xml:space="preserve"> </w:t>
      </w:r>
      <w:r w:rsidR="001061B4" w:rsidRPr="0043273A">
        <w:rPr>
          <w:lang w:val="pl-PL"/>
        </w:rPr>
        <w:t xml:space="preserve">Jedna </w:t>
      </w:r>
      <w:r w:rsidR="00B51206" w:rsidRPr="0043273A">
        <w:rPr>
          <w:szCs w:val="22"/>
          <w:lang w:val="pl-PL"/>
        </w:rPr>
        <w:t>CYSTAGON</w:t>
      </w:r>
      <w:r w:rsidR="00B51206" w:rsidRPr="0043273A">
        <w:rPr>
          <w:lang w:val="pl-PL"/>
        </w:rPr>
        <w:t xml:space="preserve"> </w:t>
      </w:r>
      <w:r w:rsidR="00AB0333" w:rsidRPr="0043273A">
        <w:rPr>
          <w:lang w:val="pl-PL"/>
        </w:rPr>
        <w:t xml:space="preserve">tvrda kapsula od </w:t>
      </w:r>
      <w:r w:rsidRPr="0043273A">
        <w:rPr>
          <w:lang w:val="pl-PL"/>
        </w:rPr>
        <w:t xml:space="preserve">150 mg </w:t>
      </w:r>
      <w:r w:rsidR="00AB0333" w:rsidRPr="0043273A">
        <w:rPr>
          <w:lang w:val="pl-PL"/>
        </w:rPr>
        <w:t xml:space="preserve">sadrži </w:t>
      </w:r>
      <w:r w:rsidRPr="0043273A">
        <w:rPr>
          <w:lang w:val="pl-PL"/>
        </w:rPr>
        <w:t xml:space="preserve">150 mg </w:t>
      </w:r>
      <w:r w:rsidR="00AB0333" w:rsidRPr="0043273A">
        <w:rPr>
          <w:lang w:val="pl-PL"/>
        </w:rPr>
        <w:t xml:space="preserve">cisteamina (u obliku </w:t>
      </w:r>
      <w:r w:rsidR="0040108B" w:rsidRPr="0043273A">
        <w:rPr>
          <w:lang w:val="pl-PL"/>
        </w:rPr>
        <w:t>merkaptaminditart</w:t>
      </w:r>
      <w:r w:rsidR="00440611">
        <w:rPr>
          <w:lang w:val="pl-PL"/>
        </w:rPr>
        <w:t>a</w:t>
      </w:r>
      <w:r w:rsidR="0040108B" w:rsidRPr="0043273A">
        <w:rPr>
          <w:lang w:val="pl-PL"/>
        </w:rPr>
        <w:t>rata</w:t>
      </w:r>
      <w:r w:rsidR="00AB0333" w:rsidRPr="0043273A">
        <w:rPr>
          <w:lang w:val="pl-PL"/>
        </w:rPr>
        <w:t>).</w:t>
      </w:r>
    </w:p>
    <w:p w:rsidR="00C2097B" w:rsidRPr="0043273A" w:rsidRDefault="00C2097B" w:rsidP="00633C07">
      <w:pPr>
        <w:numPr>
          <w:ilvl w:val="0"/>
          <w:numId w:val="15"/>
        </w:numPr>
        <w:tabs>
          <w:tab w:val="clear" w:pos="927"/>
          <w:tab w:val="left" w:pos="567"/>
        </w:tabs>
        <w:spacing w:line="240" w:lineRule="auto"/>
        <w:ind w:left="567" w:hanging="567"/>
        <w:rPr>
          <w:lang w:val="pl-PL"/>
        </w:rPr>
      </w:pPr>
      <w:r w:rsidRPr="0043273A">
        <w:rPr>
          <w:lang w:val="pl-PL"/>
        </w:rPr>
        <w:t xml:space="preserve">Pomoćne tvari su </w:t>
      </w:r>
      <w:r w:rsidR="00633C07" w:rsidRPr="0043273A">
        <w:rPr>
          <w:lang w:val="pl-PL"/>
        </w:rPr>
        <w:t xml:space="preserve">mikrokristalična celuloza, škrob, </w:t>
      </w:r>
      <w:r w:rsidR="007F272F" w:rsidRPr="0043273A">
        <w:rPr>
          <w:lang w:val="pl-PL"/>
        </w:rPr>
        <w:t xml:space="preserve">prethodno geliran, </w:t>
      </w:r>
      <w:r w:rsidR="00633C07" w:rsidRPr="0043273A">
        <w:rPr>
          <w:lang w:val="pl-PL"/>
        </w:rPr>
        <w:t>magnezijev stearat/nat</w:t>
      </w:r>
      <w:r w:rsidR="00B51206" w:rsidRPr="0043273A">
        <w:rPr>
          <w:lang w:val="pl-PL"/>
        </w:rPr>
        <w:t>r</w:t>
      </w:r>
      <w:r w:rsidR="00633C07" w:rsidRPr="0043273A">
        <w:rPr>
          <w:lang w:val="pl-PL"/>
        </w:rPr>
        <w:t xml:space="preserve">ijev laurilsulfat, koloidni </w:t>
      </w:r>
      <w:r w:rsidR="007F272F" w:rsidRPr="0043273A">
        <w:rPr>
          <w:lang w:val="pl-PL"/>
        </w:rPr>
        <w:t xml:space="preserve">silicijev </w:t>
      </w:r>
      <w:r w:rsidR="00633C07" w:rsidRPr="0043273A">
        <w:rPr>
          <w:lang w:val="pl-PL"/>
        </w:rPr>
        <w:t xml:space="preserve">dioksid, </w:t>
      </w:r>
      <w:r w:rsidR="001061B4" w:rsidRPr="0043273A">
        <w:rPr>
          <w:lang w:val="pl-PL"/>
        </w:rPr>
        <w:t xml:space="preserve">umrežena </w:t>
      </w:r>
      <w:r w:rsidR="00633C07" w:rsidRPr="0043273A">
        <w:rPr>
          <w:lang w:val="pl-PL"/>
        </w:rPr>
        <w:t>karmelozanatrij,</w:t>
      </w:r>
      <w:r w:rsidR="00E03254" w:rsidRPr="0043273A">
        <w:rPr>
          <w:lang w:val="pl-PL"/>
        </w:rPr>
        <w:t xml:space="preserve"> </w:t>
      </w:r>
      <w:r w:rsidR="00633C07" w:rsidRPr="0043273A">
        <w:rPr>
          <w:lang w:val="pl-PL"/>
        </w:rPr>
        <w:t>ovojnica kapsule: želatina, titanijev dioksid, crna tinta na tvrdim kapsulama (E172)</w:t>
      </w:r>
      <w:r w:rsidRPr="0043273A">
        <w:rPr>
          <w:lang w:val="pl-PL"/>
        </w:rPr>
        <w:t>.</w:t>
      </w:r>
    </w:p>
    <w:p w:rsidR="00AB2A61" w:rsidRPr="0043273A" w:rsidRDefault="00AB2A61">
      <w:pPr>
        <w:keepNext/>
        <w:tabs>
          <w:tab w:val="clear" w:pos="567"/>
        </w:tabs>
        <w:spacing w:line="240" w:lineRule="auto"/>
        <w:ind w:right="-2"/>
        <w:rPr>
          <w:noProof/>
          <w:szCs w:val="22"/>
          <w:lang w:val="pl-PL"/>
        </w:rPr>
      </w:pPr>
    </w:p>
    <w:p w:rsidR="00AB2A61" w:rsidRPr="00283959" w:rsidRDefault="000214D9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bCs/>
          <w:noProof/>
          <w:szCs w:val="22"/>
          <w:lang w:val="pl-PL"/>
        </w:rPr>
      </w:pPr>
      <w:r w:rsidRPr="00283959">
        <w:rPr>
          <w:b/>
          <w:bCs/>
          <w:noProof/>
          <w:szCs w:val="22"/>
          <w:lang w:val="pl-PL"/>
        </w:rPr>
        <w:t>Kako</w:t>
      </w:r>
      <w:r w:rsidR="00FA40D4" w:rsidRPr="00283959">
        <w:rPr>
          <w:b/>
          <w:bCs/>
          <w:noProof/>
          <w:szCs w:val="22"/>
          <w:lang w:val="pl-PL"/>
        </w:rPr>
        <w:t xml:space="preserve"> CYSTAGON</w:t>
      </w:r>
      <w:r w:rsidR="00AB2A61" w:rsidRPr="00283959">
        <w:rPr>
          <w:b/>
          <w:bCs/>
          <w:noProof/>
          <w:szCs w:val="22"/>
          <w:lang w:val="pl-PL"/>
        </w:rPr>
        <w:t xml:space="preserve"> </w:t>
      </w:r>
      <w:r w:rsidRPr="00283959">
        <w:rPr>
          <w:b/>
          <w:bCs/>
          <w:noProof/>
          <w:szCs w:val="22"/>
          <w:lang w:val="pl-PL"/>
        </w:rPr>
        <w:t xml:space="preserve">izgleda i sadržaj pakovanja </w:t>
      </w:r>
    </w:p>
    <w:p w:rsidR="00AB1FE4" w:rsidRPr="00283959" w:rsidRDefault="00D64DA1" w:rsidP="00AB1FE4">
      <w:pPr>
        <w:tabs>
          <w:tab w:val="left" w:pos="567"/>
        </w:tabs>
        <w:rPr>
          <w:lang w:val="pl-PL"/>
        </w:rPr>
      </w:pPr>
      <w:r w:rsidRPr="00283959">
        <w:rPr>
          <w:lang w:val="pl-PL"/>
        </w:rPr>
        <w:t>Tvrde kapsule</w:t>
      </w:r>
    </w:p>
    <w:p w:rsidR="00AB1FE4" w:rsidRPr="00283959" w:rsidRDefault="00AB1FE4" w:rsidP="00AB1FE4">
      <w:pPr>
        <w:tabs>
          <w:tab w:val="left" w:pos="567"/>
        </w:tabs>
        <w:rPr>
          <w:lang w:val="pl-PL"/>
        </w:rPr>
      </w:pPr>
      <w:r w:rsidRPr="00283959">
        <w:rPr>
          <w:lang w:val="pl-PL"/>
        </w:rPr>
        <w:t xml:space="preserve">- Cystagon 50 mg: </w:t>
      </w:r>
      <w:r w:rsidR="00D64DA1" w:rsidRPr="00283959">
        <w:rPr>
          <w:lang w:val="pl-PL"/>
        </w:rPr>
        <w:t>bijele</w:t>
      </w:r>
      <w:r w:rsidRPr="00283959">
        <w:rPr>
          <w:lang w:val="pl-PL"/>
        </w:rPr>
        <w:t xml:space="preserve">, </w:t>
      </w:r>
      <w:r w:rsidR="00D64DA1" w:rsidRPr="00283959">
        <w:rPr>
          <w:lang w:val="pl-PL"/>
        </w:rPr>
        <w:t>neprozirne tvrde kapsule s</w:t>
      </w:r>
      <w:r w:rsidRPr="00283959">
        <w:rPr>
          <w:lang w:val="pl-PL"/>
        </w:rPr>
        <w:t xml:space="preserve"> CYSTA 50 </w:t>
      </w:r>
      <w:r w:rsidR="00D64DA1" w:rsidRPr="00283959">
        <w:rPr>
          <w:lang w:val="pl-PL"/>
        </w:rPr>
        <w:t>na tijelu i</w:t>
      </w:r>
      <w:r w:rsidRPr="00283959">
        <w:rPr>
          <w:lang w:val="pl-PL"/>
        </w:rPr>
        <w:t xml:space="preserve"> MYLAN </w:t>
      </w:r>
      <w:r w:rsidR="00D64DA1" w:rsidRPr="00283959">
        <w:rPr>
          <w:lang w:val="pl-PL"/>
        </w:rPr>
        <w:t>na kapi</w:t>
      </w:r>
      <w:r w:rsidR="005D4012" w:rsidRPr="00283959">
        <w:rPr>
          <w:lang w:val="pl-PL"/>
        </w:rPr>
        <w:t>ci</w:t>
      </w:r>
      <w:r w:rsidRPr="00283959">
        <w:rPr>
          <w:lang w:val="pl-PL"/>
        </w:rPr>
        <w:t>.</w:t>
      </w:r>
    </w:p>
    <w:p w:rsidR="00AB1FE4" w:rsidRPr="00EE4814" w:rsidRDefault="00D64DA1" w:rsidP="00AB1FE4">
      <w:pPr>
        <w:tabs>
          <w:tab w:val="left" w:pos="567"/>
        </w:tabs>
        <w:rPr>
          <w:lang w:val="fr-FR"/>
        </w:rPr>
      </w:pPr>
      <w:r w:rsidRPr="00EE4814">
        <w:rPr>
          <w:lang w:val="fr-FR"/>
        </w:rPr>
        <w:t>Bo</w:t>
      </w:r>
      <w:r w:rsidR="00E03254">
        <w:rPr>
          <w:lang w:val="fr-FR"/>
        </w:rPr>
        <w:t>či</w:t>
      </w:r>
      <w:r w:rsidRPr="00EE4814">
        <w:rPr>
          <w:lang w:val="fr-FR"/>
        </w:rPr>
        <w:t>ce sa</w:t>
      </w:r>
      <w:r w:rsidR="00AB1FE4" w:rsidRPr="00EE4814">
        <w:rPr>
          <w:lang w:val="fr-FR"/>
        </w:rPr>
        <w:t xml:space="preserve"> 100 </w:t>
      </w:r>
      <w:r w:rsidRPr="00EE4814">
        <w:rPr>
          <w:lang w:val="fr-FR"/>
        </w:rPr>
        <w:t xml:space="preserve">ili </w:t>
      </w:r>
      <w:r w:rsidR="00AB1FE4" w:rsidRPr="00EE4814">
        <w:rPr>
          <w:lang w:val="fr-FR"/>
        </w:rPr>
        <w:t xml:space="preserve">500 </w:t>
      </w:r>
      <w:r w:rsidRPr="00EE4814">
        <w:rPr>
          <w:lang w:val="fr-FR"/>
        </w:rPr>
        <w:t>tvrdih kapsula</w:t>
      </w:r>
      <w:r w:rsidR="00AB1FE4" w:rsidRPr="00EE4814">
        <w:rPr>
          <w:lang w:val="fr-FR"/>
        </w:rPr>
        <w:t>.</w:t>
      </w:r>
      <w:r w:rsidR="00BC4F5E" w:rsidRPr="00BC4F5E">
        <w:rPr>
          <w:noProof/>
          <w:szCs w:val="22"/>
          <w:lang w:val="fr-FR"/>
        </w:rPr>
        <w:t xml:space="preserve"> </w:t>
      </w:r>
      <w:r w:rsidR="00BC4F5E" w:rsidRPr="002526B7">
        <w:rPr>
          <w:noProof/>
          <w:szCs w:val="22"/>
          <w:lang w:val="fr-FR"/>
        </w:rPr>
        <w:t>Na tržištu se ne moraju nalaziti sve veličine pakovanja</w:t>
      </w:r>
      <w:r w:rsidR="00AB1FE4" w:rsidRPr="00EE4814">
        <w:rPr>
          <w:lang w:val="fr-FR"/>
        </w:rPr>
        <w:t>.</w:t>
      </w:r>
    </w:p>
    <w:p w:rsidR="00AB1FE4" w:rsidRPr="00EE4814" w:rsidRDefault="00AB1FE4" w:rsidP="00AB1FE4">
      <w:pPr>
        <w:tabs>
          <w:tab w:val="left" w:pos="567"/>
        </w:tabs>
        <w:rPr>
          <w:lang w:val="fr-FR"/>
        </w:rPr>
      </w:pPr>
    </w:p>
    <w:p w:rsidR="00AB1FE4" w:rsidRPr="00EE4814" w:rsidRDefault="00AB1FE4" w:rsidP="00AB1FE4">
      <w:pPr>
        <w:tabs>
          <w:tab w:val="left" w:pos="567"/>
        </w:tabs>
        <w:rPr>
          <w:lang w:val="fr-FR"/>
        </w:rPr>
      </w:pPr>
      <w:r w:rsidRPr="00EE4814">
        <w:rPr>
          <w:lang w:val="fr-FR"/>
        </w:rPr>
        <w:t xml:space="preserve">- Cystagon 150 mg: </w:t>
      </w:r>
      <w:r w:rsidR="00D64DA1" w:rsidRPr="00EE4814">
        <w:rPr>
          <w:lang w:val="fr-FR"/>
        </w:rPr>
        <w:t xml:space="preserve">bijele, neprozirne tvrde kapsule s </w:t>
      </w:r>
      <w:r w:rsidRPr="00EE4814">
        <w:rPr>
          <w:lang w:val="fr-FR"/>
        </w:rPr>
        <w:t xml:space="preserve">CYSTAGON 150 </w:t>
      </w:r>
      <w:r w:rsidR="00D64DA1" w:rsidRPr="00EE4814">
        <w:rPr>
          <w:lang w:val="fr-FR"/>
        </w:rPr>
        <w:t>na tijelu i</w:t>
      </w:r>
      <w:r w:rsidRPr="00EE4814">
        <w:rPr>
          <w:lang w:val="fr-FR"/>
        </w:rPr>
        <w:t xml:space="preserve"> MYLAN </w:t>
      </w:r>
      <w:r w:rsidR="00D64DA1" w:rsidRPr="00EE4814">
        <w:rPr>
          <w:lang w:val="fr-FR"/>
        </w:rPr>
        <w:t>na kapi</w:t>
      </w:r>
      <w:r w:rsidR="00ED292F">
        <w:rPr>
          <w:lang w:val="fr-FR"/>
        </w:rPr>
        <w:t>ci</w:t>
      </w:r>
      <w:r w:rsidR="00D64DA1" w:rsidRPr="00EE4814">
        <w:rPr>
          <w:lang w:val="fr-FR"/>
        </w:rPr>
        <w:t>.</w:t>
      </w:r>
    </w:p>
    <w:p w:rsidR="00AB1FE4" w:rsidRPr="00EE4814" w:rsidRDefault="00BC4F5E" w:rsidP="00AB1FE4">
      <w:pPr>
        <w:numPr>
          <w:ilvl w:val="12"/>
          <w:numId w:val="0"/>
        </w:numPr>
        <w:tabs>
          <w:tab w:val="left" w:pos="567"/>
        </w:tabs>
        <w:rPr>
          <w:lang w:val="fr-FR"/>
        </w:rPr>
      </w:pPr>
      <w:r w:rsidRPr="00EE4814">
        <w:rPr>
          <w:lang w:val="fr-FR"/>
        </w:rPr>
        <w:t>Bo</w:t>
      </w:r>
      <w:r w:rsidR="00E03254">
        <w:rPr>
          <w:lang w:val="fr-FR"/>
        </w:rPr>
        <w:t>či</w:t>
      </w:r>
      <w:r w:rsidRPr="00EE4814">
        <w:rPr>
          <w:lang w:val="fr-FR"/>
        </w:rPr>
        <w:t>ce sa 100 ili 500 tvrdih kapsula</w:t>
      </w:r>
      <w:r w:rsidR="00AB1FE4" w:rsidRPr="00EE4814">
        <w:rPr>
          <w:lang w:val="fr-FR"/>
        </w:rPr>
        <w:t xml:space="preserve">. </w:t>
      </w:r>
      <w:r w:rsidRPr="002526B7">
        <w:rPr>
          <w:noProof/>
          <w:szCs w:val="22"/>
          <w:lang w:val="fr-FR"/>
        </w:rPr>
        <w:t>Na tržištu se ne moraju nalaziti sve veličine pakovanja</w:t>
      </w:r>
      <w:r w:rsidR="00AB1FE4" w:rsidRPr="00EE4814">
        <w:rPr>
          <w:lang w:val="fr-FR"/>
        </w:rPr>
        <w:t>.</w:t>
      </w:r>
    </w:p>
    <w:p w:rsidR="00AB2A61" w:rsidRPr="002526B7" w:rsidRDefault="00AB2A61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  <w:lang w:val="fr-FR"/>
        </w:rPr>
      </w:pPr>
    </w:p>
    <w:p w:rsidR="00793A1A" w:rsidRDefault="00AD4396" w:rsidP="0071758A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lang w:val="fr-FR"/>
        </w:rPr>
      </w:pPr>
      <w:r w:rsidRPr="002526B7">
        <w:rPr>
          <w:b/>
          <w:bCs/>
          <w:noProof/>
          <w:szCs w:val="22"/>
          <w:lang w:val="fr-FR"/>
        </w:rPr>
        <w:t>N</w:t>
      </w:r>
      <w:r w:rsidR="000214D9" w:rsidRPr="002526B7">
        <w:rPr>
          <w:b/>
          <w:bCs/>
          <w:noProof/>
          <w:szCs w:val="22"/>
          <w:lang w:val="fr-FR"/>
        </w:rPr>
        <w:t xml:space="preserve">ositelj odobrenja </w:t>
      </w:r>
      <w:r w:rsidRPr="00462651">
        <w:rPr>
          <w:b/>
          <w:bCs/>
          <w:noProof/>
          <w:szCs w:val="22"/>
          <w:lang w:val="pl-PL"/>
        </w:rPr>
        <w:t>za staljanje u promet gotovog lijeka</w:t>
      </w:r>
      <w:r w:rsidR="0071758A">
        <w:rPr>
          <w:lang w:val="fr-FR"/>
        </w:rPr>
        <w:t xml:space="preserve"> </w:t>
      </w:r>
    </w:p>
    <w:p w:rsidR="00793A1A" w:rsidRDefault="00574148" w:rsidP="0071758A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lang w:val="fr-FR"/>
        </w:rPr>
      </w:pPr>
      <w:r>
        <w:rPr>
          <w:lang w:val="fr-FR"/>
        </w:rPr>
        <w:t>Recordati Rare Diseases</w:t>
      </w:r>
    </w:p>
    <w:p w:rsidR="00793A1A" w:rsidRDefault="00AB1FE4" w:rsidP="0071758A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lang w:val="fr-FR"/>
        </w:rPr>
      </w:pPr>
      <w:r w:rsidRPr="008F773A">
        <w:rPr>
          <w:lang w:val="fr-FR"/>
        </w:rPr>
        <w:t>Immeuble “Le Wilson”</w:t>
      </w:r>
    </w:p>
    <w:p w:rsidR="00793A1A" w:rsidRDefault="00AB1FE4" w:rsidP="0071758A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lang w:val="fr-FR"/>
        </w:rPr>
      </w:pPr>
      <w:r w:rsidRPr="008F773A">
        <w:rPr>
          <w:lang w:val="fr-FR"/>
        </w:rPr>
        <w:t>70</w:t>
      </w:r>
      <w:r w:rsidR="00F953AB">
        <w:rPr>
          <w:lang w:val="fr-FR"/>
        </w:rPr>
        <w:t>, A</w:t>
      </w:r>
      <w:r w:rsidRPr="008F773A">
        <w:rPr>
          <w:lang w:val="fr-FR"/>
        </w:rPr>
        <w:t>venue du Général de Gaulle</w:t>
      </w:r>
    </w:p>
    <w:p w:rsidR="00793A1A" w:rsidRDefault="00AB1FE4" w:rsidP="0071758A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lang w:val="fr-FR"/>
        </w:rPr>
      </w:pPr>
      <w:r w:rsidRPr="008F773A">
        <w:rPr>
          <w:lang w:val="fr-FR"/>
        </w:rPr>
        <w:t>F-92</w:t>
      </w:r>
      <w:r>
        <w:rPr>
          <w:lang w:val="fr-FR"/>
        </w:rPr>
        <w:t>800 Puteaux</w:t>
      </w:r>
    </w:p>
    <w:p w:rsidR="00AB1FE4" w:rsidRDefault="00ED292F" w:rsidP="0071758A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fr-FR"/>
        </w:rPr>
      </w:pPr>
      <w:r>
        <w:rPr>
          <w:lang w:val="fr-FR"/>
        </w:rPr>
        <w:t>Francuska</w:t>
      </w:r>
    </w:p>
    <w:p w:rsidR="00AB2A61" w:rsidRDefault="00AB2A61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pl-PL"/>
        </w:rPr>
      </w:pPr>
    </w:p>
    <w:p w:rsidR="00FB0D2A" w:rsidRDefault="00860457" w:rsidP="00693F92">
      <w:pPr>
        <w:outlineLvl w:val="0"/>
        <w:rPr>
          <w:lang w:val="fr-FR"/>
        </w:rPr>
      </w:pPr>
      <w:r>
        <w:rPr>
          <w:b/>
          <w:bCs/>
          <w:noProof/>
          <w:szCs w:val="22"/>
          <w:lang w:val="fr-FR"/>
        </w:rPr>
        <w:t>P</w:t>
      </w:r>
      <w:r w:rsidR="00FB0D2A" w:rsidRPr="002526B7">
        <w:rPr>
          <w:b/>
          <w:bCs/>
          <w:noProof/>
          <w:szCs w:val="22"/>
          <w:lang w:val="fr-FR"/>
        </w:rPr>
        <w:t>roizvođač</w:t>
      </w:r>
      <w:r w:rsidR="00FB0D2A">
        <w:rPr>
          <w:lang w:val="bg-BG"/>
        </w:rPr>
        <w:t xml:space="preserve"> </w:t>
      </w:r>
    </w:p>
    <w:p w:rsidR="00693F92" w:rsidRPr="00AC15DD" w:rsidRDefault="00574148" w:rsidP="00693F92">
      <w:pPr>
        <w:outlineLvl w:val="0"/>
        <w:rPr>
          <w:lang w:val="fr-FR"/>
        </w:rPr>
      </w:pPr>
      <w:r>
        <w:rPr>
          <w:lang w:val="bg-BG"/>
        </w:rPr>
        <w:t>Recordati Rare Diseases</w:t>
      </w:r>
    </w:p>
    <w:p w:rsidR="00693F92" w:rsidRDefault="00693F92" w:rsidP="00693F92">
      <w:pPr>
        <w:rPr>
          <w:lang w:val="fr-FR"/>
        </w:rPr>
      </w:pPr>
      <w:r>
        <w:rPr>
          <w:lang w:val="bg-BG"/>
        </w:rPr>
        <w:t>Immeuble “Le Wilson”</w:t>
      </w:r>
    </w:p>
    <w:p w:rsidR="00693F92" w:rsidRDefault="00693F92" w:rsidP="00693F92">
      <w:pPr>
        <w:rPr>
          <w:lang w:val="fr-FR"/>
        </w:rPr>
      </w:pPr>
      <w:r>
        <w:rPr>
          <w:lang w:val="fr-FR"/>
        </w:rPr>
        <w:t>70, Avenue du Général de Gaulle</w:t>
      </w:r>
    </w:p>
    <w:p w:rsidR="00693F92" w:rsidRDefault="00693F92" w:rsidP="00693F92">
      <w:pPr>
        <w:rPr>
          <w:lang w:val="bg-BG"/>
        </w:rPr>
      </w:pPr>
      <w:r>
        <w:rPr>
          <w:lang w:val="bg-BG"/>
        </w:rPr>
        <w:t>F-92</w:t>
      </w:r>
      <w:r>
        <w:rPr>
          <w:lang w:val="fr-FR"/>
        </w:rPr>
        <w:t>800 Puteaux</w:t>
      </w:r>
    </w:p>
    <w:p w:rsidR="00FB0D2A" w:rsidRDefault="00FB0D2A" w:rsidP="00FB0D2A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fr-FR"/>
        </w:rPr>
      </w:pPr>
      <w:r>
        <w:rPr>
          <w:lang w:val="fr-FR"/>
        </w:rPr>
        <w:t>Francuska</w:t>
      </w:r>
    </w:p>
    <w:p w:rsidR="00693F92" w:rsidRDefault="00693F92" w:rsidP="00693F92">
      <w:pPr>
        <w:numPr>
          <w:ilvl w:val="12"/>
          <w:numId w:val="0"/>
        </w:numPr>
        <w:ind w:right="-2"/>
        <w:rPr>
          <w:noProof/>
          <w:lang w:val="fr-FR"/>
        </w:rPr>
      </w:pPr>
    </w:p>
    <w:p w:rsidR="00693F92" w:rsidRDefault="008E67F0" w:rsidP="00693F92">
      <w:pPr>
        <w:numPr>
          <w:ilvl w:val="12"/>
          <w:numId w:val="0"/>
        </w:numPr>
        <w:ind w:right="-2"/>
        <w:rPr>
          <w:rStyle w:val="hps"/>
          <w:rFonts w:ascii="Arial" w:hAnsi="Arial" w:cs="Arial"/>
          <w:color w:val="222222"/>
          <w:lang w:val="hr-HR"/>
        </w:rPr>
      </w:pPr>
      <w:r>
        <w:rPr>
          <w:rStyle w:val="hps"/>
          <w:rFonts w:ascii="Arial" w:hAnsi="Arial" w:cs="Arial"/>
          <w:color w:val="222222"/>
          <w:lang w:val="hr-HR"/>
        </w:rPr>
        <w:t>ili</w:t>
      </w:r>
    </w:p>
    <w:p w:rsidR="008E67F0" w:rsidRDefault="008E67F0" w:rsidP="00693F92">
      <w:pPr>
        <w:numPr>
          <w:ilvl w:val="12"/>
          <w:numId w:val="0"/>
        </w:numPr>
        <w:ind w:right="-2"/>
        <w:rPr>
          <w:noProof/>
          <w:lang w:val="fr-FR"/>
        </w:rPr>
      </w:pPr>
    </w:p>
    <w:p w:rsidR="00693F92" w:rsidRPr="00AC15DD" w:rsidRDefault="00574148" w:rsidP="00693F92">
      <w:pPr>
        <w:tabs>
          <w:tab w:val="left" w:pos="708"/>
        </w:tabs>
        <w:rPr>
          <w:lang w:val="fr-FR"/>
        </w:rPr>
      </w:pPr>
      <w:r>
        <w:rPr>
          <w:lang w:val="fr-FR"/>
        </w:rPr>
        <w:t>Recordati Rare Diseases</w:t>
      </w:r>
    </w:p>
    <w:p w:rsidR="00A021AE" w:rsidRDefault="00A021AE" w:rsidP="00A021AE">
      <w:pPr>
        <w:rPr>
          <w:lang w:val="fr-FR"/>
        </w:rPr>
      </w:pPr>
      <w:r>
        <w:rPr>
          <w:lang w:val="fr-FR"/>
        </w:rPr>
        <w:t>Eco River Parc</w:t>
      </w:r>
    </w:p>
    <w:p w:rsidR="00A021AE" w:rsidRDefault="00A021AE" w:rsidP="00A021AE">
      <w:pPr>
        <w:rPr>
          <w:lang w:val="fr-FR"/>
        </w:rPr>
      </w:pPr>
      <w:r>
        <w:rPr>
          <w:lang w:val="fr-FR"/>
        </w:rPr>
        <w:t>30, rue des Peupliers</w:t>
      </w:r>
    </w:p>
    <w:p w:rsidR="00693F92" w:rsidRPr="00AC15DD" w:rsidRDefault="00693F92" w:rsidP="00693F92">
      <w:pPr>
        <w:tabs>
          <w:tab w:val="left" w:pos="708"/>
        </w:tabs>
        <w:rPr>
          <w:lang w:val="fr-FR"/>
        </w:rPr>
      </w:pPr>
      <w:r w:rsidRPr="00AC15DD">
        <w:rPr>
          <w:lang w:val="fr-FR"/>
        </w:rPr>
        <w:t>F-92000 Nanterre</w:t>
      </w:r>
    </w:p>
    <w:p w:rsidR="00FB0D2A" w:rsidRDefault="00FB0D2A" w:rsidP="00FB0D2A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fr-FR"/>
        </w:rPr>
      </w:pPr>
      <w:r>
        <w:rPr>
          <w:lang w:val="fr-FR"/>
        </w:rPr>
        <w:t>Francuska</w:t>
      </w:r>
    </w:p>
    <w:p w:rsidR="00693F92" w:rsidRDefault="00693F9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pl-PL"/>
        </w:rPr>
      </w:pPr>
    </w:p>
    <w:p w:rsidR="00693F92" w:rsidRPr="00462651" w:rsidRDefault="00693F9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pl-PL"/>
        </w:rPr>
      </w:pPr>
    </w:p>
    <w:p w:rsidR="000214D9" w:rsidRDefault="000214D9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pl-PL"/>
        </w:rPr>
      </w:pPr>
      <w:r w:rsidRPr="00462651">
        <w:rPr>
          <w:noProof/>
          <w:szCs w:val="22"/>
          <w:lang w:val="pl-PL"/>
        </w:rPr>
        <w:t xml:space="preserve">Za </w:t>
      </w:r>
      <w:r w:rsidR="00AD4396" w:rsidRPr="00462651">
        <w:rPr>
          <w:noProof/>
          <w:szCs w:val="22"/>
          <w:lang w:val="pl-PL"/>
        </w:rPr>
        <w:t>sve</w:t>
      </w:r>
      <w:r w:rsidRPr="00462651">
        <w:rPr>
          <w:noProof/>
          <w:szCs w:val="22"/>
          <w:lang w:val="pl-PL"/>
        </w:rPr>
        <w:t xml:space="preserve"> info</w:t>
      </w:r>
      <w:r w:rsidR="00AC1E38">
        <w:rPr>
          <w:noProof/>
          <w:szCs w:val="22"/>
          <w:lang w:val="pl-PL"/>
        </w:rPr>
        <w:t>r</w:t>
      </w:r>
      <w:r w:rsidRPr="00462651">
        <w:rPr>
          <w:noProof/>
          <w:szCs w:val="22"/>
          <w:lang w:val="pl-PL"/>
        </w:rPr>
        <w:t>macije o ovom lijeku</w:t>
      </w:r>
      <w:r w:rsidR="000C0D62" w:rsidRPr="00462651">
        <w:rPr>
          <w:noProof/>
          <w:szCs w:val="22"/>
          <w:lang w:val="pl-PL"/>
        </w:rPr>
        <w:t xml:space="preserve"> </w:t>
      </w:r>
      <w:r w:rsidR="00AD4396" w:rsidRPr="00462651">
        <w:rPr>
          <w:noProof/>
          <w:szCs w:val="22"/>
          <w:lang w:val="pl-PL"/>
        </w:rPr>
        <w:t>obratite se</w:t>
      </w:r>
      <w:r w:rsidRPr="00462651">
        <w:rPr>
          <w:noProof/>
          <w:szCs w:val="22"/>
          <w:lang w:val="pl-PL"/>
        </w:rPr>
        <w:t xml:space="preserve"> lokalno</w:t>
      </w:r>
      <w:r w:rsidR="00AD4396" w:rsidRPr="00462651">
        <w:rPr>
          <w:noProof/>
          <w:szCs w:val="22"/>
          <w:lang w:val="pl-PL"/>
        </w:rPr>
        <w:t>m</w:t>
      </w:r>
      <w:r w:rsidRPr="00462651">
        <w:rPr>
          <w:noProof/>
          <w:szCs w:val="22"/>
          <w:lang w:val="pl-PL"/>
        </w:rPr>
        <w:t xml:space="preserve"> predstavnik</w:t>
      </w:r>
      <w:r w:rsidR="00AD4396" w:rsidRPr="00462651">
        <w:rPr>
          <w:noProof/>
          <w:szCs w:val="22"/>
          <w:lang w:val="pl-PL"/>
        </w:rPr>
        <w:t>u</w:t>
      </w:r>
      <w:r w:rsidRPr="00462651">
        <w:rPr>
          <w:noProof/>
          <w:szCs w:val="22"/>
          <w:lang w:val="pl-PL"/>
        </w:rPr>
        <w:t xml:space="preserve"> nositelja odobrenja</w:t>
      </w:r>
      <w:r w:rsidR="00AD4396" w:rsidRPr="00462651">
        <w:rPr>
          <w:bCs/>
          <w:noProof/>
          <w:szCs w:val="22"/>
          <w:lang w:val="pl-PL"/>
        </w:rPr>
        <w:t xml:space="preserve"> za sta</w:t>
      </w:r>
      <w:r w:rsidR="000C0D62" w:rsidRPr="00462651">
        <w:rPr>
          <w:bCs/>
          <w:noProof/>
          <w:szCs w:val="22"/>
          <w:lang w:val="pl-PL"/>
        </w:rPr>
        <w:t>v</w:t>
      </w:r>
      <w:r w:rsidR="00AD4396" w:rsidRPr="00462651">
        <w:rPr>
          <w:bCs/>
          <w:noProof/>
          <w:szCs w:val="22"/>
          <w:lang w:val="pl-PL"/>
        </w:rPr>
        <w:t>ljanje u promet gotovog lijeka</w:t>
      </w:r>
      <w:r w:rsidRPr="00462651">
        <w:rPr>
          <w:noProof/>
          <w:szCs w:val="22"/>
          <w:lang w:val="pl-PL"/>
        </w:rPr>
        <w:t>:</w:t>
      </w:r>
    </w:p>
    <w:p w:rsidR="00DD4E46" w:rsidRDefault="00DD4E46" w:rsidP="00DD4E46">
      <w:pPr>
        <w:ind w:right="-2"/>
        <w:rPr>
          <w:szCs w:val="22"/>
          <w:lang w:val="cs-CZ"/>
        </w:rPr>
      </w:pPr>
    </w:p>
    <w:tbl>
      <w:tblPr>
        <w:tblW w:w="9356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678"/>
        <w:gridCol w:w="4678"/>
      </w:tblGrid>
      <w:tr w:rsidR="00DD4E46" w:rsidRPr="00FC7054" w:rsidTr="00FD52AF">
        <w:tc>
          <w:tcPr>
            <w:tcW w:w="4678" w:type="dxa"/>
          </w:tcPr>
          <w:p w:rsidR="00DD4E46" w:rsidRPr="001B7BC2" w:rsidRDefault="00DD4E46" w:rsidP="00FD52AF">
            <w:pPr>
              <w:rPr>
                <w:noProof/>
                <w:szCs w:val="22"/>
                <w:lang w:val="fr-FR"/>
              </w:rPr>
            </w:pPr>
            <w:r w:rsidRPr="001B7BC2">
              <w:rPr>
                <w:b/>
                <w:noProof/>
                <w:szCs w:val="22"/>
                <w:lang w:val="fr-FR"/>
              </w:rPr>
              <w:t>Belgique/België/Belgien</w:t>
            </w:r>
          </w:p>
          <w:p w:rsidR="00DD4E46" w:rsidRPr="001B7BC2" w:rsidRDefault="00DD4E46" w:rsidP="00FD52AF">
            <w:pPr>
              <w:rPr>
                <w:noProof/>
                <w:szCs w:val="22"/>
                <w:lang w:val="fr-FR"/>
              </w:rPr>
            </w:pPr>
            <w:r w:rsidRPr="001B7BC2">
              <w:rPr>
                <w:noProof/>
                <w:szCs w:val="22"/>
                <w:lang w:val="fr-FR"/>
              </w:rPr>
              <w:t>Recordati</w:t>
            </w:r>
          </w:p>
          <w:p w:rsidR="00DD4E46" w:rsidRPr="00283959" w:rsidRDefault="00DD4E46" w:rsidP="00FD52AF">
            <w:pPr>
              <w:pStyle w:val="Header"/>
              <w:tabs>
                <w:tab w:val="clear" w:pos="4153"/>
                <w:tab w:val="clear" w:pos="8306"/>
              </w:tabs>
              <w:rPr>
                <w:rFonts w:ascii="Times New Roman" w:hAnsi="Times New Roman"/>
                <w:noProof/>
                <w:sz w:val="22"/>
                <w:szCs w:val="22"/>
                <w:lang w:val="fr-FR"/>
              </w:rPr>
            </w:pPr>
            <w:r w:rsidRPr="00283959">
              <w:rPr>
                <w:rFonts w:ascii="Times New Roman" w:hAnsi="Times New Roman"/>
                <w:noProof/>
                <w:sz w:val="22"/>
                <w:szCs w:val="22"/>
                <w:lang w:val="fr-FR"/>
              </w:rPr>
              <w:t>Tél/Tel: +32 2 46101 36</w:t>
            </w:r>
          </w:p>
        </w:tc>
        <w:tc>
          <w:tcPr>
            <w:tcW w:w="4678" w:type="dxa"/>
          </w:tcPr>
          <w:p w:rsidR="00DD4E46" w:rsidRPr="001B7BC2" w:rsidRDefault="00DD4E46" w:rsidP="00FD52AF">
            <w:pPr>
              <w:rPr>
                <w:szCs w:val="22"/>
                <w:lang w:val="lt-LT" w:eastAsia="fr-FR"/>
              </w:rPr>
            </w:pPr>
            <w:r w:rsidRPr="001B7BC2">
              <w:rPr>
                <w:b/>
                <w:szCs w:val="22"/>
                <w:lang w:val="lt-LT"/>
              </w:rPr>
              <w:t>Lietuva</w:t>
            </w:r>
          </w:p>
          <w:p w:rsidR="00DD4E46" w:rsidRPr="001B7BC2" w:rsidRDefault="00DD4E46" w:rsidP="00FD52AF">
            <w:pPr>
              <w:suppressAutoHyphens/>
              <w:rPr>
                <w:szCs w:val="22"/>
                <w:lang w:val="et-EE"/>
              </w:rPr>
            </w:pPr>
            <w:r w:rsidRPr="001B7BC2">
              <w:rPr>
                <w:szCs w:val="22"/>
                <w:lang w:val="et-EE"/>
              </w:rPr>
              <w:t>Recordati AB.</w:t>
            </w:r>
          </w:p>
          <w:p w:rsidR="00DD4E46" w:rsidRPr="001B7BC2" w:rsidRDefault="00DD4E46" w:rsidP="00FD52AF">
            <w:pPr>
              <w:rPr>
                <w:szCs w:val="22"/>
                <w:lang w:val="et-EE"/>
              </w:rPr>
            </w:pPr>
            <w:r w:rsidRPr="001B7BC2">
              <w:rPr>
                <w:szCs w:val="22"/>
                <w:lang w:val="et-EE"/>
              </w:rPr>
              <w:t>Tel: + 46 8 545 80 230</w:t>
            </w:r>
          </w:p>
          <w:p w:rsidR="00DD4E46" w:rsidRPr="001B7BC2" w:rsidRDefault="00DD4E46" w:rsidP="00FD52AF">
            <w:pPr>
              <w:tabs>
                <w:tab w:val="left" w:pos="-720"/>
              </w:tabs>
              <w:suppressAutoHyphens/>
              <w:rPr>
                <w:szCs w:val="22"/>
                <w:lang w:val="mt-MT"/>
              </w:rPr>
            </w:pPr>
            <w:r w:rsidRPr="001B7BC2">
              <w:rPr>
                <w:szCs w:val="22"/>
                <w:lang w:val="mt-MT"/>
              </w:rPr>
              <w:t>Švedija</w:t>
            </w:r>
          </w:p>
          <w:p w:rsidR="00DD4E46" w:rsidRPr="001B7BC2" w:rsidRDefault="00DD4E46" w:rsidP="00FD52AF">
            <w:pPr>
              <w:suppressAutoHyphens/>
              <w:rPr>
                <w:szCs w:val="22"/>
                <w:lang w:val="lv-LV" w:eastAsia="fr-FR"/>
              </w:rPr>
            </w:pPr>
          </w:p>
        </w:tc>
      </w:tr>
      <w:tr w:rsidR="00DD4E46" w:rsidRPr="00FC7054" w:rsidTr="00FD52AF">
        <w:tc>
          <w:tcPr>
            <w:tcW w:w="4678" w:type="dxa"/>
          </w:tcPr>
          <w:p w:rsidR="00DD4E46" w:rsidRPr="001B7BC2" w:rsidRDefault="00DD4E46" w:rsidP="00FD52AF">
            <w:pPr>
              <w:autoSpaceDE w:val="0"/>
              <w:autoSpaceDN w:val="0"/>
              <w:adjustRightInd w:val="0"/>
              <w:rPr>
                <w:b/>
                <w:bCs/>
                <w:szCs w:val="22"/>
                <w:lang w:val="bg-BG"/>
              </w:rPr>
            </w:pPr>
            <w:r w:rsidRPr="001B7BC2">
              <w:rPr>
                <w:b/>
                <w:bCs/>
                <w:szCs w:val="22"/>
                <w:lang w:val="bg-BG"/>
              </w:rPr>
              <w:t>България</w:t>
            </w:r>
          </w:p>
          <w:p w:rsidR="00DD4E46" w:rsidRPr="001B7BC2" w:rsidRDefault="00574148" w:rsidP="00FD52AF">
            <w:pPr>
              <w:suppressAutoHyphens/>
              <w:rPr>
                <w:szCs w:val="22"/>
                <w:lang w:val="fr-FR"/>
              </w:rPr>
            </w:pPr>
            <w:r>
              <w:rPr>
                <w:szCs w:val="22"/>
                <w:lang w:val="fr-FR"/>
              </w:rPr>
              <w:t>Recordati Rare Diseases</w:t>
            </w:r>
          </w:p>
          <w:p w:rsidR="00DD4E46" w:rsidRPr="001B7BC2" w:rsidRDefault="00DD4E46" w:rsidP="00FD52AF">
            <w:pPr>
              <w:suppressAutoHyphens/>
              <w:rPr>
                <w:szCs w:val="22"/>
                <w:lang w:val="fr-FR"/>
              </w:rPr>
            </w:pPr>
            <w:r w:rsidRPr="001B7BC2">
              <w:rPr>
                <w:szCs w:val="22"/>
                <w:lang w:val="es-ES"/>
              </w:rPr>
              <w:t>Te</w:t>
            </w:r>
            <w:r w:rsidRPr="001B7BC2">
              <w:rPr>
                <w:szCs w:val="22"/>
              </w:rPr>
              <w:t>л</w:t>
            </w:r>
            <w:r w:rsidRPr="001B7BC2">
              <w:rPr>
                <w:szCs w:val="22"/>
                <w:lang w:val="es-ES"/>
              </w:rPr>
              <w:t>.</w:t>
            </w:r>
            <w:r w:rsidRPr="001B7BC2">
              <w:rPr>
                <w:szCs w:val="22"/>
                <w:lang w:val="fr-FR"/>
              </w:rPr>
              <w:t>: +33 (0)1 47 73 64 58</w:t>
            </w:r>
          </w:p>
          <w:p w:rsidR="00DD4E46" w:rsidRPr="001B7BC2" w:rsidRDefault="00DD4E46" w:rsidP="00FD52AF">
            <w:pPr>
              <w:suppressAutoHyphens/>
              <w:rPr>
                <w:szCs w:val="22"/>
                <w:lang w:val="fr-FR"/>
              </w:rPr>
            </w:pPr>
            <w:r w:rsidRPr="001B7BC2">
              <w:rPr>
                <w:szCs w:val="22"/>
              </w:rPr>
              <w:t>Франция</w:t>
            </w:r>
            <w:r w:rsidRPr="001B7BC2">
              <w:rPr>
                <w:szCs w:val="22"/>
                <w:lang w:val="fr-FR"/>
              </w:rPr>
              <w:t xml:space="preserve"> </w:t>
            </w:r>
          </w:p>
          <w:p w:rsidR="00DD4E46" w:rsidRPr="001B7BC2" w:rsidRDefault="00DD4E46" w:rsidP="00FD52AF">
            <w:pPr>
              <w:suppressAutoHyphens/>
              <w:rPr>
                <w:b/>
                <w:szCs w:val="22"/>
                <w:lang w:val="fr-FR"/>
              </w:rPr>
            </w:pPr>
          </w:p>
        </w:tc>
        <w:tc>
          <w:tcPr>
            <w:tcW w:w="4678" w:type="dxa"/>
          </w:tcPr>
          <w:p w:rsidR="00DD4E46" w:rsidRPr="001B7BC2" w:rsidRDefault="00DD4E46" w:rsidP="00FD52AF">
            <w:pPr>
              <w:rPr>
                <w:b/>
                <w:noProof/>
                <w:szCs w:val="22"/>
                <w:lang w:val="de-DE"/>
              </w:rPr>
            </w:pPr>
            <w:r w:rsidRPr="001B7BC2">
              <w:rPr>
                <w:b/>
                <w:noProof/>
                <w:szCs w:val="22"/>
                <w:lang w:val="de-DE"/>
              </w:rPr>
              <w:t>Luxembourg/Luxemburg</w:t>
            </w:r>
          </w:p>
          <w:p w:rsidR="00DD4E46" w:rsidRPr="001B7BC2" w:rsidRDefault="00DD4E46" w:rsidP="00FD52AF">
            <w:pPr>
              <w:rPr>
                <w:noProof/>
                <w:szCs w:val="22"/>
                <w:lang w:val="de-DE"/>
              </w:rPr>
            </w:pPr>
            <w:r w:rsidRPr="001B7BC2">
              <w:rPr>
                <w:noProof/>
                <w:szCs w:val="22"/>
                <w:lang w:val="de-DE"/>
              </w:rPr>
              <w:t>Recordati</w:t>
            </w:r>
          </w:p>
          <w:p w:rsidR="00DD4E46" w:rsidRPr="00283959" w:rsidRDefault="00DD4E46" w:rsidP="00FD52AF">
            <w:pPr>
              <w:snapToGrid w:val="0"/>
              <w:rPr>
                <w:noProof/>
                <w:szCs w:val="22"/>
                <w:lang w:val="de-DE"/>
              </w:rPr>
            </w:pPr>
            <w:r w:rsidRPr="00283959">
              <w:rPr>
                <w:noProof/>
                <w:szCs w:val="22"/>
                <w:lang w:val="de-DE"/>
              </w:rPr>
              <w:t>Tél/Tel: +32 2 46101 36</w:t>
            </w:r>
          </w:p>
          <w:p w:rsidR="00DD4E46" w:rsidRPr="001B7BC2" w:rsidRDefault="00DD4E46" w:rsidP="00FD52AF">
            <w:pPr>
              <w:rPr>
                <w:noProof/>
                <w:szCs w:val="22"/>
                <w:lang w:val="fr-FR"/>
              </w:rPr>
            </w:pPr>
            <w:r w:rsidRPr="001B7BC2">
              <w:rPr>
                <w:noProof/>
                <w:szCs w:val="22"/>
                <w:lang w:val="fr-FR"/>
              </w:rPr>
              <w:t>Belgique/Belgien</w:t>
            </w:r>
          </w:p>
          <w:p w:rsidR="00DD4E46" w:rsidRDefault="00DD4E46" w:rsidP="00FD52AF">
            <w:pPr>
              <w:suppressAutoHyphens/>
              <w:rPr>
                <w:szCs w:val="22"/>
                <w:lang w:val="fr-FR" w:eastAsia="fr-FR"/>
              </w:rPr>
            </w:pPr>
          </w:p>
          <w:p w:rsidR="00DD4E46" w:rsidRPr="001B7BC2" w:rsidRDefault="00DD4E46" w:rsidP="00FD52AF">
            <w:pPr>
              <w:suppressAutoHyphens/>
              <w:rPr>
                <w:szCs w:val="22"/>
                <w:lang w:val="fr-FR" w:eastAsia="fr-FR"/>
              </w:rPr>
            </w:pPr>
          </w:p>
        </w:tc>
      </w:tr>
      <w:tr w:rsidR="00DD4E46" w:rsidRPr="00574148" w:rsidTr="00FD52AF">
        <w:tc>
          <w:tcPr>
            <w:tcW w:w="4678" w:type="dxa"/>
          </w:tcPr>
          <w:p w:rsidR="00DD4E46" w:rsidRPr="001B7BC2" w:rsidRDefault="00DD4E46" w:rsidP="00FD52AF">
            <w:pPr>
              <w:suppressAutoHyphens/>
              <w:rPr>
                <w:szCs w:val="22"/>
                <w:lang w:eastAsia="fr-FR"/>
              </w:rPr>
            </w:pPr>
            <w:r w:rsidRPr="001B7BC2">
              <w:rPr>
                <w:b/>
                <w:szCs w:val="22"/>
              </w:rPr>
              <w:t>Česká republika</w:t>
            </w:r>
          </w:p>
          <w:p w:rsidR="00DD4E46" w:rsidRPr="001B7BC2" w:rsidRDefault="00574148" w:rsidP="00FD52AF">
            <w:pPr>
              <w:rPr>
                <w:szCs w:val="22"/>
                <w:lang w:val="lv-LV"/>
              </w:rPr>
            </w:pPr>
            <w:r>
              <w:rPr>
                <w:szCs w:val="22"/>
                <w:lang w:val="fr-FR"/>
              </w:rPr>
              <w:t>Recordati Rare Diseases</w:t>
            </w:r>
          </w:p>
          <w:p w:rsidR="00DD4E46" w:rsidRPr="001B7BC2" w:rsidRDefault="00DD4E46" w:rsidP="00FD52AF">
            <w:pPr>
              <w:suppressAutoHyphens/>
              <w:rPr>
                <w:szCs w:val="22"/>
                <w:lang w:val="fr-FR"/>
              </w:rPr>
            </w:pPr>
            <w:r w:rsidRPr="001B7BC2">
              <w:rPr>
                <w:szCs w:val="22"/>
                <w:lang w:val="fr-FR"/>
              </w:rPr>
              <w:t>Tel: +33 (0)1 47 73 64 58</w:t>
            </w:r>
          </w:p>
          <w:p w:rsidR="00DD4E46" w:rsidRPr="001B7BC2" w:rsidRDefault="00DD4E46" w:rsidP="00FD52AF">
            <w:pPr>
              <w:suppressAutoHyphens/>
              <w:rPr>
                <w:szCs w:val="22"/>
                <w:lang w:val="fr-FR"/>
              </w:rPr>
            </w:pPr>
            <w:r w:rsidRPr="001B7BC2">
              <w:rPr>
                <w:szCs w:val="22"/>
                <w:lang w:val="fr-FR"/>
              </w:rPr>
              <w:t>Francie</w:t>
            </w:r>
          </w:p>
          <w:p w:rsidR="00DD4E46" w:rsidRPr="001B7BC2" w:rsidRDefault="00DD4E46" w:rsidP="00FD52AF">
            <w:pPr>
              <w:suppressAutoHyphens/>
              <w:rPr>
                <w:szCs w:val="22"/>
                <w:lang w:val="lv-LV" w:eastAsia="fr-FR"/>
              </w:rPr>
            </w:pPr>
          </w:p>
        </w:tc>
        <w:tc>
          <w:tcPr>
            <w:tcW w:w="4678" w:type="dxa"/>
          </w:tcPr>
          <w:p w:rsidR="00DD4E46" w:rsidRPr="001B7BC2" w:rsidRDefault="00DD4E46" w:rsidP="00FD52AF">
            <w:pPr>
              <w:rPr>
                <w:b/>
                <w:szCs w:val="22"/>
                <w:lang w:val="hu-HU" w:eastAsia="fr-FR"/>
              </w:rPr>
            </w:pPr>
            <w:r w:rsidRPr="001B7BC2">
              <w:rPr>
                <w:b/>
                <w:szCs w:val="22"/>
                <w:lang w:val="hu-HU"/>
              </w:rPr>
              <w:t>Magyarország</w:t>
            </w:r>
          </w:p>
          <w:p w:rsidR="00DD4E46" w:rsidRPr="001B7BC2" w:rsidRDefault="00574148" w:rsidP="00FD52AF">
            <w:pPr>
              <w:rPr>
                <w:szCs w:val="22"/>
                <w:lang w:val="lv-LV"/>
              </w:rPr>
            </w:pPr>
            <w:r>
              <w:rPr>
                <w:szCs w:val="22"/>
              </w:rPr>
              <w:t>Recordati Rare Diseases</w:t>
            </w:r>
          </w:p>
          <w:p w:rsidR="00DD4E46" w:rsidRPr="001B7BC2" w:rsidRDefault="00DD4E46" w:rsidP="00FD52AF">
            <w:pPr>
              <w:suppressAutoHyphens/>
              <w:rPr>
                <w:szCs w:val="22"/>
              </w:rPr>
            </w:pPr>
            <w:r w:rsidRPr="001B7BC2">
              <w:rPr>
                <w:szCs w:val="22"/>
              </w:rPr>
              <w:t xml:space="preserve">Tel: </w:t>
            </w:r>
            <w:r w:rsidRPr="00574148">
              <w:rPr>
                <w:szCs w:val="22"/>
              </w:rPr>
              <w:t>+33 (0)1 47 73 64 58</w:t>
            </w:r>
          </w:p>
          <w:p w:rsidR="00DD4E46" w:rsidRPr="001B7BC2" w:rsidRDefault="00DD4E46" w:rsidP="00FD52AF">
            <w:pPr>
              <w:rPr>
                <w:szCs w:val="22"/>
              </w:rPr>
            </w:pPr>
            <w:r w:rsidRPr="001B7BC2">
              <w:rPr>
                <w:szCs w:val="22"/>
              </w:rPr>
              <w:t xml:space="preserve">Franciaország </w:t>
            </w:r>
          </w:p>
          <w:p w:rsidR="00DD4E46" w:rsidRPr="00574148" w:rsidRDefault="00DD4E46" w:rsidP="00FD52AF">
            <w:pPr>
              <w:suppressAutoHyphens/>
              <w:rPr>
                <w:szCs w:val="22"/>
                <w:lang w:eastAsia="fr-FR"/>
              </w:rPr>
            </w:pPr>
          </w:p>
        </w:tc>
      </w:tr>
      <w:tr w:rsidR="00DD4E46" w:rsidRPr="00FC7054" w:rsidTr="00FD52AF">
        <w:tc>
          <w:tcPr>
            <w:tcW w:w="4678" w:type="dxa"/>
          </w:tcPr>
          <w:p w:rsidR="00DD4E46" w:rsidRPr="001B7BC2" w:rsidRDefault="00DD4E46" w:rsidP="00FD52AF">
            <w:pPr>
              <w:rPr>
                <w:szCs w:val="22"/>
                <w:lang w:val="da-DK" w:eastAsia="fr-FR"/>
              </w:rPr>
            </w:pPr>
            <w:r w:rsidRPr="001B7BC2">
              <w:rPr>
                <w:b/>
                <w:szCs w:val="22"/>
                <w:lang w:val="da-DK"/>
              </w:rPr>
              <w:t>Danmark</w:t>
            </w:r>
          </w:p>
          <w:p w:rsidR="00DD4E46" w:rsidRPr="001B7BC2" w:rsidRDefault="00DD4E46" w:rsidP="00FD52AF">
            <w:pPr>
              <w:rPr>
                <w:noProof/>
                <w:szCs w:val="22"/>
                <w:lang w:val="mt-MT"/>
              </w:rPr>
            </w:pPr>
            <w:r w:rsidRPr="001B7BC2">
              <w:rPr>
                <w:noProof/>
                <w:szCs w:val="22"/>
                <w:lang w:val="mt-MT"/>
              </w:rPr>
              <w:t>Recordati AB.</w:t>
            </w:r>
          </w:p>
          <w:p w:rsidR="00DD4E46" w:rsidRPr="001B7BC2" w:rsidRDefault="00DD4E46" w:rsidP="00FD52AF">
            <w:pPr>
              <w:suppressAutoHyphens/>
              <w:rPr>
                <w:noProof/>
                <w:szCs w:val="22"/>
                <w:lang w:val="fr-FR"/>
              </w:rPr>
            </w:pPr>
            <w:r w:rsidRPr="001B7BC2">
              <w:rPr>
                <w:noProof/>
                <w:szCs w:val="22"/>
                <w:lang w:val="mt-MT"/>
              </w:rPr>
              <w:t>Tlf : +46 8 545 80 230</w:t>
            </w:r>
          </w:p>
          <w:p w:rsidR="00DD4E46" w:rsidRPr="001B7BC2" w:rsidRDefault="00DD4E46" w:rsidP="00FD52AF">
            <w:pPr>
              <w:rPr>
                <w:szCs w:val="22"/>
                <w:lang w:val="sv-SE"/>
              </w:rPr>
            </w:pPr>
            <w:r w:rsidRPr="001B7BC2">
              <w:rPr>
                <w:noProof/>
                <w:szCs w:val="22"/>
                <w:lang w:val="mt-MT"/>
              </w:rPr>
              <w:t>Sverige</w:t>
            </w:r>
          </w:p>
          <w:p w:rsidR="00DD4E46" w:rsidRPr="001B7BC2" w:rsidRDefault="00DD4E46" w:rsidP="00FD52AF">
            <w:pPr>
              <w:suppressAutoHyphens/>
              <w:rPr>
                <w:szCs w:val="22"/>
                <w:lang w:val="fr-FR" w:eastAsia="fr-FR"/>
              </w:rPr>
            </w:pPr>
          </w:p>
        </w:tc>
        <w:tc>
          <w:tcPr>
            <w:tcW w:w="4678" w:type="dxa"/>
          </w:tcPr>
          <w:p w:rsidR="00DD4E46" w:rsidRPr="001B7BC2" w:rsidRDefault="00DD4E46" w:rsidP="00FD52AF">
            <w:pPr>
              <w:suppressAutoHyphens/>
              <w:rPr>
                <w:b/>
                <w:szCs w:val="22"/>
                <w:lang w:val="mt-MT" w:eastAsia="fr-FR"/>
              </w:rPr>
            </w:pPr>
            <w:r w:rsidRPr="001B7BC2">
              <w:rPr>
                <w:b/>
                <w:szCs w:val="22"/>
                <w:lang w:val="mt-MT"/>
              </w:rPr>
              <w:t>Malta</w:t>
            </w:r>
          </w:p>
          <w:p w:rsidR="00DD4E46" w:rsidRPr="001B7BC2" w:rsidRDefault="00574148" w:rsidP="00FD52AF">
            <w:pPr>
              <w:rPr>
                <w:szCs w:val="22"/>
                <w:lang w:val="fr-FR"/>
              </w:rPr>
            </w:pPr>
            <w:r>
              <w:rPr>
                <w:szCs w:val="22"/>
                <w:lang w:val="fr-FR"/>
              </w:rPr>
              <w:t>Recordati Rare Diseases</w:t>
            </w:r>
          </w:p>
          <w:p w:rsidR="00DD4E46" w:rsidRPr="001B7BC2" w:rsidRDefault="00DD4E46" w:rsidP="00FD52AF">
            <w:pPr>
              <w:rPr>
                <w:szCs w:val="22"/>
                <w:lang w:val="fr-FR"/>
              </w:rPr>
            </w:pPr>
            <w:r w:rsidRPr="001B7BC2">
              <w:rPr>
                <w:szCs w:val="22"/>
                <w:lang w:val="fr-FR"/>
              </w:rPr>
              <w:t>Tel: +33 1 47 73 64 58</w:t>
            </w:r>
          </w:p>
          <w:p w:rsidR="00DD4E46" w:rsidRPr="001B7BC2" w:rsidRDefault="00DD4E46" w:rsidP="00FD52AF">
            <w:pPr>
              <w:rPr>
                <w:noProof/>
                <w:szCs w:val="22"/>
                <w:lang w:val="mt-MT"/>
              </w:rPr>
            </w:pPr>
            <w:r w:rsidRPr="001B7BC2">
              <w:rPr>
                <w:noProof/>
                <w:szCs w:val="22"/>
                <w:lang w:val="mt-MT"/>
              </w:rPr>
              <w:t>Franza</w:t>
            </w:r>
          </w:p>
          <w:p w:rsidR="00DD4E46" w:rsidRPr="001B7BC2" w:rsidRDefault="00DD4E46" w:rsidP="00FD52AF">
            <w:pPr>
              <w:rPr>
                <w:noProof/>
                <w:szCs w:val="22"/>
              </w:rPr>
            </w:pPr>
          </w:p>
        </w:tc>
      </w:tr>
      <w:tr w:rsidR="00DD4E46" w:rsidRPr="00CA73A9" w:rsidTr="00FD52AF">
        <w:tc>
          <w:tcPr>
            <w:tcW w:w="4678" w:type="dxa"/>
          </w:tcPr>
          <w:p w:rsidR="00DD4E46" w:rsidRPr="001B7BC2" w:rsidRDefault="00DD4E46" w:rsidP="00FD52AF">
            <w:pPr>
              <w:rPr>
                <w:szCs w:val="22"/>
                <w:lang w:val="de-DE" w:eastAsia="fr-FR"/>
              </w:rPr>
            </w:pPr>
            <w:r w:rsidRPr="001B7BC2">
              <w:rPr>
                <w:b/>
                <w:szCs w:val="22"/>
                <w:lang w:val="de-DE"/>
              </w:rPr>
              <w:t>Deutschland</w:t>
            </w:r>
          </w:p>
          <w:p w:rsidR="00DD4E46" w:rsidRPr="001B7BC2" w:rsidRDefault="00574148" w:rsidP="00FD52AF">
            <w:pPr>
              <w:rPr>
                <w:szCs w:val="22"/>
                <w:lang w:val="lv-LV"/>
              </w:rPr>
            </w:pPr>
            <w:r w:rsidRPr="00574148">
              <w:rPr>
                <w:szCs w:val="22"/>
                <w:lang w:val="de-DE"/>
              </w:rPr>
              <w:t>Recordati Rare Diseases</w:t>
            </w:r>
            <w:r w:rsidRPr="00574148" w:rsidDel="00574148">
              <w:rPr>
                <w:szCs w:val="22"/>
                <w:lang w:val="de-DE"/>
              </w:rPr>
              <w:t xml:space="preserve"> </w:t>
            </w:r>
            <w:r w:rsidR="00DD4E46" w:rsidRPr="00283959">
              <w:rPr>
                <w:szCs w:val="22"/>
                <w:lang w:val="de-DE"/>
              </w:rPr>
              <w:t>Germany GmbH</w:t>
            </w:r>
          </w:p>
          <w:p w:rsidR="00DD4E46" w:rsidRPr="001B7BC2" w:rsidRDefault="00DD4E46" w:rsidP="00FD52AF">
            <w:pPr>
              <w:suppressAutoHyphens/>
              <w:rPr>
                <w:szCs w:val="22"/>
                <w:lang w:val="de-DE" w:eastAsia="fr-FR"/>
              </w:rPr>
            </w:pPr>
            <w:r w:rsidRPr="00283959">
              <w:rPr>
                <w:szCs w:val="22"/>
                <w:lang w:val="de-DE"/>
              </w:rPr>
              <w:t>Tel: +49 731 140 554 0</w:t>
            </w:r>
          </w:p>
        </w:tc>
        <w:tc>
          <w:tcPr>
            <w:tcW w:w="4678" w:type="dxa"/>
          </w:tcPr>
          <w:p w:rsidR="00DD4E46" w:rsidRPr="001B7BC2" w:rsidRDefault="00DD4E46" w:rsidP="00FD52AF">
            <w:pPr>
              <w:rPr>
                <w:noProof/>
                <w:szCs w:val="22"/>
              </w:rPr>
            </w:pPr>
            <w:r w:rsidRPr="001B7BC2">
              <w:rPr>
                <w:b/>
                <w:noProof/>
                <w:szCs w:val="22"/>
              </w:rPr>
              <w:t>Nederland</w:t>
            </w:r>
          </w:p>
          <w:p w:rsidR="00DD4E46" w:rsidRPr="001B7BC2" w:rsidRDefault="00DD4E46" w:rsidP="00FD52AF">
            <w:pPr>
              <w:rPr>
                <w:noProof/>
                <w:szCs w:val="22"/>
              </w:rPr>
            </w:pPr>
            <w:r w:rsidRPr="001B7BC2">
              <w:rPr>
                <w:noProof/>
                <w:szCs w:val="22"/>
              </w:rPr>
              <w:t>Recordati</w:t>
            </w:r>
          </w:p>
          <w:p w:rsidR="00DD4E46" w:rsidRPr="001B7BC2" w:rsidRDefault="00DD4E46" w:rsidP="00FD52AF">
            <w:pPr>
              <w:rPr>
                <w:noProof/>
                <w:szCs w:val="22"/>
              </w:rPr>
            </w:pPr>
            <w:r w:rsidRPr="001B7BC2">
              <w:rPr>
                <w:noProof/>
                <w:szCs w:val="22"/>
              </w:rPr>
              <w:t>Tel: +32 2 46101 36</w:t>
            </w:r>
          </w:p>
          <w:p w:rsidR="00DD4E46" w:rsidRPr="001B7BC2" w:rsidRDefault="00DD4E46" w:rsidP="00FD52AF">
            <w:pPr>
              <w:rPr>
                <w:noProof/>
                <w:szCs w:val="22"/>
              </w:rPr>
            </w:pPr>
            <w:r w:rsidRPr="001B7BC2">
              <w:rPr>
                <w:noProof/>
                <w:szCs w:val="22"/>
                <w:lang w:val="mt-MT"/>
              </w:rPr>
              <w:t>België</w:t>
            </w:r>
          </w:p>
          <w:p w:rsidR="00DD4E46" w:rsidRPr="001B7BC2" w:rsidRDefault="00DD4E46" w:rsidP="00FD52AF">
            <w:pPr>
              <w:rPr>
                <w:b/>
                <w:szCs w:val="22"/>
                <w:lang w:eastAsia="fr-FR"/>
              </w:rPr>
            </w:pPr>
          </w:p>
        </w:tc>
      </w:tr>
      <w:tr w:rsidR="00DD4E46" w:rsidRPr="00FC7054" w:rsidTr="00FD52AF">
        <w:tc>
          <w:tcPr>
            <w:tcW w:w="4678" w:type="dxa"/>
          </w:tcPr>
          <w:p w:rsidR="00DD4E46" w:rsidRPr="001B7BC2" w:rsidRDefault="00DD4E46" w:rsidP="00FD52AF">
            <w:pPr>
              <w:suppressAutoHyphens/>
              <w:rPr>
                <w:b/>
                <w:bCs/>
                <w:szCs w:val="22"/>
                <w:lang w:val="et-EE" w:eastAsia="fr-FR"/>
              </w:rPr>
            </w:pPr>
            <w:r w:rsidRPr="001B7BC2">
              <w:rPr>
                <w:b/>
                <w:bCs/>
                <w:szCs w:val="22"/>
                <w:lang w:val="et-EE"/>
              </w:rPr>
              <w:t>Eesti</w:t>
            </w:r>
          </w:p>
          <w:p w:rsidR="00DD4E46" w:rsidRPr="001B7BC2" w:rsidRDefault="00DD4E46" w:rsidP="00FD52AF">
            <w:pPr>
              <w:suppressAutoHyphens/>
              <w:rPr>
                <w:szCs w:val="22"/>
                <w:lang w:val="et-EE"/>
              </w:rPr>
            </w:pPr>
            <w:r w:rsidRPr="001B7BC2">
              <w:rPr>
                <w:szCs w:val="22"/>
                <w:lang w:val="et-EE"/>
              </w:rPr>
              <w:t>Recordati AB.</w:t>
            </w:r>
          </w:p>
          <w:p w:rsidR="00DD4E46" w:rsidRPr="001B7BC2" w:rsidRDefault="00DD4E46" w:rsidP="00FD52AF">
            <w:pPr>
              <w:suppressAutoHyphens/>
              <w:rPr>
                <w:szCs w:val="22"/>
                <w:lang w:val="et-EE"/>
              </w:rPr>
            </w:pPr>
            <w:r w:rsidRPr="001B7BC2">
              <w:rPr>
                <w:szCs w:val="22"/>
                <w:lang w:val="et-EE"/>
              </w:rPr>
              <w:t>Tel: + 46 8 545 80 230</w:t>
            </w:r>
          </w:p>
          <w:p w:rsidR="00DD4E46" w:rsidRPr="001B7BC2" w:rsidRDefault="00DD4E46" w:rsidP="00FD52AF">
            <w:pPr>
              <w:tabs>
                <w:tab w:val="left" w:pos="-720"/>
              </w:tabs>
              <w:suppressAutoHyphens/>
              <w:rPr>
                <w:szCs w:val="22"/>
                <w:lang w:val="mt-MT"/>
              </w:rPr>
            </w:pPr>
            <w:r w:rsidRPr="001B7BC2">
              <w:rPr>
                <w:szCs w:val="22"/>
                <w:lang w:val="mt-MT"/>
              </w:rPr>
              <w:t>Rootsi</w:t>
            </w:r>
          </w:p>
          <w:p w:rsidR="00DD4E46" w:rsidRPr="001B7BC2" w:rsidRDefault="00DD4E46" w:rsidP="00FD52AF">
            <w:pPr>
              <w:suppressAutoHyphens/>
              <w:rPr>
                <w:szCs w:val="22"/>
                <w:lang w:val="et-EE" w:eastAsia="fr-FR"/>
              </w:rPr>
            </w:pPr>
          </w:p>
        </w:tc>
        <w:tc>
          <w:tcPr>
            <w:tcW w:w="4678" w:type="dxa"/>
          </w:tcPr>
          <w:p w:rsidR="00DD4E46" w:rsidRPr="001B7BC2" w:rsidRDefault="00DD4E46" w:rsidP="00FD52AF">
            <w:pPr>
              <w:pStyle w:val="Header"/>
              <w:tabs>
                <w:tab w:val="clear" w:pos="4153"/>
                <w:tab w:val="clear" w:pos="8306"/>
              </w:tabs>
              <w:rPr>
                <w:rFonts w:ascii="Times New Roman" w:hAnsi="Times New Roman"/>
                <w:b/>
                <w:noProof/>
                <w:sz w:val="22"/>
                <w:szCs w:val="22"/>
                <w:lang w:val="lv-LV" w:eastAsia="fr-FR"/>
              </w:rPr>
            </w:pPr>
            <w:r w:rsidRPr="001B7BC2">
              <w:rPr>
                <w:rFonts w:ascii="Times New Roman" w:hAnsi="Times New Roman"/>
                <w:b/>
                <w:noProof/>
                <w:sz w:val="22"/>
                <w:szCs w:val="22"/>
              </w:rPr>
              <w:t>Norge</w:t>
            </w:r>
          </w:p>
          <w:p w:rsidR="00DD4E46" w:rsidRPr="001B7BC2" w:rsidRDefault="00DD4E46" w:rsidP="00FD52AF">
            <w:pPr>
              <w:rPr>
                <w:noProof/>
                <w:szCs w:val="22"/>
                <w:lang w:val="mt-MT"/>
              </w:rPr>
            </w:pPr>
            <w:r w:rsidRPr="001B7BC2">
              <w:rPr>
                <w:noProof/>
                <w:szCs w:val="22"/>
                <w:lang w:val="mt-MT"/>
              </w:rPr>
              <w:t>Recordati AB.</w:t>
            </w:r>
          </w:p>
          <w:p w:rsidR="00DD4E46" w:rsidRPr="001B7BC2" w:rsidRDefault="00DD4E46" w:rsidP="00FD52AF">
            <w:pPr>
              <w:rPr>
                <w:noProof/>
                <w:szCs w:val="22"/>
                <w:lang w:val="fr-FR"/>
              </w:rPr>
            </w:pPr>
            <w:r w:rsidRPr="001B7BC2">
              <w:rPr>
                <w:noProof/>
                <w:szCs w:val="22"/>
                <w:lang w:val="mt-MT"/>
              </w:rPr>
              <w:t>Tlf : +46 8 545 80 230</w:t>
            </w:r>
          </w:p>
          <w:p w:rsidR="00DD4E46" w:rsidRPr="001B7BC2" w:rsidRDefault="00DD4E46" w:rsidP="00FD52AF">
            <w:pPr>
              <w:rPr>
                <w:noProof/>
                <w:szCs w:val="22"/>
                <w:lang w:val="fr-FR"/>
              </w:rPr>
            </w:pPr>
            <w:r w:rsidRPr="001B7BC2">
              <w:rPr>
                <w:noProof/>
                <w:szCs w:val="22"/>
                <w:lang w:val="mt-MT"/>
              </w:rPr>
              <w:t xml:space="preserve">Sverige </w:t>
            </w:r>
          </w:p>
          <w:p w:rsidR="00DD4E46" w:rsidRPr="001B7BC2" w:rsidRDefault="00DD4E46" w:rsidP="00FD52AF">
            <w:pPr>
              <w:rPr>
                <w:b/>
                <w:szCs w:val="22"/>
                <w:lang w:val="fr-FR" w:eastAsia="fr-FR"/>
              </w:rPr>
            </w:pPr>
          </w:p>
        </w:tc>
      </w:tr>
      <w:tr w:rsidR="00DD4E46" w:rsidRPr="00FC7054" w:rsidTr="00FD52AF">
        <w:tc>
          <w:tcPr>
            <w:tcW w:w="4678" w:type="dxa"/>
          </w:tcPr>
          <w:p w:rsidR="00DD4E46" w:rsidRPr="001B7BC2" w:rsidRDefault="00DD4E46" w:rsidP="00FD52AF">
            <w:pPr>
              <w:rPr>
                <w:szCs w:val="22"/>
                <w:lang w:val="el-GR" w:eastAsia="fr-FR"/>
              </w:rPr>
            </w:pPr>
            <w:r w:rsidRPr="001B7BC2">
              <w:rPr>
                <w:b/>
                <w:szCs w:val="22"/>
                <w:lang w:val="el-GR"/>
              </w:rPr>
              <w:t>Ελλάδα</w:t>
            </w:r>
          </w:p>
          <w:p w:rsidR="00DD4E46" w:rsidRPr="001B7BC2" w:rsidRDefault="00574148" w:rsidP="00FD52AF">
            <w:pPr>
              <w:rPr>
                <w:szCs w:val="22"/>
                <w:lang w:val="fr-FR"/>
              </w:rPr>
            </w:pPr>
            <w:r>
              <w:rPr>
                <w:szCs w:val="22"/>
                <w:lang w:val="fr-FR"/>
              </w:rPr>
              <w:t>Recordati Rare Diseases</w:t>
            </w:r>
          </w:p>
          <w:p w:rsidR="00DD4E46" w:rsidRPr="001B7BC2" w:rsidRDefault="00DD4E46" w:rsidP="00FD52AF">
            <w:pPr>
              <w:suppressAutoHyphens/>
              <w:rPr>
                <w:szCs w:val="22"/>
                <w:lang w:val="fr-FR"/>
              </w:rPr>
            </w:pPr>
            <w:r w:rsidRPr="001B7BC2">
              <w:rPr>
                <w:szCs w:val="22"/>
              </w:rPr>
              <w:t>Τηλ</w:t>
            </w:r>
            <w:r w:rsidRPr="001B7BC2">
              <w:rPr>
                <w:szCs w:val="22"/>
                <w:lang w:val="fr-FR"/>
              </w:rPr>
              <w:t>: +33 1 47 73 64 58</w:t>
            </w:r>
          </w:p>
          <w:p w:rsidR="00DD4E46" w:rsidRPr="001B7BC2" w:rsidRDefault="00DD4E46" w:rsidP="00FD52AF">
            <w:pPr>
              <w:pStyle w:val="Footer"/>
              <w:numPr>
                <w:ilvl w:val="12"/>
                <w:numId w:val="0"/>
              </w:numPr>
              <w:rPr>
                <w:rFonts w:ascii="Times New Roman" w:hAnsi="Times New Roman"/>
                <w:sz w:val="22"/>
                <w:szCs w:val="22"/>
                <w:lang w:val="mt-MT"/>
              </w:rPr>
            </w:pPr>
            <w:r w:rsidRPr="001B7BC2">
              <w:rPr>
                <w:rFonts w:ascii="Times New Roman" w:hAnsi="Times New Roman"/>
                <w:sz w:val="22"/>
                <w:szCs w:val="22"/>
                <w:lang w:val="mt-MT"/>
              </w:rPr>
              <w:t>Γαλλία</w:t>
            </w:r>
          </w:p>
          <w:p w:rsidR="00DD4E46" w:rsidRPr="001B7BC2" w:rsidRDefault="00DD4E46" w:rsidP="00FD52AF">
            <w:pPr>
              <w:suppressAutoHyphens/>
              <w:rPr>
                <w:szCs w:val="22"/>
                <w:lang w:val="fr-FR" w:eastAsia="fr-FR"/>
              </w:rPr>
            </w:pPr>
          </w:p>
        </w:tc>
        <w:tc>
          <w:tcPr>
            <w:tcW w:w="4678" w:type="dxa"/>
          </w:tcPr>
          <w:p w:rsidR="00DD4E46" w:rsidRPr="001B7BC2" w:rsidRDefault="00DD4E46" w:rsidP="00FD52AF">
            <w:pPr>
              <w:rPr>
                <w:szCs w:val="22"/>
                <w:lang w:val="de-AT" w:eastAsia="fr-FR"/>
              </w:rPr>
            </w:pPr>
            <w:r w:rsidRPr="001B7BC2">
              <w:rPr>
                <w:b/>
                <w:szCs w:val="22"/>
                <w:lang w:val="de-AT"/>
              </w:rPr>
              <w:t>Österreich</w:t>
            </w:r>
          </w:p>
          <w:p w:rsidR="00DD4E46" w:rsidRPr="001B7BC2" w:rsidRDefault="00574148" w:rsidP="00FD52AF">
            <w:pPr>
              <w:rPr>
                <w:szCs w:val="22"/>
                <w:lang w:val="lv-LV"/>
              </w:rPr>
            </w:pPr>
            <w:r w:rsidRPr="00574148">
              <w:rPr>
                <w:szCs w:val="22"/>
              </w:rPr>
              <w:t>Recordati Rare Diseases</w:t>
            </w:r>
            <w:r w:rsidRPr="00574148" w:rsidDel="00574148">
              <w:rPr>
                <w:szCs w:val="22"/>
              </w:rPr>
              <w:t xml:space="preserve"> </w:t>
            </w:r>
            <w:r w:rsidR="00DD4E46" w:rsidRPr="00574148">
              <w:rPr>
                <w:szCs w:val="22"/>
              </w:rPr>
              <w:t>Germany GmbH</w:t>
            </w:r>
          </w:p>
          <w:p w:rsidR="00DD4E46" w:rsidRPr="00283959" w:rsidRDefault="00DD4E46" w:rsidP="00FD52AF">
            <w:pPr>
              <w:rPr>
                <w:szCs w:val="22"/>
                <w:lang w:val="de-DE"/>
              </w:rPr>
            </w:pPr>
            <w:r w:rsidRPr="00283959">
              <w:rPr>
                <w:szCs w:val="22"/>
                <w:lang w:val="de-DE"/>
              </w:rPr>
              <w:t>Tel: +49 731 140 554 0</w:t>
            </w:r>
          </w:p>
          <w:p w:rsidR="00DD4E46" w:rsidRPr="001B7BC2" w:rsidRDefault="00DD4E46" w:rsidP="00FD52AF">
            <w:pPr>
              <w:rPr>
                <w:noProof/>
                <w:szCs w:val="22"/>
                <w:lang w:val="mt-MT"/>
              </w:rPr>
            </w:pPr>
            <w:r w:rsidRPr="001B7BC2">
              <w:rPr>
                <w:noProof/>
                <w:szCs w:val="22"/>
                <w:lang w:val="mt-MT"/>
              </w:rPr>
              <w:t>Deutschland</w:t>
            </w:r>
          </w:p>
          <w:p w:rsidR="00DD4E46" w:rsidRPr="001B7BC2" w:rsidRDefault="00DD4E46" w:rsidP="00FD52AF">
            <w:pPr>
              <w:suppressAutoHyphens/>
              <w:rPr>
                <w:szCs w:val="22"/>
                <w:lang w:val="de-DE" w:eastAsia="fr-FR"/>
              </w:rPr>
            </w:pPr>
          </w:p>
        </w:tc>
      </w:tr>
      <w:tr w:rsidR="00DD4E46" w:rsidRPr="00FC7054" w:rsidTr="00FD52AF">
        <w:tc>
          <w:tcPr>
            <w:tcW w:w="4678" w:type="dxa"/>
          </w:tcPr>
          <w:p w:rsidR="00DD4E46" w:rsidRPr="001B7BC2" w:rsidRDefault="00DD4E46" w:rsidP="00FD52AF">
            <w:pPr>
              <w:suppressAutoHyphens/>
              <w:rPr>
                <w:b/>
                <w:szCs w:val="22"/>
                <w:lang w:val="es-ES" w:eastAsia="fr-FR"/>
              </w:rPr>
            </w:pPr>
            <w:r w:rsidRPr="001B7BC2">
              <w:rPr>
                <w:b/>
                <w:szCs w:val="22"/>
                <w:lang w:val="es-ES"/>
              </w:rPr>
              <w:t>España</w:t>
            </w:r>
          </w:p>
          <w:p w:rsidR="00DD4E46" w:rsidRPr="00574148" w:rsidRDefault="00574148" w:rsidP="00FD52AF">
            <w:pPr>
              <w:rPr>
                <w:szCs w:val="22"/>
              </w:rPr>
            </w:pPr>
            <w:r w:rsidRPr="00574148">
              <w:rPr>
                <w:szCs w:val="22"/>
              </w:rPr>
              <w:t xml:space="preserve">Recordati Rare Diseases Spain </w:t>
            </w:r>
            <w:r w:rsidR="00DD4E46" w:rsidRPr="00574148">
              <w:rPr>
                <w:szCs w:val="22"/>
              </w:rPr>
              <w:t>S.L.U.</w:t>
            </w:r>
          </w:p>
          <w:p w:rsidR="00DD4E46" w:rsidRPr="001B7BC2" w:rsidRDefault="00DD4E46" w:rsidP="00FD52AF">
            <w:pPr>
              <w:suppressAutoHyphens/>
              <w:rPr>
                <w:szCs w:val="22"/>
                <w:lang w:eastAsia="fr-FR"/>
              </w:rPr>
            </w:pPr>
            <w:r w:rsidRPr="001B7BC2">
              <w:rPr>
                <w:szCs w:val="22"/>
              </w:rPr>
              <w:t>Tel: + 34 91 659 28 90</w:t>
            </w:r>
          </w:p>
        </w:tc>
        <w:tc>
          <w:tcPr>
            <w:tcW w:w="4678" w:type="dxa"/>
          </w:tcPr>
          <w:p w:rsidR="00DD4E46" w:rsidRPr="00DD4E46" w:rsidRDefault="00DD4E46" w:rsidP="00FD52AF">
            <w:pPr>
              <w:pStyle w:val="Heading7"/>
              <w:rPr>
                <w:b/>
                <w:bCs/>
                <w:i w:val="0"/>
                <w:iCs/>
                <w:szCs w:val="22"/>
                <w:lang w:val="pl-PL"/>
              </w:rPr>
            </w:pPr>
            <w:r w:rsidRPr="00DD4E46">
              <w:rPr>
                <w:b/>
                <w:bCs/>
                <w:i w:val="0"/>
                <w:iCs/>
                <w:szCs w:val="22"/>
                <w:lang w:val="pl-PL"/>
              </w:rPr>
              <w:t>Polska</w:t>
            </w:r>
          </w:p>
          <w:p w:rsidR="00DD4E46" w:rsidRPr="001B7BC2" w:rsidRDefault="00574148" w:rsidP="00FD52AF">
            <w:pPr>
              <w:rPr>
                <w:szCs w:val="22"/>
                <w:lang w:val="lv-LV"/>
              </w:rPr>
            </w:pPr>
            <w:r>
              <w:rPr>
                <w:szCs w:val="22"/>
              </w:rPr>
              <w:t>Recordati Rare Diseases</w:t>
            </w:r>
          </w:p>
          <w:p w:rsidR="00DD4E46" w:rsidRPr="001B7BC2" w:rsidRDefault="00DD4E46" w:rsidP="00FD52AF">
            <w:pPr>
              <w:rPr>
                <w:szCs w:val="22"/>
                <w:lang w:val="fr-FR"/>
              </w:rPr>
            </w:pPr>
            <w:r w:rsidRPr="001B7BC2">
              <w:rPr>
                <w:szCs w:val="22"/>
              </w:rPr>
              <w:t xml:space="preserve">Tel: </w:t>
            </w:r>
            <w:r w:rsidRPr="001B7BC2">
              <w:rPr>
                <w:szCs w:val="22"/>
                <w:lang w:val="fr-FR"/>
              </w:rPr>
              <w:t>+33 (0)1 47 73 64 58</w:t>
            </w:r>
          </w:p>
          <w:p w:rsidR="00DD4E46" w:rsidRPr="001B7BC2" w:rsidRDefault="00DD4E46" w:rsidP="00FD52AF">
            <w:pPr>
              <w:rPr>
                <w:szCs w:val="22"/>
              </w:rPr>
            </w:pPr>
            <w:r w:rsidRPr="001B7BC2">
              <w:rPr>
                <w:szCs w:val="22"/>
              </w:rPr>
              <w:t xml:space="preserve">Francja </w:t>
            </w:r>
          </w:p>
          <w:p w:rsidR="00DD4E46" w:rsidRPr="001B7BC2" w:rsidRDefault="00DD4E46" w:rsidP="00FD52AF">
            <w:pPr>
              <w:rPr>
                <w:szCs w:val="22"/>
                <w:lang w:val="it-IT" w:eastAsia="fr-FR"/>
              </w:rPr>
            </w:pPr>
          </w:p>
        </w:tc>
      </w:tr>
      <w:tr w:rsidR="00DD4E46" w:rsidRPr="00FC7054" w:rsidTr="00FD52AF">
        <w:trPr>
          <w:trHeight w:val="954"/>
        </w:trPr>
        <w:tc>
          <w:tcPr>
            <w:tcW w:w="4678" w:type="dxa"/>
          </w:tcPr>
          <w:p w:rsidR="00DD4E46" w:rsidRPr="001B7BC2" w:rsidRDefault="00DD4E46" w:rsidP="00FD52AF">
            <w:pPr>
              <w:suppressAutoHyphens/>
              <w:rPr>
                <w:b/>
                <w:szCs w:val="22"/>
                <w:lang w:val="fr-FR" w:eastAsia="fr-FR"/>
              </w:rPr>
            </w:pPr>
            <w:r w:rsidRPr="001B7BC2">
              <w:rPr>
                <w:b/>
                <w:szCs w:val="22"/>
                <w:lang w:val="fr-FR"/>
              </w:rPr>
              <w:t>France</w:t>
            </w:r>
          </w:p>
          <w:p w:rsidR="00DD4E46" w:rsidRPr="001B7BC2" w:rsidRDefault="00574148" w:rsidP="00FD52AF">
            <w:pPr>
              <w:rPr>
                <w:szCs w:val="22"/>
                <w:lang w:val="fr-FR"/>
              </w:rPr>
            </w:pPr>
            <w:r>
              <w:rPr>
                <w:szCs w:val="22"/>
                <w:lang w:val="fr-FR"/>
              </w:rPr>
              <w:t>Recordati Rare Diseases</w:t>
            </w:r>
          </w:p>
          <w:p w:rsidR="00DD4E46" w:rsidRPr="001B7BC2" w:rsidRDefault="00DD4E46" w:rsidP="00FD52AF">
            <w:pPr>
              <w:rPr>
                <w:b/>
                <w:szCs w:val="22"/>
                <w:lang w:val="fr-FR" w:eastAsia="fr-FR"/>
              </w:rPr>
            </w:pPr>
            <w:r w:rsidRPr="001B7BC2">
              <w:rPr>
                <w:szCs w:val="22"/>
                <w:lang w:val="fr-FR"/>
              </w:rPr>
              <w:t>Tél: +33 (0)1 47 73 64 58</w:t>
            </w:r>
          </w:p>
        </w:tc>
        <w:tc>
          <w:tcPr>
            <w:tcW w:w="4678" w:type="dxa"/>
          </w:tcPr>
          <w:p w:rsidR="00DD4E46" w:rsidRPr="001B7BC2" w:rsidRDefault="00DD4E46" w:rsidP="00FD52AF">
            <w:pPr>
              <w:rPr>
                <w:szCs w:val="22"/>
                <w:lang w:val="pt-PT" w:eastAsia="fr-FR"/>
              </w:rPr>
            </w:pPr>
            <w:r w:rsidRPr="001B7BC2">
              <w:rPr>
                <w:b/>
                <w:szCs w:val="22"/>
                <w:lang w:val="pt-PT"/>
              </w:rPr>
              <w:t>Portugal</w:t>
            </w:r>
          </w:p>
          <w:p w:rsidR="00DD4E46" w:rsidRPr="001B7BC2" w:rsidRDefault="00DD4E46" w:rsidP="00FD52AF">
            <w:pPr>
              <w:rPr>
                <w:szCs w:val="22"/>
                <w:lang w:val="fr-FR"/>
              </w:rPr>
            </w:pPr>
            <w:r w:rsidRPr="001B7BC2">
              <w:rPr>
                <w:szCs w:val="22"/>
                <w:lang w:val="fr-FR"/>
              </w:rPr>
              <w:t>Jaba Recordati S.A.</w:t>
            </w:r>
          </w:p>
          <w:p w:rsidR="00DD4E46" w:rsidRPr="001B7BC2" w:rsidRDefault="00DD4E46" w:rsidP="00FD52AF">
            <w:pPr>
              <w:rPr>
                <w:b/>
                <w:szCs w:val="22"/>
                <w:lang w:val="sl-SI"/>
              </w:rPr>
            </w:pPr>
            <w:r w:rsidRPr="001B7BC2">
              <w:rPr>
                <w:bCs/>
                <w:szCs w:val="22"/>
                <w:lang w:val="pt-PT"/>
              </w:rPr>
              <w:t>Tel: +351 21 432 95 00</w:t>
            </w:r>
          </w:p>
        </w:tc>
      </w:tr>
      <w:tr w:rsidR="00DD4E46" w:rsidRPr="00FC7054" w:rsidTr="00FD52AF">
        <w:tc>
          <w:tcPr>
            <w:tcW w:w="4678" w:type="dxa"/>
          </w:tcPr>
          <w:p w:rsidR="00DD4E46" w:rsidRPr="001B7BC2" w:rsidRDefault="00DD4E46" w:rsidP="00FD52AF">
            <w:pPr>
              <w:rPr>
                <w:noProof/>
                <w:szCs w:val="22"/>
                <w:lang w:val="fr-FR"/>
              </w:rPr>
            </w:pPr>
            <w:r w:rsidRPr="001B7BC2">
              <w:rPr>
                <w:b/>
                <w:noProof/>
                <w:szCs w:val="22"/>
                <w:lang w:val="fr-FR"/>
              </w:rPr>
              <w:t>Hrvatska</w:t>
            </w:r>
          </w:p>
          <w:p w:rsidR="00DD4E46" w:rsidRPr="001B7BC2" w:rsidRDefault="00574148" w:rsidP="00FD52AF">
            <w:pPr>
              <w:rPr>
                <w:szCs w:val="22"/>
                <w:lang w:val="fr-FR"/>
              </w:rPr>
            </w:pPr>
            <w:r>
              <w:rPr>
                <w:szCs w:val="22"/>
                <w:lang w:val="fr-FR"/>
              </w:rPr>
              <w:t>Recordati Rare Diseases</w:t>
            </w:r>
          </w:p>
          <w:p w:rsidR="00DD4E46" w:rsidRPr="001B7BC2" w:rsidRDefault="00DD4E46" w:rsidP="00FD52AF">
            <w:pPr>
              <w:rPr>
                <w:szCs w:val="22"/>
                <w:lang w:val="fr-FR"/>
              </w:rPr>
            </w:pPr>
            <w:r w:rsidRPr="001B7BC2">
              <w:rPr>
                <w:szCs w:val="22"/>
                <w:lang w:val="fr-FR"/>
              </w:rPr>
              <w:t>Tél: +33 (0)1 47 73 64 58</w:t>
            </w:r>
          </w:p>
          <w:p w:rsidR="00DD4E46" w:rsidRPr="001B7BC2" w:rsidRDefault="00DD4E46" w:rsidP="00FD52AF">
            <w:pPr>
              <w:rPr>
                <w:szCs w:val="22"/>
                <w:lang w:val="fr-FR"/>
              </w:rPr>
            </w:pPr>
            <w:r w:rsidRPr="001B7BC2">
              <w:rPr>
                <w:szCs w:val="22"/>
                <w:lang w:val="fr-FR"/>
              </w:rPr>
              <w:t>Francuska</w:t>
            </w:r>
          </w:p>
          <w:p w:rsidR="00DD4E46" w:rsidRPr="00283959" w:rsidRDefault="00DD4E46" w:rsidP="00FD52AF">
            <w:pPr>
              <w:tabs>
                <w:tab w:val="left" w:pos="-720"/>
                <w:tab w:val="left" w:pos="1425"/>
              </w:tabs>
              <w:suppressAutoHyphens/>
              <w:rPr>
                <w:b/>
                <w:szCs w:val="22"/>
                <w:lang w:val="fr-FR"/>
              </w:rPr>
            </w:pPr>
          </w:p>
        </w:tc>
        <w:tc>
          <w:tcPr>
            <w:tcW w:w="4678" w:type="dxa"/>
          </w:tcPr>
          <w:p w:rsidR="00DD4E46" w:rsidRPr="001B7BC2" w:rsidRDefault="00DD4E46" w:rsidP="00FD52AF">
            <w:pPr>
              <w:suppressAutoHyphens/>
              <w:rPr>
                <w:b/>
                <w:noProof/>
                <w:szCs w:val="22"/>
              </w:rPr>
            </w:pPr>
            <w:r w:rsidRPr="001B7BC2">
              <w:rPr>
                <w:b/>
                <w:noProof/>
                <w:szCs w:val="22"/>
              </w:rPr>
              <w:t>România</w:t>
            </w:r>
          </w:p>
          <w:p w:rsidR="00DD4E46" w:rsidRPr="001B7BC2" w:rsidRDefault="00574148" w:rsidP="00FD52AF">
            <w:pPr>
              <w:rPr>
                <w:szCs w:val="22"/>
                <w:lang w:val="lv-LV"/>
              </w:rPr>
            </w:pPr>
            <w:r>
              <w:rPr>
                <w:szCs w:val="22"/>
              </w:rPr>
              <w:t>Recordati Rare Diseases</w:t>
            </w:r>
          </w:p>
          <w:p w:rsidR="00DD4E46" w:rsidRPr="001B7BC2" w:rsidRDefault="00DD4E46" w:rsidP="00FD52AF">
            <w:pPr>
              <w:rPr>
                <w:szCs w:val="22"/>
                <w:lang w:val="fr-FR"/>
              </w:rPr>
            </w:pPr>
            <w:r w:rsidRPr="001B7BC2">
              <w:rPr>
                <w:szCs w:val="22"/>
              </w:rPr>
              <w:t xml:space="preserve">Tel: </w:t>
            </w:r>
            <w:r w:rsidRPr="001B7BC2">
              <w:rPr>
                <w:szCs w:val="22"/>
                <w:lang w:val="fr-FR"/>
              </w:rPr>
              <w:t>+33 (0)1 47 73 64 58</w:t>
            </w:r>
          </w:p>
          <w:p w:rsidR="00DD4E46" w:rsidRPr="001B7BC2" w:rsidRDefault="00DD4E46" w:rsidP="00FD52AF">
            <w:pPr>
              <w:rPr>
                <w:szCs w:val="22"/>
              </w:rPr>
            </w:pPr>
            <w:r w:rsidRPr="001B7BC2">
              <w:rPr>
                <w:szCs w:val="22"/>
              </w:rPr>
              <w:t xml:space="preserve">Franţa </w:t>
            </w:r>
          </w:p>
          <w:p w:rsidR="00DD4E46" w:rsidRPr="001B7BC2" w:rsidRDefault="00DD4E46" w:rsidP="00FD52AF">
            <w:pPr>
              <w:rPr>
                <w:b/>
                <w:szCs w:val="22"/>
                <w:lang w:val="sl-SI"/>
              </w:rPr>
            </w:pPr>
          </w:p>
        </w:tc>
      </w:tr>
      <w:tr w:rsidR="00DD4E46" w:rsidRPr="00FC7054" w:rsidTr="00FD52AF">
        <w:tc>
          <w:tcPr>
            <w:tcW w:w="4678" w:type="dxa"/>
          </w:tcPr>
          <w:p w:rsidR="00DD4E46" w:rsidRPr="001B7BC2" w:rsidRDefault="00DD4E46" w:rsidP="00FD52AF">
            <w:pPr>
              <w:rPr>
                <w:szCs w:val="22"/>
                <w:lang w:val="lv-LV" w:eastAsia="fr-FR"/>
              </w:rPr>
            </w:pPr>
            <w:r w:rsidRPr="001B7BC2">
              <w:rPr>
                <w:b/>
                <w:szCs w:val="22"/>
              </w:rPr>
              <w:t>Ireland</w:t>
            </w:r>
          </w:p>
          <w:p w:rsidR="00DD4E46" w:rsidRPr="00B82D04" w:rsidRDefault="00574148" w:rsidP="00FD52AF">
            <w:pPr>
              <w:rPr>
                <w:szCs w:val="22"/>
                <w:lang w:val="fr-FR"/>
              </w:rPr>
            </w:pPr>
            <w:r>
              <w:rPr>
                <w:szCs w:val="22"/>
                <w:lang w:val="fr-FR"/>
              </w:rPr>
              <w:t>Recordati Rare Diseases</w:t>
            </w:r>
          </w:p>
          <w:p w:rsidR="00DD4E46" w:rsidRPr="00B82D04" w:rsidRDefault="00DD4E46" w:rsidP="00FD52AF">
            <w:pPr>
              <w:rPr>
                <w:szCs w:val="22"/>
                <w:lang w:val="fr-FR"/>
              </w:rPr>
            </w:pPr>
            <w:r w:rsidRPr="00B82D04">
              <w:rPr>
                <w:szCs w:val="22"/>
                <w:lang w:val="fr-FR"/>
              </w:rPr>
              <w:t xml:space="preserve">Tel: </w:t>
            </w:r>
            <w:r w:rsidR="00283959">
              <w:rPr>
                <w:szCs w:val="22"/>
                <w:lang w:val="fr-FR"/>
              </w:rPr>
              <w:t>+33 (0)1 47 73 64 58</w:t>
            </w:r>
          </w:p>
          <w:p w:rsidR="00DD4E46" w:rsidRPr="00B82D04" w:rsidRDefault="00283959" w:rsidP="00FD52AF">
            <w:pPr>
              <w:rPr>
                <w:szCs w:val="22"/>
                <w:lang w:val="fr-FR"/>
              </w:rPr>
            </w:pPr>
            <w:r w:rsidRPr="00B82D04">
              <w:rPr>
                <w:szCs w:val="22"/>
                <w:lang w:val="fr-FR"/>
              </w:rPr>
              <w:t>France</w:t>
            </w:r>
          </w:p>
          <w:p w:rsidR="00DD4E46" w:rsidRPr="00B82D04" w:rsidRDefault="00DD4E46" w:rsidP="00FD52AF">
            <w:pPr>
              <w:rPr>
                <w:b/>
                <w:szCs w:val="22"/>
                <w:lang w:val="fr-FR"/>
              </w:rPr>
            </w:pPr>
          </w:p>
        </w:tc>
        <w:tc>
          <w:tcPr>
            <w:tcW w:w="4678" w:type="dxa"/>
          </w:tcPr>
          <w:p w:rsidR="00DD4E46" w:rsidRPr="001B7BC2" w:rsidRDefault="00DD4E46" w:rsidP="00FD52AF">
            <w:pPr>
              <w:rPr>
                <w:szCs w:val="22"/>
                <w:lang w:val="sl-SI" w:eastAsia="fr-FR"/>
              </w:rPr>
            </w:pPr>
            <w:r w:rsidRPr="001B7BC2">
              <w:rPr>
                <w:b/>
                <w:szCs w:val="22"/>
                <w:lang w:val="sl-SI"/>
              </w:rPr>
              <w:t>Slovenija</w:t>
            </w:r>
          </w:p>
          <w:p w:rsidR="00DD4E46" w:rsidRPr="001B7BC2" w:rsidRDefault="00574148" w:rsidP="00FD52AF">
            <w:pPr>
              <w:rPr>
                <w:szCs w:val="22"/>
                <w:lang w:val="lv-LV"/>
              </w:rPr>
            </w:pPr>
            <w:r>
              <w:rPr>
                <w:szCs w:val="22"/>
              </w:rPr>
              <w:t>Recordati Rare Diseases</w:t>
            </w:r>
          </w:p>
          <w:p w:rsidR="00DD4E46" w:rsidRPr="001B7BC2" w:rsidRDefault="00DD4E46" w:rsidP="00FD52AF">
            <w:pPr>
              <w:rPr>
                <w:szCs w:val="22"/>
                <w:lang w:val="fr-FR"/>
              </w:rPr>
            </w:pPr>
            <w:r w:rsidRPr="001B7BC2">
              <w:rPr>
                <w:szCs w:val="22"/>
              </w:rPr>
              <w:t xml:space="preserve">Tel: </w:t>
            </w:r>
            <w:r w:rsidRPr="001B7BC2">
              <w:rPr>
                <w:szCs w:val="22"/>
                <w:lang w:val="fr-FR"/>
              </w:rPr>
              <w:t>+33 (0)1 47 73 64 58</w:t>
            </w:r>
          </w:p>
          <w:p w:rsidR="00DD4E46" w:rsidRPr="001B7BC2" w:rsidRDefault="00DD4E46" w:rsidP="00FD52AF">
            <w:pPr>
              <w:rPr>
                <w:szCs w:val="22"/>
              </w:rPr>
            </w:pPr>
            <w:r w:rsidRPr="001B7BC2">
              <w:rPr>
                <w:szCs w:val="22"/>
              </w:rPr>
              <w:t xml:space="preserve">Francija </w:t>
            </w:r>
          </w:p>
          <w:p w:rsidR="00DD4E46" w:rsidRPr="001B7BC2" w:rsidRDefault="00DD4E46" w:rsidP="00FD52AF">
            <w:pPr>
              <w:rPr>
                <w:szCs w:val="22"/>
                <w:lang w:val="lv-LV" w:eastAsia="fr-FR"/>
              </w:rPr>
            </w:pPr>
          </w:p>
        </w:tc>
      </w:tr>
      <w:tr w:rsidR="00DD4E46" w:rsidRPr="00FC7054" w:rsidTr="00FD52AF">
        <w:tc>
          <w:tcPr>
            <w:tcW w:w="4678" w:type="dxa"/>
          </w:tcPr>
          <w:p w:rsidR="00DD4E46" w:rsidRPr="001B7BC2" w:rsidRDefault="00DD4E46" w:rsidP="00FD52AF">
            <w:pPr>
              <w:pStyle w:val="CommentSubject"/>
              <w:rPr>
                <w:noProof/>
                <w:sz w:val="22"/>
                <w:szCs w:val="22"/>
                <w:lang w:val="lv-LV"/>
              </w:rPr>
            </w:pPr>
            <w:r w:rsidRPr="001B7BC2">
              <w:rPr>
                <w:noProof/>
                <w:sz w:val="22"/>
                <w:szCs w:val="22"/>
              </w:rPr>
              <w:t>Ísland</w:t>
            </w:r>
          </w:p>
          <w:p w:rsidR="00DD4E46" w:rsidRPr="001B7BC2" w:rsidRDefault="00DD4E46" w:rsidP="00FD52AF">
            <w:pPr>
              <w:rPr>
                <w:noProof/>
                <w:szCs w:val="22"/>
                <w:lang w:val="mt-MT"/>
              </w:rPr>
            </w:pPr>
            <w:r w:rsidRPr="001B7BC2">
              <w:rPr>
                <w:noProof/>
                <w:szCs w:val="22"/>
                <w:lang w:val="mt-MT"/>
              </w:rPr>
              <w:t>Recordati AB.</w:t>
            </w:r>
          </w:p>
          <w:p w:rsidR="00DD4E46" w:rsidRPr="001B7BC2" w:rsidRDefault="00DD4E46" w:rsidP="00FD52AF">
            <w:pPr>
              <w:rPr>
                <w:noProof/>
                <w:szCs w:val="22"/>
              </w:rPr>
            </w:pPr>
            <w:r w:rsidRPr="001B7BC2">
              <w:rPr>
                <w:noProof/>
                <w:szCs w:val="22"/>
              </w:rPr>
              <w:t>Simi</w:t>
            </w:r>
            <w:r w:rsidRPr="001B7BC2">
              <w:rPr>
                <w:noProof/>
                <w:szCs w:val="22"/>
                <w:lang w:val="mt-MT"/>
              </w:rPr>
              <w:t>:+46 8 545 80 230</w:t>
            </w:r>
          </w:p>
          <w:p w:rsidR="00DD4E46" w:rsidRPr="001B7BC2" w:rsidRDefault="00DD4E46" w:rsidP="00FD52AF">
            <w:pPr>
              <w:rPr>
                <w:noProof/>
                <w:szCs w:val="22"/>
                <w:lang w:val="mt-MT"/>
              </w:rPr>
            </w:pPr>
            <w:r w:rsidRPr="001B7BC2">
              <w:rPr>
                <w:noProof/>
                <w:szCs w:val="22"/>
                <w:lang w:val="mt-MT"/>
              </w:rPr>
              <w:t>Sv</w:t>
            </w:r>
            <w:r w:rsidRPr="001B7BC2">
              <w:rPr>
                <w:szCs w:val="22"/>
                <w:lang w:val="mt-MT"/>
              </w:rPr>
              <w:t>íþjóð</w:t>
            </w:r>
          </w:p>
          <w:p w:rsidR="00DD4E46" w:rsidRPr="001B7BC2" w:rsidRDefault="00DD4E46" w:rsidP="00FD52AF">
            <w:pPr>
              <w:rPr>
                <w:szCs w:val="22"/>
                <w:lang w:val="lv-LV" w:eastAsia="fr-FR"/>
              </w:rPr>
            </w:pPr>
          </w:p>
        </w:tc>
        <w:tc>
          <w:tcPr>
            <w:tcW w:w="4678" w:type="dxa"/>
          </w:tcPr>
          <w:p w:rsidR="00DD4E46" w:rsidRPr="001B7BC2" w:rsidRDefault="00DD4E46" w:rsidP="00FD52AF">
            <w:pPr>
              <w:suppressAutoHyphens/>
              <w:rPr>
                <w:b/>
                <w:szCs w:val="22"/>
                <w:lang w:val="sk-SK" w:eastAsia="fr-FR"/>
              </w:rPr>
            </w:pPr>
            <w:r w:rsidRPr="001B7BC2">
              <w:rPr>
                <w:b/>
                <w:szCs w:val="22"/>
                <w:lang w:val="sk-SK"/>
              </w:rPr>
              <w:t>Slovenská republika</w:t>
            </w:r>
          </w:p>
          <w:p w:rsidR="00DD4E46" w:rsidRPr="001B7BC2" w:rsidRDefault="00574148" w:rsidP="00FD52AF">
            <w:pPr>
              <w:rPr>
                <w:szCs w:val="22"/>
                <w:lang w:val="lv-LV"/>
              </w:rPr>
            </w:pPr>
            <w:r>
              <w:rPr>
                <w:szCs w:val="22"/>
              </w:rPr>
              <w:t>Recordati Rare Diseases</w:t>
            </w:r>
          </w:p>
          <w:p w:rsidR="00DD4E46" w:rsidRPr="001B7BC2" w:rsidRDefault="00DD4E46" w:rsidP="00FD52AF">
            <w:pPr>
              <w:suppressAutoHyphens/>
              <w:rPr>
                <w:szCs w:val="22"/>
                <w:lang w:val="fr-FR"/>
              </w:rPr>
            </w:pPr>
            <w:r w:rsidRPr="001B7BC2">
              <w:rPr>
                <w:szCs w:val="22"/>
              </w:rPr>
              <w:t xml:space="preserve">Tel: </w:t>
            </w:r>
            <w:r w:rsidRPr="001B7BC2">
              <w:rPr>
                <w:szCs w:val="22"/>
                <w:lang w:val="fr-FR"/>
              </w:rPr>
              <w:t>+33 (0)1 47 73 64 58</w:t>
            </w:r>
          </w:p>
          <w:p w:rsidR="00DD4E46" w:rsidRPr="001B7BC2" w:rsidRDefault="00DD4E46" w:rsidP="00FD52AF">
            <w:pPr>
              <w:rPr>
                <w:szCs w:val="22"/>
              </w:rPr>
            </w:pPr>
            <w:r w:rsidRPr="001B7BC2">
              <w:rPr>
                <w:szCs w:val="22"/>
              </w:rPr>
              <w:t xml:space="preserve">Francúzsko </w:t>
            </w:r>
          </w:p>
          <w:p w:rsidR="00DD4E46" w:rsidRPr="001B7BC2" w:rsidRDefault="00DD4E46" w:rsidP="00FD52AF">
            <w:pPr>
              <w:suppressAutoHyphens/>
              <w:rPr>
                <w:b/>
                <w:szCs w:val="22"/>
                <w:lang w:val="sk-SK" w:eastAsia="fr-FR"/>
              </w:rPr>
            </w:pPr>
          </w:p>
        </w:tc>
      </w:tr>
      <w:tr w:rsidR="00DD4E46" w:rsidRPr="00283959" w:rsidTr="00FD52AF">
        <w:trPr>
          <w:trHeight w:val="1278"/>
        </w:trPr>
        <w:tc>
          <w:tcPr>
            <w:tcW w:w="4678" w:type="dxa"/>
          </w:tcPr>
          <w:p w:rsidR="00DD4E46" w:rsidRPr="001B7BC2" w:rsidRDefault="00DD4E46" w:rsidP="00FD52AF">
            <w:pPr>
              <w:keepNext/>
              <w:keepLines/>
              <w:rPr>
                <w:szCs w:val="22"/>
                <w:lang w:val="it-IT" w:eastAsia="fr-FR"/>
              </w:rPr>
            </w:pPr>
            <w:r w:rsidRPr="001B7BC2">
              <w:rPr>
                <w:b/>
                <w:szCs w:val="22"/>
                <w:lang w:val="it-IT"/>
              </w:rPr>
              <w:t>Italia</w:t>
            </w:r>
          </w:p>
          <w:p w:rsidR="00DD4E46" w:rsidRPr="001B7BC2" w:rsidRDefault="00574148" w:rsidP="00FD52AF">
            <w:pPr>
              <w:keepNext/>
              <w:keepLines/>
              <w:rPr>
                <w:szCs w:val="22"/>
                <w:lang w:val="lv-LV"/>
              </w:rPr>
            </w:pPr>
            <w:r w:rsidRPr="00574148">
              <w:rPr>
                <w:szCs w:val="22"/>
                <w:lang w:val="it-IT"/>
              </w:rPr>
              <w:t>Recordati Rare Diseases</w:t>
            </w:r>
            <w:r w:rsidRPr="00574148" w:rsidDel="00574148">
              <w:rPr>
                <w:szCs w:val="22"/>
                <w:lang w:val="it-IT"/>
              </w:rPr>
              <w:t xml:space="preserve"> </w:t>
            </w:r>
            <w:r w:rsidR="00DD4E46" w:rsidRPr="001B7BC2">
              <w:rPr>
                <w:szCs w:val="22"/>
                <w:lang w:val="it-IT"/>
              </w:rPr>
              <w:t>Italy Srl</w:t>
            </w:r>
          </w:p>
          <w:p w:rsidR="00DD4E46" w:rsidRPr="001B7BC2" w:rsidRDefault="00DD4E46" w:rsidP="00FD52AF">
            <w:pPr>
              <w:keepNext/>
              <w:keepLines/>
              <w:rPr>
                <w:szCs w:val="22"/>
              </w:rPr>
            </w:pPr>
            <w:r w:rsidRPr="001B7BC2">
              <w:rPr>
                <w:szCs w:val="22"/>
              </w:rPr>
              <w:t>Tel: +39 02 487 87 173</w:t>
            </w:r>
          </w:p>
          <w:p w:rsidR="00DD4E46" w:rsidRPr="001B7BC2" w:rsidRDefault="00DD4E46" w:rsidP="00FD52AF">
            <w:pPr>
              <w:keepNext/>
              <w:keepLines/>
              <w:rPr>
                <w:b/>
                <w:szCs w:val="22"/>
                <w:lang w:val="pt-PT" w:eastAsia="fr-FR"/>
              </w:rPr>
            </w:pPr>
          </w:p>
        </w:tc>
        <w:tc>
          <w:tcPr>
            <w:tcW w:w="4678" w:type="dxa"/>
          </w:tcPr>
          <w:p w:rsidR="00DD4E46" w:rsidRPr="001B7BC2" w:rsidRDefault="00DD4E46" w:rsidP="00FD52AF">
            <w:pPr>
              <w:pStyle w:val="CommentSubject"/>
              <w:numPr>
                <w:ilvl w:val="12"/>
                <w:numId w:val="0"/>
              </w:numPr>
              <w:rPr>
                <w:i/>
                <w:noProof/>
                <w:sz w:val="22"/>
                <w:szCs w:val="22"/>
                <w:lang w:val="lv-LV"/>
              </w:rPr>
            </w:pPr>
            <w:r w:rsidRPr="00283959">
              <w:rPr>
                <w:noProof/>
                <w:sz w:val="22"/>
                <w:szCs w:val="22"/>
                <w:lang w:val="de-DE"/>
              </w:rPr>
              <w:t>Suomi/Finland</w:t>
            </w:r>
          </w:p>
          <w:p w:rsidR="00DD4E46" w:rsidRPr="001B7BC2" w:rsidRDefault="00DD4E46" w:rsidP="00FD52AF">
            <w:pPr>
              <w:rPr>
                <w:noProof/>
                <w:szCs w:val="22"/>
                <w:lang w:val="mt-MT"/>
              </w:rPr>
            </w:pPr>
            <w:r w:rsidRPr="001B7BC2">
              <w:rPr>
                <w:noProof/>
                <w:szCs w:val="22"/>
                <w:lang w:val="mt-MT"/>
              </w:rPr>
              <w:t>Recordati AB.</w:t>
            </w:r>
          </w:p>
          <w:p w:rsidR="00DD4E46" w:rsidRPr="00283959" w:rsidRDefault="00DD4E46" w:rsidP="00FD52AF">
            <w:pPr>
              <w:rPr>
                <w:noProof/>
                <w:szCs w:val="22"/>
                <w:lang w:val="de-DE"/>
              </w:rPr>
            </w:pPr>
            <w:r w:rsidRPr="00283959">
              <w:rPr>
                <w:noProof/>
                <w:szCs w:val="22"/>
                <w:lang w:val="de-DE"/>
              </w:rPr>
              <w:t>Puh/</w:t>
            </w:r>
            <w:r w:rsidRPr="001B7BC2">
              <w:rPr>
                <w:noProof/>
                <w:szCs w:val="22"/>
                <w:lang w:val="mt-MT"/>
              </w:rPr>
              <w:t>Tel : +46 8 545 80 230</w:t>
            </w:r>
          </w:p>
          <w:p w:rsidR="00DD4E46" w:rsidRPr="001B7BC2" w:rsidRDefault="00DD4E46" w:rsidP="00FD52AF">
            <w:pPr>
              <w:rPr>
                <w:noProof/>
                <w:szCs w:val="22"/>
                <w:lang w:val="mt-MT"/>
              </w:rPr>
            </w:pPr>
            <w:r w:rsidRPr="001B7BC2">
              <w:rPr>
                <w:noProof/>
                <w:szCs w:val="22"/>
                <w:lang w:val="mt-MT"/>
              </w:rPr>
              <w:t>Sverige</w:t>
            </w:r>
          </w:p>
          <w:p w:rsidR="00DD4E46" w:rsidRPr="00283959" w:rsidRDefault="00DD4E46" w:rsidP="00FD52AF">
            <w:pPr>
              <w:rPr>
                <w:b/>
                <w:szCs w:val="22"/>
                <w:lang w:val="de-DE" w:eastAsia="fr-FR"/>
              </w:rPr>
            </w:pPr>
          </w:p>
        </w:tc>
      </w:tr>
      <w:tr w:rsidR="00DD4E46" w:rsidRPr="005F6F61" w:rsidTr="00FD52AF">
        <w:tc>
          <w:tcPr>
            <w:tcW w:w="4678" w:type="dxa"/>
          </w:tcPr>
          <w:p w:rsidR="00DD4E46" w:rsidRPr="001B7BC2" w:rsidRDefault="00DD4E46" w:rsidP="00FD52AF">
            <w:pPr>
              <w:widowControl w:val="0"/>
              <w:rPr>
                <w:b/>
                <w:szCs w:val="22"/>
                <w:lang w:val="fr-FR"/>
              </w:rPr>
            </w:pPr>
            <w:r w:rsidRPr="001B7BC2">
              <w:rPr>
                <w:b/>
                <w:szCs w:val="22"/>
              </w:rPr>
              <w:t>Κύπρος</w:t>
            </w:r>
          </w:p>
          <w:p w:rsidR="00DD4E46" w:rsidRPr="001B7BC2" w:rsidRDefault="00574148" w:rsidP="00FD52AF">
            <w:pPr>
              <w:widowControl w:val="0"/>
              <w:numPr>
                <w:ilvl w:val="12"/>
                <w:numId w:val="0"/>
              </w:numPr>
              <w:rPr>
                <w:szCs w:val="22"/>
                <w:lang w:val="fr-FR"/>
              </w:rPr>
            </w:pPr>
            <w:r>
              <w:rPr>
                <w:szCs w:val="22"/>
                <w:lang w:val="fr-FR"/>
              </w:rPr>
              <w:t>Recordati Rare Diseases</w:t>
            </w:r>
          </w:p>
          <w:p w:rsidR="00DD4E46" w:rsidRPr="001B7BC2" w:rsidRDefault="00DD4E46" w:rsidP="00FD52AF">
            <w:pPr>
              <w:rPr>
                <w:szCs w:val="22"/>
                <w:lang w:val="fr-FR"/>
              </w:rPr>
            </w:pPr>
            <w:r w:rsidRPr="001B7BC2">
              <w:rPr>
                <w:szCs w:val="22"/>
              </w:rPr>
              <w:t>Τηλ</w:t>
            </w:r>
            <w:r w:rsidRPr="001B7BC2">
              <w:rPr>
                <w:szCs w:val="22"/>
                <w:lang w:val="fr-FR"/>
              </w:rPr>
              <w:t xml:space="preserve"> : +33 1 47 73 64 58</w:t>
            </w:r>
          </w:p>
          <w:p w:rsidR="00DD4E46" w:rsidRPr="001B7BC2" w:rsidRDefault="00DD4E46" w:rsidP="00FD52AF">
            <w:pPr>
              <w:spacing w:line="240" w:lineRule="exact"/>
              <w:rPr>
                <w:szCs w:val="22"/>
                <w:lang w:val="mt-MT"/>
              </w:rPr>
            </w:pPr>
            <w:r w:rsidRPr="001B7BC2">
              <w:rPr>
                <w:szCs w:val="22"/>
                <w:lang w:val="mt-MT"/>
              </w:rPr>
              <w:t>Γαλλία</w:t>
            </w:r>
          </w:p>
          <w:p w:rsidR="00DD4E46" w:rsidRPr="001B7BC2" w:rsidRDefault="00DD4E46" w:rsidP="00FD52AF">
            <w:pPr>
              <w:rPr>
                <w:b/>
                <w:szCs w:val="22"/>
                <w:lang w:val="fr-FR"/>
              </w:rPr>
            </w:pPr>
          </w:p>
        </w:tc>
        <w:tc>
          <w:tcPr>
            <w:tcW w:w="4678" w:type="dxa"/>
          </w:tcPr>
          <w:p w:rsidR="00DD4E46" w:rsidRPr="001B7BC2" w:rsidRDefault="00DD4E46" w:rsidP="00FD52AF">
            <w:pPr>
              <w:suppressAutoHyphens/>
              <w:rPr>
                <w:b/>
                <w:szCs w:val="22"/>
                <w:lang w:val="sv-SE"/>
              </w:rPr>
            </w:pPr>
            <w:r w:rsidRPr="001B7BC2">
              <w:rPr>
                <w:b/>
                <w:szCs w:val="22"/>
                <w:lang w:val="sv-SE"/>
              </w:rPr>
              <w:t>Sverige</w:t>
            </w:r>
          </w:p>
          <w:p w:rsidR="00DD4E46" w:rsidRPr="001B7BC2" w:rsidRDefault="00DD4E46" w:rsidP="00FD52AF">
            <w:pPr>
              <w:suppressAutoHyphens/>
              <w:rPr>
                <w:noProof/>
                <w:szCs w:val="22"/>
                <w:lang w:val="mt-MT"/>
              </w:rPr>
            </w:pPr>
            <w:r w:rsidRPr="001B7BC2">
              <w:rPr>
                <w:noProof/>
                <w:szCs w:val="22"/>
                <w:lang w:val="mt-MT"/>
              </w:rPr>
              <w:t>Recordati AB.</w:t>
            </w:r>
          </w:p>
          <w:p w:rsidR="00DD4E46" w:rsidRPr="001B7BC2" w:rsidRDefault="00DD4E46" w:rsidP="00FD52AF">
            <w:pPr>
              <w:tabs>
                <w:tab w:val="left" w:pos="2685"/>
              </w:tabs>
              <w:suppressAutoHyphens/>
              <w:rPr>
                <w:noProof/>
                <w:szCs w:val="22"/>
                <w:lang w:val="fr-FR"/>
              </w:rPr>
            </w:pPr>
            <w:r w:rsidRPr="001B7BC2">
              <w:rPr>
                <w:noProof/>
                <w:szCs w:val="22"/>
                <w:lang w:val="mt-MT"/>
              </w:rPr>
              <w:t>Tel : +46 8 545 80 230</w:t>
            </w:r>
          </w:p>
          <w:p w:rsidR="00DD4E46" w:rsidRPr="001B7BC2" w:rsidRDefault="00DD4E46" w:rsidP="00FD52AF">
            <w:pPr>
              <w:tabs>
                <w:tab w:val="left" w:pos="2685"/>
              </w:tabs>
              <w:suppressAutoHyphens/>
              <w:rPr>
                <w:b/>
                <w:szCs w:val="22"/>
                <w:lang w:val="fr-FR" w:eastAsia="fr-FR"/>
              </w:rPr>
            </w:pPr>
          </w:p>
        </w:tc>
      </w:tr>
      <w:tr w:rsidR="00DD4E46" w:rsidRPr="001349C8" w:rsidTr="00FD52AF">
        <w:trPr>
          <w:trHeight w:val="1062"/>
        </w:trPr>
        <w:tc>
          <w:tcPr>
            <w:tcW w:w="4678" w:type="dxa"/>
          </w:tcPr>
          <w:p w:rsidR="00DD4E46" w:rsidRPr="001B7BC2" w:rsidRDefault="00DD4E46" w:rsidP="00FD52AF">
            <w:pPr>
              <w:widowControl w:val="0"/>
              <w:rPr>
                <w:b/>
                <w:szCs w:val="22"/>
              </w:rPr>
            </w:pPr>
            <w:r w:rsidRPr="001B7BC2">
              <w:rPr>
                <w:b/>
                <w:szCs w:val="22"/>
              </w:rPr>
              <w:t>Latvija</w:t>
            </w:r>
          </w:p>
          <w:p w:rsidR="00DD4E46" w:rsidRPr="001B7BC2" w:rsidRDefault="00DD4E46" w:rsidP="00FD52AF">
            <w:pPr>
              <w:suppressAutoHyphens/>
              <w:rPr>
                <w:szCs w:val="22"/>
                <w:lang w:val="et-EE"/>
              </w:rPr>
            </w:pPr>
            <w:r w:rsidRPr="001B7BC2">
              <w:rPr>
                <w:szCs w:val="22"/>
                <w:lang w:val="et-EE"/>
              </w:rPr>
              <w:t>Recordati AB.</w:t>
            </w:r>
          </w:p>
          <w:p w:rsidR="00DD4E46" w:rsidRPr="001B7BC2" w:rsidRDefault="00DD4E46" w:rsidP="00FD52AF">
            <w:pPr>
              <w:suppressAutoHyphens/>
              <w:rPr>
                <w:szCs w:val="22"/>
                <w:lang w:val="et-EE"/>
              </w:rPr>
            </w:pPr>
            <w:r w:rsidRPr="001B7BC2">
              <w:rPr>
                <w:szCs w:val="22"/>
                <w:lang w:val="et-EE"/>
              </w:rPr>
              <w:t>Tel: + 46 8 545 80 230</w:t>
            </w:r>
          </w:p>
          <w:p w:rsidR="00DD4E46" w:rsidRPr="001B7BC2" w:rsidRDefault="00DD4E46" w:rsidP="00FD52AF">
            <w:pPr>
              <w:tabs>
                <w:tab w:val="left" w:pos="-720"/>
              </w:tabs>
              <w:suppressAutoHyphens/>
              <w:rPr>
                <w:szCs w:val="22"/>
                <w:lang w:val="mt-MT"/>
              </w:rPr>
            </w:pPr>
            <w:r w:rsidRPr="001B7BC2">
              <w:rPr>
                <w:szCs w:val="22"/>
                <w:lang w:val="mt-MT"/>
              </w:rPr>
              <w:t>Zviedrija</w:t>
            </w:r>
          </w:p>
          <w:p w:rsidR="00DD4E46" w:rsidRPr="001B7BC2" w:rsidRDefault="00DD4E46" w:rsidP="00FD52AF">
            <w:pPr>
              <w:suppressAutoHyphens/>
              <w:rPr>
                <w:szCs w:val="22"/>
                <w:lang w:val="et-EE"/>
              </w:rPr>
            </w:pPr>
          </w:p>
        </w:tc>
        <w:tc>
          <w:tcPr>
            <w:tcW w:w="4678" w:type="dxa"/>
          </w:tcPr>
          <w:p w:rsidR="00DD4E46" w:rsidRPr="001B7BC2" w:rsidRDefault="00DD4E46" w:rsidP="00FD52AF">
            <w:pPr>
              <w:suppressAutoHyphens/>
              <w:rPr>
                <w:b/>
                <w:szCs w:val="22"/>
                <w:lang w:val="sv-SE"/>
              </w:rPr>
            </w:pPr>
            <w:r w:rsidRPr="001B7BC2">
              <w:rPr>
                <w:b/>
                <w:szCs w:val="22"/>
                <w:lang w:val="sv-SE"/>
              </w:rPr>
              <w:t>United Kingdom</w:t>
            </w:r>
          </w:p>
          <w:p w:rsidR="00DD4E46" w:rsidRPr="001B7BC2" w:rsidRDefault="00220990" w:rsidP="00FD52AF">
            <w:pPr>
              <w:rPr>
                <w:szCs w:val="22"/>
              </w:rPr>
            </w:pPr>
            <w:r>
              <w:rPr>
                <w:szCs w:val="22"/>
              </w:rPr>
              <w:t>R</w:t>
            </w:r>
            <w:r w:rsidR="007A1600">
              <w:rPr>
                <w:szCs w:val="22"/>
              </w:rPr>
              <w:t xml:space="preserve">ecordati </w:t>
            </w:r>
            <w:r>
              <w:rPr>
                <w:szCs w:val="22"/>
              </w:rPr>
              <w:t xml:space="preserve">Rare Diseases </w:t>
            </w:r>
            <w:r w:rsidR="00DD4E46" w:rsidRPr="001B7BC2">
              <w:rPr>
                <w:szCs w:val="22"/>
              </w:rPr>
              <w:t>UK Ltd.</w:t>
            </w:r>
          </w:p>
          <w:p w:rsidR="00DD4E46" w:rsidRPr="001B7BC2" w:rsidRDefault="00DD4E46" w:rsidP="00FD52AF">
            <w:pPr>
              <w:suppressAutoHyphens/>
              <w:rPr>
                <w:szCs w:val="22"/>
                <w:lang w:val="sv-SE"/>
              </w:rPr>
            </w:pPr>
            <w:r w:rsidRPr="001B7BC2">
              <w:rPr>
                <w:szCs w:val="22"/>
              </w:rPr>
              <w:t>Tel: +44 (0)1491 414333</w:t>
            </w:r>
          </w:p>
        </w:tc>
      </w:tr>
    </w:tbl>
    <w:p w:rsidR="00DD4E46" w:rsidRPr="00462651" w:rsidRDefault="00DD4E46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pl-PL"/>
        </w:rPr>
      </w:pPr>
    </w:p>
    <w:p w:rsidR="00AB1FE4" w:rsidRPr="00462651" w:rsidRDefault="00AB1FE4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pl-PL"/>
        </w:rPr>
      </w:pPr>
    </w:p>
    <w:p w:rsidR="00AB2A61" w:rsidRPr="00462651" w:rsidRDefault="00AB2A61">
      <w:pPr>
        <w:spacing w:line="240" w:lineRule="auto"/>
        <w:rPr>
          <w:noProof/>
          <w:szCs w:val="22"/>
          <w:lang w:val="pl-PL"/>
        </w:rPr>
      </w:pPr>
    </w:p>
    <w:p w:rsidR="000214D9" w:rsidRDefault="00581C49" w:rsidP="00D41848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outlineLvl w:val="0"/>
        <w:rPr>
          <w:noProof/>
          <w:szCs w:val="22"/>
          <w:lang w:val="es-ES_tradnl"/>
        </w:rPr>
      </w:pPr>
      <w:r w:rsidRPr="002D5B26">
        <w:rPr>
          <w:b/>
          <w:noProof/>
          <w:szCs w:val="22"/>
          <w:lang w:val="es-ES_tradnl"/>
        </w:rPr>
        <w:t>U</w:t>
      </w:r>
      <w:r w:rsidR="000214D9" w:rsidRPr="002D5B26">
        <w:rPr>
          <w:b/>
          <w:noProof/>
          <w:szCs w:val="22"/>
          <w:lang w:val="es-ES_tradnl"/>
        </w:rPr>
        <w:t xml:space="preserve">puta je zadnji puta odobrena </w:t>
      </w:r>
      <w:r w:rsidRPr="002D5B26">
        <w:rPr>
          <w:b/>
          <w:noProof/>
          <w:szCs w:val="22"/>
          <w:lang w:val="es-ES_tradnl"/>
        </w:rPr>
        <w:t xml:space="preserve">u </w:t>
      </w:r>
      <w:r w:rsidR="000214D9" w:rsidRPr="002D5B26">
        <w:rPr>
          <w:noProof/>
          <w:szCs w:val="22"/>
          <w:lang w:val="es-ES_tradnl"/>
        </w:rPr>
        <w:t xml:space="preserve"> </w:t>
      </w:r>
    </w:p>
    <w:p w:rsidR="007A1600" w:rsidRDefault="007A1600" w:rsidP="00D41848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outlineLvl w:val="0"/>
        <w:rPr>
          <w:noProof/>
          <w:szCs w:val="22"/>
          <w:lang w:val="es-ES_tradnl"/>
        </w:rPr>
      </w:pPr>
    </w:p>
    <w:p w:rsidR="007A1600" w:rsidRPr="002D5B26" w:rsidRDefault="007A1600" w:rsidP="00D41848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outlineLvl w:val="0"/>
        <w:rPr>
          <w:i/>
          <w:noProof/>
          <w:color w:val="008000"/>
          <w:szCs w:val="22"/>
          <w:lang w:val="es-ES_tradnl"/>
        </w:rPr>
      </w:pPr>
      <w:r w:rsidRPr="007A1600">
        <w:rPr>
          <w:lang w:val="es-ES_tradnl"/>
        </w:rPr>
        <w:t xml:space="preserve">Detaljnije informacije o ovom lijeku dostupne su na internetskoj stranici Europske agencije za lijekove: </w:t>
      </w:r>
      <w:hyperlink r:id="rId15" w:history="1">
        <w:r w:rsidRPr="007A1600">
          <w:rPr>
            <w:noProof/>
            <w:color w:val="0000FF"/>
            <w:szCs w:val="22"/>
            <w:u w:val="single"/>
            <w:lang w:val="es-ES_tradnl"/>
          </w:rPr>
          <w:t>http://www.ema.europa.eu</w:t>
        </w:r>
      </w:hyperlink>
    </w:p>
    <w:p w:rsidR="000214D9" w:rsidRPr="001F38DB" w:rsidRDefault="000214D9">
      <w:pPr>
        <w:tabs>
          <w:tab w:val="clear" w:pos="567"/>
        </w:tabs>
        <w:spacing w:line="240" w:lineRule="auto"/>
        <w:rPr>
          <w:i/>
          <w:noProof/>
          <w:color w:val="008000"/>
          <w:szCs w:val="22"/>
          <w:lang w:val="hr-HR"/>
        </w:rPr>
      </w:pPr>
    </w:p>
    <w:sectPr w:rsidR="000214D9" w:rsidRPr="001F38D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endnotePr>
        <w:numFmt w:val="decimal"/>
      </w:endnotePr>
      <w:pgSz w:w="11907" w:h="16840" w:code="9"/>
      <w:pgMar w:top="1134" w:right="1418" w:bottom="1134" w:left="1418" w:header="737" w:footer="73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2389" w:rsidRDefault="00C82389">
      <w:r>
        <w:separator/>
      </w:r>
    </w:p>
  </w:endnote>
  <w:endnote w:type="continuationSeparator" w:id="0">
    <w:p w:rsidR="00C82389" w:rsidRDefault="00C82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611" w:rsidRDefault="004406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611" w:rsidRDefault="00440611">
    <w:pPr>
      <w:pStyle w:val="Footer"/>
      <w:tabs>
        <w:tab w:val="clear" w:pos="8930"/>
        <w:tab w:val="right" w:pos="8931"/>
      </w:tabs>
      <w:ind w:right="96"/>
      <w:jc w:val="center"/>
    </w:pPr>
    <w:r>
      <w:fldChar w:fldCharType="begin"/>
    </w:r>
    <w:r>
      <w:instrText xml:space="preserve"> EQ </w:instrText>
    </w:r>
    <w:r>
      <w:fldChar w:fldCharType="end"/>
    </w:r>
    <w:r>
      <w:rPr>
        <w:rStyle w:val="PageNumber"/>
        <w:rFonts w:ascii="Arial" w:hAnsi="Arial" w:cs="Arial"/>
      </w:rPr>
      <w:fldChar w:fldCharType="begin"/>
    </w:r>
    <w:r>
      <w:rPr>
        <w:rStyle w:val="PageNumber"/>
        <w:rFonts w:ascii="Arial" w:hAnsi="Arial" w:cs="Arial"/>
      </w:rPr>
      <w:instrText xml:space="preserve">PAGE  </w:instrText>
    </w:r>
    <w:r>
      <w:rPr>
        <w:rStyle w:val="PageNumber"/>
        <w:rFonts w:ascii="Arial" w:hAnsi="Arial" w:cs="Arial"/>
      </w:rPr>
      <w:fldChar w:fldCharType="separate"/>
    </w:r>
    <w:r w:rsidR="007A1600">
      <w:rPr>
        <w:rStyle w:val="PageNumber"/>
        <w:rFonts w:ascii="Arial" w:hAnsi="Arial" w:cs="Arial"/>
        <w:noProof/>
      </w:rPr>
      <w:t>34</w:t>
    </w:r>
    <w:r>
      <w:rPr>
        <w:rStyle w:val="PageNumber"/>
        <w:rFonts w:ascii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611" w:rsidRDefault="00440611">
    <w:pPr>
      <w:pStyle w:val="Footer"/>
      <w:tabs>
        <w:tab w:val="clear" w:pos="8930"/>
        <w:tab w:val="right" w:pos="8931"/>
      </w:tabs>
      <w:ind w:right="96"/>
      <w:jc w:val="center"/>
    </w:pPr>
    <w:r>
      <w:fldChar w:fldCharType="begin"/>
    </w:r>
    <w:r>
      <w:instrText xml:space="preserve"> EQ </w:instrText>
    </w:r>
    <w:r>
      <w:fldChar w:fldCharType="end"/>
    </w:r>
    <w:r>
      <w:rPr>
        <w:rStyle w:val="PageNumber"/>
        <w:rFonts w:ascii="Arial" w:hAnsi="Arial" w:cs="Arial"/>
      </w:rPr>
      <w:fldChar w:fldCharType="begin"/>
    </w:r>
    <w:r>
      <w:rPr>
        <w:rStyle w:val="PageNumber"/>
        <w:rFonts w:ascii="Arial" w:hAnsi="Arial" w:cs="Arial"/>
      </w:rPr>
      <w:instrText xml:space="preserve">PAGE  </w:instrText>
    </w:r>
    <w:r>
      <w:rPr>
        <w:rStyle w:val="PageNumber"/>
        <w:rFonts w:ascii="Arial" w:hAnsi="Arial" w:cs="Arial"/>
      </w:rPr>
      <w:fldChar w:fldCharType="separate"/>
    </w:r>
    <w:r w:rsidR="007A1600">
      <w:rPr>
        <w:rStyle w:val="PageNumber"/>
        <w:rFonts w:ascii="Arial" w:hAnsi="Arial" w:cs="Arial"/>
        <w:noProof/>
      </w:rPr>
      <w:t>1</w:t>
    </w:r>
    <w:r>
      <w:rPr>
        <w:rStyle w:val="PageNumber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2389" w:rsidRDefault="00C82389">
      <w:r>
        <w:separator/>
      </w:r>
    </w:p>
  </w:footnote>
  <w:footnote w:type="continuationSeparator" w:id="0">
    <w:p w:rsidR="00C82389" w:rsidRDefault="00C823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611" w:rsidRDefault="004406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611" w:rsidRDefault="004406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611" w:rsidRDefault="004406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45761B"/>
    <w:multiLevelType w:val="singleLevel"/>
    <w:tmpl w:val="CB6693DC"/>
    <w:lvl w:ilvl="0">
      <w:start w:val="3"/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hint="default"/>
        <w:lang w:val="en-US"/>
      </w:rPr>
    </w:lvl>
  </w:abstractNum>
  <w:abstractNum w:abstractNumId="2" w15:restartNumberingAfterBreak="0">
    <w:nsid w:val="09C44CC1"/>
    <w:multiLevelType w:val="hybridMultilevel"/>
    <w:tmpl w:val="7FF2C56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5075B"/>
    <w:multiLevelType w:val="hybridMultilevel"/>
    <w:tmpl w:val="A84015DC"/>
    <w:lvl w:ilvl="0" w:tplc="6AD4C6A4">
      <w:start w:val="3"/>
      <w:numFmt w:val="upperLetter"/>
      <w:lvlText w:val="%1."/>
      <w:lvlJc w:val="left"/>
      <w:pPr>
        <w:ind w:left="6663" w:hanging="567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65613"/>
    <w:multiLevelType w:val="singleLevel"/>
    <w:tmpl w:val="61DC9F64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5" w15:restartNumberingAfterBreak="0">
    <w:nsid w:val="202B3A5E"/>
    <w:multiLevelType w:val="multilevel"/>
    <w:tmpl w:val="76263460"/>
    <w:lvl w:ilvl="0">
      <w:start w:val="1"/>
      <w:numFmt w:val="upperRoman"/>
      <w:pStyle w:val="AHeader1"/>
      <w:lvlText w:val="%1"/>
      <w:lvlJc w:val="left"/>
      <w:pPr>
        <w:tabs>
          <w:tab w:val="num" w:pos="720"/>
        </w:tabs>
        <w:ind w:left="284" w:hanging="284"/>
      </w:pPr>
      <w:rPr>
        <w:rFonts w:ascii="Arial" w:hAnsi="Arial" w:cs="Times New Roman" w:hint="default"/>
        <w:b/>
        <w:i w:val="0"/>
        <w:sz w:val="24"/>
      </w:rPr>
    </w:lvl>
    <w:lvl w:ilvl="1">
      <w:start w:val="1"/>
      <w:numFmt w:val="decimal"/>
      <w:pStyle w:val="AHeader2"/>
      <w:lvlText w:val="%1.%2"/>
      <w:lvlJc w:val="left"/>
      <w:pPr>
        <w:tabs>
          <w:tab w:val="num" w:pos="709"/>
        </w:tabs>
        <w:ind w:left="709" w:hanging="425"/>
      </w:pPr>
      <w:rPr>
        <w:rFonts w:ascii="Arial" w:hAnsi="Arial" w:cs="Times New Roman" w:hint="default"/>
        <w:b/>
        <w:i w:val="0"/>
        <w:sz w:val="22"/>
      </w:rPr>
    </w:lvl>
    <w:lvl w:ilvl="2">
      <w:start w:val="1"/>
      <w:numFmt w:val="decimal"/>
      <w:pStyle w:val="AHeader3"/>
      <w:lvlText w:val="%1.%2.%3"/>
      <w:lvlJc w:val="left"/>
      <w:pPr>
        <w:tabs>
          <w:tab w:val="num" w:pos="1276"/>
        </w:tabs>
        <w:ind w:left="1276" w:hanging="567"/>
      </w:pPr>
      <w:rPr>
        <w:rFonts w:ascii="Arial" w:hAnsi="Arial" w:cs="Times New Roman" w:hint="default"/>
        <w:b/>
        <w:i w:val="0"/>
        <w:sz w:val="22"/>
      </w:rPr>
    </w:lvl>
    <w:lvl w:ilvl="3">
      <w:start w:val="1"/>
      <w:numFmt w:val="lowerLetter"/>
      <w:pStyle w:val="AHeader2abc"/>
      <w:lvlText w:val="%4)"/>
      <w:lvlJc w:val="left"/>
      <w:pPr>
        <w:tabs>
          <w:tab w:val="num" w:pos="1276"/>
        </w:tabs>
        <w:ind w:left="1276" w:hanging="567"/>
      </w:pPr>
      <w:rPr>
        <w:rFonts w:ascii="Arial" w:hAnsi="Arial" w:cs="Times New Roman" w:hint="default"/>
        <w:b w:val="0"/>
        <w:i w:val="0"/>
        <w:sz w:val="22"/>
      </w:rPr>
    </w:lvl>
    <w:lvl w:ilvl="4">
      <w:start w:val="1"/>
      <w:numFmt w:val="lowerLetter"/>
      <w:lvlRestart w:val="2"/>
      <w:pStyle w:val="AHeader3abc"/>
      <w:lvlText w:val="%5)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663"/>
        </w:tabs>
        <w:ind w:left="1663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807"/>
        </w:tabs>
        <w:ind w:left="1807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951"/>
        </w:tabs>
        <w:ind w:left="1951" w:hanging="432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671"/>
        </w:tabs>
        <w:ind w:left="2311" w:hanging="360"/>
      </w:pPr>
      <w:rPr>
        <w:rFonts w:ascii="Arial" w:hAnsi="Arial" w:hint="default"/>
        <w:b w:val="0"/>
        <w:i w:val="0"/>
        <w:sz w:val="22"/>
      </w:rPr>
    </w:lvl>
  </w:abstractNum>
  <w:abstractNum w:abstractNumId="6" w15:restartNumberingAfterBreak="0">
    <w:nsid w:val="204E76AF"/>
    <w:multiLevelType w:val="multilevel"/>
    <w:tmpl w:val="ED740546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12"/>
        </w:tabs>
        <w:ind w:left="712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2CA6151A"/>
    <w:multiLevelType w:val="singleLevel"/>
    <w:tmpl w:val="61DC9F64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8" w15:restartNumberingAfterBreak="0">
    <w:nsid w:val="2DFC6A29"/>
    <w:multiLevelType w:val="hybridMultilevel"/>
    <w:tmpl w:val="C994F004"/>
    <w:lvl w:ilvl="0" w:tplc="E306F420">
      <w:start w:val="17"/>
      <w:numFmt w:val="decimal"/>
      <w:lvlText w:val="%1."/>
      <w:lvlJc w:val="left"/>
      <w:pPr>
        <w:ind w:left="1650" w:hanging="57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41609"/>
    <w:multiLevelType w:val="hybridMultilevel"/>
    <w:tmpl w:val="1E5AABE8"/>
    <w:lvl w:ilvl="0" w:tplc="B888CF38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1E44693"/>
    <w:multiLevelType w:val="hybridMultilevel"/>
    <w:tmpl w:val="52864888"/>
    <w:lvl w:ilvl="0" w:tplc="9FAC39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40E54811"/>
    <w:multiLevelType w:val="singleLevel"/>
    <w:tmpl w:val="31F02BD6"/>
    <w:lvl w:ilvl="0">
      <w:start w:val="3"/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12" w15:restartNumberingAfterBreak="0">
    <w:nsid w:val="45F20F79"/>
    <w:multiLevelType w:val="multilevel"/>
    <w:tmpl w:val="BC08030E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 w15:restartNumberingAfterBreak="0">
    <w:nsid w:val="49672BA5"/>
    <w:multiLevelType w:val="hybridMultilevel"/>
    <w:tmpl w:val="03BE09F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A02967"/>
    <w:multiLevelType w:val="singleLevel"/>
    <w:tmpl w:val="61DC9F64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 w15:restartNumberingAfterBreak="0">
    <w:nsid w:val="4F1F13BE"/>
    <w:multiLevelType w:val="hybridMultilevel"/>
    <w:tmpl w:val="29C6F052"/>
    <w:lvl w:ilvl="0" w:tplc="9FAC39B2">
      <w:start w:val="1"/>
      <w:numFmt w:val="bullet"/>
      <w:lvlText w:val=""/>
      <w:lvlJc w:val="left"/>
      <w:pPr>
        <w:tabs>
          <w:tab w:val="num" w:pos="930"/>
        </w:tabs>
        <w:ind w:left="930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16" w15:restartNumberingAfterBreak="0">
    <w:nsid w:val="53A77D3C"/>
    <w:multiLevelType w:val="hybridMultilevel"/>
    <w:tmpl w:val="3412E8CE"/>
    <w:lvl w:ilvl="0" w:tplc="538A4BBC">
      <w:start w:val="4"/>
      <w:numFmt w:val="bullet"/>
      <w:lvlText w:val="-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538A4BBC">
      <w:start w:val="4"/>
      <w:numFmt w:val="bullet"/>
      <w:lvlText w:val="-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4434CF2"/>
    <w:multiLevelType w:val="hybridMultilevel"/>
    <w:tmpl w:val="6248FD4A"/>
    <w:lvl w:ilvl="0" w:tplc="E306F420">
      <w:start w:val="17"/>
      <w:numFmt w:val="decimal"/>
      <w:lvlText w:val="%1."/>
      <w:lvlJc w:val="left"/>
      <w:pPr>
        <w:ind w:left="1650" w:hanging="57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400A91"/>
    <w:multiLevelType w:val="hybridMultilevel"/>
    <w:tmpl w:val="A4EA508E"/>
    <w:lvl w:ilvl="0" w:tplc="54804092">
      <w:start w:val="3"/>
      <w:numFmt w:val="upperLetter"/>
      <w:lvlText w:val="%1."/>
      <w:lvlJc w:val="left"/>
      <w:pPr>
        <w:ind w:left="1701" w:hanging="708"/>
      </w:pPr>
      <w:rPr>
        <w:rFonts w:hint="default"/>
      </w:rPr>
    </w:lvl>
    <w:lvl w:ilvl="1" w:tplc="3192171C">
      <w:start w:val="1"/>
      <w:numFmt w:val="decimal"/>
      <w:lvlText w:val="%2."/>
      <w:lvlJc w:val="left"/>
      <w:pPr>
        <w:ind w:left="2283" w:hanging="570"/>
      </w:pPr>
    </w:lvl>
    <w:lvl w:ilvl="2" w:tplc="140C001B">
      <w:start w:val="1"/>
      <w:numFmt w:val="lowerRoman"/>
      <w:lvlText w:val="%3."/>
      <w:lvlJc w:val="right"/>
      <w:pPr>
        <w:ind w:left="2793" w:hanging="180"/>
      </w:pPr>
    </w:lvl>
    <w:lvl w:ilvl="3" w:tplc="140C000F">
      <w:start w:val="1"/>
      <w:numFmt w:val="decimal"/>
      <w:lvlText w:val="%4."/>
      <w:lvlJc w:val="left"/>
      <w:pPr>
        <w:ind w:left="3513" w:hanging="360"/>
      </w:pPr>
    </w:lvl>
    <w:lvl w:ilvl="4" w:tplc="140C0019">
      <w:start w:val="1"/>
      <w:numFmt w:val="lowerLetter"/>
      <w:lvlText w:val="%5."/>
      <w:lvlJc w:val="left"/>
      <w:pPr>
        <w:ind w:left="4233" w:hanging="360"/>
      </w:pPr>
    </w:lvl>
    <w:lvl w:ilvl="5" w:tplc="140C001B">
      <w:start w:val="1"/>
      <w:numFmt w:val="lowerRoman"/>
      <w:lvlText w:val="%6."/>
      <w:lvlJc w:val="right"/>
      <w:pPr>
        <w:ind w:left="4953" w:hanging="180"/>
      </w:pPr>
    </w:lvl>
    <w:lvl w:ilvl="6" w:tplc="140C000F">
      <w:start w:val="1"/>
      <w:numFmt w:val="decimal"/>
      <w:lvlText w:val="%7."/>
      <w:lvlJc w:val="left"/>
      <w:pPr>
        <w:ind w:left="5673" w:hanging="360"/>
      </w:pPr>
    </w:lvl>
    <w:lvl w:ilvl="7" w:tplc="140C0019">
      <w:start w:val="1"/>
      <w:numFmt w:val="lowerLetter"/>
      <w:lvlText w:val="%8."/>
      <w:lvlJc w:val="left"/>
      <w:pPr>
        <w:ind w:left="6393" w:hanging="360"/>
      </w:pPr>
    </w:lvl>
    <w:lvl w:ilvl="8" w:tplc="140C001B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604344DC"/>
    <w:multiLevelType w:val="hybridMultilevel"/>
    <w:tmpl w:val="C250F706"/>
    <w:lvl w:ilvl="0" w:tplc="E306F420">
      <w:start w:val="17"/>
      <w:numFmt w:val="decimal"/>
      <w:lvlText w:val="%1."/>
      <w:lvlJc w:val="left"/>
      <w:pPr>
        <w:ind w:left="1650" w:hanging="57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014835"/>
    <w:multiLevelType w:val="multilevel"/>
    <w:tmpl w:val="CFACB26E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6F9337D0"/>
    <w:multiLevelType w:val="hybridMultilevel"/>
    <w:tmpl w:val="B6C885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100D28"/>
    <w:multiLevelType w:val="hybridMultilevel"/>
    <w:tmpl w:val="13202920"/>
    <w:lvl w:ilvl="0" w:tplc="FD788292">
      <w:start w:val="1"/>
      <w:numFmt w:val="upperLetter"/>
      <w:lvlText w:val="%1."/>
      <w:lvlJc w:val="left"/>
      <w:pPr>
        <w:ind w:left="5670" w:hanging="5670"/>
      </w:pPr>
      <w:rPr>
        <w:b/>
      </w:rPr>
    </w:lvl>
    <w:lvl w:ilvl="1" w:tplc="E306F420">
      <w:start w:val="17"/>
      <w:numFmt w:val="decimal"/>
      <w:lvlText w:val="%2."/>
      <w:lvlJc w:val="left"/>
      <w:pPr>
        <w:ind w:left="1650" w:hanging="570"/>
      </w:pPr>
      <w:rPr>
        <w:rFonts w:hint="default"/>
        <w:b/>
        <w:i w:val="0"/>
      </w:rPr>
    </w:lvl>
    <w:lvl w:ilvl="2" w:tplc="140C001B">
      <w:start w:val="1"/>
      <w:numFmt w:val="lowerRoman"/>
      <w:lvlText w:val="%3."/>
      <w:lvlJc w:val="right"/>
      <w:pPr>
        <w:ind w:left="2160" w:hanging="180"/>
      </w:pPr>
    </w:lvl>
    <w:lvl w:ilvl="3" w:tplc="140C000F">
      <w:start w:val="1"/>
      <w:numFmt w:val="decimal"/>
      <w:lvlText w:val="%4."/>
      <w:lvlJc w:val="left"/>
      <w:pPr>
        <w:ind w:left="2880" w:hanging="360"/>
      </w:pPr>
    </w:lvl>
    <w:lvl w:ilvl="4" w:tplc="140C0019">
      <w:start w:val="1"/>
      <w:numFmt w:val="lowerLetter"/>
      <w:lvlText w:val="%5."/>
      <w:lvlJc w:val="left"/>
      <w:pPr>
        <w:ind w:left="3600" w:hanging="360"/>
      </w:pPr>
    </w:lvl>
    <w:lvl w:ilvl="5" w:tplc="140C001B">
      <w:start w:val="1"/>
      <w:numFmt w:val="lowerRoman"/>
      <w:lvlText w:val="%6."/>
      <w:lvlJc w:val="right"/>
      <w:pPr>
        <w:ind w:left="4320" w:hanging="180"/>
      </w:pPr>
    </w:lvl>
    <w:lvl w:ilvl="6" w:tplc="140C000F">
      <w:start w:val="1"/>
      <w:numFmt w:val="decimal"/>
      <w:lvlText w:val="%7."/>
      <w:lvlJc w:val="left"/>
      <w:pPr>
        <w:ind w:left="5040" w:hanging="360"/>
      </w:pPr>
    </w:lvl>
    <w:lvl w:ilvl="7" w:tplc="140C0019">
      <w:start w:val="1"/>
      <w:numFmt w:val="lowerLetter"/>
      <w:lvlText w:val="%8."/>
      <w:lvlJc w:val="left"/>
      <w:pPr>
        <w:ind w:left="5760" w:hanging="360"/>
      </w:pPr>
    </w:lvl>
    <w:lvl w:ilvl="8" w:tplc="1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2">
    <w:abstractNumId w:val="20"/>
  </w:num>
  <w:num w:numId="3">
    <w:abstractNumId w:val="9"/>
  </w:num>
  <w:num w:numId="4">
    <w:abstractNumId w:val="6"/>
  </w:num>
  <w:num w:numId="5">
    <w:abstractNumId w:val="5"/>
  </w:num>
  <w:num w:numId="6">
    <w:abstractNumId w:val="2"/>
  </w:num>
  <w:num w:numId="7">
    <w:abstractNumId w:val="13"/>
  </w:num>
  <w:num w:numId="8">
    <w:abstractNumId w:val="10"/>
  </w:num>
  <w:num w:numId="9">
    <w:abstractNumId w:val="15"/>
  </w:num>
  <w:num w:numId="10">
    <w:abstractNumId w:val="16"/>
  </w:num>
  <w:num w:numId="11">
    <w:abstractNumId w:val="14"/>
  </w:num>
  <w:num w:numId="12">
    <w:abstractNumId w:val="4"/>
  </w:num>
  <w:num w:numId="13">
    <w:abstractNumId w:val="1"/>
  </w:num>
  <w:num w:numId="14">
    <w:abstractNumId w:val="11"/>
  </w:num>
  <w:num w:numId="15">
    <w:abstractNumId w:val="7"/>
  </w:num>
  <w:num w:numId="16">
    <w:abstractNumId w:val="12"/>
  </w:num>
  <w:num w:numId="17">
    <w:abstractNumId w:val="22"/>
  </w:num>
  <w:num w:numId="18">
    <w:abstractNumId w:val="17"/>
  </w:num>
  <w:num w:numId="19">
    <w:abstractNumId w:val="19"/>
  </w:num>
  <w:num w:numId="20">
    <w:abstractNumId w:val="8"/>
  </w:num>
  <w:num w:numId="21">
    <w:abstractNumId w:val="18"/>
  </w:num>
  <w:num w:numId="22">
    <w:abstractNumId w:val="18"/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en-GB" w:vendorID="8" w:dllVersion="513" w:checkStyle="1"/>
  <w:activeWritingStyle w:appName="MSWord" w:lang="it-IT" w:vendorID="3" w:dllVersion="512" w:checkStyle="1"/>
  <w:activeWritingStyle w:appName="MSWord" w:lang="en-AU" w:vendorID="8" w:dllVersion="513" w:checkStyle="1"/>
  <w:activeWritingStyle w:appName="MSWord" w:lang="es-ES" w:vendorID="9" w:dllVersion="512" w:checkStyle="1"/>
  <w:activeWritingStyle w:appName="MSWord" w:lang="es-ES_tradnl" w:vendorID="9" w:dllVersion="512" w:checkStyle="1"/>
  <w:activeWritingStyle w:appName="MSWord" w:lang="en-US" w:vendorID="8" w:dllVersion="513" w:checkStyle="1"/>
  <w:activeWritingStyle w:appName="MSWord" w:lang="fr-FR" w:vendorID="9" w:dllVersion="512" w:checkStyle="1"/>
  <w:activeWritingStyle w:appName="MSWord" w:lang="de-DE" w:vendorID="9" w:dllVersion="512" w:checkStyle="1"/>
  <w:activeWritingStyle w:appName="MSWord" w:lang="sv-SE" w:vendorID="0" w:dllVersion="512" w:checkStyle="1"/>
  <w:activeWritingStyle w:appName="MSWord" w:lang="it-IT" w:vendorID="3" w:dllVersion="517" w:checkStyle="1"/>
  <w:activeWritingStyle w:appName="MSWord" w:lang="hu-HU" w:vendorID="7" w:dllVersion="513" w:checkStyle="1"/>
  <w:activeWritingStyle w:appName="MSWord" w:lang="pl-PL" w:vendorID="12" w:dllVersion="512" w:checkStyle="1"/>
  <w:activeWritingStyle w:appName="MSWord" w:lang="nl-NL" w:vendorID="9" w:dllVersion="512" w:checkStyle="1"/>
  <w:activeWritingStyle w:appName="MSWord" w:lang="nb-NO" w:vendorID="666" w:dllVersion="513" w:checkStyle="1"/>
  <w:activeWritingStyle w:appName="MSWord" w:lang="fi-FI" w:vendorID="666" w:dllVersion="513" w:checkStyle="1"/>
  <w:activeWritingStyle w:appName="MSWord" w:lang="pt-PT" w:vendorID="13" w:dllVersion="513" w:checkStyle="1"/>
  <w:activeWritingStyle w:appName="MSWord" w:lang="nl-NL" w:vendorID="1" w:dllVersion="512" w:checkStyle="1"/>
  <w:activeWritingStyle w:appName="MSWord" w:lang="sv-SE" w:vendorID="666" w:dllVersion="513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56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numFmt w:val="decimal"/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Registered" w:val="-1"/>
    <w:docVar w:name="Version" w:val="0"/>
  </w:docVars>
  <w:rsids>
    <w:rsidRoot w:val="00AB2A61"/>
    <w:rsid w:val="0000388B"/>
    <w:rsid w:val="000039EE"/>
    <w:rsid w:val="00014475"/>
    <w:rsid w:val="00017B50"/>
    <w:rsid w:val="000209C9"/>
    <w:rsid w:val="000214D9"/>
    <w:rsid w:val="00025F83"/>
    <w:rsid w:val="000369CF"/>
    <w:rsid w:val="00037055"/>
    <w:rsid w:val="000378C2"/>
    <w:rsid w:val="0004425A"/>
    <w:rsid w:val="000525D9"/>
    <w:rsid w:val="00053F6B"/>
    <w:rsid w:val="00054929"/>
    <w:rsid w:val="00060F19"/>
    <w:rsid w:val="0006328C"/>
    <w:rsid w:val="00065007"/>
    <w:rsid w:val="000665BE"/>
    <w:rsid w:val="00072484"/>
    <w:rsid w:val="00076126"/>
    <w:rsid w:val="0008138F"/>
    <w:rsid w:val="00082BFD"/>
    <w:rsid w:val="00084443"/>
    <w:rsid w:val="00086961"/>
    <w:rsid w:val="00086BD2"/>
    <w:rsid w:val="000A2AD4"/>
    <w:rsid w:val="000A6AB5"/>
    <w:rsid w:val="000A7E65"/>
    <w:rsid w:val="000B494A"/>
    <w:rsid w:val="000B5F84"/>
    <w:rsid w:val="000C0D62"/>
    <w:rsid w:val="000C5C23"/>
    <w:rsid w:val="000C635D"/>
    <w:rsid w:val="000D120A"/>
    <w:rsid w:val="000D4501"/>
    <w:rsid w:val="000D6CA7"/>
    <w:rsid w:val="000D6DEB"/>
    <w:rsid w:val="000D79D7"/>
    <w:rsid w:val="000E3594"/>
    <w:rsid w:val="000E3958"/>
    <w:rsid w:val="000E5C79"/>
    <w:rsid w:val="000F03F2"/>
    <w:rsid w:val="000F17BF"/>
    <w:rsid w:val="000F2B1E"/>
    <w:rsid w:val="000F627E"/>
    <w:rsid w:val="001061B4"/>
    <w:rsid w:val="00111375"/>
    <w:rsid w:val="0011410C"/>
    <w:rsid w:val="00117D18"/>
    <w:rsid w:val="00123688"/>
    <w:rsid w:val="0012444A"/>
    <w:rsid w:val="00136DCD"/>
    <w:rsid w:val="001378D6"/>
    <w:rsid w:val="00142C77"/>
    <w:rsid w:val="00151959"/>
    <w:rsid w:val="001567C3"/>
    <w:rsid w:val="00156A49"/>
    <w:rsid w:val="00157C28"/>
    <w:rsid w:val="00161BD9"/>
    <w:rsid w:val="00170338"/>
    <w:rsid w:val="0017404B"/>
    <w:rsid w:val="001772BE"/>
    <w:rsid w:val="00180799"/>
    <w:rsid w:val="00181A5D"/>
    <w:rsid w:val="00182D0D"/>
    <w:rsid w:val="00190CAA"/>
    <w:rsid w:val="001947AB"/>
    <w:rsid w:val="00194A0A"/>
    <w:rsid w:val="001A4688"/>
    <w:rsid w:val="001A5EE7"/>
    <w:rsid w:val="001A7E66"/>
    <w:rsid w:val="001B1B13"/>
    <w:rsid w:val="001B752A"/>
    <w:rsid w:val="001C3581"/>
    <w:rsid w:val="001E3BCD"/>
    <w:rsid w:val="001F38DB"/>
    <w:rsid w:val="001F477A"/>
    <w:rsid w:val="001F4D48"/>
    <w:rsid w:val="001F55ED"/>
    <w:rsid w:val="00207237"/>
    <w:rsid w:val="00207CC8"/>
    <w:rsid w:val="00213660"/>
    <w:rsid w:val="00220990"/>
    <w:rsid w:val="00222C75"/>
    <w:rsid w:val="002309A5"/>
    <w:rsid w:val="00234818"/>
    <w:rsid w:val="00237F11"/>
    <w:rsid w:val="00241500"/>
    <w:rsid w:val="00243976"/>
    <w:rsid w:val="00244191"/>
    <w:rsid w:val="00250F5B"/>
    <w:rsid w:val="002513C4"/>
    <w:rsid w:val="00252099"/>
    <w:rsid w:val="002526B7"/>
    <w:rsid w:val="00253D1C"/>
    <w:rsid w:val="002605F8"/>
    <w:rsid w:val="00261D10"/>
    <w:rsid w:val="002630EF"/>
    <w:rsid w:val="00263C9B"/>
    <w:rsid w:val="002706CF"/>
    <w:rsid w:val="00274A04"/>
    <w:rsid w:val="00274DFB"/>
    <w:rsid w:val="00280BC8"/>
    <w:rsid w:val="00281C4C"/>
    <w:rsid w:val="00282BCD"/>
    <w:rsid w:val="00282FA0"/>
    <w:rsid w:val="00283959"/>
    <w:rsid w:val="00285926"/>
    <w:rsid w:val="00286569"/>
    <w:rsid w:val="00287C10"/>
    <w:rsid w:val="00294A99"/>
    <w:rsid w:val="0029544C"/>
    <w:rsid w:val="00296F9E"/>
    <w:rsid w:val="002A2D56"/>
    <w:rsid w:val="002A4781"/>
    <w:rsid w:val="002A4D7B"/>
    <w:rsid w:val="002A64F9"/>
    <w:rsid w:val="002A7891"/>
    <w:rsid w:val="002B5B3D"/>
    <w:rsid w:val="002B7A9C"/>
    <w:rsid w:val="002C472B"/>
    <w:rsid w:val="002C6DF2"/>
    <w:rsid w:val="002C6F6D"/>
    <w:rsid w:val="002C70C1"/>
    <w:rsid w:val="002D1459"/>
    <w:rsid w:val="002D5B26"/>
    <w:rsid w:val="002E2507"/>
    <w:rsid w:val="002E62E4"/>
    <w:rsid w:val="002E77E8"/>
    <w:rsid w:val="002F0C0F"/>
    <w:rsid w:val="002F21D6"/>
    <w:rsid w:val="002F6E1E"/>
    <w:rsid w:val="002F7DF3"/>
    <w:rsid w:val="003010A5"/>
    <w:rsid w:val="00302108"/>
    <w:rsid w:val="003037BD"/>
    <w:rsid w:val="00310D02"/>
    <w:rsid w:val="003127F0"/>
    <w:rsid w:val="0032533A"/>
    <w:rsid w:val="00331E56"/>
    <w:rsid w:val="00333F17"/>
    <w:rsid w:val="00346976"/>
    <w:rsid w:val="003478C4"/>
    <w:rsid w:val="00347A3C"/>
    <w:rsid w:val="00350C1A"/>
    <w:rsid w:val="00351953"/>
    <w:rsid w:val="00352D38"/>
    <w:rsid w:val="00364475"/>
    <w:rsid w:val="00367991"/>
    <w:rsid w:val="00370BCD"/>
    <w:rsid w:val="00370E80"/>
    <w:rsid w:val="00374123"/>
    <w:rsid w:val="0038071C"/>
    <w:rsid w:val="00382271"/>
    <w:rsid w:val="0038250F"/>
    <w:rsid w:val="00382AF0"/>
    <w:rsid w:val="0038594A"/>
    <w:rsid w:val="003906E6"/>
    <w:rsid w:val="003922BC"/>
    <w:rsid w:val="00392FFD"/>
    <w:rsid w:val="00394BEE"/>
    <w:rsid w:val="0039580F"/>
    <w:rsid w:val="00396272"/>
    <w:rsid w:val="00396FF4"/>
    <w:rsid w:val="003A022E"/>
    <w:rsid w:val="003A3CEA"/>
    <w:rsid w:val="003A4E60"/>
    <w:rsid w:val="003A6974"/>
    <w:rsid w:val="003A76F6"/>
    <w:rsid w:val="003B7160"/>
    <w:rsid w:val="003C31B5"/>
    <w:rsid w:val="003C4BFF"/>
    <w:rsid w:val="003C6A36"/>
    <w:rsid w:val="003C7188"/>
    <w:rsid w:val="003D31BB"/>
    <w:rsid w:val="003D5318"/>
    <w:rsid w:val="003D5D7D"/>
    <w:rsid w:val="003F13A9"/>
    <w:rsid w:val="003F6357"/>
    <w:rsid w:val="0040108B"/>
    <w:rsid w:val="00404F81"/>
    <w:rsid w:val="004070BF"/>
    <w:rsid w:val="00407D79"/>
    <w:rsid w:val="0041283D"/>
    <w:rsid w:val="004169B0"/>
    <w:rsid w:val="00417AED"/>
    <w:rsid w:val="0043273A"/>
    <w:rsid w:val="00440611"/>
    <w:rsid w:val="00442DFC"/>
    <w:rsid w:val="00445D79"/>
    <w:rsid w:val="00447185"/>
    <w:rsid w:val="00450FD2"/>
    <w:rsid w:val="0045773A"/>
    <w:rsid w:val="00462651"/>
    <w:rsid w:val="00467BE3"/>
    <w:rsid w:val="0047366C"/>
    <w:rsid w:val="004764ED"/>
    <w:rsid w:val="00481C09"/>
    <w:rsid w:val="00492E6F"/>
    <w:rsid w:val="004A3077"/>
    <w:rsid w:val="004B69A1"/>
    <w:rsid w:val="004C0658"/>
    <w:rsid w:val="004D1C60"/>
    <w:rsid w:val="004D206E"/>
    <w:rsid w:val="004D48ED"/>
    <w:rsid w:val="004D5B5B"/>
    <w:rsid w:val="004D7C64"/>
    <w:rsid w:val="004E2546"/>
    <w:rsid w:val="004E398E"/>
    <w:rsid w:val="004F3037"/>
    <w:rsid w:val="004F3540"/>
    <w:rsid w:val="004F45E7"/>
    <w:rsid w:val="005014FD"/>
    <w:rsid w:val="005061E7"/>
    <w:rsid w:val="00510A74"/>
    <w:rsid w:val="00516C2D"/>
    <w:rsid w:val="005222F1"/>
    <w:rsid w:val="005223D7"/>
    <w:rsid w:val="005354FE"/>
    <w:rsid w:val="00536673"/>
    <w:rsid w:val="005466F9"/>
    <w:rsid w:val="00550F00"/>
    <w:rsid w:val="00556BDB"/>
    <w:rsid w:val="00560646"/>
    <w:rsid w:val="00562B52"/>
    <w:rsid w:val="00563706"/>
    <w:rsid w:val="00570DCD"/>
    <w:rsid w:val="00574148"/>
    <w:rsid w:val="005765AB"/>
    <w:rsid w:val="00576F68"/>
    <w:rsid w:val="0058095C"/>
    <w:rsid w:val="00580BC2"/>
    <w:rsid w:val="00581C49"/>
    <w:rsid w:val="0058559D"/>
    <w:rsid w:val="0058711D"/>
    <w:rsid w:val="005913C3"/>
    <w:rsid w:val="005919AC"/>
    <w:rsid w:val="005A1325"/>
    <w:rsid w:val="005A61FB"/>
    <w:rsid w:val="005B0733"/>
    <w:rsid w:val="005B4BFA"/>
    <w:rsid w:val="005C441D"/>
    <w:rsid w:val="005C61EF"/>
    <w:rsid w:val="005C6A19"/>
    <w:rsid w:val="005D18D3"/>
    <w:rsid w:val="005D28CF"/>
    <w:rsid w:val="005D30CF"/>
    <w:rsid w:val="005D366A"/>
    <w:rsid w:val="005D4012"/>
    <w:rsid w:val="005D5037"/>
    <w:rsid w:val="005D6F07"/>
    <w:rsid w:val="005D78EF"/>
    <w:rsid w:val="005E34B4"/>
    <w:rsid w:val="005E3FF5"/>
    <w:rsid w:val="005E5394"/>
    <w:rsid w:val="005E7868"/>
    <w:rsid w:val="005F6CF5"/>
    <w:rsid w:val="005F6E3D"/>
    <w:rsid w:val="00601A24"/>
    <w:rsid w:val="0061056F"/>
    <w:rsid w:val="00611CAB"/>
    <w:rsid w:val="00614F0F"/>
    <w:rsid w:val="00626592"/>
    <w:rsid w:val="00633A1C"/>
    <w:rsid w:val="00633C07"/>
    <w:rsid w:val="00636959"/>
    <w:rsid w:val="00646B82"/>
    <w:rsid w:val="00654A4E"/>
    <w:rsid w:val="00654E89"/>
    <w:rsid w:val="00665A30"/>
    <w:rsid w:val="00665CBF"/>
    <w:rsid w:val="00671C13"/>
    <w:rsid w:val="006740C6"/>
    <w:rsid w:val="00677B58"/>
    <w:rsid w:val="0068488C"/>
    <w:rsid w:val="006907A6"/>
    <w:rsid w:val="00693F92"/>
    <w:rsid w:val="00697114"/>
    <w:rsid w:val="006A2B5C"/>
    <w:rsid w:val="006A32E3"/>
    <w:rsid w:val="006A45C8"/>
    <w:rsid w:val="006B1B5B"/>
    <w:rsid w:val="006B26F0"/>
    <w:rsid w:val="006B50BA"/>
    <w:rsid w:val="006B5588"/>
    <w:rsid w:val="006B6DCC"/>
    <w:rsid w:val="006C0097"/>
    <w:rsid w:val="006C0751"/>
    <w:rsid w:val="006C37BD"/>
    <w:rsid w:val="006C4137"/>
    <w:rsid w:val="006D287A"/>
    <w:rsid w:val="006D7AC8"/>
    <w:rsid w:val="006E14E6"/>
    <w:rsid w:val="007011DC"/>
    <w:rsid w:val="00704AB7"/>
    <w:rsid w:val="00706F82"/>
    <w:rsid w:val="00713B36"/>
    <w:rsid w:val="00713B92"/>
    <w:rsid w:val="00716111"/>
    <w:rsid w:val="0071758A"/>
    <w:rsid w:val="00717DF4"/>
    <w:rsid w:val="00720508"/>
    <w:rsid w:val="007318C7"/>
    <w:rsid w:val="00740259"/>
    <w:rsid w:val="00742B3B"/>
    <w:rsid w:val="00744BFA"/>
    <w:rsid w:val="0074527E"/>
    <w:rsid w:val="00757301"/>
    <w:rsid w:val="0075790F"/>
    <w:rsid w:val="0076079B"/>
    <w:rsid w:val="00763FC1"/>
    <w:rsid w:val="00781119"/>
    <w:rsid w:val="007821C3"/>
    <w:rsid w:val="00782B36"/>
    <w:rsid w:val="007904F2"/>
    <w:rsid w:val="00793A1A"/>
    <w:rsid w:val="007A1600"/>
    <w:rsid w:val="007A4ACB"/>
    <w:rsid w:val="007A54A0"/>
    <w:rsid w:val="007B1F41"/>
    <w:rsid w:val="007B6FE7"/>
    <w:rsid w:val="007B7BCB"/>
    <w:rsid w:val="007C15DE"/>
    <w:rsid w:val="007C1FCC"/>
    <w:rsid w:val="007C4F22"/>
    <w:rsid w:val="007C5F18"/>
    <w:rsid w:val="007C67E5"/>
    <w:rsid w:val="007D570A"/>
    <w:rsid w:val="007D5C08"/>
    <w:rsid w:val="007D7E94"/>
    <w:rsid w:val="007E2127"/>
    <w:rsid w:val="007E588E"/>
    <w:rsid w:val="007F0208"/>
    <w:rsid w:val="007F272F"/>
    <w:rsid w:val="007F7517"/>
    <w:rsid w:val="008021EE"/>
    <w:rsid w:val="0080447D"/>
    <w:rsid w:val="00806598"/>
    <w:rsid w:val="00811D46"/>
    <w:rsid w:val="00811F10"/>
    <w:rsid w:val="00814DA6"/>
    <w:rsid w:val="00820EBD"/>
    <w:rsid w:val="008336D5"/>
    <w:rsid w:val="00835B85"/>
    <w:rsid w:val="00842695"/>
    <w:rsid w:val="008540AE"/>
    <w:rsid w:val="0085581E"/>
    <w:rsid w:val="00856610"/>
    <w:rsid w:val="00857E5D"/>
    <w:rsid w:val="00857F34"/>
    <w:rsid w:val="00860457"/>
    <w:rsid w:val="00862496"/>
    <w:rsid w:val="00863C75"/>
    <w:rsid w:val="00882B4B"/>
    <w:rsid w:val="0089074F"/>
    <w:rsid w:val="00893F08"/>
    <w:rsid w:val="00897B09"/>
    <w:rsid w:val="008A0190"/>
    <w:rsid w:val="008A493F"/>
    <w:rsid w:val="008A5379"/>
    <w:rsid w:val="008A620E"/>
    <w:rsid w:val="008B15E2"/>
    <w:rsid w:val="008C0409"/>
    <w:rsid w:val="008C14D7"/>
    <w:rsid w:val="008C1EFF"/>
    <w:rsid w:val="008C26E0"/>
    <w:rsid w:val="008D22B9"/>
    <w:rsid w:val="008D2CD0"/>
    <w:rsid w:val="008D404D"/>
    <w:rsid w:val="008D5C68"/>
    <w:rsid w:val="008D642D"/>
    <w:rsid w:val="008D6E67"/>
    <w:rsid w:val="008E13CF"/>
    <w:rsid w:val="008E27D9"/>
    <w:rsid w:val="008E4A6F"/>
    <w:rsid w:val="008E66D1"/>
    <w:rsid w:val="008E67F0"/>
    <w:rsid w:val="008E6F90"/>
    <w:rsid w:val="008F0D0E"/>
    <w:rsid w:val="008F174A"/>
    <w:rsid w:val="008F6389"/>
    <w:rsid w:val="009007BC"/>
    <w:rsid w:val="00910AA1"/>
    <w:rsid w:val="009158B5"/>
    <w:rsid w:val="00916A16"/>
    <w:rsid w:val="0091714F"/>
    <w:rsid w:val="00920CFA"/>
    <w:rsid w:val="009256C2"/>
    <w:rsid w:val="009320C0"/>
    <w:rsid w:val="00934617"/>
    <w:rsid w:val="0093716B"/>
    <w:rsid w:val="00940198"/>
    <w:rsid w:val="00941971"/>
    <w:rsid w:val="009423FB"/>
    <w:rsid w:val="0095270D"/>
    <w:rsid w:val="00953D7C"/>
    <w:rsid w:val="009540C3"/>
    <w:rsid w:val="00955887"/>
    <w:rsid w:val="009576B7"/>
    <w:rsid w:val="009576EB"/>
    <w:rsid w:val="00967A5F"/>
    <w:rsid w:val="00970036"/>
    <w:rsid w:val="00975595"/>
    <w:rsid w:val="00977E6A"/>
    <w:rsid w:val="00980BCA"/>
    <w:rsid w:val="009813BA"/>
    <w:rsid w:val="00985C82"/>
    <w:rsid w:val="0098672C"/>
    <w:rsid w:val="00992746"/>
    <w:rsid w:val="00997F93"/>
    <w:rsid w:val="009A04B1"/>
    <w:rsid w:val="009A172C"/>
    <w:rsid w:val="009A32CF"/>
    <w:rsid w:val="009B5FB5"/>
    <w:rsid w:val="009B6166"/>
    <w:rsid w:val="009C00BE"/>
    <w:rsid w:val="009C01DA"/>
    <w:rsid w:val="009C1A0E"/>
    <w:rsid w:val="009C2273"/>
    <w:rsid w:val="009D0629"/>
    <w:rsid w:val="009D2265"/>
    <w:rsid w:val="009D3BC9"/>
    <w:rsid w:val="009D3EA8"/>
    <w:rsid w:val="009D45FB"/>
    <w:rsid w:val="009D6AF9"/>
    <w:rsid w:val="009E11B9"/>
    <w:rsid w:val="009E7F58"/>
    <w:rsid w:val="009F314E"/>
    <w:rsid w:val="009F4511"/>
    <w:rsid w:val="00A003C5"/>
    <w:rsid w:val="00A00F26"/>
    <w:rsid w:val="00A021AE"/>
    <w:rsid w:val="00A04BB6"/>
    <w:rsid w:val="00A0677A"/>
    <w:rsid w:val="00A10F30"/>
    <w:rsid w:val="00A11A4A"/>
    <w:rsid w:val="00A14DF7"/>
    <w:rsid w:val="00A15652"/>
    <w:rsid w:val="00A15ABB"/>
    <w:rsid w:val="00A17E30"/>
    <w:rsid w:val="00A21794"/>
    <w:rsid w:val="00A22014"/>
    <w:rsid w:val="00A2670F"/>
    <w:rsid w:val="00A340D7"/>
    <w:rsid w:val="00A34778"/>
    <w:rsid w:val="00A34C96"/>
    <w:rsid w:val="00A40B35"/>
    <w:rsid w:val="00A40F4D"/>
    <w:rsid w:val="00A42071"/>
    <w:rsid w:val="00A4637A"/>
    <w:rsid w:val="00A46590"/>
    <w:rsid w:val="00A53C55"/>
    <w:rsid w:val="00A558CD"/>
    <w:rsid w:val="00A6238C"/>
    <w:rsid w:val="00A637D2"/>
    <w:rsid w:val="00A64040"/>
    <w:rsid w:val="00A76CD7"/>
    <w:rsid w:val="00A85DF3"/>
    <w:rsid w:val="00A9548D"/>
    <w:rsid w:val="00A971B8"/>
    <w:rsid w:val="00AA1724"/>
    <w:rsid w:val="00AA5992"/>
    <w:rsid w:val="00AA6E47"/>
    <w:rsid w:val="00AA7A3B"/>
    <w:rsid w:val="00AA7C85"/>
    <w:rsid w:val="00AB0333"/>
    <w:rsid w:val="00AB19F8"/>
    <w:rsid w:val="00AB1FE4"/>
    <w:rsid w:val="00AB2A61"/>
    <w:rsid w:val="00AB55CB"/>
    <w:rsid w:val="00AB6690"/>
    <w:rsid w:val="00AC1E38"/>
    <w:rsid w:val="00AC4901"/>
    <w:rsid w:val="00AC5670"/>
    <w:rsid w:val="00AC584C"/>
    <w:rsid w:val="00AC5C8A"/>
    <w:rsid w:val="00AD37C6"/>
    <w:rsid w:val="00AD4396"/>
    <w:rsid w:val="00AD580F"/>
    <w:rsid w:val="00AE15F1"/>
    <w:rsid w:val="00AE7DA3"/>
    <w:rsid w:val="00AF1B7D"/>
    <w:rsid w:val="00AF1BE3"/>
    <w:rsid w:val="00AF338A"/>
    <w:rsid w:val="00AF457B"/>
    <w:rsid w:val="00AF6AAC"/>
    <w:rsid w:val="00B02B1A"/>
    <w:rsid w:val="00B02BA9"/>
    <w:rsid w:val="00B03675"/>
    <w:rsid w:val="00B055FD"/>
    <w:rsid w:val="00B115AB"/>
    <w:rsid w:val="00B20B60"/>
    <w:rsid w:val="00B21F2A"/>
    <w:rsid w:val="00B2519D"/>
    <w:rsid w:val="00B4246E"/>
    <w:rsid w:val="00B44013"/>
    <w:rsid w:val="00B46A2F"/>
    <w:rsid w:val="00B51206"/>
    <w:rsid w:val="00B57DD6"/>
    <w:rsid w:val="00B655B3"/>
    <w:rsid w:val="00B65DD7"/>
    <w:rsid w:val="00B70253"/>
    <w:rsid w:val="00B70979"/>
    <w:rsid w:val="00B71490"/>
    <w:rsid w:val="00B75D6A"/>
    <w:rsid w:val="00B7681A"/>
    <w:rsid w:val="00B77244"/>
    <w:rsid w:val="00B82D04"/>
    <w:rsid w:val="00B856DB"/>
    <w:rsid w:val="00B87844"/>
    <w:rsid w:val="00B91B96"/>
    <w:rsid w:val="00B957AA"/>
    <w:rsid w:val="00B97CC7"/>
    <w:rsid w:val="00BA4D11"/>
    <w:rsid w:val="00BB3990"/>
    <w:rsid w:val="00BB3D53"/>
    <w:rsid w:val="00BB4394"/>
    <w:rsid w:val="00BB45C8"/>
    <w:rsid w:val="00BC3885"/>
    <w:rsid w:val="00BC4692"/>
    <w:rsid w:val="00BC4F5E"/>
    <w:rsid w:val="00BC5988"/>
    <w:rsid w:val="00BD345F"/>
    <w:rsid w:val="00BD432C"/>
    <w:rsid w:val="00BE1F2B"/>
    <w:rsid w:val="00BE4F4B"/>
    <w:rsid w:val="00BE6104"/>
    <w:rsid w:val="00BE6FDB"/>
    <w:rsid w:val="00BF2ECE"/>
    <w:rsid w:val="00BF50D6"/>
    <w:rsid w:val="00C06304"/>
    <w:rsid w:val="00C143D0"/>
    <w:rsid w:val="00C143E7"/>
    <w:rsid w:val="00C163D7"/>
    <w:rsid w:val="00C2097B"/>
    <w:rsid w:val="00C24C67"/>
    <w:rsid w:val="00C2756B"/>
    <w:rsid w:val="00C33A7D"/>
    <w:rsid w:val="00C36B88"/>
    <w:rsid w:val="00C3742D"/>
    <w:rsid w:val="00C4509F"/>
    <w:rsid w:val="00C6467D"/>
    <w:rsid w:val="00C65E7E"/>
    <w:rsid w:val="00C70CE5"/>
    <w:rsid w:val="00C71A59"/>
    <w:rsid w:val="00C7416A"/>
    <w:rsid w:val="00C757D0"/>
    <w:rsid w:val="00C81413"/>
    <w:rsid w:val="00C82389"/>
    <w:rsid w:val="00C827AB"/>
    <w:rsid w:val="00C83D5B"/>
    <w:rsid w:val="00C90233"/>
    <w:rsid w:val="00C93F04"/>
    <w:rsid w:val="00C94956"/>
    <w:rsid w:val="00C9547D"/>
    <w:rsid w:val="00CA0150"/>
    <w:rsid w:val="00CA0EC8"/>
    <w:rsid w:val="00CA1E83"/>
    <w:rsid w:val="00CA481B"/>
    <w:rsid w:val="00CA4B7D"/>
    <w:rsid w:val="00CB5BC4"/>
    <w:rsid w:val="00CC2788"/>
    <w:rsid w:val="00CC328A"/>
    <w:rsid w:val="00CC3630"/>
    <w:rsid w:val="00CC7020"/>
    <w:rsid w:val="00CD0208"/>
    <w:rsid w:val="00CD3329"/>
    <w:rsid w:val="00CE45DB"/>
    <w:rsid w:val="00CE7A6D"/>
    <w:rsid w:val="00CF0646"/>
    <w:rsid w:val="00CF1044"/>
    <w:rsid w:val="00CF1959"/>
    <w:rsid w:val="00CF2778"/>
    <w:rsid w:val="00CF2DC1"/>
    <w:rsid w:val="00CF3BD0"/>
    <w:rsid w:val="00CF645E"/>
    <w:rsid w:val="00CF7D8C"/>
    <w:rsid w:val="00D00F96"/>
    <w:rsid w:val="00D11184"/>
    <w:rsid w:val="00D148C6"/>
    <w:rsid w:val="00D173A5"/>
    <w:rsid w:val="00D2123C"/>
    <w:rsid w:val="00D22B38"/>
    <w:rsid w:val="00D267D0"/>
    <w:rsid w:val="00D27ECE"/>
    <w:rsid w:val="00D335E1"/>
    <w:rsid w:val="00D400A3"/>
    <w:rsid w:val="00D41848"/>
    <w:rsid w:val="00D42B90"/>
    <w:rsid w:val="00D42C17"/>
    <w:rsid w:val="00D50D6D"/>
    <w:rsid w:val="00D51A3E"/>
    <w:rsid w:val="00D53C88"/>
    <w:rsid w:val="00D5726B"/>
    <w:rsid w:val="00D57DB4"/>
    <w:rsid w:val="00D60E74"/>
    <w:rsid w:val="00D63B02"/>
    <w:rsid w:val="00D64DA1"/>
    <w:rsid w:val="00D65C9F"/>
    <w:rsid w:val="00D7644E"/>
    <w:rsid w:val="00D82386"/>
    <w:rsid w:val="00D85C74"/>
    <w:rsid w:val="00D85DE1"/>
    <w:rsid w:val="00D92E30"/>
    <w:rsid w:val="00D93C3A"/>
    <w:rsid w:val="00DA0717"/>
    <w:rsid w:val="00DA1DB3"/>
    <w:rsid w:val="00DA2305"/>
    <w:rsid w:val="00DA3E08"/>
    <w:rsid w:val="00DA4106"/>
    <w:rsid w:val="00DA548A"/>
    <w:rsid w:val="00DA760C"/>
    <w:rsid w:val="00DA7873"/>
    <w:rsid w:val="00DB3D8C"/>
    <w:rsid w:val="00DB5B8B"/>
    <w:rsid w:val="00DB6654"/>
    <w:rsid w:val="00DC2871"/>
    <w:rsid w:val="00DD05A4"/>
    <w:rsid w:val="00DD32DE"/>
    <w:rsid w:val="00DD4E46"/>
    <w:rsid w:val="00DD572A"/>
    <w:rsid w:val="00DD581B"/>
    <w:rsid w:val="00DD6EEE"/>
    <w:rsid w:val="00DD705D"/>
    <w:rsid w:val="00DE11E8"/>
    <w:rsid w:val="00DE4402"/>
    <w:rsid w:val="00DF2A22"/>
    <w:rsid w:val="00DF4B03"/>
    <w:rsid w:val="00DF524C"/>
    <w:rsid w:val="00DF5CAE"/>
    <w:rsid w:val="00E023BE"/>
    <w:rsid w:val="00E03254"/>
    <w:rsid w:val="00E1197D"/>
    <w:rsid w:val="00E12115"/>
    <w:rsid w:val="00E23F81"/>
    <w:rsid w:val="00E2604D"/>
    <w:rsid w:val="00E27965"/>
    <w:rsid w:val="00E32EC3"/>
    <w:rsid w:val="00E36C64"/>
    <w:rsid w:val="00E37361"/>
    <w:rsid w:val="00E4323C"/>
    <w:rsid w:val="00E50815"/>
    <w:rsid w:val="00E520F7"/>
    <w:rsid w:val="00E5254F"/>
    <w:rsid w:val="00E530F9"/>
    <w:rsid w:val="00E53EA5"/>
    <w:rsid w:val="00E60BFD"/>
    <w:rsid w:val="00E74B94"/>
    <w:rsid w:val="00E75F12"/>
    <w:rsid w:val="00E76551"/>
    <w:rsid w:val="00E80EFF"/>
    <w:rsid w:val="00E8464E"/>
    <w:rsid w:val="00E90CCF"/>
    <w:rsid w:val="00E93DAA"/>
    <w:rsid w:val="00EA0DFE"/>
    <w:rsid w:val="00EA320F"/>
    <w:rsid w:val="00EA4FA3"/>
    <w:rsid w:val="00EA5257"/>
    <w:rsid w:val="00EB0148"/>
    <w:rsid w:val="00EB01CB"/>
    <w:rsid w:val="00EB0DCC"/>
    <w:rsid w:val="00EB6092"/>
    <w:rsid w:val="00ED1A3E"/>
    <w:rsid w:val="00ED292F"/>
    <w:rsid w:val="00ED3CBF"/>
    <w:rsid w:val="00ED5668"/>
    <w:rsid w:val="00ED62C4"/>
    <w:rsid w:val="00EE1AF5"/>
    <w:rsid w:val="00EE3F40"/>
    <w:rsid w:val="00EE4814"/>
    <w:rsid w:val="00EF084A"/>
    <w:rsid w:val="00EF2E3F"/>
    <w:rsid w:val="00EF3D52"/>
    <w:rsid w:val="00EF6E67"/>
    <w:rsid w:val="00F00F05"/>
    <w:rsid w:val="00F073FC"/>
    <w:rsid w:val="00F109AA"/>
    <w:rsid w:val="00F14973"/>
    <w:rsid w:val="00F253B6"/>
    <w:rsid w:val="00F2561F"/>
    <w:rsid w:val="00F3196F"/>
    <w:rsid w:val="00F322EA"/>
    <w:rsid w:val="00F35D19"/>
    <w:rsid w:val="00F40410"/>
    <w:rsid w:val="00F42AE0"/>
    <w:rsid w:val="00F42B3E"/>
    <w:rsid w:val="00F4379A"/>
    <w:rsid w:val="00F45116"/>
    <w:rsid w:val="00F4541E"/>
    <w:rsid w:val="00F47DA5"/>
    <w:rsid w:val="00F5066D"/>
    <w:rsid w:val="00F52DB9"/>
    <w:rsid w:val="00F644CC"/>
    <w:rsid w:val="00F66668"/>
    <w:rsid w:val="00F83ADC"/>
    <w:rsid w:val="00F90021"/>
    <w:rsid w:val="00F93FEA"/>
    <w:rsid w:val="00F94185"/>
    <w:rsid w:val="00F953AB"/>
    <w:rsid w:val="00FA0C92"/>
    <w:rsid w:val="00FA40D4"/>
    <w:rsid w:val="00FB0D2A"/>
    <w:rsid w:val="00FB2828"/>
    <w:rsid w:val="00FB466B"/>
    <w:rsid w:val="00FB68E1"/>
    <w:rsid w:val="00FC5811"/>
    <w:rsid w:val="00FD1959"/>
    <w:rsid w:val="00FD33A1"/>
    <w:rsid w:val="00FD371A"/>
    <w:rsid w:val="00FD4ED9"/>
    <w:rsid w:val="00FD52AF"/>
    <w:rsid w:val="00FD5EBC"/>
    <w:rsid w:val="00FE67EC"/>
    <w:rsid w:val="00FF27B2"/>
    <w:rsid w:val="00FF382D"/>
    <w:rsid w:val="00FF44DE"/>
    <w:rsid w:val="00FF46CD"/>
    <w:rsid w:val="00FF4B2C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CC0553C-F686-4AC7-86AC-B2E4B2E4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annotation subjec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567"/>
      </w:tabs>
      <w:spacing w:line="260" w:lineRule="exact"/>
    </w:pPr>
    <w:rPr>
      <w:sz w:val="22"/>
      <w:lang w:eastAsia="en-US"/>
    </w:rPr>
  </w:style>
  <w:style w:type="paragraph" w:styleId="Heading1">
    <w:name w:val="heading 1"/>
    <w:basedOn w:val="Normal"/>
    <w:next w:val="Normal"/>
    <w:qFormat/>
    <w:pPr>
      <w:spacing w:before="240" w:after="120"/>
      <w:ind w:left="357" w:hanging="357"/>
      <w:outlineLvl w:val="0"/>
    </w:pPr>
    <w:rPr>
      <w:b/>
      <w:caps/>
      <w:sz w:val="26"/>
      <w:lang w:val="en-US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Helvetica" w:hAnsi="Helvetica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b/>
      <w:kern w:val="28"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noProof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noProof/>
    </w:rPr>
  </w:style>
  <w:style w:type="paragraph" w:styleId="Heading6">
    <w:name w:val="heading 6"/>
    <w:basedOn w:val="Normal"/>
    <w:next w:val="Normal"/>
    <w:qFormat/>
    <w:pPr>
      <w:keepNext/>
      <w:tabs>
        <w:tab w:val="left" w:pos="-720"/>
        <w:tab w:val="left" w:pos="4536"/>
      </w:tabs>
      <w:suppressAutoHyphens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keepNext/>
      <w:tabs>
        <w:tab w:val="left" w:pos="-720"/>
        <w:tab w:val="left" w:pos="4536"/>
      </w:tabs>
      <w:suppressAutoHyphens/>
      <w:jc w:val="both"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keepNext/>
      <w:ind w:left="567" w:hanging="567"/>
      <w:jc w:val="both"/>
      <w:outlineLvl w:val="7"/>
    </w:pPr>
    <w:rPr>
      <w:b/>
      <w:i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b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pacing w:line="240" w:lineRule="auto"/>
    </w:pPr>
    <w:rPr>
      <w:rFonts w:ascii="Helvetica" w:hAnsi="Helvetica"/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center" w:pos="8930"/>
      </w:tabs>
      <w:spacing w:line="240" w:lineRule="auto"/>
    </w:pPr>
    <w:rPr>
      <w:rFonts w:ascii="Helvetica" w:hAnsi="Helvetica"/>
      <w:sz w:val="16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tabs>
        <w:tab w:val="clear" w:pos="567"/>
      </w:tabs>
      <w:autoSpaceDE w:val="0"/>
      <w:autoSpaceDN w:val="0"/>
      <w:adjustRightInd w:val="0"/>
      <w:spacing w:line="240" w:lineRule="auto"/>
      <w:ind w:left="720"/>
      <w:jc w:val="both"/>
    </w:pPr>
    <w:rPr>
      <w:szCs w:val="22"/>
      <w:lang w:eastAsia="en-GB"/>
    </w:rPr>
  </w:style>
  <w:style w:type="paragraph" w:styleId="BodyText3">
    <w:name w:val="Body Text 3"/>
    <w:basedOn w:val="Normal"/>
    <w:pPr>
      <w:tabs>
        <w:tab w:val="clear" w:pos="567"/>
      </w:tabs>
      <w:autoSpaceDE w:val="0"/>
      <w:autoSpaceDN w:val="0"/>
      <w:adjustRightInd w:val="0"/>
      <w:spacing w:line="240" w:lineRule="auto"/>
      <w:jc w:val="both"/>
    </w:pPr>
    <w:rPr>
      <w:color w:val="0000FF"/>
      <w:szCs w:val="22"/>
      <w:lang w:eastAsia="en-GB"/>
    </w:rPr>
  </w:style>
  <w:style w:type="paragraph" w:styleId="BodyTextIndent2">
    <w:name w:val="Body Text Indent 2"/>
    <w:basedOn w:val="Normal"/>
    <w:pPr>
      <w:pBdr>
        <w:top w:val="wave" w:sz="6" w:space="0" w:color="auto"/>
        <w:left w:val="wave" w:sz="6" w:space="3" w:color="auto"/>
        <w:bottom w:val="wave" w:sz="6" w:space="1" w:color="auto"/>
        <w:right w:val="wave" w:sz="6" w:space="4" w:color="auto"/>
      </w:pBdr>
      <w:autoSpaceDE w:val="0"/>
      <w:autoSpaceDN w:val="0"/>
      <w:adjustRightInd w:val="0"/>
      <w:ind w:left="1134"/>
      <w:jc w:val="both"/>
    </w:pPr>
    <w:rPr>
      <w:b/>
      <w:bCs/>
      <w:color w:val="0000FF"/>
      <w:szCs w:val="22"/>
    </w:rPr>
  </w:style>
  <w:style w:type="paragraph" w:styleId="BodyText">
    <w:name w:val="Body Text"/>
    <w:basedOn w:val="Normal"/>
    <w:pPr>
      <w:tabs>
        <w:tab w:val="clear" w:pos="567"/>
      </w:tabs>
      <w:spacing w:line="240" w:lineRule="auto"/>
    </w:pPr>
    <w:rPr>
      <w:i/>
      <w:color w:val="008000"/>
    </w:rPr>
  </w:style>
  <w:style w:type="paragraph" w:styleId="BodyText2">
    <w:name w:val="Body Text 2"/>
    <w:basedOn w:val="Normal"/>
    <w:pPr>
      <w:pBdr>
        <w:top w:val="wave" w:sz="6" w:space="0" w:color="auto"/>
        <w:left w:val="wave" w:sz="6" w:space="3" w:color="auto"/>
        <w:bottom w:val="wave" w:sz="6" w:space="1" w:color="auto"/>
        <w:right w:val="wave" w:sz="6" w:space="4" w:color="auto"/>
      </w:pBdr>
      <w:autoSpaceDE w:val="0"/>
      <w:autoSpaceDN w:val="0"/>
      <w:adjustRightInd w:val="0"/>
      <w:jc w:val="both"/>
    </w:pPr>
    <w:rPr>
      <w:b/>
      <w:bCs/>
      <w:color w:val="0000FF"/>
      <w:szCs w:val="22"/>
      <w:u w:val="singl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customStyle="1" w:styleId="EMEAEnBodyText">
    <w:name w:val="EMEA En Body Text"/>
    <w:basedOn w:val="Normal"/>
    <w:pPr>
      <w:tabs>
        <w:tab w:val="clear" w:pos="567"/>
      </w:tabs>
      <w:spacing w:before="120" w:after="120" w:line="240" w:lineRule="auto"/>
      <w:jc w:val="both"/>
    </w:pPr>
    <w:rPr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rPr>
      <w:color w:val="0000FF"/>
      <w:u w:val="single"/>
    </w:rPr>
  </w:style>
  <w:style w:type="paragraph" w:customStyle="1" w:styleId="AHeader1">
    <w:name w:val="AHeader 1"/>
    <w:basedOn w:val="Normal"/>
    <w:pPr>
      <w:numPr>
        <w:numId w:val="5"/>
      </w:numPr>
      <w:tabs>
        <w:tab w:val="clear" w:pos="567"/>
      </w:tabs>
      <w:spacing w:after="120" w:line="240" w:lineRule="auto"/>
    </w:pPr>
    <w:rPr>
      <w:rFonts w:ascii="Arial" w:hAnsi="Arial" w:cs="Arial"/>
      <w:b/>
      <w:bCs/>
      <w:sz w:val="24"/>
    </w:rPr>
  </w:style>
  <w:style w:type="paragraph" w:customStyle="1" w:styleId="AHeader2">
    <w:name w:val="AHeader 2"/>
    <w:basedOn w:val="AHeader1"/>
    <w:pPr>
      <w:numPr>
        <w:ilvl w:val="1"/>
      </w:numPr>
      <w:tabs>
        <w:tab w:val="clear" w:pos="709"/>
        <w:tab w:val="num" w:pos="360"/>
      </w:tabs>
    </w:pPr>
    <w:rPr>
      <w:sz w:val="22"/>
    </w:rPr>
  </w:style>
  <w:style w:type="paragraph" w:customStyle="1" w:styleId="AHeader3">
    <w:name w:val="AHeader 3"/>
    <w:basedOn w:val="AHeader2"/>
    <w:pPr>
      <w:numPr>
        <w:ilvl w:val="2"/>
      </w:numPr>
      <w:tabs>
        <w:tab w:val="clear" w:pos="1276"/>
        <w:tab w:val="num" w:pos="360"/>
      </w:tabs>
    </w:pPr>
  </w:style>
  <w:style w:type="paragraph" w:customStyle="1" w:styleId="AHeader2abc">
    <w:name w:val="AHeader 2 abc"/>
    <w:basedOn w:val="AHeader3"/>
    <w:pPr>
      <w:numPr>
        <w:ilvl w:val="3"/>
      </w:numPr>
      <w:tabs>
        <w:tab w:val="clear" w:pos="1276"/>
        <w:tab w:val="num" w:pos="360"/>
      </w:tabs>
      <w:jc w:val="both"/>
    </w:pPr>
    <w:rPr>
      <w:b w:val="0"/>
      <w:bCs w:val="0"/>
    </w:rPr>
  </w:style>
  <w:style w:type="paragraph" w:customStyle="1" w:styleId="AHeader3abc">
    <w:name w:val="AHeader 3 abc"/>
    <w:basedOn w:val="AHeader2abc"/>
    <w:pPr>
      <w:numPr>
        <w:ilvl w:val="4"/>
      </w:numPr>
      <w:tabs>
        <w:tab w:val="clear" w:pos="1701"/>
        <w:tab w:val="num" w:pos="360"/>
      </w:tabs>
    </w:pPr>
  </w:style>
  <w:style w:type="paragraph" w:styleId="BodyTextIndent3">
    <w:name w:val="Body Text Indent 3"/>
    <w:basedOn w:val="Normal"/>
    <w:pPr>
      <w:tabs>
        <w:tab w:val="left" w:pos="1134"/>
      </w:tabs>
      <w:autoSpaceDE w:val="0"/>
      <w:autoSpaceDN w:val="0"/>
      <w:adjustRightInd w:val="0"/>
      <w:ind w:left="633"/>
      <w:jc w:val="both"/>
    </w:pPr>
    <w:rPr>
      <w:szCs w:val="21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tabs>
        <w:tab w:val="clear" w:pos="567"/>
      </w:tabs>
      <w:spacing w:before="100" w:beforeAutospacing="1" w:after="100" w:afterAutospacing="1" w:line="240" w:lineRule="auto"/>
    </w:pPr>
    <w:rPr>
      <w:rFonts w:ascii="Arial Unicode MS" w:hAnsi="Arial Unicode MS"/>
      <w:sz w:val="24"/>
      <w:szCs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1F38DB"/>
    <w:rPr>
      <w:rFonts w:ascii="Helvetica" w:hAnsi="Helvetic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Pr>
      <w:b/>
      <w:bCs/>
    </w:rPr>
  </w:style>
  <w:style w:type="character" w:customStyle="1" w:styleId="FooterChar">
    <w:name w:val="Footer Char"/>
    <w:link w:val="Footer"/>
    <w:uiPriority w:val="99"/>
    <w:rsid w:val="001F38DB"/>
    <w:rPr>
      <w:rFonts w:ascii="Helvetica" w:hAnsi="Helvetica"/>
      <w:sz w:val="16"/>
      <w:lang w:val="en-GB"/>
    </w:rPr>
  </w:style>
  <w:style w:type="paragraph" w:customStyle="1" w:styleId="FooterAgency">
    <w:name w:val="Footer (Agency)"/>
    <w:basedOn w:val="Normal"/>
    <w:link w:val="FooterAgencyCharChar"/>
    <w:semiHidden/>
    <w:rsid w:val="001F38DB"/>
    <w:pPr>
      <w:tabs>
        <w:tab w:val="clear" w:pos="567"/>
      </w:tabs>
      <w:spacing w:line="240" w:lineRule="auto"/>
    </w:pPr>
    <w:rPr>
      <w:rFonts w:ascii="Verdana" w:eastAsia="Verdana" w:hAnsi="Verdana" w:cs="Verdana"/>
      <w:color w:val="6D6F71"/>
      <w:sz w:val="14"/>
      <w:szCs w:val="14"/>
      <w:lang w:val="hr-HR" w:eastAsia="hr-HR" w:bidi="hr-HR"/>
    </w:rPr>
  </w:style>
  <w:style w:type="character" w:customStyle="1" w:styleId="FooterAgencyCharChar">
    <w:name w:val="Footer (Agency) Char Char"/>
    <w:link w:val="FooterAgency"/>
    <w:semiHidden/>
    <w:rsid w:val="001F38DB"/>
    <w:rPr>
      <w:rFonts w:ascii="Verdana" w:eastAsia="Verdana" w:hAnsi="Verdana" w:cs="Verdana"/>
      <w:color w:val="6D6F71"/>
      <w:sz w:val="14"/>
      <w:szCs w:val="14"/>
      <w:lang w:val="hr-HR" w:eastAsia="hr-HR" w:bidi="hr-HR"/>
    </w:rPr>
  </w:style>
  <w:style w:type="paragraph" w:customStyle="1" w:styleId="BodytextAgency">
    <w:name w:val="Body text (Agency)"/>
    <w:basedOn w:val="Normal"/>
    <w:link w:val="BodytextAgencyChar"/>
    <w:rsid w:val="001F38DB"/>
    <w:pPr>
      <w:tabs>
        <w:tab w:val="clear" w:pos="567"/>
      </w:tabs>
      <w:spacing w:after="140" w:line="280" w:lineRule="atLeast"/>
    </w:pPr>
    <w:rPr>
      <w:rFonts w:ascii="Verdana" w:eastAsia="Verdana" w:hAnsi="Verdana"/>
      <w:sz w:val="18"/>
      <w:szCs w:val="18"/>
      <w:lang w:val="hr-HR" w:eastAsia="hr-HR" w:bidi="hr-HR"/>
    </w:rPr>
  </w:style>
  <w:style w:type="paragraph" w:customStyle="1" w:styleId="DraftingNotesAgency">
    <w:name w:val="Drafting Notes (Agency)"/>
    <w:basedOn w:val="Normal"/>
    <w:next w:val="BodytextAgency"/>
    <w:link w:val="DraftingNotesAgencyChar"/>
    <w:rsid w:val="001F38DB"/>
    <w:pPr>
      <w:tabs>
        <w:tab w:val="clear" w:pos="567"/>
      </w:tabs>
      <w:spacing w:after="140" w:line="280" w:lineRule="atLeast"/>
    </w:pPr>
    <w:rPr>
      <w:rFonts w:ascii="Courier New" w:eastAsia="Verdana" w:hAnsi="Courier New"/>
      <w:i/>
      <w:color w:val="339966"/>
      <w:szCs w:val="18"/>
      <w:lang w:val="hr-HR" w:eastAsia="hr-HR" w:bidi="hr-HR"/>
    </w:rPr>
  </w:style>
  <w:style w:type="paragraph" w:customStyle="1" w:styleId="No-numheading3Agency">
    <w:name w:val="No-num heading 3 (Agency)"/>
    <w:basedOn w:val="Normal"/>
    <w:next w:val="BodytextAgency"/>
    <w:link w:val="No-numheading3AgencyChar"/>
    <w:rsid w:val="001F38DB"/>
    <w:pPr>
      <w:keepNext/>
      <w:tabs>
        <w:tab w:val="clear" w:pos="567"/>
      </w:tabs>
      <w:spacing w:before="280" w:after="220" w:line="240" w:lineRule="auto"/>
      <w:outlineLvl w:val="2"/>
    </w:pPr>
    <w:rPr>
      <w:rFonts w:ascii="Verdana" w:eastAsia="Verdana" w:hAnsi="Verdana"/>
      <w:b/>
      <w:bCs/>
      <w:kern w:val="32"/>
      <w:szCs w:val="22"/>
      <w:lang w:val="hr-HR" w:eastAsia="hr-HR" w:bidi="hr-HR"/>
    </w:rPr>
  </w:style>
  <w:style w:type="paragraph" w:customStyle="1" w:styleId="NormalAgency">
    <w:name w:val="Normal (Agency)"/>
    <w:link w:val="NormalAgencyChar"/>
    <w:rsid w:val="001F38DB"/>
    <w:rPr>
      <w:rFonts w:ascii="Verdana" w:eastAsia="Verdana" w:hAnsi="Verdana" w:cs="Verdana"/>
      <w:sz w:val="18"/>
      <w:szCs w:val="18"/>
      <w:lang w:val="hr-HR" w:eastAsia="hr-HR" w:bidi="hr-HR"/>
    </w:rPr>
  </w:style>
  <w:style w:type="character" w:customStyle="1" w:styleId="NormalAgencyChar">
    <w:name w:val="Normal (Agency) Char"/>
    <w:link w:val="NormalAgency"/>
    <w:rsid w:val="001F38DB"/>
    <w:rPr>
      <w:rFonts w:ascii="Verdana" w:eastAsia="Verdana" w:hAnsi="Verdana" w:cs="Verdana"/>
      <w:sz w:val="18"/>
      <w:szCs w:val="18"/>
      <w:lang w:val="hr-HR" w:eastAsia="hr-HR" w:bidi="hr-HR"/>
    </w:rPr>
  </w:style>
  <w:style w:type="character" w:customStyle="1" w:styleId="DraftingNotesAgencyChar">
    <w:name w:val="Drafting Notes (Agency) Char"/>
    <w:link w:val="DraftingNotesAgency"/>
    <w:rsid w:val="001F38DB"/>
    <w:rPr>
      <w:rFonts w:ascii="Courier New" w:eastAsia="Verdana" w:hAnsi="Courier New"/>
      <w:i/>
      <w:color w:val="339966"/>
      <w:sz w:val="22"/>
      <w:szCs w:val="18"/>
      <w:lang w:val="hr-HR" w:eastAsia="hr-HR" w:bidi="hr-HR"/>
    </w:rPr>
  </w:style>
  <w:style w:type="character" w:customStyle="1" w:styleId="BodytextAgencyChar">
    <w:name w:val="Body text (Agency) Char"/>
    <w:link w:val="BodytextAgency"/>
    <w:rsid w:val="001F38DB"/>
    <w:rPr>
      <w:rFonts w:ascii="Verdana" w:eastAsia="Verdana" w:hAnsi="Verdana"/>
      <w:sz w:val="18"/>
      <w:szCs w:val="18"/>
      <w:lang w:val="hr-HR" w:eastAsia="hr-HR" w:bidi="hr-HR"/>
    </w:rPr>
  </w:style>
  <w:style w:type="character" w:customStyle="1" w:styleId="No-numheading3AgencyChar">
    <w:name w:val="No-num heading 3 (Agency) Char"/>
    <w:link w:val="No-numheading3Agency"/>
    <w:rsid w:val="001F38DB"/>
    <w:rPr>
      <w:rFonts w:ascii="Verdana" w:eastAsia="Verdana" w:hAnsi="Verdana"/>
      <w:b/>
      <w:bCs/>
      <w:kern w:val="32"/>
      <w:sz w:val="22"/>
      <w:szCs w:val="22"/>
      <w:lang w:val="hr-HR" w:eastAsia="hr-HR" w:bidi="hr-HR"/>
    </w:rPr>
  </w:style>
  <w:style w:type="character" w:customStyle="1" w:styleId="hps">
    <w:name w:val="hps"/>
    <w:rsid w:val="008E67F0"/>
  </w:style>
  <w:style w:type="character" w:customStyle="1" w:styleId="CommentSubjectChar">
    <w:name w:val="Comment Subject Char"/>
    <w:link w:val="CommentSubject"/>
    <w:uiPriority w:val="99"/>
    <w:semiHidden/>
    <w:rsid w:val="00DD4E46"/>
    <w:rPr>
      <w:b/>
      <w:bCs/>
      <w:lang w:val="en-GB"/>
    </w:rPr>
  </w:style>
  <w:style w:type="paragraph" w:styleId="Revision">
    <w:name w:val="Revision"/>
    <w:hidden/>
    <w:uiPriority w:val="99"/>
    <w:semiHidden/>
    <w:rsid w:val="00997F93"/>
    <w:rPr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1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ema.europa.eu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hyperlink" Target="http://www.ema.europa.eu/docs/en_GB/document_library/Template_or_form/2013/03/WC500139752.doc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ema.europa.eu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ema.europa.eu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ema.europa.eu/docs/en_GB/document_library/Template_or_form/2013/03/WC500139752.doc" TargetMode="Externa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ema.europa.eu/docs/en_GB/document_library/Template_or_form/2013/03/WC500139752.do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F91DD1AE57B44B1BCEB7F1056F5D0" ma:contentTypeVersion="6" ma:contentTypeDescription="Create a new document." ma:contentTypeScope="" ma:versionID="80d1dd17cb0c17b7740334051d5d16b2">
  <xsd:schema xmlns:xsd="http://www.w3.org/2001/XMLSchema" xmlns:xs="http://www.w3.org/2001/XMLSchema" xmlns:p="http://schemas.microsoft.com/office/2006/metadata/properties" xmlns:ns2="a6a35199-84b7-4ca5-aa1c-39e9ca4c46ff" xmlns:ns3="0ac2e3cc-46bd-4320-b2ac-d7f7d167e1a9" targetNamespace="http://schemas.microsoft.com/office/2006/metadata/properties" ma:root="true" ma:fieldsID="c170dc105f61f60cf84b7b3e6d807e4f" ns2:_="" ns3:_="">
    <xsd:import namespace="a6a35199-84b7-4ca5-aa1c-39e9ca4c46ff"/>
    <xsd:import namespace="0ac2e3cc-46bd-4320-b2ac-d7f7d167e1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35199-84b7-4ca5-aa1c-39e9ca4c46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2e3cc-46bd-4320-b2ac-d7f7d167e1a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D63B10-11E5-4E88-8559-A2F5D3F2A2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D9285D-A14F-4ACE-A1AD-6C5B4F4BD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35199-84b7-4ca5-aa1c-39e9ca4c46ff"/>
    <ds:schemaRef ds:uri="0ac2e3cc-46bd-4320-b2ac-d7f7d167e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BF87FD-3010-42E9-998E-5325CBCFD1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8393</Words>
  <Characters>47841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emea-combined-h125cr</vt:lpstr>
    </vt:vector>
  </TitlesOfParts>
  <Company>EMEA</Company>
  <LinksUpToDate>false</LinksUpToDate>
  <CharactersWithSpaces>56122</CharactersWithSpaces>
  <SharedDoc>false</SharedDoc>
  <HLinks>
    <vt:vector size="36" baseType="variant">
      <vt:variant>
        <vt:i4>1245197</vt:i4>
      </vt:variant>
      <vt:variant>
        <vt:i4>15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12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1245197</vt:i4>
      </vt:variant>
      <vt:variant>
        <vt:i4>9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6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1245197</vt:i4>
      </vt:variant>
      <vt:variant>
        <vt:i4>3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0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emea-combined-h125cr</dc:title>
  <dc:subject>General-EMA/423422/2010</dc:subject>
  <dc:creator>Nada</dc:creator>
  <cp:keywords/>
  <dc:description>EMEA-xxxx-1998</dc:description>
  <cp:lastModifiedBy>Voutsas Achilleas</cp:lastModifiedBy>
  <cp:revision>2</cp:revision>
  <cp:lastPrinted>2013-07-10T13:49:00Z</cp:lastPrinted>
  <dcterms:created xsi:type="dcterms:W3CDTF">2021-06-03T23:45:00Z</dcterms:created>
  <dcterms:modified xsi:type="dcterms:W3CDTF">2021-06-03T23:45:00Z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M_Status">
    <vt:lpwstr/>
  </property>
  <property fmtid="{D5CDD505-2E9C-101B-9397-08002B2CF9AE}" pid="3" name="DM_Authors">
    <vt:lpwstr/>
  </property>
  <property fmtid="{D5CDD505-2E9C-101B-9397-08002B2CF9AE}" pid="4" name="DM_Keywords">
    <vt:lpwstr/>
  </property>
  <property fmtid="{D5CDD505-2E9C-101B-9397-08002B2CF9AE}" pid="5" name="DM_Subject">
    <vt:lpwstr>General-EMA/423422/2010</vt:lpwstr>
  </property>
  <property fmtid="{D5CDD505-2E9C-101B-9397-08002B2CF9AE}" pid="6" name="DM_Title">
    <vt:lpwstr/>
  </property>
  <property fmtid="{D5CDD505-2E9C-101B-9397-08002B2CF9AE}" pid="7" name="DM_Language">
    <vt:lpwstr/>
  </property>
  <property fmtid="{D5CDD505-2E9C-101B-9397-08002B2CF9AE}" pid="8" name="DM_Owner">
    <vt:lpwstr>Espinasse Claire</vt:lpwstr>
  </property>
  <property fmtid="{D5CDD505-2E9C-101B-9397-08002B2CF9AE}" pid="9" name="DM_emea_cc">
    <vt:lpwstr/>
  </property>
  <property fmtid="{D5CDD505-2E9C-101B-9397-08002B2CF9AE}" pid="10" name="DM_emea_message_subject">
    <vt:lpwstr/>
  </property>
  <property fmtid="{D5CDD505-2E9C-101B-9397-08002B2CF9AE}" pid="11" name="DM_emea_doc_number">
    <vt:lpwstr>423422</vt:lpwstr>
  </property>
  <property fmtid="{D5CDD505-2E9C-101B-9397-08002B2CF9AE}" pid="12" name="DM_emea_received_date">
    <vt:lpwstr>nulldate</vt:lpwstr>
  </property>
  <property fmtid="{D5CDD505-2E9C-101B-9397-08002B2CF9AE}" pid="13" name="DM_emea_resp_body">
    <vt:lpwstr/>
  </property>
  <property fmtid="{D5CDD505-2E9C-101B-9397-08002B2CF9AE}" pid="14" name="DM_emea_revision_label">
    <vt:lpwstr/>
  </property>
  <property fmtid="{D5CDD505-2E9C-101B-9397-08002B2CF9AE}" pid="15" name="DM_emea_to">
    <vt:lpwstr/>
  </property>
  <property fmtid="{D5CDD505-2E9C-101B-9397-08002B2CF9AE}" pid="16" name="DM_emea_bcc">
    <vt:lpwstr/>
  </property>
  <property fmtid="{D5CDD505-2E9C-101B-9397-08002B2CF9AE}" pid="17" name="DM_emea_doc_category">
    <vt:lpwstr>General</vt:lpwstr>
  </property>
  <property fmtid="{D5CDD505-2E9C-101B-9397-08002B2CF9AE}" pid="18" name="DM_emea_from">
    <vt:lpwstr/>
  </property>
  <property fmtid="{D5CDD505-2E9C-101B-9397-08002B2CF9AE}" pid="19" name="DM_emea_internal_label">
    <vt:lpwstr>EMA</vt:lpwstr>
  </property>
  <property fmtid="{D5CDD505-2E9C-101B-9397-08002B2CF9AE}" pid="20" name="DM_emea_legal_date">
    <vt:lpwstr>nulldate</vt:lpwstr>
  </property>
  <property fmtid="{D5CDD505-2E9C-101B-9397-08002B2CF9AE}" pid="21" name="DM_emea_year">
    <vt:lpwstr>2010</vt:lpwstr>
  </property>
  <property fmtid="{D5CDD505-2E9C-101B-9397-08002B2CF9AE}" pid="22" name="DM_emea_sent_date">
    <vt:lpwstr>nulldate</vt:lpwstr>
  </property>
  <property fmtid="{D5CDD505-2E9C-101B-9397-08002B2CF9AE}" pid="23" name="DM_emea_doc_lang">
    <vt:lpwstr/>
  </property>
  <property fmtid="{D5CDD505-2E9C-101B-9397-08002B2CF9AE}" pid="24" name="DM_emea_meeting_status">
    <vt:lpwstr/>
  </property>
  <property fmtid="{D5CDD505-2E9C-101B-9397-08002B2CF9AE}" pid="25" name="DM_emea_meeting_action">
    <vt:lpwstr/>
  </property>
  <property fmtid="{D5CDD505-2E9C-101B-9397-08002B2CF9AE}" pid="26" name="DM_emea_meeting_hyperlink">
    <vt:lpwstr/>
  </property>
  <property fmtid="{D5CDD505-2E9C-101B-9397-08002B2CF9AE}" pid="27" name="DM_emea_meeting_title">
    <vt:lpwstr/>
  </property>
  <property fmtid="{D5CDD505-2E9C-101B-9397-08002B2CF9AE}" pid="28" name="DM_emea_meeting_ref">
    <vt:lpwstr/>
  </property>
  <property fmtid="{D5CDD505-2E9C-101B-9397-08002B2CF9AE}" pid="29" name="DM_emea_meeting_flags">
    <vt:lpwstr/>
  </property>
  <property fmtid="{D5CDD505-2E9C-101B-9397-08002B2CF9AE}" pid="30" name="DM_Version">
    <vt:lpwstr>CURRENT,1.0</vt:lpwstr>
  </property>
  <property fmtid="{D5CDD505-2E9C-101B-9397-08002B2CF9AE}" pid="31" name="DM_Name">
    <vt:lpwstr>emea-combined-h125cr</vt:lpwstr>
  </property>
  <property fmtid="{D5CDD505-2E9C-101B-9397-08002B2CF9AE}" pid="32" name="DM_Creation_Date">
    <vt:lpwstr>09/03/2011 11:07:59</vt:lpwstr>
  </property>
  <property fmtid="{D5CDD505-2E9C-101B-9397-08002B2CF9AE}" pid="33" name="DM_Modify_Date">
    <vt:lpwstr>09/03/2011 11:08:00</vt:lpwstr>
  </property>
  <property fmtid="{D5CDD505-2E9C-101B-9397-08002B2CF9AE}" pid="34" name="DM_Creator_Name">
    <vt:lpwstr>Akhtar Tia</vt:lpwstr>
  </property>
  <property fmtid="{D5CDD505-2E9C-101B-9397-08002B2CF9AE}" pid="35" name="DM_Modifier_Name">
    <vt:lpwstr>Akhtar Tia</vt:lpwstr>
  </property>
  <property fmtid="{D5CDD505-2E9C-101B-9397-08002B2CF9AE}" pid="36" name="DM_Type">
    <vt:lpwstr>emea_document</vt:lpwstr>
  </property>
  <property fmtid="{D5CDD505-2E9C-101B-9397-08002B2CF9AE}" pid="37" name="DM_DocRefId">
    <vt:lpwstr>EMA/194099/2011</vt:lpwstr>
  </property>
  <property fmtid="{D5CDD505-2E9C-101B-9397-08002B2CF9AE}" pid="38" name="DM_Category">
    <vt:lpwstr>General</vt:lpwstr>
  </property>
  <property fmtid="{D5CDD505-2E9C-101B-9397-08002B2CF9AE}" pid="39" name="DM_Path">
    <vt:lpwstr>/Old EDMS Structure/Meetings/Scientific Meetings/Q R D - P I Q/08 QRD PALC linguistic review/SENDING SLOTS - HUMAN/SLOT 02 15-03-2011 ( )/02 Cystagon-000125/DAY 01</vt:lpwstr>
  </property>
  <property fmtid="{D5CDD505-2E9C-101B-9397-08002B2CF9AE}" pid="40" name="DM_emea_doc_ref_id">
    <vt:lpwstr>EMA/194099/2011</vt:lpwstr>
  </property>
  <property fmtid="{D5CDD505-2E9C-101B-9397-08002B2CF9AE}" pid="41" name="DM_Modifer_Name">
    <vt:lpwstr>Akhtar Tia</vt:lpwstr>
  </property>
  <property fmtid="{D5CDD505-2E9C-101B-9397-08002B2CF9AE}" pid="42" name="DM_Modified_Date">
    <vt:lpwstr>09/03/2011 11:08:00</vt:lpwstr>
  </property>
  <property fmtid="{D5CDD505-2E9C-101B-9397-08002B2CF9AE}" pid="43" name="MSIP_Label_0eea11ca-d417-4147-80ed-01a58412c458_Enabled">
    <vt:lpwstr>true</vt:lpwstr>
  </property>
  <property fmtid="{D5CDD505-2E9C-101B-9397-08002B2CF9AE}" pid="44" name="MSIP_Label_0eea11ca-d417-4147-80ed-01a58412c458_SetDate">
    <vt:lpwstr>2021-06-03T23:45:38Z</vt:lpwstr>
  </property>
  <property fmtid="{D5CDD505-2E9C-101B-9397-08002B2CF9AE}" pid="45" name="MSIP_Label_0eea11ca-d417-4147-80ed-01a58412c458_Method">
    <vt:lpwstr>Standard</vt:lpwstr>
  </property>
  <property fmtid="{D5CDD505-2E9C-101B-9397-08002B2CF9AE}" pid="46" name="MSIP_Label_0eea11ca-d417-4147-80ed-01a58412c458_Name">
    <vt:lpwstr>0eea11ca-d417-4147-80ed-01a58412c458</vt:lpwstr>
  </property>
  <property fmtid="{D5CDD505-2E9C-101B-9397-08002B2CF9AE}" pid="47" name="MSIP_Label_0eea11ca-d417-4147-80ed-01a58412c458_SiteId">
    <vt:lpwstr>bc9dc15c-61bc-4f03-b60b-e5b6d8922839</vt:lpwstr>
  </property>
  <property fmtid="{D5CDD505-2E9C-101B-9397-08002B2CF9AE}" pid="48" name="MSIP_Label_0eea11ca-d417-4147-80ed-01a58412c458_ActionId">
    <vt:lpwstr>7f7e3420-446c-408c-8a14-c65c6d1a38a2</vt:lpwstr>
  </property>
  <property fmtid="{D5CDD505-2E9C-101B-9397-08002B2CF9AE}" pid="49" name="MSIP_Label_0eea11ca-d417-4147-80ed-01a58412c458_ContentBits">
    <vt:lpwstr>2</vt:lpwstr>
  </property>
</Properties>
</file>