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6B37" w14:textId="24AC09A9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64AD44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FBE839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ACAB22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D21B03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072791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29D116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EB2257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353254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7CA351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36294F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7F9554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349F35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70A1DD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A26850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2CA874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EB3B27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ED3322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737428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E01135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A4F843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790E24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C4516D4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189B1D5" w14:textId="77777777" w:rsidR="007C4902" w:rsidRPr="001D2B8D" w:rsidRDefault="007C4902" w:rsidP="00DD79BE">
      <w:pPr>
        <w:jc w:val="center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PŘÍLOHA</w:t>
      </w:r>
      <w:r w:rsidR="00952F37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I</w:t>
      </w:r>
    </w:p>
    <w:p w14:paraId="7A782B04" w14:textId="77777777" w:rsidR="007C4902" w:rsidRPr="001D2B8D" w:rsidRDefault="007C4902" w:rsidP="00DD79BE">
      <w:pPr>
        <w:jc w:val="center"/>
        <w:rPr>
          <w:b/>
          <w:szCs w:val="22"/>
          <w:lang w:val="cs-CZ"/>
        </w:rPr>
      </w:pPr>
    </w:p>
    <w:p w14:paraId="6F173535" w14:textId="77777777" w:rsidR="007C4902" w:rsidRPr="001D2B8D" w:rsidRDefault="007C4902" w:rsidP="00DD79BE">
      <w:pPr>
        <w:pStyle w:val="TitleA"/>
      </w:pPr>
      <w:r w:rsidRPr="001D2B8D">
        <w:t xml:space="preserve">SOUHRN ÚDAJŮ </w:t>
      </w:r>
      <w:r w:rsidR="006841E4" w:rsidRPr="001D2B8D">
        <w:t>O </w:t>
      </w:r>
      <w:r w:rsidRPr="001D2B8D">
        <w:t>PŘÍPRAVKU</w:t>
      </w:r>
    </w:p>
    <w:p w14:paraId="68611CBA" w14:textId="77777777" w:rsidR="007C4902" w:rsidRPr="001D2B8D" w:rsidRDefault="007C4902" w:rsidP="00DD79BE">
      <w:pPr>
        <w:rPr>
          <w:b/>
          <w:szCs w:val="22"/>
          <w:lang w:val="cs-CZ"/>
        </w:rPr>
      </w:pPr>
    </w:p>
    <w:p w14:paraId="13C12EFA" w14:textId="2E9372FE" w:rsidR="007C4902" w:rsidRPr="001D2B8D" w:rsidRDefault="007C4902" w:rsidP="00F40343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br w:type="page"/>
      </w:r>
    </w:p>
    <w:p w14:paraId="7533EA69" w14:textId="77777777" w:rsidR="007C4902" w:rsidRPr="001D2B8D" w:rsidRDefault="007C4902" w:rsidP="001A6DD2">
      <w:pP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PŘÍPRAVKU</w:t>
      </w:r>
    </w:p>
    <w:p w14:paraId="63B4A3D2" w14:textId="77777777" w:rsidR="007C4902" w:rsidRPr="001D2B8D" w:rsidRDefault="007C4902" w:rsidP="009779BC">
      <w:pPr>
        <w:keepNext/>
        <w:spacing w:line="240" w:lineRule="auto"/>
        <w:rPr>
          <w:iCs/>
          <w:szCs w:val="22"/>
          <w:lang w:val="cs-CZ"/>
        </w:rPr>
      </w:pPr>
    </w:p>
    <w:p w14:paraId="23FD9BD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250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5351285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B84FD7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500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67FC03E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A2FDC0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750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29193AE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7F5B6D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1000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38751B4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FA4F25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1500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75F3167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9B1485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2000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71320B1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7E0ACD4" w14:textId="77777777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ELOCTA 3000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71530679" w14:textId="77777777" w:rsidR="00C3735B" w:rsidRPr="001D2B8D" w:rsidRDefault="00C3735B" w:rsidP="009779BC">
      <w:pPr>
        <w:spacing w:line="240" w:lineRule="auto"/>
        <w:rPr>
          <w:szCs w:val="22"/>
          <w:lang w:val="cs-CZ"/>
        </w:rPr>
      </w:pPr>
    </w:p>
    <w:p w14:paraId="192C3869" w14:textId="77777777" w:rsidR="00C3735B" w:rsidRPr="001D2B8D" w:rsidRDefault="00C3735B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ELOCTA 4000 IU prášek a rozpouštědlo pro injekční roztok</w:t>
      </w:r>
    </w:p>
    <w:p w14:paraId="507CCFB6" w14:textId="77777777" w:rsidR="00C3735B" w:rsidRPr="001D2B8D" w:rsidRDefault="00C3735B" w:rsidP="009779BC">
      <w:pPr>
        <w:spacing w:line="240" w:lineRule="auto"/>
        <w:rPr>
          <w:szCs w:val="22"/>
          <w:lang w:val="cs-CZ"/>
        </w:rPr>
      </w:pPr>
    </w:p>
    <w:p w14:paraId="1BAFC11A" w14:textId="77777777" w:rsidR="007C4902" w:rsidRPr="001D2B8D" w:rsidRDefault="007C4902" w:rsidP="009779BC">
      <w:pPr>
        <w:spacing w:line="240" w:lineRule="auto"/>
        <w:rPr>
          <w:iCs/>
          <w:szCs w:val="22"/>
          <w:lang w:val="cs-CZ"/>
        </w:rPr>
      </w:pPr>
    </w:p>
    <w:p w14:paraId="408FC775" w14:textId="77777777" w:rsidR="007C4902" w:rsidRPr="001D2B8D" w:rsidRDefault="007C4902" w:rsidP="009779BC">
      <w:pPr>
        <w:keepNext/>
        <w:suppressAutoHyphens/>
        <w:spacing w:line="240" w:lineRule="auto"/>
        <w:ind w:left="567" w:hanging="567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KVALITATIVNÍ </w:t>
      </w:r>
      <w:r w:rsidR="00CD3474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KVANTITATIVNÍ SLOŽENÍ</w:t>
      </w:r>
    </w:p>
    <w:p w14:paraId="66E3A925" w14:textId="77777777" w:rsidR="007C4902" w:rsidRPr="001D2B8D" w:rsidRDefault="007C4902" w:rsidP="009779BC">
      <w:pPr>
        <w:keepNext/>
        <w:spacing w:line="240" w:lineRule="auto"/>
        <w:rPr>
          <w:iCs/>
          <w:szCs w:val="22"/>
          <w:lang w:val="cs-CZ"/>
        </w:rPr>
      </w:pPr>
    </w:p>
    <w:p w14:paraId="46DCE1E2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250 IU prášek a</w:t>
      </w:r>
      <w:r w:rsidR="00B628DD" w:rsidRPr="001D2B8D">
        <w:rPr>
          <w:szCs w:val="22"/>
          <w:u w:val="single"/>
          <w:bdr w:val="nil"/>
          <w:lang w:val="cs-CZ" w:bidi="cs-CZ"/>
        </w:rPr>
        <w:t> </w:t>
      </w:r>
      <w:r w:rsidRPr="001D2B8D">
        <w:rPr>
          <w:szCs w:val="22"/>
          <w:u w:val="single"/>
          <w:bdr w:val="nil"/>
          <w:lang w:val="cs-CZ" w:bidi="cs-CZ"/>
        </w:rPr>
        <w:t>rozpouštědlo pro injekční roztok</w:t>
      </w:r>
    </w:p>
    <w:p w14:paraId="22D27518" w14:textId="3591DA19" w:rsidR="00C35027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Jedna injekční lahvička obsahuje nominálně efmoroctocogum alfa</w:t>
      </w:r>
      <w:r w:rsidR="00F24A74" w:rsidRPr="001D2B8D">
        <w:rPr>
          <w:szCs w:val="22"/>
          <w:bdr w:val="nil"/>
          <w:lang w:val="cs-CZ" w:bidi="cs-CZ"/>
        </w:rPr>
        <w:t xml:space="preserve"> 250 IU</w:t>
      </w:r>
      <w:r w:rsidRPr="001D2B8D">
        <w:rPr>
          <w:szCs w:val="22"/>
          <w:bdr w:val="nil"/>
          <w:lang w:val="cs-CZ" w:bidi="cs-CZ"/>
        </w:rPr>
        <w:t xml:space="preserve">. </w:t>
      </w:r>
      <w:r w:rsidR="00C35027" w:rsidRPr="001D2B8D">
        <w:rPr>
          <w:szCs w:val="22"/>
          <w:bdr w:val="nil"/>
          <w:lang w:val="cs-CZ" w:bidi="cs-CZ"/>
        </w:rPr>
        <w:t>Po rekonstituci obsahuje přípravek Elocta přibližně 83 IU/ml rekombinantního humánního koagulačního faktoru VIII, efmoroctocogum alfa.</w:t>
      </w:r>
    </w:p>
    <w:p w14:paraId="7EE2D2F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EC41EE0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500 IU prášek a rozpouštědlo pro injekční roztok</w:t>
      </w:r>
    </w:p>
    <w:p w14:paraId="24E16CCA" w14:textId="4A4ED0A1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Jedna injekční lahvička obsahuje nominálně efmoroctocogum alfa</w:t>
      </w:r>
      <w:r w:rsidR="00F24A74" w:rsidRPr="001D2B8D">
        <w:rPr>
          <w:szCs w:val="22"/>
          <w:bdr w:val="nil"/>
          <w:lang w:val="cs-CZ" w:bidi="cs-CZ"/>
        </w:rPr>
        <w:t xml:space="preserve"> 500 IU</w:t>
      </w:r>
      <w:r w:rsidRPr="001D2B8D">
        <w:rPr>
          <w:szCs w:val="22"/>
          <w:bdr w:val="nil"/>
          <w:lang w:val="cs-CZ" w:bidi="cs-CZ"/>
        </w:rPr>
        <w:t xml:space="preserve">. Po rekonstituci obsahuje </w:t>
      </w:r>
      <w:r w:rsidR="00C35027" w:rsidRPr="001D2B8D">
        <w:rPr>
          <w:szCs w:val="22"/>
          <w:bdr w:val="nil"/>
          <w:lang w:val="cs-CZ" w:bidi="cs-CZ"/>
        </w:rPr>
        <w:t xml:space="preserve">přípravek Elocta </w:t>
      </w:r>
      <w:r w:rsidRPr="001D2B8D">
        <w:rPr>
          <w:szCs w:val="22"/>
          <w:bdr w:val="nil"/>
          <w:lang w:val="cs-CZ" w:bidi="cs-CZ"/>
        </w:rPr>
        <w:t xml:space="preserve">přibližně </w:t>
      </w:r>
      <w:r w:rsidR="00C35027" w:rsidRPr="001D2B8D">
        <w:rPr>
          <w:szCs w:val="22"/>
          <w:bdr w:val="nil"/>
          <w:lang w:val="cs-CZ" w:bidi="cs-CZ"/>
        </w:rPr>
        <w:t xml:space="preserve">167 IU/ml rekombinantního </w:t>
      </w:r>
      <w:r w:rsidRPr="001D2B8D">
        <w:rPr>
          <w:szCs w:val="22"/>
          <w:bdr w:val="nil"/>
          <w:lang w:val="cs-CZ" w:bidi="cs-CZ"/>
        </w:rPr>
        <w:t>efmoroctocogum alfa.</w:t>
      </w:r>
    </w:p>
    <w:p w14:paraId="77174D0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3F423D2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750 IU prášek a rozpouštědlo pro injekční roztok</w:t>
      </w:r>
    </w:p>
    <w:p w14:paraId="580F145E" w14:textId="2E0F736D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Jedna injekční lahvička obsahuje nominálně efmoroctocogum alfa</w:t>
      </w:r>
      <w:r w:rsidR="00F24A74" w:rsidRPr="001D2B8D">
        <w:rPr>
          <w:szCs w:val="22"/>
          <w:bdr w:val="nil"/>
          <w:lang w:val="cs-CZ" w:bidi="cs-CZ"/>
        </w:rPr>
        <w:t xml:space="preserve"> 750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35027" w:rsidRPr="001D2B8D">
        <w:rPr>
          <w:szCs w:val="22"/>
          <w:bdr w:val="nil"/>
          <w:lang w:val="cs-CZ" w:bidi="cs-CZ"/>
        </w:rPr>
        <w:t xml:space="preserve"> přípravek Elocta přibližně 250 IU/ml rekombinantního</w:t>
      </w:r>
      <w:r w:rsidRPr="001D2B8D">
        <w:rPr>
          <w:szCs w:val="22"/>
          <w:bdr w:val="nil"/>
          <w:lang w:val="cs-CZ" w:bidi="cs-CZ"/>
        </w:rPr>
        <w:t xml:space="preserve"> efmoroctocogum alfa.</w:t>
      </w:r>
    </w:p>
    <w:p w14:paraId="558D354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412063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1000 IU prášek a rozpouštědlo pro injekční roztok</w:t>
      </w:r>
    </w:p>
    <w:p w14:paraId="4E842FA9" w14:textId="19071A39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Jedna injekční lahvička obsahuje nominálně efmoroctocogum alfa</w:t>
      </w:r>
      <w:r w:rsidR="00F24A74" w:rsidRPr="001D2B8D">
        <w:rPr>
          <w:szCs w:val="22"/>
          <w:bdr w:val="nil"/>
          <w:lang w:val="cs-CZ" w:bidi="cs-CZ"/>
        </w:rPr>
        <w:t xml:space="preserve"> 1 000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</w:t>
      </w:r>
      <w:r w:rsidRPr="001D2B8D">
        <w:rPr>
          <w:szCs w:val="22"/>
          <w:bdr w:val="nil"/>
          <w:lang w:val="cs-CZ" w:bidi="cs-CZ"/>
        </w:rPr>
        <w:t xml:space="preserve"> přibližně</w:t>
      </w:r>
      <w:r w:rsidR="00CE16AC" w:rsidRPr="001D2B8D">
        <w:rPr>
          <w:szCs w:val="22"/>
          <w:bdr w:val="nil"/>
          <w:lang w:val="cs-CZ" w:bidi="cs-CZ"/>
        </w:rPr>
        <w:t xml:space="preserve"> 333 IU/ml rekombinantního </w:t>
      </w:r>
      <w:r w:rsidRPr="001D2B8D">
        <w:rPr>
          <w:szCs w:val="22"/>
          <w:bdr w:val="nil"/>
          <w:lang w:val="cs-CZ" w:bidi="cs-CZ"/>
        </w:rPr>
        <w:t>efmoroctocogum alfa.</w:t>
      </w:r>
    </w:p>
    <w:p w14:paraId="40253AF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F54D885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1500 IU prášek a rozpouštědlo pro injekční roztok</w:t>
      </w:r>
    </w:p>
    <w:p w14:paraId="250353A4" w14:textId="411054C3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Jedna injekční lahvička obsahuje nominálně efmoroctocogum alfa</w:t>
      </w:r>
      <w:r w:rsidR="00F24A74" w:rsidRPr="001D2B8D">
        <w:rPr>
          <w:szCs w:val="22"/>
          <w:bdr w:val="nil"/>
          <w:lang w:val="cs-CZ" w:bidi="cs-CZ"/>
        </w:rPr>
        <w:t xml:space="preserve"> 1 500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 </w:t>
      </w:r>
      <w:r w:rsidRPr="001D2B8D">
        <w:rPr>
          <w:szCs w:val="22"/>
          <w:bdr w:val="nil"/>
          <w:lang w:val="cs-CZ" w:bidi="cs-CZ"/>
        </w:rPr>
        <w:t>přibližně</w:t>
      </w:r>
      <w:r w:rsidR="00CE16AC" w:rsidRPr="001D2B8D">
        <w:rPr>
          <w:szCs w:val="22"/>
          <w:bdr w:val="nil"/>
          <w:lang w:val="cs-CZ" w:bidi="cs-CZ"/>
        </w:rPr>
        <w:t xml:space="preserve"> 500 IU/ml rekombinantního </w:t>
      </w:r>
      <w:r w:rsidRPr="001D2B8D">
        <w:rPr>
          <w:szCs w:val="22"/>
          <w:bdr w:val="nil"/>
          <w:lang w:val="cs-CZ" w:bidi="cs-CZ"/>
        </w:rPr>
        <w:t>efmoroctocogum alfa.</w:t>
      </w:r>
    </w:p>
    <w:p w14:paraId="0BAC6EA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11DDFB8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2000 IU prášek a rozpouštědlo pro injekční roztok</w:t>
      </w:r>
    </w:p>
    <w:p w14:paraId="221C9AFE" w14:textId="036CF460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Jedna injekční lahvička obsahuje nominálně efmoroctocogum alfa</w:t>
      </w:r>
      <w:r w:rsidR="00F24A74" w:rsidRPr="001D2B8D">
        <w:rPr>
          <w:szCs w:val="22"/>
          <w:bdr w:val="nil"/>
          <w:lang w:val="cs-CZ" w:bidi="cs-CZ"/>
        </w:rPr>
        <w:t xml:space="preserve"> 2 000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</w:t>
      </w:r>
      <w:r w:rsidRPr="001D2B8D">
        <w:rPr>
          <w:szCs w:val="22"/>
          <w:bdr w:val="nil"/>
          <w:lang w:val="cs-CZ" w:bidi="cs-CZ"/>
        </w:rPr>
        <w:t xml:space="preserve"> přibližně</w:t>
      </w:r>
      <w:r w:rsidR="00CE16AC" w:rsidRPr="001D2B8D">
        <w:rPr>
          <w:szCs w:val="22"/>
          <w:bdr w:val="nil"/>
          <w:lang w:val="cs-CZ" w:bidi="cs-CZ"/>
        </w:rPr>
        <w:t xml:space="preserve"> 667 IU/ml rekombinantního </w:t>
      </w:r>
      <w:r w:rsidRPr="001D2B8D">
        <w:rPr>
          <w:szCs w:val="22"/>
          <w:bdr w:val="nil"/>
          <w:lang w:val="cs-CZ" w:bidi="cs-CZ"/>
        </w:rPr>
        <w:t>efmoroctocogum alfa.</w:t>
      </w:r>
    </w:p>
    <w:p w14:paraId="3E72D39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62B64F3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3000 IU prášek a rozpouštědlo pro injekční roztok</w:t>
      </w:r>
    </w:p>
    <w:p w14:paraId="59CCA11B" w14:textId="25244909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Jedna injekční lahvička obsahuje nominálně efmoroctocogum alfa</w:t>
      </w:r>
      <w:r w:rsidR="00F24A74" w:rsidRPr="001D2B8D">
        <w:rPr>
          <w:szCs w:val="22"/>
          <w:bdr w:val="nil"/>
          <w:lang w:val="cs-CZ" w:bidi="cs-CZ"/>
        </w:rPr>
        <w:t xml:space="preserve"> 3 000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</w:t>
      </w:r>
      <w:r w:rsidRPr="001D2B8D">
        <w:rPr>
          <w:szCs w:val="22"/>
          <w:bdr w:val="nil"/>
          <w:lang w:val="cs-CZ" w:bidi="cs-CZ"/>
        </w:rPr>
        <w:t xml:space="preserve"> přibližně</w:t>
      </w:r>
      <w:r w:rsidR="00CE16AC" w:rsidRPr="001D2B8D">
        <w:rPr>
          <w:szCs w:val="22"/>
          <w:bdr w:val="nil"/>
          <w:lang w:val="cs-CZ" w:bidi="cs-CZ"/>
        </w:rPr>
        <w:t xml:space="preserve"> 1 000 IU/ml</w:t>
      </w:r>
      <w:r w:rsidRPr="001D2B8D">
        <w:rPr>
          <w:szCs w:val="22"/>
          <w:bdr w:val="nil"/>
          <w:lang w:val="cs-CZ" w:bidi="cs-CZ"/>
        </w:rPr>
        <w:t xml:space="preserve"> </w:t>
      </w:r>
      <w:r w:rsidR="00CE16AC" w:rsidRPr="001D2B8D">
        <w:rPr>
          <w:szCs w:val="22"/>
          <w:bdr w:val="nil"/>
          <w:lang w:val="cs-CZ" w:bidi="cs-CZ"/>
        </w:rPr>
        <w:t xml:space="preserve">rekombinantního </w:t>
      </w:r>
      <w:r w:rsidRPr="001D2B8D">
        <w:rPr>
          <w:szCs w:val="22"/>
          <w:bdr w:val="nil"/>
          <w:lang w:val="cs-CZ" w:bidi="cs-CZ"/>
        </w:rPr>
        <w:t>efmoroctocogum alfa.</w:t>
      </w:r>
    </w:p>
    <w:p w14:paraId="1A4D790E" w14:textId="77777777" w:rsidR="004D5C8D" w:rsidRPr="001D2B8D" w:rsidRDefault="004D5C8D" w:rsidP="004D5C8D">
      <w:pPr>
        <w:spacing w:line="240" w:lineRule="auto"/>
        <w:rPr>
          <w:szCs w:val="22"/>
          <w:lang w:val="cs-CZ"/>
        </w:rPr>
      </w:pPr>
    </w:p>
    <w:p w14:paraId="2929C54F" w14:textId="77777777" w:rsidR="004D5C8D" w:rsidRPr="001D2B8D" w:rsidRDefault="004D5C8D" w:rsidP="004D5C8D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4000 IU prášek a rozpouštědlo pro injekční roztok</w:t>
      </w:r>
    </w:p>
    <w:p w14:paraId="42833C85" w14:textId="707F31C5" w:rsidR="004D5C8D" w:rsidRPr="001D2B8D" w:rsidRDefault="004D5C8D" w:rsidP="004D5C8D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Jedna injekční lahvička obsahuje nominálně efmoroctocogum alfa 4 000 IU.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</w:t>
      </w:r>
      <w:r w:rsidRPr="001D2B8D">
        <w:rPr>
          <w:szCs w:val="22"/>
          <w:bdr w:val="nil"/>
          <w:lang w:val="cs-CZ" w:bidi="cs-CZ"/>
        </w:rPr>
        <w:t xml:space="preserve"> přibližně </w:t>
      </w:r>
      <w:r w:rsidR="00CE16AC" w:rsidRPr="001D2B8D">
        <w:rPr>
          <w:szCs w:val="22"/>
          <w:bdr w:val="nil"/>
          <w:lang w:val="cs-CZ" w:bidi="cs-CZ"/>
        </w:rPr>
        <w:t xml:space="preserve">1 333 IU/ml rekombinantního </w:t>
      </w:r>
      <w:r w:rsidRPr="001D2B8D">
        <w:rPr>
          <w:szCs w:val="22"/>
          <w:bdr w:val="nil"/>
          <w:lang w:val="cs-CZ" w:bidi="cs-CZ"/>
        </w:rPr>
        <w:t>efmoroctocogum alfa.</w:t>
      </w:r>
    </w:p>
    <w:p w14:paraId="3FB58578" w14:textId="77777777" w:rsidR="004D5C8D" w:rsidRPr="001D2B8D" w:rsidRDefault="004D5C8D" w:rsidP="004D5C8D">
      <w:pPr>
        <w:spacing w:line="240" w:lineRule="auto"/>
        <w:rPr>
          <w:szCs w:val="22"/>
          <w:lang w:val="cs-CZ"/>
        </w:rPr>
      </w:pPr>
    </w:p>
    <w:p w14:paraId="20930781" w14:textId="7FFF4449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Účinnost </w:t>
      </w:r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(</w:t>
      </w:r>
      <w:r w:rsidR="0044567F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mezinárodních jednotek 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(</w:t>
      </w:r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International Units, 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IU)</w:t>
      </w:r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)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se stanovuje podle Evropského lékopisu chromogenní analýzou</w:t>
      </w:r>
      <w:r w:rsidR="0044567F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.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Specifická aktivita přípravku ELOCTA je 4 000-10 200 IU/mg proteinu.</w:t>
      </w:r>
    </w:p>
    <w:p w14:paraId="439394F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FC77F6F" w14:textId="77777777" w:rsidR="007C4902" w:rsidRPr="001D2B8D" w:rsidRDefault="007C4902" w:rsidP="009779BC">
      <w:pPr>
        <w:spacing w:line="240" w:lineRule="auto"/>
        <w:rPr>
          <w:rFonts w:eastAsia="Calibri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Efmoroktokog alfa (rekombinantní humánní koagulační faktor</w:t>
      </w:r>
      <w:r w:rsidR="00570A6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VIII, Fc f</w:t>
      </w:r>
      <w:r w:rsidR="004A6C33" w:rsidRPr="001D2B8D">
        <w:rPr>
          <w:szCs w:val="22"/>
          <w:bdr w:val="nil"/>
          <w:lang w:val="cs-CZ" w:bidi="cs-CZ"/>
        </w:rPr>
        <w:t>u</w:t>
      </w:r>
      <w:r w:rsidRPr="001D2B8D">
        <w:rPr>
          <w:szCs w:val="22"/>
          <w:bdr w:val="nil"/>
          <w:lang w:val="cs-CZ" w:bidi="cs-CZ"/>
        </w:rPr>
        <w:t>zní protein (rFVIIFc)</w:t>
      </w:r>
      <w:r w:rsidR="005933FA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 obsahuje 1 890 aminokyselin</w:t>
      </w:r>
      <w:r w:rsidR="006841E4" w:rsidRPr="001D2B8D">
        <w:rPr>
          <w:szCs w:val="22"/>
          <w:bdr w:val="nil"/>
          <w:lang w:val="cs-CZ" w:bidi="cs-CZ"/>
        </w:rPr>
        <w:t>.</w:t>
      </w:r>
      <w:r w:rsidRPr="001D2B8D">
        <w:rPr>
          <w:szCs w:val="22"/>
          <w:bdr w:val="nil"/>
          <w:lang w:val="cs-CZ" w:bidi="cs-CZ"/>
        </w:rPr>
        <w:t xml:space="preserve"> </w:t>
      </w:r>
      <w:r w:rsidR="00680CAA" w:rsidRPr="001D2B8D">
        <w:rPr>
          <w:szCs w:val="22"/>
          <w:bdr w:val="nil"/>
          <w:lang w:val="cs-CZ" w:bidi="cs-CZ"/>
        </w:rPr>
        <w:t>Vyrábí se</w:t>
      </w:r>
      <w:r w:rsidRPr="001D2B8D">
        <w:rPr>
          <w:szCs w:val="22"/>
          <w:bdr w:val="nil"/>
          <w:lang w:val="cs-CZ" w:bidi="cs-CZ"/>
        </w:rPr>
        <w:t xml:space="preserve"> rekombinantní DNA technologií </w:t>
      </w:r>
      <w:r w:rsidR="005933FA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buněčné linii na humánních embryonálních ledvinách (HEK) bez přídavku jakékoliv bílkoviny lidského či zvířecího původu během kultivace buněk, čištění či konečné úpravy přípravku.</w:t>
      </w:r>
    </w:p>
    <w:p w14:paraId="737090C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06EF8C3" w14:textId="77777777" w:rsidR="009F6010" w:rsidRPr="001D2B8D" w:rsidRDefault="007C4902" w:rsidP="009779BC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NewRoman"/>
          <w:szCs w:val="22"/>
          <w:u w:val="single"/>
          <w:bdr w:val="nil"/>
          <w:lang w:val="cs-CZ" w:bidi="cs-CZ"/>
        </w:rPr>
      </w:pPr>
      <w:r w:rsidRPr="001D2B8D">
        <w:rPr>
          <w:rFonts w:eastAsia="TimesNewRoman"/>
          <w:szCs w:val="22"/>
          <w:u w:val="single"/>
          <w:bdr w:val="nil"/>
          <w:lang w:val="cs-CZ" w:bidi="cs-CZ"/>
        </w:rPr>
        <w:t>Pomocná látka se známým účinkem</w:t>
      </w:r>
    </w:p>
    <w:p w14:paraId="7C4A1BFD" w14:textId="77777777" w:rsidR="007C4902" w:rsidRPr="001D2B8D" w:rsidRDefault="007C4902" w:rsidP="009779B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u w:val="single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0,6 mmol (nebo 14 mg) sodíku </w:t>
      </w:r>
      <w:r w:rsidR="005933FA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injekční lahvičce.</w:t>
      </w:r>
    </w:p>
    <w:p w14:paraId="4220C03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D7B731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Úplný seznam pomocných látek viz bod</w:t>
      </w:r>
      <w:r w:rsidR="000D4999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6.1.</w:t>
      </w:r>
    </w:p>
    <w:p w14:paraId="03FA590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635185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DF46694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LÉKOVÁ </w:t>
      </w:r>
      <w:r w:rsidRPr="001D2B8D">
        <w:rPr>
          <w:rFonts w:eastAsia="Times New Roman Bold"/>
          <w:b/>
          <w:bCs/>
          <w:szCs w:val="22"/>
          <w:bdr w:val="nil"/>
          <w:lang w:val="cs-CZ" w:bidi="cs-CZ"/>
        </w:rPr>
        <w:t>FORMA</w:t>
      </w:r>
    </w:p>
    <w:p w14:paraId="140FF77D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439620F8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Prášek </w:t>
      </w:r>
      <w:r w:rsidR="006A4D40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rozpouštědlo pro injekční roztok.</w:t>
      </w:r>
    </w:p>
    <w:p w14:paraId="717BAA86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</w:p>
    <w:p w14:paraId="3049CE1E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Prášek: lyofilizovaný, bílý až téměř bílý prášek nebo </w:t>
      </w:r>
      <w:r w:rsidR="001C0F86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koláč lyofilizátu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.</w:t>
      </w:r>
    </w:p>
    <w:p w14:paraId="1A751D0F" w14:textId="77777777" w:rsidR="007C4902" w:rsidRPr="001D2B8D" w:rsidRDefault="007C4902" w:rsidP="009779B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 w:eastAsia="en-GB"/>
        </w:rPr>
      </w:pPr>
      <w:r w:rsidRPr="001D2B8D">
        <w:rPr>
          <w:szCs w:val="22"/>
          <w:bdr w:val="nil"/>
          <w:lang w:val="cs-CZ" w:bidi="cs-CZ"/>
        </w:rPr>
        <w:t xml:space="preserve">Rozpouštědlo: voda </w:t>
      </w:r>
      <w:r w:rsidR="008B691E" w:rsidRPr="001D2B8D">
        <w:rPr>
          <w:szCs w:val="22"/>
          <w:bdr w:val="nil"/>
          <w:lang w:val="cs-CZ" w:bidi="cs-CZ"/>
        </w:rPr>
        <w:t xml:space="preserve">pro </w:t>
      </w:r>
      <w:r w:rsidRPr="001D2B8D">
        <w:rPr>
          <w:szCs w:val="22"/>
          <w:bdr w:val="nil"/>
          <w:lang w:val="cs-CZ" w:bidi="cs-CZ"/>
        </w:rPr>
        <w:t>injekci, čirý, bezbarvý roztok.</w:t>
      </w:r>
    </w:p>
    <w:p w14:paraId="19E878D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6712A13" w14:textId="77777777" w:rsidR="007C4902" w:rsidRPr="001D2B8D" w:rsidRDefault="007C4902" w:rsidP="009779BC">
      <w:pPr>
        <w:suppressAutoHyphens/>
        <w:spacing w:line="240" w:lineRule="auto"/>
        <w:ind w:left="567" w:hanging="567"/>
        <w:rPr>
          <w:caps/>
          <w:szCs w:val="22"/>
          <w:lang w:val="cs-CZ"/>
        </w:rPr>
      </w:pPr>
    </w:p>
    <w:p w14:paraId="3E67DD70" w14:textId="77777777" w:rsidR="007C4902" w:rsidRPr="001D2B8D" w:rsidRDefault="007C4902" w:rsidP="009779BC">
      <w:pPr>
        <w:keepNext/>
        <w:spacing w:line="240" w:lineRule="auto"/>
        <w:rPr>
          <w:caps/>
          <w:szCs w:val="22"/>
          <w:lang w:val="cs-CZ"/>
        </w:rPr>
      </w:pPr>
      <w:r w:rsidRPr="001D2B8D">
        <w:rPr>
          <w:b/>
          <w:bCs/>
          <w:caps/>
          <w:szCs w:val="22"/>
          <w:bdr w:val="nil"/>
          <w:lang w:val="cs-CZ" w:bidi="cs-CZ"/>
        </w:rPr>
        <w:t>4.</w:t>
      </w:r>
      <w:r w:rsidRPr="001D2B8D">
        <w:rPr>
          <w:b/>
          <w:bCs/>
          <w:caps/>
          <w:szCs w:val="22"/>
          <w:bdr w:val="nil"/>
          <w:lang w:val="cs-CZ" w:bidi="cs-CZ"/>
        </w:rPr>
        <w:tab/>
      </w:r>
      <w:r w:rsidRPr="001D2B8D">
        <w:rPr>
          <w:b/>
          <w:bCs/>
          <w:szCs w:val="22"/>
          <w:bdr w:val="nil"/>
          <w:lang w:val="cs-CZ" w:bidi="cs-CZ"/>
        </w:rPr>
        <w:t>KLINICKÉ</w:t>
      </w:r>
      <w:r w:rsidRPr="001D2B8D">
        <w:rPr>
          <w:rFonts w:eastAsia="Times New Roman Bold"/>
          <w:b/>
          <w:bCs/>
          <w:szCs w:val="22"/>
          <w:bdr w:val="nil"/>
          <w:lang w:val="cs-CZ" w:bidi="cs-CZ"/>
        </w:rPr>
        <w:t xml:space="preserve"> ÚDAJE</w:t>
      </w:r>
    </w:p>
    <w:p w14:paraId="31A6F6EB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6D5B580E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4.1</w:t>
      </w:r>
      <w:r w:rsidRPr="001D2B8D">
        <w:rPr>
          <w:b/>
          <w:bCs/>
          <w:szCs w:val="22"/>
          <w:bdr w:val="nil"/>
          <w:lang w:val="cs-CZ" w:bidi="cs-CZ"/>
        </w:rPr>
        <w:tab/>
        <w:t>Terapeutické indikace</w:t>
      </w:r>
    </w:p>
    <w:p w14:paraId="644E0440" w14:textId="77777777" w:rsidR="00934D4A" w:rsidRPr="001D2B8D" w:rsidRDefault="00934D4A" w:rsidP="009779BC">
      <w:pPr>
        <w:keepNext/>
        <w:spacing w:line="240" w:lineRule="auto"/>
        <w:rPr>
          <w:szCs w:val="22"/>
          <w:lang w:val="cs-CZ"/>
        </w:rPr>
      </w:pPr>
    </w:p>
    <w:p w14:paraId="2005EC22" w14:textId="77777777" w:rsidR="007C4902" w:rsidRPr="001D2B8D" w:rsidRDefault="00934D4A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</w:t>
      </w:r>
      <w:r w:rsidR="007C4902" w:rsidRPr="001D2B8D">
        <w:rPr>
          <w:szCs w:val="22"/>
          <w:bdr w:val="nil"/>
          <w:lang w:val="cs-CZ" w:bidi="cs-CZ"/>
        </w:rPr>
        <w:t>éčb</w:t>
      </w:r>
      <w:r w:rsidRPr="001D2B8D">
        <w:rPr>
          <w:szCs w:val="22"/>
          <w:bdr w:val="nil"/>
          <w:lang w:val="cs-CZ" w:bidi="cs-CZ"/>
        </w:rPr>
        <w:t xml:space="preserve">a </w:t>
      </w:r>
      <w:r w:rsidR="006A4D40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prevenc</w:t>
      </w:r>
      <w:r w:rsidRPr="001D2B8D">
        <w:rPr>
          <w:szCs w:val="22"/>
          <w:bdr w:val="nil"/>
          <w:lang w:val="cs-CZ" w:bidi="cs-CZ"/>
        </w:rPr>
        <w:t>e</w:t>
      </w:r>
      <w:r w:rsidR="007C4902" w:rsidRPr="001D2B8D">
        <w:rPr>
          <w:szCs w:val="22"/>
          <w:bdr w:val="nil"/>
          <w:lang w:val="cs-CZ" w:bidi="cs-CZ"/>
        </w:rPr>
        <w:t xml:space="preserve"> krvácení </w:t>
      </w:r>
      <w:r w:rsidR="006A4D40"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 xml:space="preserve">pacientů </w:t>
      </w:r>
      <w:r w:rsidR="006A4D40" w:rsidRPr="001D2B8D">
        <w:rPr>
          <w:szCs w:val="22"/>
          <w:bdr w:val="nil"/>
          <w:lang w:val="cs-CZ" w:bidi="cs-CZ"/>
        </w:rPr>
        <w:t>s</w:t>
      </w:r>
      <w:r w:rsidR="000D499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hemofilií</w:t>
      </w:r>
      <w:r w:rsidR="000D499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A (vrozený deficit faktoru</w:t>
      </w:r>
      <w:r w:rsidR="000D499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VIII).</w:t>
      </w:r>
    </w:p>
    <w:p w14:paraId="1E40A8E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19B48A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lze používat ve všech věkových skupinách.</w:t>
      </w:r>
    </w:p>
    <w:p w14:paraId="2D3F201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9BFAC29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4.2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Dávkování </w:t>
      </w:r>
      <w:r w:rsidR="006A4D40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způsob podání</w:t>
      </w:r>
    </w:p>
    <w:p w14:paraId="793C8080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211AA60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Léčba se má zahajovat pod dohledem lékaře, který má zkušenosti </w:t>
      </w:r>
      <w:r w:rsidR="006A4D40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léčbou hemofilie.</w:t>
      </w:r>
    </w:p>
    <w:p w14:paraId="165F9024" w14:textId="77777777" w:rsidR="0044567F" w:rsidRPr="001D2B8D" w:rsidRDefault="0044567F" w:rsidP="009779B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6B2980C1" w14:textId="77777777" w:rsidR="0044567F" w:rsidRPr="001D2B8D" w:rsidRDefault="0044567F" w:rsidP="0044567F">
      <w:pPr>
        <w:keepNext/>
        <w:spacing w:line="240" w:lineRule="auto"/>
        <w:rPr>
          <w:i/>
          <w:szCs w:val="22"/>
          <w:u w:val="single"/>
          <w:lang w:val="cs-CZ"/>
        </w:rPr>
      </w:pPr>
      <w:r w:rsidRPr="001D2B8D">
        <w:rPr>
          <w:i/>
          <w:iCs/>
          <w:szCs w:val="22"/>
          <w:u w:val="single"/>
          <w:bdr w:val="nil"/>
          <w:lang w:val="cs-CZ" w:bidi="cs-CZ"/>
        </w:rPr>
        <w:t>Monitorování léčby</w:t>
      </w:r>
    </w:p>
    <w:p w14:paraId="323D577D" w14:textId="7EEBA159" w:rsidR="0044567F" w:rsidRPr="001D2B8D" w:rsidRDefault="0044567F" w:rsidP="0044567F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V průběhu léčby je doporučeno provádět příslušné stanovení hladiny faktoru VIII (pomocí jedno</w:t>
      </w:r>
      <w:r w:rsidR="00381B39" w:rsidRPr="001D2B8D">
        <w:rPr>
          <w:szCs w:val="22"/>
          <w:bdr w:val="nil"/>
          <w:lang w:val="cs-CZ" w:bidi="cs-CZ"/>
        </w:rPr>
        <w:t>f</w:t>
      </w:r>
      <w:r w:rsidRPr="001D2B8D">
        <w:rPr>
          <w:szCs w:val="22"/>
          <w:bdr w:val="nil"/>
          <w:lang w:val="cs-CZ" w:bidi="cs-CZ"/>
        </w:rPr>
        <w:t>ázového vyšetření srážlivosti nebo chromogenního testu) za účelem získání vodítka pro velikost podávané dávky i četnost opakovaných aplikací. U jednotlivých pacientů se může jejich odpověď na faktor VIII lišit dosahováním různých poločasů a hodnot obnovy faktoru VIII. Dávka podle tělesné hmotnosti může vyžadovat úpravu u pacientů s nízkou tělesnou hmotností a nadváhou. Zvláště u velkých chirurgických výkonů je přesné monitorování substituční léčby pomocí koagulačního vyšetření (aktivita faktoru VIII v plazmě) nepostradatelné.</w:t>
      </w:r>
    </w:p>
    <w:p w14:paraId="7652151F" w14:textId="77777777" w:rsidR="0044567F" w:rsidRPr="001D2B8D" w:rsidRDefault="0044567F" w:rsidP="0044567F">
      <w:pPr>
        <w:spacing w:line="240" w:lineRule="auto"/>
        <w:rPr>
          <w:szCs w:val="22"/>
          <w:bdr w:val="nil"/>
          <w:lang w:val="cs-CZ" w:bidi="cs-CZ"/>
        </w:rPr>
      </w:pPr>
    </w:p>
    <w:p w14:paraId="460147BD" w14:textId="162199DE" w:rsidR="0044567F" w:rsidRPr="001D2B8D" w:rsidRDefault="0044567F" w:rsidP="0044567F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Při použití jedno</w:t>
      </w:r>
      <w:r w:rsidR="00D068CF" w:rsidRPr="001D2B8D">
        <w:rPr>
          <w:lang w:val="cs-CZ"/>
        </w:rPr>
        <w:t>f</w:t>
      </w:r>
      <w:r w:rsidRPr="001D2B8D">
        <w:rPr>
          <w:lang w:val="cs-CZ"/>
        </w:rPr>
        <w:t xml:space="preserve">ázového vyšetření koagulace na základě </w:t>
      </w:r>
      <w:r w:rsidRPr="001D2B8D">
        <w:rPr>
          <w:i/>
          <w:lang w:val="cs-CZ"/>
        </w:rPr>
        <w:t>in vitro</w:t>
      </w:r>
      <w:r w:rsidRPr="001D2B8D">
        <w:rPr>
          <w:lang w:val="cs-CZ"/>
        </w:rPr>
        <w:t xml:space="preserve"> tromboplastinového času (aPTT) pro stanovení aktivity faktoru VIII u vzorků krve pacientů mohou být výsledky aktivity faktoru VIII významně ovlivněny jak typem aPTT reagencia, tak referenčním standardem použitým v testu. Také může dojít k významným rozdílům mezi výsledky testu získanými v jednofázovém koagulačním testu na bázi aPTT a v chromogenním testu podle Evropského lékopisu. To je zvláště důležité při změně laboratoře a/nebo reagencia používaného v testu.</w:t>
      </w:r>
    </w:p>
    <w:p w14:paraId="3A29F2B4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650C372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Dávkování</w:t>
      </w:r>
    </w:p>
    <w:p w14:paraId="1366E760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Dávkování </w:t>
      </w:r>
      <w:r w:rsidR="006A4D40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trvání substituční terapie závisí na závažnosti nedostatku faktoru</w:t>
      </w:r>
      <w:r w:rsidR="0040068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na místě </w:t>
      </w:r>
      <w:r w:rsidR="006A4D40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rozsahu krvácení </w:t>
      </w:r>
      <w:r w:rsidR="006A4D40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na klinickém stavu pacienta.</w:t>
      </w:r>
    </w:p>
    <w:p w14:paraId="6DC70432" w14:textId="77777777" w:rsidR="007C4902" w:rsidRPr="001D2B8D" w:rsidRDefault="007C4902" w:rsidP="009779BC">
      <w:pPr>
        <w:spacing w:line="240" w:lineRule="auto"/>
        <w:rPr>
          <w:iCs/>
          <w:szCs w:val="22"/>
          <w:lang w:val="cs-CZ"/>
        </w:rPr>
      </w:pPr>
    </w:p>
    <w:p w14:paraId="06F8E675" w14:textId="2FCD8C6D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Počet podávaných jednotek rekombinantního faktoru VIII Fc se vyjadřuje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IU, které jsou stanovené oproti současnému standardu WHO pro léčivé přípravky obsahující faktor</w:t>
      </w:r>
      <w:r w:rsidR="0040068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VIII. Aktivita FVIII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plazmě se vyjadřuje buď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procentech (vzhledem </w:t>
      </w:r>
      <w:r w:rsidR="006A4D40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normální lidské plazmě) nebo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IU (vzhledem </w:t>
      </w:r>
      <w:r w:rsidR="006A4D40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mezinárodnímu standardu pro FVIII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plazmě).</w:t>
      </w:r>
    </w:p>
    <w:p w14:paraId="15ADC66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6A07A10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1</w:t>
      </w:r>
      <w:r w:rsidR="004543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IU aktivity rekombinantního faktoru</w:t>
      </w:r>
      <w:r w:rsidR="0040068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327299" w:rsidRPr="001D2B8D">
        <w:rPr>
          <w:szCs w:val="22"/>
          <w:bdr w:val="nil"/>
          <w:lang w:val="cs-CZ" w:bidi="cs-CZ"/>
        </w:rPr>
        <w:t xml:space="preserve">Fc </w:t>
      </w:r>
      <w:r w:rsidRPr="001D2B8D">
        <w:rPr>
          <w:szCs w:val="22"/>
          <w:bdr w:val="nil"/>
          <w:lang w:val="cs-CZ" w:bidi="cs-CZ"/>
        </w:rPr>
        <w:t>odpovídá množství faktoru</w:t>
      </w:r>
      <w:r w:rsidR="0040068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327299" w:rsidRPr="001D2B8D">
        <w:rPr>
          <w:szCs w:val="22"/>
          <w:bdr w:val="nil"/>
          <w:lang w:val="cs-CZ" w:bidi="cs-CZ"/>
        </w:rPr>
        <w:t>v 1 </w:t>
      </w:r>
      <w:r w:rsidRPr="001D2B8D">
        <w:rPr>
          <w:szCs w:val="22"/>
          <w:bdr w:val="nil"/>
          <w:lang w:val="cs-CZ" w:bidi="cs-CZ"/>
        </w:rPr>
        <w:t>ml normální lidské plazmy.</w:t>
      </w:r>
    </w:p>
    <w:p w14:paraId="1577973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27F03BC6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357" w:hanging="357"/>
        <w:rPr>
          <w:i/>
          <w:iCs/>
          <w:szCs w:val="22"/>
          <w:u w:val="single"/>
          <w:lang w:val="cs-CZ"/>
        </w:rPr>
      </w:pPr>
      <w:r w:rsidRPr="001D2B8D">
        <w:rPr>
          <w:i/>
          <w:iCs/>
          <w:szCs w:val="22"/>
          <w:u w:val="single"/>
          <w:bdr w:val="nil"/>
          <w:lang w:val="cs-CZ" w:bidi="cs-CZ"/>
        </w:rPr>
        <w:t>Léčba on demand</w:t>
      </w:r>
    </w:p>
    <w:p w14:paraId="4631CFE7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Výpočet požadované dávky rekombinantního faktoru</w:t>
      </w:r>
      <w:r w:rsidR="0040068C" w:rsidRPr="001D2B8D">
        <w:rPr>
          <w:szCs w:val="22"/>
          <w:bdr w:val="nil"/>
          <w:lang w:val="cs-CZ" w:bidi="cs-CZ"/>
        </w:rPr>
        <w:t> </w:t>
      </w:r>
      <w:r w:rsidR="00FE7391" w:rsidRPr="001D2B8D">
        <w:rPr>
          <w:szCs w:val="22"/>
          <w:bdr w:val="nil"/>
          <w:lang w:val="cs-CZ" w:bidi="cs-CZ"/>
        </w:rPr>
        <w:t>VIII </w:t>
      </w:r>
      <w:r w:rsidRPr="001D2B8D">
        <w:rPr>
          <w:szCs w:val="22"/>
          <w:bdr w:val="nil"/>
          <w:lang w:val="cs-CZ" w:bidi="cs-CZ"/>
        </w:rPr>
        <w:t xml:space="preserve">Fc vychází </w:t>
      </w:r>
      <w:r w:rsidR="00327299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empirického předpokladu, že podání </w:t>
      </w:r>
      <w:r w:rsidR="00327299" w:rsidRPr="001D2B8D">
        <w:rPr>
          <w:szCs w:val="22"/>
          <w:bdr w:val="nil"/>
          <w:lang w:val="cs-CZ" w:bidi="cs-CZ"/>
        </w:rPr>
        <w:t>1 </w:t>
      </w:r>
      <w:r w:rsidRPr="001D2B8D">
        <w:rPr>
          <w:szCs w:val="22"/>
          <w:bdr w:val="nil"/>
          <w:lang w:val="cs-CZ" w:bidi="cs-CZ"/>
        </w:rPr>
        <w:t>IU faktoru</w:t>
      </w:r>
      <w:r w:rsidR="00CE4CF8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na kg tělesné hmotnosti zvýší plazmatickou aktivitu FVIII </w:t>
      </w:r>
      <w:r w:rsidR="0032729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plazmě </w:t>
      </w:r>
      <w:r w:rsidR="00327299" w:rsidRPr="001D2B8D">
        <w:rPr>
          <w:szCs w:val="22"/>
          <w:bdr w:val="nil"/>
          <w:lang w:val="cs-CZ" w:bidi="cs-CZ"/>
        </w:rPr>
        <w:t>o 2 </w:t>
      </w:r>
      <w:r w:rsidRPr="001D2B8D">
        <w:rPr>
          <w:szCs w:val="22"/>
          <w:bdr w:val="nil"/>
          <w:lang w:val="cs-CZ" w:bidi="cs-CZ"/>
        </w:rPr>
        <w:t>IU/dl. Požadovaná dávka se stanoví podle následujícího vzorce:</w:t>
      </w:r>
    </w:p>
    <w:p w14:paraId="0001BADF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5D6AAA58" w14:textId="05682543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 xml:space="preserve">Požadovaný počet jednotek = tělesná hmotnost (kg) </w:t>
      </w:r>
      <w:r w:rsidR="00EE349C" w:rsidRPr="001D2B8D">
        <w:rPr>
          <w:lang w:val="cs-CZ"/>
        </w:rPr>
        <w:t>×</w:t>
      </w:r>
      <w:r w:rsidRPr="001D2B8D">
        <w:rPr>
          <w:bCs/>
          <w:szCs w:val="22"/>
          <w:bdr w:val="nil"/>
          <w:lang w:val="cs-CZ" w:bidi="cs-CZ"/>
        </w:rPr>
        <w:t xml:space="preserve"> požadovaný vzestup FVIII (%) (IU/dl) </w:t>
      </w:r>
      <w:r w:rsidR="00BC2113" w:rsidRPr="001D2B8D">
        <w:rPr>
          <w:lang w:val="cs-CZ"/>
        </w:rPr>
        <w:t>×</w:t>
      </w:r>
      <w:r w:rsidRPr="001D2B8D">
        <w:rPr>
          <w:bCs/>
          <w:szCs w:val="22"/>
          <w:bdr w:val="nil"/>
          <w:lang w:val="cs-CZ" w:bidi="cs-CZ"/>
        </w:rPr>
        <w:t xml:space="preserve"> 0,5 (IU/kg na IU/dl)</w:t>
      </w:r>
    </w:p>
    <w:p w14:paraId="6015C7B0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E9A8AD9" w14:textId="1944C6B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bCs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Množství, které se má podat, </w:t>
      </w:r>
      <w:r w:rsidR="0032729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frekvence podávání mají vždy směřovat ke klinické účinnosti </w:t>
      </w:r>
      <w:r w:rsidR="0032729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individuálním případě.</w:t>
      </w:r>
    </w:p>
    <w:p w14:paraId="49CD6D7D" w14:textId="77777777" w:rsidR="007C4902" w:rsidRPr="001D2B8D" w:rsidRDefault="007C4902" w:rsidP="009779BC">
      <w:pPr>
        <w:spacing w:line="240" w:lineRule="auto"/>
        <w:rPr>
          <w:bCs/>
          <w:szCs w:val="22"/>
          <w:lang w:val="cs-CZ"/>
        </w:rPr>
      </w:pPr>
    </w:p>
    <w:p w14:paraId="68EE3943" w14:textId="77777777" w:rsidR="007C4902" w:rsidRPr="001D2B8D" w:rsidRDefault="00327299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případě následujících hemoragických příhod nemá aktivita</w:t>
      </w:r>
      <w:r w:rsidR="004A6624" w:rsidRPr="001D2B8D">
        <w:rPr>
          <w:szCs w:val="22"/>
          <w:bdr w:val="nil"/>
          <w:lang w:val="cs-CZ" w:bidi="cs-CZ"/>
        </w:rPr>
        <w:t xml:space="preserve"> faktoru</w:t>
      </w:r>
      <w:r w:rsidR="00781E13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během daného období klesnout pod stanovenou hladinu plazmatické aktivity (</w:t>
      </w: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% normálu nebo IU/dl). Tabulka</w:t>
      </w:r>
      <w:r w:rsidR="00CE4CF8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1 může posloužit jako návod pro stanovení dávky </w:t>
      </w:r>
      <w:r w:rsidRPr="001D2B8D">
        <w:rPr>
          <w:szCs w:val="22"/>
          <w:bdr w:val="nil"/>
          <w:lang w:val="cs-CZ" w:bidi="cs-CZ"/>
        </w:rPr>
        <w:t xml:space="preserve">v </w:t>
      </w:r>
      <w:r w:rsidR="007C4902" w:rsidRPr="001D2B8D">
        <w:rPr>
          <w:szCs w:val="22"/>
          <w:bdr w:val="nil"/>
          <w:lang w:val="cs-CZ" w:bidi="cs-CZ"/>
        </w:rPr>
        <w:t xml:space="preserve">případech krvácení </w:t>
      </w:r>
      <w:r w:rsidRPr="001D2B8D">
        <w:rPr>
          <w:szCs w:val="22"/>
          <w:bdr w:val="nil"/>
          <w:lang w:val="cs-CZ" w:bidi="cs-CZ"/>
        </w:rPr>
        <w:t xml:space="preserve">a </w:t>
      </w:r>
      <w:r w:rsidR="007C4902" w:rsidRPr="001D2B8D">
        <w:rPr>
          <w:szCs w:val="22"/>
          <w:bdr w:val="nil"/>
          <w:lang w:val="cs-CZ" w:bidi="cs-CZ"/>
        </w:rPr>
        <w:t>při chirurgických výkonech:</w:t>
      </w:r>
    </w:p>
    <w:p w14:paraId="1617ABE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2AEB0E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357" w:hanging="357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Tabulka</w:t>
      </w:r>
      <w:r w:rsidR="007C507A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 xml:space="preserve">1: Návod pro dávkování přípravku ELOCTA pro léčbu krvácivých příhod </w:t>
      </w:r>
      <w:r w:rsidR="002C0219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chirurgických výkonů</w:t>
      </w:r>
    </w:p>
    <w:p w14:paraId="7A8830A7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</w:p>
    <w:tbl>
      <w:tblPr>
        <w:tblW w:w="0" w:type="auto"/>
        <w:tblInd w:w="10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2329"/>
        <w:gridCol w:w="4187"/>
      </w:tblGrid>
      <w:tr w:rsidR="0092596A" w:rsidRPr="00E96109" w14:paraId="4C4CD822" w14:textId="77777777" w:rsidTr="007C4902">
        <w:trPr>
          <w:trHeight w:val="12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55BF7C30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Stupeň krvácení/typ chirurgického výkonu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2E0C31A7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 xml:space="preserve">Požadovaná hladina FVIII (%) (IU/dl) 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4D9A2F2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Frekvence dávkování (hodiny) / délka trvání léčby (dny)</w:t>
            </w:r>
          </w:p>
        </w:tc>
      </w:tr>
      <w:tr w:rsidR="0092596A" w:rsidRPr="001D2B8D" w14:paraId="6656348C" w14:textId="77777777" w:rsidTr="00454383">
        <w:trPr>
          <w:trHeight w:val="353"/>
        </w:trPr>
        <w:tc>
          <w:tcPr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B0C6F5C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u w:val="single"/>
                <w:bdr w:val="nil"/>
                <w:lang w:val="cs-CZ" w:bidi="cs-CZ"/>
              </w:rPr>
              <w:t>Krvácení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719028C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583A4CD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1D2B8D" w14:paraId="7585D54A" w14:textId="77777777" w:rsidTr="007C4902"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14:paraId="142AC42A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Časný hemartros, krvácení do svalstva nebo do ústní dutiny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14:paraId="47B448EA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20-40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auto"/>
          </w:tcPr>
          <w:p w14:paraId="6A5E01B0" w14:textId="7E880E8D" w:rsidR="007C4902" w:rsidRPr="001D2B8D" w:rsidRDefault="00C920CA" w:rsidP="009779B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opakovat každých 1</w:t>
            </w:r>
            <w:r w:rsidR="002027D5" w:rsidRPr="001D2B8D">
              <w:rPr>
                <w:bCs/>
                <w:szCs w:val="22"/>
                <w:bdr w:val="nil"/>
                <w:lang w:val="cs-CZ" w:bidi="cs-CZ"/>
              </w:rPr>
              <w:t>2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-</w:t>
            </w:r>
            <w:r w:rsidR="002027D5" w:rsidRPr="001D2B8D">
              <w:rPr>
                <w:bCs/>
                <w:szCs w:val="22"/>
                <w:bdr w:val="nil"/>
                <w:lang w:val="cs-CZ" w:bidi="cs-CZ"/>
              </w:rPr>
              <w:t>24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 hodin </w:t>
            </w:r>
            <w:r w:rsidR="00423FA4" w:rsidRPr="001D2B8D">
              <w:rPr>
                <w:bCs/>
                <w:szCs w:val="22"/>
                <w:bdr w:val="nil"/>
                <w:lang w:val="cs-CZ" w:bidi="cs-CZ"/>
              </w:rPr>
              <w:t>po dobu minimálně 1 dne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, dokud se krvácení nezastaví, což se projeví ústupem bolesti nebo zahojením.</w:t>
            </w:r>
            <w:r w:rsidR="007C4902"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 xml:space="preserve"> 1</w:t>
            </w:r>
          </w:p>
          <w:p w14:paraId="33739E1F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1D2B8D" w14:paraId="273F6806" w14:textId="77777777" w:rsidTr="007C4902"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14:paraId="2A546368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Rozsáhlejší hema</w:t>
            </w:r>
            <w:r w:rsidR="00A5613A" w:rsidRPr="001D2B8D">
              <w:rPr>
                <w:bCs/>
                <w:szCs w:val="22"/>
                <w:bdr w:val="nil"/>
                <w:lang w:val="cs-CZ" w:bidi="cs-CZ"/>
              </w:rPr>
              <w:t>r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tros, krvácení do svalstva nebo hematom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14:paraId="02765970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30-60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auto"/>
          </w:tcPr>
          <w:p w14:paraId="1151CA33" w14:textId="44A340A4" w:rsidR="007C4902" w:rsidRPr="001D2B8D" w:rsidRDefault="00C920CA" w:rsidP="009779B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opakovat každých 1</w:t>
            </w:r>
            <w:r w:rsidR="008E668B" w:rsidRPr="001D2B8D">
              <w:rPr>
                <w:bCs/>
                <w:szCs w:val="22"/>
                <w:bdr w:val="nil"/>
                <w:lang w:val="cs-CZ" w:bidi="cs-CZ"/>
              </w:rPr>
              <w:t>2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-</w:t>
            </w:r>
            <w:r w:rsidR="008E668B" w:rsidRPr="001D2B8D">
              <w:rPr>
                <w:bCs/>
                <w:szCs w:val="22"/>
                <w:bdr w:val="nil"/>
                <w:lang w:val="cs-CZ" w:bidi="cs-CZ"/>
              </w:rPr>
              <w:t>24 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hodin </w:t>
            </w:r>
            <w:r w:rsidR="008E668B" w:rsidRPr="001D2B8D">
              <w:rPr>
                <w:bCs/>
                <w:szCs w:val="22"/>
                <w:bdr w:val="nil"/>
                <w:lang w:val="cs-CZ" w:bidi="cs-CZ"/>
              </w:rPr>
              <w:t>po dobu 3-4 dní nebo</w:t>
            </w:r>
            <w:r w:rsidR="00934D4A" w:rsidRPr="001D2B8D">
              <w:rPr>
                <w:bCs/>
                <w:szCs w:val="22"/>
                <w:bdr w:val="nil"/>
                <w:lang w:val="cs-CZ" w:bidi="cs-CZ"/>
              </w:rPr>
              <w:t xml:space="preserve"> déle</w:t>
            </w:r>
            <w:r w:rsidR="00D12E74" w:rsidRPr="001D2B8D">
              <w:rPr>
                <w:bCs/>
                <w:szCs w:val="22"/>
                <w:bdr w:val="nil"/>
                <w:lang w:val="cs-CZ" w:bidi="cs-CZ"/>
              </w:rPr>
              <w:t>,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 dokud bolest </w:t>
            </w:r>
            <w:r w:rsidR="002C0219" w:rsidRPr="001D2B8D">
              <w:rPr>
                <w:bCs/>
                <w:szCs w:val="22"/>
                <w:bdr w:val="nil"/>
                <w:lang w:val="cs-CZ" w:bidi="cs-CZ"/>
              </w:rPr>
              <w:t xml:space="preserve">a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akutní potíže neustoupí.</w:t>
            </w:r>
            <w:r w:rsidR="007C4902"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 xml:space="preserve"> 1</w:t>
            </w:r>
          </w:p>
          <w:p w14:paraId="09C6B5F7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E96109" w14:paraId="6222B65A" w14:textId="77777777" w:rsidTr="007C4902"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8676DC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Život ohrožující krvácení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8AB71B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60-100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79F50D6" w14:textId="45F3B283" w:rsidR="007C4902" w:rsidRPr="001D2B8D" w:rsidRDefault="00C920CA" w:rsidP="009779B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opakovat každých 8-24 hodin, dokud nepomine ohrožení.</w:t>
            </w:r>
          </w:p>
          <w:p w14:paraId="35ED0D44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1D2B8D" w14:paraId="6BAECF3C" w14:textId="77777777" w:rsidTr="00454383">
        <w:trPr>
          <w:trHeight w:val="314"/>
        </w:trPr>
        <w:tc>
          <w:tcPr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8BA93ED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lang w:val="cs-CZ"/>
              </w:rPr>
            </w:pPr>
            <w:r w:rsidRPr="001D2B8D">
              <w:rPr>
                <w:bCs/>
                <w:szCs w:val="22"/>
                <w:u w:val="single"/>
                <w:bdr w:val="nil"/>
                <w:lang w:val="cs-CZ" w:bidi="cs-CZ"/>
              </w:rPr>
              <w:t>Chirurgický výkon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8C9E741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4B981A1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E96109" w14:paraId="1EE76448" w14:textId="77777777" w:rsidTr="007C4902"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511128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Menší chirurgický výkon včetně extrakce zubu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D0BF5C9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30-60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EE0FA16" w14:textId="31142AC0" w:rsidR="007C4902" w:rsidRPr="001D2B8D" w:rsidRDefault="00C920CA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opakovat každých </w:t>
            </w:r>
            <w:r w:rsidR="009F6010" w:rsidRPr="001D2B8D">
              <w:rPr>
                <w:bCs/>
                <w:szCs w:val="22"/>
                <w:bdr w:val="nil"/>
                <w:lang w:val="cs-CZ" w:bidi="cs-CZ"/>
              </w:rPr>
              <w:t>24 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hodin</w:t>
            </w:r>
            <w:r w:rsidR="009F6010" w:rsidRPr="001D2B8D">
              <w:rPr>
                <w:bCs/>
                <w:szCs w:val="22"/>
                <w:bdr w:val="nil"/>
                <w:lang w:val="cs-CZ" w:bidi="cs-CZ"/>
              </w:rPr>
              <w:t xml:space="preserve"> po dobu minimálně 1 dne</w:t>
            </w:r>
            <w:r w:rsidR="00504354" w:rsidRPr="001D2B8D">
              <w:rPr>
                <w:bCs/>
                <w:szCs w:val="22"/>
                <w:bdr w:val="nil"/>
                <w:lang w:val="cs-CZ" w:bidi="cs-CZ"/>
              </w:rPr>
              <w:t>,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 až do zahojení.</w:t>
            </w:r>
          </w:p>
          <w:p w14:paraId="67E6DE34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E96109" w14:paraId="66EC3940" w14:textId="77777777" w:rsidTr="007C490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EED82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lang w:val="cs-CZ"/>
              </w:rPr>
            </w:pPr>
            <w:r w:rsidRPr="001D2B8D">
              <w:rPr>
                <w:bCs/>
                <w:szCs w:val="22"/>
                <w:u w:val="single"/>
                <w:bdr w:val="nil"/>
                <w:lang w:val="cs-CZ" w:bidi="cs-CZ"/>
              </w:rPr>
              <w:t>Velký chirurgický výkon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EA556A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80-100</w:t>
            </w:r>
          </w:p>
          <w:p w14:paraId="63DB9E65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(před </w:t>
            </w:r>
            <w:r w:rsidR="002C0219" w:rsidRPr="001D2B8D">
              <w:rPr>
                <w:bCs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po operaci)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86F31" w14:textId="6DB8D573" w:rsidR="007C4902" w:rsidRPr="001D2B8D" w:rsidRDefault="00C920CA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szCs w:val="22"/>
                <w:bdr w:val="nil"/>
                <w:lang w:val="cs-CZ" w:bidi="cs-CZ"/>
              </w:rPr>
              <w:t xml:space="preserve">opakovat každých 8-24 hodin podle potřeby, dokud nedojde </w:t>
            </w:r>
            <w:r w:rsidR="002C0219" w:rsidRPr="001D2B8D">
              <w:rPr>
                <w:szCs w:val="22"/>
                <w:bdr w:val="nil"/>
                <w:lang w:val="cs-CZ" w:bidi="cs-CZ"/>
              </w:rPr>
              <w:t>k </w:t>
            </w:r>
            <w:r w:rsidR="007C4902" w:rsidRPr="001D2B8D">
              <w:rPr>
                <w:szCs w:val="22"/>
                <w:bdr w:val="nil"/>
                <w:lang w:val="cs-CZ" w:bidi="cs-CZ"/>
              </w:rPr>
              <w:t xml:space="preserve">uspokojivému zahojení rány, potom pokračovat </w:t>
            </w:r>
            <w:r w:rsidR="002C0219" w:rsidRPr="001D2B8D">
              <w:rPr>
                <w:szCs w:val="22"/>
                <w:bdr w:val="nil"/>
                <w:lang w:val="cs-CZ" w:bidi="cs-CZ"/>
              </w:rPr>
              <w:t>v </w:t>
            </w:r>
            <w:r w:rsidR="007C4902" w:rsidRPr="001D2B8D">
              <w:rPr>
                <w:szCs w:val="22"/>
                <w:bdr w:val="nil"/>
                <w:lang w:val="cs-CZ" w:bidi="cs-CZ"/>
              </w:rPr>
              <w:t>léčbě nejméně dalších 7</w:t>
            </w:r>
            <w:r w:rsidR="007C507A" w:rsidRPr="001D2B8D">
              <w:rPr>
                <w:szCs w:val="22"/>
                <w:bdr w:val="nil"/>
                <w:lang w:val="cs-CZ" w:bidi="cs-CZ"/>
              </w:rPr>
              <w:t> </w:t>
            </w:r>
            <w:r w:rsidR="007C4902" w:rsidRPr="001D2B8D">
              <w:rPr>
                <w:szCs w:val="22"/>
                <w:bdr w:val="nil"/>
                <w:lang w:val="cs-CZ" w:bidi="cs-CZ"/>
              </w:rPr>
              <w:t xml:space="preserve">dní </w:t>
            </w:r>
            <w:r w:rsidR="002C0219" w:rsidRPr="001D2B8D">
              <w:rPr>
                <w:szCs w:val="22"/>
                <w:bdr w:val="nil"/>
                <w:lang w:val="cs-CZ" w:bidi="cs-CZ"/>
              </w:rPr>
              <w:t xml:space="preserve">a </w:t>
            </w:r>
            <w:r w:rsidR="007C4902" w:rsidRPr="001D2B8D">
              <w:rPr>
                <w:szCs w:val="22"/>
                <w:bdr w:val="nil"/>
                <w:lang w:val="cs-CZ" w:bidi="cs-CZ"/>
              </w:rPr>
              <w:t>udržovat aktivitu FVIII mezi 30-60 % (IU/dl).</w:t>
            </w:r>
          </w:p>
          <w:p w14:paraId="0AAE973A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</w:tbl>
    <w:p w14:paraId="0F5D3A66" w14:textId="77777777" w:rsidR="007C4902" w:rsidRPr="001D2B8D" w:rsidRDefault="007C4902" w:rsidP="009779BC">
      <w:pPr>
        <w:spacing w:line="240" w:lineRule="auto"/>
        <w:rPr>
          <w:sz w:val="20"/>
          <w:lang w:val="cs-CZ"/>
        </w:rPr>
      </w:pPr>
      <w:r w:rsidRPr="001D2B8D">
        <w:rPr>
          <w:sz w:val="20"/>
          <w:bdr w:val="nil"/>
          <w:vertAlign w:val="superscript"/>
          <w:lang w:val="cs-CZ" w:bidi="cs-CZ"/>
        </w:rPr>
        <w:t xml:space="preserve">1 </w:t>
      </w:r>
      <w:r w:rsidR="009F6010" w:rsidRPr="001D2B8D">
        <w:rPr>
          <w:sz w:val="20"/>
          <w:bdr w:val="nil"/>
          <w:lang w:val="cs-CZ" w:bidi="cs-CZ"/>
        </w:rPr>
        <w:t>U</w:t>
      </w:r>
      <w:r w:rsidR="00B628DD" w:rsidRPr="001D2B8D">
        <w:rPr>
          <w:sz w:val="20"/>
          <w:bdr w:val="nil"/>
          <w:lang w:val="cs-CZ" w:bidi="cs-CZ"/>
        </w:rPr>
        <w:t> </w:t>
      </w:r>
      <w:r w:rsidR="009F6010" w:rsidRPr="001D2B8D">
        <w:rPr>
          <w:sz w:val="20"/>
          <w:bdr w:val="nil"/>
          <w:lang w:val="cs-CZ" w:bidi="cs-CZ"/>
        </w:rPr>
        <w:t>některých pacientů a</w:t>
      </w:r>
      <w:r w:rsidR="00B628DD" w:rsidRPr="001D2B8D">
        <w:rPr>
          <w:sz w:val="20"/>
          <w:bdr w:val="nil"/>
          <w:lang w:val="cs-CZ" w:bidi="cs-CZ"/>
        </w:rPr>
        <w:t> za</w:t>
      </w:r>
      <w:r w:rsidR="009F6010" w:rsidRPr="001D2B8D">
        <w:rPr>
          <w:sz w:val="20"/>
          <w:bdr w:val="nil"/>
          <w:lang w:val="cs-CZ" w:bidi="cs-CZ"/>
        </w:rPr>
        <w:t xml:space="preserve"> některých okolnost</w:t>
      </w:r>
      <w:r w:rsidR="00B628DD" w:rsidRPr="001D2B8D">
        <w:rPr>
          <w:sz w:val="20"/>
          <w:bdr w:val="nil"/>
          <w:lang w:val="cs-CZ" w:bidi="cs-CZ"/>
        </w:rPr>
        <w:t>í</w:t>
      </w:r>
      <w:r w:rsidR="009F6010" w:rsidRPr="001D2B8D">
        <w:rPr>
          <w:sz w:val="20"/>
          <w:bdr w:val="nil"/>
          <w:lang w:val="cs-CZ" w:bidi="cs-CZ"/>
        </w:rPr>
        <w:t xml:space="preserve"> může být interval dávkování prodloužen až na 36 hodin. </w:t>
      </w:r>
      <w:r w:rsidRPr="001D2B8D">
        <w:rPr>
          <w:sz w:val="20"/>
          <w:bdr w:val="nil"/>
          <w:lang w:val="cs-CZ" w:bidi="cs-CZ"/>
        </w:rPr>
        <w:t>Viz bod</w:t>
      </w:r>
      <w:r w:rsidR="007C507A" w:rsidRPr="001D2B8D">
        <w:rPr>
          <w:sz w:val="20"/>
          <w:bdr w:val="nil"/>
          <w:lang w:val="cs-CZ" w:bidi="cs-CZ"/>
        </w:rPr>
        <w:t> </w:t>
      </w:r>
      <w:r w:rsidRPr="001D2B8D">
        <w:rPr>
          <w:sz w:val="20"/>
          <w:bdr w:val="nil"/>
          <w:lang w:val="cs-CZ" w:bidi="cs-CZ"/>
        </w:rPr>
        <w:t>5.2 pro farmakokinetické údaje.</w:t>
      </w:r>
    </w:p>
    <w:p w14:paraId="06960EFC" w14:textId="77777777" w:rsidR="007C4902" w:rsidRPr="001D2B8D" w:rsidRDefault="007C4902" w:rsidP="009779BC">
      <w:pPr>
        <w:spacing w:line="240" w:lineRule="auto"/>
        <w:rPr>
          <w:szCs w:val="22"/>
          <w:u w:val="single"/>
          <w:lang w:val="cs-CZ"/>
        </w:rPr>
      </w:pPr>
    </w:p>
    <w:p w14:paraId="45C9884D" w14:textId="77777777" w:rsidR="007C4902" w:rsidRPr="001D2B8D" w:rsidRDefault="007C4902" w:rsidP="009779BC">
      <w:pPr>
        <w:pStyle w:val="Default"/>
        <w:keepNext/>
        <w:rPr>
          <w:i/>
          <w:iCs/>
          <w:color w:val="auto"/>
          <w:sz w:val="22"/>
          <w:szCs w:val="22"/>
          <w:u w:val="single"/>
          <w:lang w:val="cs-CZ"/>
        </w:rPr>
      </w:pPr>
      <w:r w:rsidRPr="001D2B8D">
        <w:rPr>
          <w:rFonts w:eastAsia="Times New Roman"/>
          <w:i/>
          <w:iCs/>
          <w:color w:val="auto"/>
          <w:sz w:val="22"/>
          <w:szCs w:val="22"/>
          <w:u w:val="single"/>
          <w:bdr w:val="nil"/>
          <w:lang w:val="cs-CZ" w:bidi="cs-CZ"/>
        </w:rPr>
        <w:t>Profylaxe</w:t>
      </w:r>
    </w:p>
    <w:p w14:paraId="5F7ED8FF" w14:textId="74A42524" w:rsidR="007C4902" w:rsidRPr="001D2B8D" w:rsidRDefault="00FE7391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případě dlouhodobé profylaxe</w:t>
      </w:r>
      <w:r w:rsidR="00DE7D01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se doporučuje dávka 50 IU</w:t>
      </w:r>
      <w:r w:rsidR="001A6DD2" w:rsidRPr="001D2B8D">
        <w:rPr>
          <w:szCs w:val="22"/>
          <w:bdr w:val="nil"/>
          <w:lang w:val="cs-CZ" w:bidi="cs-CZ"/>
        </w:rPr>
        <w:t xml:space="preserve"> faktoru </w:t>
      </w:r>
      <w:r w:rsidR="00CA2FB7" w:rsidRPr="001D2B8D">
        <w:rPr>
          <w:szCs w:val="22"/>
          <w:bdr w:val="nil"/>
          <w:lang w:val="cs-CZ" w:bidi="cs-CZ"/>
        </w:rPr>
        <w:t xml:space="preserve">VIII na </w:t>
      </w:r>
      <w:r w:rsidR="007C4902" w:rsidRPr="001D2B8D">
        <w:rPr>
          <w:szCs w:val="22"/>
          <w:bdr w:val="nil"/>
          <w:lang w:val="cs-CZ" w:bidi="cs-CZ"/>
        </w:rPr>
        <w:t>kg</w:t>
      </w:r>
      <w:r w:rsidR="00CA2FB7" w:rsidRPr="001D2B8D">
        <w:rPr>
          <w:szCs w:val="22"/>
          <w:bdr w:val="nil"/>
          <w:lang w:val="cs-CZ" w:bidi="cs-CZ"/>
        </w:rPr>
        <w:t xml:space="preserve"> tělesné hmotnosti v intervalech </w:t>
      </w:r>
      <w:r w:rsidR="007C4902" w:rsidRPr="001D2B8D">
        <w:rPr>
          <w:szCs w:val="22"/>
          <w:bdr w:val="nil"/>
          <w:lang w:val="cs-CZ" w:bidi="cs-CZ"/>
        </w:rPr>
        <w:t xml:space="preserve">3 až 5 dnů. Dávka může být upravena podle odpovědi pacienta </w:t>
      </w:r>
      <w:r w:rsidR="00DE7D01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rozmezí od 25 do 65 IU/kg (viz bod</w:t>
      </w:r>
      <w:r w:rsidR="003B1BB9" w:rsidRPr="001D2B8D">
        <w:rPr>
          <w:szCs w:val="22"/>
          <w:bdr w:val="nil"/>
          <w:lang w:val="cs-CZ" w:bidi="cs-CZ"/>
        </w:rPr>
        <w:t xml:space="preserve"> 5.1 a</w:t>
      </w:r>
      <w:r w:rsidR="007C507A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5.2). </w:t>
      </w:r>
      <w:r w:rsidR="00DE7D01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některých případech, zejména </w:t>
      </w:r>
      <w:r w:rsidR="00DE7D01"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>mladších pacientů, může být nutný kratší interval mezi dávkami nebo vyšší dávky.</w:t>
      </w:r>
    </w:p>
    <w:p w14:paraId="2057A57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302F7F0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i/>
          <w:szCs w:val="22"/>
          <w:u w:val="single"/>
          <w:lang w:val="cs-CZ"/>
        </w:rPr>
      </w:pPr>
      <w:r w:rsidRPr="001D2B8D">
        <w:rPr>
          <w:i/>
          <w:iCs/>
          <w:szCs w:val="22"/>
          <w:u w:val="single"/>
          <w:bdr w:val="nil"/>
          <w:lang w:val="cs-CZ" w:bidi="cs-CZ"/>
        </w:rPr>
        <w:t xml:space="preserve">Starší </w:t>
      </w:r>
      <w:r w:rsidR="008B691E" w:rsidRPr="001D2B8D">
        <w:rPr>
          <w:i/>
          <w:iCs/>
          <w:szCs w:val="22"/>
          <w:u w:val="single"/>
          <w:bdr w:val="nil"/>
          <w:lang w:val="cs-CZ" w:bidi="cs-CZ"/>
        </w:rPr>
        <w:t>pacienti</w:t>
      </w:r>
    </w:p>
    <w:p w14:paraId="43EE7A1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Zkušenosti </w:t>
      </w:r>
      <w:r w:rsidR="00DE7D01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pacientů ve</w:t>
      </w:r>
      <w:r w:rsidR="008C48F3" w:rsidRPr="001D2B8D">
        <w:rPr>
          <w:szCs w:val="22"/>
          <w:bdr w:val="nil"/>
          <w:lang w:val="cs-CZ" w:bidi="cs-CZ"/>
        </w:rPr>
        <w:t xml:space="preserve"> věku ≥65 </w:t>
      </w:r>
      <w:r w:rsidRPr="001D2B8D">
        <w:rPr>
          <w:szCs w:val="22"/>
          <w:bdr w:val="nil"/>
          <w:lang w:val="cs-CZ" w:bidi="cs-CZ"/>
        </w:rPr>
        <w:t>let jsou omezené.</w:t>
      </w:r>
    </w:p>
    <w:p w14:paraId="2ECFB92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8620852" w14:textId="77777777" w:rsidR="00DA2E23" w:rsidRPr="001D2B8D" w:rsidRDefault="00DA2E23" w:rsidP="00DA2E23">
      <w:pPr>
        <w:keepNext/>
        <w:autoSpaceDE w:val="0"/>
        <w:autoSpaceDN w:val="0"/>
        <w:adjustRightInd w:val="0"/>
        <w:spacing w:line="240" w:lineRule="auto"/>
        <w:rPr>
          <w:bCs/>
          <w:i/>
          <w:iCs/>
          <w:szCs w:val="22"/>
          <w:u w:val="single"/>
          <w:lang w:val="cs-CZ"/>
        </w:rPr>
      </w:pPr>
      <w:r w:rsidRPr="001D2B8D">
        <w:rPr>
          <w:bCs/>
          <w:i/>
          <w:iCs/>
          <w:szCs w:val="22"/>
          <w:u w:val="single"/>
          <w:bdr w:val="nil"/>
          <w:lang w:val="cs-CZ" w:bidi="cs-CZ"/>
        </w:rPr>
        <w:t>Pediatrická populace</w:t>
      </w:r>
    </w:p>
    <w:p w14:paraId="23E5FC7F" w14:textId="77777777" w:rsidR="00DA2E23" w:rsidRPr="001D2B8D" w:rsidRDefault="00DA2E23" w:rsidP="00DA2E23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U dětí ve věku do 12 let mohou být nutné častější nebo vyšší dávky (viz bod 5.1). U dospívajících ve věku 12 let a starších platí stejná doporučení jako u dospělých.</w:t>
      </w:r>
    </w:p>
    <w:p w14:paraId="71A37214" w14:textId="77777777" w:rsidR="00DA2E23" w:rsidRPr="001D2B8D" w:rsidRDefault="00DA2E23" w:rsidP="00DA2E23">
      <w:pPr>
        <w:spacing w:line="240" w:lineRule="auto"/>
        <w:rPr>
          <w:bCs/>
          <w:szCs w:val="22"/>
          <w:lang w:val="cs-CZ"/>
        </w:rPr>
      </w:pPr>
    </w:p>
    <w:p w14:paraId="4C5524B7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Způsob podání</w:t>
      </w:r>
    </w:p>
    <w:p w14:paraId="796E69E7" w14:textId="77777777" w:rsidR="007C4902" w:rsidRPr="001D2B8D" w:rsidRDefault="004E6329" w:rsidP="009779BC">
      <w:pPr>
        <w:spacing w:line="240" w:lineRule="auto"/>
        <w:rPr>
          <w:szCs w:val="22"/>
          <w:u w:val="single"/>
          <w:lang w:val="cs-CZ"/>
        </w:rPr>
      </w:pPr>
      <w:r w:rsidRPr="001D2B8D">
        <w:rPr>
          <w:bCs/>
          <w:szCs w:val="22"/>
          <w:bdr w:val="nil"/>
          <w:lang w:val="cs-CZ" w:bidi="cs-CZ"/>
        </w:rPr>
        <w:t xml:space="preserve">Přípravek ELOCTA je určen </w:t>
      </w:r>
      <w:r w:rsidR="00DB1D44" w:rsidRPr="001D2B8D">
        <w:rPr>
          <w:bCs/>
          <w:szCs w:val="22"/>
          <w:bdr w:val="nil"/>
          <w:lang w:val="cs-CZ" w:bidi="cs-CZ"/>
        </w:rPr>
        <w:t>k</w:t>
      </w:r>
      <w:r w:rsidRPr="001D2B8D">
        <w:rPr>
          <w:bCs/>
          <w:szCs w:val="22"/>
          <w:bdr w:val="nil"/>
          <w:lang w:val="cs-CZ" w:bidi="cs-CZ"/>
        </w:rPr>
        <w:t xml:space="preserve"> i</w:t>
      </w:r>
      <w:r w:rsidR="007C4902" w:rsidRPr="001D2B8D">
        <w:rPr>
          <w:bCs/>
          <w:szCs w:val="22"/>
          <w:bdr w:val="nil"/>
          <w:lang w:val="cs-CZ" w:bidi="cs-CZ"/>
        </w:rPr>
        <w:t>ntravenózní</w:t>
      </w:r>
      <w:r w:rsidR="00614704" w:rsidRPr="001D2B8D">
        <w:rPr>
          <w:bCs/>
          <w:szCs w:val="22"/>
          <w:bdr w:val="nil"/>
          <w:lang w:val="cs-CZ" w:bidi="cs-CZ"/>
        </w:rPr>
        <w:t>mu</w:t>
      </w:r>
      <w:r w:rsidR="007C4902" w:rsidRPr="001D2B8D">
        <w:rPr>
          <w:bCs/>
          <w:szCs w:val="22"/>
          <w:bdr w:val="nil"/>
          <w:lang w:val="cs-CZ" w:bidi="cs-CZ"/>
        </w:rPr>
        <w:t xml:space="preserve"> podání.</w:t>
      </w:r>
    </w:p>
    <w:p w14:paraId="1BE1B290" w14:textId="77777777" w:rsidR="007C4902" w:rsidRPr="001D2B8D" w:rsidRDefault="007C4902" w:rsidP="009779BC">
      <w:pPr>
        <w:pStyle w:val="Default"/>
        <w:rPr>
          <w:iCs/>
          <w:color w:val="auto"/>
          <w:sz w:val="22"/>
          <w:szCs w:val="22"/>
          <w:lang w:val="cs-CZ"/>
        </w:rPr>
      </w:pPr>
    </w:p>
    <w:p w14:paraId="3C8C0AAA" w14:textId="77777777" w:rsidR="007C4902" w:rsidRPr="001D2B8D" w:rsidRDefault="007C4902" w:rsidP="009779BC">
      <w:pPr>
        <w:pStyle w:val="Default"/>
        <w:rPr>
          <w:iCs/>
          <w:color w:val="auto"/>
          <w:sz w:val="22"/>
          <w:szCs w:val="22"/>
          <w:lang w:val="cs-CZ"/>
        </w:rPr>
      </w:pP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Přípravek ELOCTA </w:t>
      </w:r>
      <w:r w:rsidR="008B691E"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má</w:t>
      </w: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 být podáván intravenózně injekcí během několika minut. Rychlost podávání m</w:t>
      </w:r>
      <w:r w:rsidR="00523B41"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á</w:t>
      </w: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 být stanovena podle úrovně pohodlí pacienta </w:t>
      </w:r>
      <w:r w:rsidR="00AD6093"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a </w:t>
      </w: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nem</w:t>
      </w:r>
      <w:r w:rsidR="00523B41"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á </w:t>
      </w: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přesáhnout 10 ml/min.</w:t>
      </w:r>
    </w:p>
    <w:p w14:paraId="6381F91E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C3EDA2E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Návod </w:t>
      </w:r>
      <w:r w:rsidR="004A6624" w:rsidRPr="001D2B8D">
        <w:rPr>
          <w:szCs w:val="22"/>
          <w:bdr w:val="nil"/>
          <w:lang w:val="cs-CZ" w:bidi="cs-CZ"/>
        </w:rPr>
        <w:t>k</w:t>
      </w:r>
      <w:r w:rsidR="004543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rekonstituci </w:t>
      </w:r>
      <w:r w:rsidR="008F0F79" w:rsidRPr="001D2B8D">
        <w:rPr>
          <w:szCs w:val="22"/>
          <w:bdr w:val="nil"/>
          <w:lang w:val="cs-CZ" w:bidi="cs-CZ"/>
        </w:rPr>
        <w:t xml:space="preserve">tohoto </w:t>
      </w:r>
      <w:r w:rsidRPr="001D2B8D">
        <w:rPr>
          <w:szCs w:val="22"/>
          <w:bdr w:val="nil"/>
          <w:lang w:val="cs-CZ" w:bidi="cs-CZ"/>
        </w:rPr>
        <w:t xml:space="preserve">léčivého přípravku před jeho podáním je uveden </w:t>
      </w:r>
      <w:r w:rsidR="00AD6093" w:rsidRPr="001D2B8D">
        <w:rPr>
          <w:szCs w:val="22"/>
          <w:bdr w:val="nil"/>
          <w:lang w:val="cs-CZ" w:bidi="cs-CZ"/>
        </w:rPr>
        <w:t>v</w:t>
      </w:r>
      <w:r w:rsidR="00796F64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bodě</w:t>
      </w:r>
      <w:r w:rsidR="00796F64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6.6.</w:t>
      </w:r>
    </w:p>
    <w:p w14:paraId="6244C7D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3B4491F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4.3</w:t>
      </w:r>
      <w:r w:rsidRPr="001D2B8D">
        <w:rPr>
          <w:b/>
          <w:bCs/>
          <w:szCs w:val="22"/>
          <w:bdr w:val="nil"/>
          <w:lang w:val="cs-CZ" w:bidi="cs-CZ"/>
        </w:rPr>
        <w:tab/>
        <w:t>Kontraindikace</w:t>
      </w:r>
    </w:p>
    <w:p w14:paraId="3665E9F4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ECCF840" w14:textId="30B48FBD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Hypersenzitivita na léčivou látku nebo na kteroukoli pomocnou látku uvedenou </w:t>
      </w:r>
      <w:r w:rsidR="008E3DD6" w:rsidRPr="001D2B8D">
        <w:rPr>
          <w:szCs w:val="22"/>
          <w:bdr w:val="nil"/>
          <w:lang w:val="cs-CZ" w:bidi="cs-CZ"/>
        </w:rPr>
        <w:t>v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bodě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6.1.</w:t>
      </w:r>
    </w:p>
    <w:p w14:paraId="185C9B7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3C44958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4.4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Zvláštní upozornění </w:t>
      </w:r>
      <w:r w:rsidR="008E3DD6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opatření pro použití</w:t>
      </w:r>
    </w:p>
    <w:p w14:paraId="0C3E8226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szCs w:val="22"/>
          <w:lang w:val="cs-CZ"/>
        </w:rPr>
      </w:pPr>
    </w:p>
    <w:p w14:paraId="5513A2BA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Hypersenzitivita</w:t>
      </w:r>
    </w:p>
    <w:p w14:paraId="2E33CB61" w14:textId="19FB0F05" w:rsidR="007C4902" w:rsidRPr="001D2B8D" w:rsidRDefault="008E3DD6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 xml:space="preserve">přípravku ELOCTA jsou možné </w:t>
      </w:r>
      <w:r w:rsidR="00523B41" w:rsidRPr="001D2B8D">
        <w:rPr>
          <w:szCs w:val="22"/>
          <w:bdr w:val="nil"/>
          <w:lang w:val="cs-CZ" w:bidi="cs-CZ"/>
        </w:rPr>
        <w:t xml:space="preserve">hypersenzitivní </w:t>
      </w:r>
      <w:r w:rsidR="007C4902" w:rsidRPr="001D2B8D">
        <w:rPr>
          <w:szCs w:val="22"/>
          <w:bdr w:val="nil"/>
          <w:lang w:val="cs-CZ" w:bidi="cs-CZ"/>
        </w:rPr>
        <w:t xml:space="preserve">reakce alergického typu. Pokud se objeví příznaky hypersenzitivity, pacienti </w:t>
      </w:r>
      <w:r w:rsidR="00523B41" w:rsidRPr="001D2B8D">
        <w:rPr>
          <w:szCs w:val="22"/>
          <w:bdr w:val="nil"/>
          <w:lang w:val="cs-CZ" w:bidi="cs-CZ"/>
        </w:rPr>
        <w:t>mají</w:t>
      </w:r>
      <w:r w:rsidR="007C4902" w:rsidRPr="001D2B8D">
        <w:rPr>
          <w:szCs w:val="22"/>
          <w:bdr w:val="nil"/>
          <w:lang w:val="cs-CZ" w:bidi="cs-CZ"/>
        </w:rPr>
        <w:t xml:space="preserve"> být poučeni, aby okamžitě ukončili používání léčivého přípravku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kontaktovali svého lékaře.</w:t>
      </w:r>
      <w:r w:rsidR="00CA2FB7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 xml:space="preserve">Pacienti mají být informováni </w:t>
      </w:r>
      <w:r w:rsidRPr="001D2B8D">
        <w:rPr>
          <w:szCs w:val="22"/>
          <w:bdr w:val="nil"/>
          <w:lang w:val="cs-CZ" w:bidi="cs-CZ"/>
        </w:rPr>
        <w:t>o </w:t>
      </w:r>
      <w:r w:rsidR="007C4902" w:rsidRPr="001D2B8D">
        <w:rPr>
          <w:szCs w:val="22"/>
          <w:bdr w:val="nil"/>
          <w:lang w:val="cs-CZ" w:bidi="cs-CZ"/>
        </w:rPr>
        <w:t xml:space="preserve">známkách </w:t>
      </w:r>
      <w:r w:rsidR="00523B41" w:rsidRPr="001D2B8D">
        <w:rPr>
          <w:szCs w:val="22"/>
          <w:bdr w:val="nil"/>
          <w:lang w:val="cs-CZ" w:bidi="cs-CZ"/>
        </w:rPr>
        <w:t xml:space="preserve">hypersenzitivních </w:t>
      </w:r>
      <w:r w:rsidR="007C4902" w:rsidRPr="001D2B8D">
        <w:rPr>
          <w:szCs w:val="22"/>
          <w:bdr w:val="nil"/>
          <w:lang w:val="cs-CZ" w:bidi="cs-CZ"/>
        </w:rPr>
        <w:t>reakcí, jako je</w:t>
      </w:r>
      <w:r w:rsidR="009F6010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kopřivka, generalizovaná kopřivka, tlak na hrudi, síp</w:t>
      </w:r>
      <w:r w:rsidR="00523B41" w:rsidRPr="001D2B8D">
        <w:rPr>
          <w:szCs w:val="22"/>
          <w:bdr w:val="nil"/>
          <w:lang w:val="cs-CZ" w:bidi="cs-CZ"/>
        </w:rPr>
        <w:t>ot</w:t>
      </w:r>
      <w:r w:rsidR="007C4902" w:rsidRPr="001D2B8D">
        <w:rPr>
          <w:szCs w:val="22"/>
          <w:bdr w:val="nil"/>
          <w:lang w:val="cs-CZ" w:bidi="cs-CZ"/>
        </w:rPr>
        <w:t xml:space="preserve">, hypotenze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anafylaxe.</w:t>
      </w:r>
    </w:p>
    <w:p w14:paraId="140E016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858E352" w14:textId="4F7BDF9F" w:rsidR="007C4902" w:rsidRPr="001D2B8D" w:rsidRDefault="008E3DD6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případě šoku je nutné dodržovat všeobecné lékařské postupy pro léčbu šoku.</w:t>
      </w:r>
    </w:p>
    <w:p w14:paraId="0515BA40" w14:textId="77777777" w:rsidR="007C4902" w:rsidRPr="001D2B8D" w:rsidRDefault="007C4902" w:rsidP="009779BC">
      <w:pPr>
        <w:spacing w:line="240" w:lineRule="auto"/>
        <w:rPr>
          <w:szCs w:val="22"/>
          <w:u w:val="single"/>
          <w:lang w:val="cs-CZ"/>
        </w:rPr>
      </w:pPr>
    </w:p>
    <w:p w14:paraId="2D96EDA9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Inhibitory</w:t>
      </w:r>
    </w:p>
    <w:p w14:paraId="12284005" w14:textId="676938FC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Známou komplikací léčby </w:t>
      </w:r>
      <w:r w:rsidR="00BB1E3E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individuálních případů hemofilie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A je vznik neutralizačních protilátek (inhibitorů) proti faktoru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VIII. Tyto inhibitory jsou obvykle IgG imunoglobuliny působící proti koagulační aktivitě faktoru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VIII. Jsou kvantitativně udávané </w:t>
      </w:r>
      <w:r w:rsidR="00BB1E3E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Bethesda jednotkách (BU) na jeden ml plazmy </w:t>
      </w:r>
      <w:r w:rsidR="00BB1E3E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zjišťované pomocí modifikovaného testu. Riziko vzniku inhibitorů </w:t>
      </w:r>
      <w:r w:rsidR="00BB1E3E" w:rsidRPr="001D2B8D">
        <w:rPr>
          <w:szCs w:val="22"/>
          <w:bdr w:val="nil"/>
          <w:lang w:val="cs-CZ" w:bidi="cs-CZ"/>
        </w:rPr>
        <w:t xml:space="preserve">souvisí </w:t>
      </w:r>
      <w:r w:rsidR="00662F5E" w:rsidRPr="001D2B8D">
        <w:rPr>
          <w:rFonts w:eastAsia="SimSun"/>
          <w:szCs w:val="22"/>
          <w:lang w:val="cs-CZ"/>
        </w:rPr>
        <w:t>se závažností onemocnění i</w:t>
      </w:r>
      <w:r w:rsidR="00662F5E" w:rsidRPr="001D2B8D">
        <w:rPr>
          <w:rFonts w:ascii="Verdana" w:eastAsia="SimSun" w:hAnsi="Verdana" w:cs="Verdana"/>
          <w:i/>
          <w:sz w:val="18"/>
          <w:szCs w:val="18"/>
          <w:lang w:val="cs-CZ"/>
        </w:rPr>
        <w:t> </w:t>
      </w:r>
      <w:r w:rsidR="00BB1E3E" w:rsidRPr="001D2B8D">
        <w:rPr>
          <w:szCs w:val="22"/>
          <w:bdr w:val="nil"/>
          <w:lang w:val="cs-CZ" w:bidi="cs-CZ"/>
        </w:rPr>
        <w:t>s expozicí faktoru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přičemž toto riziko je nejvyšší během prvních </w:t>
      </w:r>
      <w:r w:rsidR="00CA2FB7" w:rsidRPr="001D2B8D">
        <w:rPr>
          <w:szCs w:val="22"/>
          <w:bdr w:val="nil"/>
          <w:lang w:val="cs-CZ" w:bidi="cs-CZ"/>
        </w:rPr>
        <w:t>50 </w:t>
      </w:r>
      <w:r w:rsidRPr="001D2B8D">
        <w:rPr>
          <w:szCs w:val="22"/>
          <w:bdr w:val="nil"/>
          <w:lang w:val="cs-CZ" w:bidi="cs-CZ"/>
        </w:rPr>
        <w:t>dnů expozice</w:t>
      </w:r>
      <w:r w:rsidR="00CA2FB7" w:rsidRPr="001D2B8D">
        <w:rPr>
          <w:szCs w:val="22"/>
          <w:bdr w:val="nil"/>
          <w:lang w:val="cs-CZ" w:bidi="cs-CZ"/>
        </w:rPr>
        <w:t>, ale pokračuje během života, ačkoli není časté</w:t>
      </w:r>
      <w:r w:rsidRPr="001D2B8D">
        <w:rPr>
          <w:szCs w:val="22"/>
          <w:bdr w:val="nil"/>
          <w:lang w:val="cs-CZ" w:bidi="cs-CZ"/>
        </w:rPr>
        <w:t xml:space="preserve">. </w:t>
      </w:r>
    </w:p>
    <w:p w14:paraId="2D2CA834" w14:textId="77777777" w:rsidR="009F6010" w:rsidRPr="001D2B8D" w:rsidRDefault="009F6010" w:rsidP="009779BC">
      <w:pPr>
        <w:spacing w:line="240" w:lineRule="auto"/>
        <w:rPr>
          <w:szCs w:val="22"/>
          <w:bdr w:val="nil"/>
          <w:lang w:val="cs-CZ" w:bidi="cs-CZ"/>
        </w:rPr>
      </w:pPr>
    </w:p>
    <w:p w14:paraId="06D1F60F" w14:textId="6A435C53" w:rsidR="00662F5E" w:rsidRPr="001D2B8D" w:rsidRDefault="00662F5E" w:rsidP="009779BC">
      <w:pPr>
        <w:spacing w:line="240" w:lineRule="auto"/>
        <w:rPr>
          <w:rFonts w:eastAsia="SimSun"/>
          <w:szCs w:val="22"/>
          <w:lang w:val="cs-CZ"/>
        </w:rPr>
      </w:pPr>
      <w:r w:rsidRPr="001D2B8D">
        <w:rPr>
          <w:rFonts w:eastAsia="SimSun"/>
          <w:szCs w:val="22"/>
          <w:lang w:val="cs-CZ"/>
        </w:rPr>
        <w:t>Klinický význam vzniku inhibitorů bude záviset na titru inhibitoru, přičemž inhibitory nízkého titru představují menší riziko nedostatečné klinické odpovědi než inhibitory vysokého titru.</w:t>
      </w:r>
    </w:p>
    <w:p w14:paraId="3FD95951" w14:textId="77777777" w:rsidR="002E31F9" w:rsidRPr="001D2B8D" w:rsidRDefault="002E31F9" w:rsidP="009779BC">
      <w:pPr>
        <w:spacing w:line="240" w:lineRule="auto"/>
        <w:rPr>
          <w:szCs w:val="22"/>
          <w:bdr w:val="nil"/>
          <w:lang w:val="cs-CZ" w:bidi="cs-CZ"/>
        </w:rPr>
      </w:pPr>
    </w:p>
    <w:p w14:paraId="1044574A" w14:textId="77777777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Obecně všichni pacienti léčení přípravky obsahujícími koagulační faktor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523B41" w:rsidRPr="001D2B8D">
        <w:rPr>
          <w:szCs w:val="22"/>
          <w:bdr w:val="nil"/>
          <w:lang w:val="cs-CZ" w:bidi="cs-CZ"/>
        </w:rPr>
        <w:t xml:space="preserve">mají </w:t>
      </w:r>
      <w:r w:rsidRPr="001D2B8D">
        <w:rPr>
          <w:szCs w:val="22"/>
          <w:bdr w:val="nil"/>
          <w:lang w:val="cs-CZ" w:bidi="cs-CZ"/>
        </w:rPr>
        <w:t xml:space="preserve">být pečlivě sledováni </w:t>
      </w:r>
      <w:r w:rsidR="00BB1E3E" w:rsidRPr="001D2B8D">
        <w:rPr>
          <w:szCs w:val="22"/>
          <w:bdr w:val="nil"/>
          <w:lang w:val="cs-CZ" w:bidi="cs-CZ"/>
        </w:rPr>
        <w:t xml:space="preserve">z </w:t>
      </w:r>
      <w:r w:rsidRPr="001D2B8D">
        <w:rPr>
          <w:szCs w:val="22"/>
          <w:bdr w:val="nil"/>
          <w:lang w:val="cs-CZ" w:bidi="cs-CZ"/>
        </w:rPr>
        <w:t xml:space="preserve">hlediska vzniku inhibitorů </w:t>
      </w:r>
      <w:r w:rsidR="00BB1E3E" w:rsidRPr="001D2B8D">
        <w:rPr>
          <w:szCs w:val="22"/>
          <w:bdr w:val="nil"/>
          <w:lang w:val="cs-CZ" w:bidi="cs-CZ"/>
        </w:rPr>
        <w:t xml:space="preserve">prostřednictvím vhodných klinických </w:t>
      </w:r>
      <w:r w:rsidRPr="001D2B8D">
        <w:rPr>
          <w:szCs w:val="22"/>
          <w:bdr w:val="nil"/>
          <w:lang w:val="cs-CZ" w:bidi="cs-CZ"/>
        </w:rPr>
        <w:t xml:space="preserve">vyšetření </w:t>
      </w:r>
      <w:r w:rsidR="00256792" w:rsidRPr="001D2B8D">
        <w:rPr>
          <w:szCs w:val="22"/>
          <w:bdr w:val="nil"/>
          <w:lang w:val="cs-CZ" w:bidi="cs-CZ"/>
        </w:rPr>
        <w:t>a </w:t>
      </w:r>
      <w:r w:rsidR="00BB1E3E" w:rsidRPr="001D2B8D">
        <w:rPr>
          <w:szCs w:val="22"/>
          <w:bdr w:val="nil"/>
          <w:lang w:val="cs-CZ" w:bidi="cs-CZ"/>
        </w:rPr>
        <w:t>laboratorních testů</w:t>
      </w:r>
      <w:r w:rsidRPr="001D2B8D">
        <w:rPr>
          <w:szCs w:val="22"/>
          <w:bdr w:val="nil"/>
          <w:lang w:val="cs-CZ" w:bidi="cs-CZ"/>
        </w:rPr>
        <w:t xml:space="preserve">. Pokud není dosaženo </w:t>
      </w:r>
      <w:r w:rsidR="00BB1E3E" w:rsidRPr="001D2B8D">
        <w:rPr>
          <w:szCs w:val="22"/>
          <w:bdr w:val="nil"/>
          <w:lang w:val="cs-CZ" w:bidi="cs-CZ"/>
        </w:rPr>
        <w:t xml:space="preserve">očekávané </w:t>
      </w:r>
      <w:r w:rsidRPr="001D2B8D">
        <w:rPr>
          <w:szCs w:val="22"/>
          <w:bdr w:val="nil"/>
          <w:lang w:val="cs-CZ" w:bidi="cs-CZ"/>
        </w:rPr>
        <w:t>hladin</w:t>
      </w:r>
      <w:r w:rsidR="00BB1E3E" w:rsidRPr="001D2B8D">
        <w:rPr>
          <w:szCs w:val="22"/>
          <w:bdr w:val="nil"/>
          <w:lang w:val="cs-CZ" w:bidi="cs-CZ"/>
        </w:rPr>
        <w:t>y</w:t>
      </w:r>
      <w:r w:rsidRPr="001D2B8D">
        <w:rPr>
          <w:szCs w:val="22"/>
          <w:bdr w:val="nil"/>
          <w:lang w:val="cs-CZ" w:bidi="cs-CZ"/>
        </w:rPr>
        <w:t xml:space="preserve"> aktivity faktoru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 nebo kontroly krvácení příslušnou dávkou, musí být provedeny testy na přítomnost inhibitoru</w:t>
      </w:r>
      <w:r w:rsidR="00BB1E3E" w:rsidRPr="001D2B8D">
        <w:rPr>
          <w:szCs w:val="22"/>
          <w:bdr w:val="nil"/>
          <w:lang w:val="cs-CZ" w:bidi="cs-CZ"/>
        </w:rPr>
        <w:t xml:space="preserve"> faktoru</w:t>
      </w:r>
      <w:r w:rsidR="005F53E9" w:rsidRPr="001D2B8D">
        <w:rPr>
          <w:szCs w:val="22"/>
          <w:bdr w:val="nil"/>
          <w:lang w:val="cs-CZ" w:bidi="cs-CZ"/>
        </w:rPr>
        <w:t> </w:t>
      </w:r>
      <w:r w:rsidR="00BB1E3E" w:rsidRPr="001D2B8D">
        <w:rPr>
          <w:szCs w:val="22"/>
          <w:bdr w:val="nil"/>
          <w:lang w:val="cs-CZ" w:bidi="cs-CZ"/>
        </w:rPr>
        <w:t>VIII</w:t>
      </w:r>
      <w:r w:rsidRPr="001D2B8D">
        <w:rPr>
          <w:szCs w:val="22"/>
          <w:bdr w:val="nil"/>
          <w:lang w:val="cs-CZ" w:bidi="cs-CZ"/>
        </w:rPr>
        <w:t xml:space="preserve">. </w:t>
      </w:r>
      <w:r w:rsidR="00BB1E3E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pacientů </w:t>
      </w:r>
      <w:r w:rsidR="00BB1E3E" w:rsidRPr="001D2B8D">
        <w:rPr>
          <w:szCs w:val="22"/>
          <w:bdr w:val="nil"/>
          <w:lang w:val="cs-CZ" w:bidi="cs-CZ"/>
        </w:rPr>
        <w:t>s </w:t>
      </w:r>
      <w:r w:rsidR="00256792" w:rsidRPr="001D2B8D">
        <w:rPr>
          <w:szCs w:val="22"/>
          <w:bdr w:val="nil"/>
          <w:lang w:val="cs-CZ" w:bidi="cs-CZ"/>
        </w:rPr>
        <w:t xml:space="preserve">vysokou hladinou </w:t>
      </w:r>
      <w:r w:rsidRPr="001D2B8D">
        <w:rPr>
          <w:szCs w:val="22"/>
          <w:bdr w:val="nil"/>
          <w:lang w:val="cs-CZ" w:bidi="cs-CZ"/>
        </w:rPr>
        <w:t>inhibitorů může být léčba faktorem</w:t>
      </w:r>
      <w:r w:rsidR="005F53E9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neúčinná, </w:t>
      </w:r>
      <w:r w:rsidR="00BB1E3E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je třeba zvážit jiné léčebné možnosti. Léčba takovýchto pacientů </w:t>
      </w:r>
      <w:r w:rsidR="00523B41" w:rsidRPr="001D2B8D">
        <w:rPr>
          <w:szCs w:val="22"/>
          <w:bdr w:val="nil"/>
          <w:lang w:val="cs-CZ" w:bidi="cs-CZ"/>
        </w:rPr>
        <w:t>má</w:t>
      </w:r>
      <w:r w:rsidRPr="001D2B8D">
        <w:rPr>
          <w:szCs w:val="22"/>
          <w:bdr w:val="nil"/>
          <w:lang w:val="cs-CZ" w:bidi="cs-CZ"/>
        </w:rPr>
        <w:t xml:space="preserve"> být prováděna lékařem se zkušeností v</w:t>
      </w:r>
      <w:r w:rsidR="006314B6" w:rsidRPr="001D2B8D">
        <w:rPr>
          <w:szCs w:val="22"/>
          <w:bdr w:val="nil"/>
          <w:lang w:val="cs-CZ" w:bidi="cs-CZ"/>
        </w:rPr>
        <w:t> oblasti péče o </w:t>
      </w:r>
      <w:r w:rsidRPr="001D2B8D">
        <w:rPr>
          <w:szCs w:val="22"/>
          <w:bdr w:val="nil"/>
          <w:lang w:val="cs-CZ" w:bidi="cs-CZ"/>
        </w:rPr>
        <w:t xml:space="preserve">pacienty </w:t>
      </w:r>
      <w:r w:rsidR="006314B6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hemofilií </w:t>
      </w:r>
      <w:r w:rsidR="006314B6" w:rsidRPr="001D2B8D">
        <w:rPr>
          <w:szCs w:val="22"/>
          <w:bdr w:val="nil"/>
          <w:lang w:val="cs-CZ" w:bidi="cs-CZ"/>
        </w:rPr>
        <w:t>a</w:t>
      </w:r>
      <w:r w:rsidR="00256792" w:rsidRPr="001D2B8D">
        <w:rPr>
          <w:szCs w:val="22"/>
          <w:bdr w:val="nil"/>
          <w:lang w:val="cs-CZ" w:bidi="cs-CZ"/>
        </w:rPr>
        <w:t> </w:t>
      </w:r>
      <w:r w:rsidR="006314B6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inhibitory proti faktoru</w:t>
      </w:r>
      <w:r w:rsidR="005F53E9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VIII.</w:t>
      </w:r>
    </w:p>
    <w:p w14:paraId="28D563B6" w14:textId="77777777" w:rsidR="009F6010" w:rsidRPr="001D2B8D" w:rsidRDefault="009F6010" w:rsidP="009779BC">
      <w:pPr>
        <w:spacing w:line="240" w:lineRule="auto"/>
        <w:rPr>
          <w:szCs w:val="22"/>
          <w:bdr w:val="nil"/>
          <w:lang w:val="cs-CZ" w:bidi="cs-CZ"/>
        </w:rPr>
      </w:pPr>
    </w:p>
    <w:p w14:paraId="1D5F0EF1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Kardiovaskulární příhody</w:t>
      </w:r>
    </w:p>
    <w:p w14:paraId="62CCF483" w14:textId="77777777" w:rsidR="009F6010" w:rsidRPr="001D2B8D" w:rsidRDefault="009F6010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</w:t>
      </w:r>
      <w:r w:rsidR="00977AF1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pacientů se stávajícími kardiovaskulárními rizikovými faktory může substituční léčba pomocí FVIII zvýšit kardiovaskulární riziko.</w:t>
      </w:r>
    </w:p>
    <w:p w14:paraId="6BCD31E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A0190B1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 xml:space="preserve">Komplikace související </w:t>
      </w:r>
      <w:r w:rsidR="006314B6" w:rsidRPr="001D2B8D">
        <w:rPr>
          <w:szCs w:val="22"/>
          <w:u w:val="single"/>
          <w:bdr w:val="nil"/>
          <w:lang w:val="cs-CZ" w:bidi="cs-CZ"/>
        </w:rPr>
        <w:t>s </w:t>
      </w:r>
      <w:r w:rsidRPr="001D2B8D">
        <w:rPr>
          <w:szCs w:val="22"/>
          <w:u w:val="single"/>
          <w:bdr w:val="nil"/>
          <w:lang w:val="cs-CZ" w:bidi="cs-CZ"/>
        </w:rPr>
        <w:t xml:space="preserve">použitím </w:t>
      </w:r>
      <w:r w:rsidR="00A5613A" w:rsidRPr="001D2B8D">
        <w:rPr>
          <w:szCs w:val="22"/>
          <w:u w:val="single"/>
          <w:bdr w:val="nil"/>
          <w:lang w:val="cs-CZ" w:bidi="cs-CZ"/>
        </w:rPr>
        <w:t>katétru</w:t>
      </w:r>
    </w:p>
    <w:p w14:paraId="69189B4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Pokud je </w:t>
      </w:r>
      <w:r w:rsidR="00256792" w:rsidRPr="001D2B8D">
        <w:rPr>
          <w:szCs w:val="22"/>
          <w:bdr w:val="nil"/>
          <w:lang w:val="cs-CZ" w:bidi="cs-CZ"/>
        </w:rPr>
        <w:t xml:space="preserve">nutné </w:t>
      </w:r>
      <w:r w:rsidRPr="001D2B8D">
        <w:rPr>
          <w:szCs w:val="22"/>
          <w:bdr w:val="nil"/>
          <w:lang w:val="cs-CZ" w:bidi="cs-CZ"/>
        </w:rPr>
        <w:t xml:space="preserve">použití centrálního žilního </w:t>
      </w:r>
      <w:r w:rsidR="00A5613A" w:rsidRPr="001D2B8D">
        <w:rPr>
          <w:szCs w:val="22"/>
          <w:bdr w:val="nil"/>
          <w:lang w:val="cs-CZ" w:bidi="cs-CZ"/>
        </w:rPr>
        <w:t xml:space="preserve">katétru </w:t>
      </w:r>
      <w:r w:rsidRPr="001D2B8D">
        <w:rPr>
          <w:szCs w:val="22"/>
          <w:bdr w:val="nil"/>
          <w:lang w:val="cs-CZ" w:bidi="cs-CZ"/>
        </w:rPr>
        <w:t xml:space="preserve">(CŽK), je nutno zvážit riziko komplikací spojené </w:t>
      </w:r>
      <w:r w:rsidR="006314B6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jeho použitím, včetně lokálních infekcí, bakteri</w:t>
      </w:r>
      <w:r w:rsidR="00523B41" w:rsidRPr="001D2B8D">
        <w:rPr>
          <w:szCs w:val="22"/>
          <w:bdr w:val="nil"/>
          <w:lang w:val="cs-CZ" w:bidi="cs-CZ"/>
        </w:rPr>
        <w:t>e</w:t>
      </w:r>
      <w:r w:rsidRPr="001D2B8D">
        <w:rPr>
          <w:szCs w:val="22"/>
          <w:bdr w:val="nil"/>
          <w:lang w:val="cs-CZ" w:bidi="cs-CZ"/>
        </w:rPr>
        <w:t xml:space="preserve">mie </w:t>
      </w:r>
      <w:r w:rsidR="006314B6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trombózy </w:t>
      </w:r>
      <w:r w:rsidR="006314B6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místě </w:t>
      </w:r>
      <w:r w:rsidR="00A5613A" w:rsidRPr="001D2B8D">
        <w:rPr>
          <w:szCs w:val="22"/>
          <w:bdr w:val="nil"/>
          <w:lang w:val="cs-CZ" w:bidi="cs-CZ"/>
        </w:rPr>
        <w:t>zavedení katétru</w:t>
      </w:r>
      <w:r w:rsidRPr="001D2B8D">
        <w:rPr>
          <w:szCs w:val="22"/>
          <w:bdr w:val="nil"/>
          <w:lang w:val="cs-CZ" w:bidi="cs-CZ"/>
        </w:rPr>
        <w:t>.</w:t>
      </w:r>
    </w:p>
    <w:p w14:paraId="700B0AB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2A66F88" w14:textId="77777777" w:rsidR="0016033A" w:rsidRPr="001D2B8D" w:rsidRDefault="0016033A" w:rsidP="0016033A">
      <w:pPr>
        <w:pStyle w:val="Normln1"/>
        <w:tabs>
          <w:tab w:val="clear" w:pos="567"/>
        </w:tabs>
        <w:spacing w:line="240" w:lineRule="auto"/>
        <w:rPr>
          <w:noProof/>
          <w:u w:val="single"/>
        </w:rPr>
      </w:pPr>
      <w:r w:rsidRPr="001D2B8D">
        <w:rPr>
          <w:noProof/>
          <w:u w:val="single"/>
        </w:rPr>
        <w:t>Sledovatelnost</w:t>
      </w:r>
    </w:p>
    <w:p w14:paraId="7611B402" w14:textId="77777777" w:rsidR="001A6DD2" w:rsidRPr="001D2B8D" w:rsidRDefault="0016033A" w:rsidP="0016033A">
      <w:pPr>
        <w:keepNext/>
        <w:tabs>
          <w:tab w:val="left" w:pos="1210"/>
        </w:tabs>
        <w:autoSpaceDE w:val="0"/>
        <w:autoSpaceDN w:val="0"/>
        <w:adjustRightInd w:val="0"/>
        <w:spacing w:line="240" w:lineRule="auto"/>
        <w:rPr>
          <w:noProof/>
          <w:lang w:val="cs-CZ"/>
        </w:rPr>
      </w:pPr>
      <w:r w:rsidRPr="001D2B8D">
        <w:rPr>
          <w:noProof/>
          <w:lang w:val="cs-CZ"/>
        </w:rPr>
        <w:t>Aby se zlepšila sledovatelnost biologických léčivých přípravků má se přehledně zaznamenat název podaného přípravku a číslo šarže.</w:t>
      </w:r>
    </w:p>
    <w:p w14:paraId="7A1A6AC8" w14:textId="2ABD9D36" w:rsidR="007C4902" w:rsidRPr="001D2B8D" w:rsidRDefault="001A6DD2" w:rsidP="009779BC">
      <w:pPr>
        <w:tabs>
          <w:tab w:val="clear" w:pos="567"/>
          <w:tab w:val="left" w:pos="7530"/>
        </w:tabs>
        <w:spacing w:line="240" w:lineRule="auto"/>
        <w:rPr>
          <w:szCs w:val="22"/>
          <w:lang w:val="cs-CZ"/>
        </w:rPr>
      </w:pPr>
      <w:r w:rsidRPr="001D2B8D" w:rsidDel="001A6DD2">
        <w:rPr>
          <w:szCs w:val="22"/>
          <w:lang w:val="cs-CZ"/>
        </w:rPr>
        <w:t xml:space="preserve"> </w:t>
      </w:r>
    </w:p>
    <w:p w14:paraId="627F8559" w14:textId="77777777" w:rsidR="007C4902" w:rsidRPr="001D2B8D" w:rsidRDefault="007C4902" w:rsidP="001A6DD2">
      <w:pPr>
        <w:spacing w:line="240" w:lineRule="auto"/>
        <w:rPr>
          <w:szCs w:val="22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Pediatrická populace</w:t>
      </w:r>
    </w:p>
    <w:p w14:paraId="512B8990" w14:textId="3C96C8AF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Uvedená </w:t>
      </w:r>
      <w:r w:rsidR="0016033A" w:rsidRPr="001D2B8D">
        <w:rPr>
          <w:szCs w:val="22"/>
          <w:bdr w:val="nil"/>
          <w:lang w:val="cs-CZ" w:bidi="cs-CZ"/>
        </w:rPr>
        <w:t xml:space="preserve">upozornění </w:t>
      </w:r>
      <w:r w:rsidR="006314B6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opatření platí pro dospělé</w:t>
      </w:r>
      <w:r w:rsidR="00740096" w:rsidRPr="001D2B8D">
        <w:rPr>
          <w:szCs w:val="22"/>
          <w:bdr w:val="nil"/>
          <w:lang w:val="cs-CZ" w:bidi="cs-CZ"/>
        </w:rPr>
        <w:t>,</w:t>
      </w:r>
      <w:r w:rsidR="006314B6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děti</w:t>
      </w:r>
      <w:r w:rsidR="00740096" w:rsidRPr="001D2B8D">
        <w:rPr>
          <w:szCs w:val="22"/>
          <w:bdr w:val="nil"/>
          <w:lang w:val="cs-CZ" w:bidi="cs-CZ"/>
        </w:rPr>
        <w:t xml:space="preserve"> a dospívající</w:t>
      </w:r>
      <w:r w:rsidRPr="001D2B8D">
        <w:rPr>
          <w:szCs w:val="22"/>
          <w:bdr w:val="nil"/>
          <w:lang w:val="cs-CZ" w:bidi="cs-CZ"/>
        </w:rPr>
        <w:t>.</w:t>
      </w:r>
    </w:p>
    <w:p w14:paraId="0E49382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9FCC82D" w14:textId="77777777" w:rsidR="007C4902" w:rsidRPr="001D2B8D" w:rsidRDefault="00B84336" w:rsidP="009779B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Zřetel na obsažené pomocné látky</w:t>
      </w:r>
    </w:p>
    <w:p w14:paraId="6198382B" w14:textId="77777777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Tento léčivý přípravek obsahuje</w:t>
      </w:r>
      <w:r w:rsidR="00740096" w:rsidRPr="001D2B8D">
        <w:rPr>
          <w:szCs w:val="22"/>
          <w:bdr w:val="nil"/>
          <w:lang w:val="cs-CZ" w:bidi="cs-CZ"/>
        </w:rPr>
        <w:t xml:space="preserve"> méně než</w:t>
      </w:r>
      <w:r w:rsidRPr="001D2B8D">
        <w:rPr>
          <w:szCs w:val="22"/>
          <w:bdr w:val="nil"/>
          <w:lang w:val="cs-CZ" w:bidi="cs-CZ"/>
        </w:rPr>
        <w:t xml:space="preserve"> </w:t>
      </w:r>
      <w:r w:rsidR="00740096" w:rsidRPr="001D2B8D">
        <w:rPr>
          <w:szCs w:val="22"/>
          <w:bdr w:val="nil"/>
          <w:lang w:val="cs-CZ" w:bidi="cs-CZ"/>
        </w:rPr>
        <w:t>1 </w:t>
      </w:r>
      <w:r w:rsidRPr="001D2B8D">
        <w:rPr>
          <w:szCs w:val="22"/>
          <w:bdr w:val="nil"/>
          <w:lang w:val="cs-CZ" w:bidi="cs-CZ"/>
        </w:rPr>
        <w:t>mmol (</w:t>
      </w:r>
      <w:r w:rsidR="00740096" w:rsidRPr="001D2B8D">
        <w:rPr>
          <w:szCs w:val="22"/>
          <w:bdr w:val="nil"/>
          <w:lang w:val="cs-CZ" w:bidi="cs-CZ"/>
        </w:rPr>
        <w:t>23 </w:t>
      </w:r>
      <w:r w:rsidRPr="001D2B8D">
        <w:rPr>
          <w:szCs w:val="22"/>
          <w:bdr w:val="nil"/>
          <w:lang w:val="cs-CZ" w:bidi="cs-CZ"/>
        </w:rPr>
        <w:t xml:space="preserve">mg) sodíku </w:t>
      </w:r>
      <w:r w:rsidR="006314B6" w:rsidRPr="001D2B8D">
        <w:rPr>
          <w:szCs w:val="22"/>
          <w:bdr w:val="nil"/>
          <w:lang w:val="cs-CZ" w:bidi="cs-CZ"/>
        </w:rPr>
        <w:t>v</w:t>
      </w:r>
      <w:r w:rsidR="001477B9" w:rsidRPr="001D2B8D">
        <w:rPr>
          <w:szCs w:val="22"/>
          <w:bdr w:val="nil"/>
          <w:lang w:val="cs-CZ" w:bidi="cs-CZ"/>
        </w:rPr>
        <w:t xml:space="preserve"> jedné </w:t>
      </w:r>
      <w:r w:rsidRPr="001D2B8D">
        <w:rPr>
          <w:szCs w:val="22"/>
          <w:bdr w:val="nil"/>
          <w:lang w:val="cs-CZ" w:bidi="cs-CZ"/>
        </w:rPr>
        <w:t>injekční lahvičce</w:t>
      </w:r>
      <w:r w:rsidR="00740096" w:rsidRPr="001D2B8D">
        <w:rPr>
          <w:szCs w:val="22"/>
          <w:bdr w:val="nil"/>
          <w:lang w:val="cs-CZ" w:bidi="cs-CZ"/>
        </w:rPr>
        <w:t>, to znamená, že je v podstatě „bez sodíku“</w:t>
      </w:r>
      <w:r w:rsidRPr="001D2B8D">
        <w:rPr>
          <w:szCs w:val="22"/>
          <w:bdr w:val="nil"/>
          <w:lang w:val="cs-CZ" w:bidi="cs-CZ"/>
        </w:rPr>
        <w:t>.</w:t>
      </w:r>
    </w:p>
    <w:p w14:paraId="27AFB0F3" w14:textId="77777777" w:rsidR="00D84F0A" w:rsidRPr="001D2B8D" w:rsidRDefault="00D84F0A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Avšak v závislosti na tělesné hmotnosti a dávkování by mohl pacient dostat více než jednu injekční lahvičku (viz bod</w:t>
      </w:r>
      <w:r w:rsidR="00615E09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2 pro informace o obsahu v injekční lahvičce). To je nutno vzít v úvahu u pacientů s dietou s nízkým obsahem sodíku.</w:t>
      </w:r>
    </w:p>
    <w:p w14:paraId="1A24204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76F676D7" w14:textId="77777777" w:rsidR="007C4902" w:rsidRPr="001D2B8D" w:rsidRDefault="007C4902" w:rsidP="00DD79BE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4.5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Interakce </w:t>
      </w:r>
      <w:r w:rsidR="00AA717F" w:rsidRPr="001D2B8D">
        <w:rPr>
          <w:b/>
          <w:bCs/>
          <w:szCs w:val="22"/>
          <w:bdr w:val="nil"/>
          <w:lang w:val="cs-CZ" w:bidi="cs-CZ"/>
        </w:rPr>
        <w:t>s </w:t>
      </w:r>
      <w:r w:rsidRPr="001D2B8D">
        <w:rPr>
          <w:b/>
          <w:bCs/>
          <w:szCs w:val="22"/>
          <w:bdr w:val="nil"/>
          <w:lang w:val="cs-CZ" w:bidi="cs-CZ"/>
        </w:rPr>
        <w:t xml:space="preserve">jinými léčivými přípravky </w:t>
      </w:r>
      <w:r w:rsidR="00AA717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jiné formy interakce</w:t>
      </w:r>
    </w:p>
    <w:p w14:paraId="683A0167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1454AA75" w14:textId="77777777" w:rsidR="007C4902" w:rsidRPr="001D2B8D" w:rsidRDefault="00AA717F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>lidského koagulačního faktoru</w:t>
      </w:r>
      <w:r w:rsidR="005F53E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VIII (rDNA) nebyly hlášeny žádné interakce </w:t>
      </w:r>
      <w:r w:rsidR="00D27CFD" w:rsidRPr="001D2B8D">
        <w:rPr>
          <w:szCs w:val="22"/>
          <w:bdr w:val="nil"/>
          <w:lang w:val="cs-CZ" w:bidi="cs-CZ"/>
        </w:rPr>
        <w:t>s </w:t>
      </w:r>
      <w:r w:rsidR="007C4902" w:rsidRPr="001D2B8D">
        <w:rPr>
          <w:szCs w:val="22"/>
          <w:bdr w:val="nil"/>
          <w:lang w:val="cs-CZ" w:bidi="cs-CZ"/>
        </w:rPr>
        <w:t xml:space="preserve">jinými léčivými přípravky. </w:t>
      </w:r>
      <w:r w:rsidR="00D24976" w:rsidRPr="001D2B8D">
        <w:rPr>
          <w:szCs w:val="22"/>
          <w:bdr w:val="nil"/>
          <w:lang w:val="cs-CZ" w:bidi="cs-CZ"/>
        </w:rPr>
        <w:t>N</w:t>
      </w:r>
      <w:r w:rsidR="007C4902" w:rsidRPr="001D2B8D">
        <w:rPr>
          <w:szCs w:val="22"/>
          <w:bdr w:val="nil"/>
          <w:lang w:val="cs-CZ" w:bidi="cs-CZ"/>
        </w:rPr>
        <w:t>ebyly provedeny žádné studie interakcí.</w:t>
      </w:r>
    </w:p>
    <w:p w14:paraId="0F1BFC6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FAEFA92" w14:textId="77777777" w:rsidR="007C4902" w:rsidRPr="001D2B8D" w:rsidRDefault="007C4902" w:rsidP="00DD79BE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4.6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Fertilita, těhotenství </w:t>
      </w:r>
      <w:r w:rsidR="00D27CFD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kojení</w:t>
      </w:r>
    </w:p>
    <w:p w14:paraId="36CF963F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730CFADD" w14:textId="61566121" w:rsidR="007C4902" w:rsidRPr="001D2B8D" w:rsidRDefault="006D29DE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S</w:t>
      </w:r>
      <w:r w:rsidR="0016033A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faktorem</w:t>
      </w:r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16033A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VIII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se neprováděly reprodukční studie </w:t>
      </w:r>
      <w:r w:rsidR="003E43FF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na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zvířa</w:t>
      </w:r>
      <w:r w:rsidR="003E43FF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tech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. </w:t>
      </w:r>
      <w:r w:rsidR="0016033A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S přípravkem ELOCTA b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yla provedena studie placentárního přenosu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u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myší (viz bod</w:t>
      </w:r>
      <w:r w:rsidR="005F53E9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5.3). Vzhledem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k</w:t>
      </w:r>
      <w:r w:rsidR="009577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vzácnému výskytu hemofilie</w:t>
      </w:r>
      <w:r w:rsidR="005F53E9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A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u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žen nejsou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k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dispozici zkušenosti týkající se použití faktoru</w:t>
      </w:r>
      <w:r w:rsidR="005F53E9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VIII během těhotenství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="00523B41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v období 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kojení. Proto </w:t>
      </w:r>
      <w:r w:rsidR="00523B41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má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být faktor VIII používán během těhotenství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="00523B41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v období </w:t>
      </w:r>
      <w:r w:rsidR="00740096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kojení 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pouze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tehdy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, pokud je to </w:t>
      </w:r>
      <w:r w:rsidR="00A5613A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jednoznačně 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indikováno.</w:t>
      </w:r>
    </w:p>
    <w:p w14:paraId="5400ED57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u w:val="single"/>
          <w:lang w:val="cs-CZ"/>
        </w:rPr>
      </w:pPr>
    </w:p>
    <w:p w14:paraId="08E3EA75" w14:textId="77777777" w:rsidR="007C4902" w:rsidRPr="001D2B8D" w:rsidRDefault="007C4902" w:rsidP="00DD79BE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4.7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Účinky na schopnost řídit </w:t>
      </w:r>
      <w:r w:rsidR="00D27CFD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obsluhovat stroje</w:t>
      </w:r>
    </w:p>
    <w:p w14:paraId="2AA64207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473FD0D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nemá žádný vliv na schopnost řídit nebo obsluhovat stroje.</w:t>
      </w:r>
    </w:p>
    <w:p w14:paraId="763CDC0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7D27474" w14:textId="77777777" w:rsidR="007C4902" w:rsidRPr="001D2B8D" w:rsidRDefault="007C4902" w:rsidP="00DD79BE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4.8</w:t>
      </w:r>
      <w:r w:rsidRPr="001D2B8D">
        <w:rPr>
          <w:b/>
          <w:bCs/>
          <w:szCs w:val="22"/>
          <w:bdr w:val="nil"/>
          <w:lang w:val="cs-CZ" w:bidi="cs-CZ"/>
        </w:rPr>
        <w:tab/>
        <w:t>Nežádoucí účinky</w:t>
      </w:r>
    </w:p>
    <w:p w14:paraId="7FCA53B0" w14:textId="77777777" w:rsidR="007C4902" w:rsidRPr="001D2B8D" w:rsidRDefault="007C4902" w:rsidP="009779BC">
      <w:pPr>
        <w:pStyle w:val="Default"/>
        <w:keepNext/>
        <w:autoSpaceDE/>
        <w:autoSpaceDN/>
        <w:adjustRightInd/>
        <w:rPr>
          <w:color w:val="auto"/>
          <w:sz w:val="22"/>
          <w:szCs w:val="22"/>
          <w:u w:val="single"/>
          <w:lang w:val="cs-CZ"/>
        </w:rPr>
      </w:pPr>
    </w:p>
    <w:p w14:paraId="0FF98711" w14:textId="77777777" w:rsidR="007C4902" w:rsidRPr="001D2B8D" w:rsidRDefault="007C4902" w:rsidP="009779BC">
      <w:pPr>
        <w:pStyle w:val="Default"/>
        <w:keepNext/>
        <w:autoSpaceDE/>
        <w:autoSpaceDN/>
        <w:adjustRightInd/>
        <w:rPr>
          <w:color w:val="auto"/>
          <w:sz w:val="22"/>
          <w:szCs w:val="22"/>
          <w:u w:val="single"/>
          <w:lang w:val="cs-CZ"/>
        </w:rPr>
      </w:pPr>
      <w:r w:rsidRPr="001D2B8D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Souhrn bezpečnostního profilu</w:t>
      </w:r>
    </w:p>
    <w:p w14:paraId="72BF6207" w14:textId="066F636C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Vzácně byly pozorovány hypersenzitivita nebo alergické reakce (které mohou zahrnovat</w:t>
      </w:r>
      <w:r w:rsidR="0016033A" w:rsidRPr="001D2B8D">
        <w:rPr>
          <w:szCs w:val="22"/>
          <w:bdr w:val="nil"/>
          <w:lang w:val="cs-CZ" w:bidi="cs-CZ"/>
        </w:rPr>
        <w:t xml:space="preserve"> angioedém</w:t>
      </w:r>
      <w:r w:rsidRPr="001D2B8D">
        <w:rPr>
          <w:szCs w:val="22"/>
          <w:bdr w:val="nil"/>
          <w:lang w:val="cs-CZ" w:bidi="cs-CZ"/>
        </w:rPr>
        <w:t xml:space="preserve">, pálení </w:t>
      </w:r>
      <w:r w:rsidR="00D27CFD" w:rsidRPr="001D2B8D">
        <w:rPr>
          <w:szCs w:val="22"/>
          <w:bdr w:val="nil"/>
          <w:lang w:val="cs-CZ" w:bidi="cs-CZ"/>
        </w:rPr>
        <w:t xml:space="preserve">a </w:t>
      </w:r>
      <w:r w:rsidRPr="001D2B8D">
        <w:rPr>
          <w:szCs w:val="22"/>
          <w:bdr w:val="nil"/>
          <w:lang w:val="cs-CZ" w:bidi="cs-CZ"/>
        </w:rPr>
        <w:t xml:space="preserve">píchání </w:t>
      </w:r>
      <w:r w:rsidR="00D27CFD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místě podání infuze, třesavku, </w:t>
      </w:r>
      <w:r w:rsidR="00143CE8" w:rsidRPr="001D2B8D">
        <w:rPr>
          <w:szCs w:val="22"/>
          <w:bdr w:val="nil"/>
          <w:lang w:val="cs-CZ" w:bidi="cs-CZ"/>
        </w:rPr>
        <w:t>zrudnutí</w:t>
      </w:r>
      <w:r w:rsidRPr="001D2B8D">
        <w:rPr>
          <w:szCs w:val="22"/>
          <w:bdr w:val="nil"/>
          <w:lang w:val="cs-CZ" w:bidi="cs-CZ"/>
        </w:rPr>
        <w:t>, generalizovanou kopřivku, bolest hlavy,</w:t>
      </w:r>
      <w:r w:rsidR="0016033A" w:rsidRPr="001D2B8D">
        <w:rPr>
          <w:szCs w:val="22"/>
          <w:bdr w:val="nil"/>
          <w:lang w:val="cs-CZ" w:bidi="cs-CZ"/>
        </w:rPr>
        <w:t xml:space="preserve"> kopřivku,</w:t>
      </w:r>
      <w:r w:rsidRPr="001D2B8D">
        <w:rPr>
          <w:szCs w:val="22"/>
          <w:bdr w:val="nil"/>
          <w:lang w:val="cs-CZ" w:bidi="cs-CZ"/>
        </w:rPr>
        <w:t xml:space="preserve"> hypotenzi, letargii, nauzeu, neklid, tachykardii</w:t>
      </w:r>
      <w:r w:rsidR="0016033A" w:rsidRPr="001D2B8D">
        <w:rPr>
          <w:szCs w:val="22"/>
          <w:bdr w:val="nil"/>
          <w:lang w:val="cs-CZ" w:bidi="cs-CZ"/>
        </w:rPr>
        <w:t>, tlak na hrudi, brnění, zvracení, sípot</w:t>
      </w:r>
      <w:r w:rsidRPr="001D2B8D">
        <w:rPr>
          <w:szCs w:val="22"/>
          <w:bdr w:val="nil"/>
          <w:lang w:val="cs-CZ" w:bidi="cs-CZ"/>
        </w:rPr>
        <w:t>)</w:t>
      </w:r>
      <w:r w:rsidR="00D27CFD" w:rsidRPr="001D2B8D">
        <w:rPr>
          <w:szCs w:val="22"/>
          <w:bdr w:val="nil"/>
          <w:lang w:val="cs-CZ" w:bidi="cs-CZ"/>
        </w:rPr>
        <w:t>, které mohou</w:t>
      </w:r>
      <w:r w:rsidRPr="001D2B8D">
        <w:rPr>
          <w:szCs w:val="22"/>
          <w:bdr w:val="nil"/>
          <w:lang w:val="cs-CZ" w:bidi="cs-CZ"/>
        </w:rPr>
        <w:t xml:space="preserve"> </w:t>
      </w:r>
      <w:r w:rsidR="00D27CFD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některých případech vyústit </w:t>
      </w:r>
      <w:r w:rsidR="00D27CFD" w:rsidRPr="001D2B8D">
        <w:rPr>
          <w:szCs w:val="22"/>
          <w:bdr w:val="nil"/>
          <w:lang w:val="cs-CZ" w:bidi="cs-CZ"/>
        </w:rPr>
        <w:t xml:space="preserve">v </w:t>
      </w:r>
      <w:r w:rsidRPr="001D2B8D">
        <w:rPr>
          <w:szCs w:val="22"/>
          <w:bdr w:val="nil"/>
          <w:lang w:val="cs-CZ" w:bidi="cs-CZ"/>
        </w:rPr>
        <w:t>těžkou anafylaxi (včetně šoku).</w:t>
      </w:r>
    </w:p>
    <w:p w14:paraId="332091FE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38D8309" w14:textId="2FA32CD7" w:rsidR="007C4902" w:rsidRPr="001D2B8D" w:rsidRDefault="00662F5E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bookmarkStart w:id="0" w:name="_Hlk494454288"/>
      <w:r w:rsidRPr="001D2B8D">
        <w:rPr>
          <w:bCs/>
          <w:szCs w:val="22"/>
          <w:lang w:val="cs-CZ"/>
        </w:rPr>
        <w:t xml:space="preserve">K rozvoji neutralizujících protilátek (inhibitorů) může dojít u pacientů s hemofilií A, kteří jsou léčeni faktorem VIII, včetně přípravku </w:t>
      </w:r>
      <w:bookmarkEnd w:id="0"/>
      <w:r w:rsidRPr="001D2B8D">
        <w:rPr>
          <w:bCs/>
          <w:szCs w:val="22"/>
          <w:lang w:val="cs-CZ"/>
        </w:rPr>
        <w:t xml:space="preserve">ELOCTA. </w:t>
      </w:r>
      <w:r w:rsidR="007C4902" w:rsidRPr="001D2B8D">
        <w:rPr>
          <w:szCs w:val="22"/>
          <w:bdr w:val="nil"/>
          <w:lang w:val="cs-CZ" w:bidi="cs-CZ"/>
        </w:rPr>
        <w:t xml:space="preserve">Pokud se takové inhibitory objeví, projeví se jako nedostatečná klinická odpověď. </w:t>
      </w:r>
      <w:r w:rsidR="00D27CFD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takových případech se doporučuje vyhledat specializované pracoviště </w:t>
      </w:r>
      <w:r w:rsidR="00D27CFD" w:rsidRPr="001D2B8D">
        <w:rPr>
          <w:szCs w:val="22"/>
          <w:bdr w:val="nil"/>
          <w:lang w:val="cs-CZ" w:bidi="cs-CZ"/>
        </w:rPr>
        <w:t>k </w:t>
      </w:r>
      <w:r w:rsidR="007C4902" w:rsidRPr="001D2B8D">
        <w:rPr>
          <w:szCs w:val="22"/>
          <w:bdr w:val="nil"/>
          <w:lang w:val="cs-CZ" w:bidi="cs-CZ"/>
        </w:rPr>
        <w:t>léčbě hemofilie.</w:t>
      </w:r>
    </w:p>
    <w:p w14:paraId="66E8A7DD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jc w:val="both"/>
        <w:rPr>
          <w:szCs w:val="22"/>
          <w:lang w:val="cs-CZ"/>
        </w:rPr>
      </w:pPr>
    </w:p>
    <w:p w14:paraId="726BD7E2" w14:textId="77777777" w:rsidR="00DA2E23" w:rsidRPr="001D2B8D" w:rsidRDefault="00DA2E23" w:rsidP="00DA2E23">
      <w:pPr>
        <w:pStyle w:val="Default"/>
        <w:keepNext/>
        <w:autoSpaceDE/>
        <w:autoSpaceDN/>
        <w:adjustRightInd/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</w:pPr>
      <w:r w:rsidRPr="001D2B8D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Tabulkový seznam nežádoucích účinků</w:t>
      </w:r>
    </w:p>
    <w:p w14:paraId="6A121C00" w14:textId="18BF0929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Tabulka</w:t>
      </w:r>
      <w:r w:rsidR="008725A9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2 uvedená níže </w:t>
      </w:r>
      <w:r w:rsidR="0057618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vychází z 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klasifikace orgánových systémů MedDRA (SOC </w:t>
      </w:r>
      <w:r w:rsidR="002F6398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preferovaná úroveň termínu).</w:t>
      </w:r>
      <w:r w:rsidR="003C377C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Frekvence nežádoucích účinků vychází z klinických studií </w:t>
      </w:r>
      <w:r w:rsidR="00BF48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provedených </w:t>
      </w:r>
      <w:r w:rsidR="003C377C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s celkem 379 pacienty se závažnou hemofilií A; 276 z těchto pacientů byli dříve léčení pacienti (PTP) a 103 byli dříve neléčení pacienti (PUP). Další informace o těchto klinických studiích jsou uvedeny v bodě 5.1.</w:t>
      </w:r>
    </w:p>
    <w:p w14:paraId="53C9108E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</w:p>
    <w:p w14:paraId="638CE848" w14:textId="77777777" w:rsidR="007C4902" w:rsidRPr="001D2B8D" w:rsidRDefault="00614704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F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rekvence byly hodnoceny podle následující konvence: velmi </w:t>
      </w:r>
      <w:r w:rsidR="00054E06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časté (≥1/10), časté (≥1/100 až &lt;1/10), méně časté (≥1/1 000 až &lt;1/100), vzácné (≥1/10 000 až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&lt;1/1 000), velmi vzácné (&lt;1/10 000), není známo (</w:t>
      </w:r>
      <w:r w:rsidR="002F6398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z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dostupných údajů nelze určit).</w:t>
      </w:r>
    </w:p>
    <w:p w14:paraId="2FB8040C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</w:p>
    <w:p w14:paraId="41801DCC" w14:textId="77777777" w:rsidR="007C4902" w:rsidRPr="001D2B8D" w:rsidRDefault="002F6398" w:rsidP="009779BC">
      <w:pPr>
        <w:autoSpaceDE w:val="0"/>
        <w:autoSpaceDN w:val="0"/>
        <w:adjustRightInd w:val="0"/>
        <w:spacing w:line="240" w:lineRule="auto"/>
        <w:jc w:val="both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rámci každé skupiny frekvence jsou nežádoucí účinky seřazeny podle klesající závažnosti.</w:t>
      </w:r>
    </w:p>
    <w:p w14:paraId="6B03E1F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B8526AF" w14:textId="77777777" w:rsidR="00DA2E23" w:rsidRPr="001D2B8D" w:rsidRDefault="00DA2E23" w:rsidP="00DA2E23">
      <w:pPr>
        <w:keepNext/>
        <w:spacing w:line="240" w:lineRule="auto"/>
        <w:rPr>
          <w:b/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Tabulka 2: Nežádoucí účinky hlášené u přípravku ELOCTA v klinických studiích</w:t>
      </w:r>
      <w:r w:rsidRPr="001D2B8D">
        <w:rPr>
          <w:b/>
          <w:bCs/>
          <w:szCs w:val="22"/>
          <w:bdr w:val="nil"/>
          <w:vertAlign w:val="superscript"/>
          <w:lang w:val="cs-CZ" w:bidi="cs-CZ"/>
        </w:rPr>
        <w:t>1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8"/>
        <w:gridCol w:w="2750"/>
        <w:gridCol w:w="2152"/>
      </w:tblGrid>
      <w:tr w:rsidR="00DA2E23" w:rsidRPr="001D2B8D" w14:paraId="55B82AA9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29F27F" w14:textId="77777777" w:rsidR="00DA2E23" w:rsidRPr="001D2B8D" w:rsidRDefault="00DA2E23" w:rsidP="00DA2E23">
            <w:pPr>
              <w:keepNext/>
              <w:spacing w:line="240" w:lineRule="auto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Třídy orgánových systémů dle MedDRA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48D3C4" w14:textId="77777777" w:rsidR="00DA2E23" w:rsidRPr="001D2B8D" w:rsidRDefault="00DA2E23" w:rsidP="00DA2E23">
            <w:pPr>
              <w:keepNext/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Nežádoucí účinky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0FA1E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Kategorie dle frekvence</w:t>
            </w:r>
            <w:r w:rsidRPr="001D2B8D">
              <w:rPr>
                <w:b/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</w:tc>
      </w:tr>
      <w:tr w:rsidR="00DA2E23" w:rsidRPr="00E96109" w14:paraId="394E0F39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498677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lang w:val="cs-CZ"/>
              </w:rPr>
              <w:t>Poruchy krve a lymfatického systému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B83A61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lang w:val="cs-CZ"/>
              </w:rPr>
              <w:t>Inhibice faktoru VIII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6916" w14:textId="1DD333C2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Méně časté (PTP)</w:t>
            </w:r>
            <w:r w:rsidRPr="001D2B8D">
              <w:rPr>
                <w:bCs/>
                <w:szCs w:val="22"/>
                <w:vertAlign w:val="superscript"/>
                <w:lang w:val="cs-CZ"/>
              </w:rPr>
              <w:t>2</w:t>
            </w:r>
          </w:p>
          <w:p w14:paraId="1C6066A2" w14:textId="4A75664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Velmi časté (PUP)</w:t>
            </w:r>
            <w:r w:rsidRPr="001D2B8D">
              <w:rPr>
                <w:bCs/>
                <w:szCs w:val="22"/>
                <w:vertAlign w:val="superscript"/>
                <w:lang w:val="cs-CZ"/>
              </w:rPr>
              <w:t>2</w:t>
            </w:r>
          </w:p>
        </w:tc>
      </w:tr>
      <w:tr w:rsidR="00DA2E23" w:rsidRPr="001D2B8D" w14:paraId="44B0644D" w14:textId="77777777" w:rsidTr="00DA2E23"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AAC44B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Poruchy nervového systému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3928C4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Bolest hlavy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DD7E5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1B3E944E" w14:textId="77777777" w:rsidTr="00DA2E23"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04BE55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068CFB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Závrať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6BAD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1F6035C8" w14:textId="77777777" w:rsidTr="00DA2E23">
        <w:tc>
          <w:tcPr>
            <w:tcW w:w="237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CC409D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D79D6E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Dysgeuzie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48FF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423D3704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FBF6A6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Srdeční poruchy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32129A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Bradykardie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05EAE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57DB38A1" w14:textId="77777777" w:rsidTr="00DA2E23"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746D65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Cévní poruchy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958679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Hypertenze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8E13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4A4A437B" w14:textId="77777777" w:rsidTr="00DA2E23"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186E81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540190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Nával horka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BBB7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0A5CD563" w14:textId="77777777" w:rsidTr="00DA2E23">
        <w:tc>
          <w:tcPr>
            <w:tcW w:w="237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0BA405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A02198" w14:textId="14E1929A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Angiopatie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4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8C85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37CB24C9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72EF3D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Respirační, hrudní a mediastinální poruchy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50BA73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Kašel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D859A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0D2182D5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4F0392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Gastrointestinální poruchy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48B5A0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Bolest dolní poloviny břicha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C72A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2D6D345C" w14:textId="77777777" w:rsidTr="00DA2E23"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A4E06C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Poruchy kůže a podkožní tkáně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426E2C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Papulární vyrážka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946C9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Časté (PUP)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3</w:t>
            </w:r>
          </w:p>
        </w:tc>
      </w:tr>
      <w:tr w:rsidR="00DA2E23" w:rsidRPr="001D2B8D" w14:paraId="504AB3E8" w14:textId="77777777" w:rsidTr="00DA2E23">
        <w:tc>
          <w:tcPr>
            <w:tcW w:w="237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7E6EC3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6BFCCD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Vyrážka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316C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0EEF18F3" w14:textId="77777777" w:rsidTr="00DA2E23">
        <w:trPr>
          <w:trHeight w:val="284"/>
        </w:trPr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4A38C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Poruchy svalové a kosterní soustavy a pojivové tkáně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630AA6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Artralgie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9C6582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65DD1A90" w14:textId="77777777" w:rsidTr="00DA2E23">
        <w:trPr>
          <w:trHeight w:val="231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9CEB43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FA19AA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Myalgie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B79507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25DA020B" w14:textId="77777777" w:rsidTr="00DA2E23">
        <w:trPr>
          <w:trHeight w:val="236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50EB2A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5A96D5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Bolest zad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59247E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10A52836" w14:textId="77777777" w:rsidTr="00DA2E23">
        <w:trPr>
          <w:trHeight w:val="239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8D14AC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5ED88F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Otok kloubu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A6CA20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3FFFEC1A" w14:textId="77777777" w:rsidTr="00F21FEA">
        <w:trPr>
          <w:trHeight w:val="467"/>
        </w:trPr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045963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Celkové poruchy a reakce v místě aplikace 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E60687" w14:textId="2CC1EB7F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Trombóza související s</w:t>
            </w:r>
            <w:r w:rsidR="00630A7A">
              <w:rPr>
                <w:bCs/>
                <w:szCs w:val="22"/>
                <w:bdr w:val="nil"/>
                <w:lang w:val="cs-CZ" w:bidi="cs-CZ"/>
              </w:rPr>
              <w:t>e zařízením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 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954188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 (PUP)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3</w:t>
            </w:r>
          </w:p>
        </w:tc>
      </w:tr>
      <w:tr w:rsidR="00DA2E23" w:rsidRPr="001D2B8D" w14:paraId="3C1423EA" w14:textId="77777777" w:rsidTr="00F21FEA">
        <w:trPr>
          <w:trHeight w:val="20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117849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40765E" w14:textId="77777777" w:rsidR="00DA2E23" w:rsidRPr="001D2B8D" w:rsidRDefault="00DA2E23" w:rsidP="00DA2E23">
            <w:pPr>
              <w:keepNext/>
              <w:tabs>
                <w:tab w:val="clear" w:pos="567"/>
                <w:tab w:val="left" w:pos="801"/>
              </w:tabs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Malátnost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09B291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137D8C37" w14:textId="77777777" w:rsidTr="00DA2E23">
        <w:trPr>
          <w:trHeight w:val="276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B2AD89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B83F54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Bolest na hrudi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625C58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51FBF16E" w14:textId="77777777" w:rsidTr="00DA2E23">
        <w:trPr>
          <w:trHeight w:val="154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78D15A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044C74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Pocit chladu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FF5C10D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7E1538AA" w14:textId="77777777" w:rsidTr="00DA2E23">
        <w:trPr>
          <w:trHeight w:val="190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69EB44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737587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Pocit horka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B70B67B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53D6E20D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2BC381" w14:textId="77777777" w:rsidR="00DA2E23" w:rsidRPr="001D2B8D" w:rsidRDefault="00DA2E23" w:rsidP="00DA2E23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Poranění, otravy a procedurální komplikace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F7D527" w14:textId="77777777" w:rsidR="00DA2E23" w:rsidRPr="001D2B8D" w:rsidRDefault="00DA2E23" w:rsidP="00DA2E23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Hypotenze v souvislosti s výkonem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EFDD" w14:textId="77777777" w:rsidR="00DA2E23" w:rsidRPr="001D2B8D" w:rsidRDefault="00DA2E23" w:rsidP="00DA2E23">
            <w:pPr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</w:tbl>
    <w:p w14:paraId="75AAF4B8" w14:textId="77777777" w:rsidR="00DA2E23" w:rsidRPr="001D2B8D" w:rsidRDefault="00DA2E23" w:rsidP="00DA2E23">
      <w:pPr>
        <w:autoSpaceDE w:val="0"/>
        <w:autoSpaceDN w:val="0"/>
        <w:adjustRightInd w:val="0"/>
        <w:spacing w:line="240" w:lineRule="auto"/>
        <w:jc w:val="both"/>
        <w:rPr>
          <w:sz w:val="20"/>
          <w:bdr w:val="nil"/>
          <w:lang w:val="cs-CZ" w:bidi="cs-CZ"/>
        </w:rPr>
      </w:pPr>
      <w:r w:rsidRPr="001D2B8D">
        <w:rPr>
          <w:sz w:val="20"/>
          <w:bdr w:val="nil"/>
          <w:lang w:val="cs-CZ" w:bidi="cs-CZ"/>
        </w:rPr>
        <w:t>PTP = dříve léčení pacienti, PUP = dříve neléčení pacienti.</w:t>
      </w:r>
    </w:p>
    <w:p w14:paraId="3A7B3B8B" w14:textId="4DDD7A83" w:rsidR="00DA2E23" w:rsidRPr="001D2B8D" w:rsidRDefault="00DA2E23" w:rsidP="00DA2E23">
      <w:pPr>
        <w:autoSpaceDE w:val="0"/>
        <w:autoSpaceDN w:val="0"/>
        <w:adjustRightInd w:val="0"/>
        <w:spacing w:line="240" w:lineRule="auto"/>
        <w:jc w:val="both"/>
        <w:rPr>
          <w:sz w:val="20"/>
          <w:bdr w:val="nil"/>
          <w:lang w:val="cs-CZ" w:bidi="cs-CZ"/>
        </w:rPr>
      </w:pPr>
      <w:r w:rsidRPr="001D2B8D">
        <w:rPr>
          <w:sz w:val="20"/>
          <w:bdr w:val="nil"/>
          <w:vertAlign w:val="superscript"/>
          <w:lang w:val="cs-CZ" w:bidi="cs-CZ"/>
        </w:rPr>
        <w:t>1</w:t>
      </w:r>
      <w:r w:rsidRPr="001D2B8D">
        <w:rPr>
          <w:sz w:val="20"/>
          <w:bdr w:val="nil"/>
          <w:lang w:val="cs-CZ" w:bidi="cs-CZ"/>
        </w:rPr>
        <w:t xml:space="preserve"> Nežádoucí účinky a</w:t>
      </w:r>
      <w:r w:rsidR="003C377C" w:rsidRPr="001D2B8D">
        <w:rPr>
          <w:sz w:val="20"/>
          <w:bdr w:val="nil"/>
          <w:lang w:val="cs-CZ" w:bidi="cs-CZ"/>
        </w:rPr>
        <w:t> </w:t>
      </w:r>
      <w:r w:rsidRPr="001D2B8D">
        <w:rPr>
          <w:sz w:val="20"/>
          <w:bdr w:val="nil"/>
          <w:lang w:val="cs-CZ" w:bidi="cs-CZ"/>
        </w:rPr>
        <w:t>frekvence vychází z výskytu pouze u PTP, pokud není uvedeno jinak.</w:t>
      </w:r>
    </w:p>
    <w:p w14:paraId="5EAE529B" w14:textId="4953B946" w:rsidR="00DA2E23" w:rsidRPr="001D2B8D" w:rsidRDefault="00DA2E23" w:rsidP="00DA2E23">
      <w:pPr>
        <w:autoSpaceDE w:val="0"/>
        <w:autoSpaceDN w:val="0"/>
        <w:adjustRightInd w:val="0"/>
        <w:spacing w:line="240" w:lineRule="auto"/>
        <w:jc w:val="both"/>
        <w:rPr>
          <w:sz w:val="20"/>
          <w:u w:val="single"/>
          <w:lang w:val="cs-CZ"/>
        </w:rPr>
      </w:pPr>
      <w:r w:rsidRPr="001D2B8D">
        <w:rPr>
          <w:bCs/>
          <w:sz w:val="20"/>
          <w:vertAlign w:val="superscript"/>
          <w:lang w:val="cs-CZ"/>
        </w:rPr>
        <w:t xml:space="preserve">2 </w:t>
      </w:r>
      <w:r w:rsidRPr="001D2B8D">
        <w:rPr>
          <w:bCs/>
          <w:sz w:val="20"/>
          <w:lang w:val="cs-CZ"/>
        </w:rPr>
        <w:t xml:space="preserve">Frekvence vychází ze studií se všemi přípravky s faktorem VIII, které zahrnovaly pacienty se závažnou hemofilií A. </w:t>
      </w:r>
      <w:r w:rsidRPr="001D2B8D">
        <w:rPr>
          <w:bCs/>
          <w:sz w:val="20"/>
          <w:vertAlign w:val="superscript"/>
          <w:lang w:val="cs-CZ"/>
        </w:rPr>
        <w:t xml:space="preserve">3 </w:t>
      </w:r>
      <w:r w:rsidRPr="001D2B8D">
        <w:rPr>
          <w:sz w:val="20"/>
          <w:lang w:val="cs-CZ"/>
        </w:rPr>
        <w:t>Nežádoucí účinky a</w:t>
      </w:r>
      <w:r w:rsidR="003C377C" w:rsidRPr="001D2B8D">
        <w:rPr>
          <w:sz w:val="20"/>
          <w:lang w:val="cs-CZ"/>
        </w:rPr>
        <w:t> </w:t>
      </w:r>
      <w:r w:rsidRPr="001D2B8D">
        <w:rPr>
          <w:sz w:val="20"/>
          <w:lang w:val="cs-CZ"/>
        </w:rPr>
        <w:t>frekvence vychází z výskytu pouze u PUP.</w:t>
      </w:r>
    </w:p>
    <w:p w14:paraId="60A3E4E4" w14:textId="2BF78048" w:rsidR="00DA2E23" w:rsidRPr="001D2B8D" w:rsidRDefault="00DA2E23" w:rsidP="00DA2E23">
      <w:pPr>
        <w:autoSpaceDE w:val="0"/>
        <w:autoSpaceDN w:val="0"/>
        <w:adjustRightInd w:val="0"/>
        <w:spacing w:line="240" w:lineRule="auto"/>
        <w:jc w:val="both"/>
        <w:rPr>
          <w:sz w:val="20"/>
          <w:lang w:val="cs-CZ"/>
        </w:rPr>
      </w:pPr>
      <w:r w:rsidRPr="001D2B8D">
        <w:rPr>
          <w:sz w:val="20"/>
          <w:vertAlign w:val="superscript"/>
          <w:lang w:val="cs-CZ"/>
        </w:rPr>
        <w:t xml:space="preserve">4 </w:t>
      </w:r>
      <w:r w:rsidRPr="001D2B8D">
        <w:rPr>
          <w:sz w:val="20"/>
          <w:bdr w:val="nil"/>
          <w:lang w:val="cs-CZ" w:bidi="cs-CZ"/>
        </w:rPr>
        <w:t>Pojem zkoušejícího</w:t>
      </w:r>
      <w:r w:rsidRPr="001D2B8D">
        <w:rPr>
          <w:i/>
          <w:iCs/>
          <w:sz w:val="20"/>
          <w:bdr w:val="nil"/>
          <w:lang w:val="cs-CZ" w:bidi="cs-CZ"/>
        </w:rPr>
        <w:t>: cévní bolest po injekční aplikaci přípravku ELOCTA.</w:t>
      </w:r>
    </w:p>
    <w:p w14:paraId="1E24F13C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u w:val="single"/>
          <w:lang w:val="cs-CZ"/>
        </w:rPr>
      </w:pPr>
    </w:p>
    <w:p w14:paraId="0A4745D8" w14:textId="77777777" w:rsidR="007C4902" w:rsidRPr="001D2B8D" w:rsidRDefault="007C4902" w:rsidP="009779BC">
      <w:pPr>
        <w:pStyle w:val="Default"/>
        <w:keepNext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Pediatrická populace</w:t>
      </w:r>
    </w:p>
    <w:p w14:paraId="6B4F280A" w14:textId="77777777" w:rsidR="007C4902" w:rsidRPr="001D2B8D" w:rsidRDefault="007C4902" w:rsidP="001A6DD2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Mezi dětmi </w:t>
      </w:r>
      <w:r w:rsidR="0012366C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dospělými nebyly pozorovány žádné pro věk specifické rozdíly ve výskytu nežádoucích účinků.</w:t>
      </w:r>
      <w:r w:rsidR="00571C52" w:rsidRPr="001D2B8D">
        <w:rPr>
          <w:szCs w:val="22"/>
          <w:bdr w:val="nil"/>
          <w:lang w:val="cs-CZ" w:bidi="cs-CZ"/>
        </w:rPr>
        <w:t xml:space="preserve"> Očekává se, že frekvence, typ a závažnost nežádoucích účinků u dětí budou stejné jako u dospělých.</w:t>
      </w:r>
    </w:p>
    <w:p w14:paraId="56BFE6CA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jc w:val="both"/>
        <w:rPr>
          <w:szCs w:val="22"/>
          <w:lang w:val="cs-CZ"/>
        </w:rPr>
      </w:pPr>
    </w:p>
    <w:p w14:paraId="1B05C799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Hlášení podezření na nežádoucí účinky</w:t>
      </w:r>
    </w:p>
    <w:p w14:paraId="47C707DB" w14:textId="6D4BBBD8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Hlášení podezření na nežádoucí účinky po registraci léčivého přípravku je důležité. Umožňuje to pokračovat ve sledování poměru přínosů </w:t>
      </w:r>
      <w:r w:rsidR="0012366C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rizik léčivého přípravku. Žádáme zdravotnické pracovníky, aby hlásili podezření na nežádoucí účinky prostřednictvím </w:t>
      </w:r>
      <w:r w:rsidRPr="001D2B8D">
        <w:rPr>
          <w:szCs w:val="22"/>
          <w:shd w:val="clear" w:color="auto" w:fill="BFBFBF"/>
          <w:lang w:val="cs-CZ" w:eastAsia="fr-LU"/>
        </w:rPr>
        <w:t xml:space="preserve">národního systému hlášení nežádoucích účinků uvedeného </w:t>
      </w:r>
      <w:r w:rsidR="0012366C" w:rsidRPr="001D2B8D">
        <w:rPr>
          <w:szCs w:val="22"/>
          <w:shd w:val="clear" w:color="auto" w:fill="BFBFBF"/>
          <w:lang w:val="cs-CZ" w:eastAsia="fr-LU"/>
        </w:rPr>
        <w:t>v</w:t>
      </w:r>
      <w:r w:rsidR="00C2785F" w:rsidRPr="001D2B8D">
        <w:rPr>
          <w:szCs w:val="22"/>
          <w:shd w:val="clear" w:color="auto" w:fill="BFBFBF" w:themeFill="background1" w:themeFillShade="BF"/>
          <w:lang w:val="cs-CZ" w:eastAsia="fr-LU"/>
        </w:rPr>
        <w:t> </w:t>
      </w:r>
      <w:hyperlink r:id="rId12">
        <w:r w:rsidR="00454383" w:rsidRPr="001D2B8D">
          <w:rPr>
            <w:rStyle w:val="Hyperlink"/>
            <w:shd w:val="clear" w:color="auto" w:fill="BFBFBF" w:themeFill="background1" w:themeFillShade="BF"/>
            <w:lang w:val="cs-CZ"/>
          </w:rPr>
          <w:t>Dodatku V</w:t>
        </w:r>
      </w:hyperlink>
    </w:p>
    <w:p w14:paraId="39853D2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7876D16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4.9</w:t>
      </w:r>
      <w:r w:rsidRPr="001D2B8D">
        <w:rPr>
          <w:b/>
          <w:bCs/>
          <w:szCs w:val="22"/>
          <w:bdr w:val="nil"/>
          <w:lang w:val="cs-CZ" w:bidi="cs-CZ"/>
        </w:rPr>
        <w:tab/>
        <w:t>Předávkování</w:t>
      </w:r>
    </w:p>
    <w:p w14:paraId="3170CB1F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F2D2DD7" w14:textId="77777777" w:rsidR="007C4902" w:rsidRPr="001D2B8D" w:rsidRDefault="007C4902" w:rsidP="009779BC">
      <w:pPr>
        <w:spacing w:line="240" w:lineRule="auto"/>
        <w:rPr>
          <w:i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Nebyly hlášeny žádné případy předávkování.</w:t>
      </w:r>
    </w:p>
    <w:p w14:paraId="1344792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4E9BF04" w14:textId="77777777" w:rsidR="007C4902" w:rsidRPr="001D2B8D" w:rsidRDefault="007C4902" w:rsidP="009779BC">
      <w:pPr>
        <w:suppressAutoHyphens/>
        <w:spacing w:line="240" w:lineRule="auto"/>
        <w:ind w:left="567" w:hanging="567"/>
        <w:rPr>
          <w:szCs w:val="22"/>
          <w:lang w:val="cs-CZ"/>
        </w:rPr>
      </w:pPr>
    </w:p>
    <w:p w14:paraId="5651C61B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FARMAKOLOGICKÉ VLASTNOSTI</w:t>
      </w:r>
    </w:p>
    <w:p w14:paraId="1A29E8DB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54D6D460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5.1</w:t>
      </w:r>
      <w:r w:rsidRPr="001D2B8D">
        <w:rPr>
          <w:b/>
          <w:bCs/>
          <w:szCs w:val="22"/>
          <w:bdr w:val="nil"/>
          <w:lang w:val="cs-CZ" w:bidi="cs-CZ"/>
        </w:rPr>
        <w:tab/>
        <w:t>Farmakodynamické vlastnosti</w:t>
      </w:r>
    </w:p>
    <w:p w14:paraId="509E5744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586B739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Farmakoterapeutická skupina: </w:t>
      </w:r>
      <w:r w:rsidR="007F12F7" w:rsidRPr="001D2B8D">
        <w:rPr>
          <w:szCs w:val="22"/>
          <w:lang w:val="cs-CZ"/>
        </w:rPr>
        <w:t>Hemostatika, koagulační faktor</w:t>
      </w:r>
      <w:r w:rsidR="004D5C8D" w:rsidRPr="001D2B8D">
        <w:rPr>
          <w:szCs w:val="22"/>
          <w:lang w:val="cs-CZ"/>
        </w:rPr>
        <w:t> </w:t>
      </w:r>
      <w:r w:rsidR="007F12F7" w:rsidRPr="001D2B8D">
        <w:rPr>
          <w:szCs w:val="22"/>
          <w:lang w:val="cs-CZ"/>
        </w:rPr>
        <w:t>VIII</w:t>
      </w:r>
      <w:r w:rsidRPr="001D2B8D">
        <w:rPr>
          <w:szCs w:val="22"/>
          <w:lang w:val="cs-CZ"/>
        </w:rPr>
        <w:t>, ATC</w:t>
      </w:r>
      <w:r w:rsidR="00C2785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 xml:space="preserve">kód: </w:t>
      </w:r>
      <w:r w:rsidR="007F12F7" w:rsidRPr="001D2B8D">
        <w:rPr>
          <w:szCs w:val="22"/>
          <w:lang w:val="cs-CZ"/>
        </w:rPr>
        <w:t>B02BD02</w:t>
      </w:r>
    </w:p>
    <w:p w14:paraId="7C2FF8A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762C435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Mechanismus účinku</w:t>
      </w:r>
    </w:p>
    <w:p w14:paraId="030DFF3F" w14:textId="671DD103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Komplex faktoru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VIII/von Willebrandova faktoru se skládá ze dvou molekul (faktoru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12366C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von Willebrandova faktoru) </w:t>
      </w:r>
      <w:r w:rsidR="0012366C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různými fyziologickými funkcemi. </w:t>
      </w:r>
      <w:r w:rsidR="00571C52" w:rsidRPr="001D2B8D">
        <w:rPr>
          <w:szCs w:val="22"/>
          <w:bdr w:val="nil"/>
          <w:lang w:val="cs-CZ" w:bidi="cs-CZ"/>
        </w:rPr>
        <w:t>Při infuzi p</w:t>
      </w:r>
      <w:r w:rsidR="001A6DD2" w:rsidRPr="001D2B8D">
        <w:rPr>
          <w:szCs w:val="22"/>
          <w:bdr w:val="nil"/>
          <w:lang w:val="cs-CZ" w:bidi="cs-CZ"/>
        </w:rPr>
        <w:t>acientovi s hemofilií se faktor </w:t>
      </w:r>
      <w:r w:rsidR="00571C52" w:rsidRPr="001D2B8D">
        <w:rPr>
          <w:szCs w:val="22"/>
          <w:bdr w:val="nil"/>
          <w:lang w:val="cs-CZ" w:bidi="cs-CZ"/>
        </w:rPr>
        <w:t>VIII váže na von Willebrandův faktor v krevním oběhu p</w:t>
      </w:r>
      <w:r w:rsidR="00BC2113" w:rsidRPr="001D2B8D">
        <w:rPr>
          <w:szCs w:val="22"/>
          <w:bdr w:val="nil"/>
          <w:lang w:val="cs-CZ" w:bidi="cs-CZ"/>
        </w:rPr>
        <w:t>a</w:t>
      </w:r>
      <w:r w:rsidR="00571C52" w:rsidRPr="001D2B8D">
        <w:rPr>
          <w:szCs w:val="22"/>
          <w:bdr w:val="nil"/>
          <w:lang w:val="cs-CZ" w:bidi="cs-CZ"/>
        </w:rPr>
        <w:t>cienta.</w:t>
      </w:r>
      <w:r w:rsidRPr="001D2B8D">
        <w:rPr>
          <w:szCs w:val="22"/>
          <w:bdr w:val="nil"/>
          <w:lang w:val="cs-CZ" w:bidi="cs-CZ"/>
        </w:rPr>
        <w:t xml:space="preserve"> Aktivovaný faktor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 působí jako kofaktor aktivovaného faktoru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IX, urychlující konverzi faktoru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X na aktivovaný faktor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X</w:t>
      </w:r>
      <w:r w:rsidR="00571C52" w:rsidRPr="001D2B8D">
        <w:rPr>
          <w:szCs w:val="22"/>
          <w:bdr w:val="nil"/>
          <w:lang w:val="cs-CZ" w:bidi="cs-CZ"/>
        </w:rPr>
        <w:t>.</w:t>
      </w:r>
      <w:r w:rsidRPr="001D2B8D">
        <w:rPr>
          <w:szCs w:val="22"/>
          <w:bdr w:val="nil"/>
          <w:lang w:val="cs-CZ" w:bidi="cs-CZ"/>
        </w:rPr>
        <w:t xml:space="preserve"> Aktivovaný faktor X </w:t>
      </w:r>
      <w:r w:rsidR="00547FBB" w:rsidRPr="001D2B8D">
        <w:rPr>
          <w:szCs w:val="22"/>
          <w:bdr w:val="nil"/>
          <w:lang w:val="cs-CZ" w:bidi="cs-CZ"/>
        </w:rPr>
        <w:t xml:space="preserve">transformuje </w:t>
      </w:r>
      <w:r w:rsidRPr="001D2B8D">
        <w:rPr>
          <w:szCs w:val="22"/>
          <w:bdr w:val="nil"/>
          <w:lang w:val="cs-CZ" w:bidi="cs-CZ"/>
        </w:rPr>
        <w:t xml:space="preserve">protrombin na trombin. Trombin následně </w:t>
      </w:r>
      <w:r w:rsidR="00547FBB" w:rsidRPr="001D2B8D">
        <w:rPr>
          <w:szCs w:val="22"/>
          <w:bdr w:val="nil"/>
          <w:lang w:val="cs-CZ" w:bidi="cs-CZ"/>
        </w:rPr>
        <w:t xml:space="preserve">transformuje </w:t>
      </w:r>
      <w:r w:rsidRPr="001D2B8D">
        <w:rPr>
          <w:szCs w:val="22"/>
          <w:bdr w:val="nil"/>
          <w:lang w:val="cs-CZ" w:bidi="cs-CZ"/>
        </w:rPr>
        <w:t xml:space="preserve">fibrinogen na fibrin </w:t>
      </w:r>
      <w:r w:rsidR="00547F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může dojít </w:t>
      </w:r>
      <w:r w:rsidR="00547FBB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>vytvoření sraženiny.</w:t>
      </w:r>
    </w:p>
    <w:p w14:paraId="4B05CD22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89B6281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Hemofilie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A je pohlavně vázaná dědičná porucha srážlivosti krve způsobená </w:t>
      </w:r>
      <w:r w:rsidR="00547FBB" w:rsidRPr="001D2B8D">
        <w:rPr>
          <w:szCs w:val="22"/>
          <w:bdr w:val="nil"/>
          <w:lang w:val="cs-CZ" w:bidi="cs-CZ"/>
        </w:rPr>
        <w:t xml:space="preserve">sníženou hladinou </w:t>
      </w:r>
      <w:r w:rsidRPr="001D2B8D">
        <w:rPr>
          <w:szCs w:val="22"/>
          <w:bdr w:val="nil"/>
          <w:lang w:val="cs-CZ" w:bidi="cs-CZ"/>
        </w:rPr>
        <w:t>funkčního faktoru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</w:t>
      </w:r>
      <w:r w:rsidR="00AE654C" w:rsidRPr="001D2B8D">
        <w:rPr>
          <w:szCs w:val="22"/>
          <w:bdr w:val="nil"/>
          <w:lang w:val="cs-CZ" w:bidi="cs-CZ"/>
        </w:rPr>
        <w:t>:C</w:t>
      </w:r>
      <w:r w:rsidRPr="001D2B8D">
        <w:rPr>
          <w:szCs w:val="22"/>
          <w:bdr w:val="nil"/>
          <w:lang w:val="cs-CZ" w:bidi="cs-CZ"/>
        </w:rPr>
        <w:t xml:space="preserve">, </w:t>
      </w:r>
      <w:r w:rsidR="00547FBB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důsledku které dochází ke krvácení do kloubů, svalů nebo vnitřních orgánů, buď spontánnímu, nebo jako následek úrazu při nehodě či chirurgickém zákroku. Substituční léčbou se </w:t>
      </w:r>
      <w:r w:rsidR="00547FBB" w:rsidRPr="001D2B8D">
        <w:rPr>
          <w:szCs w:val="22"/>
          <w:bdr w:val="nil"/>
          <w:lang w:val="cs-CZ" w:bidi="cs-CZ"/>
        </w:rPr>
        <w:t xml:space="preserve">hladina </w:t>
      </w:r>
      <w:r w:rsidRPr="001D2B8D">
        <w:rPr>
          <w:szCs w:val="22"/>
          <w:bdr w:val="nil"/>
          <w:lang w:val="cs-CZ" w:bidi="cs-CZ"/>
        </w:rPr>
        <w:t>faktoru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547FBB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plazmě zvýší, </w:t>
      </w:r>
      <w:r w:rsidR="00E05D55" w:rsidRPr="001D2B8D">
        <w:rPr>
          <w:szCs w:val="22"/>
          <w:bdr w:val="nil"/>
          <w:lang w:val="cs-CZ" w:bidi="cs-CZ"/>
        </w:rPr>
        <w:t>díky čemuž</w:t>
      </w:r>
      <w:r w:rsidR="004018BB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je možná přechodná korekce deficitu faktoru </w:t>
      </w:r>
      <w:r w:rsidR="00547F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korekce sklonu ke krvácení.</w:t>
      </w:r>
    </w:p>
    <w:p w14:paraId="3C1EAE7A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0186055" w14:textId="77777777" w:rsidR="004C2C9D" w:rsidRPr="001D2B8D" w:rsidRDefault="004C2C9D" w:rsidP="004C2C9D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Upozorňujeme, že anualizovaná četnost krvácení </w:t>
      </w:r>
      <w:r w:rsidR="000F398B" w:rsidRPr="001D2B8D">
        <w:rPr>
          <w:szCs w:val="22"/>
          <w:bdr w:val="nil"/>
          <w:lang w:val="cs-CZ" w:bidi="cs-CZ"/>
        </w:rPr>
        <w:t>(</w:t>
      </w:r>
      <w:r w:rsidRPr="001D2B8D">
        <w:rPr>
          <w:szCs w:val="22"/>
          <w:bdr w:val="nil"/>
          <w:lang w:val="cs-CZ" w:bidi="cs-CZ"/>
        </w:rPr>
        <w:t>ABR</w:t>
      </w:r>
      <w:r w:rsidR="000F398B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 není srovnatelná mezi různými koncentracemi faktoru a různými klinickými studiemi.</w:t>
      </w:r>
    </w:p>
    <w:p w14:paraId="42344078" w14:textId="77777777" w:rsidR="004C2C9D" w:rsidRPr="001D2B8D" w:rsidRDefault="004C2C9D" w:rsidP="009779B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699A202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(efmoroktokog alfa) je plně rekombinantní f</w:t>
      </w:r>
      <w:r w:rsidR="004A6C33" w:rsidRPr="001D2B8D">
        <w:rPr>
          <w:szCs w:val="22"/>
          <w:bdr w:val="nil"/>
          <w:lang w:val="cs-CZ" w:bidi="cs-CZ"/>
        </w:rPr>
        <w:t>u</w:t>
      </w:r>
      <w:r w:rsidRPr="001D2B8D">
        <w:rPr>
          <w:szCs w:val="22"/>
          <w:bdr w:val="nil"/>
          <w:lang w:val="cs-CZ" w:bidi="cs-CZ"/>
        </w:rPr>
        <w:t xml:space="preserve">zní protein </w:t>
      </w:r>
      <w:r w:rsidR="005713F2" w:rsidRPr="001D2B8D">
        <w:rPr>
          <w:szCs w:val="22"/>
          <w:bdr w:val="nil"/>
          <w:lang w:val="cs-CZ" w:bidi="cs-CZ"/>
        </w:rPr>
        <w:t>s prodlouženým poločasem rozpadu. S</w:t>
      </w:r>
      <w:r w:rsidRPr="001D2B8D">
        <w:rPr>
          <w:szCs w:val="22"/>
          <w:bdr w:val="nil"/>
          <w:lang w:val="cs-CZ" w:bidi="cs-CZ"/>
        </w:rPr>
        <w:t>klád</w:t>
      </w:r>
      <w:r w:rsidR="005713F2" w:rsidRPr="001D2B8D">
        <w:rPr>
          <w:szCs w:val="22"/>
          <w:bdr w:val="nil"/>
          <w:lang w:val="cs-CZ" w:bidi="cs-CZ"/>
        </w:rPr>
        <w:t>á</w:t>
      </w:r>
      <w:r w:rsidRPr="001D2B8D">
        <w:rPr>
          <w:szCs w:val="22"/>
          <w:bdr w:val="nil"/>
          <w:lang w:val="cs-CZ" w:bidi="cs-CZ"/>
        </w:rPr>
        <w:t xml:space="preserve"> se </w:t>
      </w:r>
      <w:r w:rsidR="00547FBB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>rekombinantního humánního koagulačního faktoru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 bez B-domény</w:t>
      </w:r>
      <w:r w:rsidR="00E05D55" w:rsidRPr="001D2B8D">
        <w:rPr>
          <w:szCs w:val="22"/>
          <w:bdr w:val="nil"/>
          <w:lang w:val="cs-CZ" w:bidi="cs-CZ"/>
        </w:rPr>
        <w:t>,</w:t>
      </w:r>
      <w:r w:rsidRPr="001D2B8D">
        <w:rPr>
          <w:szCs w:val="22"/>
          <w:bdr w:val="nil"/>
          <w:lang w:val="cs-CZ" w:bidi="cs-CZ"/>
        </w:rPr>
        <w:t xml:space="preserve"> kovalentně vázaného na Fc doménu humánního imunoglobulinu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G1. Fc region humánního imunoglobulinu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G1 se váže na neonatální Fc receptor. Tento receptor je exprimován </w:t>
      </w:r>
      <w:r w:rsidR="00547FBB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průběhu života </w:t>
      </w:r>
      <w:r w:rsidR="00547F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je součástí přirozeně se vyskytujícího mechanismu, který chrání imunoglobuliny před lysozomální degradací navrácením těchto proteinů zpět do oběhu, což vede </w:t>
      </w:r>
      <w:r w:rsidR="00547FBB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jejich dlouhému plazmatickému biologickému poločasu. Efmoroktokog alfa se váže na neonatální Fc receptor </w:t>
      </w:r>
      <w:r w:rsidR="00547F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tím využívá stejný, přirozeně se vyskytující mechanismus pro zpoždění lysozomální degradace </w:t>
      </w:r>
      <w:r w:rsidR="00547FBB" w:rsidRPr="001D2B8D">
        <w:rPr>
          <w:szCs w:val="22"/>
          <w:bdr w:val="nil"/>
          <w:lang w:val="cs-CZ" w:bidi="cs-CZ"/>
        </w:rPr>
        <w:t>a</w:t>
      </w:r>
      <w:r w:rsidR="00E05D55" w:rsidRPr="001D2B8D">
        <w:rPr>
          <w:szCs w:val="22"/>
          <w:bdr w:val="nil"/>
          <w:lang w:val="cs-CZ" w:bidi="cs-CZ"/>
        </w:rPr>
        <w:t> </w:t>
      </w:r>
      <w:r w:rsidR="00547FBB" w:rsidRPr="001D2B8D">
        <w:rPr>
          <w:szCs w:val="22"/>
          <w:bdr w:val="nil"/>
          <w:lang w:val="cs-CZ" w:bidi="cs-CZ"/>
        </w:rPr>
        <w:t xml:space="preserve">umožňuje </w:t>
      </w:r>
      <w:r w:rsidR="00E05D55" w:rsidRPr="001D2B8D">
        <w:rPr>
          <w:szCs w:val="22"/>
          <w:bdr w:val="nil"/>
          <w:lang w:val="cs-CZ" w:bidi="cs-CZ"/>
        </w:rPr>
        <w:t xml:space="preserve">dosažení </w:t>
      </w:r>
      <w:r w:rsidRPr="001D2B8D">
        <w:rPr>
          <w:szCs w:val="22"/>
          <w:bdr w:val="nil"/>
          <w:lang w:val="cs-CZ" w:bidi="cs-CZ"/>
        </w:rPr>
        <w:t>delší</w:t>
      </w:r>
      <w:r w:rsidR="00E05D55" w:rsidRPr="001D2B8D">
        <w:rPr>
          <w:szCs w:val="22"/>
          <w:bdr w:val="nil"/>
          <w:lang w:val="cs-CZ" w:bidi="cs-CZ"/>
        </w:rPr>
        <w:t>ho</w:t>
      </w:r>
      <w:r w:rsidRPr="001D2B8D">
        <w:rPr>
          <w:szCs w:val="22"/>
          <w:bdr w:val="nil"/>
          <w:lang w:val="cs-CZ" w:bidi="cs-CZ"/>
        </w:rPr>
        <w:t xml:space="preserve"> </w:t>
      </w:r>
      <w:r w:rsidR="00E05D55" w:rsidRPr="001D2B8D">
        <w:rPr>
          <w:szCs w:val="22"/>
          <w:bdr w:val="nil"/>
          <w:lang w:val="cs-CZ" w:bidi="cs-CZ"/>
        </w:rPr>
        <w:t xml:space="preserve">plazmatického biologického </w:t>
      </w:r>
      <w:r w:rsidRPr="001D2B8D">
        <w:rPr>
          <w:szCs w:val="22"/>
          <w:bdr w:val="nil"/>
          <w:lang w:val="cs-CZ" w:bidi="cs-CZ"/>
        </w:rPr>
        <w:t>poločas</w:t>
      </w:r>
      <w:r w:rsidR="00E05D55" w:rsidRPr="001D2B8D">
        <w:rPr>
          <w:szCs w:val="22"/>
          <w:bdr w:val="nil"/>
          <w:lang w:val="cs-CZ" w:bidi="cs-CZ"/>
        </w:rPr>
        <w:t>u</w:t>
      </w:r>
      <w:r w:rsidRPr="001D2B8D">
        <w:rPr>
          <w:szCs w:val="22"/>
          <w:bdr w:val="nil"/>
          <w:lang w:val="cs-CZ" w:bidi="cs-CZ"/>
        </w:rPr>
        <w:t xml:space="preserve"> než endogenní faktor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VIII.</w:t>
      </w:r>
    </w:p>
    <w:p w14:paraId="58D0302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42751C6" w14:textId="77777777" w:rsidR="00DA2E23" w:rsidRPr="001D2B8D" w:rsidRDefault="00DA2E23" w:rsidP="00DA2E23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Klinická účinnost a bezpečnost</w:t>
      </w:r>
    </w:p>
    <w:p w14:paraId="7F9C460F" w14:textId="60C5C081" w:rsidR="007C2C53" w:rsidRPr="001D2B8D" w:rsidRDefault="00DA2E23" w:rsidP="009779B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Bezpečnost, účinnost a farmakokinetika přípravku ELOCTA </w:t>
      </w:r>
      <w:r w:rsidR="003C377C" w:rsidRPr="001D2B8D">
        <w:rPr>
          <w:szCs w:val="22"/>
          <w:bdr w:val="nil"/>
          <w:lang w:val="cs-CZ" w:bidi="cs-CZ"/>
        </w:rPr>
        <w:t xml:space="preserve">u dříve léčených pacientů (PTP) </w:t>
      </w:r>
      <w:r w:rsidRPr="001D2B8D">
        <w:rPr>
          <w:szCs w:val="22"/>
          <w:bdr w:val="nil"/>
          <w:lang w:val="cs-CZ" w:bidi="cs-CZ"/>
        </w:rPr>
        <w:t>byly hodnoceny ve 2 mezinárodních, otevřených, pivotních studiích</w:t>
      </w:r>
      <w:r w:rsidR="007C2C53" w:rsidRPr="001D2B8D">
        <w:rPr>
          <w:szCs w:val="22"/>
          <w:bdr w:val="nil"/>
          <w:lang w:val="cs-CZ" w:bidi="cs-CZ"/>
        </w:rPr>
        <w:t xml:space="preserve"> fáze 3,</w:t>
      </w:r>
      <w:r w:rsidRPr="001D2B8D">
        <w:rPr>
          <w:szCs w:val="22"/>
          <w:bdr w:val="nil"/>
          <w:lang w:val="cs-CZ" w:bidi="cs-CZ"/>
        </w:rPr>
        <w:t xml:space="preserve"> označen</w:t>
      </w:r>
      <w:r w:rsidR="007C2C53" w:rsidRPr="001D2B8D">
        <w:rPr>
          <w:szCs w:val="22"/>
          <w:bdr w:val="nil"/>
          <w:lang w:val="cs-CZ" w:bidi="cs-CZ"/>
        </w:rPr>
        <w:t>ých</w:t>
      </w:r>
      <w:r w:rsidRPr="001D2B8D">
        <w:rPr>
          <w:szCs w:val="22"/>
          <w:bdr w:val="nil"/>
          <w:lang w:val="cs-CZ" w:bidi="cs-CZ"/>
        </w:rPr>
        <w:t xml:space="preserve"> jako studie I a studie II (viz Pediatrická populace)</w:t>
      </w:r>
      <w:r w:rsidR="007C2C53" w:rsidRPr="001D2B8D">
        <w:rPr>
          <w:szCs w:val="22"/>
          <w:bdr w:val="nil"/>
          <w:lang w:val="cs-CZ" w:bidi="cs-CZ"/>
        </w:rPr>
        <w:t>, a v prodloužené studii (studie III) trvající až čtyři roky</w:t>
      </w:r>
      <w:r w:rsidRPr="001D2B8D">
        <w:rPr>
          <w:szCs w:val="22"/>
          <w:bdr w:val="nil"/>
          <w:lang w:val="cs-CZ" w:bidi="cs-CZ"/>
        </w:rPr>
        <w:t xml:space="preserve">. </w:t>
      </w:r>
      <w:r w:rsidR="007C2C53" w:rsidRPr="001D2B8D">
        <w:rPr>
          <w:szCs w:val="22"/>
          <w:bdr w:val="nil"/>
          <w:lang w:val="cs-CZ" w:bidi="cs-CZ"/>
        </w:rPr>
        <w:t>Celkem bylo sledováno 276 dříve léčených pacientů (PTP), a to po celkovou dobu 80 848 dnů expozice s mediánem 294 (rozmezí 1</w:t>
      </w:r>
      <w:r w:rsidR="00C34AA3" w:rsidRPr="001D2B8D">
        <w:rPr>
          <w:szCs w:val="22"/>
          <w:bdr w:val="nil"/>
          <w:lang w:val="cs-CZ" w:bidi="cs-CZ"/>
        </w:rPr>
        <w:noBreakHyphen/>
        <w:t>7</w:t>
      </w:r>
      <w:r w:rsidR="007C2C53" w:rsidRPr="001D2B8D">
        <w:rPr>
          <w:szCs w:val="22"/>
          <w:bdr w:val="nil"/>
          <w:lang w:val="cs-CZ" w:bidi="cs-CZ"/>
        </w:rPr>
        <w:t>35) dnů expozice na pacienta.</w:t>
      </w:r>
      <w:r w:rsidR="008869B1" w:rsidRPr="001D2B8D">
        <w:rPr>
          <w:szCs w:val="22"/>
          <w:bdr w:val="nil"/>
          <w:lang w:val="cs-CZ" w:bidi="cs-CZ"/>
        </w:rPr>
        <w:t xml:space="preserve"> </w:t>
      </w:r>
      <w:r w:rsidR="007C2C53" w:rsidRPr="001D2B8D">
        <w:rPr>
          <w:szCs w:val="22"/>
          <w:lang w:val="cs-CZ"/>
        </w:rPr>
        <w:t>Navíc byla provedena studie fáze 3 (studie IV) hodnotící bezpečnost a účinnost přípravku ELOCTA u dříve neléčených pacientů (PUP) (viz Pediatrická populace).</w:t>
      </w:r>
    </w:p>
    <w:p w14:paraId="2F306E93" w14:textId="77777777" w:rsidR="007C2C53" w:rsidRPr="001D2B8D" w:rsidRDefault="007C2C53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0A9CD8C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Do studie</w:t>
      </w:r>
      <w:r w:rsidR="00BA3AAE" w:rsidRPr="001D2B8D">
        <w:rPr>
          <w:szCs w:val="22"/>
          <w:bdr w:val="nil"/>
          <w:lang w:val="cs-CZ" w:bidi="cs-CZ"/>
        </w:rPr>
        <w:t> I</w:t>
      </w:r>
      <w:r w:rsidRPr="001D2B8D">
        <w:rPr>
          <w:szCs w:val="22"/>
          <w:bdr w:val="nil"/>
          <w:lang w:val="cs-CZ" w:bidi="cs-CZ"/>
        </w:rPr>
        <w:t xml:space="preserve"> bylo zařazeno 165 dříve léčených mužských pacientů (12 až 65 let) se závažnou hemofilií</w:t>
      </w:r>
      <w:r w:rsidR="0059271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A. Pacienti na profylaktickém režimu před zařazením do studie byli zařazeni do individualizovaného profylaktického ramena. Pacienti na on</w:t>
      </w:r>
      <w:r w:rsidR="000208DF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demand léčbě před vstupem byli zařazeni buď do ramena individualizované profylaxe nebo byli randomizováni do ramena týdenní profylaxe </w:t>
      </w:r>
      <w:r w:rsidR="00E05D55" w:rsidRPr="001D2B8D">
        <w:rPr>
          <w:szCs w:val="22"/>
          <w:bdr w:val="nil"/>
          <w:lang w:val="cs-CZ" w:bidi="cs-CZ"/>
        </w:rPr>
        <w:t xml:space="preserve">či </w:t>
      </w:r>
      <w:r w:rsidRPr="001D2B8D">
        <w:rPr>
          <w:szCs w:val="22"/>
          <w:bdr w:val="nil"/>
          <w:lang w:val="cs-CZ" w:bidi="cs-CZ"/>
        </w:rPr>
        <w:t>do on</w:t>
      </w:r>
      <w:r w:rsidR="000208DF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demand ramen.</w:t>
      </w:r>
    </w:p>
    <w:p w14:paraId="7D3F3724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D33649F" w14:textId="77777777" w:rsidR="00BA3AAE" w:rsidRPr="001D2B8D" w:rsidRDefault="00BA3AAE" w:rsidP="0059297B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Profylaktické režimy:</w:t>
      </w:r>
    </w:p>
    <w:p w14:paraId="37A83467" w14:textId="77777777" w:rsidR="000208DF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Cs/>
          <w:szCs w:val="22"/>
          <w:bdr w:val="nil"/>
          <w:lang w:val="cs-CZ" w:bidi="cs-CZ"/>
        </w:rPr>
        <w:t>Individualizovaná profylaxe:</w:t>
      </w:r>
      <w:r w:rsidRPr="001D2B8D">
        <w:rPr>
          <w:szCs w:val="22"/>
          <w:bdr w:val="nil"/>
          <w:lang w:val="cs-CZ" w:bidi="cs-CZ"/>
        </w:rPr>
        <w:t xml:space="preserve"> </w:t>
      </w:r>
      <w:r w:rsidR="000208DF" w:rsidRPr="001D2B8D">
        <w:rPr>
          <w:szCs w:val="22"/>
          <w:bdr w:val="nil"/>
          <w:lang w:val="cs-CZ" w:bidi="cs-CZ"/>
        </w:rPr>
        <w:t>25 až 65 IU/kg každých 3 až 5 dnů</w:t>
      </w:r>
    </w:p>
    <w:p w14:paraId="4AEF2B02" w14:textId="77777777" w:rsidR="000208DF" w:rsidRPr="001D2B8D" w:rsidRDefault="000208DF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Týdenní profylaxe: 65 IU/kg</w:t>
      </w:r>
    </w:p>
    <w:p w14:paraId="5451D287" w14:textId="77777777" w:rsidR="000208DF" w:rsidRPr="001D2B8D" w:rsidRDefault="000208DF" w:rsidP="009779BC">
      <w:pPr>
        <w:spacing w:line="240" w:lineRule="auto"/>
        <w:rPr>
          <w:szCs w:val="22"/>
          <w:bdr w:val="nil"/>
          <w:lang w:val="cs-CZ" w:bidi="cs-CZ"/>
        </w:rPr>
      </w:pPr>
    </w:p>
    <w:p w14:paraId="5EE5262A" w14:textId="58047409" w:rsidR="00DA2E23" w:rsidRPr="001D2B8D" w:rsidRDefault="00DA2E23" w:rsidP="00DA2E23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Ze 153 pacientů, kteří dokončili studii I, bylo 150 zařazeno do studie III (prodloužená studie). Medián celkové doby ve studii I+III byl 4,2 roku a medián počtu dnů expozic</w:t>
      </w:r>
      <w:r w:rsidR="003C2DF2">
        <w:rPr>
          <w:szCs w:val="22"/>
          <w:bdr w:val="nil"/>
          <w:lang w:val="cs-CZ" w:bidi="cs-CZ"/>
        </w:rPr>
        <w:t>e</w:t>
      </w:r>
      <w:r w:rsidRPr="001D2B8D">
        <w:rPr>
          <w:szCs w:val="22"/>
          <w:bdr w:val="nil"/>
          <w:lang w:val="cs-CZ" w:bidi="cs-CZ"/>
        </w:rPr>
        <w:t xml:space="preserve"> byl 309.</w:t>
      </w:r>
    </w:p>
    <w:p w14:paraId="2AA947CF" w14:textId="77777777" w:rsidR="000208DF" w:rsidRPr="001D2B8D" w:rsidRDefault="000208DF" w:rsidP="009779BC">
      <w:pPr>
        <w:spacing w:line="240" w:lineRule="auto"/>
        <w:rPr>
          <w:szCs w:val="22"/>
          <w:bdr w:val="nil"/>
          <w:lang w:val="cs-CZ" w:bidi="cs-CZ"/>
        </w:rPr>
      </w:pPr>
    </w:p>
    <w:p w14:paraId="3B349283" w14:textId="77777777" w:rsidR="00186D05" w:rsidRPr="001D2B8D" w:rsidRDefault="000208DF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Individualizovaná profylaxe:</w:t>
      </w:r>
      <w:r w:rsidRPr="001D2B8D">
        <w:rPr>
          <w:szCs w:val="22"/>
          <w:bdr w:val="nil"/>
          <w:lang w:val="cs-CZ" w:bidi="cs-CZ"/>
        </w:rPr>
        <w:t xml:space="preserve"> Medián </w:t>
      </w:r>
      <w:r w:rsidR="00186D05" w:rsidRPr="001D2B8D">
        <w:rPr>
          <w:szCs w:val="22"/>
          <w:bdr w:val="nil"/>
          <w:lang w:val="cs-CZ" w:bidi="cs-CZ"/>
        </w:rPr>
        <w:t>roční spotřeby faktoru dosáhl ve studii I hodnoty 4 212 IU/kg (min. 2 877, max. 7 943) a ve studii III hodnoty 4 223 IU/kg (min. 2 668, max. 8 317). Medián roční četnosti krvácení (Annualized Bleed Rate, ABR) byl v prvním případě 1,60 (min. 0, max. 18,2) a ve druhém případě 0,74 (min. 0, max. 15,6).</w:t>
      </w:r>
    </w:p>
    <w:p w14:paraId="6AE57BE9" w14:textId="77777777" w:rsidR="00186D05" w:rsidRPr="001D2B8D" w:rsidRDefault="00186D05" w:rsidP="009779BC">
      <w:pPr>
        <w:spacing w:line="240" w:lineRule="auto"/>
        <w:rPr>
          <w:szCs w:val="22"/>
          <w:bdr w:val="nil"/>
          <w:lang w:val="cs-CZ" w:bidi="cs-CZ"/>
        </w:rPr>
      </w:pPr>
    </w:p>
    <w:p w14:paraId="00CF8F10" w14:textId="77777777" w:rsidR="00186D05" w:rsidRPr="001D2B8D" w:rsidRDefault="00186D05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Týdenní profylaxe:</w:t>
      </w:r>
      <w:r w:rsidRPr="001D2B8D">
        <w:rPr>
          <w:szCs w:val="22"/>
          <w:bdr w:val="nil"/>
          <w:lang w:val="cs-CZ" w:bidi="cs-CZ"/>
        </w:rPr>
        <w:t xml:space="preserve"> Medián roční spotřeby faktoru dosáhl ve studii I hodnoty 3 805 IU/kg (min. 3 353, max. 6 196) a ve studii III hodnoty 3 510 IU/kg (min. 2 758, max. 3 984). Medián roční četnosti krvácení (ABR) byl v prvním případě 3,59 (min. 0, max. 58,0) a ve druhém případě 2,24 (min. 0, max. 17,2).</w:t>
      </w:r>
    </w:p>
    <w:p w14:paraId="35AFFE34" w14:textId="77777777" w:rsidR="00186D05" w:rsidRPr="001D2B8D" w:rsidRDefault="00186D05" w:rsidP="009779BC">
      <w:pPr>
        <w:spacing w:line="240" w:lineRule="auto"/>
        <w:rPr>
          <w:szCs w:val="22"/>
          <w:bdr w:val="nil"/>
          <w:lang w:val="cs-CZ" w:bidi="cs-CZ"/>
        </w:rPr>
      </w:pPr>
    </w:p>
    <w:p w14:paraId="3BB7DCDF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Léčba on demand:</w:t>
      </w:r>
      <w:r w:rsidRPr="001D2B8D">
        <w:rPr>
          <w:szCs w:val="22"/>
          <w:bdr w:val="nil"/>
          <w:lang w:val="cs-CZ" w:bidi="cs-CZ"/>
        </w:rPr>
        <w:t xml:space="preserve"> Medián roční spotřeby faktoru dosáhl </w:t>
      </w:r>
      <w:r w:rsidR="00DD24CF" w:rsidRPr="001D2B8D">
        <w:rPr>
          <w:szCs w:val="22"/>
          <w:bdr w:val="nil"/>
          <w:lang w:val="cs-CZ" w:bidi="cs-CZ"/>
        </w:rPr>
        <w:t xml:space="preserve">u 23 pacientů randomizovaných do léčebného ramena on demand </w:t>
      </w:r>
      <w:r w:rsidRPr="001D2B8D">
        <w:rPr>
          <w:szCs w:val="22"/>
          <w:bdr w:val="nil"/>
          <w:lang w:val="cs-CZ" w:bidi="cs-CZ"/>
        </w:rPr>
        <w:t xml:space="preserve">ve studii I hodnoty </w:t>
      </w:r>
      <w:r w:rsidR="00DD24CF" w:rsidRPr="001D2B8D">
        <w:rPr>
          <w:szCs w:val="22"/>
          <w:bdr w:val="nil"/>
          <w:lang w:val="cs-CZ" w:bidi="cs-CZ"/>
        </w:rPr>
        <w:t>1 039 </w:t>
      </w:r>
      <w:r w:rsidRPr="001D2B8D">
        <w:rPr>
          <w:szCs w:val="22"/>
          <w:bdr w:val="nil"/>
          <w:lang w:val="cs-CZ" w:bidi="cs-CZ"/>
        </w:rPr>
        <w:t xml:space="preserve">IU/kg (min. </w:t>
      </w:r>
      <w:r w:rsidR="00DD24CF" w:rsidRPr="001D2B8D">
        <w:rPr>
          <w:szCs w:val="22"/>
          <w:bdr w:val="nil"/>
          <w:lang w:val="cs-CZ" w:bidi="cs-CZ"/>
        </w:rPr>
        <w:t>280</w:t>
      </w:r>
      <w:r w:rsidRPr="001D2B8D">
        <w:rPr>
          <w:szCs w:val="22"/>
          <w:bdr w:val="nil"/>
          <w:lang w:val="cs-CZ" w:bidi="cs-CZ"/>
        </w:rPr>
        <w:t xml:space="preserve">, max. </w:t>
      </w:r>
      <w:r w:rsidR="00DD24CF" w:rsidRPr="001D2B8D">
        <w:rPr>
          <w:szCs w:val="22"/>
          <w:bdr w:val="nil"/>
          <w:lang w:val="cs-CZ" w:bidi="cs-CZ"/>
        </w:rPr>
        <w:t>3 571</w:t>
      </w:r>
      <w:r w:rsidRPr="001D2B8D">
        <w:rPr>
          <w:szCs w:val="22"/>
          <w:bdr w:val="nil"/>
          <w:lang w:val="cs-CZ" w:bidi="cs-CZ"/>
        </w:rPr>
        <w:t>) a </w:t>
      </w:r>
      <w:r w:rsidR="00DD24CF" w:rsidRPr="001D2B8D">
        <w:rPr>
          <w:szCs w:val="22"/>
          <w:bdr w:val="nil"/>
          <w:lang w:val="cs-CZ" w:bidi="cs-CZ"/>
        </w:rPr>
        <w:t xml:space="preserve">u 6 pacietnů, kteří pokračovali v léčbě on demand po dobu nejméně jednoho roku </w:t>
      </w:r>
      <w:r w:rsidRPr="001D2B8D">
        <w:rPr>
          <w:szCs w:val="22"/>
          <w:bdr w:val="nil"/>
          <w:lang w:val="cs-CZ" w:bidi="cs-CZ"/>
        </w:rPr>
        <w:t>ve studii III</w:t>
      </w:r>
      <w:r w:rsidR="00DD24CF" w:rsidRPr="001D2B8D">
        <w:rPr>
          <w:szCs w:val="22"/>
          <w:bdr w:val="nil"/>
          <w:lang w:val="cs-CZ" w:bidi="cs-CZ"/>
        </w:rPr>
        <w:t>,</w:t>
      </w:r>
      <w:r w:rsidRPr="001D2B8D">
        <w:rPr>
          <w:szCs w:val="22"/>
          <w:bdr w:val="nil"/>
          <w:lang w:val="cs-CZ" w:bidi="cs-CZ"/>
        </w:rPr>
        <w:t xml:space="preserve"> hodnoty </w:t>
      </w:r>
      <w:r w:rsidR="00DD24CF" w:rsidRPr="001D2B8D">
        <w:rPr>
          <w:szCs w:val="22"/>
          <w:bdr w:val="nil"/>
          <w:lang w:val="cs-CZ" w:bidi="cs-CZ"/>
        </w:rPr>
        <w:t>671 </w:t>
      </w:r>
      <w:r w:rsidRPr="001D2B8D">
        <w:rPr>
          <w:szCs w:val="22"/>
          <w:bdr w:val="nil"/>
          <w:lang w:val="cs-CZ" w:bidi="cs-CZ"/>
        </w:rPr>
        <w:t xml:space="preserve">IU/kg (min. </w:t>
      </w:r>
      <w:r w:rsidR="00DD24CF" w:rsidRPr="001D2B8D">
        <w:rPr>
          <w:szCs w:val="22"/>
          <w:bdr w:val="nil"/>
          <w:lang w:val="cs-CZ" w:bidi="cs-CZ"/>
        </w:rPr>
        <w:t>286</w:t>
      </w:r>
      <w:r w:rsidRPr="001D2B8D">
        <w:rPr>
          <w:szCs w:val="22"/>
          <w:bdr w:val="nil"/>
          <w:lang w:val="cs-CZ" w:bidi="cs-CZ"/>
        </w:rPr>
        <w:t xml:space="preserve">, max. </w:t>
      </w:r>
      <w:r w:rsidR="00DD24CF" w:rsidRPr="001D2B8D">
        <w:rPr>
          <w:szCs w:val="22"/>
          <w:bdr w:val="nil"/>
          <w:lang w:val="cs-CZ" w:bidi="cs-CZ"/>
        </w:rPr>
        <w:t>913</w:t>
      </w:r>
      <w:r w:rsidRPr="001D2B8D">
        <w:rPr>
          <w:szCs w:val="22"/>
          <w:bdr w:val="nil"/>
          <w:lang w:val="cs-CZ" w:bidi="cs-CZ"/>
        </w:rPr>
        <w:t>).</w:t>
      </w:r>
    </w:p>
    <w:p w14:paraId="17A11CFF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</w:p>
    <w:p w14:paraId="1AE22F24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U pacientů převedených v průběhu studie III z léčby on demand na týdenní profylaxi byl zjištěn medián ABR </w:t>
      </w:r>
      <w:r w:rsidR="009C54E1" w:rsidRPr="001D2B8D">
        <w:rPr>
          <w:szCs w:val="22"/>
          <w:bdr w:val="nil"/>
          <w:lang w:val="cs-CZ" w:bidi="cs-CZ"/>
        </w:rPr>
        <w:t xml:space="preserve">v hodnotě </w:t>
      </w:r>
      <w:r w:rsidRPr="001D2B8D">
        <w:rPr>
          <w:szCs w:val="22"/>
          <w:bdr w:val="nil"/>
          <w:lang w:val="cs-CZ" w:bidi="cs-CZ"/>
        </w:rPr>
        <w:t>1,67.</w:t>
      </w:r>
    </w:p>
    <w:p w14:paraId="72373D02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</w:p>
    <w:p w14:paraId="39C9E47D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Léčba krvácení:</w:t>
      </w:r>
      <w:r w:rsidRPr="001D2B8D">
        <w:rPr>
          <w:szCs w:val="22"/>
          <w:bdr w:val="nil"/>
          <w:lang w:val="cs-CZ" w:bidi="cs-CZ"/>
        </w:rPr>
        <w:t xml:space="preserve"> V průběhu studií I a III bylo ošetřeno 2 490 příhod krvácení</w:t>
      </w:r>
      <w:r w:rsidR="009C54E1" w:rsidRPr="001D2B8D">
        <w:rPr>
          <w:szCs w:val="22"/>
          <w:bdr w:val="nil"/>
          <w:lang w:val="cs-CZ" w:bidi="cs-CZ"/>
        </w:rPr>
        <w:t>.</w:t>
      </w:r>
      <w:r w:rsidRPr="001D2B8D">
        <w:rPr>
          <w:szCs w:val="22"/>
          <w:bdr w:val="nil"/>
          <w:lang w:val="cs-CZ" w:bidi="cs-CZ"/>
        </w:rPr>
        <w:t xml:space="preserve"> </w:t>
      </w:r>
      <w:r w:rsidR="009C54E1" w:rsidRPr="001D2B8D">
        <w:rPr>
          <w:szCs w:val="22"/>
          <w:bdr w:val="nil"/>
          <w:lang w:val="cs-CZ" w:bidi="cs-CZ"/>
        </w:rPr>
        <w:t>M</w:t>
      </w:r>
      <w:r w:rsidRPr="001D2B8D">
        <w:rPr>
          <w:szCs w:val="22"/>
          <w:bdr w:val="nil"/>
          <w:lang w:val="cs-CZ" w:bidi="cs-CZ"/>
        </w:rPr>
        <w:t>edián dávky podané k dosažení kontroly každého krvácení dosáhl hodnoty 43,8 IU/kg (min. 13,0, max. 172,8). Pacienti hodnotili 79,2 % prvních injekcí stupněm „výborný“ nebo „dobrý“.</w:t>
      </w:r>
    </w:p>
    <w:p w14:paraId="114F6E7F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</w:p>
    <w:p w14:paraId="2F4EC4DF" w14:textId="77777777" w:rsidR="00A61CE0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Perioperační léčba (chirurgická profylaxe):</w:t>
      </w:r>
      <w:r w:rsidRPr="001D2B8D">
        <w:rPr>
          <w:szCs w:val="22"/>
          <w:bdr w:val="nil"/>
          <w:lang w:val="cs-CZ" w:bidi="cs-CZ"/>
        </w:rPr>
        <w:t xml:space="preserve"> Ve studi</w:t>
      </w:r>
      <w:r w:rsidR="009C54E1" w:rsidRPr="001D2B8D">
        <w:rPr>
          <w:szCs w:val="22"/>
          <w:bdr w:val="nil"/>
          <w:lang w:val="cs-CZ" w:bidi="cs-CZ"/>
        </w:rPr>
        <w:t>i</w:t>
      </w:r>
      <w:r w:rsidRPr="001D2B8D">
        <w:rPr>
          <w:szCs w:val="22"/>
          <w:bdr w:val="nil"/>
          <w:lang w:val="cs-CZ" w:bidi="cs-CZ"/>
        </w:rPr>
        <w:t> I a </w:t>
      </w:r>
      <w:r w:rsidR="009C54E1" w:rsidRPr="001D2B8D">
        <w:rPr>
          <w:szCs w:val="22"/>
          <w:bdr w:val="nil"/>
          <w:lang w:val="cs-CZ" w:bidi="cs-CZ"/>
        </w:rPr>
        <w:t>studii </w:t>
      </w:r>
      <w:r w:rsidRPr="001D2B8D">
        <w:rPr>
          <w:szCs w:val="22"/>
          <w:bdr w:val="nil"/>
          <w:lang w:val="cs-CZ" w:bidi="cs-CZ"/>
        </w:rPr>
        <w:t xml:space="preserve">III bylo u 34 pacientů provedeno a vyhodnoceno celkem 48 velkých chirurgických výkonů. Lékaři hodnotili hemostatickou odpověď jako </w:t>
      </w:r>
      <w:r w:rsidR="00A61CE0" w:rsidRPr="001D2B8D">
        <w:rPr>
          <w:szCs w:val="22"/>
          <w:bdr w:val="nil"/>
          <w:lang w:val="cs-CZ" w:bidi="cs-CZ"/>
        </w:rPr>
        <w:t>výbornou u 41 velkých chirurgických výkonů a jako dobrou u 3 ze 44 velkých chirurgických výkonů. Medián dávky k udržení hemostázy během chirurgického výkonu byl 60,6 IU/kg (min. 38, max. 158).</w:t>
      </w:r>
    </w:p>
    <w:p w14:paraId="7BE36478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i/>
          <w:szCs w:val="22"/>
          <w:lang w:val="cs-CZ"/>
        </w:rPr>
      </w:pPr>
    </w:p>
    <w:p w14:paraId="1C6A21CC" w14:textId="77777777" w:rsidR="00DA2E23" w:rsidRPr="001D2B8D" w:rsidRDefault="00DA2E23" w:rsidP="00DA2E23">
      <w:pPr>
        <w:keepNext/>
        <w:autoSpaceDE w:val="0"/>
        <w:autoSpaceDN w:val="0"/>
        <w:adjustRightInd w:val="0"/>
        <w:spacing w:line="240" w:lineRule="auto"/>
        <w:rPr>
          <w:bCs/>
          <w:szCs w:val="22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Pediatrická populace</w:t>
      </w:r>
    </w:p>
    <w:p w14:paraId="2E9F3FAA" w14:textId="7F8E608E" w:rsidR="00DA2E23" w:rsidRPr="001D2B8D" w:rsidRDefault="00DA2E23" w:rsidP="00DA2E23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Do studie II bylo zařazeno celkem 71 dříve léčených mužských pediatrických pacientů se závažnou hemofilií A ve věku &lt; 12 let. Ze 71 zařazených pacientů byla 69 podána minimálně 1 dávka přípravku ELOCTA; tyto pacienty bylo možno hodnotit z hlediska účinnosti (35 bylo ve věku &lt;6 let a 34 bylo ve věku 6 až &lt;12 let). Úvodní profylaktický režim zahrnoval 25 IU/kg první den s následným podáním 50 IU/kg čtvrtý den. U omezeného počtu pacientů byly povoleny a podávány dávky do 80 IU/kg a interval dávkování až 2 dny. Z 67 pacientů, kteří dokončili studii II, bylo 61 zařazeno do studie III (prodloužená studie). Medián celkové doby ve studii II+III byl 3,4 roku a medián počtu dnů expozic</w:t>
      </w:r>
      <w:r w:rsidR="003C2DF2">
        <w:rPr>
          <w:szCs w:val="22"/>
          <w:bdr w:val="nil"/>
          <w:lang w:val="cs-CZ" w:bidi="cs-CZ"/>
        </w:rPr>
        <w:t>e</w:t>
      </w:r>
      <w:r w:rsidRPr="001D2B8D">
        <w:rPr>
          <w:szCs w:val="22"/>
          <w:bdr w:val="nil"/>
          <w:lang w:val="cs-CZ" w:bidi="cs-CZ"/>
        </w:rPr>
        <w:t xml:space="preserve"> byl 332.</w:t>
      </w:r>
    </w:p>
    <w:p w14:paraId="145080A0" w14:textId="77777777" w:rsidR="00DA2E23" w:rsidRPr="001D2B8D" w:rsidRDefault="00DA2E23" w:rsidP="00DA2E23">
      <w:pPr>
        <w:spacing w:line="240" w:lineRule="auto"/>
        <w:rPr>
          <w:szCs w:val="22"/>
          <w:lang w:val="cs-CZ"/>
        </w:rPr>
      </w:pPr>
    </w:p>
    <w:p w14:paraId="0CAB135E" w14:textId="7E4CDA80" w:rsidR="00DA2E23" w:rsidRPr="001D2B8D" w:rsidRDefault="00DA2E23" w:rsidP="00DA2E23">
      <w:pPr>
        <w:spacing w:line="240" w:lineRule="auto"/>
        <w:rPr>
          <w:szCs w:val="22"/>
          <w:lang w:val="cs-CZ"/>
        </w:rPr>
      </w:pPr>
      <w:r w:rsidRPr="001D2B8D">
        <w:rPr>
          <w:i/>
          <w:u w:val="single"/>
          <w:lang w:val="cs-CZ"/>
        </w:rPr>
        <w:t>Profylaxe, věk &lt; 6 let:</w:t>
      </w:r>
      <w:r w:rsidRPr="001D2B8D">
        <w:rPr>
          <w:lang w:val="cs-CZ"/>
        </w:rPr>
        <w:t xml:space="preserve"> Medián intervalu dávky byl ve studii II a studii III 3,50 dne. </w:t>
      </w:r>
      <w:r w:rsidRPr="001D2B8D">
        <w:rPr>
          <w:iCs/>
          <w:szCs w:val="22"/>
          <w:lang w:val="cs-CZ"/>
        </w:rPr>
        <w:t>M</w:t>
      </w:r>
      <w:r w:rsidRPr="001D2B8D">
        <w:rPr>
          <w:szCs w:val="22"/>
          <w:lang w:val="cs-CZ"/>
        </w:rPr>
        <w:t xml:space="preserve">edián roční spotřeby faktoru dosáhl ve studii II hodnoty 5 146 IU/kg (min. 3 695, max. 8 474) a ve studii III hodnoty </w:t>
      </w:r>
      <w:r w:rsidRPr="001D2B8D">
        <w:rPr>
          <w:lang w:val="cs-CZ"/>
        </w:rPr>
        <w:t>5 418</w:t>
      </w:r>
      <w:r w:rsidRPr="001D2B8D">
        <w:rPr>
          <w:szCs w:val="22"/>
          <w:lang w:val="cs-CZ"/>
        </w:rPr>
        <w:t xml:space="preserve"> IU/kg (min. </w:t>
      </w:r>
      <w:r w:rsidRPr="001D2B8D">
        <w:rPr>
          <w:lang w:val="cs-CZ"/>
        </w:rPr>
        <w:t>3 435, max. 9 564</w:t>
      </w:r>
      <w:r w:rsidRPr="001D2B8D">
        <w:rPr>
          <w:szCs w:val="22"/>
          <w:lang w:val="cs-CZ"/>
        </w:rPr>
        <w:t xml:space="preserve">). </w:t>
      </w:r>
      <w:r w:rsidRPr="001D2B8D">
        <w:rPr>
          <w:szCs w:val="22"/>
          <w:bdr w:val="nil"/>
          <w:lang w:val="cs-CZ" w:bidi="cs-CZ"/>
        </w:rPr>
        <w:t>Medián roční četnosti krvácení (ABR) byl v prvním případě</w:t>
      </w:r>
      <w:r w:rsidRPr="001D2B8D">
        <w:rPr>
          <w:szCs w:val="22"/>
          <w:lang w:val="cs-CZ"/>
        </w:rPr>
        <w:t xml:space="preserve"> 0,00 (min. 0, max. 10,5) a ve druhém případě 1,18 (min. 0, max. 9,2).</w:t>
      </w:r>
    </w:p>
    <w:p w14:paraId="1A12BC64" w14:textId="77777777" w:rsidR="00DA2E23" w:rsidRPr="001D2B8D" w:rsidRDefault="00DA2E23" w:rsidP="00DA2E23">
      <w:pPr>
        <w:spacing w:line="240" w:lineRule="auto"/>
        <w:rPr>
          <w:lang w:val="cs-CZ"/>
        </w:rPr>
      </w:pPr>
    </w:p>
    <w:p w14:paraId="5FB27A42" w14:textId="77777777" w:rsidR="00A61CE0" w:rsidRPr="001D2B8D" w:rsidRDefault="00A61CE0" w:rsidP="00A61CE0">
      <w:pPr>
        <w:spacing w:line="240" w:lineRule="auto"/>
        <w:rPr>
          <w:szCs w:val="22"/>
          <w:lang w:val="cs-CZ"/>
        </w:rPr>
      </w:pPr>
      <w:r w:rsidRPr="001D2B8D">
        <w:rPr>
          <w:i/>
          <w:u w:val="single"/>
          <w:lang w:val="cs-CZ"/>
        </w:rPr>
        <w:t>Pro</w:t>
      </w:r>
      <w:r w:rsidR="0025499F" w:rsidRPr="001D2B8D">
        <w:rPr>
          <w:i/>
          <w:u w:val="single"/>
          <w:lang w:val="cs-CZ"/>
        </w:rPr>
        <w:t>f</w:t>
      </w:r>
      <w:r w:rsidRPr="001D2B8D">
        <w:rPr>
          <w:i/>
          <w:u w:val="single"/>
          <w:lang w:val="cs-CZ"/>
        </w:rPr>
        <w:t>ylax</w:t>
      </w:r>
      <w:r w:rsidR="0025499F" w:rsidRPr="001D2B8D">
        <w:rPr>
          <w:i/>
          <w:u w:val="single"/>
          <w:lang w:val="cs-CZ"/>
        </w:rPr>
        <w:t>e</w:t>
      </w:r>
      <w:r w:rsidRPr="001D2B8D">
        <w:rPr>
          <w:i/>
          <w:u w:val="single"/>
          <w:lang w:val="cs-CZ"/>
        </w:rPr>
        <w:t xml:space="preserve">, </w:t>
      </w:r>
      <w:r w:rsidR="0025499F" w:rsidRPr="001D2B8D">
        <w:rPr>
          <w:i/>
          <w:u w:val="single"/>
          <w:lang w:val="cs-CZ"/>
        </w:rPr>
        <w:t>věk</w:t>
      </w:r>
      <w:r w:rsidRPr="001D2B8D">
        <w:rPr>
          <w:i/>
          <w:u w:val="single"/>
          <w:lang w:val="cs-CZ"/>
        </w:rPr>
        <w:t xml:space="preserve"> 6 </w:t>
      </w:r>
      <w:r w:rsidR="0025499F" w:rsidRPr="001D2B8D">
        <w:rPr>
          <w:i/>
          <w:u w:val="single"/>
          <w:lang w:val="cs-CZ"/>
        </w:rPr>
        <w:t>až</w:t>
      </w:r>
      <w:r w:rsidRPr="001D2B8D">
        <w:rPr>
          <w:i/>
          <w:u w:val="single"/>
          <w:lang w:val="cs-CZ"/>
        </w:rPr>
        <w:t xml:space="preserve"> 12</w:t>
      </w:r>
      <w:r w:rsidR="0025499F" w:rsidRPr="001D2B8D">
        <w:rPr>
          <w:i/>
          <w:u w:val="single"/>
          <w:lang w:val="cs-CZ"/>
        </w:rPr>
        <w:t> let</w:t>
      </w:r>
      <w:r w:rsidRPr="001D2B8D">
        <w:rPr>
          <w:i/>
          <w:u w:val="single"/>
          <w:lang w:val="cs-CZ"/>
        </w:rPr>
        <w:t>:</w:t>
      </w:r>
      <w:r w:rsidRPr="001D2B8D">
        <w:rPr>
          <w:lang w:val="cs-CZ"/>
        </w:rPr>
        <w:t xml:space="preserve"> </w:t>
      </w:r>
      <w:r w:rsidR="0025499F" w:rsidRPr="001D2B8D">
        <w:rPr>
          <w:lang w:val="cs-CZ"/>
        </w:rPr>
        <w:t>Medián intervalu dávky byl ve studii II</w:t>
      </w:r>
      <w:r w:rsidRPr="001D2B8D">
        <w:rPr>
          <w:lang w:val="cs-CZ"/>
        </w:rPr>
        <w:t xml:space="preserve"> 3</w:t>
      </w:r>
      <w:r w:rsidR="0025499F" w:rsidRPr="001D2B8D">
        <w:rPr>
          <w:lang w:val="cs-CZ"/>
        </w:rPr>
        <w:t>,</w:t>
      </w:r>
      <w:r w:rsidRPr="001D2B8D">
        <w:rPr>
          <w:lang w:val="cs-CZ"/>
        </w:rPr>
        <w:t>49 d</w:t>
      </w:r>
      <w:r w:rsidR="0025499F" w:rsidRPr="001D2B8D">
        <w:rPr>
          <w:lang w:val="cs-CZ"/>
        </w:rPr>
        <w:t>ne</w:t>
      </w:r>
      <w:r w:rsidRPr="001D2B8D">
        <w:rPr>
          <w:lang w:val="cs-CZ"/>
        </w:rPr>
        <w:t xml:space="preserve"> a</w:t>
      </w:r>
      <w:r w:rsidR="0025499F" w:rsidRPr="001D2B8D">
        <w:rPr>
          <w:lang w:val="cs-CZ"/>
        </w:rPr>
        <w:t xml:space="preserve"> ve studii III </w:t>
      </w:r>
      <w:r w:rsidRPr="001D2B8D">
        <w:rPr>
          <w:lang w:val="cs-CZ"/>
        </w:rPr>
        <w:t>3</w:t>
      </w:r>
      <w:r w:rsidR="0025499F" w:rsidRPr="001D2B8D">
        <w:rPr>
          <w:lang w:val="cs-CZ"/>
        </w:rPr>
        <w:t>,</w:t>
      </w:r>
      <w:r w:rsidRPr="001D2B8D">
        <w:rPr>
          <w:lang w:val="cs-CZ"/>
        </w:rPr>
        <w:t>50 d</w:t>
      </w:r>
      <w:r w:rsidR="0025499F" w:rsidRPr="001D2B8D">
        <w:rPr>
          <w:lang w:val="cs-CZ"/>
        </w:rPr>
        <w:t>ne</w:t>
      </w:r>
      <w:r w:rsidRPr="001D2B8D">
        <w:rPr>
          <w:lang w:val="cs-CZ"/>
        </w:rPr>
        <w:t xml:space="preserve">. </w:t>
      </w:r>
      <w:r w:rsidRPr="001D2B8D">
        <w:rPr>
          <w:iCs/>
          <w:szCs w:val="22"/>
          <w:lang w:val="cs-CZ"/>
        </w:rPr>
        <w:t>M</w:t>
      </w:r>
      <w:r w:rsidRPr="001D2B8D">
        <w:rPr>
          <w:szCs w:val="22"/>
          <w:lang w:val="cs-CZ"/>
        </w:rPr>
        <w:t>edi</w:t>
      </w:r>
      <w:r w:rsidR="0025499F" w:rsidRPr="001D2B8D">
        <w:rPr>
          <w:szCs w:val="22"/>
          <w:lang w:val="cs-CZ"/>
        </w:rPr>
        <w:t>á</w:t>
      </w:r>
      <w:r w:rsidRPr="001D2B8D">
        <w:rPr>
          <w:szCs w:val="22"/>
          <w:lang w:val="cs-CZ"/>
        </w:rPr>
        <w:t xml:space="preserve">n </w:t>
      </w:r>
      <w:r w:rsidR="0025499F" w:rsidRPr="001D2B8D">
        <w:rPr>
          <w:szCs w:val="22"/>
          <w:lang w:val="cs-CZ"/>
        </w:rPr>
        <w:t>roční spotřeby faktoru dosáhl ve studii II hodnoty</w:t>
      </w:r>
      <w:r w:rsidRPr="001D2B8D">
        <w:rPr>
          <w:szCs w:val="22"/>
          <w:lang w:val="cs-CZ"/>
        </w:rPr>
        <w:t xml:space="preserve"> 4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700 IU/kg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3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819,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8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230</w:t>
      </w:r>
      <w:r w:rsidRPr="001D2B8D">
        <w:rPr>
          <w:lang w:val="cs-CZ"/>
        </w:rPr>
        <w:t> </w:t>
      </w:r>
      <w:r w:rsidRPr="001D2B8D">
        <w:rPr>
          <w:szCs w:val="22"/>
          <w:lang w:val="cs-CZ"/>
        </w:rPr>
        <w:t>IU/kg) a</w:t>
      </w:r>
      <w:r w:rsidR="0025499F" w:rsidRPr="001D2B8D">
        <w:rPr>
          <w:szCs w:val="22"/>
          <w:lang w:val="cs-CZ"/>
        </w:rPr>
        <w:t xml:space="preserve"> ve studii III </w:t>
      </w:r>
      <w:r w:rsidRPr="001D2B8D">
        <w:rPr>
          <w:szCs w:val="22"/>
          <w:lang w:val="cs-CZ"/>
        </w:rPr>
        <w:t>4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990</w:t>
      </w:r>
      <w:r w:rsidRPr="001D2B8D">
        <w:rPr>
          <w:lang w:val="cs-CZ"/>
        </w:rPr>
        <w:t> </w:t>
      </w:r>
      <w:r w:rsidRPr="001D2B8D">
        <w:rPr>
          <w:szCs w:val="22"/>
          <w:lang w:val="cs-CZ"/>
        </w:rPr>
        <w:t>IU/kg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</w:t>
      </w:r>
      <w:r w:rsidRPr="001D2B8D">
        <w:rPr>
          <w:lang w:val="cs-CZ"/>
        </w:rPr>
        <w:t>3</w:t>
      </w:r>
      <w:r w:rsidR="0025499F" w:rsidRPr="001D2B8D">
        <w:rPr>
          <w:lang w:val="cs-CZ"/>
        </w:rPr>
        <w:t> </w:t>
      </w:r>
      <w:r w:rsidRPr="001D2B8D">
        <w:rPr>
          <w:lang w:val="cs-CZ"/>
        </w:rPr>
        <w:t>856, max</w:t>
      </w:r>
      <w:r w:rsidR="0025499F" w:rsidRPr="001D2B8D">
        <w:rPr>
          <w:lang w:val="cs-CZ"/>
        </w:rPr>
        <w:t>.</w:t>
      </w:r>
      <w:r w:rsidRPr="001D2B8D">
        <w:rPr>
          <w:lang w:val="cs-CZ"/>
        </w:rPr>
        <w:t xml:space="preserve"> 9</w:t>
      </w:r>
      <w:r w:rsidR="0025499F" w:rsidRPr="001D2B8D">
        <w:rPr>
          <w:lang w:val="cs-CZ"/>
        </w:rPr>
        <w:t> </w:t>
      </w:r>
      <w:r w:rsidRPr="001D2B8D">
        <w:rPr>
          <w:lang w:val="cs-CZ"/>
        </w:rPr>
        <w:t>527</w:t>
      </w:r>
      <w:r w:rsidRPr="001D2B8D">
        <w:rPr>
          <w:szCs w:val="22"/>
          <w:lang w:val="cs-CZ"/>
        </w:rPr>
        <w:t xml:space="preserve">). </w:t>
      </w:r>
      <w:r w:rsidR="0025499F" w:rsidRPr="001D2B8D">
        <w:rPr>
          <w:szCs w:val="22"/>
          <w:bdr w:val="nil"/>
          <w:lang w:val="cs-CZ" w:bidi="cs-CZ"/>
        </w:rPr>
        <w:t>Medián roční četnosti krvácení (ABR) byl v prvním případě</w:t>
      </w:r>
      <w:r w:rsidRPr="001D2B8D">
        <w:rPr>
          <w:szCs w:val="22"/>
          <w:lang w:val="cs-CZ"/>
        </w:rPr>
        <w:t xml:space="preserve"> 2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01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0,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27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2) a</w:t>
      </w:r>
      <w:r w:rsidR="0025499F" w:rsidRPr="001D2B8D">
        <w:rPr>
          <w:szCs w:val="22"/>
          <w:lang w:val="cs-CZ"/>
        </w:rPr>
        <w:t> ve druhém případě 1,</w:t>
      </w:r>
      <w:r w:rsidRPr="001D2B8D">
        <w:rPr>
          <w:szCs w:val="22"/>
          <w:lang w:val="cs-CZ"/>
        </w:rPr>
        <w:t>59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0,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8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0).</w:t>
      </w:r>
    </w:p>
    <w:p w14:paraId="5D092804" w14:textId="77777777" w:rsidR="00A61CE0" w:rsidRPr="001D2B8D" w:rsidRDefault="00A61CE0" w:rsidP="00A61CE0">
      <w:pPr>
        <w:spacing w:line="240" w:lineRule="auto"/>
        <w:rPr>
          <w:szCs w:val="22"/>
          <w:lang w:val="cs-CZ"/>
        </w:rPr>
      </w:pPr>
    </w:p>
    <w:p w14:paraId="43510CD3" w14:textId="77777777" w:rsidR="00A61CE0" w:rsidRPr="001D2B8D" w:rsidRDefault="00A61CE0" w:rsidP="00A61CE0">
      <w:pPr>
        <w:spacing w:line="240" w:lineRule="auto"/>
        <w:rPr>
          <w:szCs w:val="22"/>
          <w:lang w:val="cs-CZ"/>
        </w:rPr>
      </w:pPr>
      <w:r w:rsidRPr="001D2B8D">
        <w:rPr>
          <w:i/>
          <w:u w:val="single"/>
          <w:lang w:val="cs-CZ"/>
        </w:rPr>
        <w:t>12</w:t>
      </w:r>
      <w:r w:rsidR="0025499F" w:rsidRPr="001D2B8D">
        <w:rPr>
          <w:i/>
          <w:u w:val="single"/>
          <w:lang w:val="cs-CZ"/>
        </w:rPr>
        <w:t> </w:t>
      </w:r>
      <w:r w:rsidR="00003F1E" w:rsidRPr="001D2B8D">
        <w:rPr>
          <w:i/>
          <w:u w:val="single"/>
          <w:lang w:val="cs-CZ"/>
        </w:rPr>
        <w:t>dospívajících</w:t>
      </w:r>
      <w:r w:rsidR="0025499F" w:rsidRPr="001D2B8D">
        <w:rPr>
          <w:i/>
          <w:u w:val="single"/>
          <w:lang w:val="cs-CZ"/>
        </w:rPr>
        <w:t xml:space="preserve"> pacientů ve věku</w:t>
      </w:r>
      <w:r w:rsidRPr="001D2B8D">
        <w:rPr>
          <w:i/>
          <w:u w:val="single"/>
          <w:lang w:val="cs-CZ"/>
        </w:rPr>
        <w:t xml:space="preserve"> 12 </w:t>
      </w:r>
      <w:r w:rsidR="0025499F" w:rsidRPr="001D2B8D">
        <w:rPr>
          <w:i/>
          <w:u w:val="single"/>
          <w:lang w:val="cs-CZ"/>
        </w:rPr>
        <w:t>až</w:t>
      </w:r>
      <w:r w:rsidRPr="001D2B8D">
        <w:rPr>
          <w:i/>
          <w:u w:val="single"/>
          <w:lang w:val="cs-CZ"/>
        </w:rPr>
        <w:t xml:space="preserve"> 18</w:t>
      </w:r>
      <w:r w:rsidR="0025499F" w:rsidRPr="001D2B8D">
        <w:rPr>
          <w:i/>
          <w:u w:val="single"/>
          <w:lang w:val="cs-CZ"/>
        </w:rPr>
        <w:t> let</w:t>
      </w:r>
      <w:r w:rsidRPr="001D2B8D">
        <w:rPr>
          <w:lang w:val="cs-CZ"/>
        </w:rPr>
        <w:t xml:space="preserve"> </w:t>
      </w:r>
      <w:r w:rsidR="0025499F" w:rsidRPr="001D2B8D">
        <w:rPr>
          <w:lang w:val="cs-CZ"/>
        </w:rPr>
        <w:t>bylo zařazeno do populace studie u dospělých</w:t>
      </w:r>
      <w:r w:rsidRPr="001D2B8D">
        <w:rPr>
          <w:lang w:val="cs-CZ"/>
        </w:rPr>
        <w:t xml:space="preserve"> </w:t>
      </w:r>
      <w:r w:rsidR="0025499F" w:rsidRPr="001D2B8D">
        <w:rPr>
          <w:lang w:val="cs-CZ"/>
        </w:rPr>
        <w:t>podstupujících profylaktickou léčbu</w:t>
      </w:r>
      <w:r w:rsidRPr="001D2B8D">
        <w:rPr>
          <w:lang w:val="cs-CZ"/>
        </w:rPr>
        <w:t xml:space="preserve">. </w:t>
      </w:r>
      <w:r w:rsidRPr="001D2B8D">
        <w:rPr>
          <w:iCs/>
          <w:szCs w:val="22"/>
          <w:lang w:val="cs-CZ"/>
        </w:rPr>
        <w:t>M</w:t>
      </w:r>
      <w:r w:rsidRPr="001D2B8D">
        <w:rPr>
          <w:szCs w:val="22"/>
          <w:lang w:val="cs-CZ"/>
        </w:rPr>
        <w:t>edi</w:t>
      </w:r>
      <w:r w:rsidR="0025499F" w:rsidRPr="001D2B8D">
        <w:rPr>
          <w:szCs w:val="22"/>
          <w:lang w:val="cs-CZ"/>
        </w:rPr>
        <w:t>á</w:t>
      </w:r>
      <w:r w:rsidRPr="001D2B8D">
        <w:rPr>
          <w:szCs w:val="22"/>
          <w:lang w:val="cs-CZ"/>
        </w:rPr>
        <w:t xml:space="preserve">n </w:t>
      </w:r>
      <w:r w:rsidR="0025499F" w:rsidRPr="001D2B8D">
        <w:rPr>
          <w:szCs w:val="22"/>
          <w:lang w:val="cs-CZ"/>
        </w:rPr>
        <w:t>roční spotřeby faktoru dosáhl ve studii I hodnoty</w:t>
      </w:r>
      <w:r w:rsidRPr="001D2B8D">
        <w:rPr>
          <w:szCs w:val="22"/>
          <w:lang w:val="cs-CZ"/>
        </w:rPr>
        <w:t xml:space="preserve"> 5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572 IU/kg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3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849,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7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035) a</w:t>
      </w:r>
      <w:r w:rsidR="0025499F" w:rsidRPr="001D2B8D">
        <w:rPr>
          <w:szCs w:val="22"/>
          <w:lang w:val="cs-CZ"/>
        </w:rPr>
        <w:t> ve studii III hodnoty</w:t>
      </w:r>
      <w:r w:rsidRPr="001D2B8D">
        <w:rPr>
          <w:szCs w:val="22"/>
          <w:lang w:val="cs-CZ"/>
        </w:rPr>
        <w:t xml:space="preserve"> 4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456 IU/kg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3</w:t>
      </w:r>
      <w:r w:rsidR="001E53F9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563,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8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 xml:space="preserve">011). </w:t>
      </w:r>
      <w:r w:rsidR="0025499F" w:rsidRPr="001D2B8D">
        <w:rPr>
          <w:szCs w:val="22"/>
          <w:bdr w:val="nil"/>
          <w:lang w:val="cs-CZ" w:bidi="cs-CZ"/>
        </w:rPr>
        <w:t>Medián roční četnosti krvácení (ABR) byl v prvním případě</w:t>
      </w:r>
      <w:r w:rsidRPr="001D2B8D">
        <w:rPr>
          <w:szCs w:val="22"/>
          <w:lang w:val="cs-CZ"/>
        </w:rPr>
        <w:t xml:space="preserve"> 1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92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0,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7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1) a</w:t>
      </w:r>
      <w:r w:rsidR="0025499F" w:rsidRPr="001D2B8D">
        <w:rPr>
          <w:szCs w:val="22"/>
          <w:lang w:val="cs-CZ"/>
        </w:rPr>
        <w:t xml:space="preserve"> ve druhém případě </w:t>
      </w:r>
      <w:r w:rsidRPr="001D2B8D">
        <w:rPr>
          <w:szCs w:val="22"/>
          <w:lang w:val="cs-CZ"/>
        </w:rPr>
        <w:t>1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25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0,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9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5).</w:t>
      </w:r>
    </w:p>
    <w:p w14:paraId="1765DFA9" w14:textId="77777777" w:rsidR="007867C6" w:rsidRPr="001D2B8D" w:rsidRDefault="007867C6" w:rsidP="00A61CE0">
      <w:pPr>
        <w:spacing w:line="240" w:lineRule="auto"/>
        <w:rPr>
          <w:lang w:val="cs-CZ"/>
        </w:rPr>
      </w:pPr>
    </w:p>
    <w:p w14:paraId="65BF3CB7" w14:textId="77777777" w:rsidR="00DA2E23" w:rsidRPr="001D2B8D" w:rsidRDefault="00DA2E23" w:rsidP="00DA2E23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iCs/>
          <w:szCs w:val="22"/>
          <w:u w:val="single"/>
          <w:bdr w:val="nil"/>
          <w:lang w:val="cs-CZ" w:bidi="cs-CZ"/>
        </w:rPr>
        <w:t>Léčba krvácení</w:t>
      </w:r>
      <w:r w:rsidRPr="001D2B8D">
        <w:rPr>
          <w:i/>
          <w:iCs/>
          <w:szCs w:val="22"/>
          <w:bdr w:val="nil"/>
          <w:lang w:val="cs-CZ" w:bidi="cs-CZ"/>
        </w:rPr>
        <w:t>:</w:t>
      </w:r>
      <w:r w:rsidRPr="001D2B8D">
        <w:rPr>
          <w:szCs w:val="22"/>
          <w:bdr w:val="nil"/>
          <w:lang w:val="cs-CZ" w:bidi="cs-CZ"/>
        </w:rPr>
        <w:t xml:space="preserve"> V průběhu studií II a III bylo ošetřeno 447 příhod krvácení. Medián dávky podané k dosažení kontroly každého krvácení byl 63 IU/kg (min. 28, max. 186). Pacienti a jejich pečovatelé hodnotili 90,2 % prvních injekcí stupněm „výborný“ nebo „dobrý“.</w:t>
      </w:r>
    </w:p>
    <w:p w14:paraId="064779F5" w14:textId="77777777" w:rsidR="008869B1" w:rsidRPr="001D2B8D" w:rsidRDefault="008869B1" w:rsidP="008869B1">
      <w:pPr>
        <w:spacing w:line="240" w:lineRule="auto"/>
        <w:rPr>
          <w:szCs w:val="22"/>
          <w:bdr w:val="nil"/>
          <w:lang w:val="cs-CZ" w:bidi="cs-CZ"/>
        </w:rPr>
      </w:pPr>
    </w:p>
    <w:p w14:paraId="7F1E6B51" w14:textId="529336CB" w:rsidR="008869B1" w:rsidRPr="001D2B8D" w:rsidRDefault="008869B1" w:rsidP="008869B1">
      <w:pPr>
        <w:spacing w:line="240" w:lineRule="auto"/>
        <w:ind w:right="4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Studie IV hodnotila 103 dříve neléčených pacientů (PUP) mužského pohlaví ve věku do 6 let se závažnou hemofilií A. </w:t>
      </w:r>
      <w:r w:rsidR="00F46B64" w:rsidRPr="001D2B8D">
        <w:rPr>
          <w:szCs w:val="22"/>
          <w:lang w:val="cs-CZ"/>
        </w:rPr>
        <w:t>Pacienti byli sledováni po celkovou dobu 11 255 dnů</w:t>
      </w:r>
      <w:r w:rsidR="00AF11FE" w:rsidRPr="001D2B8D">
        <w:rPr>
          <w:szCs w:val="22"/>
          <w:lang w:val="cs-CZ"/>
        </w:rPr>
        <w:t> </w:t>
      </w:r>
      <w:r w:rsidR="00F46B64" w:rsidRPr="001D2B8D">
        <w:rPr>
          <w:szCs w:val="22"/>
          <w:lang w:val="cs-CZ"/>
        </w:rPr>
        <w:t>expozic</w:t>
      </w:r>
      <w:r w:rsidR="003C2DF2">
        <w:rPr>
          <w:szCs w:val="22"/>
          <w:lang w:val="cs-CZ"/>
        </w:rPr>
        <w:t>e</w:t>
      </w:r>
      <w:r w:rsidR="00F46B64" w:rsidRPr="001D2B8D">
        <w:rPr>
          <w:szCs w:val="22"/>
          <w:lang w:val="cs-CZ"/>
        </w:rPr>
        <w:t xml:space="preserve"> s mediánem 100 (rozmezí 0</w:t>
      </w:r>
      <w:r w:rsidR="00F46B64" w:rsidRPr="001D2B8D">
        <w:rPr>
          <w:szCs w:val="22"/>
          <w:lang w:val="cs-CZ"/>
        </w:rPr>
        <w:noBreakHyphen/>
        <w:t>649) dnů</w:t>
      </w:r>
      <w:r w:rsidR="00AF11FE" w:rsidRPr="001D2B8D">
        <w:rPr>
          <w:szCs w:val="22"/>
          <w:lang w:val="cs-CZ"/>
        </w:rPr>
        <w:t> </w:t>
      </w:r>
      <w:r w:rsidR="00F46B64" w:rsidRPr="001D2B8D">
        <w:rPr>
          <w:szCs w:val="22"/>
          <w:lang w:val="cs-CZ"/>
        </w:rPr>
        <w:t>expozic</w:t>
      </w:r>
      <w:r w:rsidR="003C2DF2">
        <w:rPr>
          <w:szCs w:val="22"/>
          <w:lang w:val="cs-CZ"/>
        </w:rPr>
        <w:t>e</w:t>
      </w:r>
      <w:r w:rsidR="00F46B64" w:rsidRPr="001D2B8D">
        <w:rPr>
          <w:szCs w:val="22"/>
          <w:lang w:val="cs-CZ"/>
        </w:rPr>
        <w:t xml:space="preserve"> na pacienta. Většina pacientů podstoupila nejdříve epizodickou léčbu (n = 81) s následným převodem na profylaxi (n = 69). </w:t>
      </w:r>
      <w:r w:rsidR="002E21C1" w:rsidRPr="001D2B8D">
        <w:rPr>
          <w:szCs w:val="22"/>
          <w:lang w:val="cs-CZ"/>
        </w:rPr>
        <w:t>P</w:t>
      </w:r>
      <w:r w:rsidRPr="001D2B8D">
        <w:rPr>
          <w:szCs w:val="22"/>
          <w:lang w:val="cs-CZ"/>
        </w:rPr>
        <w:t>rofylaxi</w:t>
      </w:r>
      <w:r w:rsidR="002E21C1" w:rsidRPr="001D2B8D">
        <w:rPr>
          <w:szCs w:val="22"/>
          <w:lang w:val="cs-CZ"/>
        </w:rPr>
        <w:t xml:space="preserve"> dostalo v určitém období studie 89 PUP</w:t>
      </w:r>
      <w:r w:rsidRPr="001D2B8D">
        <w:rPr>
          <w:szCs w:val="22"/>
          <w:lang w:val="cs-CZ"/>
        </w:rPr>
        <w:t xml:space="preserve">. Doporučená úvodní dávka při profylaxi byla 25–80 IU/kg podávaná ve 3–5 denních intervalech. U pacientů na profylaxi byl medián průměrné týdenní dávky 101,4 IU/kg (rozmezí: 28,5–776,3 IU/kg) a medián intervalu dávkování byl 3,87 dne (rozmezí 1,1 až 7 dnů). </w:t>
      </w:r>
      <w:r w:rsidR="002E21C1" w:rsidRPr="001D2B8D">
        <w:rPr>
          <w:szCs w:val="22"/>
          <w:lang w:val="cs-CZ"/>
        </w:rPr>
        <w:t>Medián roční spotřeby faktoru dosáhl 3 971,4 IU/kg. Roční četnost krvácení byla 1,49 (min. 0,0, max. 18,7).</w:t>
      </w:r>
    </w:p>
    <w:p w14:paraId="603F778B" w14:textId="77777777" w:rsidR="001E39F8" w:rsidRPr="001D2B8D" w:rsidRDefault="001E39F8" w:rsidP="009779BC">
      <w:pPr>
        <w:spacing w:line="240" w:lineRule="auto"/>
        <w:rPr>
          <w:szCs w:val="22"/>
          <w:u w:val="single"/>
          <w:lang w:val="cs-CZ"/>
        </w:rPr>
      </w:pPr>
    </w:p>
    <w:p w14:paraId="7DD9E908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5.2</w:t>
      </w:r>
      <w:r w:rsidRPr="001D2B8D">
        <w:rPr>
          <w:b/>
          <w:bCs/>
          <w:szCs w:val="22"/>
          <w:bdr w:val="nil"/>
          <w:lang w:val="cs-CZ" w:bidi="cs-CZ"/>
        </w:rPr>
        <w:tab/>
        <w:t>Farmakokinetické vlastnosti</w:t>
      </w:r>
    </w:p>
    <w:p w14:paraId="2BCDDA6F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b/>
          <w:szCs w:val="22"/>
          <w:lang w:val="cs-CZ"/>
        </w:rPr>
      </w:pPr>
    </w:p>
    <w:p w14:paraId="134197FD" w14:textId="30E0CEEB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Všechny farmakokinetické studie </w:t>
      </w:r>
      <w:r w:rsidR="00E06127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přípravkem ELOCTA byly provedeny </w:t>
      </w:r>
      <w:r w:rsidR="00E06127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dříve léčených pacientů se závažnou hemofilií</w:t>
      </w:r>
      <w:r w:rsidR="00075AAE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A. Údaje prezentované </w:t>
      </w:r>
      <w:r w:rsidR="00E06127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tomto bodě byly získány při chromogenních testech </w:t>
      </w:r>
      <w:r w:rsidR="00E06127" w:rsidRPr="001D2B8D">
        <w:rPr>
          <w:szCs w:val="22"/>
          <w:bdr w:val="nil"/>
          <w:lang w:val="cs-CZ" w:bidi="cs-CZ"/>
        </w:rPr>
        <w:t>a </w:t>
      </w:r>
      <w:r w:rsidR="007651E9" w:rsidRPr="001D2B8D">
        <w:rPr>
          <w:szCs w:val="22"/>
          <w:bdr w:val="nil"/>
          <w:lang w:val="cs-CZ" w:bidi="cs-CZ"/>
        </w:rPr>
        <w:t xml:space="preserve">jednofázových </w:t>
      </w:r>
      <w:r w:rsidRPr="001D2B8D">
        <w:rPr>
          <w:szCs w:val="22"/>
          <w:bdr w:val="nil"/>
          <w:lang w:val="cs-CZ" w:bidi="cs-CZ"/>
        </w:rPr>
        <w:t xml:space="preserve">testech srážlivosti. Farmakokinetické parametry </w:t>
      </w:r>
      <w:r w:rsidR="00E06127" w:rsidRPr="001D2B8D">
        <w:rPr>
          <w:szCs w:val="22"/>
          <w:bdr w:val="nil"/>
          <w:lang w:val="cs-CZ" w:bidi="cs-CZ"/>
        </w:rPr>
        <w:t xml:space="preserve">získané </w:t>
      </w:r>
      <w:r w:rsidRPr="001D2B8D">
        <w:rPr>
          <w:szCs w:val="22"/>
          <w:bdr w:val="nil"/>
          <w:lang w:val="cs-CZ" w:bidi="cs-CZ"/>
        </w:rPr>
        <w:t xml:space="preserve">chromogenní </w:t>
      </w:r>
      <w:r w:rsidR="00E06127" w:rsidRPr="001D2B8D">
        <w:rPr>
          <w:szCs w:val="22"/>
          <w:bdr w:val="nil"/>
          <w:lang w:val="cs-CZ" w:bidi="cs-CZ"/>
        </w:rPr>
        <w:t xml:space="preserve">metodou </w:t>
      </w:r>
      <w:r w:rsidRPr="001D2B8D">
        <w:rPr>
          <w:szCs w:val="22"/>
          <w:bdr w:val="nil"/>
          <w:lang w:val="cs-CZ" w:bidi="cs-CZ"/>
        </w:rPr>
        <w:t xml:space="preserve">byly podobné jako parametry odvozené </w:t>
      </w:r>
      <w:r w:rsidR="00E06127" w:rsidRPr="001D2B8D">
        <w:rPr>
          <w:szCs w:val="22"/>
          <w:bdr w:val="nil"/>
          <w:lang w:val="cs-CZ" w:bidi="cs-CZ"/>
        </w:rPr>
        <w:t>z </w:t>
      </w:r>
      <w:r w:rsidR="007651E9" w:rsidRPr="001D2B8D">
        <w:rPr>
          <w:szCs w:val="22"/>
          <w:bdr w:val="nil"/>
          <w:lang w:val="cs-CZ" w:bidi="cs-CZ"/>
        </w:rPr>
        <w:t xml:space="preserve">jednofázového </w:t>
      </w:r>
      <w:r w:rsidRPr="001D2B8D">
        <w:rPr>
          <w:szCs w:val="22"/>
          <w:bdr w:val="nil"/>
          <w:lang w:val="cs-CZ" w:bidi="cs-CZ"/>
        </w:rPr>
        <w:t>testu.</w:t>
      </w:r>
    </w:p>
    <w:p w14:paraId="5670793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3E6DE37" w14:textId="77777777" w:rsidR="007C4902" w:rsidRPr="001D2B8D" w:rsidRDefault="007C4902" w:rsidP="009779BC">
      <w:pPr>
        <w:spacing w:line="240" w:lineRule="auto"/>
        <w:rPr>
          <w:iCs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Farmakokinetické vlastnosti byly hodnoceny </w:t>
      </w:r>
      <w:r w:rsidR="00E06127" w:rsidRPr="001D2B8D">
        <w:rPr>
          <w:szCs w:val="22"/>
          <w:bdr w:val="nil"/>
          <w:lang w:val="cs-CZ" w:bidi="cs-CZ"/>
        </w:rPr>
        <w:t>u </w:t>
      </w:r>
      <w:r w:rsidR="005D6C72" w:rsidRPr="001D2B8D">
        <w:rPr>
          <w:szCs w:val="22"/>
          <w:bdr w:val="nil"/>
          <w:lang w:val="cs-CZ" w:bidi="cs-CZ"/>
        </w:rPr>
        <w:t>28 </w:t>
      </w:r>
      <w:r w:rsidRPr="001D2B8D">
        <w:rPr>
          <w:szCs w:val="22"/>
          <w:bdr w:val="nil"/>
          <w:lang w:val="cs-CZ" w:bidi="cs-CZ"/>
        </w:rPr>
        <w:t xml:space="preserve">pacientů (≥15 let) léčených přípravkem ELOCTA (rFVIIIFc). Po období bez léčby </w:t>
      </w:r>
      <w:r w:rsidR="00E06127" w:rsidRPr="001D2B8D">
        <w:rPr>
          <w:szCs w:val="22"/>
          <w:bdr w:val="nil"/>
          <w:lang w:val="cs-CZ" w:bidi="cs-CZ"/>
        </w:rPr>
        <w:t xml:space="preserve">v trvání </w:t>
      </w:r>
      <w:r w:rsidRPr="001D2B8D">
        <w:rPr>
          <w:szCs w:val="22"/>
          <w:bdr w:val="nil"/>
          <w:lang w:val="cs-CZ" w:bidi="cs-CZ"/>
        </w:rPr>
        <w:t xml:space="preserve">minimálně 96 hodin (4 dny) dostali pacienti jednotlivou dávku 50 IU/kg přípravku ELOCTA. Farmakokinetické vzorky byly shromážděny před dávkou </w:t>
      </w:r>
      <w:r w:rsidR="00E06127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pak následně </w:t>
      </w:r>
      <w:r w:rsidR="00E06127" w:rsidRPr="001D2B8D">
        <w:rPr>
          <w:szCs w:val="22"/>
          <w:bdr w:val="nil"/>
          <w:lang w:val="cs-CZ" w:bidi="cs-CZ"/>
        </w:rPr>
        <w:t>v</w:t>
      </w:r>
      <w:r w:rsidR="008C48F3" w:rsidRPr="001D2B8D">
        <w:rPr>
          <w:szCs w:val="22"/>
          <w:bdr w:val="nil"/>
          <w:lang w:val="cs-CZ" w:bidi="cs-CZ"/>
        </w:rPr>
        <w:t> 7 </w:t>
      </w:r>
      <w:r w:rsidRPr="001D2B8D">
        <w:rPr>
          <w:szCs w:val="22"/>
          <w:bdr w:val="nil"/>
          <w:lang w:val="cs-CZ" w:bidi="cs-CZ"/>
        </w:rPr>
        <w:t xml:space="preserve">časových bodech až do 120 hodin (5 dnů) po podání dávky. Farmakokinetické parametry po </w:t>
      </w:r>
      <w:r w:rsidR="00E06127" w:rsidRPr="001D2B8D">
        <w:rPr>
          <w:szCs w:val="22"/>
          <w:bdr w:val="nil"/>
          <w:lang w:val="cs-CZ" w:bidi="cs-CZ"/>
        </w:rPr>
        <w:t xml:space="preserve">podání dávky </w:t>
      </w:r>
      <w:r w:rsidRPr="001D2B8D">
        <w:rPr>
          <w:szCs w:val="22"/>
          <w:bdr w:val="nil"/>
          <w:lang w:val="cs-CZ" w:bidi="cs-CZ"/>
        </w:rPr>
        <w:t xml:space="preserve">50 IU/kg přípravku ELOCTA jsou uvedeny </w:t>
      </w:r>
      <w:r w:rsidR="00E06127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tabulkách 3 </w:t>
      </w:r>
      <w:r w:rsidR="00E06127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4.</w:t>
      </w:r>
    </w:p>
    <w:p w14:paraId="3AE7B66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64D5FC3" w14:textId="3B6ECD5C" w:rsidR="007C4902" w:rsidRPr="001D2B8D" w:rsidRDefault="007C4902" w:rsidP="009779BC">
      <w:pPr>
        <w:keepNext/>
        <w:shd w:val="clear" w:color="auto" w:fill="FFFFFF"/>
        <w:spacing w:line="240" w:lineRule="auto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>Tabulka</w:t>
      </w:r>
      <w:r w:rsidR="00075AAE" w:rsidRPr="001D2B8D">
        <w:rPr>
          <w:b/>
          <w:szCs w:val="22"/>
          <w:bdr w:val="nil"/>
          <w:lang w:val="cs-CZ" w:bidi="cs-CZ"/>
        </w:rPr>
        <w:t> </w:t>
      </w:r>
      <w:r w:rsidRPr="001D2B8D">
        <w:rPr>
          <w:b/>
          <w:szCs w:val="22"/>
          <w:bdr w:val="nil"/>
          <w:lang w:val="cs-CZ" w:bidi="cs-CZ"/>
        </w:rPr>
        <w:t xml:space="preserve">3: Farmakokinetické parametry přípravku ELOCTA </w:t>
      </w:r>
      <w:r w:rsidR="00CB17DD" w:rsidRPr="001D2B8D">
        <w:rPr>
          <w:b/>
          <w:szCs w:val="22"/>
          <w:bdr w:val="nil"/>
          <w:lang w:val="cs-CZ" w:bidi="cs-CZ"/>
        </w:rPr>
        <w:t xml:space="preserve">získané </w:t>
      </w:r>
      <w:r w:rsidRPr="001D2B8D">
        <w:rPr>
          <w:b/>
          <w:szCs w:val="22"/>
          <w:bdr w:val="nil"/>
          <w:lang w:val="cs-CZ" w:bidi="cs-CZ"/>
        </w:rPr>
        <w:t xml:space="preserve">pomocí </w:t>
      </w:r>
      <w:r w:rsidR="007651E9" w:rsidRPr="001D2B8D">
        <w:rPr>
          <w:b/>
          <w:szCs w:val="22"/>
          <w:bdr w:val="nil"/>
          <w:lang w:val="cs-CZ" w:bidi="cs-CZ"/>
        </w:rPr>
        <w:t xml:space="preserve">jednofázového </w:t>
      </w:r>
      <w:r w:rsidRPr="001D2B8D">
        <w:rPr>
          <w:b/>
          <w:szCs w:val="22"/>
          <w:bdr w:val="nil"/>
          <w:lang w:val="cs-CZ" w:bidi="cs-CZ"/>
        </w:rPr>
        <w:t>testu srážlivosti</w:t>
      </w:r>
    </w:p>
    <w:tbl>
      <w:tblPr>
        <w:tblW w:w="7920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780"/>
      </w:tblGrid>
      <w:tr w:rsidR="0092596A" w:rsidRPr="001D2B8D" w14:paraId="13C2E277" w14:textId="77777777" w:rsidTr="007C4902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15FAD95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Farmakokinetické parametry</w:t>
            </w:r>
            <w:r w:rsidRPr="001D2B8D">
              <w:rPr>
                <w:b/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  <w:p w14:paraId="0E92FCA2" w14:textId="77777777" w:rsidR="007C4902" w:rsidRPr="001D2B8D" w:rsidRDefault="007C4902" w:rsidP="009779BC">
            <w:pPr>
              <w:keepNext/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7F27B9D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ELOCTA</w:t>
            </w:r>
          </w:p>
          <w:p w14:paraId="6C7D08AE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95% IS</w:t>
            </w:r>
          </w:p>
        </w:tc>
      </w:tr>
      <w:tr w:rsidR="0092596A" w:rsidRPr="001D2B8D" w14:paraId="500D74EE" w14:textId="77777777" w:rsidTr="007C4902">
        <w:tc>
          <w:tcPr>
            <w:tcW w:w="41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676AE65" w14:textId="77777777" w:rsidR="007C4902" w:rsidRPr="001D2B8D" w:rsidRDefault="007C4902" w:rsidP="009779BC">
            <w:pPr>
              <w:keepNext/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20D3741" w14:textId="77777777" w:rsidR="007C4902" w:rsidRPr="001D2B8D" w:rsidRDefault="003C7EC3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=28</w:t>
            </w:r>
          </w:p>
        </w:tc>
      </w:tr>
      <w:tr w:rsidR="0092596A" w:rsidRPr="001D2B8D" w14:paraId="1676C047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2F4BB0C5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Přírůstková recovery (IU/dl na IU/kg)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5C94C0A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2,24</w:t>
            </w: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br/>
              <w:t>(2,11</w:t>
            </w: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kern w:val="24"/>
                <w:szCs w:val="22"/>
                <w:bdr w:val="nil"/>
                <w:lang w:val="cs-CZ" w:bidi="cs-CZ"/>
              </w:rPr>
              <w:t>2,38)</w:t>
            </w:r>
          </w:p>
        </w:tc>
      </w:tr>
      <w:tr w:rsidR="0092596A" w:rsidRPr="001D2B8D" w14:paraId="35C115A6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4BB1073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AUC/Dávka</w:t>
            </w:r>
          </w:p>
          <w:p w14:paraId="7772EF81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(IU*h/dl na IU/kg)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0F5B1F01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51,2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(45,0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58,4)</w:t>
            </w:r>
          </w:p>
        </w:tc>
      </w:tr>
      <w:tr w:rsidR="0092596A" w:rsidRPr="001D2B8D" w14:paraId="5E11B055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4B684231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C</w:t>
            </w:r>
            <w:r w:rsidRPr="001D2B8D">
              <w:rPr>
                <w:bCs/>
                <w:kern w:val="24"/>
                <w:szCs w:val="22"/>
                <w:bdr w:val="nil"/>
                <w:vertAlign w:val="subscript"/>
                <w:lang w:val="cs-CZ" w:bidi="cs-CZ"/>
              </w:rPr>
              <w:t>max</w:t>
            </w: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 xml:space="preserve"> (IU/dl)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79C0372D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108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(101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115)</w:t>
            </w:r>
          </w:p>
        </w:tc>
      </w:tr>
      <w:tr w:rsidR="0092596A" w:rsidRPr="001D2B8D" w14:paraId="7B087A69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7A697CD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CL (ml/h/kg)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D1A7507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1,95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(1,71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2,22)</w:t>
            </w:r>
          </w:p>
        </w:tc>
      </w:tr>
      <w:tr w:rsidR="0092596A" w:rsidRPr="001D2B8D" w14:paraId="4FE2ADC7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F4D0B81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t</w:t>
            </w:r>
            <w:r w:rsidRPr="001D2B8D">
              <w:rPr>
                <w:bCs/>
                <w:szCs w:val="22"/>
                <w:bdr w:val="nil"/>
                <w:vertAlign w:val="subscript"/>
                <w:lang w:val="cs-CZ" w:bidi="cs-CZ"/>
              </w:rPr>
              <w:t>½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9BF02FF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19,0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(17,0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21,1)</w:t>
            </w:r>
          </w:p>
        </w:tc>
      </w:tr>
      <w:tr w:rsidR="0092596A" w:rsidRPr="001D2B8D" w14:paraId="3F2C8253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46318D86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MRT (h)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760F2C89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25,2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(22,7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27,9)</w:t>
            </w:r>
          </w:p>
        </w:tc>
      </w:tr>
      <w:tr w:rsidR="0092596A" w:rsidRPr="001D2B8D" w14:paraId="7118DCE4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29907C0D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bCs/>
                <w:szCs w:val="22"/>
                <w:bdr w:val="nil"/>
                <w:vertAlign w:val="subscript"/>
                <w:lang w:val="cs-CZ" w:bidi="cs-CZ"/>
              </w:rPr>
              <w:t>ss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26F3C6A8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49,1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(46,6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51,7)</w:t>
            </w:r>
          </w:p>
        </w:tc>
      </w:tr>
    </w:tbl>
    <w:p w14:paraId="61DF0A11" w14:textId="77777777" w:rsidR="007C4902" w:rsidRPr="001D2B8D" w:rsidRDefault="007C4902" w:rsidP="00DD7AD7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vertAlign w:val="superscript"/>
          <w:lang w:val="cs-CZ" w:bidi="cs-CZ"/>
        </w:rPr>
        <w:t>1</w:t>
      </w:r>
      <w:r w:rsidRPr="001D2B8D">
        <w:rPr>
          <w:szCs w:val="22"/>
          <w:bdr w:val="nil"/>
          <w:lang w:val="cs-CZ" w:bidi="cs-CZ"/>
        </w:rPr>
        <w:t xml:space="preserve"> Farmakokinetické parametry jsou uvedeny jako geometrický průměr (95% IS)</w:t>
      </w:r>
    </w:p>
    <w:p w14:paraId="4492161A" w14:textId="0775B71F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Zkratky: IS = interval spolehlivosti; C</w:t>
      </w:r>
      <w:r w:rsidRPr="001D2B8D">
        <w:rPr>
          <w:szCs w:val="22"/>
          <w:bdr w:val="nil"/>
          <w:vertAlign w:val="subscript"/>
          <w:lang w:val="cs-CZ" w:bidi="cs-CZ"/>
        </w:rPr>
        <w:t>max</w:t>
      </w:r>
      <w:r w:rsidR="00F21FEA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maximální aktivita; AUC = plocha pod křivkou aktivita FVIII</w:t>
      </w:r>
      <w:r w:rsidR="00A117CE" w:rsidRPr="001D2B8D">
        <w:rPr>
          <w:szCs w:val="22"/>
          <w:bdr w:val="nil"/>
          <w:lang w:val="cs-CZ" w:bidi="cs-CZ"/>
        </w:rPr>
        <w:t xml:space="preserve"> - čas</w:t>
      </w:r>
      <w:r w:rsidRPr="001D2B8D">
        <w:rPr>
          <w:szCs w:val="22"/>
          <w:bdr w:val="nil"/>
          <w:lang w:val="cs-CZ" w:bidi="cs-CZ"/>
        </w:rPr>
        <w:t>; t</w:t>
      </w:r>
      <w:r w:rsidRPr="001D2B8D">
        <w:rPr>
          <w:szCs w:val="22"/>
          <w:bdr w:val="nil"/>
          <w:vertAlign w:val="subscript"/>
          <w:lang w:val="cs-CZ" w:bidi="cs-CZ"/>
        </w:rPr>
        <w:t>½</w:t>
      </w:r>
      <w:r w:rsidR="00F21FEA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terminální biologický poločas; CL</w:t>
      </w:r>
      <w:r w:rsidR="00DB307D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clearance; V</w:t>
      </w:r>
      <w:r w:rsidRPr="001D2B8D">
        <w:rPr>
          <w:szCs w:val="22"/>
          <w:bdr w:val="nil"/>
          <w:vertAlign w:val="subscript"/>
          <w:lang w:val="cs-CZ" w:bidi="cs-CZ"/>
        </w:rPr>
        <w:t>ss</w:t>
      </w:r>
      <w:r w:rsidRPr="001D2B8D">
        <w:rPr>
          <w:szCs w:val="22"/>
          <w:bdr w:val="nil"/>
          <w:lang w:val="cs-CZ" w:bidi="cs-CZ"/>
        </w:rPr>
        <w:t xml:space="preserve"> = distribuční objem </w:t>
      </w:r>
      <w:r w:rsidR="00CB17DD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ustáleném stavu; MRT</w:t>
      </w:r>
      <w:r w:rsidR="00F21FEA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=</w:t>
      </w:r>
      <w:r w:rsidR="00F21FEA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průměrný rezidenční čas.</w:t>
      </w:r>
    </w:p>
    <w:p w14:paraId="3366BAD0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07198F77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>Tabulka</w:t>
      </w:r>
      <w:r w:rsidR="00543432" w:rsidRPr="001D2B8D">
        <w:rPr>
          <w:b/>
          <w:szCs w:val="22"/>
          <w:bdr w:val="nil"/>
          <w:lang w:val="cs-CZ" w:bidi="cs-CZ"/>
        </w:rPr>
        <w:t> </w:t>
      </w:r>
      <w:r w:rsidRPr="001D2B8D">
        <w:rPr>
          <w:b/>
          <w:szCs w:val="22"/>
          <w:bdr w:val="nil"/>
          <w:lang w:val="cs-CZ" w:bidi="cs-CZ"/>
        </w:rPr>
        <w:t xml:space="preserve">4: Farmakokinetické parametry přípravku ELOCTA </w:t>
      </w:r>
      <w:r w:rsidR="00CB17DD" w:rsidRPr="001D2B8D">
        <w:rPr>
          <w:b/>
          <w:szCs w:val="22"/>
          <w:bdr w:val="nil"/>
          <w:lang w:val="cs-CZ" w:bidi="cs-CZ"/>
        </w:rPr>
        <w:t xml:space="preserve">získané </w:t>
      </w:r>
      <w:r w:rsidRPr="001D2B8D">
        <w:rPr>
          <w:b/>
          <w:szCs w:val="22"/>
          <w:bdr w:val="nil"/>
          <w:lang w:val="cs-CZ" w:bidi="cs-CZ"/>
        </w:rPr>
        <w:t>pomocí chromogenního testu</w:t>
      </w:r>
    </w:p>
    <w:tbl>
      <w:tblPr>
        <w:tblW w:w="7920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780"/>
      </w:tblGrid>
      <w:tr w:rsidR="0092596A" w:rsidRPr="001D2B8D" w14:paraId="3E2D792B" w14:textId="77777777" w:rsidTr="007C4902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AA169CC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Farmakokinetické parametry</w:t>
            </w:r>
            <w:r w:rsidRPr="001D2B8D">
              <w:rPr>
                <w:b/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  <w:p w14:paraId="1D649F56" w14:textId="77777777" w:rsidR="007C4902" w:rsidRPr="001D2B8D" w:rsidRDefault="007C4902" w:rsidP="009779BC">
            <w:pPr>
              <w:keepNext/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lang w:val="cs-CZ"/>
              </w:rPr>
              <w:t> 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8417332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ELOCTA</w:t>
            </w:r>
          </w:p>
          <w:p w14:paraId="41ED0D8C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95% IS</w:t>
            </w:r>
          </w:p>
        </w:tc>
      </w:tr>
      <w:tr w:rsidR="0092596A" w:rsidRPr="001D2B8D" w14:paraId="4AA0009D" w14:textId="77777777" w:rsidTr="007C4902">
        <w:tc>
          <w:tcPr>
            <w:tcW w:w="4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E4122" w14:textId="77777777" w:rsidR="007C4902" w:rsidRPr="001D2B8D" w:rsidRDefault="007C4902" w:rsidP="009779BC">
            <w:pPr>
              <w:keepNext/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9659F5F" w14:textId="77777777" w:rsidR="007C4902" w:rsidRPr="001D2B8D" w:rsidRDefault="0089480A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szCs w:val="22"/>
                <w:bdr w:val="nil"/>
                <w:lang w:val="cs-CZ" w:bidi="cs-CZ"/>
              </w:rPr>
              <w:t>=27</w:t>
            </w:r>
          </w:p>
        </w:tc>
      </w:tr>
      <w:tr w:rsidR="0092596A" w:rsidRPr="001D2B8D" w14:paraId="38C35EA6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7445FAC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Přírůstková recovery (IU/dl na IU/kg)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517451E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2,49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(2,28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2,73)</w:t>
            </w:r>
          </w:p>
        </w:tc>
      </w:tr>
      <w:tr w:rsidR="0092596A" w:rsidRPr="001D2B8D" w14:paraId="108C2A64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A12DC79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AUC/Dávka</w:t>
            </w:r>
          </w:p>
          <w:p w14:paraId="00A0E374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(IU*h/dl na IU/kg)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7429648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47,5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(41,6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54,2)</w:t>
            </w:r>
          </w:p>
        </w:tc>
      </w:tr>
      <w:tr w:rsidR="0092596A" w:rsidRPr="001D2B8D" w14:paraId="761E7DB5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C430249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max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(IU/dl)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1BBA10E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131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(104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165)</w:t>
            </w:r>
          </w:p>
        </w:tc>
      </w:tr>
      <w:tr w:rsidR="0092596A" w:rsidRPr="001D2B8D" w14:paraId="276CF848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AC990FA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CL (ml/h/kg)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1CB82FC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2,11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</w:t>
            </w:r>
            <w:r w:rsidR="008C48F3" w:rsidRPr="001D2B8D">
              <w:rPr>
                <w:szCs w:val="22"/>
                <w:bdr w:val="nil"/>
                <w:lang w:val="cs-CZ" w:bidi="cs-CZ"/>
              </w:rPr>
              <w:t>1,85</w:t>
            </w:r>
            <w:r w:rsidR="008C48F3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2,41)</w:t>
            </w:r>
          </w:p>
        </w:tc>
      </w:tr>
      <w:tr w:rsidR="0092596A" w:rsidRPr="001D2B8D" w14:paraId="52962554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A7DAA04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1F01658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20,9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(18,2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23,9)</w:t>
            </w:r>
          </w:p>
        </w:tc>
      </w:tr>
      <w:tr w:rsidR="0092596A" w:rsidRPr="001D2B8D" w14:paraId="60458A88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522EEEA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MRT (h)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8347A54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25,0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(22,4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27,8)</w:t>
            </w:r>
          </w:p>
        </w:tc>
      </w:tr>
      <w:tr w:rsidR="0092596A" w:rsidRPr="001D2B8D" w14:paraId="134CB852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6E06F13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B122CC7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52,6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(47,4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58,3)</w:t>
            </w:r>
          </w:p>
        </w:tc>
      </w:tr>
    </w:tbl>
    <w:p w14:paraId="0147D618" w14:textId="77777777" w:rsidR="007C4902" w:rsidRPr="001D2B8D" w:rsidRDefault="007C4902" w:rsidP="00DD7AD7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vertAlign w:val="superscript"/>
          <w:lang w:val="cs-CZ" w:bidi="cs-CZ"/>
        </w:rPr>
        <w:t>1</w:t>
      </w:r>
      <w:r w:rsidRPr="001D2B8D">
        <w:rPr>
          <w:szCs w:val="22"/>
          <w:bdr w:val="nil"/>
          <w:lang w:val="cs-CZ" w:bidi="cs-CZ"/>
        </w:rPr>
        <w:t xml:space="preserve"> Farmakokinetické parametry jsou uvedeny jako geometrický průměr (95% IS)</w:t>
      </w:r>
    </w:p>
    <w:p w14:paraId="3BED01F4" w14:textId="1AD9C889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Zkratky: IS = interval spolehlivosti; C</w:t>
      </w:r>
      <w:r w:rsidRPr="001D2B8D">
        <w:rPr>
          <w:szCs w:val="22"/>
          <w:bdr w:val="nil"/>
          <w:vertAlign w:val="subscript"/>
          <w:lang w:val="cs-CZ" w:bidi="cs-CZ"/>
        </w:rPr>
        <w:t>max</w:t>
      </w:r>
      <w:r w:rsidR="00F21FEA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maximální aktivita; AUC = plocha pod křivkou aktivita FVIII</w:t>
      </w:r>
      <w:r w:rsidR="00A117CE" w:rsidRPr="001D2B8D">
        <w:rPr>
          <w:szCs w:val="22"/>
          <w:bdr w:val="nil"/>
          <w:lang w:val="cs-CZ" w:bidi="cs-CZ"/>
        </w:rPr>
        <w:t xml:space="preserve"> - čas</w:t>
      </w:r>
      <w:r w:rsidRPr="001D2B8D">
        <w:rPr>
          <w:szCs w:val="22"/>
          <w:bdr w:val="nil"/>
          <w:lang w:val="cs-CZ" w:bidi="cs-CZ"/>
        </w:rPr>
        <w:t>; t</w:t>
      </w:r>
      <w:r w:rsidRPr="001D2B8D">
        <w:rPr>
          <w:szCs w:val="22"/>
          <w:bdr w:val="nil"/>
          <w:vertAlign w:val="subscript"/>
          <w:lang w:val="cs-CZ" w:bidi="cs-CZ"/>
        </w:rPr>
        <w:t>½</w:t>
      </w:r>
      <w:r w:rsidR="00F21FEA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terminální biologický poločas; CL</w:t>
      </w:r>
      <w:r w:rsidR="003C7EC3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clearance; V</w:t>
      </w:r>
      <w:r w:rsidRPr="001D2B8D">
        <w:rPr>
          <w:szCs w:val="22"/>
          <w:bdr w:val="nil"/>
          <w:vertAlign w:val="subscript"/>
          <w:lang w:val="cs-CZ" w:bidi="cs-CZ"/>
        </w:rPr>
        <w:t>ss</w:t>
      </w:r>
      <w:r w:rsidRPr="001D2B8D">
        <w:rPr>
          <w:szCs w:val="22"/>
          <w:bdr w:val="nil"/>
          <w:lang w:val="cs-CZ" w:bidi="cs-CZ"/>
        </w:rPr>
        <w:t xml:space="preserve"> = distribuční objem </w:t>
      </w:r>
      <w:r w:rsidR="0065619E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ustáleném stavu; MRT</w:t>
      </w:r>
      <w:r w:rsidR="00F21FEA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=</w:t>
      </w:r>
      <w:r w:rsidR="00F21FEA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průměrný rezidenční čas.</w:t>
      </w:r>
    </w:p>
    <w:p w14:paraId="0E70C011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168503A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Farmakokinetické údaje prokazují, že přípravek ELOCTA má prodloužený cirkulující poločas.</w:t>
      </w:r>
    </w:p>
    <w:p w14:paraId="07E8D47D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0A2C7E34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Pediatrická populace</w:t>
      </w:r>
    </w:p>
    <w:p w14:paraId="67F24C9B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Farmakokinetické parametry přípravku ELOCTA byly stanoveny pro dospívající ve studii</w:t>
      </w:r>
      <w:r w:rsidR="0054343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I (odběr vzorků na farmakokinetické vyšetření byl proveden před podáním dávky </w:t>
      </w:r>
      <w:r w:rsidR="00846847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následným hodnocením při více časových bodech až do 120 hodin (5 dnů) po podání dávky</w:t>
      </w:r>
      <w:r w:rsidR="003B0590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 </w:t>
      </w:r>
      <w:r w:rsidR="00846847" w:rsidRPr="001D2B8D">
        <w:rPr>
          <w:szCs w:val="22"/>
          <w:bdr w:val="nil"/>
          <w:lang w:val="cs-CZ" w:bidi="cs-CZ"/>
        </w:rPr>
        <w:t>a u </w:t>
      </w:r>
      <w:r w:rsidRPr="001D2B8D">
        <w:rPr>
          <w:szCs w:val="22"/>
          <w:bdr w:val="nil"/>
          <w:lang w:val="cs-CZ" w:bidi="cs-CZ"/>
        </w:rPr>
        <w:t>dětí ve studii</w:t>
      </w:r>
      <w:r w:rsidR="0054343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II (odběr vzorků na farmakokinetické vyšetření byl proveden před podáním dávky </w:t>
      </w:r>
      <w:r w:rsidR="00846847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následným hodnocením při více časových bodech až do 72 hodin (3 dny) po podání dávky</w:t>
      </w:r>
      <w:r w:rsidR="003B0590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. Tabulky 5 </w:t>
      </w:r>
      <w:r w:rsidR="00846847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6 uvádí farmakokinetické parametry vypočtené </w:t>
      </w:r>
      <w:r w:rsidR="00846847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pediatrických údajů </w:t>
      </w:r>
      <w:r w:rsidR="00846847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pacientů ve věku do 18 let.</w:t>
      </w:r>
    </w:p>
    <w:p w14:paraId="5571CD9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9E920A8" w14:textId="24C920E9" w:rsidR="007C4902" w:rsidRPr="001D2B8D" w:rsidRDefault="007C4902" w:rsidP="009779BC">
      <w:pPr>
        <w:keepNext/>
        <w:spacing w:line="240" w:lineRule="auto"/>
        <w:rPr>
          <w:b/>
          <w:bCs/>
          <w:szCs w:val="22"/>
          <w:lang w:val="cs-CZ"/>
        </w:rPr>
      </w:pPr>
      <w:bookmarkStart w:id="1" w:name="ProposedTable5PKforAdolescents"/>
      <w:r w:rsidRPr="001D2B8D">
        <w:rPr>
          <w:b/>
          <w:szCs w:val="22"/>
          <w:bdr w:val="nil"/>
          <w:lang w:val="cs-CZ" w:bidi="cs-CZ"/>
        </w:rPr>
        <w:t>Tabulka</w:t>
      </w:r>
      <w:r w:rsidR="00543432" w:rsidRPr="001D2B8D">
        <w:rPr>
          <w:b/>
          <w:szCs w:val="22"/>
          <w:bdr w:val="nil"/>
          <w:lang w:val="cs-CZ" w:bidi="cs-CZ"/>
        </w:rPr>
        <w:t> </w:t>
      </w:r>
      <w:r w:rsidRPr="001D2B8D">
        <w:rPr>
          <w:b/>
          <w:szCs w:val="22"/>
          <w:bdr w:val="nil"/>
          <w:lang w:val="cs-CZ" w:bidi="cs-CZ"/>
        </w:rPr>
        <w:t xml:space="preserve">5: Farmakokinetické parametry přípravku ELOCTA </w:t>
      </w:r>
      <w:r w:rsidR="00846847" w:rsidRPr="001D2B8D">
        <w:rPr>
          <w:b/>
          <w:szCs w:val="22"/>
          <w:bdr w:val="nil"/>
          <w:lang w:val="cs-CZ" w:bidi="cs-CZ"/>
        </w:rPr>
        <w:t xml:space="preserve">pro použití u pediatrických pacientů získané </w:t>
      </w:r>
      <w:r w:rsidRPr="001D2B8D">
        <w:rPr>
          <w:b/>
          <w:szCs w:val="22"/>
          <w:bdr w:val="nil"/>
          <w:lang w:val="cs-CZ" w:bidi="cs-CZ"/>
        </w:rPr>
        <w:t xml:space="preserve">pomocí </w:t>
      </w:r>
      <w:r w:rsidR="007651E9" w:rsidRPr="001D2B8D">
        <w:rPr>
          <w:b/>
          <w:szCs w:val="22"/>
          <w:bdr w:val="nil"/>
          <w:lang w:val="cs-CZ" w:bidi="cs-CZ"/>
        </w:rPr>
        <w:t xml:space="preserve">jednofázového </w:t>
      </w:r>
      <w:r w:rsidRPr="001D2B8D">
        <w:rPr>
          <w:b/>
          <w:szCs w:val="22"/>
          <w:bdr w:val="nil"/>
          <w:lang w:val="cs-CZ" w:bidi="cs-CZ"/>
        </w:rPr>
        <w:t>testu srážlivosti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8"/>
        <w:gridCol w:w="2179"/>
        <w:gridCol w:w="1902"/>
        <w:gridCol w:w="271"/>
        <w:gridCol w:w="2534"/>
      </w:tblGrid>
      <w:tr w:rsidR="0092596A" w:rsidRPr="001D2B8D" w14:paraId="21A518BC" w14:textId="77777777" w:rsidTr="007C4902">
        <w:trPr>
          <w:trHeight w:val="345"/>
          <w:tblHeader/>
        </w:trPr>
        <w:tc>
          <w:tcPr>
            <w:tcW w:w="131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677BD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Farmakokinetické parametry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</w:tc>
        <w:tc>
          <w:tcPr>
            <w:tcW w:w="21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C7C07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Studie</w:t>
            </w:r>
            <w:r w:rsidR="0054343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II</w:t>
            </w:r>
          </w:p>
        </w:tc>
        <w:tc>
          <w:tcPr>
            <w:tcW w:w="14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AF07BC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8A66A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Studie</w:t>
            </w:r>
            <w:r w:rsidR="0054343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I*</w:t>
            </w:r>
          </w:p>
        </w:tc>
      </w:tr>
      <w:tr w:rsidR="0092596A" w:rsidRPr="001D2B8D" w14:paraId="718CBB7F" w14:textId="77777777" w:rsidTr="007C4902">
        <w:trPr>
          <w:trHeight w:val="421"/>
          <w:tblHeader/>
        </w:trPr>
        <w:tc>
          <w:tcPr>
            <w:tcW w:w="131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2B13F" w14:textId="77777777" w:rsidR="007C4902" w:rsidRPr="001D2B8D" w:rsidRDefault="007C4902" w:rsidP="009779BC">
            <w:pPr>
              <w:keepNext/>
              <w:tabs>
                <w:tab w:val="clear" w:pos="567"/>
              </w:tabs>
              <w:spacing w:line="240" w:lineRule="auto"/>
              <w:rPr>
                <w:b/>
                <w:szCs w:val="22"/>
                <w:lang w:val="cs-CZ"/>
              </w:rPr>
            </w:pP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6ACA1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&lt;6 let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9882A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6 až</w:t>
            </w:r>
            <w:r w:rsidR="0054343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&lt;12 let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AC96768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0EACE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12 až</w:t>
            </w:r>
            <w:r w:rsidR="0054343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&lt;18 let</w:t>
            </w:r>
          </w:p>
        </w:tc>
      </w:tr>
      <w:tr w:rsidR="0092596A" w:rsidRPr="001D2B8D" w14:paraId="42A3EC35" w14:textId="77777777" w:rsidTr="007C4902">
        <w:trPr>
          <w:trHeight w:val="354"/>
          <w:tblHeader/>
        </w:trPr>
        <w:tc>
          <w:tcPr>
            <w:tcW w:w="131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1EF19" w14:textId="77777777" w:rsidR="007C4902" w:rsidRPr="001D2B8D" w:rsidRDefault="007C4902" w:rsidP="009779BC">
            <w:pPr>
              <w:keepNext/>
              <w:tabs>
                <w:tab w:val="clear" w:pos="567"/>
              </w:tabs>
              <w:spacing w:line="240" w:lineRule="auto"/>
              <w:rPr>
                <w:b/>
                <w:szCs w:val="22"/>
                <w:lang w:val="cs-CZ"/>
              </w:rPr>
            </w:pP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E6494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=23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55B15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=31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EA3FBE4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30357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=11</w:t>
            </w:r>
          </w:p>
        </w:tc>
      </w:tr>
      <w:tr w:rsidR="0092596A" w:rsidRPr="001D2B8D" w14:paraId="61B353D0" w14:textId="77777777" w:rsidTr="007C4902">
        <w:trPr>
          <w:trHeight w:val="485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991A9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Přírůstková recovery (IU/dl na IU/kg)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5C327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1,90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(1,79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2,02)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CA94E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2,30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(2,04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2,59)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DD7CBCF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2A00F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1,81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(1,56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2,09)</w:t>
            </w:r>
          </w:p>
        </w:tc>
      </w:tr>
      <w:tr w:rsidR="0092596A" w:rsidRPr="001D2B8D" w14:paraId="43038E27" w14:textId="77777777" w:rsidTr="007C4902">
        <w:trPr>
          <w:trHeight w:val="449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2FC6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AUC/Dose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(IU*h/dl na IU/kg)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C9746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28,9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(25,6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32,7)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411D4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38,4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(33,2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44,4)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85CAABC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EDB65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38,2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(34,0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42,9)</w:t>
            </w:r>
          </w:p>
        </w:tc>
      </w:tr>
      <w:tr w:rsidR="0092596A" w:rsidRPr="001D2B8D" w14:paraId="4A086DEF" w14:textId="77777777" w:rsidTr="007C4902">
        <w:trPr>
          <w:trHeight w:val="489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14D8C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FCD4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12,3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(11,0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13,7)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82C5B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13,5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(11,4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15,8)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05A62A5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27A3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16,0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(13,9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18,5)</w:t>
            </w:r>
          </w:p>
        </w:tc>
      </w:tr>
      <w:tr w:rsidR="0092596A" w:rsidRPr="001D2B8D" w14:paraId="3B22431E" w14:textId="77777777" w:rsidTr="007C4902">
        <w:trPr>
          <w:cantSplit/>
          <w:trHeight w:val="230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E3BDF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MRT (h)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BAFE1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16,8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(15,1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18,6)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2AB8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19,0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(16,2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22,3)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34EC8D6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B741D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22,7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(19,7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26,1)</w:t>
            </w:r>
          </w:p>
        </w:tc>
      </w:tr>
      <w:tr w:rsidR="0092596A" w:rsidRPr="001D2B8D" w14:paraId="28668FED" w14:textId="77777777" w:rsidTr="007C4902">
        <w:trPr>
          <w:trHeight w:val="24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B3C9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CL (ml/h/kg)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EF059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3,46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(3,06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3,91)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675E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2,61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(2,26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3,01)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CA53D3F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B40ED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2,62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(2,33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2,95)</w:t>
            </w:r>
          </w:p>
        </w:tc>
      </w:tr>
      <w:tr w:rsidR="0092596A" w:rsidRPr="001D2B8D" w14:paraId="2224143C" w14:textId="77777777" w:rsidTr="007C4902">
        <w:trPr>
          <w:cantSplit/>
          <w:trHeight w:val="24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C4A0C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164C2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57,9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(54,1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62,0)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3B5F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49,5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(44,1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55,6)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994A3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04FD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59,4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(52,7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67,0)</w:t>
            </w:r>
          </w:p>
        </w:tc>
      </w:tr>
      <w:bookmarkEnd w:id="1"/>
      <w:tr w:rsidR="0092596A" w:rsidRPr="00E96109" w14:paraId="28FCB01A" w14:textId="77777777" w:rsidTr="007C4902">
        <w:trPr>
          <w:cantSplit/>
          <w:trHeight w:val="24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D290FB9" w14:textId="77777777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vertAlign w:val="superscript"/>
                <w:lang w:val="cs-CZ" w:bidi="cs-CZ"/>
              </w:rPr>
              <w:t>1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Farmakokinetické parametry jsou uvedeny jako geometrický průměr (95% IS)</w:t>
            </w:r>
          </w:p>
          <w:p w14:paraId="0B4D0274" w14:textId="623FDF13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Zkratky: IS = interval spolehlivosti; AUC = plocha pod křivkou aktivita FVIII</w:t>
            </w:r>
            <w:r w:rsidR="00A117CE" w:rsidRPr="001D2B8D">
              <w:rPr>
                <w:szCs w:val="22"/>
                <w:bdr w:val="nil"/>
                <w:lang w:val="cs-CZ" w:bidi="cs-CZ"/>
              </w:rPr>
              <w:t xml:space="preserve"> - čas</w:t>
            </w:r>
            <w:r w:rsidRPr="001D2B8D">
              <w:rPr>
                <w:szCs w:val="22"/>
                <w:bdr w:val="nil"/>
                <w:lang w:val="cs-CZ" w:bidi="cs-CZ"/>
              </w:rPr>
              <w:t>; 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="00F21FEA" w:rsidRPr="001D2B8D">
              <w:rPr>
                <w:szCs w:val="22"/>
                <w:bdr w:val="nil"/>
                <w:lang w:val="cs-CZ" w:bidi="cs-CZ"/>
              </w:rPr>
              <w:t xml:space="preserve"> </w:t>
            </w:r>
            <w:r w:rsidRPr="001D2B8D">
              <w:rPr>
                <w:szCs w:val="22"/>
                <w:bdr w:val="nil"/>
                <w:lang w:val="cs-CZ" w:bidi="cs-CZ"/>
              </w:rPr>
              <w:t>= terminální biologický poločas;</w:t>
            </w:r>
          </w:p>
          <w:p w14:paraId="2463D23E" w14:textId="77777777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CL = clearance; MRT = střední rezidenční čas; 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= distribuční objem </w:t>
            </w:r>
            <w:r w:rsidR="00846847" w:rsidRPr="001D2B8D">
              <w:rPr>
                <w:szCs w:val="22"/>
                <w:bdr w:val="nil"/>
                <w:lang w:val="cs-CZ" w:bidi="cs-CZ"/>
              </w:rPr>
              <w:t>v </w:t>
            </w:r>
            <w:r w:rsidRPr="001D2B8D">
              <w:rPr>
                <w:szCs w:val="22"/>
                <w:bdr w:val="nil"/>
                <w:lang w:val="cs-CZ" w:bidi="cs-CZ"/>
              </w:rPr>
              <w:t>ustáleném stavu</w:t>
            </w:r>
          </w:p>
          <w:p w14:paraId="24854D8C" w14:textId="77777777" w:rsidR="007C4902" w:rsidRPr="001D2B8D" w:rsidRDefault="007C4902" w:rsidP="00DD7AD7">
            <w:pPr>
              <w:spacing w:line="240" w:lineRule="auto"/>
              <w:outlineLvl w:val="0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*Farmakokinetické parametry </w:t>
            </w:r>
            <w:r w:rsidR="00846847" w:rsidRPr="001D2B8D">
              <w:rPr>
                <w:bCs/>
                <w:szCs w:val="22"/>
                <w:bdr w:val="nil"/>
                <w:lang w:val="cs-CZ" w:bidi="cs-CZ"/>
              </w:rPr>
              <w:t>u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pacientů ve věku od 12 do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&lt;18 let ze všech ramen ve studii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 </w:t>
            </w:r>
            <w:r w:rsidR="00846847" w:rsidRPr="001D2B8D">
              <w:rPr>
                <w:bCs/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různými schématy odběru vzorků</w:t>
            </w:r>
          </w:p>
        </w:tc>
      </w:tr>
    </w:tbl>
    <w:p w14:paraId="00FCB0C9" w14:textId="77777777" w:rsidR="007C4902" w:rsidRPr="001D2B8D" w:rsidRDefault="007C4902" w:rsidP="00DD7AD7">
      <w:pPr>
        <w:spacing w:line="240" w:lineRule="auto"/>
        <w:rPr>
          <w:bCs/>
          <w:szCs w:val="22"/>
          <w:lang w:val="cs-CZ"/>
        </w:rPr>
      </w:pPr>
    </w:p>
    <w:p w14:paraId="7916D29A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Tabulka</w:t>
      </w:r>
      <w:r w:rsidR="00A23322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6: Farmakokinetické parametry přípravku ELOCTA</w:t>
      </w:r>
      <w:r w:rsidR="00B9743C" w:rsidRPr="001D2B8D">
        <w:rPr>
          <w:b/>
          <w:bCs/>
          <w:szCs w:val="22"/>
          <w:bdr w:val="nil"/>
          <w:lang w:val="cs-CZ" w:bidi="cs-CZ"/>
        </w:rPr>
        <w:t xml:space="preserve"> </w:t>
      </w:r>
      <w:r w:rsidR="00846847" w:rsidRPr="001D2B8D">
        <w:rPr>
          <w:b/>
          <w:bCs/>
          <w:szCs w:val="22"/>
          <w:bdr w:val="nil"/>
          <w:lang w:val="cs-CZ" w:bidi="cs-CZ"/>
        </w:rPr>
        <w:t>pro použití u pediatrických pacientů získané</w:t>
      </w:r>
      <w:r w:rsidRPr="001D2B8D">
        <w:rPr>
          <w:b/>
          <w:bCs/>
          <w:szCs w:val="22"/>
          <w:bdr w:val="nil"/>
          <w:lang w:val="cs-CZ" w:bidi="cs-CZ"/>
        </w:rPr>
        <w:t xml:space="preserve"> pomocí chromogenního testu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8"/>
        <w:gridCol w:w="2179"/>
        <w:gridCol w:w="1902"/>
        <w:gridCol w:w="271"/>
        <w:gridCol w:w="2534"/>
      </w:tblGrid>
      <w:tr w:rsidR="0092596A" w:rsidRPr="001D2B8D" w14:paraId="5AF552A7" w14:textId="77777777" w:rsidTr="007C4902">
        <w:trPr>
          <w:trHeight w:val="345"/>
          <w:tblHeader/>
        </w:trPr>
        <w:tc>
          <w:tcPr>
            <w:tcW w:w="131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A5800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Farmakokinetické parametry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</w:tc>
        <w:tc>
          <w:tcPr>
            <w:tcW w:w="21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FFB1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Studie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II</w:t>
            </w:r>
          </w:p>
        </w:tc>
        <w:tc>
          <w:tcPr>
            <w:tcW w:w="14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1427B5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0EB6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Studie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I*</w:t>
            </w:r>
          </w:p>
        </w:tc>
      </w:tr>
      <w:tr w:rsidR="0092596A" w:rsidRPr="001D2B8D" w14:paraId="42BD5E24" w14:textId="77777777" w:rsidTr="007C4902">
        <w:trPr>
          <w:trHeight w:val="421"/>
          <w:tblHeader/>
        </w:trPr>
        <w:tc>
          <w:tcPr>
            <w:tcW w:w="131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0B84C" w14:textId="77777777" w:rsidR="007C4902" w:rsidRPr="001D2B8D" w:rsidRDefault="007C4902" w:rsidP="009779BC">
            <w:pPr>
              <w:keepNext/>
              <w:tabs>
                <w:tab w:val="clear" w:pos="567"/>
              </w:tabs>
              <w:spacing w:line="240" w:lineRule="auto"/>
              <w:rPr>
                <w:b/>
                <w:szCs w:val="22"/>
                <w:lang w:val="cs-CZ"/>
              </w:rPr>
            </w:pP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AF71A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&lt;6 let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82D3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6 až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&lt;12 let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D95C573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9CB9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12 až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&lt;18 let</w:t>
            </w:r>
          </w:p>
        </w:tc>
      </w:tr>
      <w:tr w:rsidR="0092596A" w:rsidRPr="001D2B8D" w14:paraId="39ADDA69" w14:textId="77777777" w:rsidTr="007C4902">
        <w:trPr>
          <w:trHeight w:val="354"/>
          <w:tblHeader/>
        </w:trPr>
        <w:tc>
          <w:tcPr>
            <w:tcW w:w="131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16B5C" w14:textId="77777777" w:rsidR="007C4902" w:rsidRPr="001D2B8D" w:rsidRDefault="007C4902" w:rsidP="009779BC">
            <w:pPr>
              <w:keepNext/>
              <w:tabs>
                <w:tab w:val="clear" w:pos="567"/>
              </w:tabs>
              <w:spacing w:line="240" w:lineRule="auto"/>
              <w:rPr>
                <w:b/>
                <w:szCs w:val="22"/>
                <w:lang w:val="cs-CZ"/>
              </w:rPr>
            </w:pP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091EB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=24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DAFB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=27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76FBDB5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D7928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=11</w:t>
            </w:r>
          </w:p>
        </w:tc>
      </w:tr>
      <w:tr w:rsidR="0092596A" w:rsidRPr="001D2B8D" w14:paraId="6FABB52D" w14:textId="77777777" w:rsidTr="007C4902">
        <w:trPr>
          <w:trHeight w:val="485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0B0AE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Přírůstková recovery (IU/dl na IU/kg)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E870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1,88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(1,73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2,05)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FF9BD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2,08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(1,91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2,25)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8C949C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136A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1,91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(1,61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2,27)</w:t>
            </w:r>
          </w:p>
        </w:tc>
      </w:tr>
      <w:tr w:rsidR="0092596A" w:rsidRPr="001D2B8D" w14:paraId="3ED8D0A5" w14:textId="77777777" w:rsidTr="007C4902">
        <w:trPr>
          <w:trHeight w:val="449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803A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AUC/</w:t>
            </w:r>
            <w:r w:rsidR="00846847" w:rsidRPr="001D2B8D">
              <w:rPr>
                <w:szCs w:val="22"/>
                <w:bdr w:val="nil"/>
                <w:lang w:val="cs-CZ" w:bidi="cs-CZ"/>
              </w:rPr>
              <w:t>Dávka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(IU*h/dl na IU/kg)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DF4BB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25,9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(23,4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28,7)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28498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32,8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(28,2</w:t>
            </w:r>
            <w:r w:rsidR="00041AA5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38,2)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355B32D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BE35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40,8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(29,3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56,7)</w:t>
            </w:r>
          </w:p>
        </w:tc>
      </w:tr>
      <w:tr w:rsidR="0092596A" w:rsidRPr="001D2B8D" w14:paraId="57DE72A9" w14:textId="77777777" w:rsidTr="007C4902">
        <w:trPr>
          <w:trHeight w:val="489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9182B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F560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14,3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(12,6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16,2)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22FDA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15,9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(13,8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18,2)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2B29F13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D96C9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17,5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(12,7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24,0)</w:t>
            </w:r>
          </w:p>
        </w:tc>
      </w:tr>
      <w:tr w:rsidR="0092596A" w:rsidRPr="001D2B8D" w14:paraId="24E15B15" w14:textId="77777777" w:rsidTr="007C4902">
        <w:trPr>
          <w:cantSplit/>
          <w:trHeight w:val="230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1AED7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MRT (h)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21BB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17,2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(15,4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19,3)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3E28A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20,7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(18,0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23,8)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516BFA4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2EBEA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lang w:val="cs-CZ"/>
              </w:rPr>
              <w:t>23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5</w:t>
            </w:r>
            <w:r w:rsidRPr="001D2B8D">
              <w:rPr>
                <w:szCs w:val="22"/>
                <w:lang w:val="cs-CZ"/>
              </w:rPr>
              <w:br/>
              <w:t>(17</w:t>
            </w:r>
            <w:r w:rsidR="00846847" w:rsidRPr="001D2B8D">
              <w:rPr>
                <w:szCs w:val="22"/>
                <w:lang w:val="cs-CZ"/>
              </w:rPr>
              <w:t>,</w:t>
            </w:r>
            <w:r w:rsidR="00041AA5" w:rsidRPr="001D2B8D">
              <w:rPr>
                <w:szCs w:val="22"/>
                <w:lang w:val="cs-CZ"/>
              </w:rPr>
              <w:t>0</w:t>
            </w:r>
            <w:r w:rsidR="00041AA5" w:rsidRPr="001D2B8D">
              <w:rPr>
                <w:szCs w:val="22"/>
                <w:lang w:val="cs-CZ"/>
              </w:rPr>
              <w:noBreakHyphen/>
            </w:r>
            <w:r w:rsidRPr="001D2B8D">
              <w:rPr>
                <w:szCs w:val="22"/>
                <w:lang w:val="cs-CZ"/>
              </w:rPr>
              <w:t>32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4)</w:t>
            </w:r>
          </w:p>
        </w:tc>
      </w:tr>
      <w:tr w:rsidR="0092596A" w:rsidRPr="001D2B8D" w14:paraId="3381822A" w14:textId="77777777" w:rsidTr="007C4902">
        <w:trPr>
          <w:trHeight w:val="24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FDC2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CL (ml/h/kg)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E01C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3,86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(3,48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4,28)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0438E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3,05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(2,62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3,55)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51C4699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3546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lang w:val="cs-CZ"/>
              </w:rPr>
              <w:t>2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45</w:t>
            </w:r>
            <w:r w:rsidRPr="001D2B8D">
              <w:rPr>
                <w:szCs w:val="22"/>
                <w:lang w:val="cs-CZ"/>
              </w:rPr>
              <w:br/>
              <w:t>(1</w:t>
            </w:r>
            <w:r w:rsidR="00846847" w:rsidRPr="001D2B8D">
              <w:rPr>
                <w:szCs w:val="22"/>
                <w:lang w:val="cs-CZ"/>
              </w:rPr>
              <w:t>,</w:t>
            </w:r>
            <w:r w:rsidR="00041AA5" w:rsidRPr="001D2B8D">
              <w:rPr>
                <w:szCs w:val="22"/>
                <w:lang w:val="cs-CZ"/>
              </w:rPr>
              <w:t>76</w:t>
            </w:r>
            <w:r w:rsidR="00041AA5" w:rsidRPr="001D2B8D">
              <w:rPr>
                <w:szCs w:val="22"/>
                <w:lang w:val="cs-CZ"/>
              </w:rPr>
              <w:noBreakHyphen/>
            </w:r>
            <w:r w:rsidRPr="001D2B8D">
              <w:rPr>
                <w:szCs w:val="22"/>
                <w:lang w:val="cs-CZ"/>
              </w:rPr>
              <w:t>3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41)</w:t>
            </w:r>
          </w:p>
        </w:tc>
      </w:tr>
      <w:tr w:rsidR="0092596A" w:rsidRPr="001D2B8D" w14:paraId="4222896B" w14:textId="77777777" w:rsidTr="007C4902">
        <w:trPr>
          <w:cantSplit/>
          <w:trHeight w:val="24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B66E5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7064E" w14:textId="77777777" w:rsidR="007C4902" w:rsidRPr="001D2B8D" w:rsidRDefault="00041AA5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66,5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(59,8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73,9)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B123" w14:textId="77777777" w:rsidR="007C4902" w:rsidRPr="001D2B8D" w:rsidRDefault="00041AA5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63,1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(56,3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70,9)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D342D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77F7C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lang w:val="cs-CZ"/>
              </w:rPr>
              <w:t>57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6</w:t>
            </w:r>
            <w:r w:rsidRPr="001D2B8D">
              <w:rPr>
                <w:szCs w:val="22"/>
                <w:lang w:val="cs-CZ"/>
              </w:rPr>
              <w:br/>
              <w:t>(50</w:t>
            </w:r>
            <w:r w:rsidR="00846847" w:rsidRPr="001D2B8D">
              <w:rPr>
                <w:szCs w:val="22"/>
                <w:lang w:val="cs-CZ"/>
              </w:rPr>
              <w:t>,</w:t>
            </w:r>
            <w:r w:rsidR="00041AA5" w:rsidRPr="001D2B8D">
              <w:rPr>
                <w:szCs w:val="22"/>
                <w:lang w:val="cs-CZ"/>
              </w:rPr>
              <w:t>2</w:t>
            </w:r>
            <w:r w:rsidR="00041AA5" w:rsidRPr="001D2B8D">
              <w:rPr>
                <w:szCs w:val="22"/>
                <w:lang w:val="cs-CZ"/>
              </w:rPr>
              <w:noBreakHyphen/>
            </w:r>
            <w:r w:rsidRPr="001D2B8D">
              <w:rPr>
                <w:szCs w:val="22"/>
                <w:lang w:val="cs-CZ"/>
              </w:rPr>
              <w:t>65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9)</w:t>
            </w:r>
          </w:p>
        </w:tc>
      </w:tr>
      <w:tr w:rsidR="0092596A" w:rsidRPr="00E96109" w14:paraId="50A62FBA" w14:textId="77777777" w:rsidTr="007C4902">
        <w:trPr>
          <w:cantSplit/>
          <w:trHeight w:val="24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1FEB1C0" w14:textId="77777777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vertAlign w:val="superscript"/>
                <w:lang w:val="cs-CZ" w:bidi="cs-CZ"/>
              </w:rPr>
              <w:t>1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Farmakokinetické parametry jsou uvedeny jako geometrický průměr (95% IS)</w:t>
            </w:r>
          </w:p>
          <w:p w14:paraId="62F5F175" w14:textId="07FE9DA4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Zkratky: IS = interval spolehlivosti; AUC = plocha pod křivkou aktivita FVIII</w:t>
            </w:r>
            <w:r w:rsidR="00A117CE" w:rsidRPr="001D2B8D">
              <w:rPr>
                <w:szCs w:val="22"/>
                <w:bdr w:val="nil"/>
                <w:lang w:val="cs-CZ" w:bidi="cs-CZ"/>
              </w:rPr>
              <w:t xml:space="preserve"> - čas</w:t>
            </w:r>
            <w:r w:rsidRPr="001D2B8D">
              <w:rPr>
                <w:szCs w:val="22"/>
                <w:bdr w:val="nil"/>
                <w:lang w:val="cs-CZ" w:bidi="cs-CZ"/>
              </w:rPr>
              <w:t>; 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="00F21FEA" w:rsidRPr="001D2B8D">
              <w:rPr>
                <w:szCs w:val="22"/>
                <w:bdr w:val="nil"/>
                <w:lang w:val="cs-CZ" w:bidi="cs-CZ"/>
              </w:rPr>
              <w:t xml:space="preserve"> </w:t>
            </w:r>
            <w:r w:rsidRPr="001D2B8D">
              <w:rPr>
                <w:szCs w:val="22"/>
                <w:bdr w:val="nil"/>
                <w:lang w:val="cs-CZ" w:bidi="cs-CZ"/>
              </w:rPr>
              <w:t>= terminální biologický poločas;</w:t>
            </w:r>
          </w:p>
          <w:p w14:paraId="103D0620" w14:textId="77777777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CL = clearance; MRT = střední rezidenční čas; 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= distribuční objem </w:t>
            </w:r>
            <w:r w:rsidR="00846847" w:rsidRPr="001D2B8D">
              <w:rPr>
                <w:szCs w:val="22"/>
                <w:bdr w:val="nil"/>
                <w:lang w:val="cs-CZ" w:bidi="cs-CZ"/>
              </w:rPr>
              <w:t>v </w:t>
            </w:r>
            <w:r w:rsidRPr="001D2B8D">
              <w:rPr>
                <w:szCs w:val="22"/>
                <w:bdr w:val="nil"/>
                <w:lang w:val="cs-CZ" w:bidi="cs-CZ"/>
              </w:rPr>
              <w:t>ustáleném stavu</w:t>
            </w:r>
          </w:p>
          <w:p w14:paraId="1020AD54" w14:textId="77777777" w:rsidR="007C4902" w:rsidRPr="001D2B8D" w:rsidRDefault="007C4902" w:rsidP="00DD7AD7">
            <w:pPr>
              <w:spacing w:line="240" w:lineRule="auto"/>
              <w:outlineLvl w:val="0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*Farmakokinetické parametry </w:t>
            </w:r>
            <w:r w:rsidR="00846847" w:rsidRPr="001D2B8D">
              <w:rPr>
                <w:bCs/>
                <w:szCs w:val="22"/>
                <w:bdr w:val="nil"/>
                <w:lang w:val="cs-CZ" w:bidi="cs-CZ"/>
              </w:rPr>
              <w:t>u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pacientů ve věku od 12 do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&lt;18 let ze všech ramen ve studii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 </w:t>
            </w:r>
            <w:r w:rsidR="00846847" w:rsidRPr="001D2B8D">
              <w:rPr>
                <w:bCs/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různými schématy odběru vzorků</w:t>
            </w:r>
          </w:p>
        </w:tc>
      </w:tr>
    </w:tbl>
    <w:p w14:paraId="1281E5F7" w14:textId="77777777" w:rsidR="00CE3E15" w:rsidRPr="001D2B8D" w:rsidRDefault="00CE3E15" w:rsidP="00DD7AD7">
      <w:pPr>
        <w:spacing w:line="240" w:lineRule="auto"/>
        <w:rPr>
          <w:szCs w:val="22"/>
          <w:bdr w:val="nil"/>
          <w:lang w:val="cs-CZ" w:bidi="cs-CZ"/>
        </w:rPr>
      </w:pPr>
    </w:p>
    <w:p w14:paraId="1C5FDDB8" w14:textId="77777777" w:rsidR="007C4902" w:rsidRPr="001D2B8D" w:rsidRDefault="00846847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porovnání </w:t>
      </w:r>
      <w:r w:rsidRPr="001D2B8D">
        <w:rPr>
          <w:szCs w:val="22"/>
          <w:bdr w:val="nil"/>
          <w:lang w:val="cs-CZ" w:bidi="cs-CZ"/>
        </w:rPr>
        <w:t>s </w:t>
      </w:r>
      <w:r w:rsidR="007C4902" w:rsidRPr="001D2B8D">
        <w:rPr>
          <w:szCs w:val="22"/>
          <w:bdr w:val="nil"/>
          <w:lang w:val="cs-CZ" w:bidi="cs-CZ"/>
        </w:rPr>
        <w:t xml:space="preserve">dospívajícími </w:t>
      </w:r>
      <w:r w:rsidR="005F47C9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 xml:space="preserve">dospělými mohou mít děti do 12 let věku vyšší clearance </w:t>
      </w:r>
      <w:r w:rsidR="005F47C9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 xml:space="preserve">kratší biologický poločas, což odpovídá pozorováním dalších koagulačních faktorů. Tyto rozdíly by se měly vzít </w:t>
      </w:r>
      <w:r w:rsidR="005F47C9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úvahu při </w:t>
      </w:r>
      <w:r w:rsidR="005F47C9" w:rsidRPr="001D2B8D">
        <w:rPr>
          <w:szCs w:val="22"/>
          <w:bdr w:val="nil"/>
          <w:lang w:val="cs-CZ" w:bidi="cs-CZ"/>
        </w:rPr>
        <w:t xml:space="preserve">stanovení </w:t>
      </w:r>
      <w:r w:rsidR="007C4902" w:rsidRPr="001D2B8D">
        <w:rPr>
          <w:szCs w:val="22"/>
          <w:bdr w:val="nil"/>
          <w:lang w:val="cs-CZ" w:bidi="cs-CZ"/>
        </w:rPr>
        <w:t>dávkování.</w:t>
      </w:r>
    </w:p>
    <w:p w14:paraId="24C99D09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59A16CB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5.3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Předklinické údaje vztahující se </w:t>
      </w:r>
      <w:r w:rsidR="00353E8F" w:rsidRPr="001D2B8D">
        <w:rPr>
          <w:b/>
          <w:bCs/>
          <w:szCs w:val="22"/>
          <w:bdr w:val="nil"/>
          <w:lang w:val="cs-CZ" w:bidi="cs-CZ"/>
        </w:rPr>
        <w:t>k </w:t>
      </w:r>
      <w:r w:rsidRPr="001D2B8D">
        <w:rPr>
          <w:b/>
          <w:bCs/>
          <w:szCs w:val="22"/>
          <w:bdr w:val="nil"/>
          <w:lang w:val="cs-CZ" w:bidi="cs-CZ"/>
        </w:rPr>
        <w:t>bezpečnosti</w:t>
      </w:r>
    </w:p>
    <w:p w14:paraId="6369503F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5A386D4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Neklinické údaje získané na základě studií akutní toxicity </w:t>
      </w:r>
      <w:r w:rsidR="00353E8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toxicity </w:t>
      </w:r>
      <w:r w:rsidR="006D29DE" w:rsidRPr="001D2B8D">
        <w:rPr>
          <w:szCs w:val="22"/>
          <w:bdr w:val="nil"/>
          <w:lang w:val="cs-CZ" w:bidi="cs-CZ"/>
        </w:rPr>
        <w:t xml:space="preserve">po opakovaném podávání </w:t>
      </w:r>
      <w:r w:rsidRPr="001D2B8D">
        <w:rPr>
          <w:szCs w:val="22"/>
          <w:bdr w:val="nil"/>
          <w:lang w:val="cs-CZ" w:bidi="cs-CZ"/>
        </w:rPr>
        <w:t xml:space="preserve">(které zahrnovaly hodnocení lokální toxicity </w:t>
      </w:r>
      <w:r w:rsidR="00353E8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bezpečnostní farmakologie</w:t>
      </w:r>
      <w:r w:rsidR="00353E8F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 neodhalily žádné zvláštní riziko pro člověka. Studie hodnotící genotoxicitu, </w:t>
      </w:r>
      <w:r w:rsidR="006D29DE" w:rsidRPr="001D2B8D">
        <w:rPr>
          <w:szCs w:val="22"/>
          <w:bdr w:val="nil"/>
          <w:lang w:val="cs-CZ" w:bidi="cs-CZ"/>
        </w:rPr>
        <w:t>kancerogenní potenciál</w:t>
      </w:r>
      <w:r w:rsidRPr="001D2B8D">
        <w:rPr>
          <w:szCs w:val="22"/>
          <w:bdr w:val="nil"/>
          <w:lang w:val="cs-CZ" w:bidi="cs-CZ"/>
        </w:rPr>
        <w:t>, reprodukční toxicitu nebo embry</w:t>
      </w:r>
      <w:r w:rsidR="00353E8F" w:rsidRPr="001D2B8D">
        <w:rPr>
          <w:szCs w:val="22"/>
          <w:bdr w:val="nil"/>
          <w:lang w:val="cs-CZ" w:bidi="cs-CZ"/>
        </w:rPr>
        <w:t>o</w:t>
      </w:r>
      <w:r w:rsidRPr="001D2B8D">
        <w:rPr>
          <w:szCs w:val="22"/>
          <w:bdr w:val="nil"/>
          <w:lang w:val="cs-CZ" w:bidi="cs-CZ"/>
        </w:rPr>
        <w:t xml:space="preserve">fetální vývoj nebyly provedeny. Ve studii placentárního přenosu bylo prokázáno, že přípravek ELOCTA prochází </w:t>
      </w:r>
      <w:r w:rsidR="00353E8F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myší placentou </w:t>
      </w:r>
      <w:r w:rsidR="00353E8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malých množstvích.</w:t>
      </w:r>
    </w:p>
    <w:p w14:paraId="41C6432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E0BAFC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1640385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FARMACEUTICKÉ ÚDAJE</w:t>
      </w:r>
    </w:p>
    <w:p w14:paraId="04E7DA10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4DA55BFF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6.1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5BC72AB7" w14:textId="77777777" w:rsidR="007C4902" w:rsidRPr="001D2B8D" w:rsidRDefault="007C4902" w:rsidP="009779BC">
      <w:pPr>
        <w:keepNext/>
        <w:spacing w:line="240" w:lineRule="auto"/>
        <w:rPr>
          <w:i/>
          <w:szCs w:val="22"/>
          <w:lang w:val="cs-CZ"/>
        </w:rPr>
      </w:pPr>
    </w:p>
    <w:p w14:paraId="02BE8999" w14:textId="77777777" w:rsidR="007C4902" w:rsidRPr="001D2B8D" w:rsidRDefault="007C4902" w:rsidP="009779BC">
      <w:pPr>
        <w:keepNext/>
        <w:spacing w:line="240" w:lineRule="auto"/>
        <w:rPr>
          <w:rFonts w:eastAsia="Calibri"/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Prášek</w:t>
      </w:r>
    </w:p>
    <w:p w14:paraId="62B16143" w14:textId="77777777" w:rsidR="007C4902" w:rsidRPr="001D2B8D" w:rsidRDefault="007370D3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Sacharosa</w:t>
      </w:r>
    </w:p>
    <w:p w14:paraId="49ED276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Chlorid sodný</w:t>
      </w:r>
    </w:p>
    <w:p w14:paraId="2A0D5FA7" w14:textId="77777777" w:rsidR="007C4902" w:rsidRPr="001D2B8D" w:rsidRDefault="00C60C06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H</w:t>
      </w:r>
      <w:r w:rsidR="007C4902" w:rsidRPr="001D2B8D">
        <w:rPr>
          <w:szCs w:val="22"/>
          <w:bdr w:val="nil"/>
          <w:lang w:val="cs-CZ" w:bidi="cs-CZ"/>
        </w:rPr>
        <w:t>istidin</w:t>
      </w:r>
    </w:p>
    <w:p w14:paraId="5E1B5D3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Dihydrát chloridu vápenatého</w:t>
      </w:r>
    </w:p>
    <w:p w14:paraId="5AD3CEC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Polysorbát</w:t>
      </w:r>
      <w:r w:rsidR="00AE4B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20</w:t>
      </w:r>
    </w:p>
    <w:p w14:paraId="0AAFE922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Hydroxid sodný (pro úpravu pH)</w:t>
      </w:r>
    </w:p>
    <w:p w14:paraId="198F6C1C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Kyselina chlorovodíková (pro úpravu pH)</w:t>
      </w:r>
    </w:p>
    <w:p w14:paraId="2E332ED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C989836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Rozpouštědlo</w:t>
      </w:r>
    </w:p>
    <w:p w14:paraId="051452F8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Voda </w:t>
      </w:r>
      <w:r w:rsidR="00653276" w:rsidRPr="001D2B8D">
        <w:rPr>
          <w:szCs w:val="22"/>
          <w:bdr w:val="nil"/>
          <w:lang w:val="cs-CZ" w:bidi="cs-CZ"/>
        </w:rPr>
        <w:t xml:space="preserve">pro </w:t>
      </w:r>
      <w:r w:rsidRPr="001D2B8D">
        <w:rPr>
          <w:szCs w:val="22"/>
          <w:bdr w:val="nil"/>
          <w:lang w:val="cs-CZ" w:bidi="cs-CZ"/>
        </w:rPr>
        <w:t>injekci</w:t>
      </w:r>
    </w:p>
    <w:p w14:paraId="77BFB79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0F3820A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6.2</w:t>
      </w:r>
      <w:r w:rsidRPr="001D2B8D">
        <w:rPr>
          <w:b/>
          <w:bCs/>
          <w:szCs w:val="22"/>
          <w:bdr w:val="nil"/>
          <w:lang w:val="cs-CZ" w:bidi="cs-CZ"/>
        </w:rPr>
        <w:tab/>
        <w:t>Inkompatibility</w:t>
      </w:r>
    </w:p>
    <w:p w14:paraId="68D06D1B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1EF69CD9" w14:textId="77777777" w:rsidR="007C4902" w:rsidRPr="001D2B8D" w:rsidRDefault="007C4902" w:rsidP="009779B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Studie kompatibility nejsou </w:t>
      </w:r>
      <w:r w:rsidR="00353E8F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dispozici, </w:t>
      </w:r>
      <w:r w:rsidR="00353E8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proto nesmí být tento léčivý přípravek mísen </w:t>
      </w:r>
      <w:r w:rsidR="00353E8F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jinými léčivými přípravky.</w:t>
      </w:r>
    </w:p>
    <w:p w14:paraId="75EBE3DB" w14:textId="77777777" w:rsidR="007C4902" w:rsidRPr="001D2B8D" w:rsidRDefault="007C4902" w:rsidP="009779BC">
      <w:pPr>
        <w:spacing w:line="240" w:lineRule="auto"/>
        <w:rPr>
          <w:rFonts w:eastAsia="SimSun"/>
          <w:szCs w:val="22"/>
          <w:lang w:val="cs-CZ"/>
        </w:rPr>
      </w:pPr>
    </w:p>
    <w:p w14:paraId="75913D25" w14:textId="77777777" w:rsidR="007C4902" w:rsidRPr="001D2B8D" w:rsidRDefault="00353E8F" w:rsidP="009779BC">
      <w:pPr>
        <w:spacing w:line="240" w:lineRule="auto"/>
        <w:rPr>
          <w:rFonts w:eastAsia="SimSun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 třeba</w:t>
      </w:r>
      <w:r w:rsidR="007C4902" w:rsidRPr="001D2B8D">
        <w:rPr>
          <w:szCs w:val="22"/>
          <w:bdr w:val="nil"/>
          <w:lang w:val="cs-CZ" w:bidi="cs-CZ"/>
        </w:rPr>
        <w:t xml:space="preserve"> používat pouze </w:t>
      </w:r>
      <w:r w:rsidRPr="001D2B8D">
        <w:rPr>
          <w:szCs w:val="22"/>
          <w:bdr w:val="nil"/>
          <w:lang w:val="cs-CZ" w:bidi="cs-CZ"/>
        </w:rPr>
        <w:t xml:space="preserve">dodávanou </w:t>
      </w:r>
      <w:r w:rsidR="007C4902" w:rsidRPr="001D2B8D">
        <w:rPr>
          <w:szCs w:val="22"/>
          <w:bdr w:val="nil"/>
          <w:lang w:val="cs-CZ" w:bidi="cs-CZ"/>
        </w:rPr>
        <w:t xml:space="preserve">injekční </w:t>
      </w:r>
      <w:r w:rsidRPr="001D2B8D">
        <w:rPr>
          <w:szCs w:val="22"/>
          <w:bdr w:val="nil"/>
          <w:lang w:val="cs-CZ" w:bidi="cs-CZ"/>
        </w:rPr>
        <w:t>soupravu</w:t>
      </w:r>
      <w:r w:rsidR="007C4902" w:rsidRPr="001D2B8D">
        <w:rPr>
          <w:szCs w:val="22"/>
          <w:bdr w:val="nil"/>
          <w:lang w:val="cs-CZ" w:bidi="cs-CZ"/>
        </w:rPr>
        <w:t xml:space="preserve">, protože </w:t>
      </w:r>
      <w:r w:rsidR="00D6284E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důsledku adsorpce lidského koagulačního faktoru</w:t>
      </w:r>
      <w:r w:rsidR="00AE4B83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na vnitřní povrch některých injekčních zařízení</w:t>
      </w:r>
      <w:r w:rsidRPr="001D2B8D">
        <w:rPr>
          <w:szCs w:val="22"/>
          <w:bdr w:val="nil"/>
          <w:lang w:val="cs-CZ" w:bidi="cs-CZ"/>
        </w:rPr>
        <w:t xml:space="preserve"> může dojít k selhání léčby</w:t>
      </w:r>
      <w:r w:rsidR="007C4902" w:rsidRPr="001D2B8D">
        <w:rPr>
          <w:szCs w:val="22"/>
          <w:bdr w:val="nil"/>
          <w:lang w:val="cs-CZ" w:bidi="cs-CZ"/>
        </w:rPr>
        <w:t>.</w:t>
      </w:r>
    </w:p>
    <w:p w14:paraId="5FE3A68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B798801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6.3</w:t>
      </w:r>
      <w:r w:rsidRPr="001D2B8D">
        <w:rPr>
          <w:b/>
          <w:bCs/>
          <w:szCs w:val="22"/>
          <w:bdr w:val="nil"/>
          <w:lang w:val="cs-CZ" w:bidi="cs-CZ"/>
        </w:rPr>
        <w:tab/>
        <w:t>Doba použitelnosti</w:t>
      </w:r>
    </w:p>
    <w:p w14:paraId="40634FDA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3CFB2E98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Neotevřená injekční lahvička</w:t>
      </w:r>
    </w:p>
    <w:p w14:paraId="0B37533D" w14:textId="77777777" w:rsidR="007C4902" w:rsidRPr="001D2B8D" w:rsidRDefault="00F35C67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4</w:t>
      </w:r>
      <w:r w:rsidR="00AE4B83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roky</w:t>
      </w:r>
    </w:p>
    <w:p w14:paraId="648112B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6B7E23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Během doby použitelnosti může být přípravek uchováván při pokojové teplotě (do 30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°C) po jedno nepřetržité období nepřesahující 6</w:t>
      </w:r>
      <w:r w:rsidR="00AE4B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měsíců. Jakmile byl přípravek jednou vyjmut z chladničky, </w:t>
      </w:r>
      <w:r w:rsidR="009B5B03" w:rsidRPr="001D2B8D">
        <w:rPr>
          <w:szCs w:val="22"/>
          <w:bdr w:val="nil"/>
          <w:lang w:val="cs-CZ" w:bidi="cs-CZ"/>
        </w:rPr>
        <w:t>je nutné na obalu vyznačit datum, kdy k tomu došlo</w:t>
      </w:r>
      <w:r w:rsidRPr="001D2B8D">
        <w:rPr>
          <w:szCs w:val="22"/>
          <w:bdr w:val="nil"/>
          <w:lang w:val="cs-CZ" w:bidi="cs-CZ"/>
        </w:rPr>
        <w:t>. Po uchovávání při pokojové teplotě nesmí být přípravek vrácen do chladničky</w:t>
      </w:r>
      <w:r w:rsidRPr="001D2B8D">
        <w:rPr>
          <w:i/>
          <w:iCs/>
          <w:szCs w:val="22"/>
          <w:bdr w:val="nil"/>
          <w:lang w:val="cs-CZ" w:bidi="cs-CZ"/>
        </w:rPr>
        <w:t xml:space="preserve">. </w:t>
      </w:r>
      <w:r w:rsidRPr="001D2B8D">
        <w:rPr>
          <w:szCs w:val="22"/>
          <w:bdr w:val="nil"/>
          <w:lang w:val="cs-CZ" w:bidi="cs-CZ"/>
        </w:rPr>
        <w:t xml:space="preserve">Nepoužívejte po uplynutí doby použitelnosti uvedené na injekční lahvičce nebo šest měsíců po vyjmutí vnějšího obalu </w:t>
      </w:r>
      <w:r w:rsidR="009B5B03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>chladničky, cokoli nastane jako první.</w:t>
      </w:r>
    </w:p>
    <w:p w14:paraId="176EAC8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BDE8321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Po rekonstituci</w:t>
      </w:r>
    </w:p>
    <w:p w14:paraId="72593DA9" w14:textId="77777777" w:rsidR="007C4902" w:rsidRPr="001D2B8D" w:rsidRDefault="005D6C7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Po rekonstituci byla chemická a</w:t>
      </w:r>
      <w:r w:rsidR="00113928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fyzikální stabilita prokázána po dobu 6 hodin, když je přípravek</w:t>
      </w:r>
      <w:r w:rsidR="007C4902" w:rsidRPr="001D2B8D">
        <w:rPr>
          <w:szCs w:val="22"/>
          <w:bdr w:val="nil"/>
          <w:lang w:val="cs-CZ" w:bidi="cs-CZ"/>
        </w:rPr>
        <w:t xml:space="preserve"> uchováván při pokojové teplotě (až do 30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 xml:space="preserve">°C). Chraňte před přímým slunečním světlem. Po rekonstituci musí být přípravek zlikvidován, pokud není použit během 6 hodin. </w:t>
      </w:r>
      <w:r w:rsidR="008752F2" w:rsidRPr="001D2B8D">
        <w:rPr>
          <w:szCs w:val="22"/>
          <w:bdr w:val="nil"/>
          <w:lang w:val="cs-CZ" w:bidi="cs-CZ"/>
        </w:rPr>
        <w:t>Z </w:t>
      </w:r>
      <w:r w:rsidR="007C4902" w:rsidRPr="001D2B8D">
        <w:rPr>
          <w:szCs w:val="22"/>
          <w:bdr w:val="nil"/>
          <w:lang w:val="cs-CZ" w:bidi="cs-CZ"/>
        </w:rPr>
        <w:t xml:space="preserve">mikrobiologického hlediska by měl být přípravek použit okamžitě po rekonstituci. Není-li použit okamžitě, </w:t>
      </w:r>
      <w:r w:rsidR="008752F2" w:rsidRPr="001D2B8D">
        <w:rPr>
          <w:szCs w:val="22"/>
          <w:bdr w:val="nil"/>
          <w:lang w:val="cs-CZ" w:bidi="cs-CZ"/>
        </w:rPr>
        <w:t>přechází zodpovědnost za dobu a </w:t>
      </w:r>
      <w:r w:rsidR="007C4902" w:rsidRPr="001D2B8D">
        <w:rPr>
          <w:szCs w:val="22"/>
          <w:bdr w:val="nil"/>
          <w:lang w:val="cs-CZ" w:bidi="cs-CZ"/>
        </w:rPr>
        <w:t xml:space="preserve">podmínky uchovávání přípravku po otevření </w:t>
      </w:r>
      <w:r w:rsidR="00D6284E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 xml:space="preserve">před použitím </w:t>
      </w:r>
      <w:r w:rsidR="008752F2" w:rsidRPr="001D2B8D">
        <w:rPr>
          <w:szCs w:val="22"/>
          <w:bdr w:val="nil"/>
          <w:lang w:val="cs-CZ" w:bidi="cs-CZ"/>
        </w:rPr>
        <w:t>na</w:t>
      </w:r>
      <w:r w:rsidR="007C4902" w:rsidRPr="001D2B8D">
        <w:rPr>
          <w:szCs w:val="22"/>
          <w:bdr w:val="nil"/>
          <w:lang w:val="cs-CZ" w:bidi="cs-CZ"/>
        </w:rPr>
        <w:t xml:space="preserve"> uživatele.</w:t>
      </w:r>
    </w:p>
    <w:p w14:paraId="649F70D5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53B87FB5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6.4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uchovávání</w:t>
      </w:r>
    </w:p>
    <w:p w14:paraId="680824E8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1B7CD68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Uchovávejte </w:t>
      </w:r>
      <w:r w:rsidR="008752F2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chladničce (2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°C </w:t>
      </w:r>
      <w:r w:rsidR="00653276" w:rsidRPr="001D2B8D">
        <w:rPr>
          <w:szCs w:val="22"/>
          <w:bdr w:val="nil"/>
          <w:lang w:val="cs-CZ" w:bidi="cs-CZ"/>
        </w:rPr>
        <w:t>–</w:t>
      </w:r>
      <w:r w:rsidRPr="001D2B8D">
        <w:rPr>
          <w:szCs w:val="22"/>
          <w:bdr w:val="nil"/>
          <w:lang w:val="cs-CZ" w:bidi="cs-CZ"/>
        </w:rPr>
        <w:t> 8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°C). Chraňte před mrazem. Uchovávejte injekční lahvičku </w:t>
      </w:r>
      <w:r w:rsidR="00B104DC" w:rsidRPr="001D2B8D">
        <w:rPr>
          <w:szCs w:val="22"/>
          <w:bdr w:val="nil"/>
          <w:lang w:val="cs-CZ" w:bidi="cs-CZ"/>
        </w:rPr>
        <w:t>v</w:t>
      </w:r>
      <w:r w:rsidR="00B0260B" w:rsidRPr="001D2B8D">
        <w:rPr>
          <w:szCs w:val="22"/>
          <w:bdr w:val="nil"/>
          <w:lang w:val="cs-CZ" w:bidi="cs-CZ"/>
        </w:rPr>
        <w:t> </w:t>
      </w:r>
      <w:r w:rsidR="00B104DC" w:rsidRPr="001D2B8D">
        <w:rPr>
          <w:szCs w:val="22"/>
          <w:bdr w:val="nil"/>
          <w:lang w:val="cs-CZ" w:bidi="cs-CZ"/>
        </w:rPr>
        <w:t>krabičce</w:t>
      </w:r>
      <w:r w:rsidRPr="001D2B8D">
        <w:rPr>
          <w:szCs w:val="22"/>
          <w:bdr w:val="nil"/>
          <w:lang w:val="cs-CZ" w:bidi="cs-CZ"/>
        </w:rPr>
        <w:t>, aby byl přípravek chráněn před světlem.</w:t>
      </w:r>
    </w:p>
    <w:p w14:paraId="1F3F221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40B5113" w14:textId="77777777" w:rsidR="007C4902" w:rsidRPr="001D2B8D" w:rsidRDefault="007C4902" w:rsidP="009779BC">
      <w:pPr>
        <w:spacing w:line="240" w:lineRule="auto"/>
        <w:rPr>
          <w:i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Podmínky uchovávání tohoto</w:t>
      </w:r>
      <w:r w:rsidR="004A6624" w:rsidRPr="001D2B8D">
        <w:rPr>
          <w:szCs w:val="22"/>
          <w:bdr w:val="nil"/>
          <w:lang w:val="cs-CZ" w:bidi="cs-CZ"/>
        </w:rPr>
        <w:t xml:space="preserve"> léčivého</w:t>
      </w:r>
      <w:r w:rsidRPr="001D2B8D">
        <w:rPr>
          <w:szCs w:val="22"/>
          <w:bdr w:val="nil"/>
          <w:lang w:val="cs-CZ" w:bidi="cs-CZ"/>
        </w:rPr>
        <w:t xml:space="preserve"> přípravku po jeho rekonstituci jsou uvedeny </w:t>
      </w:r>
      <w:r w:rsidR="008752F2" w:rsidRPr="001D2B8D">
        <w:rPr>
          <w:szCs w:val="22"/>
          <w:bdr w:val="nil"/>
          <w:lang w:val="cs-CZ" w:bidi="cs-CZ"/>
        </w:rPr>
        <w:t>v</w:t>
      </w:r>
      <w:r w:rsidR="00AE4B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bodě</w:t>
      </w:r>
      <w:r w:rsidR="00AE4B83" w:rsidRPr="001D2B8D">
        <w:rPr>
          <w:szCs w:val="22"/>
          <w:lang w:val="cs-CZ"/>
        </w:rPr>
        <w:t> </w:t>
      </w:r>
      <w:r w:rsidRPr="001D2B8D">
        <w:rPr>
          <w:szCs w:val="22"/>
          <w:bdr w:val="nil"/>
          <w:lang w:val="cs-CZ" w:bidi="cs-CZ"/>
        </w:rPr>
        <w:t>6.3.</w:t>
      </w:r>
    </w:p>
    <w:p w14:paraId="513230C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D851057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6.5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Druh obalu </w:t>
      </w:r>
      <w:r w:rsidR="008752F2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obsah balení</w:t>
      </w:r>
    </w:p>
    <w:p w14:paraId="44D0A43C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</w:p>
    <w:p w14:paraId="13396858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Jedno balení obsahuje:</w:t>
      </w:r>
    </w:p>
    <w:p w14:paraId="1C64A394" w14:textId="77777777" w:rsidR="007C4902" w:rsidRPr="001D2B8D" w:rsidRDefault="007C4902" w:rsidP="009779B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prášek </w:t>
      </w:r>
      <w:r w:rsidR="008752F2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injekční lahvičce (sklo </w:t>
      </w:r>
      <w:r w:rsidR="00653276" w:rsidRPr="001D2B8D">
        <w:rPr>
          <w:szCs w:val="22"/>
          <w:bdr w:val="nil"/>
          <w:lang w:val="cs-CZ" w:bidi="cs-CZ"/>
        </w:rPr>
        <w:t>třídy </w:t>
      </w:r>
      <w:r w:rsidRPr="001D2B8D">
        <w:rPr>
          <w:szCs w:val="22"/>
          <w:bdr w:val="nil"/>
          <w:lang w:val="cs-CZ" w:bidi="cs-CZ"/>
        </w:rPr>
        <w:t xml:space="preserve">1) </w:t>
      </w:r>
      <w:r w:rsidR="008752F2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chlorbutylovou pryžovou zátkou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5BE433AA" w14:textId="77777777" w:rsidR="007C4902" w:rsidRPr="001D2B8D" w:rsidRDefault="007C4902" w:rsidP="009779B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bookmarkStart w:id="2" w:name="_Hlk525800702"/>
      <w:r w:rsidRPr="001D2B8D">
        <w:rPr>
          <w:szCs w:val="22"/>
          <w:bdr w:val="nil"/>
          <w:lang w:val="cs-CZ" w:bidi="cs-CZ"/>
        </w:rPr>
        <w:t xml:space="preserve">3 ml rozpouštědla </w:t>
      </w:r>
      <w:r w:rsidR="008752F2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předplněné injekční stříkačce (sklo </w:t>
      </w:r>
      <w:r w:rsidR="00653276" w:rsidRPr="001D2B8D">
        <w:rPr>
          <w:szCs w:val="22"/>
          <w:bdr w:val="nil"/>
          <w:lang w:val="cs-CZ" w:bidi="cs-CZ"/>
        </w:rPr>
        <w:t>třídy </w:t>
      </w:r>
      <w:r w:rsidRPr="001D2B8D">
        <w:rPr>
          <w:szCs w:val="22"/>
          <w:bdr w:val="nil"/>
          <w:lang w:val="cs-CZ" w:bidi="cs-CZ"/>
        </w:rPr>
        <w:t xml:space="preserve">1) </w:t>
      </w:r>
      <w:r w:rsidR="008752F2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brombutylovou pryžovou </w:t>
      </w:r>
      <w:r w:rsidR="00855D01" w:rsidRPr="001D2B8D">
        <w:rPr>
          <w:szCs w:val="22"/>
          <w:bdr w:val="nil"/>
          <w:lang w:val="cs-CZ" w:bidi="cs-CZ"/>
        </w:rPr>
        <w:t>z</w:t>
      </w:r>
      <w:r w:rsidRPr="001D2B8D">
        <w:rPr>
          <w:szCs w:val="22"/>
          <w:bdr w:val="nil"/>
          <w:lang w:val="cs-CZ" w:bidi="cs-CZ"/>
        </w:rPr>
        <w:t>átkou</w:t>
      </w:r>
      <w:r w:rsidR="00855D01" w:rsidRPr="001D2B8D">
        <w:rPr>
          <w:szCs w:val="22"/>
          <w:bdr w:val="nil"/>
          <w:lang w:val="cs-CZ" w:bidi="cs-CZ"/>
        </w:rPr>
        <w:t xml:space="preserve"> s pístem</w:t>
      </w:r>
      <w:r w:rsidR="008F256C" w:rsidRPr="001D2B8D">
        <w:rPr>
          <w:szCs w:val="22"/>
          <w:bdr w:val="nil"/>
          <w:lang w:val="cs-CZ" w:bidi="cs-CZ"/>
        </w:rPr>
        <w:t>,</w:t>
      </w:r>
    </w:p>
    <w:bookmarkEnd w:id="2"/>
    <w:p w14:paraId="5C9EE4DC" w14:textId="77777777" w:rsidR="007C4902" w:rsidRPr="001D2B8D" w:rsidRDefault="003A5663" w:rsidP="009779B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nástavec pístu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56BEBF89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sterilní adaptér injekční lahvičky pro rekonstituci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6EC6CF05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sterilní infuzní souprava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5C00F45E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dva </w:t>
      </w:r>
      <w:r w:rsidR="00484A2D" w:rsidRPr="001D2B8D">
        <w:rPr>
          <w:szCs w:val="22"/>
          <w:bdr w:val="nil"/>
          <w:lang w:val="cs-CZ" w:bidi="cs-CZ"/>
        </w:rPr>
        <w:t>tampón</w:t>
      </w:r>
      <w:r w:rsidRPr="001D2B8D">
        <w:rPr>
          <w:szCs w:val="22"/>
          <w:bdr w:val="nil"/>
          <w:lang w:val="cs-CZ" w:bidi="cs-CZ"/>
        </w:rPr>
        <w:t>y napuštěné alkoholem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2BAB963D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dvě náplasti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70AF5EB3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jeden gázový polštářek.</w:t>
      </w:r>
    </w:p>
    <w:p w14:paraId="12D0F03E" w14:textId="77777777" w:rsidR="007C4902" w:rsidRPr="001D2B8D" w:rsidRDefault="007C4902" w:rsidP="009779BC">
      <w:pPr>
        <w:tabs>
          <w:tab w:val="clear" w:pos="567"/>
        </w:tabs>
        <w:spacing w:line="240" w:lineRule="auto"/>
        <w:rPr>
          <w:szCs w:val="22"/>
          <w:lang w:val="cs-CZ"/>
        </w:rPr>
      </w:pPr>
    </w:p>
    <w:p w14:paraId="749D2DB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Balení po</w:t>
      </w:r>
      <w:r w:rsidR="007B6B46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1.</w:t>
      </w:r>
    </w:p>
    <w:p w14:paraId="4CEF083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091A0377" w14:textId="77777777" w:rsidR="007C4902" w:rsidRPr="001D2B8D" w:rsidRDefault="007C4902" w:rsidP="00DD7AD7">
      <w:pPr>
        <w:keepNext/>
        <w:spacing w:line="240" w:lineRule="auto"/>
        <w:rPr>
          <w:b/>
          <w:bCs/>
          <w:szCs w:val="22"/>
          <w:bdr w:val="nil"/>
          <w:lang w:val="cs-CZ" w:bidi="cs-CZ"/>
        </w:rPr>
      </w:pPr>
      <w:bookmarkStart w:id="3" w:name="OLE_LINK1"/>
      <w:r w:rsidRPr="001D2B8D">
        <w:rPr>
          <w:b/>
          <w:bCs/>
          <w:szCs w:val="22"/>
          <w:bdr w:val="nil"/>
          <w:lang w:val="cs-CZ" w:bidi="cs-CZ"/>
        </w:rPr>
        <w:t>6.6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Zvláštní opatření pro likvidaci přípravku </w:t>
      </w:r>
      <w:r w:rsidR="008768F3" w:rsidRPr="001D2B8D">
        <w:rPr>
          <w:b/>
          <w:bCs/>
          <w:szCs w:val="22"/>
          <w:bdr w:val="nil"/>
          <w:lang w:val="cs-CZ" w:bidi="cs-CZ"/>
        </w:rPr>
        <w:t>a</w:t>
      </w:r>
      <w:r w:rsidR="00B0260B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 xml:space="preserve">pro zacházení </w:t>
      </w:r>
      <w:r w:rsidR="008768F3" w:rsidRPr="001D2B8D">
        <w:rPr>
          <w:b/>
          <w:bCs/>
          <w:szCs w:val="22"/>
          <w:bdr w:val="nil"/>
          <w:lang w:val="cs-CZ" w:bidi="cs-CZ"/>
        </w:rPr>
        <w:t>s </w:t>
      </w:r>
      <w:r w:rsidRPr="001D2B8D">
        <w:rPr>
          <w:b/>
          <w:bCs/>
          <w:szCs w:val="22"/>
          <w:bdr w:val="nil"/>
          <w:lang w:val="cs-CZ" w:bidi="cs-CZ"/>
        </w:rPr>
        <w:t>ním</w:t>
      </w:r>
    </w:p>
    <w:p w14:paraId="4603A088" w14:textId="77777777" w:rsidR="007C4902" w:rsidRPr="001D2B8D" w:rsidRDefault="007C4902" w:rsidP="00DD7AD7">
      <w:pPr>
        <w:keepNext/>
        <w:tabs>
          <w:tab w:val="left" w:pos="8222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/>
        </w:rPr>
      </w:pPr>
    </w:p>
    <w:p w14:paraId="14325302" w14:textId="77777777" w:rsidR="007C4902" w:rsidRPr="001D2B8D" w:rsidRDefault="00A8491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</w:t>
      </w:r>
      <w:r w:rsidR="007C4902" w:rsidRPr="001D2B8D">
        <w:rPr>
          <w:szCs w:val="22"/>
          <w:bdr w:val="nil"/>
          <w:lang w:val="cs-CZ" w:bidi="cs-CZ"/>
        </w:rPr>
        <w:t>yofilizovaný práš</w:t>
      </w:r>
      <w:r w:rsidRPr="001D2B8D">
        <w:rPr>
          <w:szCs w:val="22"/>
          <w:bdr w:val="nil"/>
          <w:lang w:val="cs-CZ" w:bidi="cs-CZ"/>
        </w:rPr>
        <w:t>ek</w:t>
      </w:r>
      <w:r w:rsidR="007C4902" w:rsidRPr="001D2B8D">
        <w:rPr>
          <w:szCs w:val="22"/>
          <w:bdr w:val="nil"/>
          <w:lang w:val="cs-CZ" w:bidi="cs-CZ"/>
        </w:rPr>
        <w:t xml:space="preserve"> </w:t>
      </w:r>
      <w:r w:rsidR="004F62FF" w:rsidRPr="001D2B8D">
        <w:rPr>
          <w:szCs w:val="22"/>
          <w:bdr w:val="nil"/>
          <w:lang w:val="cs-CZ" w:bidi="cs-CZ"/>
        </w:rPr>
        <w:t xml:space="preserve">pro </w:t>
      </w:r>
      <w:r w:rsidR="007C4902" w:rsidRPr="001D2B8D">
        <w:rPr>
          <w:szCs w:val="22"/>
          <w:bdr w:val="nil"/>
          <w:lang w:val="cs-CZ" w:bidi="cs-CZ"/>
        </w:rPr>
        <w:t>in</w:t>
      </w:r>
      <w:r w:rsidR="006E331F" w:rsidRPr="001D2B8D">
        <w:rPr>
          <w:szCs w:val="22"/>
          <w:bdr w:val="nil"/>
          <w:lang w:val="cs-CZ" w:bidi="cs-CZ"/>
        </w:rPr>
        <w:t>jek</w:t>
      </w:r>
      <w:r w:rsidR="004F62FF" w:rsidRPr="001D2B8D">
        <w:rPr>
          <w:szCs w:val="22"/>
          <w:bdr w:val="nil"/>
          <w:lang w:val="cs-CZ" w:bidi="cs-CZ"/>
        </w:rPr>
        <w:t>ční roztok</w:t>
      </w:r>
      <w:r w:rsidR="006E331F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v injekční lahvičce </w:t>
      </w:r>
      <w:r w:rsidR="006E331F" w:rsidRPr="001D2B8D">
        <w:rPr>
          <w:szCs w:val="22"/>
          <w:bdr w:val="nil"/>
          <w:lang w:val="cs-CZ" w:bidi="cs-CZ"/>
        </w:rPr>
        <w:t xml:space="preserve">musí být rekonstituován </w:t>
      </w:r>
      <w:r w:rsidR="007C4902" w:rsidRPr="001D2B8D">
        <w:rPr>
          <w:szCs w:val="22"/>
          <w:bdr w:val="nil"/>
          <w:lang w:val="cs-CZ" w:bidi="cs-CZ"/>
        </w:rPr>
        <w:t xml:space="preserve">dodávaným rozpouštědlem (voda </w:t>
      </w:r>
      <w:r w:rsidR="004F62FF" w:rsidRPr="001D2B8D">
        <w:rPr>
          <w:szCs w:val="22"/>
          <w:bdr w:val="nil"/>
          <w:lang w:val="cs-CZ" w:bidi="cs-CZ"/>
        </w:rPr>
        <w:t xml:space="preserve">pro </w:t>
      </w:r>
      <w:r w:rsidR="007C4902" w:rsidRPr="001D2B8D">
        <w:rPr>
          <w:szCs w:val="22"/>
          <w:bdr w:val="nil"/>
          <w:lang w:val="cs-CZ" w:bidi="cs-CZ"/>
        </w:rPr>
        <w:t xml:space="preserve">injekci) </w:t>
      </w:r>
      <w:r w:rsidR="008768F3" w:rsidRPr="001D2B8D">
        <w:rPr>
          <w:szCs w:val="22"/>
          <w:bdr w:val="nil"/>
          <w:lang w:val="cs-CZ" w:bidi="cs-CZ"/>
        </w:rPr>
        <w:t>z </w:t>
      </w:r>
      <w:r w:rsidR="007C4902" w:rsidRPr="001D2B8D">
        <w:rPr>
          <w:szCs w:val="22"/>
          <w:bdr w:val="nil"/>
          <w:lang w:val="cs-CZ" w:bidi="cs-CZ"/>
        </w:rPr>
        <w:t>předplněné injekční stříkačky pomocí sterilního adaptéru injekční lahvičky na rekonstituci.</w:t>
      </w:r>
    </w:p>
    <w:p w14:paraId="69A71FC8" w14:textId="77777777" w:rsidR="007C4902" w:rsidRPr="001D2B8D" w:rsidRDefault="008768F3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S </w:t>
      </w:r>
      <w:r w:rsidR="007C4902" w:rsidRPr="001D2B8D">
        <w:rPr>
          <w:szCs w:val="22"/>
          <w:bdr w:val="nil"/>
          <w:lang w:val="cs-CZ" w:bidi="cs-CZ"/>
        </w:rPr>
        <w:t xml:space="preserve">injekční lahvičkou </w:t>
      </w:r>
      <w:r w:rsidR="004459E1" w:rsidRPr="001D2B8D">
        <w:rPr>
          <w:szCs w:val="22"/>
          <w:bdr w:val="nil"/>
          <w:lang w:val="cs-CZ" w:bidi="cs-CZ"/>
        </w:rPr>
        <w:t>je třeba</w:t>
      </w:r>
      <w:r w:rsidR="007C4902" w:rsidRPr="001D2B8D">
        <w:rPr>
          <w:szCs w:val="22"/>
          <w:bdr w:val="nil"/>
          <w:lang w:val="cs-CZ" w:bidi="cs-CZ"/>
        </w:rPr>
        <w:t xml:space="preserve"> jemně kroužit, dokud se všechen prášek nerozpustí.</w:t>
      </w:r>
    </w:p>
    <w:p w14:paraId="4B7B345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2DDF29E" w14:textId="61BE213F" w:rsidR="007C4902" w:rsidRPr="001D2B8D" w:rsidRDefault="007C4902" w:rsidP="00DD7AD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Rekonstituovaný léčivý přípravek </w:t>
      </w:r>
      <w:r w:rsidR="00E72D89" w:rsidRPr="001D2B8D">
        <w:rPr>
          <w:szCs w:val="22"/>
          <w:bdr w:val="nil"/>
          <w:lang w:val="cs-CZ" w:bidi="cs-CZ"/>
        </w:rPr>
        <w:t>je třeba</w:t>
      </w:r>
      <w:r w:rsidRPr="001D2B8D">
        <w:rPr>
          <w:szCs w:val="22"/>
          <w:bdr w:val="nil"/>
          <w:lang w:val="cs-CZ" w:bidi="cs-CZ"/>
        </w:rPr>
        <w:t xml:space="preserve"> před podáním zkontrolovat zrakem, zda neobsahuje částečky hmoty </w:t>
      </w:r>
      <w:r w:rsidR="00E72D89" w:rsidRPr="001D2B8D">
        <w:rPr>
          <w:szCs w:val="22"/>
          <w:bdr w:val="nil"/>
          <w:lang w:val="cs-CZ" w:bidi="cs-CZ"/>
        </w:rPr>
        <w:t xml:space="preserve">a nedošlo ke změně </w:t>
      </w:r>
      <w:r w:rsidRPr="001D2B8D">
        <w:rPr>
          <w:szCs w:val="22"/>
          <w:bdr w:val="nil"/>
          <w:lang w:val="cs-CZ" w:bidi="cs-CZ"/>
        </w:rPr>
        <w:t>barvy.</w:t>
      </w:r>
      <w:r w:rsidR="004C2C9D" w:rsidRPr="001D2B8D">
        <w:rPr>
          <w:szCs w:val="22"/>
          <w:bdr w:val="nil"/>
          <w:lang w:val="cs-CZ" w:bidi="cs-CZ"/>
        </w:rPr>
        <w:t xml:space="preserve"> Roztok má být čirý až mírně opalescentní a bezbarvý. Nepoužívejte roztoky, které jsou zakalené nebo obsahují částice.</w:t>
      </w:r>
    </w:p>
    <w:p w14:paraId="01FDCD1D" w14:textId="09FE06BA" w:rsidR="008D25BD" w:rsidRPr="001D2B8D" w:rsidRDefault="008D25BD" w:rsidP="00DD7AD7">
      <w:pPr>
        <w:spacing w:line="240" w:lineRule="auto"/>
        <w:rPr>
          <w:szCs w:val="22"/>
          <w:bdr w:val="nil"/>
          <w:lang w:val="cs-CZ" w:bidi="cs-CZ"/>
        </w:rPr>
      </w:pPr>
    </w:p>
    <w:p w14:paraId="00B27129" w14:textId="77777777" w:rsidR="008D25BD" w:rsidRPr="001D2B8D" w:rsidRDefault="008D25BD" w:rsidP="001A6DD2">
      <w:pPr>
        <w:keepNext/>
        <w:spacing w:line="240" w:lineRule="auto"/>
        <w:rPr>
          <w:u w:val="single"/>
          <w:lang w:val="cs-CZ"/>
        </w:rPr>
      </w:pPr>
      <w:r w:rsidRPr="001D2B8D">
        <w:rPr>
          <w:u w:val="single"/>
          <w:lang w:val="cs-CZ"/>
        </w:rPr>
        <w:t>Další informace o rekonstituci a podávání:</w:t>
      </w:r>
    </w:p>
    <w:p w14:paraId="58ABD809" w14:textId="77777777" w:rsidR="008D25BD" w:rsidRPr="001D2B8D" w:rsidRDefault="008D25BD" w:rsidP="001A6DD2">
      <w:pPr>
        <w:keepNext/>
        <w:spacing w:line="240" w:lineRule="auto"/>
        <w:rPr>
          <w:lang w:val="cs-CZ"/>
        </w:rPr>
      </w:pPr>
    </w:p>
    <w:p w14:paraId="538BAD33" w14:textId="77777777" w:rsidR="00112B8D" w:rsidRPr="001D2B8D" w:rsidRDefault="00112B8D" w:rsidP="00112B8D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se podává v intravenózní (i.v.) (nitrožilní) injekci po rozpuštění prášku pro injekční roztok v rozpouštědle dodávaném v předplněné injekční stříkačce. Balení přípravku ELOCTA obsahuje:</w:t>
      </w:r>
    </w:p>
    <w:p w14:paraId="308065C1" w14:textId="77777777" w:rsidR="00112B8D" w:rsidRPr="001D2B8D" w:rsidRDefault="00112B8D" w:rsidP="00112B8D">
      <w:pPr>
        <w:keepNext/>
        <w:spacing w:line="240" w:lineRule="auto"/>
        <w:rPr>
          <w:szCs w:val="22"/>
          <w:lang w:val="cs-CZ"/>
        </w:rPr>
      </w:pPr>
    </w:p>
    <w:p w14:paraId="48CC69FD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650AF6AF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0A6875D" w14:textId="313617C5" w:rsidR="00112B8D" w:rsidRPr="001D2B8D" w:rsidRDefault="00933193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  <w:r w:rsidRPr="001D2B8D">
        <w:rPr>
          <w:noProof/>
          <w:lang w:val="cs-CZ" w:eastAsia="en-GB"/>
        </w:rPr>
        <w:drawing>
          <wp:anchor distT="0" distB="0" distL="114300" distR="114300" simplePos="0" relativeHeight="251661312" behindDoc="0" locked="0" layoutInCell="1" allowOverlap="1" wp14:anchorId="091CF79C" wp14:editId="7D153242">
            <wp:simplePos x="0" y="0"/>
            <wp:positionH relativeFrom="column">
              <wp:posOffset>188595</wp:posOffset>
            </wp:positionH>
            <wp:positionV relativeFrom="paragraph">
              <wp:posOffset>96520</wp:posOffset>
            </wp:positionV>
            <wp:extent cx="2780030" cy="13106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B8D">
        <w:rPr>
          <w:noProof/>
          <w:lang w:val="cs-CZ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53DD63" wp14:editId="7ECD8029">
                <wp:simplePos x="0" y="0"/>
                <wp:positionH relativeFrom="column">
                  <wp:posOffset>3724275</wp:posOffset>
                </wp:positionH>
                <wp:positionV relativeFrom="paragraph">
                  <wp:posOffset>-635</wp:posOffset>
                </wp:positionV>
                <wp:extent cx="2207895" cy="1661795"/>
                <wp:effectExtent l="0" t="0" r="190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26360" w14:textId="7CBF8CC6" w:rsidR="00630A7A" w:rsidRPr="00735C85" w:rsidRDefault="00630A7A" w:rsidP="00112B8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t>A) 1 injekční lahvička s práškem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B) 3 ml rozpouštědla v předplněné injekční stříkačce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C) 1 nástavec pístu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D) 1 adaptér injekční lahvičky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E) 1 infuzní souprava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F) 2 alkoholové tampóny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 xml:space="preserve">G) 2 náplasti 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H) 1 gázový polštářek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3DD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25pt;margin-top:-.05pt;width:173.85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">
                <v:textbox>
                  <w:txbxContent>
                    <w:p w14:paraId="6E726360" w14:textId="7CBF8CC6" w:rsidR="00630A7A" w:rsidRPr="00735C85" w:rsidRDefault="00630A7A" w:rsidP="00112B8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t>A) 1 injekční lahvička s práškem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B) 3 ml rozpouštědla v předplněné injekční stříkačce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C) 1 nástavec pístu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D) 1 adaptér injekční lahvičky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E) 1 infuzní souprava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F) 2 alkoholové tampóny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 xml:space="preserve">G) 2 náplasti 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H) 1 gázový polštářek</w:t>
                      </w:r>
                    </w:p>
                  </w:txbxContent>
                </v:textbox>
              </v:shape>
            </w:pict>
          </mc:Fallback>
        </mc:AlternateContent>
      </w:r>
    </w:p>
    <w:p w14:paraId="3FA3FB4A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10EC0D25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4AC0EDF4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6675753E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31FAFED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31AD0039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54EE5E7A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57AB4B01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616959A6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1A131EA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004941B" w14:textId="77777777" w:rsidR="00112B8D" w:rsidRPr="001D2B8D" w:rsidRDefault="00112B8D" w:rsidP="00112B8D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se nemá míchat s jinými injekčními nebo infuzními roztoky.</w:t>
      </w:r>
    </w:p>
    <w:p w14:paraId="0AB2AF32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</w:p>
    <w:p w14:paraId="03F7CD69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Před otevřením balení si umyjte ruce.</w:t>
      </w:r>
    </w:p>
    <w:p w14:paraId="548FEA1E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</w:p>
    <w:p w14:paraId="30156AD9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>Příprava:</w:t>
      </w:r>
    </w:p>
    <w:p w14:paraId="40B0DA87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112B8D" w:rsidRPr="00E96109" w14:paraId="787A4E54" w14:textId="77777777" w:rsidTr="003409AA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5BBC42C2" w14:textId="77777777" w:rsidR="00112B8D" w:rsidRPr="001D2B8D" w:rsidRDefault="00112B8D" w:rsidP="003409AA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Zkontrolujte název a sílu balení, abyste se ujistil(a), že obsahuje správný přípravek. Zkontrolujte dobu použitelnosti na vnějším obalu přípravku ELOCTA. Nepoužívejte přípravek po uplynutí doby použitelnosti.</w:t>
            </w:r>
          </w:p>
          <w:p w14:paraId="605A04E2" w14:textId="77777777" w:rsidR="00112B8D" w:rsidRPr="001D2B8D" w:rsidRDefault="00112B8D" w:rsidP="003409AA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112B8D" w:rsidRPr="001D2B8D" w14:paraId="105E0C40" w14:textId="77777777" w:rsidTr="003409AA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1BF2DE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Pokud byl přípravek ELOCTA uchováván v chladničce, ponechte přípravek ELOCTA (A) a injekční stříkačku s rozpouštědlem (B) zahřát na pokojovou teplotu. Nepoužívejte vnější zdroj tepla.</w:t>
            </w:r>
          </w:p>
          <w:p w14:paraId="5640D5FC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</w:tr>
      <w:tr w:rsidR="00112B8D" w:rsidRPr="00E96109" w14:paraId="1EEA3BC0" w14:textId="77777777" w:rsidTr="005633C2">
        <w:trPr>
          <w:cantSplit/>
          <w:trHeight w:val="2259"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AD3C605" w14:textId="66C77A4C" w:rsidR="00112B8D" w:rsidRPr="001D2B8D" w:rsidRDefault="00112B8D" w:rsidP="00F21FE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Položte injekční lahvičku na čistý a rovný povrch. Sejměte pojistné plastové víčko z injekční lahvičky s přípravkem ELOCTA.</w:t>
            </w:r>
          </w:p>
          <w:p w14:paraId="5960A733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BFB3341" w14:textId="461FDEE2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9264" behindDoc="0" locked="0" layoutInCell="1" allowOverlap="1" wp14:anchorId="2760DDE8" wp14:editId="719A4397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48260</wp:posOffset>
                  </wp:positionV>
                  <wp:extent cx="1174750" cy="1282065"/>
                  <wp:effectExtent l="0" t="0" r="0" b="0"/>
                  <wp:wrapSquare wrapText="bothSides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1282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0BA5162B" w14:textId="77777777" w:rsidTr="003409AA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1E796916" w14:textId="4DF262DC" w:rsidR="00112B8D" w:rsidRPr="001D2B8D" w:rsidRDefault="00112B8D" w:rsidP="00F21FE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Otřete horní část injekční lahvičky jedním z tampónů napuštěných alkoholem (F), které jsou součástí balení, a nechte ji oschnout. Nedotýkejte se horní části injekční lahvičky a po očištění zabraňte jejímu kontaktu s jakýmkoli předmětem.</w:t>
            </w:r>
          </w:p>
          <w:p w14:paraId="32C1358D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393043C8" w14:textId="1BC1D712" w:rsidR="00112B8D" w:rsidRPr="001D2B8D" w:rsidRDefault="00933193" w:rsidP="003409AA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0288" behindDoc="0" locked="0" layoutInCell="1" allowOverlap="1" wp14:anchorId="4A2DD6EF" wp14:editId="738DA36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130810</wp:posOffset>
                  </wp:positionV>
                  <wp:extent cx="1111250" cy="1207135"/>
                  <wp:effectExtent l="0" t="0" r="0" b="0"/>
                  <wp:wrapSquare wrapText="bothSides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207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6D966EC4" w14:textId="77777777" w:rsidTr="003409AA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50202C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Sloupněte ochranný papírový kryt z průhledného plastového adaptéru injekční lahvičky (D). Nevyndávejte adaptér z jeho ochranného víčka. Nedotýkejte se vnitřní části balení adaptéru injekční lahvičky.</w:t>
            </w:r>
          </w:p>
          <w:p w14:paraId="37EF2CCC" w14:textId="77777777" w:rsidR="00112B8D" w:rsidRPr="001D2B8D" w:rsidRDefault="00112B8D" w:rsidP="003409AA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112B8D" w:rsidRPr="00E96109" w14:paraId="5FC0BDA8" w14:textId="77777777" w:rsidTr="005633C2">
        <w:trPr>
          <w:cantSplit/>
          <w:trHeight w:val="2170"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243B2E" w14:textId="64A07C06" w:rsidR="00112B8D" w:rsidRPr="001D2B8D" w:rsidRDefault="00B006C2" w:rsidP="003409AA">
            <w:pPr>
              <w:numPr>
                <w:ilvl w:val="0"/>
                <w:numId w:val="9"/>
              </w:num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Položte injekční lahvičku na rovný povrch. </w:t>
            </w:r>
            <w:r w:rsidR="00112B8D" w:rsidRPr="001D2B8D">
              <w:rPr>
                <w:szCs w:val="22"/>
                <w:bdr w:val="nil"/>
                <w:lang w:val="cs-CZ" w:bidi="cs-CZ"/>
              </w:rPr>
              <w:t>Držte adaptér injekční lahvičky v ochranném víčku a nasaďte jej přímo přes horní část injekční lahvičky. Stlačte pevně adaptér, dokud se nezacvakne na horní část injekční lahvičky a jeho hrot nepronikne přes zátku injekční lahvičky.</w:t>
            </w:r>
          </w:p>
          <w:p w14:paraId="6BFF35CA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lang w:val="cs-CZ"/>
              </w:rPr>
            </w:pPr>
          </w:p>
          <w:p w14:paraId="38BF7DAB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4E98E" w14:textId="6BBABDD3" w:rsidR="00112B8D" w:rsidRPr="001D2B8D" w:rsidRDefault="00933193" w:rsidP="003409AA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70528" behindDoc="0" locked="0" layoutInCell="1" allowOverlap="1" wp14:anchorId="5B9B7DDE" wp14:editId="2E96D6CA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133350</wp:posOffset>
                  </wp:positionV>
                  <wp:extent cx="1501140" cy="1151890"/>
                  <wp:effectExtent l="0" t="0" r="0" b="0"/>
                  <wp:wrapSquare wrapText="bothSides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75EC9C01" w14:textId="77777777" w:rsidTr="003409AA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038C468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7.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Připojte nástavec pístu (C) na injekční stříkačku s rozpouštědlem zasunutím hrotu pístu do otvoru v pístu injekční stříkačky. Otočte nástavcem pístu pevně ve směru hodinových ručiček, dokud není bezpečně usazen v pístu injekční stříkačky.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CD36C40" w14:textId="4999CF4B" w:rsidR="00112B8D" w:rsidRPr="001D2B8D" w:rsidRDefault="00933193" w:rsidP="003409AA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2336" behindDoc="0" locked="0" layoutInCell="1" allowOverlap="1" wp14:anchorId="77388ED4" wp14:editId="2889CD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105410</wp:posOffset>
                  </wp:positionV>
                  <wp:extent cx="1155700" cy="1273810"/>
                  <wp:effectExtent l="0" t="0" r="0" b="0"/>
                  <wp:wrapSquare wrapText="bothSides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27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1D2B8D" w14:paraId="651B0A0E" w14:textId="77777777" w:rsidTr="003409AA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129C8E7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8.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Odlomte bílé bezpečnostní plastové víčko z injekční stříkačky s rozpouštědlem ohnutím v perforaci víčka, dokud se neulomí. Položte víčko stranou horní částí směřující dolů na rovný povrch. Nedotýkejte se vnitřní části víčka ani hrotu injekční stříkačky.</w:t>
            </w:r>
          </w:p>
          <w:p w14:paraId="0B0D072F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DD95192" w14:textId="78EE988D" w:rsidR="00112B8D" w:rsidRPr="001D2B8D" w:rsidRDefault="00933193" w:rsidP="003409AA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3360" behindDoc="0" locked="0" layoutInCell="1" allowOverlap="1" wp14:anchorId="4FCC4B68" wp14:editId="0E589F94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-6614160</wp:posOffset>
                  </wp:positionV>
                  <wp:extent cx="1132840" cy="1228090"/>
                  <wp:effectExtent l="0" t="0" r="0" b="0"/>
                  <wp:wrapSquare wrapText="bothSides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1228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1D2B8D" w14:paraId="50AB1A4B" w14:textId="77777777" w:rsidTr="005633C2">
        <w:trPr>
          <w:cantSplit/>
          <w:trHeight w:val="2400"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95DA7E1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9.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Sejměte ochranné víčko z adaptéru a zlikvidujte jej.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8FE590C" w14:textId="09990AFA" w:rsidR="00112B8D" w:rsidRPr="001D2B8D" w:rsidRDefault="00933193" w:rsidP="003409AA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4384" behindDoc="0" locked="0" layoutInCell="1" allowOverlap="1" wp14:anchorId="6B75C04D" wp14:editId="65911329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60960</wp:posOffset>
                  </wp:positionV>
                  <wp:extent cx="1134110" cy="1247140"/>
                  <wp:effectExtent l="0" t="0" r="0" b="0"/>
                  <wp:wrapSquare wrapText="bothSides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247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220FD387" w14:textId="77777777" w:rsidTr="003409AA">
        <w:trPr>
          <w:cantSplit/>
          <w:trHeight w:val="2411"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F1C8FAE" w14:textId="0DAB906D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10.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Připojte injekční stříkačku s rozpouštědlem na adaptér injekční lahvičky zasunutím hrotu injekční stříkačky do otvoru adaptéru. Pevně zatlačte a otočte injekční stříkačkou ve směru hodinových ručiček, dokud není bezpečně připojena.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5C0D749" w14:textId="4A06CB59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5408" behindDoc="0" locked="0" layoutInCell="1" allowOverlap="1" wp14:anchorId="1F5F3CEA" wp14:editId="11B0E325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82550</wp:posOffset>
                  </wp:positionV>
                  <wp:extent cx="1179830" cy="1285875"/>
                  <wp:effectExtent l="0" t="0" r="0" b="0"/>
                  <wp:wrapSquare wrapText="bothSides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1285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358E0624" w14:textId="77777777" w:rsidTr="003409AA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432AADF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11.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Pomalu stlačte nástavec pístu a vstříkněte veškeré rozpouštědlo do injekční lahvičky s přípravkem ELOCTA.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6D21C22" w14:textId="47E04850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6432" behindDoc="0" locked="0" layoutInCell="1" allowOverlap="1" wp14:anchorId="23B0A910" wp14:editId="671C6875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63500</wp:posOffset>
                  </wp:positionV>
                  <wp:extent cx="1262380" cy="1301115"/>
                  <wp:effectExtent l="0" t="0" r="0" b="0"/>
                  <wp:wrapSquare wrapText="bothSides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80" cy="1301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1D2B8D" w14:paraId="2E729E41" w14:textId="77777777" w:rsidTr="003409AA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248E58FD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12.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 injekční stříkačkou stále připojenou k adaptéru a stlačeným nástavcem pístu rozpusťte prášek jemnými krouživými pohyby injekční lahvičky.</w:t>
            </w:r>
          </w:p>
          <w:p w14:paraId="03F8A773" w14:textId="77777777" w:rsidR="00112B8D" w:rsidRPr="001D2B8D" w:rsidRDefault="00112B8D" w:rsidP="003409AA">
            <w:pPr>
              <w:spacing w:line="240" w:lineRule="auto"/>
              <w:ind w:left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Netřepejte.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53C8977" w14:textId="5D619A66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7456" behindDoc="0" locked="0" layoutInCell="1" allowOverlap="1" wp14:anchorId="4B528C4D" wp14:editId="73D2144C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80010</wp:posOffset>
                  </wp:positionV>
                  <wp:extent cx="1230630" cy="1410335"/>
                  <wp:effectExtent l="0" t="0" r="0" b="0"/>
                  <wp:wrapSquare wrapText="bothSides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141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1D2B8D" w14:paraId="494EC60A" w14:textId="77777777" w:rsidTr="003409AA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2DFF8C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13.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Před podáním musíte výsledný roztok zkontrolovat zrakem. Roztok má být čirý až mírně opalizující a bezbarvý. Nepoužívejte roztok, pokud je zakalený nebo obsahuje viditelné částice.</w:t>
            </w:r>
          </w:p>
          <w:p w14:paraId="45B19931" w14:textId="77777777" w:rsidR="00112B8D" w:rsidRPr="001D2B8D" w:rsidRDefault="00112B8D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112B8D" w:rsidRPr="00E96109" w14:paraId="7D0C9B81" w14:textId="77777777" w:rsidTr="003409AA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E105448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14.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 nástavcem pístu injekční lahvičky stále plně stlačeným otočte injekční lahvičku. Pomalu zatáhněte za nástavec pístu, abyste natáhli roztok přes adaptér injekční lahvičky do injekční stříkačky.</w:t>
            </w:r>
          </w:p>
          <w:p w14:paraId="037E4885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EB0BB42" w14:textId="7615B48F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8480" behindDoc="0" locked="0" layoutInCell="1" allowOverlap="1" wp14:anchorId="38DD365F" wp14:editId="0FC7911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710" cy="1440815"/>
                  <wp:effectExtent l="0" t="0" r="0" b="0"/>
                  <wp:wrapSquare wrapText="bothSides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4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5EF98FFA" w14:textId="77777777" w:rsidTr="003409AA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67B69D78" w14:textId="77777777" w:rsidR="00112B8D" w:rsidRPr="001D2B8D" w:rsidRDefault="00112B8D" w:rsidP="003409AA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15.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Odpojte injekční stříkačku od adaptéru injekční lahvičky jemným tahem a otáčením injekční lahvičky proti směru pohybu hodinových ručiček.</w:t>
            </w:r>
          </w:p>
          <w:p w14:paraId="63C3FD4D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0D964B6" w14:textId="254B1CB9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9504" behindDoc="0" locked="0" layoutInCell="1" allowOverlap="1" wp14:anchorId="197BB088" wp14:editId="5474F0EA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925" cy="1358265"/>
                  <wp:effectExtent l="0" t="0" r="0" b="0"/>
                  <wp:wrapSquare wrapText="bothSides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58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62567D1C" w14:textId="77777777" w:rsidTr="003409AA">
        <w:trPr>
          <w:cantSplit/>
        </w:trPr>
        <w:tc>
          <w:tcPr>
            <w:tcW w:w="9287" w:type="dxa"/>
            <w:gridSpan w:val="2"/>
            <w:shd w:val="clear" w:color="auto" w:fill="auto"/>
            <w:vAlign w:val="center"/>
          </w:tcPr>
          <w:p w14:paraId="27155F62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Poznámka: Použijete-li na injekci více než jednu injekční lahvičku s přípravkem ELOCTA, každá injekční lahvička má být připravena samostatně podle předchozích instrukcí (kroky 1 až 13) a injekční stříkačka s rozpouštědlem má být odstraněna a adaptér injekční lahvičky ponechán na místě. Pro natažení připraveného obsahu každé jednotlivé injekční lahvičky lze použít jednu velkou injekční stříkačku s luerovou koncovkou.</w:t>
            </w:r>
          </w:p>
          <w:p w14:paraId="79F90C36" w14:textId="77777777" w:rsidR="00112B8D" w:rsidRPr="001D2B8D" w:rsidRDefault="00112B8D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112B8D" w:rsidRPr="00E96109" w14:paraId="7A74DE1E" w14:textId="77777777" w:rsidTr="003409AA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2B0A8100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16.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Injekční lahvičku a adaptér zlikvidujte.</w:t>
            </w:r>
          </w:p>
          <w:p w14:paraId="4D03B112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  <w:p w14:paraId="21ACD1BD" w14:textId="77777777" w:rsidR="00112B8D" w:rsidRPr="001D2B8D" w:rsidRDefault="00112B8D" w:rsidP="003409AA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Poznámka: Pokud nebude roztok použit okamžitě, je třeba pečlivě nasadit zpět víčko injekční stříkačky na hrot injekční stříkačky. Nedotýkejte se hrotu injekční stříkačky ani vnitřní části víčka.</w:t>
            </w:r>
          </w:p>
          <w:p w14:paraId="7DF6FD19" w14:textId="77777777" w:rsidR="00112B8D" w:rsidRPr="001D2B8D" w:rsidRDefault="00112B8D" w:rsidP="003409AA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</w:p>
          <w:p w14:paraId="0758A631" w14:textId="77777777" w:rsidR="00112B8D" w:rsidRPr="001D2B8D" w:rsidRDefault="00112B8D" w:rsidP="003409AA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 přípravě může být přípravek ELOCTA před podáním uchováván při pokojové teplotě po dobu až 6 hodin. Po uplynutí této doby má být přípravek ELOCTA zlikvidován. Chraňte před přímým slunečním světlem.</w:t>
            </w:r>
          </w:p>
          <w:p w14:paraId="6EEC4DE3" w14:textId="77777777" w:rsidR="00112B8D" w:rsidRPr="001D2B8D" w:rsidRDefault="00112B8D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</w:tbl>
    <w:p w14:paraId="707A3163" w14:textId="77777777" w:rsidR="008D25BD" w:rsidRPr="001D2B8D" w:rsidRDefault="008D25BD" w:rsidP="00DD7AD7">
      <w:pPr>
        <w:spacing w:line="240" w:lineRule="auto"/>
        <w:rPr>
          <w:szCs w:val="22"/>
          <w:lang w:val="cs-CZ"/>
        </w:rPr>
      </w:pPr>
    </w:p>
    <w:p w14:paraId="1AC592FC" w14:textId="77777777" w:rsidR="00E050AE" w:rsidRPr="001D2B8D" w:rsidRDefault="00E050AE" w:rsidP="00E050AE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Podávání (intravenózní injekce):</w:t>
      </w:r>
    </w:p>
    <w:p w14:paraId="28A4964E" w14:textId="77777777" w:rsidR="00E050AE" w:rsidRPr="001D2B8D" w:rsidRDefault="00E050AE" w:rsidP="00E050AE">
      <w:pPr>
        <w:pStyle w:val="ListParagraph"/>
        <w:keepNext/>
        <w:ind w:left="0"/>
        <w:rPr>
          <w:sz w:val="22"/>
          <w:szCs w:val="22"/>
          <w:lang w:val="cs-CZ"/>
        </w:rPr>
      </w:pPr>
    </w:p>
    <w:p w14:paraId="4D26F01F" w14:textId="77777777" w:rsidR="00E050AE" w:rsidRPr="001D2B8D" w:rsidRDefault="00E050AE" w:rsidP="00E050AE">
      <w:pPr>
        <w:pStyle w:val="ListParagraph"/>
        <w:keepNext/>
        <w:ind w:left="0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Přípravek ELOCTA má být podáván pomocí infuzní soupravy (E), která je součástí balení.</w:t>
      </w:r>
    </w:p>
    <w:p w14:paraId="69D6C188" w14:textId="77777777" w:rsidR="00E050AE" w:rsidRPr="001D2B8D" w:rsidRDefault="00E050AE" w:rsidP="00E050AE">
      <w:pPr>
        <w:pStyle w:val="ListParagraph"/>
        <w:keepNext/>
        <w:ind w:left="0"/>
        <w:rPr>
          <w:sz w:val="22"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E050AE" w:rsidRPr="00E96109" w14:paraId="55EE0910" w14:textId="77777777" w:rsidTr="006D2259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6ECB6A4D" w14:textId="77777777" w:rsidR="00E050AE" w:rsidRPr="001D2B8D" w:rsidRDefault="00E050AE" w:rsidP="006D2259">
            <w:pPr>
              <w:pStyle w:val="ListParagraph"/>
              <w:numPr>
                <w:ilvl w:val="0"/>
                <w:numId w:val="10"/>
              </w:numPr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Otevřete balení infuzní soupravy a sejměte víčko na konci hadičky. Připevněte injekční stříkačku s připraveným roztokem přípravku ELOCTA na konec hadičky infuzní soupravy otočením ve směru hodinových ručiček.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0CB9FB65" w14:textId="6CA1CFD3" w:rsidR="00E050AE" w:rsidRPr="001D2B8D" w:rsidRDefault="00933193" w:rsidP="006D2259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71552" behindDoc="0" locked="0" layoutInCell="1" allowOverlap="1" wp14:anchorId="393018F7" wp14:editId="4478E2CE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57785</wp:posOffset>
                  </wp:positionV>
                  <wp:extent cx="1207770" cy="1322705"/>
                  <wp:effectExtent l="0" t="0" r="0" b="0"/>
                  <wp:wrapSquare wrapText="bothSides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1322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50AE" w:rsidRPr="00E96109" w14:paraId="69CE37FB" w14:textId="77777777" w:rsidTr="006D2259">
        <w:trPr>
          <w:cantSplit/>
          <w:trHeight w:val="3185"/>
        </w:trPr>
        <w:tc>
          <w:tcPr>
            <w:tcW w:w="9287" w:type="dxa"/>
            <w:gridSpan w:val="2"/>
            <w:shd w:val="clear" w:color="auto" w:fill="auto"/>
          </w:tcPr>
          <w:p w14:paraId="27DE8D92" w14:textId="77777777" w:rsidR="00E050AE" w:rsidRPr="001D2B8D" w:rsidRDefault="00E050AE" w:rsidP="006D2259">
            <w:pPr>
              <w:pStyle w:val="ListParagraph"/>
              <w:numPr>
                <w:ilvl w:val="0"/>
                <w:numId w:val="10"/>
              </w:numPr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Je-li třeba, použijte </w:t>
            </w:r>
            <w:r w:rsidRPr="001D2B8D">
              <w:rPr>
                <w:sz w:val="22"/>
                <w:szCs w:val="22"/>
                <w:lang w:val="cs-CZ"/>
              </w:rPr>
              <w:t>škrtidlo</w:t>
            </w:r>
            <w:r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 a připravte místo podání injekce tak, že kůži důkladně otřete pomocí dalšího tampónu napuštěného alkoholem, který je součástí balení.</w:t>
            </w:r>
          </w:p>
          <w:p w14:paraId="1FE9DCF4" w14:textId="22F857FB" w:rsidR="00E050AE" w:rsidRPr="001D2B8D" w:rsidRDefault="00933193" w:rsidP="006D2259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72576" behindDoc="0" locked="0" layoutInCell="1" allowOverlap="1" wp14:anchorId="053A811E" wp14:editId="0EB3CE27">
                  <wp:simplePos x="0" y="0"/>
                  <wp:positionH relativeFrom="column">
                    <wp:posOffset>1570355</wp:posOffset>
                  </wp:positionH>
                  <wp:positionV relativeFrom="paragraph">
                    <wp:posOffset>149225</wp:posOffset>
                  </wp:positionV>
                  <wp:extent cx="2307590" cy="1285240"/>
                  <wp:effectExtent l="0" t="0" r="0" b="0"/>
                  <wp:wrapSquare wrapText="bothSides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590" cy="128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50AE" w:rsidRPr="00E96109" w14:paraId="67D28179" w14:textId="77777777" w:rsidTr="006D2259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274692FE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3.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>Odstraňte veškerý vzduch z hadiček infuzní soupravy pomalým stlačením nástavce pístu, dokud se tekutina nedostane do jehly infuzní soupravy. Neprotlačujte roztok jehlou. Sejměte průhledný plastový ochranný kryt z jehly.</w:t>
            </w:r>
          </w:p>
          <w:p w14:paraId="5981E8F2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</w:p>
        </w:tc>
      </w:tr>
      <w:tr w:rsidR="00E050AE" w:rsidRPr="00E96109" w14:paraId="6B26EB64" w14:textId="77777777" w:rsidTr="006D2259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BDFEF0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4.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 xml:space="preserve">Zaveďte jehlu infuzní soupravy do žíly podle instrukcí svého lékaře nebo zdravotní sestry a odstraňte </w:t>
            </w:r>
            <w:r w:rsidRPr="001D2B8D">
              <w:rPr>
                <w:sz w:val="22"/>
                <w:szCs w:val="22"/>
                <w:lang w:val="cs-CZ"/>
              </w:rPr>
              <w:t>škrtidlo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. Pokud dáváte přednost následující možnosti, můžete použít jednu z náplastí (G), které jsou součástí balení, pro přidržení plastových křidélek jehly v místě podání injekce. Přípravek ELOCTA má být podáván intravenózně injekcí během několika minut. Váš lékař může změnit doporučenou rychlost injekce, aby to pro Vás bylo pohodlnější.</w:t>
            </w:r>
          </w:p>
          <w:p w14:paraId="40E9F9F4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</w:p>
        </w:tc>
      </w:tr>
      <w:tr w:rsidR="00E050AE" w:rsidRPr="00E96109" w14:paraId="4F51611D" w14:textId="77777777" w:rsidTr="006D2259">
        <w:trPr>
          <w:cantSplit/>
          <w:trHeight w:val="2672"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4F214ECB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5.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>Po dokončení podávání injekce a vyjmutí jehly máte překlopit chránič jehly a nasunout jej na jehlu.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4BD89823" w14:textId="051024E5" w:rsidR="00E050AE" w:rsidRPr="001D2B8D" w:rsidRDefault="00933193" w:rsidP="006D2259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73600" behindDoc="0" locked="0" layoutInCell="1" allowOverlap="1" wp14:anchorId="30781705" wp14:editId="40833835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126365</wp:posOffset>
                  </wp:positionV>
                  <wp:extent cx="1223645" cy="1331595"/>
                  <wp:effectExtent l="0" t="0" r="0" b="0"/>
                  <wp:wrapSquare wrapText="bothSides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45" cy="1331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50AE" w:rsidRPr="001D2B8D" w14:paraId="4F9DFB30" w14:textId="77777777" w:rsidTr="006D2259">
        <w:trPr>
          <w:cantSplit/>
          <w:trHeight w:val="854"/>
        </w:trPr>
        <w:tc>
          <w:tcPr>
            <w:tcW w:w="9287" w:type="dxa"/>
            <w:gridSpan w:val="2"/>
            <w:shd w:val="clear" w:color="auto" w:fill="auto"/>
          </w:tcPr>
          <w:p w14:paraId="00076CAE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6.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>Použitou jehlu, veškerý nepoužitý roztok, injekční stříkačku a prázdnou injekční lahvičku bezpečně zlikvidujte do vhodné odpadní nádobky na zdravotnický materiál, protože tyto předměty mohou zranit ostatní, pokud nejsou správně zlikvidovány. Zařízení nepoužívejte opakovaně.</w:t>
            </w:r>
          </w:p>
          <w:p w14:paraId="37E10C34" w14:textId="77777777" w:rsidR="00E050AE" w:rsidRPr="001D2B8D" w:rsidRDefault="00E050AE" w:rsidP="006D2259">
            <w:pPr>
              <w:pStyle w:val="ListParagraph"/>
              <w:ind w:left="709"/>
              <w:rPr>
                <w:rFonts w:eastAsia="Calibri"/>
                <w:sz w:val="22"/>
                <w:szCs w:val="22"/>
                <w:lang w:val="cs-CZ"/>
              </w:rPr>
            </w:pPr>
          </w:p>
        </w:tc>
      </w:tr>
    </w:tbl>
    <w:p w14:paraId="7ABA2ECF" w14:textId="77777777" w:rsidR="001A6DD2" w:rsidRPr="001D2B8D" w:rsidRDefault="001A6DD2" w:rsidP="001A6DD2">
      <w:pPr>
        <w:spacing w:line="240" w:lineRule="auto"/>
        <w:rPr>
          <w:szCs w:val="22"/>
          <w:lang w:val="cs-CZ"/>
        </w:rPr>
      </w:pPr>
    </w:p>
    <w:p w14:paraId="53A2BB40" w14:textId="77777777" w:rsidR="001A6DD2" w:rsidRPr="001D2B8D" w:rsidRDefault="001A6DD2" w:rsidP="001A6DD2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Veškerý nepoužitý léčivý přípravek nebo odpad musí být zlikvidován v souladu s místními požadavky.</w:t>
      </w:r>
    </w:p>
    <w:p w14:paraId="24F6706D" w14:textId="77777777" w:rsidR="00E050AE" w:rsidRPr="001D2B8D" w:rsidRDefault="00E050AE" w:rsidP="00DD7AD7">
      <w:pPr>
        <w:spacing w:line="240" w:lineRule="auto"/>
        <w:rPr>
          <w:szCs w:val="22"/>
          <w:lang w:val="cs-CZ"/>
        </w:rPr>
      </w:pPr>
    </w:p>
    <w:bookmarkEnd w:id="3"/>
    <w:p w14:paraId="1D43C7D6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C562619" w14:textId="77777777" w:rsidR="007C4902" w:rsidRPr="001D2B8D" w:rsidRDefault="007C4902" w:rsidP="00DD7AD7">
      <w:pPr>
        <w:keepNext/>
        <w:spacing w:line="240" w:lineRule="auto"/>
        <w:ind w:left="567" w:hanging="567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DRŽITEL ROZHODNUTÍ </w:t>
      </w:r>
      <w:r w:rsidR="00E72D89" w:rsidRPr="001D2B8D">
        <w:rPr>
          <w:b/>
          <w:bCs/>
          <w:szCs w:val="22"/>
          <w:bdr w:val="nil"/>
          <w:lang w:val="cs-CZ" w:bidi="cs-CZ"/>
        </w:rPr>
        <w:t>O </w:t>
      </w:r>
      <w:r w:rsidRPr="001D2B8D">
        <w:rPr>
          <w:b/>
          <w:bCs/>
          <w:szCs w:val="22"/>
          <w:bdr w:val="nil"/>
          <w:lang w:val="cs-CZ" w:bidi="cs-CZ"/>
        </w:rPr>
        <w:t>REGISTRACI</w:t>
      </w:r>
    </w:p>
    <w:p w14:paraId="20006041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497968EA" w14:textId="77777777" w:rsidR="00B64069" w:rsidRPr="001D2B8D" w:rsidRDefault="00B64069" w:rsidP="00DD7AD7">
      <w:pPr>
        <w:keepNext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51BAC7E7" w14:textId="77777777" w:rsidR="00B64069" w:rsidRPr="001D2B8D" w:rsidRDefault="00B64069" w:rsidP="00DD7AD7">
      <w:pPr>
        <w:keepNext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0593BC2B" w14:textId="77777777" w:rsidR="008C725F" w:rsidRPr="001D2B8D" w:rsidRDefault="008C725F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0FA66988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E2B4AD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5DE2078B" w14:textId="2626D6A3" w:rsidR="007C4902" w:rsidRPr="001D2B8D" w:rsidRDefault="007C4902" w:rsidP="00DD7AD7">
      <w:pPr>
        <w:keepNext/>
        <w:spacing w:line="240" w:lineRule="auto"/>
        <w:ind w:left="567" w:hanging="567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</w:t>
      </w:r>
      <w:r w:rsidR="008D25BD" w:rsidRPr="001D2B8D">
        <w:rPr>
          <w:b/>
          <w:bCs/>
          <w:szCs w:val="22"/>
          <w:bdr w:val="nil"/>
          <w:lang w:val="cs-CZ" w:bidi="cs-CZ"/>
        </w:rPr>
        <w:t>/REGISTRAČNÍ ČÍSL</w:t>
      </w:r>
      <w:r w:rsidRPr="001D2B8D">
        <w:rPr>
          <w:b/>
          <w:bCs/>
          <w:szCs w:val="22"/>
          <w:bdr w:val="nil"/>
          <w:lang w:val="cs-CZ" w:bidi="cs-CZ"/>
        </w:rPr>
        <w:t>A</w:t>
      </w:r>
    </w:p>
    <w:p w14:paraId="4348549C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48E2BAD7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EU/1/15/1046/001</w:t>
      </w:r>
    </w:p>
    <w:p w14:paraId="3D269F99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EU/1/15/1046/002</w:t>
      </w:r>
    </w:p>
    <w:p w14:paraId="0DC59417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EU/1/15/1046/003</w:t>
      </w:r>
    </w:p>
    <w:p w14:paraId="6FCEF238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EU/1/15/1046/004</w:t>
      </w:r>
    </w:p>
    <w:p w14:paraId="712F5390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EU/1/15/1046/005</w:t>
      </w:r>
    </w:p>
    <w:p w14:paraId="3FA5BA04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EU/1/15/1046/006</w:t>
      </w:r>
    </w:p>
    <w:p w14:paraId="53DE0B49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EU/1/15/1046/007</w:t>
      </w:r>
    </w:p>
    <w:p w14:paraId="0863D593" w14:textId="77777777" w:rsidR="00EF1918" w:rsidRPr="001D2B8D" w:rsidRDefault="00EF1918" w:rsidP="00DD7AD7">
      <w:pPr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EU/1/15/1046/</w:t>
      </w:r>
      <w:r w:rsidR="00FA0BD9" w:rsidRPr="001D2B8D">
        <w:rPr>
          <w:lang w:val="cs-CZ"/>
        </w:rPr>
        <w:t>008</w:t>
      </w:r>
    </w:p>
    <w:p w14:paraId="55DB1B72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51B8D7F4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</w:p>
    <w:p w14:paraId="3B4188ED" w14:textId="77777777" w:rsidR="007C4902" w:rsidRPr="001D2B8D" w:rsidRDefault="007C4902" w:rsidP="00DD7AD7">
      <w:pPr>
        <w:keepNext/>
        <w:spacing w:line="240" w:lineRule="auto"/>
        <w:ind w:left="567" w:hanging="567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DATUM PRVNÍ REGISTRACE/PRODLOUŽENÍ REGISTRACE</w:t>
      </w:r>
    </w:p>
    <w:p w14:paraId="5C2ECB68" w14:textId="77777777" w:rsidR="007C4902" w:rsidRPr="001D2B8D" w:rsidRDefault="007C4902" w:rsidP="00DD7AD7">
      <w:pPr>
        <w:keepNext/>
        <w:spacing w:line="240" w:lineRule="auto"/>
        <w:rPr>
          <w:i/>
          <w:szCs w:val="22"/>
          <w:lang w:val="cs-CZ"/>
        </w:rPr>
      </w:pPr>
    </w:p>
    <w:p w14:paraId="0A3E306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Datum první registrace: </w:t>
      </w:r>
      <w:r w:rsidR="00B156B8" w:rsidRPr="001D2B8D">
        <w:rPr>
          <w:szCs w:val="22"/>
          <w:lang w:val="cs-CZ"/>
        </w:rPr>
        <w:t xml:space="preserve">19. </w:t>
      </w:r>
      <w:r w:rsidR="00B0260B" w:rsidRPr="001D2B8D">
        <w:rPr>
          <w:szCs w:val="22"/>
          <w:lang w:val="cs-CZ"/>
        </w:rPr>
        <w:t>listopad</w:t>
      </w:r>
      <w:r w:rsidR="00EF1918" w:rsidRPr="001D2B8D">
        <w:rPr>
          <w:szCs w:val="22"/>
          <w:lang w:val="cs-CZ"/>
        </w:rPr>
        <w:t>u</w:t>
      </w:r>
      <w:r w:rsidR="00B0260B" w:rsidRPr="001D2B8D">
        <w:rPr>
          <w:szCs w:val="22"/>
          <w:lang w:val="cs-CZ"/>
        </w:rPr>
        <w:t xml:space="preserve"> </w:t>
      </w:r>
      <w:r w:rsidR="00B156B8" w:rsidRPr="001D2B8D">
        <w:rPr>
          <w:szCs w:val="22"/>
          <w:lang w:val="cs-CZ"/>
        </w:rPr>
        <w:t>2015</w:t>
      </w:r>
    </w:p>
    <w:p w14:paraId="0ED45855" w14:textId="1C4A6BB4" w:rsidR="008D25BD" w:rsidRPr="001D2B8D" w:rsidRDefault="008D25BD" w:rsidP="00DD7AD7">
      <w:pPr>
        <w:spacing w:line="240" w:lineRule="auto"/>
        <w:rPr>
          <w:i/>
          <w:szCs w:val="22"/>
          <w:lang w:val="cs-CZ"/>
        </w:rPr>
      </w:pPr>
      <w:r w:rsidRPr="001D2B8D">
        <w:rPr>
          <w:szCs w:val="22"/>
          <w:lang w:val="cs-CZ"/>
        </w:rPr>
        <w:t>Datum posledního prodloužení registrace:</w:t>
      </w:r>
      <w:r w:rsidR="002E21C1" w:rsidRPr="001D2B8D">
        <w:rPr>
          <w:szCs w:val="22"/>
          <w:lang w:val="cs-CZ"/>
        </w:rPr>
        <w:t xml:space="preserve"> 19. srpna 2020</w:t>
      </w:r>
    </w:p>
    <w:p w14:paraId="034D7818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E04E192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C4E885E" w14:textId="77777777" w:rsidR="007C4902" w:rsidRPr="001D2B8D" w:rsidRDefault="007C4902" w:rsidP="00DD7AD7">
      <w:pPr>
        <w:keepNext/>
        <w:spacing w:line="240" w:lineRule="auto"/>
        <w:ind w:left="567" w:hanging="567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DATUM REVIZE TEXTU</w:t>
      </w:r>
    </w:p>
    <w:p w14:paraId="5BD23EF6" w14:textId="77777777" w:rsidR="007C4902" w:rsidRPr="001D2B8D" w:rsidRDefault="007C4902" w:rsidP="00DD7AD7">
      <w:pPr>
        <w:keepNext/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6FD64409" w14:textId="77777777" w:rsidR="00CF6E1D" w:rsidRPr="001D2B8D" w:rsidRDefault="00CF6E1D" w:rsidP="00DD7AD7">
      <w:pPr>
        <w:keepNext/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09FCF7D2" w14:textId="6F5E8B59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Podrobné informace </w:t>
      </w:r>
      <w:r w:rsidR="00C32F88" w:rsidRPr="001D2B8D">
        <w:rPr>
          <w:szCs w:val="22"/>
          <w:bdr w:val="nil"/>
          <w:lang w:val="cs-CZ" w:bidi="cs-CZ"/>
        </w:rPr>
        <w:t>o </w:t>
      </w:r>
      <w:r w:rsidRPr="001D2B8D">
        <w:rPr>
          <w:szCs w:val="22"/>
          <w:bdr w:val="nil"/>
          <w:lang w:val="cs-CZ" w:bidi="cs-CZ"/>
        </w:rPr>
        <w:t xml:space="preserve">tomto léčivém přípravku jsou </w:t>
      </w:r>
      <w:r w:rsidR="00C32F88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dispozici na webových stránkách Evropské agentury pro léčivé přípravky </w:t>
      </w:r>
      <w:hyperlink r:id="rId28" w:history="1">
        <w:r w:rsidR="00B0260B" w:rsidRPr="001D2B8D">
          <w:rPr>
            <w:rStyle w:val="Hyperlink"/>
            <w:szCs w:val="22"/>
            <w:lang w:val="cs-CZ"/>
          </w:rPr>
          <w:t>http://www.ema.europa.eu</w:t>
        </w:r>
      </w:hyperlink>
      <w:r w:rsidRPr="001D2B8D">
        <w:rPr>
          <w:szCs w:val="22"/>
          <w:bdr w:val="nil"/>
          <w:lang w:val="cs-CZ" w:bidi="cs-CZ"/>
        </w:rPr>
        <w:t>.</w:t>
      </w:r>
    </w:p>
    <w:p w14:paraId="6D45AB37" w14:textId="6F65F6C0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br w:type="page"/>
      </w:r>
    </w:p>
    <w:p w14:paraId="24C6502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6FD7C5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9750A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8FEAC2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D1E391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B801B2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C9EF9D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9E48AC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FAD832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E8D879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696D76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3D2BC3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68BB1D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8319A5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1FA8EF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44A61C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496124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C47A80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405C88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CEB589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BB22F1D" w14:textId="77777777" w:rsidR="00B0260B" w:rsidRPr="001D2B8D" w:rsidRDefault="00B0260B" w:rsidP="009779BC">
      <w:pPr>
        <w:spacing w:line="240" w:lineRule="auto"/>
        <w:rPr>
          <w:szCs w:val="22"/>
          <w:lang w:val="cs-CZ"/>
        </w:rPr>
      </w:pPr>
    </w:p>
    <w:p w14:paraId="4DC61CFD" w14:textId="5B887AA5" w:rsidR="00B0260B" w:rsidRDefault="00B0260B" w:rsidP="009779BC">
      <w:pPr>
        <w:spacing w:line="240" w:lineRule="auto"/>
        <w:rPr>
          <w:szCs w:val="22"/>
          <w:lang w:val="cs-CZ"/>
        </w:rPr>
      </w:pPr>
    </w:p>
    <w:p w14:paraId="1DD5E961" w14:textId="77777777" w:rsidR="00516069" w:rsidRPr="001D2B8D" w:rsidRDefault="00516069" w:rsidP="009779BC">
      <w:pPr>
        <w:spacing w:line="240" w:lineRule="auto"/>
        <w:rPr>
          <w:szCs w:val="22"/>
          <w:lang w:val="cs-CZ"/>
        </w:rPr>
      </w:pPr>
    </w:p>
    <w:p w14:paraId="4452EB41" w14:textId="77777777" w:rsidR="007C4902" w:rsidRPr="001D2B8D" w:rsidRDefault="007C4902" w:rsidP="009779BC">
      <w:pPr>
        <w:spacing w:line="240" w:lineRule="auto"/>
        <w:jc w:val="center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PŘÍLOHA</w:t>
      </w:r>
      <w:r w:rsidR="00F87696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II</w:t>
      </w:r>
    </w:p>
    <w:p w14:paraId="3C17F22F" w14:textId="77777777" w:rsidR="007C4902" w:rsidRPr="001D2B8D" w:rsidRDefault="007C4902" w:rsidP="009779BC">
      <w:pPr>
        <w:spacing w:line="240" w:lineRule="auto"/>
        <w:ind w:right="1416"/>
        <w:rPr>
          <w:szCs w:val="22"/>
          <w:lang w:val="cs-CZ"/>
        </w:rPr>
      </w:pPr>
    </w:p>
    <w:p w14:paraId="7DB2B92E" w14:textId="77777777" w:rsidR="007C4902" w:rsidRPr="001D2B8D" w:rsidRDefault="007C4902" w:rsidP="004D5C8D">
      <w:pPr>
        <w:spacing w:line="240" w:lineRule="auto"/>
        <w:ind w:left="1701" w:right="1416" w:hanging="708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A.</w:t>
      </w:r>
      <w:r w:rsidRPr="001D2B8D">
        <w:rPr>
          <w:b/>
          <w:bCs/>
          <w:szCs w:val="22"/>
          <w:bdr w:val="nil"/>
          <w:lang w:val="cs-CZ" w:bidi="cs-CZ"/>
        </w:rPr>
        <w:tab/>
        <w:t>VÝROBCI BIOLOGICKÉ LÉČIVÉ LÁTKY A</w:t>
      </w:r>
      <w:r w:rsidR="00B0260B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VÝROBCE ODPOVĚDNÝ ZA PROPOUŠTĚNÍ ŠARŽÍ</w:t>
      </w:r>
    </w:p>
    <w:p w14:paraId="4C771E2F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10CDD050" w14:textId="77777777" w:rsidR="007C4902" w:rsidRPr="001D2B8D" w:rsidRDefault="007C4902" w:rsidP="009779BC">
      <w:pPr>
        <w:spacing w:line="240" w:lineRule="auto"/>
        <w:ind w:left="1701" w:right="1418" w:hanging="709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B.</w:t>
      </w:r>
      <w:r w:rsidRPr="001D2B8D">
        <w:rPr>
          <w:b/>
          <w:bCs/>
          <w:szCs w:val="22"/>
          <w:bdr w:val="nil"/>
          <w:lang w:val="cs-CZ" w:bidi="cs-CZ"/>
        </w:rPr>
        <w:tab/>
        <w:t>PODMÍNKY NEBO OMEZENÍ VÝDEJE A</w:t>
      </w:r>
      <w:r w:rsidR="00B0260B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POUŽITÍ</w:t>
      </w:r>
    </w:p>
    <w:p w14:paraId="42BD3B5E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709B68BA" w14:textId="77777777" w:rsidR="007C4902" w:rsidRPr="001D2B8D" w:rsidRDefault="007C4902" w:rsidP="009779BC">
      <w:pPr>
        <w:spacing w:line="240" w:lineRule="auto"/>
        <w:ind w:left="1701" w:right="1559" w:hanging="709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C.</w:t>
      </w:r>
      <w:r w:rsidRPr="001D2B8D">
        <w:rPr>
          <w:b/>
          <w:bCs/>
          <w:szCs w:val="22"/>
          <w:bdr w:val="nil"/>
          <w:lang w:val="cs-CZ" w:bidi="cs-CZ"/>
        </w:rPr>
        <w:tab/>
        <w:t>DALŠÍ PODMÍNKY A</w:t>
      </w:r>
      <w:r w:rsidR="00B0260B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POŽADAVKY REGISTRACE</w:t>
      </w:r>
    </w:p>
    <w:p w14:paraId="150D90C6" w14:textId="77777777" w:rsidR="007C4902" w:rsidRPr="001D2B8D" w:rsidRDefault="007C4902" w:rsidP="009779BC">
      <w:pPr>
        <w:spacing w:line="240" w:lineRule="auto"/>
        <w:ind w:right="1558"/>
        <w:rPr>
          <w:b/>
          <w:szCs w:val="22"/>
          <w:lang w:val="cs-CZ"/>
        </w:rPr>
      </w:pPr>
    </w:p>
    <w:p w14:paraId="4477B04E" w14:textId="77777777" w:rsidR="007C4902" w:rsidRPr="001D2B8D" w:rsidRDefault="007C4902" w:rsidP="009779BC">
      <w:pPr>
        <w:spacing w:line="240" w:lineRule="auto"/>
        <w:ind w:left="1701" w:right="1416" w:hanging="708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D.</w:t>
      </w:r>
      <w:r w:rsidRPr="001D2B8D">
        <w:rPr>
          <w:b/>
          <w:bCs/>
          <w:szCs w:val="22"/>
          <w:bdr w:val="nil"/>
          <w:lang w:val="cs-CZ" w:bidi="cs-CZ"/>
        </w:rPr>
        <w:tab/>
      </w:r>
      <w:r w:rsidRPr="001D2B8D">
        <w:rPr>
          <w:b/>
          <w:bCs/>
          <w:caps/>
          <w:szCs w:val="22"/>
          <w:bdr w:val="nil"/>
          <w:lang w:val="cs-CZ" w:bidi="cs-CZ"/>
        </w:rPr>
        <w:t>podmínky nebo omezení s</w:t>
      </w:r>
      <w:r w:rsidR="00B0260B" w:rsidRPr="001D2B8D">
        <w:rPr>
          <w:b/>
          <w:bCs/>
          <w:caps/>
          <w:szCs w:val="22"/>
          <w:bdr w:val="nil"/>
          <w:lang w:val="cs-CZ" w:bidi="cs-CZ"/>
        </w:rPr>
        <w:t> </w:t>
      </w:r>
      <w:r w:rsidRPr="001D2B8D">
        <w:rPr>
          <w:b/>
          <w:bCs/>
          <w:caps/>
          <w:szCs w:val="22"/>
          <w:bdr w:val="nil"/>
          <w:lang w:val="cs-CZ" w:bidi="cs-CZ"/>
        </w:rPr>
        <w:t>ohledem na bezpečné a</w:t>
      </w:r>
      <w:r w:rsidR="00B0260B" w:rsidRPr="001D2B8D">
        <w:rPr>
          <w:b/>
          <w:bCs/>
          <w:caps/>
          <w:szCs w:val="22"/>
          <w:bdr w:val="nil"/>
          <w:lang w:val="cs-CZ" w:bidi="cs-CZ"/>
        </w:rPr>
        <w:t> </w:t>
      </w:r>
      <w:r w:rsidRPr="001D2B8D">
        <w:rPr>
          <w:b/>
          <w:bCs/>
          <w:caps/>
          <w:szCs w:val="22"/>
          <w:bdr w:val="nil"/>
          <w:lang w:val="cs-CZ" w:bidi="cs-CZ"/>
        </w:rPr>
        <w:t>účinné používání léčivého přípravku</w:t>
      </w:r>
    </w:p>
    <w:p w14:paraId="3EB378E7" w14:textId="77777777" w:rsidR="00975371" w:rsidRPr="001D2B8D" w:rsidRDefault="007C4902" w:rsidP="00DD79BE">
      <w:pPr>
        <w:pStyle w:val="TitleB"/>
      </w:pPr>
      <w:r w:rsidRPr="001D2B8D">
        <w:br w:type="page"/>
      </w:r>
      <w:r w:rsidR="00975371" w:rsidRPr="001D2B8D">
        <w:t>A.</w:t>
      </w:r>
      <w:r w:rsidR="00975371" w:rsidRPr="001D2B8D">
        <w:tab/>
        <w:t>VÝROBCI BIOLOGICKÉ LÉČIVÉ LÁTKY A</w:t>
      </w:r>
      <w:r w:rsidR="00B0260B" w:rsidRPr="001D2B8D">
        <w:t> </w:t>
      </w:r>
      <w:r w:rsidR="00975371" w:rsidRPr="001D2B8D">
        <w:t>VÝROBCE ODPOVĚDNÝ ZA PROPOUŠTĚNÍ ŠARŽÍ</w:t>
      </w:r>
    </w:p>
    <w:p w14:paraId="06320439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47D8AB10" w14:textId="77777777" w:rsidR="00975371" w:rsidRPr="001D2B8D" w:rsidRDefault="00975371" w:rsidP="00807B4C">
      <w:pPr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lang w:val="cs-CZ"/>
        </w:rPr>
        <w:t>Název a</w:t>
      </w:r>
      <w:r w:rsidR="00B0260B" w:rsidRPr="001D2B8D">
        <w:rPr>
          <w:szCs w:val="22"/>
          <w:u w:val="single"/>
          <w:lang w:val="cs-CZ"/>
        </w:rPr>
        <w:t> </w:t>
      </w:r>
      <w:r w:rsidRPr="001D2B8D">
        <w:rPr>
          <w:szCs w:val="22"/>
          <w:u w:val="single"/>
          <w:lang w:val="cs-CZ"/>
        </w:rPr>
        <w:t>adresa výrobc</w:t>
      </w:r>
      <w:r w:rsidR="00D24976" w:rsidRPr="001D2B8D">
        <w:rPr>
          <w:szCs w:val="22"/>
          <w:u w:val="single"/>
          <w:lang w:val="cs-CZ"/>
        </w:rPr>
        <w:t>ů</w:t>
      </w:r>
      <w:r w:rsidRPr="001D2B8D">
        <w:rPr>
          <w:szCs w:val="22"/>
          <w:u w:val="single"/>
          <w:lang w:val="cs-CZ"/>
        </w:rPr>
        <w:t xml:space="preserve"> biologické léčivé látky</w:t>
      </w:r>
    </w:p>
    <w:p w14:paraId="5E277308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2A74DB2A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Biogen Inc</w:t>
      </w:r>
    </w:p>
    <w:p w14:paraId="6008AB41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250 Binney Street</w:t>
      </w:r>
    </w:p>
    <w:p w14:paraId="479EC404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Cambridge, MA</w:t>
      </w:r>
    </w:p>
    <w:p w14:paraId="30D29A68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02142</w:t>
      </w:r>
    </w:p>
    <w:p w14:paraId="1A7A502A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Spojené státy </w:t>
      </w:r>
      <w:r w:rsidR="00465C40" w:rsidRPr="001D2B8D">
        <w:rPr>
          <w:szCs w:val="22"/>
          <w:lang w:val="cs-CZ"/>
        </w:rPr>
        <w:t>a</w:t>
      </w:r>
      <w:r w:rsidRPr="001D2B8D">
        <w:rPr>
          <w:szCs w:val="22"/>
          <w:lang w:val="cs-CZ"/>
        </w:rPr>
        <w:t>merické</w:t>
      </w:r>
    </w:p>
    <w:p w14:paraId="61622091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0C883531" w14:textId="77777777" w:rsidR="00F35C67" w:rsidRPr="001D2B8D" w:rsidRDefault="00F35C67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Biogen Inc. </w:t>
      </w:r>
    </w:p>
    <w:p w14:paraId="606D5C76" w14:textId="77777777" w:rsidR="00F35C67" w:rsidRPr="001D2B8D" w:rsidRDefault="00F35C67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5000 Davis Drive</w:t>
      </w:r>
    </w:p>
    <w:p w14:paraId="5E80F587" w14:textId="77777777" w:rsidR="00F35C67" w:rsidRPr="001D2B8D" w:rsidRDefault="00F35C67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Research Triangle Park, NC 27709</w:t>
      </w:r>
    </w:p>
    <w:p w14:paraId="14583402" w14:textId="77777777" w:rsidR="00F35C67" w:rsidRPr="001D2B8D" w:rsidRDefault="00F35C67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Spojené státy americké</w:t>
      </w:r>
    </w:p>
    <w:p w14:paraId="16CFDCCA" w14:textId="77777777" w:rsidR="00F35C67" w:rsidRPr="001D2B8D" w:rsidRDefault="00F35C67" w:rsidP="00807B4C">
      <w:pPr>
        <w:spacing w:line="240" w:lineRule="auto"/>
        <w:rPr>
          <w:szCs w:val="22"/>
          <w:lang w:val="cs-CZ"/>
        </w:rPr>
      </w:pPr>
    </w:p>
    <w:p w14:paraId="3F55DD5E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u w:val="single"/>
          <w:lang w:val="cs-CZ"/>
        </w:rPr>
        <w:t>Název a</w:t>
      </w:r>
      <w:r w:rsidR="00B0260B" w:rsidRPr="001D2B8D">
        <w:rPr>
          <w:szCs w:val="22"/>
          <w:u w:val="single"/>
          <w:lang w:val="cs-CZ"/>
        </w:rPr>
        <w:t> </w:t>
      </w:r>
      <w:r w:rsidRPr="001D2B8D">
        <w:rPr>
          <w:szCs w:val="22"/>
          <w:u w:val="single"/>
          <w:lang w:val="cs-CZ"/>
        </w:rPr>
        <w:t>adresa výrobce odpovědného za propouštění šarží</w:t>
      </w:r>
    </w:p>
    <w:p w14:paraId="5C1A2A86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72DE4C8A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Swedish Orphan Biovitrum AB (publ)</w:t>
      </w:r>
    </w:p>
    <w:p w14:paraId="552B3F9F" w14:textId="77777777" w:rsidR="00EB1E8D" w:rsidRPr="001D2B8D" w:rsidRDefault="00965596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Strandbergsgatan 49</w:t>
      </w:r>
    </w:p>
    <w:p w14:paraId="77348968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SE-112 76 Stockholm</w:t>
      </w:r>
    </w:p>
    <w:p w14:paraId="35884209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475A126F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65820AE2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48E862C8" w14:textId="77777777" w:rsidR="00975371" w:rsidRPr="001D2B8D" w:rsidRDefault="00975371" w:rsidP="00807B4C">
      <w:pPr>
        <w:pStyle w:val="TitleB"/>
        <w:keepNext/>
      </w:pPr>
      <w:r w:rsidRPr="001D2B8D">
        <w:t>B.</w:t>
      </w:r>
      <w:r w:rsidRPr="001D2B8D">
        <w:tab/>
        <w:t>PODMÍNKY NEBO OMEZENÍ VÝDEJE A</w:t>
      </w:r>
      <w:r w:rsidR="00B0260B" w:rsidRPr="001D2B8D">
        <w:t> </w:t>
      </w:r>
      <w:r w:rsidRPr="001D2B8D">
        <w:t>POUŽITÍ</w:t>
      </w:r>
    </w:p>
    <w:p w14:paraId="162274F7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42EDE732" w14:textId="77777777" w:rsidR="00975371" w:rsidRPr="001D2B8D" w:rsidRDefault="00975371" w:rsidP="00807B4C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Výdej léčivého přípravku je vázán na lékařský předpis s omezením (viz příloha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I: Souhrn údajů o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přípravku, bod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4.2).</w:t>
      </w:r>
    </w:p>
    <w:p w14:paraId="3BCB3D3C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7EF8F8FD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30750C14" w14:textId="77777777" w:rsidR="00975371" w:rsidRPr="001D2B8D" w:rsidRDefault="00975371" w:rsidP="00807B4C">
      <w:pPr>
        <w:pStyle w:val="TitleB"/>
        <w:keepNext/>
      </w:pPr>
      <w:r w:rsidRPr="001D2B8D">
        <w:t>C.</w:t>
      </w:r>
      <w:r w:rsidRPr="001D2B8D">
        <w:tab/>
        <w:t>DALŠÍ PODMÍNKY A</w:t>
      </w:r>
      <w:r w:rsidR="00B0260B" w:rsidRPr="001D2B8D">
        <w:t> </w:t>
      </w:r>
      <w:r w:rsidRPr="001D2B8D">
        <w:t>POŽADAVKY REGISTRACE</w:t>
      </w:r>
    </w:p>
    <w:p w14:paraId="155D3302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337AA21A" w14:textId="77777777" w:rsidR="00975371" w:rsidRPr="001D2B8D" w:rsidRDefault="00975371" w:rsidP="00807B4C">
      <w:pPr>
        <w:numPr>
          <w:ilvl w:val="0"/>
          <w:numId w:val="13"/>
        </w:numPr>
        <w:tabs>
          <w:tab w:val="clear" w:pos="567"/>
        </w:tabs>
        <w:spacing w:line="240" w:lineRule="auto"/>
        <w:ind w:hanging="720"/>
        <w:rPr>
          <w:b/>
          <w:szCs w:val="22"/>
          <w:lang w:val="cs-CZ"/>
        </w:rPr>
      </w:pPr>
      <w:r w:rsidRPr="001D2B8D">
        <w:rPr>
          <w:b/>
          <w:szCs w:val="22"/>
          <w:lang w:val="cs-CZ"/>
        </w:rPr>
        <w:t>Pravidelně aktualizované zprávy o</w:t>
      </w:r>
      <w:r w:rsidR="00B0260B" w:rsidRPr="001D2B8D">
        <w:rPr>
          <w:b/>
          <w:szCs w:val="22"/>
          <w:lang w:val="cs-CZ"/>
        </w:rPr>
        <w:t> </w:t>
      </w:r>
      <w:r w:rsidRPr="001D2B8D">
        <w:rPr>
          <w:b/>
          <w:szCs w:val="22"/>
          <w:lang w:val="cs-CZ"/>
        </w:rPr>
        <w:t>bezpečnosti</w:t>
      </w:r>
      <w:r w:rsidR="008D25BD" w:rsidRPr="001D2B8D">
        <w:rPr>
          <w:b/>
          <w:szCs w:val="22"/>
          <w:lang w:val="cs-CZ"/>
        </w:rPr>
        <w:t xml:space="preserve"> (PSUR)</w:t>
      </w:r>
    </w:p>
    <w:p w14:paraId="02A99923" w14:textId="77777777" w:rsidR="00975371" w:rsidRPr="001D2B8D" w:rsidRDefault="00975371" w:rsidP="00807B4C">
      <w:pPr>
        <w:tabs>
          <w:tab w:val="left" w:pos="0"/>
        </w:tabs>
        <w:spacing w:line="240" w:lineRule="auto"/>
        <w:rPr>
          <w:szCs w:val="22"/>
          <w:lang w:val="cs-CZ"/>
        </w:rPr>
      </w:pPr>
    </w:p>
    <w:p w14:paraId="3F649773" w14:textId="46222052" w:rsidR="00491E67" w:rsidRPr="001D2B8D" w:rsidRDefault="00975371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Požadavky pro předkládání </w:t>
      </w:r>
      <w:r w:rsidR="008D25BD" w:rsidRPr="001D2B8D">
        <w:rPr>
          <w:szCs w:val="22"/>
          <w:lang w:val="cs-CZ"/>
        </w:rPr>
        <w:t>PSUR</w:t>
      </w:r>
      <w:r w:rsidRPr="001D2B8D">
        <w:rPr>
          <w:szCs w:val="22"/>
          <w:lang w:val="cs-CZ"/>
        </w:rPr>
        <w:t xml:space="preserve"> pro tento léčivý přípravek jsou uvedeny v seznamu referenčních dat Unie (seznam EURD) stanoveném v čl. 107c odst. 7 směrnice 2001/83/ES a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 xml:space="preserve">jakékoli následné změny jsou zveřejněny na evropském webovém portálu pro léčivé </w:t>
      </w:r>
      <w:r w:rsidR="00491E67" w:rsidRPr="001D2B8D">
        <w:rPr>
          <w:szCs w:val="22"/>
          <w:lang w:val="cs-CZ"/>
        </w:rPr>
        <w:t xml:space="preserve">přípravky. </w:t>
      </w:r>
    </w:p>
    <w:p w14:paraId="1112F86A" w14:textId="77777777" w:rsidR="00975371" w:rsidRPr="001D2B8D" w:rsidRDefault="00975371" w:rsidP="00807B4C">
      <w:pPr>
        <w:tabs>
          <w:tab w:val="left" w:pos="0"/>
        </w:tabs>
        <w:spacing w:line="240" w:lineRule="auto"/>
        <w:rPr>
          <w:szCs w:val="22"/>
          <w:u w:val="single"/>
          <w:lang w:val="cs-CZ"/>
        </w:rPr>
      </w:pPr>
    </w:p>
    <w:p w14:paraId="1FD0B8A0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25479BDB" w14:textId="77777777" w:rsidR="00975371" w:rsidRPr="001D2B8D" w:rsidRDefault="00975371" w:rsidP="00807B4C">
      <w:pPr>
        <w:pStyle w:val="TitleB"/>
        <w:keepNext/>
      </w:pPr>
      <w:r w:rsidRPr="001D2B8D">
        <w:t>D.</w:t>
      </w:r>
      <w:r w:rsidRPr="001D2B8D">
        <w:tab/>
        <w:t>PODMÍNKY NEBO OMEZENÍ S OHLEDEM NA BEZPEČNÉ A</w:t>
      </w:r>
      <w:r w:rsidR="00B0260B" w:rsidRPr="001D2B8D">
        <w:t> </w:t>
      </w:r>
      <w:r w:rsidRPr="001D2B8D">
        <w:t>ÚČINNÉ POUŽÍVÁNÍ LÉČIVÉHO PŘÍPRAVKU</w:t>
      </w:r>
    </w:p>
    <w:p w14:paraId="4732F035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0835FE52" w14:textId="77777777" w:rsidR="00975371" w:rsidRPr="001D2B8D" w:rsidRDefault="00975371" w:rsidP="00807B4C">
      <w:pPr>
        <w:numPr>
          <w:ilvl w:val="0"/>
          <w:numId w:val="13"/>
        </w:numPr>
        <w:tabs>
          <w:tab w:val="clear" w:pos="567"/>
        </w:tabs>
        <w:spacing w:line="240" w:lineRule="auto"/>
        <w:ind w:hanging="720"/>
        <w:rPr>
          <w:i/>
          <w:szCs w:val="22"/>
          <w:lang w:val="cs-CZ"/>
        </w:rPr>
      </w:pPr>
      <w:r w:rsidRPr="001D2B8D">
        <w:rPr>
          <w:b/>
          <w:szCs w:val="22"/>
          <w:lang w:val="cs-CZ"/>
        </w:rPr>
        <w:t>Plán řízení rizik (RMP)</w:t>
      </w:r>
    </w:p>
    <w:p w14:paraId="1A6A33D5" w14:textId="77777777" w:rsidR="00975371" w:rsidRPr="001D2B8D" w:rsidRDefault="00975371" w:rsidP="00807B4C">
      <w:pPr>
        <w:spacing w:line="240" w:lineRule="auto"/>
        <w:rPr>
          <w:i/>
          <w:szCs w:val="22"/>
          <w:u w:val="single"/>
          <w:lang w:val="cs-CZ"/>
        </w:rPr>
      </w:pPr>
    </w:p>
    <w:p w14:paraId="77533403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Držitel rozhodnutí o registraci </w:t>
      </w:r>
      <w:r w:rsidR="008D25BD" w:rsidRPr="001D2B8D">
        <w:rPr>
          <w:szCs w:val="22"/>
          <w:lang w:val="cs-CZ"/>
        </w:rPr>
        <w:t xml:space="preserve">(MAH) </w:t>
      </w:r>
      <w:r w:rsidRPr="001D2B8D">
        <w:rPr>
          <w:szCs w:val="22"/>
          <w:lang w:val="cs-CZ"/>
        </w:rPr>
        <w:t>uskuteční požadované činnosti a intervence v oblasti farmakovigilance podrobně popsané ve schváleném RMP uvedeném v modulu 1.8.2 registrace a ve veškerých schválených následných aktualizacích R</w:t>
      </w:r>
      <w:r w:rsidR="00F475E9" w:rsidRPr="001D2B8D">
        <w:rPr>
          <w:szCs w:val="22"/>
          <w:lang w:val="cs-CZ"/>
        </w:rPr>
        <w:t>MP.</w:t>
      </w:r>
    </w:p>
    <w:p w14:paraId="4DFF5BCA" w14:textId="77777777" w:rsidR="00975371" w:rsidRPr="001D2B8D" w:rsidRDefault="00975371" w:rsidP="00807B4C">
      <w:pPr>
        <w:pStyle w:val="Date"/>
        <w:rPr>
          <w:szCs w:val="22"/>
          <w:lang w:val="cs-CZ"/>
        </w:rPr>
      </w:pPr>
    </w:p>
    <w:p w14:paraId="5871223B" w14:textId="77777777" w:rsidR="00975371" w:rsidRPr="001D2B8D" w:rsidRDefault="00975371" w:rsidP="00807B4C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Aktualizovaný RMP je třeba předložit:</w:t>
      </w:r>
    </w:p>
    <w:p w14:paraId="073B2713" w14:textId="77777777" w:rsidR="00975371" w:rsidRPr="001D2B8D" w:rsidRDefault="00975371" w:rsidP="0059297B">
      <w:pPr>
        <w:keepNext/>
        <w:numPr>
          <w:ilvl w:val="0"/>
          <w:numId w:val="2"/>
        </w:numPr>
        <w:tabs>
          <w:tab w:val="clear" w:pos="567"/>
          <w:tab w:val="clear" w:pos="720"/>
        </w:tabs>
        <w:spacing w:line="240" w:lineRule="auto"/>
        <w:ind w:left="568" w:hanging="284"/>
        <w:rPr>
          <w:szCs w:val="22"/>
          <w:lang w:val="cs-CZ"/>
        </w:rPr>
      </w:pPr>
      <w:r w:rsidRPr="001D2B8D">
        <w:rPr>
          <w:szCs w:val="22"/>
          <w:lang w:val="cs-CZ"/>
        </w:rPr>
        <w:t>na žádost Evropské agentury pro léčivé přípravky,</w:t>
      </w:r>
    </w:p>
    <w:p w14:paraId="0356BE20" w14:textId="77777777" w:rsidR="00975371" w:rsidRPr="001D2B8D" w:rsidRDefault="00975371" w:rsidP="0059297B">
      <w:pPr>
        <w:numPr>
          <w:ilvl w:val="0"/>
          <w:numId w:val="2"/>
        </w:numPr>
        <w:tabs>
          <w:tab w:val="clear" w:pos="567"/>
          <w:tab w:val="clear" w:pos="720"/>
        </w:tabs>
        <w:spacing w:line="240" w:lineRule="auto"/>
        <w:ind w:left="568" w:hanging="284"/>
        <w:rPr>
          <w:szCs w:val="22"/>
          <w:lang w:val="cs-CZ"/>
        </w:rPr>
      </w:pPr>
      <w:r w:rsidRPr="001D2B8D">
        <w:rPr>
          <w:szCs w:val="22"/>
          <w:lang w:val="cs-CZ"/>
        </w:rPr>
        <w:t>při každé změně systému řízení rizik, zejména v důsledku obdržení nových informací, které mohou vést k významným změnám poměru přínosů a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rizik, nebo z důvodu dosažení význačného milníku (v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rámci farmakovigi</w:t>
      </w:r>
      <w:r w:rsidR="00F475E9" w:rsidRPr="001D2B8D">
        <w:rPr>
          <w:szCs w:val="22"/>
          <w:lang w:val="cs-CZ"/>
        </w:rPr>
        <w:t>lance nebo minimalizace rizik).</w:t>
      </w:r>
    </w:p>
    <w:p w14:paraId="31C88A46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756D5F31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lang w:val="cs-CZ"/>
        </w:rPr>
        <w:br w:type="page"/>
      </w:r>
    </w:p>
    <w:p w14:paraId="7FE9CABD" w14:textId="77777777" w:rsidR="007C4902" w:rsidRPr="001D2B8D" w:rsidRDefault="007C4902" w:rsidP="009779BC">
      <w:pPr>
        <w:spacing w:line="240" w:lineRule="auto"/>
        <w:ind w:right="-1"/>
        <w:rPr>
          <w:szCs w:val="22"/>
          <w:u w:val="single"/>
          <w:lang w:val="cs-CZ"/>
        </w:rPr>
      </w:pPr>
    </w:p>
    <w:p w14:paraId="4713C34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C363B3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78A024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485FCB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33DB92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1F5B70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A7AA264" w14:textId="77777777" w:rsidR="007C4902" w:rsidRPr="001D2B8D" w:rsidRDefault="007C4902" w:rsidP="009779BC">
      <w:pPr>
        <w:spacing w:line="240" w:lineRule="auto"/>
        <w:ind w:right="-1"/>
        <w:rPr>
          <w:szCs w:val="22"/>
          <w:u w:val="single"/>
          <w:lang w:val="cs-CZ"/>
        </w:rPr>
      </w:pPr>
    </w:p>
    <w:p w14:paraId="5DB4A7E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69B188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70895F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F6DCAB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206D23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ABAFB2B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242782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2B07B68D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1F2FEE9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422A199F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425AE9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14A7E226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79B98FC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7748B277" w14:textId="3266F51F" w:rsidR="007C4902" w:rsidRDefault="007C4902" w:rsidP="00DD79BE">
      <w:pPr>
        <w:spacing w:line="240" w:lineRule="auto"/>
        <w:rPr>
          <w:szCs w:val="22"/>
          <w:lang w:val="cs-CZ"/>
        </w:rPr>
      </w:pPr>
    </w:p>
    <w:p w14:paraId="32D679A8" w14:textId="77777777" w:rsidR="00516069" w:rsidRPr="001D2B8D" w:rsidRDefault="00516069" w:rsidP="00DD79BE">
      <w:pPr>
        <w:spacing w:line="240" w:lineRule="auto"/>
        <w:rPr>
          <w:szCs w:val="22"/>
          <w:lang w:val="cs-CZ"/>
        </w:rPr>
      </w:pPr>
    </w:p>
    <w:p w14:paraId="3AF384E7" w14:textId="77777777" w:rsidR="007C4902" w:rsidRPr="001D2B8D" w:rsidRDefault="007C4902" w:rsidP="00DD79BE">
      <w:pPr>
        <w:spacing w:line="240" w:lineRule="auto"/>
        <w:jc w:val="center"/>
        <w:rPr>
          <w:b/>
          <w:szCs w:val="22"/>
          <w:lang w:val="cs-CZ"/>
        </w:rPr>
      </w:pPr>
      <w:r w:rsidRPr="001D2B8D">
        <w:rPr>
          <w:b/>
          <w:szCs w:val="22"/>
          <w:lang w:val="cs-CZ"/>
        </w:rPr>
        <w:t>PŘÍLOHA</w:t>
      </w:r>
      <w:r w:rsidR="007D766E" w:rsidRPr="001D2B8D">
        <w:rPr>
          <w:b/>
          <w:szCs w:val="22"/>
          <w:lang w:val="cs-CZ"/>
        </w:rPr>
        <w:t> </w:t>
      </w:r>
      <w:r w:rsidRPr="001D2B8D">
        <w:rPr>
          <w:b/>
          <w:szCs w:val="22"/>
          <w:lang w:val="cs-CZ"/>
        </w:rPr>
        <w:t>III</w:t>
      </w:r>
    </w:p>
    <w:p w14:paraId="2B3E6D8F" w14:textId="77777777" w:rsidR="007C4902" w:rsidRPr="001D2B8D" w:rsidRDefault="007C4902" w:rsidP="009779BC">
      <w:pPr>
        <w:spacing w:line="240" w:lineRule="auto"/>
        <w:jc w:val="center"/>
        <w:rPr>
          <w:b/>
          <w:szCs w:val="22"/>
          <w:lang w:val="cs-CZ"/>
        </w:rPr>
      </w:pPr>
    </w:p>
    <w:p w14:paraId="14FDC00C" w14:textId="77777777" w:rsidR="007C4902" w:rsidRPr="001D2B8D" w:rsidRDefault="007C4902" w:rsidP="00DD79BE">
      <w:pPr>
        <w:spacing w:line="240" w:lineRule="auto"/>
        <w:jc w:val="center"/>
        <w:rPr>
          <w:b/>
          <w:szCs w:val="22"/>
          <w:lang w:val="cs-CZ"/>
        </w:rPr>
      </w:pPr>
      <w:r w:rsidRPr="001D2B8D">
        <w:rPr>
          <w:b/>
          <w:szCs w:val="22"/>
          <w:lang w:val="cs-CZ"/>
        </w:rPr>
        <w:t xml:space="preserve">OZNAČENÍ NA OBALU </w:t>
      </w:r>
      <w:r w:rsidR="00D365E8" w:rsidRPr="001D2B8D">
        <w:rPr>
          <w:b/>
          <w:szCs w:val="22"/>
          <w:lang w:val="cs-CZ"/>
        </w:rPr>
        <w:t>A </w:t>
      </w:r>
      <w:r w:rsidRPr="001D2B8D">
        <w:rPr>
          <w:b/>
          <w:szCs w:val="22"/>
          <w:lang w:val="cs-CZ"/>
        </w:rPr>
        <w:t>PŘÍBALOVÁ INFORMACE</w:t>
      </w:r>
    </w:p>
    <w:p w14:paraId="65BD4F91" w14:textId="77777777" w:rsidR="007C4902" w:rsidRPr="001D2B8D" w:rsidRDefault="007C4902" w:rsidP="009779BC">
      <w:pPr>
        <w:spacing w:line="240" w:lineRule="auto"/>
        <w:rPr>
          <w:b/>
          <w:szCs w:val="22"/>
          <w:lang w:val="cs-CZ"/>
        </w:rPr>
      </w:pPr>
      <w:r w:rsidRPr="001D2B8D">
        <w:rPr>
          <w:b/>
          <w:szCs w:val="22"/>
          <w:lang w:val="cs-CZ"/>
        </w:rPr>
        <w:br w:type="page"/>
      </w:r>
    </w:p>
    <w:p w14:paraId="2AA26B42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33F986F0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6BA755D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3A3531E6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25C8187A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85FC495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5D054DD0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2F86FB8E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86D4C01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44099EE6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4021C3E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A6579C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51FD2FEA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79240A6E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76B129C6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59C8F0A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2281AB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3795E581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C92457B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2803B5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C70CF7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3ED41326" w14:textId="6906023D" w:rsidR="007C4902" w:rsidRDefault="007C4902" w:rsidP="00DD79BE">
      <w:pPr>
        <w:spacing w:line="240" w:lineRule="auto"/>
        <w:rPr>
          <w:szCs w:val="22"/>
          <w:lang w:val="cs-CZ"/>
        </w:rPr>
      </w:pPr>
    </w:p>
    <w:p w14:paraId="2690C0B1" w14:textId="77777777" w:rsidR="00516069" w:rsidRPr="001D2B8D" w:rsidRDefault="00516069" w:rsidP="00DD79BE">
      <w:pPr>
        <w:spacing w:line="240" w:lineRule="auto"/>
        <w:rPr>
          <w:szCs w:val="22"/>
          <w:lang w:val="cs-CZ"/>
        </w:rPr>
      </w:pPr>
    </w:p>
    <w:p w14:paraId="68EF69A6" w14:textId="77777777" w:rsidR="00491E67" w:rsidRPr="001D2B8D" w:rsidRDefault="007C4902" w:rsidP="009779BC">
      <w:pPr>
        <w:pStyle w:val="TitleA"/>
      </w:pPr>
      <w:r w:rsidRPr="001D2B8D">
        <w:t>A. OZNAČENÍ NA OBALU</w:t>
      </w:r>
    </w:p>
    <w:p w14:paraId="43B50522" w14:textId="77777777" w:rsidR="007C4902" w:rsidRPr="001D2B8D" w:rsidRDefault="007C4902" w:rsidP="00DD7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  <w:t>ÚDAJE UVÁDĚNÉ NA VNĚJŠÍM OBALU</w:t>
      </w:r>
    </w:p>
    <w:p w14:paraId="1292BE8C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22A4C87E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26AC562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C70E6F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25A37D3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A1C712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02E5E7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250 IU prášek </w:t>
      </w:r>
      <w:r w:rsidR="00D365E8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6DEA6E3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9043C7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028FCD77" w14:textId="77777777" w:rsidR="007C4902" w:rsidRPr="001D2B8D" w:rsidRDefault="00800366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</w:t>
      </w:r>
      <w:r w:rsidR="007C4902" w:rsidRPr="001D2B8D">
        <w:rPr>
          <w:szCs w:val="22"/>
          <w:bdr w:val="nil"/>
          <w:lang w:val="cs-CZ" w:bidi="cs-CZ"/>
        </w:rPr>
        <w:t>rekombinantní koagulační faktor</w:t>
      </w:r>
      <w:r w:rsidR="007D766E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VIII, Fc </w:t>
      </w:r>
      <w:r w:rsidR="004A6C33" w:rsidRPr="001D2B8D">
        <w:rPr>
          <w:szCs w:val="22"/>
          <w:bdr w:val="nil"/>
          <w:lang w:val="cs-CZ" w:bidi="cs-CZ"/>
        </w:rPr>
        <w:t xml:space="preserve">fuzní </w:t>
      </w:r>
      <w:r w:rsidR="007C4902" w:rsidRPr="001D2B8D">
        <w:rPr>
          <w:szCs w:val="22"/>
          <w:bdr w:val="nil"/>
          <w:lang w:val="cs-CZ" w:bidi="cs-CZ"/>
        </w:rPr>
        <w:t>protein</w:t>
      </w:r>
      <w:r w:rsidRPr="001D2B8D">
        <w:rPr>
          <w:szCs w:val="22"/>
          <w:bdr w:val="nil"/>
          <w:lang w:val="cs-CZ" w:bidi="cs-CZ"/>
        </w:rPr>
        <w:t>)</w:t>
      </w:r>
    </w:p>
    <w:p w14:paraId="61C9FED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D43135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149E425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7AC23CB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8A08AE2" w14:textId="7B4834BA" w:rsidR="007C4902" w:rsidRPr="001D2B8D" w:rsidRDefault="008D25BD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1 injekční lahvička s práškem obsahuje</w:t>
      </w:r>
      <w:r w:rsidR="007C4902" w:rsidRPr="001D2B8D">
        <w:rPr>
          <w:szCs w:val="22"/>
          <w:bdr w:val="nil"/>
          <w:lang w:val="cs-CZ" w:bidi="cs-CZ"/>
        </w:rPr>
        <w:t xml:space="preserve"> </w:t>
      </w:r>
      <w:r w:rsidR="003052F1" w:rsidRPr="001D2B8D">
        <w:rPr>
          <w:szCs w:val="22"/>
          <w:bdr w:val="nil"/>
          <w:lang w:val="cs-CZ" w:bidi="cs-CZ"/>
        </w:rPr>
        <w:t>e</w:t>
      </w:r>
      <w:r w:rsidR="007C4902" w:rsidRPr="001D2B8D">
        <w:rPr>
          <w:szCs w:val="22"/>
          <w:bdr w:val="nil"/>
          <w:lang w:val="cs-CZ" w:bidi="cs-CZ"/>
        </w:rPr>
        <w:t>fmoroctocogum alfa 250 </w:t>
      </w:r>
      <w:r w:rsidR="002D3550" w:rsidRPr="001D2B8D">
        <w:rPr>
          <w:szCs w:val="22"/>
          <w:bdr w:val="nil"/>
          <w:lang w:val="cs-CZ" w:bidi="cs-CZ"/>
        </w:rPr>
        <w:t>IU</w:t>
      </w:r>
      <w:r w:rsidR="007C4902" w:rsidRPr="001D2B8D">
        <w:rPr>
          <w:szCs w:val="22"/>
          <w:bdr w:val="nil"/>
          <w:lang w:val="cs-CZ" w:bidi="cs-CZ"/>
        </w:rPr>
        <w:t xml:space="preserve"> (přibližně 83 IU/ml po rekonstituci)</w:t>
      </w:r>
    </w:p>
    <w:p w14:paraId="7C27FE3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5017B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CA98C17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5F6FF6F7" w14:textId="77777777" w:rsidR="007C4902" w:rsidRPr="001D2B8D" w:rsidRDefault="007C4902" w:rsidP="008F39B7">
      <w:pPr>
        <w:keepNext/>
        <w:spacing w:line="240" w:lineRule="auto"/>
        <w:rPr>
          <w:szCs w:val="22"/>
          <w:lang w:val="cs-CZ"/>
        </w:rPr>
      </w:pPr>
    </w:p>
    <w:p w14:paraId="65624CCD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r w:rsidR="00E10CBD" w:rsidRPr="001D2B8D">
        <w:rPr>
          <w:szCs w:val="22"/>
          <w:bdr w:val="nil"/>
          <w:lang w:val="cs-CZ" w:bidi="cs-CZ"/>
        </w:rPr>
        <w:t>sacharosa</w:t>
      </w:r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r w:rsidR="00E10CBD" w:rsidRPr="001D2B8D">
        <w:rPr>
          <w:szCs w:val="22"/>
          <w:bdr w:val="nil"/>
          <w:lang w:val="cs-CZ" w:bidi="cs-CZ"/>
        </w:rPr>
        <w:t xml:space="preserve">polysorbát </w:t>
      </w:r>
      <w:r w:rsidRPr="001D2B8D">
        <w:rPr>
          <w:szCs w:val="22"/>
          <w:bdr w:val="nil"/>
          <w:lang w:val="cs-CZ" w:bidi="cs-CZ"/>
        </w:rPr>
        <w:t>20, hydroxid sodný, kyselina chlorovodíková.</w:t>
      </w:r>
    </w:p>
    <w:p w14:paraId="072943F8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55213F5C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Rozpouštědlo: voda </w:t>
      </w:r>
      <w:r w:rsidR="00653276" w:rsidRPr="001D2B8D">
        <w:rPr>
          <w:szCs w:val="22"/>
          <w:bdr w:val="nil"/>
          <w:lang w:val="cs-CZ" w:bidi="cs-CZ"/>
        </w:rPr>
        <w:t xml:space="preserve">pro </w:t>
      </w:r>
      <w:r w:rsidRPr="001D2B8D">
        <w:rPr>
          <w:szCs w:val="22"/>
          <w:bdr w:val="nil"/>
          <w:lang w:val="cs-CZ" w:bidi="cs-CZ"/>
        </w:rPr>
        <w:t>injekci</w:t>
      </w:r>
    </w:p>
    <w:p w14:paraId="7788841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B402DC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8286FB9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LÉKOVÁ FORMA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OBSAH BALENÍ</w:t>
      </w:r>
    </w:p>
    <w:p w14:paraId="4252FCE6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04BCE497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 xml:space="preserve">Prášek </w:t>
      </w:r>
      <w:r w:rsidR="00F56F51" w:rsidRPr="001D2B8D">
        <w:rPr>
          <w:rFonts w:eastAsia="Calibri"/>
          <w:shd w:val="clear" w:color="auto" w:fill="BFBFBF"/>
          <w:lang w:val="cs-CZ"/>
        </w:rPr>
        <w:t>a </w:t>
      </w:r>
      <w:r w:rsidRPr="001D2B8D">
        <w:rPr>
          <w:rFonts w:eastAsia="Calibri"/>
          <w:shd w:val="clear" w:color="auto" w:fill="BFBFBF"/>
          <w:lang w:val="cs-CZ"/>
        </w:rPr>
        <w:t>rozpouštědlo pro injekční roztok</w:t>
      </w:r>
    </w:p>
    <w:p w14:paraId="5D9A30F2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7F54A7A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Obsah: 1 injekční lahvička </w:t>
      </w:r>
      <w:r w:rsidR="00F56F51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práškem, 3 ml rozpouštědla </w:t>
      </w:r>
      <w:r w:rsidR="00F56F51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předplněné injekční stříkačce, 1 </w:t>
      </w:r>
      <w:r w:rsidR="003A5663" w:rsidRPr="001D2B8D">
        <w:rPr>
          <w:szCs w:val="22"/>
          <w:bdr w:val="nil"/>
          <w:lang w:val="cs-CZ" w:bidi="cs-CZ"/>
        </w:rPr>
        <w:t>nástavec pístu</w:t>
      </w:r>
      <w:r w:rsidRPr="001D2B8D">
        <w:rPr>
          <w:szCs w:val="22"/>
          <w:bdr w:val="nil"/>
          <w:lang w:val="cs-CZ" w:bidi="cs-CZ"/>
        </w:rPr>
        <w:t xml:space="preserve">, 1 adaptér injekční lahvičky, 1 infuzní souprava, 2 alkoholové </w:t>
      </w:r>
      <w:r w:rsidR="00484A2D" w:rsidRPr="001D2B8D">
        <w:rPr>
          <w:szCs w:val="22"/>
          <w:bdr w:val="nil"/>
          <w:lang w:val="cs-CZ" w:bidi="cs-CZ"/>
        </w:rPr>
        <w:t>tampón</w:t>
      </w:r>
      <w:r w:rsidRPr="001D2B8D">
        <w:rPr>
          <w:szCs w:val="22"/>
          <w:bdr w:val="nil"/>
          <w:lang w:val="cs-CZ" w:bidi="cs-CZ"/>
        </w:rPr>
        <w:t>y, 2 náplasti, 1 gáza.</w:t>
      </w:r>
    </w:p>
    <w:p w14:paraId="6DB18A0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F09749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8CA2E9A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ZPŮSOB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CESTA/CESTY PODÁNÍ</w:t>
      </w:r>
    </w:p>
    <w:p w14:paraId="3F6AA5C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967C43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1CDEB5BE" w14:textId="77777777" w:rsidR="007C4902" w:rsidRPr="001D2B8D" w:rsidRDefault="007C4902" w:rsidP="009779BC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26EEEC01" w14:textId="77777777" w:rsidR="001862D9" w:rsidRPr="001D2B8D" w:rsidRDefault="001862D9" w:rsidP="009779BC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36E09BC2" w14:textId="77777777" w:rsidR="001862D9" w:rsidRPr="001D2B8D" w:rsidRDefault="001862D9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61C4408F" w14:textId="77777777" w:rsidR="001862D9" w:rsidRPr="001D2B8D" w:rsidRDefault="001862D9" w:rsidP="009779BC">
      <w:pPr>
        <w:spacing w:line="240" w:lineRule="auto"/>
        <w:rPr>
          <w:szCs w:val="22"/>
          <w:lang w:val="cs-CZ"/>
        </w:rPr>
      </w:pPr>
    </w:p>
    <w:p w14:paraId="40ED9B0C" w14:textId="211F361E" w:rsidR="001862D9" w:rsidRPr="001D2B8D" w:rsidRDefault="001862D9" w:rsidP="009779BC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="000A7E93" w:rsidRPr="001D2B8D">
        <w:rPr>
          <w:szCs w:val="22"/>
          <w:shd w:val="clear" w:color="auto" w:fill="BFBFBF"/>
          <w:lang w:val="cs-CZ"/>
        </w:rPr>
        <w:t xml:space="preserve"> +</w:t>
      </w:r>
      <w:r w:rsidRPr="001D2B8D">
        <w:rPr>
          <w:szCs w:val="22"/>
          <w:shd w:val="clear" w:color="auto" w:fill="BFBFBF"/>
          <w:lang w:val="cs-CZ"/>
        </w:rPr>
        <w:t xml:space="preserve"> </w:t>
      </w:r>
      <w:hyperlink r:id="rId29" w:history="1">
        <w:r w:rsidR="00491E67"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7661E0D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3FA9A6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00136CE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ZVLÁŠTNÍ UPOZORNĚNÍ, ŽE LÉČIVÝ PŘÍPRAVEK MUSÍ BÝT UCHOVÁVÁN MIMO DOHLED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DOSAH DĚTÍ</w:t>
      </w:r>
    </w:p>
    <w:p w14:paraId="29A0663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97D01C1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Uchovávejte mimo dohled </w:t>
      </w:r>
      <w:r w:rsidR="00F56F51" w:rsidRPr="001D2B8D">
        <w:rPr>
          <w:szCs w:val="22"/>
          <w:lang w:val="cs-CZ"/>
        </w:rPr>
        <w:t>a </w:t>
      </w:r>
      <w:r w:rsidRPr="001D2B8D">
        <w:rPr>
          <w:szCs w:val="22"/>
          <w:lang w:val="cs-CZ"/>
        </w:rPr>
        <w:t>dosah dětí.</w:t>
      </w:r>
    </w:p>
    <w:p w14:paraId="1BB8F31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2151EEF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F48D251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07B958C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C906F1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C037FAD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2D460F7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3CB958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643350D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FB09C4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5567F94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0D3F0F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DCF0B98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7AFC88FA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451FD8F4" w14:textId="77777777" w:rsidR="00600DE7" w:rsidRPr="001D2B8D" w:rsidRDefault="00600DE7" w:rsidP="00600DE7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71D2E579" w14:textId="77777777" w:rsidR="00600DE7" w:rsidRPr="001D2B8D" w:rsidRDefault="00600DE7" w:rsidP="00600DE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42BA552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0162BA3B" w14:textId="77777777" w:rsidR="007C4902" w:rsidRPr="001D2B8D" w:rsidRDefault="00855D01" w:rsidP="009779BC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="007C4902" w:rsidRPr="001D2B8D">
        <w:rPr>
          <w:szCs w:val="22"/>
          <w:bdr w:val="nil"/>
          <w:lang w:val="cs-CZ" w:bidi="cs-CZ"/>
        </w:rPr>
        <w:t xml:space="preserve"> být uchováván</w:t>
      </w:r>
      <w:r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při pokojové teplotě (do 30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°C) po jedno nepřetržité období nepřesahující 6</w:t>
      </w:r>
      <w:r w:rsidR="008B11A2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měsíců. Po uchovávání při pokojové teplotě nesmí být přípravek vrácen do chladničky.</w:t>
      </w:r>
      <w:r w:rsidR="000E453D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 xml:space="preserve">Datum vyjmutí </w:t>
      </w:r>
      <w:r w:rsidR="00F56F51" w:rsidRPr="001D2B8D">
        <w:rPr>
          <w:szCs w:val="22"/>
          <w:bdr w:val="nil"/>
          <w:lang w:val="cs-CZ" w:bidi="cs-CZ"/>
        </w:rPr>
        <w:t>z </w:t>
      </w:r>
      <w:r w:rsidR="007C4902" w:rsidRPr="001D2B8D">
        <w:rPr>
          <w:szCs w:val="22"/>
          <w:bdr w:val="nil"/>
          <w:lang w:val="cs-CZ" w:bidi="cs-CZ"/>
        </w:rPr>
        <w:t>chladničky:</w:t>
      </w:r>
    </w:p>
    <w:p w14:paraId="438F07D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12D2CA8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1D171501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ZVLÁŠTNÍ OPATŘENÍ PRO LIKVIDACI NEPOUŽITÝCH LÉČIVÝCH PŘÍPRAVKŮ NEBO ODPADU </w:t>
      </w:r>
      <w:r w:rsidR="00F56F51" w:rsidRPr="001D2B8D">
        <w:rPr>
          <w:b/>
          <w:bCs/>
          <w:szCs w:val="22"/>
          <w:bdr w:val="nil"/>
          <w:lang w:val="cs-CZ" w:bidi="cs-CZ"/>
        </w:rPr>
        <w:t>Z </w:t>
      </w:r>
      <w:r w:rsidRPr="001D2B8D">
        <w:rPr>
          <w:b/>
          <w:bCs/>
          <w:szCs w:val="22"/>
          <w:bdr w:val="nil"/>
          <w:lang w:val="cs-CZ" w:bidi="cs-CZ"/>
        </w:rPr>
        <w:t>NICH, POKUD JE TO VHODNÉ</w:t>
      </w:r>
    </w:p>
    <w:p w14:paraId="198D9764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67F58A8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1CF5306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NÁZEV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 xml:space="preserve">ADRESA DRŽITELE ROZHODNUTÍ </w:t>
      </w:r>
      <w:r w:rsidR="00F56F51" w:rsidRPr="001D2B8D">
        <w:rPr>
          <w:b/>
          <w:bCs/>
          <w:szCs w:val="22"/>
          <w:bdr w:val="nil"/>
          <w:lang w:val="cs-CZ" w:bidi="cs-CZ"/>
        </w:rPr>
        <w:t>O </w:t>
      </w:r>
      <w:r w:rsidRPr="001D2B8D">
        <w:rPr>
          <w:b/>
          <w:bCs/>
          <w:szCs w:val="22"/>
          <w:bdr w:val="nil"/>
          <w:lang w:val="cs-CZ" w:bidi="cs-CZ"/>
        </w:rPr>
        <w:t>REGISTRACI</w:t>
      </w:r>
    </w:p>
    <w:p w14:paraId="19B0F70E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3502A0D0" w14:textId="77777777" w:rsidR="00B64069" w:rsidRPr="001D2B8D" w:rsidRDefault="00B64069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40E02567" w14:textId="77777777" w:rsidR="00B64069" w:rsidRPr="001D2B8D" w:rsidRDefault="00B64069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7207B216" w14:textId="77777777" w:rsidR="008C725F" w:rsidRPr="001D2B8D" w:rsidRDefault="008C725F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2C47F5B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FAB6EA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EC228A8" w14:textId="1915CA6C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</w:t>
      </w:r>
      <w:r w:rsidR="008D25BD" w:rsidRPr="001D2B8D">
        <w:rPr>
          <w:b/>
          <w:bCs/>
          <w:szCs w:val="22"/>
          <w:bdr w:val="nil"/>
          <w:lang w:val="cs-CZ" w:bidi="cs-CZ"/>
        </w:rPr>
        <w:t>/ČÍSL</w:t>
      </w:r>
      <w:r w:rsidRPr="001D2B8D">
        <w:rPr>
          <w:b/>
          <w:bCs/>
          <w:szCs w:val="22"/>
          <w:bdr w:val="nil"/>
          <w:lang w:val="cs-CZ" w:bidi="cs-CZ"/>
        </w:rPr>
        <w:t>A</w:t>
      </w:r>
    </w:p>
    <w:p w14:paraId="099EA34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E9AF82" w14:textId="77777777" w:rsidR="000E453D" w:rsidRPr="001D2B8D" w:rsidRDefault="000E453D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EU/1/15/1046/001</w:t>
      </w:r>
    </w:p>
    <w:p w14:paraId="09D0E6C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E31E64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B5C6CBD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3C46FEB" w14:textId="77777777" w:rsidR="007C4902" w:rsidRPr="001D2B8D" w:rsidRDefault="007C4902" w:rsidP="009779BC">
      <w:pPr>
        <w:spacing w:line="240" w:lineRule="auto"/>
        <w:rPr>
          <w:i/>
          <w:szCs w:val="22"/>
          <w:lang w:val="cs-CZ"/>
        </w:rPr>
      </w:pPr>
    </w:p>
    <w:p w14:paraId="12065B5F" w14:textId="77777777" w:rsidR="007C4902" w:rsidRPr="001D2B8D" w:rsidRDefault="00DE12EC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18EC0C8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2AA4A2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9EC68BA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0D7A933F" w14:textId="77777777" w:rsidR="007C4902" w:rsidRPr="001D2B8D" w:rsidRDefault="007C4902" w:rsidP="009779BC">
      <w:pPr>
        <w:spacing w:line="240" w:lineRule="auto"/>
        <w:rPr>
          <w:i/>
          <w:szCs w:val="22"/>
          <w:lang w:val="cs-CZ"/>
        </w:rPr>
      </w:pPr>
    </w:p>
    <w:p w14:paraId="326F8C0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C5C1F4A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NÁVOD </w:t>
      </w:r>
      <w:r w:rsidR="00F56F51" w:rsidRPr="001D2B8D">
        <w:rPr>
          <w:b/>
          <w:bCs/>
          <w:szCs w:val="22"/>
          <w:bdr w:val="nil"/>
          <w:lang w:val="cs-CZ" w:bidi="cs-CZ"/>
        </w:rPr>
        <w:t>K </w:t>
      </w:r>
      <w:r w:rsidRPr="001D2B8D">
        <w:rPr>
          <w:b/>
          <w:bCs/>
          <w:szCs w:val="22"/>
          <w:bdr w:val="nil"/>
          <w:lang w:val="cs-CZ" w:bidi="cs-CZ"/>
        </w:rPr>
        <w:t>POUŽITÍ</w:t>
      </w:r>
    </w:p>
    <w:p w14:paraId="75295AE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E916E6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C44D2C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75653EA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INFORMACE </w:t>
      </w:r>
      <w:r w:rsidR="00784246" w:rsidRPr="001D2B8D">
        <w:rPr>
          <w:b/>
          <w:bCs/>
          <w:szCs w:val="22"/>
          <w:bdr w:val="nil"/>
          <w:lang w:val="cs-CZ" w:bidi="cs-CZ"/>
        </w:rPr>
        <w:t>V </w:t>
      </w:r>
      <w:r w:rsidRPr="001D2B8D">
        <w:rPr>
          <w:b/>
          <w:bCs/>
          <w:szCs w:val="22"/>
          <w:bdr w:val="nil"/>
          <w:lang w:val="cs-CZ" w:bidi="cs-CZ"/>
        </w:rPr>
        <w:t>BRAILLOVĚ PÍSMU</w:t>
      </w:r>
    </w:p>
    <w:p w14:paraId="05DE0005" w14:textId="77777777" w:rsidR="007C4902" w:rsidRPr="001D2B8D" w:rsidRDefault="007C4902" w:rsidP="008F39B7">
      <w:pPr>
        <w:keepNext/>
        <w:spacing w:line="240" w:lineRule="auto"/>
        <w:rPr>
          <w:szCs w:val="22"/>
          <w:lang w:val="cs-CZ"/>
        </w:rPr>
      </w:pPr>
    </w:p>
    <w:p w14:paraId="30B36249" w14:textId="77777777" w:rsidR="007C4902" w:rsidRPr="001D2B8D" w:rsidRDefault="007C4902" w:rsidP="008F39B7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ELOCTA 250</w:t>
      </w:r>
    </w:p>
    <w:p w14:paraId="618FAF20" w14:textId="77777777" w:rsidR="00473067" w:rsidRPr="001D2B8D" w:rsidRDefault="00473067" w:rsidP="009779BC">
      <w:pPr>
        <w:spacing w:line="240" w:lineRule="auto"/>
        <w:rPr>
          <w:szCs w:val="22"/>
          <w:shd w:val="clear" w:color="auto" w:fill="CCCCCC"/>
          <w:lang w:val="cs-CZ"/>
        </w:rPr>
      </w:pPr>
    </w:p>
    <w:p w14:paraId="603E5AEE" w14:textId="77777777" w:rsidR="00473067" w:rsidRPr="001D2B8D" w:rsidRDefault="00473067" w:rsidP="009779BC">
      <w:pPr>
        <w:spacing w:line="240" w:lineRule="auto"/>
        <w:rPr>
          <w:szCs w:val="22"/>
          <w:lang w:val="cs-CZ"/>
        </w:rPr>
      </w:pPr>
    </w:p>
    <w:p w14:paraId="53334369" w14:textId="77777777" w:rsidR="00473067" w:rsidRPr="001D2B8D" w:rsidRDefault="00473067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70AE0303" w14:textId="77777777" w:rsidR="00473067" w:rsidRPr="001D2B8D" w:rsidRDefault="00473067" w:rsidP="009779BC">
      <w:pPr>
        <w:keepNext/>
        <w:spacing w:line="240" w:lineRule="auto"/>
        <w:rPr>
          <w:szCs w:val="22"/>
          <w:lang w:val="cs-CZ"/>
        </w:rPr>
      </w:pPr>
    </w:p>
    <w:p w14:paraId="5EB66B32" w14:textId="77777777" w:rsidR="00473067" w:rsidRPr="001D2B8D" w:rsidRDefault="00473067" w:rsidP="009779BC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173B4697" w14:textId="77777777" w:rsidR="00473067" w:rsidRPr="001D2B8D" w:rsidRDefault="00473067" w:rsidP="009779BC">
      <w:pPr>
        <w:spacing w:line="240" w:lineRule="auto"/>
        <w:rPr>
          <w:szCs w:val="22"/>
          <w:lang w:val="cs-CZ"/>
        </w:rPr>
      </w:pPr>
    </w:p>
    <w:p w14:paraId="580FD822" w14:textId="77777777" w:rsidR="00473067" w:rsidRPr="001D2B8D" w:rsidRDefault="00473067" w:rsidP="009779BC">
      <w:pPr>
        <w:spacing w:line="240" w:lineRule="auto"/>
        <w:rPr>
          <w:szCs w:val="22"/>
          <w:lang w:val="cs-CZ"/>
        </w:rPr>
      </w:pPr>
    </w:p>
    <w:p w14:paraId="72E382EA" w14:textId="77777777" w:rsidR="00473067" w:rsidRPr="001D2B8D" w:rsidRDefault="00473067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1D2240CC" w14:textId="77777777" w:rsidR="00473067" w:rsidRPr="001D2B8D" w:rsidRDefault="00473067" w:rsidP="009779BC">
      <w:pPr>
        <w:keepNext/>
        <w:spacing w:line="240" w:lineRule="auto"/>
        <w:rPr>
          <w:szCs w:val="22"/>
          <w:lang w:val="cs-CZ"/>
        </w:rPr>
      </w:pPr>
    </w:p>
    <w:p w14:paraId="461C9A44" w14:textId="5A12BC87" w:rsidR="00473067" w:rsidRPr="001D2B8D" w:rsidRDefault="00473067" w:rsidP="00463FDD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5256F978" w14:textId="1BD764EE" w:rsidR="00473067" w:rsidRPr="001D2B8D" w:rsidRDefault="00473067" w:rsidP="00463FDD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6DAD5778" w14:textId="3147C8CB" w:rsidR="007C4902" w:rsidRPr="001D2B8D" w:rsidRDefault="00473067" w:rsidP="009779BC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2E017F7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0A84EA01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2811EB0D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52731E86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2566DB7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5FF17F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6471221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NÁZEV LÉČIVÉHO PŘÍPRAVKU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CESTA/CESTY PODÁNÍ</w:t>
      </w:r>
    </w:p>
    <w:p w14:paraId="7F8F6D34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3C5D4F5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250 IU prášek </w:t>
      </w:r>
      <w:r w:rsidR="003E2397" w:rsidRPr="001D2B8D">
        <w:rPr>
          <w:szCs w:val="22"/>
          <w:bdr w:val="nil"/>
          <w:lang w:val="cs-CZ" w:bidi="cs-CZ"/>
        </w:rPr>
        <w:t>pro</w:t>
      </w:r>
      <w:r w:rsidR="00D24976" w:rsidRPr="001D2B8D">
        <w:rPr>
          <w:szCs w:val="22"/>
          <w:bdr w:val="nil"/>
          <w:lang w:val="cs-CZ" w:bidi="cs-CZ"/>
        </w:rPr>
        <w:t xml:space="preserve"> injekci</w:t>
      </w:r>
    </w:p>
    <w:p w14:paraId="62B9825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4C467C3" w14:textId="77777777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2DCD876C" w14:textId="77777777" w:rsidR="000E453D" w:rsidRPr="001D2B8D" w:rsidRDefault="000E453D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40D0FD2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i.v.</w:t>
      </w:r>
    </w:p>
    <w:p w14:paraId="2C8C562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ED1C44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06299EC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11B7E84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757854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3A19EB5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</w:r>
      <w:r w:rsidR="00E174DC" w:rsidRPr="001D2B8D">
        <w:rPr>
          <w:b/>
          <w:bCs/>
          <w:szCs w:val="22"/>
          <w:bdr w:val="nil"/>
          <w:lang w:val="cs-CZ" w:bidi="cs-CZ"/>
        </w:rPr>
        <w:t>POUŽITELNOST</w:t>
      </w:r>
    </w:p>
    <w:p w14:paraId="7A52676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6550E7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4817D7F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5C62E6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EEED3F3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1B45E367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63319CE4" w14:textId="77777777" w:rsidR="007C4902" w:rsidRPr="001D2B8D" w:rsidRDefault="004F759A" w:rsidP="009779BC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015CB2B2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5C3FFE4D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1E0BAD30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40FFC7E1" w14:textId="77777777" w:rsidR="007C4902" w:rsidRPr="001D2B8D" w:rsidRDefault="007C4902" w:rsidP="008F39B7">
      <w:pPr>
        <w:keepNext/>
        <w:spacing w:line="240" w:lineRule="auto"/>
        <w:ind w:right="113"/>
        <w:rPr>
          <w:szCs w:val="22"/>
          <w:lang w:val="cs-CZ"/>
        </w:rPr>
      </w:pPr>
    </w:p>
    <w:p w14:paraId="2FA3DA7B" w14:textId="77777777" w:rsidR="007C4902" w:rsidRPr="001D2B8D" w:rsidRDefault="007C4902" w:rsidP="008F39B7">
      <w:pPr>
        <w:keepNext/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250 IU</w:t>
      </w:r>
    </w:p>
    <w:p w14:paraId="3C016F0F" w14:textId="77777777" w:rsidR="007C4902" w:rsidRPr="001D2B8D" w:rsidRDefault="007C4902" w:rsidP="009779BC">
      <w:pPr>
        <w:spacing w:line="240" w:lineRule="auto"/>
        <w:ind w:right="113"/>
        <w:rPr>
          <w:rFonts w:eastAsia="Calibri"/>
          <w:szCs w:val="22"/>
          <w:lang w:val="cs-CZ"/>
        </w:rPr>
      </w:pPr>
    </w:p>
    <w:p w14:paraId="4355C508" w14:textId="77777777" w:rsidR="00491E67" w:rsidRPr="001D2B8D" w:rsidRDefault="00491E67" w:rsidP="009779BC">
      <w:pPr>
        <w:spacing w:line="240" w:lineRule="auto"/>
        <w:ind w:right="113"/>
        <w:rPr>
          <w:szCs w:val="22"/>
          <w:lang w:val="cs-CZ"/>
        </w:rPr>
      </w:pPr>
    </w:p>
    <w:p w14:paraId="4C74ADEE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33415E20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6DC4C338" w14:textId="77777777" w:rsidR="00775818" w:rsidRPr="001D2B8D" w:rsidRDefault="007C4902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="00775818" w:rsidRPr="001D2B8D">
        <w:rPr>
          <w:b/>
          <w:bCs/>
          <w:szCs w:val="22"/>
          <w:bdr w:val="nil"/>
          <w:lang w:val="cs-CZ" w:bidi="cs-CZ"/>
        </w:rPr>
        <w:t>ÚDAJE UVÁDĚNÉ NA VNĚJŠÍM OBALU</w:t>
      </w:r>
    </w:p>
    <w:p w14:paraId="3082342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0E16A856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1644B69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1EC14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7E8F67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F4405E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FA249A1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ELOCTA 500 IU prášek a rozpouštědlo pro injekční roztok</w:t>
      </w:r>
    </w:p>
    <w:p w14:paraId="2FEF64A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0DF5393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13A148C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(rekombinantní koagulační faktor VIII, Fc fuzní protein)</w:t>
      </w:r>
    </w:p>
    <w:p w14:paraId="2D70D00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BEA8EE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0797B1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5F73807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D1412AB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r w:rsidRPr="001D2B8D">
        <w:rPr>
          <w:lang w:val="cs-CZ"/>
        </w:rPr>
        <w:t>efmoroctocogum alfa 500 IU (přibližně 167 IU/ml po rekonstituci)</w:t>
      </w:r>
    </w:p>
    <w:p w14:paraId="361D283A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79D078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3659F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06268B70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0FC00369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sacharosa, chlorid sodný, histidin, dihydrát chloridu vápenatého, polysorbát 20, hydroxid sodný, kyselina chlorovodíková.</w:t>
      </w:r>
    </w:p>
    <w:p w14:paraId="544F7DB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89642D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078E69BB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D7ACC93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B07129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0961405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2EE0B77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313AC77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7032E8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101C7BB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FC1BA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61B7BE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576C9BB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C9DA22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46638020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72371520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4632741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189CA62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C9EA2B9" w14:textId="5C59CA47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0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7CD55F6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BA0E9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CDBF3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1C2CB7E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A990C5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5C7B282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BFD24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8F3E36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0F6719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15A14C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7DAF56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26060AC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0D736F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6B63E1E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1DDCAF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64BFFED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4A0058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A00BED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09A64428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A91645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46C3EF3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65BE04D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45CCE52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6080E23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B731CEA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1A291B0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35FF4D4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E43DC2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C60C13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16E06186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90A1AA9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53AD9C1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4649D7E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19EC7F9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E70F4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B411D2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6C09757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1ECCE9E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EU/1/15/1046/002</w:t>
      </w:r>
    </w:p>
    <w:p w14:paraId="34BF62A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D37B58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D3B92E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017F4465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0A6F8B1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7436E3B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8CBC9D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0A852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57A24F54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08CA2B8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F47DA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1484946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3E2A7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4F07C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8DA010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0E673CF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99AC97E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ELOCTA 500</w:t>
      </w:r>
    </w:p>
    <w:p w14:paraId="3230A09F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0E8EAFE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0011D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04B8E01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3797F5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2715F94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109E5A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3BAFF1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77DA137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042A8A5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6F09DCAE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6863FE70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5F24F90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2871B844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2DB6C9D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58692AD8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559D8B1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7EDDD6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B538F6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6FB1848F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083764DA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500 IU prášek pro injekci</w:t>
      </w:r>
    </w:p>
    <w:p w14:paraId="5024BF42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2CCA2C6E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63174F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1053BB0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i.v.</w:t>
      </w:r>
    </w:p>
    <w:p w14:paraId="773AB71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28F968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8E552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6465245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72FE49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36042A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3EEAC2E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F452DB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2BF82FC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B4DE51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65BAB7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25CD6F36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5303DF0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36C4F96E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3DA1B140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F19B83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18BE141E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4F16847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500 IU</w:t>
      </w:r>
    </w:p>
    <w:p w14:paraId="2DE47A3C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313221B2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B43719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1569BC72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146F2E5E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  <w:t>ÚDAJE UVÁDĚNÉ NA VNĚJŠÍM OBALU</w:t>
      </w:r>
    </w:p>
    <w:p w14:paraId="08529488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6318EAB7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4DF148F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C8A224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A52984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DA8870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550E9F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750 IU prášek a rozpouštědlo pro injekční roztok</w:t>
      </w:r>
    </w:p>
    <w:p w14:paraId="3C2C7B14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17A79B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229C5E5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(rekombinantní koagulační faktor VIII, Fc fuzní protein)</w:t>
      </w:r>
    </w:p>
    <w:p w14:paraId="63DAEE1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0EBD53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25EC2E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18679BF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9D7253A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r w:rsidRPr="001D2B8D">
        <w:rPr>
          <w:lang w:val="cs-CZ"/>
        </w:rPr>
        <w:t>efmoroctocogum alfa 750 IU (přibližně 250 IU/ml po rekonstituci)</w:t>
      </w:r>
    </w:p>
    <w:p w14:paraId="2DBBFB6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FA7CC3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352769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0D9BFDB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461D357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sacharosa, chlorid sodný, histidin, dihydrát chloridu vápenatého, polysorbát 20, hydroxid sodný, kyselina chlorovodíková.</w:t>
      </w:r>
    </w:p>
    <w:p w14:paraId="27F58A5F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1CA2938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139C007E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2CBAF9F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B1D5C6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706E95A2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D6F6D39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16BE09D6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38C205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01C0D1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D3FF09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8FD9A8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341D734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8DC1C9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5F42D195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216F2875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406FD67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1D8445E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67AE6F0" w14:textId="51EFF734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1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63FA899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D7D17D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308262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4AABEBC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081DE3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51365CB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D8F9A9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298E7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4A4AF9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96276E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17931A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7173699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3A6214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4757FB8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588C2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0105C3E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538776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249EDD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1935DEE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2B4BAD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2A7117D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4FAD248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405ED4B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1114290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D75FD1B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427BC44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2126D9D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A7F464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FB8B8D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5C98B54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9701B98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0CDF8125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756A23A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03E5EAB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66A923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17783F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410DB77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6439D21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EU/1/15/1046/003</w:t>
      </w:r>
    </w:p>
    <w:p w14:paraId="2AEFD9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76D2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F7CD08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2597050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2C3684A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28BE17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B559A8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E15F00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5AA62537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32EEA5B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859400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62FAAD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5E0E5F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FE33C9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B97B94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76ACC05F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C5CF0F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750</w:t>
      </w:r>
    </w:p>
    <w:p w14:paraId="74947E9A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7FC9E27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F01C74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02468C6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784A89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6743FDD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66E54A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1B1ACC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583E5E0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BA9350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556490F4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0E19D60E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1035A2C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74B1FE36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6B72429E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1972A1E9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5DBA1A8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79846F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7E76C1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442A7995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2C87310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750 IU prášek pro injekci</w:t>
      </w:r>
    </w:p>
    <w:p w14:paraId="5971BD7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B7DDD09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2695909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52D7CC8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i.v.</w:t>
      </w:r>
    </w:p>
    <w:p w14:paraId="3BCE970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F840F8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853914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08F9C46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0EFD12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B3767B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579280E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A687C0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056A1AE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2965F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DCF984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5011805B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A761579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2F22AACF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FFF979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B679E9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013C4182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7FA9B751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750 IU</w:t>
      </w:r>
    </w:p>
    <w:p w14:paraId="2CEAAD3E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4204EA7B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1A44B0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26DFE773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6BEE35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  <w:t>ÚDAJE UVÁDĚNÉ NA VNĚJŠÍM OBALU</w:t>
      </w:r>
    </w:p>
    <w:p w14:paraId="142391A4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3396F3C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41120F4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CE0DA4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23AF1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38FFD2A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941225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1000 IU prášek a rozpouštědlo pro injekční roztok</w:t>
      </w:r>
    </w:p>
    <w:p w14:paraId="62CF3CF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4363D0D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67507A0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(rekombinantní koagulační faktor VIII, Fc fuzní protein)</w:t>
      </w:r>
    </w:p>
    <w:p w14:paraId="15669D9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B94A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B6DFE1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15BA277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1885839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r w:rsidRPr="001D2B8D">
        <w:rPr>
          <w:lang w:val="cs-CZ"/>
        </w:rPr>
        <w:t>efmoroctocogum alfa 1000 IU (přibližně 333 IU/ml po rekonstituci)</w:t>
      </w:r>
    </w:p>
    <w:p w14:paraId="06AD365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3E0A3A7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9729E8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2D39A2E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72C22CF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sacharosa, chlorid sodný, histidin, dihydrát chloridu vápenatého, polysorbát 20, hydroxid sodný, kyselina chlorovodíková.</w:t>
      </w:r>
    </w:p>
    <w:p w14:paraId="13402855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F580326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0E7D7A1C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EC24B93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EDA4A9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176BD32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E8F57DB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7C2A2F3E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96350A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721B50D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F85CE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F1026C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29ACE14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84C69F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56891F03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65779579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37AE259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2EE3E0A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72E2A40" w14:textId="06CAA66F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2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4117D34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A12537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C19E1C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47F7D421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0991D65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3AD8DE7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CDA3AD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B0F2C6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202677E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D1C92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11DE16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025C6A1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5F712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1E852C8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60B1B5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232433E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EE78B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3E5F0C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3753752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7C18DF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776F224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7D83D64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45C19C1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2F8E274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84969E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2893197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2E44E3FE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3EB411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2DFE6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66869654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442029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036A07D1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15BA8FC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312B922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F91A99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22503F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2116E8D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6EF311D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EU/1/15/1046/004</w:t>
      </w:r>
    </w:p>
    <w:p w14:paraId="213BD11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ED067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C1E4ED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61C29B2A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01C7823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5DDA1C7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81ECF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A6C053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1D10C7C7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27CCEB2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65B9B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0892821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7947EE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6D5044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512505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2AA1020F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DD8B4DD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1000</w:t>
      </w:r>
    </w:p>
    <w:p w14:paraId="7D9F840F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6B9A245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71F9C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1688E440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CA9164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1DC7C5D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FE414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1ABE5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490429DA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FC676C6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3BC756F5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695FC45A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19FC984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0A6983C7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0CF1296F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1ACF4D63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1DD87C1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1CA5B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70E3BE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481C6E92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05CAC19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1000 IU prášek pro injekci</w:t>
      </w:r>
    </w:p>
    <w:p w14:paraId="4E717C92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2C4C82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023F55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52B4D8C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i.v.</w:t>
      </w:r>
    </w:p>
    <w:p w14:paraId="7EEC195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29401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30C893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52F8DAA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FE8D9B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2F4F8E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5AFE85D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160AE7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2511072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94B745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BB61B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75A1363F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4AAFDB5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6ED3D51A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FA34A2B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6613A0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1AFCC3D1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6DF0DA2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1000 IU</w:t>
      </w:r>
    </w:p>
    <w:p w14:paraId="4BEDF0F8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02423C07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2059B8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6C2C72B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0039E42D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  <w:t>ÚDAJE UVÁDĚNÉ NA VNĚJŠÍM OBALU</w:t>
      </w:r>
    </w:p>
    <w:p w14:paraId="47F3320B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57D3A377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6D3301C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8D8A25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D9868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790BB4F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12AA7E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1500 IU prášek a rozpouštědlo pro injekční roztok</w:t>
      </w:r>
    </w:p>
    <w:p w14:paraId="6C78DF20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414B90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5A0AF25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(rekombinantní koagulační faktor VIII, Fc fuzní protein)</w:t>
      </w:r>
    </w:p>
    <w:p w14:paraId="70FF17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52A9A9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7A0F70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3BAF217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8A2B92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>1 injekční lahvička s práškem obsahuje</w:t>
      </w:r>
      <w:r w:rsidRPr="001D2B8D">
        <w:rPr>
          <w:lang w:val="cs-CZ"/>
        </w:rPr>
        <w:t xml:space="preserve"> efmoroctocogum alfa 1500 IU (přibližně 500 IU/ml po rekonstituci)</w:t>
      </w:r>
    </w:p>
    <w:p w14:paraId="25A5E37D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6814EF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633F69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1287951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6702AFC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sacharosa, chlorid sodný, histidin, dihydrát chloridu vápenatého, polysorbát 20, hydroxid sodný, kyselina chlorovodíková.</w:t>
      </w:r>
    </w:p>
    <w:p w14:paraId="482E0141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27F2F042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2DF7DF0E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934F61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FD1168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335970B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0946D1A3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7CE51EE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CE0333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401A1CB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4CBD6C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AFB11F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6CEC243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A37224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702A1F9B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1B0B7126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210091C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2DE44F8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ACB297C" w14:textId="6090965F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3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4F034C2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C8DEA7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68665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6F2BF225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03F5791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7B3346B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2DA34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6DD430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5161C0A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28C7B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D81C94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2712E1C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A6BC83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33EBA4D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21EB56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1F22E5B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8D3BCD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E00DE7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5262A0CB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CBF5C5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44476D1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03302D1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6A3EDE9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08EE1DC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1F91A62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3C75F93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14E5B39B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B27FCE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81D06B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6C97CFE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70EE16D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30EAE1A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3DDF68F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3ECB50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8DE3C9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C7410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1715762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D6308F1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EU/1/15/1046/005</w:t>
      </w:r>
    </w:p>
    <w:p w14:paraId="4B5ADD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7F6B3F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6342E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510A840A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1B78519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71DF058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E375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82D821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24E582C8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13D6E9E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6D7318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7895061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817F46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A07EF0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6ACB8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450F7D12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E3DF2C1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1500</w:t>
      </w:r>
    </w:p>
    <w:p w14:paraId="2996C070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176158F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C9DB74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198CA1DE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32A864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516E60A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27FDBF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2643A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2CFE755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8E7BD3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2D525BBE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4B96586C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61CAFD4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43626E2B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3229535F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76701EA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4653EC6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A0935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7424B3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254CADE3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09B7B1B0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1500 IU prášek pro injekci</w:t>
      </w:r>
    </w:p>
    <w:p w14:paraId="672866B5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3F90952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53E740E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69B23EB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i.v.</w:t>
      </w:r>
    </w:p>
    <w:p w14:paraId="761C563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825034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FB9FB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162B496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AB120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EDFD08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4B4F2B5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73ED58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0092F1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4DDB2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DC48B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4EDDB37C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2A3B83E6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83FDEF4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5590CA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44776F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54AB3406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46F7ABA9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1500 IU</w:t>
      </w:r>
    </w:p>
    <w:p w14:paraId="2681584D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4B2536A6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DAE4C6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52B5096B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0637222B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  <w:t>ÚDAJE UVÁDĚNÉ NA VNĚJŠÍM OBALU</w:t>
      </w:r>
    </w:p>
    <w:p w14:paraId="0C268C5D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3DE37CDD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5B3A032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B97B2F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BA096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2D083D9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02F9D0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2000 IU prášek a rozpouštědlo pro injekční roztok</w:t>
      </w:r>
    </w:p>
    <w:p w14:paraId="2DA7E0D9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C69AD5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1D2C9C0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(rekombinantní koagulační faktor VIII, Fc fuzní protein)</w:t>
      </w:r>
    </w:p>
    <w:p w14:paraId="536AB12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F1BF61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BDD6E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43E96AD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CB5035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r w:rsidRPr="001D2B8D">
        <w:rPr>
          <w:lang w:val="cs-CZ"/>
        </w:rPr>
        <w:t>efmoroctocogum alfa 2000 IU (přibližně 667 IU/ml po rekonstituci)</w:t>
      </w:r>
    </w:p>
    <w:p w14:paraId="774EDC4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2765736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A07ECC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1D13BCBA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93C000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sacharosa, chlorid sodný, histidin, dihydrát chloridu vápenatého, polysorbát 20, hydroxid sodný, kyselina chlorovodíková.</w:t>
      </w:r>
    </w:p>
    <w:p w14:paraId="2DD96821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87C8931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2CA7D00E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CE565DA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78141F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44CBD46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A9F638E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2FBB2204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914CEB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6E4B257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3E8F7A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B72C9E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6DB911F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FF20EA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34294795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2EABDF0B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1298808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7F87016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4E7249" w14:textId="20752C23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4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518343A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3C6E4C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043D6A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758F74A6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1B7B015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58F0066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B32916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01238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7CBC458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DC476A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508D56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4EF0EB5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B80AD7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628C622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E9F93B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0AF3C4B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4CEF23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22E9E8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6184F25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450F3A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709F380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2735953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4DAA918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239E08D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0C5F24E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44ED57C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604D450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0F5E441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67B7D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5C04B2DB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B4E702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4B312D8F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38AD92E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75EA6EF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B067B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3873A0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65CA365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993CE53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EU/1/15/1046/006</w:t>
      </w:r>
    </w:p>
    <w:p w14:paraId="565EFF6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78BD3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3FF42D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02B5035D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754EA9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65CB6AD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7CF1BD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F6CD1F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3CC0B58C" w14:textId="77777777" w:rsidR="00775818" w:rsidRPr="00516069" w:rsidRDefault="00775818" w:rsidP="00775818">
      <w:pPr>
        <w:spacing w:line="240" w:lineRule="auto"/>
        <w:rPr>
          <w:iCs/>
          <w:szCs w:val="22"/>
          <w:lang w:val="cs-CZ"/>
        </w:rPr>
      </w:pPr>
    </w:p>
    <w:p w14:paraId="48017F3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C7A6C7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7FA126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41081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DFE18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1CDCA27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75234C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2000</w:t>
      </w:r>
    </w:p>
    <w:p w14:paraId="03E58369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16EF09B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B53AE2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044C183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64A6D2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204AED6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581654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018044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3467FDF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486CA18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1203C846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3626D8D5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0B592E1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7749B923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625067ED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41AFE4CF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13E9C0C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9460A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4C33B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3268DFE7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7C627462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2000 IU prášek pro injekci</w:t>
      </w:r>
    </w:p>
    <w:p w14:paraId="6817E124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725008F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6193700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703D7C9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i.v.</w:t>
      </w:r>
    </w:p>
    <w:p w14:paraId="01E22BC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CB5AF9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11DB58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2BC9068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A0D569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CC0CDD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1BA617F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DF2043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5897C51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1719FE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1168B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29EB2CF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3E28DC91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0A2828A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3576B622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26361390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039953A8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2C2B0D6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2000 IU</w:t>
      </w:r>
    </w:p>
    <w:p w14:paraId="0AAEEDAF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73E1194E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1D94B12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6C5D340E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EA2E5D6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  <w:t>ÚDAJE UVÁDĚNÉ NA VNĚJŠÍM OBALU</w:t>
      </w:r>
    </w:p>
    <w:p w14:paraId="5A581A2F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00F155F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457AC25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17F2C0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6C8B6F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D21462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08D2720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3000 IU prášek a rozpouštědlo pro injekční roztok</w:t>
      </w:r>
    </w:p>
    <w:p w14:paraId="3222D24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CE933C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197502B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(rekombinantní koagulační faktor VIII, Fc fuzní protein)</w:t>
      </w:r>
    </w:p>
    <w:p w14:paraId="38F4CA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217719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86D06D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09AB67C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B90DD8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r w:rsidRPr="001D2B8D">
        <w:rPr>
          <w:lang w:val="cs-CZ"/>
        </w:rPr>
        <w:t>efmoroctocogum alfa 3000 IU (přibližně 1 000 IU/ml po rekonstituci)</w:t>
      </w:r>
    </w:p>
    <w:p w14:paraId="4954D50F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567E862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EC661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5E168DB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246EF16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sacharosa, chlorid sodný, histidin, dihydrát chloridu vápenatého, polysorbát 20, hydroxid sodný, kyselina chlorovodíková.</w:t>
      </w:r>
    </w:p>
    <w:p w14:paraId="164ED76B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9AACEBA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58C9B1E0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CB9C553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DD3F10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16D22DE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838A029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4F650E2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2DDA08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3B6510A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F3C787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E61DA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400BB6B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6DE6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3F2F6ED2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19BB5757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4312716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3595839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3E60568" w14:textId="31CB6C36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5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6A6A408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3B059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85142D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207D6681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05D2322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6BDA494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03AC79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A08DE8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214DAAA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B977DD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C3600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0B48760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5E4402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507D398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F1506D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14B58B8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B59C5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93AC21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1E33DC92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6A1911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3F475D0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2FC9525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59691AF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303D430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940A188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7F81B74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2E60BC3E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02258D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0B6DA1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11D88D3A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BAEB5C0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387F4BC2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068A367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7F58E0D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B5FE2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3E50A8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14D25C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354FD5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EU/1/15/1046/007</w:t>
      </w:r>
    </w:p>
    <w:p w14:paraId="49448A9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850E5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C83A00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20A01660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388719D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31F668E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5242B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7A7D02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2BE98C1D" w14:textId="77777777" w:rsidR="00775818" w:rsidRPr="00516069" w:rsidRDefault="00775818" w:rsidP="00775818">
      <w:pPr>
        <w:spacing w:line="240" w:lineRule="auto"/>
        <w:rPr>
          <w:iCs/>
          <w:szCs w:val="22"/>
          <w:lang w:val="cs-CZ"/>
        </w:rPr>
      </w:pPr>
    </w:p>
    <w:p w14:paraId="39B0F87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539F04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2AC4EE2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334035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D70733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3E00428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B04BDB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3000</w:t>
      </w:r>
    </w:p>
    <w:p w14:paraId="6FEFB1D5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59861EB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55CA9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3B49065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B847C5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24A2D57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E346F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B262F5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12F24278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2ECBBB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7EEAA901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0B6294DC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5FF57B6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678B5908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67E38077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1DC4390A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0BCCE60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A0CF7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A43E1E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693EDE78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2BE9833A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3000 IU prášek pro injekci</w:t>
      </w:r>
    </w:p>
    <w:p w14:paraId="385C158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3FB36EA8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61A8F1D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29533BB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i.v.</w:t>
      </w:r>
    </w:p>
    <w:p w14:paraId="7925ED0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F03562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0CCE9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4C5E481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7FFFD3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2A1C13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627DD7C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0CB0E9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58FB53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CC137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B890BD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398799F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B7E90EA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18A5E23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44A4BBD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148887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36A94D46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180647C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3000 IU</w:t>
      </w:r>
    </w:p>
    <w:p w14:paraId="43FD675A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6B72C667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2D324E0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7DE8896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CEC4853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  <w:t>ÚDAJE UVÁDĚNÉ NA VNĚJŠÍM OBALU</w:t>
      </w:r>
    </w:p>
    <w:p w14:paraId="6F9F879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5620C9B3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42E6B3F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792DFB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89CAF1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3DF6EA9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493654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4000 IU prášek a rozpouštědlo pro injekční roztok</w:t>
      </w:r>
    </w:p>
    <w:p w14:paraId="65A0F8E8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6B79CB3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3A77307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(rekombinantní koagulační faktor VIII, Fc fuzní protein)</w:t>
      </w:r>
    </w:p>
    <w:p w14:paraId="098B136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7735B6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F85B510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2780075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5A5ACD4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r w:rsidRPr="001D2B8D">
        <w:rPr>
          <w:lang w:val="cs-CZ"/>
        </w:rPr>
        <w:t>efmoroctocogum alfa 4000 IU (přibližně 1 333 IU/ml po rekonstituci)</w:t>
      </w:r>
    </w:p>
    <w:p w14:paraId="6FE42B4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F5C990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E68A7B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4FF629EF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1B3A099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sacharosa, chlorid sodný, histidin, dihydrát chloridu vápenatého, polysorbát 20, hydroxid sodný, kyselina chlorovodíková.</w:t>
      </w:r>
    </w:p>
    <w:p w14:paraId="5324E133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8E056A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6168A7BE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6F81FE2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7EBDE3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2EB9D2C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9D7150D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3B4F4C8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C37580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2238792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B8CB5F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02EAF8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6A10E1B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4B076F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20CF8AEA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5510EF8D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05C2C51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1C0F1D0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AD8848F" w14:textId="222E1856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6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2F62299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3E2057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0F91D0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1FDC1547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5928F60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1373049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E85035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DD96D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42F184F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686A1B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5F5D25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3293926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26331E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127D901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60E2FF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19527CC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C8ACAA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38DE82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3610C8F6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CFA4B3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6923C87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1CCDFDA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2589D98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3469BC7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76F3D0D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6185FB2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6C01FD48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35EB0B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2AF06A0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0F9DD1F0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48BA54E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6C5165E5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09BEE3C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7B34036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7391A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DA6E09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56023062" w14:textId="77777777" w:rsidR="00E06E03" w:rsidRPr="001D2B8D" w:rsidRDefault="00E06E03" w:rsidP="00775818">
      <w:pPr>
        <w:spacing w:line="240" w:lineRule="auto"/>
        <w:rPr>
          <w:lang w:val="cs-CZ"/>
        </w:rPr>
      </w:pPr>
    </w:p>
    <w:p w14:paraId="2D06F64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EU/1/15/1046/008</w:t>
      </w:r>
    </w:p>
    <w:p w14:paraId="7F237B2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38743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3CE3A5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19A1F554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754D4E6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31C6FDF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A0AFB4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2568BE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5D416D0A" w14:textId="77777777" w:rsidR="00775818" w:rsidRPr="00516069" w:rsidRDefault="00775818" w:rsidP="00775818">
      <w:pPr>
        <w:spacing w:line="240" w:lineRule="auto"/>
        <w:rPr>
          <w:iCs/>
          <w:szCs w:val="22"/>
          <w:lang w:val="cs-CZ"/>
        </w:rPr>
      </w:pPr>
    </w:p>
    <w:p w14:paraId="3200EFD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8FE422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1FEC88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04B80A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93052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523A2A8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C7F144E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  <w:r w:rsidRPr="001D2B8D">
        <w:rPr>
          <w:lang w:val="cs-CZ"/>
        </w:rPr>
        <w:t>ELOCTA</w:t>
      </w:r>
      <w:r w:rsidRPr="001D2B8D">
        <w:rPr>
          <w:rFonts w:eastAsia="Calibri"/>
          <w:lang w:val="cs-CZ"/>
        </w:rPr>
        <w:t xml:space="preserve"> 4000</w:t>
      </w:r>
    </w:p>
    <w:p w14:paraId="523AA6D6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2F1F49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E637E9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29FCF00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7910FB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4314AAC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AE8A9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ABD597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6D1E22D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82C630F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19E10A26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694F0328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17390DF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02D8AC6C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4D5B64DB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4638F330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11D649D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4DA6E1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ABDD3F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4F79E813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12C8FAF8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4000 IU prášek pro injekci</w:t>
      </w:r>
    </w:p>
    <w:p w14:paraId="4350BC4F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0B54EFBB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efmoroctocogum alfa</w:t>
      </w:r>
    </w:p>
    <w:p w14:paraId="547D81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6DEDFB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i.v.</w:t>
      </w:r>
    </w:p>
    <w:p w14:paraId="5DE6679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B22255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7FF47A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376BE13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0AB491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61F5F2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7C9241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1EE298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78BC8D0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47BA6C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6B9FAB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67D4BB10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7193A90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DE899C7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F603D9C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A286D1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5BEE59C8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61F7379A" w14:textId="77777777" w:rsidR="00775818" w:rsidRPr="001D2B8D" w:rsidRDefault="00775818" w:rsidP="00775818">
      <w:pPr>
        <w:spacing w:line="240" w:lineRule="auto"/>
        <w:rPr>
          <w:rFonts w:eastAsia="Calibri"/>
          <w:lang w:val="cs-CZ"/>
        </w:rPr>
      </w:pPr>
      <w:r w:rsidRPr="001D2B8D">
        <w:rPr>
          <w:lang w:val="cs-CZ"/>
        </w:rPr>
        <w:t>4000 IU</w:t>
      </w:r>
    </w:p>
    <w:p w14:paraId="641D0900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48EF4115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1DA094A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347486B7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560FA76" w14:textId="77777777" w:rsidR="007C4902" w:rsidRPr="001D2B8D" w:rsidRDefault="00775818" w:rsidP="00775818">
      <w:pPr>
        <w:spacing w:line="240" w:lineRule="auto"/>
        <w:ind w:right="113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</w:p>
    <w:p w14:paraId="247574DC" w14:textId="77777777" w:rsidR="00117FEF" w:rsidRPr="001D2B8D" w:rsidRDefault="00117FEF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4910D64A" w14:textId="77777777" w:rsidR="00117FEF" w:rsidRPr="001D2B8D" w:rsidRDefault="00117FEF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25F9C1D5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NA PŘEDPLNĚNÉ INJEKČNÍ STŘÍKAČCE</w:t>
      </w:r>
    </w:p>
    <w:p w14:paraId="798DBFE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E07CB3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C0D10EC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NÁZEV LÉČIVÉHO PŘÍPRAVKU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CESTA/CESTY PODÁNÍ</w:t>
      </w:r>
    </w:p>
    <w:p w14:paraId="3C4EE9D4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3A6D376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 pro přípravek ELOCTA</w:t>
      </w:r>
    </w:p>
    <w:p w14:paraId="0AF3CFB4" w14:textId="77777777" w:rsidR="007C4902" w:rsidRPr="001D2B8D" w:rsidRDefault="001862D9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</w:t>
      </w:r>
      <w:r w:rsidR="007C4902" w:rsidRPr="001D2B8D">
        <w:rPr>
          <w:szCs w:val="22"/>
          <w:bdr w:val="nil"/>
          <w:lang w:val="cs-CZ" w:bidi="cs-CZ"/>
        </w:rPr>
        <w:t xml:space="preserve">oda </w:t>
      </w:r>
      <w:r w:rsidR="00653276" w:rsidRPr="001D2B8D">
        <w:rPr>
          <w:szCs w:val="22"/>
          <w:bdr w:val="nil"/>
          <w:lang w:val="cs-CZ" w:bidi="cs-CZ"/>
        </w:rPr>
        <w:t xml:space="preserve">pro </w:t>
      </w:r>
      <w:r w:rsidR="007C4902" w:rsidRPr="001D2B8D">
        <w:rPr>
          <w:szCs w:val="22"/>
          <w:bdr w:val="nil"/>
          <w:lang w:val="cs-CZ" w:bidi="cs-CZ"/>
        </w:rPr>
        <w:t>injekci</w:t>
      </w:r>
    </w:p>
    <w:p w14:paraId="4673D8F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557A53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E6A2A3C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79E3384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CF2FEF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12D3236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</w:r>
      <w:r w:rsidR="00E174DC" w:rsidRPr="001D2B8D">
        <w:rPr>
          <w:b/>
          <w:bCs/>
          <w:szCs w:val="22"/>
          <w:bdr w:val="nil"/>
          <w:lang w:val="cs-CZ" w:bidi="cs-CZ"/>
        </w:rPr>
        <w:t>POUŽITELNOST</w:t>
      </w:r>
    </w:p>
    <w:p w14:paraId="2DEC169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52B519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79E599D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84BCFB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F6C1D50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41AD2F59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2BFE4665" w14:textId="77777777" w:rsidR="007C4902" w:rsidRPr="001D2B8D" w:rsidRDefault="004F759A" w:rsidP="009779BC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54DF5B18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17B68FB9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51B4642D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1074067D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4E29B1B7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3 ml</w:t>
      </w:r>
    </w:p>
    <w:p w14:paraId="30939E2F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2A284FB6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6786BC67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36F6999B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2D6F8F26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2BD3755B" w14:textId="77777777" w:rsidR="007C4902" w:rsidRPr="001D2B8D" w:rsidRDefault="007C4902" w:rsidP="009779BC">
      <w:pPr>
        <w:spacing w:line="240" w:lineRule="auto"/>
        <w:rPr>
          <w:b/>
          <w:szCs w:val="22"/>
          <w:lang w:val="cs-CZ"/>
        </w:rPr>
      </w:pPr>
      <w:r w:rsidRPr="001D2B8D">
        <w:rPr>
          <w:szCs w:val="22"/>
          <w:lang w:val="cs-CZ"/>
        </w:rPr>
        <w:br w:type="page"/>
      </w:r>
    </w:p>
    <w:p w14:paraId="6A49E1A6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2F6282FC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147C3AD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692AC4A6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28C6F770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40F4313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088D235F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2992A38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998CF87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65E6B8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1F50BD4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77A9B38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35A19D4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141C1A18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1521C803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4C02E4E5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2613FBCF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67B00D23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67F4E8D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3995FE0A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4A3F8F5D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036BB270" w14:textId="1A3D1AAC" w:rsidR="007C4902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35350031" w14:textId="77777777" w:rsidR="00516069" w:rsidRPr="001D2B8D" w:rsidRDefault="00516069" w:rsidP="00DD79BE">
      <w:pPr>
        <w:spacing w:line="240" w:lineRule="auto"/>
        <w:ind w:right="113"/>
        <w:rPr>
          <w:szCs w:val="22"/>
          <w:lang w:val="cs-CZ"/>
        </w:rPr>
      </w:pPr>
    </w:p>
    <w:p w14:paraId="55A92962" w14:textId="77777777" w:rsidR="007C4902" w:rsidRPr="001D2B8D" w:rsidRDefault="007C4902" w:rsidP="009779BC">
      <w:pPr>
        <w:pStyle w:val="TitleA"/>
      </w:pPr>
      <w:r w:rsidRPr="001D2B8D">
        <w:t>B. PŘÍBALOVÁ INFORMACE</w:t>
      </w:r>
    </w:p>
    <w:p w14:paraId="55A5855E" w14:textId="77777777" w:rsidR="007C4902" w:rsidRPr="001D2B8D" w:rsidRDefault="007C4902" w:rsidP="009779BC">
      <w:pPr>
        <w:spacing w:line="240" w:lineRule="auto"/>
        <w:jc w:val="center"/>
        <w:rPr>
          <w:szCs w:val="22"/>
          <w:lang w:val="cs-CZ"/>
        </w:rPr>
      </w:pPr>
    </w:p>
    <w:p w14:paraId="49FA4F26" w14:textId="77777777" w:rsidR="007C4902" w:rsidRPr="001D2B8D" w:rsidRDefault="007C4902" w:rsidP="00DD79BE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  <w:t>Příbalová informace: informace pro uživatele</w:t>
      </w:r>
    </w:p>
    <w:p w14:paraId="22BB4324" w14:textId="77777777" w:rsidR="007C4902" w:rsidRPr="001D2B8D" w:rsidRDefault="007C4902" w:rsidP="00DD79BE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</w:p>
    <w:p w14:paraId="050B89DC" w14:textId="77777777" w:rsidR="007C4902" w:rsidRPr="001D2B8D" w:rsidRDefault="007C4902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250 </w:t>
      </w:r>
      <w:r w:rsidR="00733531" w:rsidRPr="001D2B8D">
        <w:rPr>
          <w:b/>
          <w:bCs/>
          <w:szCs w:val="22"/>
          <w:bdr w:val="nil"/>
          <w:lang w:val="cs-CZ" w:bidi="cs-CZ"/>
        </w:rPr>
        <w:t xml:space="preserve">IU </w:t>
      </w:r>
      <w:r w:rsidR="001862D9" w:rsidRPr="001D2B8D">
        <w:rPr>
          <w:b/>
          <w:bCs/>
          <w:szCs w:val="22"/>
          <w:bdr w:val="nil"/>
          <w:lang w:val="cs-CZ" w:bidi="cs-CZ"/>
        </w:rPr>
        <w:t>p</w:t>
      </w:r>
      <w:r w:rsidRPr="001D2B8D">
        <w:rPr>
          <w:b/>
          <w:bCs/>
          <w:szCs w:val="22"/>
          <w:bdr w:val="nil"/>
          <w:lang w:val="cs-CZ" w:bidi="cs-CZ"/>
        </w:rPr>
        <w:t xml:space="preserve">rášek </w:t>
      </w:r>
      <w:r w:rsidR="00ED2ED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rozpouštědlo pro injekční roztok</w:t>
      </w:r>
    </w:p>
    <w:p w14:paraId="26B45EDE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500 IU prášek a rozpouštědlo pro injekční roztok</w:t>
      </w:r>
    </w:p>
    <w:p w14:paraId="70A828FC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750 IU prášek a rozpouštědlo pro injekční roztok</w:t>
      </w:r>
    </w:p>
    <w:p w14:paraId="7E39508B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1000 IU prášek a rozpouštědlo pro injekční roztok</w:t>
      </w:r>
    </w:p>
    <w:p w14:paraId="77D3CE38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1500 IU prášek a rozpouštědlo pro injekční roztok</w:t>
      </w:r>
    </w:p>
    <w:p w14:paraId="139B1F93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2000 IU prášek a rozpouštědlo pro injekční roztok</w:t>
      </w:r>
    </w:p>
    <w:p w14:paraId="41170D2A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3000 IU prášek a rozpouštědlo pro injekční roztok</w:t>
      </w:r>
    </w:p>
    <w:p w14:paraId="2C60D807" w14:textId="77777777" w:rsidR="00C57856" w:rsidRPr="001D2B8D" w:rsidRDefault="00C57856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4000 IU prášek a rozpouštědlo pro injekční roztok</w:t>
      </w:r>
    </w:p>
    <w:p w14:paraId="110AB9AB" w14:textId="77777777" w:rsidR="007C4902" w:rsidRPr="001D2B8D" w:rsidRDefault="007C4902" w:rsidP="009779BC">
      <w:pPr>
        <w:spacing w:line="240" w:lineRule="auto"/>
        <w:jc w:val="center"/>
        <w:rPr>
          <w:rFonts w:eastAsia="Calibri"/>
          <w:b/>
          <w:szCs w:val="22"/>
          <w:lang w:val="cs-CZ"/>
        </w:rPr>
      </w:pPr>
    </w:p>
    <w:p w14:paraId="63818B4B" w14:textId="77777777" w:rsidR="007C4902" w:rsidRPr="001D2B8D" w:rsidRDefault="007C4902" w:rsidP="009779BC">
      <w:pPr>
        <w:spacing w:line="240" w:lineRule="auto"/>
        <w:jc w:val="center"/>
        <w:rPr>
          <w:rFonts w:eastAsia="Calibri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efmoro</w:t>
      </w:r>
      <w:r w:rsidR="00865005" w:rsidRPr="001D2B8D">
        <w:rPr>
          <w:szCs w:val="22"/>
          <w:bdr w:val="nil"/>
          <w:lang w:val="cs-CZ" w:bidi="cs-CZ"/>
        </w:rPr>
        <w:t>c</w:t>
      </w:r>
      <w:r w:rsidRPr="001D2B8D">
        <w:rPr>
          <w:szCs w:val="22"/>
          <w:bdr w:val="nil"/>
          <w:lang w:val="cs-CZ" w:bidi="cs-CZ"/>
        </w:rPr>
        <w:t>to</w:t>
      </w:r>
      <w:r w:rsidR="00865005" w:rsidRPr="001D2B8D">
        <w:rPr>
          <w:szCs w:val="22"/>
          <w:bdr w:val="nil"/>
          <w:lang w:val="cs-CZ" w:bidi="cs-CZ"/>
        </w:rPr>
        <w:t>c</w:t>
      </w:r>
      <w:r w:rsidRPr="001D2B8D">
        <w:rPr>
          <w:szCs w:val="22"/>
          <w:bdr w:val="nil"/>
          <w:lang w:val="cs-CZ" w:bidi="cs-CZ"/>
        </w:rPr>
        <w:t>og</w:t>
      </w:r>
      <w:r w:rsidR="00865005" w:rsidRPr="001D2B8D">
        <w:rPr>
          <w:szCs w:val="22"/>
          <w:bdr w:val="nil"/>
          <w:lang w:val="cs-CZ" w:bidi="cs-CZ"/>
        </w:rPr>
        <w:t>um</w:t>
      </w:r>
      <w:r w:rsidRPr="001D2B8D">
        <w:rPr>
          <w:szCs w:val="22"/>
          <w:bdr w:val="nil"/>
          <w:lang w:val="cs-CZ" w:bidi="cs-CZ"/>
        </w:rPr>
        <w:t xml:space="preserve"> alfa </w:t>
      </w:r>
      <w:r w:rsidR="004F355E" w:rsidRPr="001D2B8D">
        <w:rPr>
          <w:szCs w:val="22"/>
          <w:bdr w:val="nil"/>
          <w:lang w:val="cs-CZ" w:bidi="cs-CZ"/>
        </w:rPr>
        <w:t>(</w:t>
      </w:r>
      <w:r w:rsidRPr="001D2B8D">
        <w:rPr>
          <w:szCs w:val="22"/>
          <w:bdr w:val="nil"/>
          <w:lang w:val="cs-CZ" w:bidi="cs-CZ"/>
        </w:rPr>
        <w:t>rekombinantní koagulační faktor</w:t>
      </w:r>
      <w:r w:rsidR="00187476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</w:t>
      </w:r>
      <w:r w:rsidR="004F355E" w:rsidRPr="001D2B8D">
        <w:rPr>
          <w:szCs w:val="22"/>
          <w:bdr w:val="nil"/>
          <w:lang w:val="cs-CZ" w:bidi="cs-CZ"/>
        </w:rPr>
        <w:t>)</w:t>
      </w:r>
    </w:p>
    <w:p w14:paraId="7BC9A298" w14:textId="77777777" w:rsidR="007C4902" w:rsidRPr="001D2B8D" w:rsidRDefault="007C4902" w:rsidP="009779BC">
      <w:pPr>
        <w:spacing w:line="240" w:lineRule="auto"/>
        <w:jc w:val="center"/>
        <w:rPr>
          <w:rFonts w:eastAsia="Calibri"/>
          <w:szCs w:val="22"/>
          <w:lang w:val="cs-CZ"/>
        </w:rPr>
      </w:pPr>
    </w:p>
    <w:p w14:paraId="016FA612" w14:textId="77777777" w:rsidR="007C4902" w:rsidRPr="001D2B8D" w:rsidRDefault="007C4902" w:rsidP="009779BC">
      <w:pPr>
        <w:spacing w:line="240" w:lineRule="auto"/>
        <w:jc w:val="center"/>
        <w:rPr>
          <w:rFonts w:eastAsia="Calibri"/>
          <w:szCs w:val="22"/>
          <w:lang w:val="cs-CZ"/>
        </w:rPr>
      </w:pPr>
    </w:p>
    <w:p w14:paraId="6A3DA4AC" w14:textId="77777777" w:rsidR="007C4902" w:rsidRPr="001D2B8D" w:rsidRDefault="007C4902" w:rsidP="00DD7AD7">
      <w:pP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Přečtěte si pozorně celou příbalovou informaci dříve, než začnete tento přípravek </w:t>
      </w:r>
      <w:r w:rsidR="00E174DC" w:rsidRPr="001D2B8D">
        <w:rPr>
          <w:b/>
          <w:bCs/>
          <w:szCs w:val="22"/>
          <w:bdr w:val="nil"/>
          <w:lang w:val="cs-CZ" w:bidi="cs-CZ"/>
        </w:rPr>
        <w:t>po</w:t>
      </w:r>
      <w:r w:rsidRPr="001D2B8D">
        <w:rPr>
          <w:b/>
          <w:bCs/>
          <w:szCs w:val="22"/>
          <w:bdr w:val="nil"/>
          <w:lang w:val="cs-CZ" w:bidi="cs-CZ"/>
        </w:rPr>
        <w:t>užívat, protože obsahuje pro Vás důležité údaje.</w:t>
      </w:r>
    </w:p>
    <w:p w14:paraId="59E34119" w14:textId="77777777" w:rsidR="007C4902" w:rsidRPr="001D2B8D" w:rsidRDefault="007C4902" w:rsidP="00DD7AD7">
      <w:pPr>
        <w:pStyle w:val="ListParagraph"/>
        <w:numPr>
          <w:ilvl w:val="0"/>
          <w:numId w:val="4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Ponechte si příbalovou informaci pro případ, že si ji budete potřebovat přečíst znovu.</w:t>
      </w:r>
    </w:p>
    <w:p w14:paraId="7E453FBC" w14:textId="77777777" w:rsidR="007C4902" w:rsidRPr="001D2B8D" w:rsidRDefault="007C4902" w:rsidP="00DD7AD7">
      <w:pPr>
        <w:pStyle w:val="ListParagraph"/>
        <w:numPr>
          <w:ilvl w:val="0"/>
          <w:numId w:val="4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Máte-li jakékoli další otázky, zeptejte se svého lékaře, lékárníka nebo zdravotní </w:t>
      </w:r>
      <w:r w:rsidR="00ED2EDF" w:rsidRPr="001D2B8D">
        <w:rPr>
          <w:sz w:val="22"/>
          <w:szCs w:val="22"/>
          <w:bdr w:val="nil"/>
          <w:lang w:val="cs-CZ" w:bidi="cs-CZ"/>
        </w:rPr>
        <w:t>sestry</w:t>
      </w:r>
      <w:r w:rsidRPr="001D2B8D">
        <w:rPr>
          <w:sz w:val="22"/>
          <w:szCs w:val="22"/>
          <w:bdr w:val="nil"/>
          <w:lang w:val="cs-CZ" w:bidi="cs-CZ"/>
        </w:rPr>
        <w:t>.</w:t>
      </w:r>
    </w:p>
    <w:p w14:paraId="41AAFF77" w14:textId="77777777" w:rsidR="007C4902" w:rsidRPr="001D2B8D" w:rsidRDefault="007C4902" w:rsidP="00DD7AD7">
      <w:pPr>
        <w:pStyle w:val="ListParagraph"/>
        <w:numPr>
          <w:ilvl w:val="0"/>
          <w:numId w:val="4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Tento přípravek byl předepsán výhradně Vám. Nedávejte jej žádné další osobě. Mohl by jí ublížit, </w:t>
      </w:r>
      <w:r w:rsidR="00ED2EDF" w:rsidRPr="001D2B8D">
        <w:rPr>
          <w:sz w:val="22"/>
          <w:szCs w:val="22"/>
          <w:bdr w:val="nil"/>
          <w:lang w:val="cs-CZ" w:bidi="cs-CZ"/>
        </w:rPr>
        <w:t>a </w:t>
      </w:r>
      <w:r w:rsidRPr="001D2B8D">
        <w:rPr>
          <w:sz w:val="22"/>
          <w:szCs w:val="22"/>
          <w:bdr w:val="nil"/>
          <w:lang w:val="cs-CZ" w:bidi="cs-CZ"/>
        </w:rPr>
        <w:t xml:space="preserve">to </w:t>
      </w:r>
      <w:r w:rsidR="00ED2EDF" w:rsidRPr="001D2B8D">
        <w:rPr>
          <w:sz w:val="22"/>
          <w:szCs w:val="22"/>
          <w:bdr w:val="nil"/>
          <w:lang w:val="cs-CZ" w:bidi="cs-CZ"/>
        </w:rPr>
        <w:t>i </w:t>
      </w:r>
      <w:r w:rsidRPr="001D2B8D">
        <w:rPr>
          <w:sz w:val="22"/>
          <w:szCs w:val="22"/>
          <w:bdr w:val="nil"/>
          <w:lang w:val="cs-CZ" w:bidi="cs-CZ"/>
        </w:rPr>
        <w:t>tehdy, má-li stejné známky onemocnění jako Vy.</w:t>
      </w:r>
    </w:p>
    <w:p w14:paraId="58174EEC" w14:textId="77777777" w:rsidR="007C4902" w:rsidRPr="001D2B8D" w:rsidRDefault="007C4902" w:rsidP="00DD7AD7">
      <w:pPr>
        <w:pStyle w:val="ListParagraph"/>
        <w:numPr>
          <w:ilvl w:val="0"/>
          <w:numId w:val="4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Pokud se </w:t>
      </w:r>
      <w:r w:rsidR="00ED2EDF" w:rsidRPr="001D2B8D">
        <w:rPr>
          <w:sz w:val="22"/>
          <w:szCs w:val="22"/>
          <w:bdr w:val="nil"/>
          <w:lang w:val="cs-CZ" w:bidi="cs-CZ"/>
        </w:rPr>
        <w:t>u </w:t>
      </w:r>
      <w:r w:rsidRPr="001D2B8D">
        <w:rPr>
          <w:sz w:val="22"/>
          <w:szCs w:val="22"/>
          <w:bdr w:val="nil"/>
          <w:lang w:val="cs-CZ" w:bidi="cs-CZ"/>
        </w:rPr>
        <w:t xml:space="preserve">Vás vyskytne kterýkoli </w:t>
      </w:r>
      <w:r w:rsidR="00ED2EDF" w:rsidRPr="001D2B8D">
        <w:rPr>
          <w:sz w:val="22"/>
          <w:szCs w:val="22"/>
          <w:bdr w:val="nil"/>
          <w:lang w:val="cs-CZ" w:bidi="cs-CZ"/>
        </w:rPr>
        <w:t>z </w:t>
      </w:r>
      <w:r w:rsidRPr="001D2B8D">
        <w:rPr>
          <w:sz w:val="22"/>
          <w:szCs w:val="22"/>
          <w:bdr w:val="nil"/>
          <w:lang w:val="cs-CZ" w:bidi="cs-CZ"/>
        </w:rPr>
        <w:t xml:space="preserve">nežádoucích účinků, sdělte to svému lékaři, lékárníkovi nebo zdravotní sestře. Stejně postupujte </w:t>
      </w:r>
      <w:r w:rsidR="00ED2EDF" w:rsidRPr="001D2B8D">
        <w:rPr>
          <w:sz w:val="22"/>
          <w:szCs w:val="22"/>
          <w:bdr w:val="nil"/>
          <w:lang w:val="cs-CZ" w:bidi="cs-CZ"/>
        </w:rPr>
        <w:t>v </w:t>
      </w:r>
      <w:r w:rsidRPr="001D2B8D">
        <w:rPr>
          <w:sz w:val="22"/>
          <w:szCs w:val="22"/>
          <w:bdr w:val="nil"/>
          <w:lang w:val="cs-CZ" w:bidi="cs-CZ"/>
        </w:rPr>
        <w:t xml:space="preserve">případě jakýchkoli nežádoucích účinků, které nejsou uvedeny </w:t>
      </w:r>
      <w:r w:rsidR="00ED2EDF" w:rsidRPr="001D2B8D">
        <w:rPr>
          <w:sz w:val="22"/>
          <w:szCs w:val="22"/>
          <w:bdr w:val="nil"/>
          <w:lang w:val="cs-CZ" w:bidi="cs-CZ"/>
        </w:rPr>
        <w:t>v </w:t>
      </w:r>
      <w:r w:rsidRPr="001D2B8D">
        <w:rPr>
          <w:sz w:val="22"/>
          <w:szCs w:val="22"/>
          <w:bdr w:val="nil"/>
          <w:lang w:val="cs-CZ" w:bidi="cs-CZ"/>
        </w:rPr>
        <w:t>této příbalové informaci. Viz bod</w:t>
      </w:r>
      <w:r w:rsidR="00187476" w:rsidRPr="001D2B8D">
        <w:rPr>
          <w:sz w:val="22"/>
          <w:szCs w:val="22"/>
          <w:bdr w:val="nil"/>
          <w:lang w:val="cs-CZ" w:bidi="cs-CZ"/>
        </w:rPr>
        <w:t> </w:t>
      </w:r>
      <w:r w:rsidRPr="001D2B8D">
        <w:rPr>
          <w:sz w:val="22"/>
          <w:szCs w:val="22"/>
          <w:bdr w:val="nil"/>
          <w:lang w:val="cs-CZ" w:bidi="cs-CZ"/>
        </w:rPr>
        <w:t>4.</w:t>
      </w:r>
    </w:p>
    <w:p w14:paraId="113B93A5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359BE79A" w14:textId="77777777" w:rsidR="007C4902" w:rsidRPr="001D2B8D" w:rsidRDefault="007C4902" w:rsidP="00DD7AD7">
      <w:pP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Co naleznete </w:t>
      </w:r>
      <w:r w:rsidR="00ED2EDF" w:rsidRPr="001D2B8D">
        <w:rPr>
          <w:b/>
          <w:bCs/>
          <w:szCs w:val="22"/>
          <w:bdr w:val="nil"/>
          <w:lang w:val="cs-CZ" w:bidi="cs-CZ"/>
        </w:rPr>
        <w:t>v </w:t>
      </w:r>
      <w:r w:rsidRPr="001D2B8D">
        <w:rPr>
          <w:b/>
          <w:bCs/>
          <w:szCs w:val="22"/>
          <w:bdr w:val="nil"/>
          <w:lang w:val="cs-CZ" w:bidi="cs-CZ"/>
        </w:rPr>
        <w:t>této příbalové informaci</w:t>
      </w:r>
    </w:p>
    <w:p w14:paraId="3910BD70" w14:textId="77777777" w:rsidR="007C4902" w:rsidRPr="001D2B8D" w:rsidRDefault="007C4902" w:rsidP="00DD7AD7">
      <w:pPr>
        <w:spacing w:line="240" w:lineRule="auto"/>
        <w:rPr>
          <w:b/>
          <w:szCs w:val="22"/>
          <w:lang w:val="cs-CZ"/>
        </w:rPr>
      </w:pPr>
    </w:p>
    <w:p w14:paraId="524037E5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Co je přípravek ELOCTA </w:t>
      </w:r>
      <w:r w:rsidR="00ED2EDF" w:rsidRPr="001D2B8D">
        <w:rPr>
          <w:sz w:val="22"/>
          <w:szCs w:val="22"/>
          <w:bdr w:val="nil"/>
          <w:lang w:val="cs-CZ" w:bidi="cs-CZ"/>
        </w:rPr>
        <w:t>a k </w:t>
      </w:r>
      <w:r w:rsidRPr="001D2B8D">
        <w:rPr>
          <w:sz w:val="22"/>
          <w:szCs w:val="22"/>
          <w:bdr w:val="nil"/>
          <w:lang w:val="cs-CZ" w:bidi="cs-CZ"/>
        </w:rPr>
        <w:t>čemu se používá</w:t>
      </w:r>
    </w:p>
    <w:p w14:paraId="04AD2D9A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Čemu musíte věnovat pozornost, než začnete přípravek ELOCTA používat</w:t>
      </w:r>
    </w:p>
    <w:p w14:paraId="02BB2585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Jak se přípravek ELOCTA používá</w:t>
      </w:r>
    </w:p>
    <w:p w14:paraId="609B181C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Možné nežádoucí účinky</w:t>
      </w:r>
    </w:p>
    <w:p w14:paraId="38F8DE3D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Jak přípravek ELOCTA uchovávat</w:t>
      </w:r>
    </w:p>
    <w:p w14:paraId="3E72A280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Obsah balení </w:t>
      </w:r>
      <w:r w:rsidR="00ED2EDF" w:rsidRPr="001D2B8D">
        <w:rPr>
          <w:sz w:val="22"/>
          <w:szCs w:val="22"/>
          <w:bdr w:val="nil"/>
          <w:lang w:val="cs-CZ" w:bidi="cs-CZ"/>
        </w:rPr>
        <w:t>a </w:t>
      </w:r>
      <w:r w:rsidRPr="001D2B8D">
        <w:rPr>
          <w:sz w:val="22"/>
          <w:szCs w:val="22"/>
          <w:bdr w:val="nil"/>
          <w:lang w:val="cs-CZ" w:bidi="cs-CZ"/>
        </w:rPr>
        <w:t>další informace</w:t>
      </w:r>
    </w:p>
    <w:p w14:paraId="3F6B0B10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08942B8C" w14:textId="77777777" w:rsidR="008146BA" w:rsidRPr="001D2B8D" w:rsidRDefault="008146BA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37575F52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1.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 xml:space="preserve">Co je přípravek ELOCTA </w:t>
      </w:r>
      <w:r w:rsidR="00E174DC" w:rsidRPr="001D2B8D">
        <w:rPr>
          <w:b/>
          <w:bCs/>
          <w:sz w:val="22"/>
          <w:szCs w:val="22"/>
          <w:bdr w:val="nil"/>
          <w:lang w:val="cs-CZ" w:bidi="cs-CZ"/>
        </w:rPr>
        <w:t>a k </w:t>
      </w:r>
      <w:r w:rsidRPr="001D2B8D">
        <w:rPr>
          <w:b/>
          <w:bCs/>
          <w:sz w:val="22"/>
          <w:szCs w:val="22"/>
          <w:bdr w:val="nil"/>
          <w:lang w:val="cs-CZ" w:bidi="cs-CZ"/>
        </w:rPr>
        <w:t>čemu se používá</w:t>
      </w:r>
    </w:p>
    <w:p w14:paraId="2DF08EE1" w14:textId="77777777" w:rsidR="007C4902" w:rsidRPr="001D2B8D" w:rsidRDefault="007C4902" w:rsidP="00DD7AD7">
      <w:pPr>
        <w:pStyle w:val="ListParagraph"/>
        <w:keepNext/>
        <w:ind w:left="0"/>
        <w:rPr>
          <w:b/>
          <w:sz w:val="22"/>
          <w:szCs w:val="22"/>
          <w:lang w:val="cs-CZ"/>
        </w:rPr>
      </w:pPr>
    </w:p>
    <w:p w14:paraId="00A60929" w14:textId="77777777" w:rsidR="007C4902" w:rsidRPr="001D2B8D" w:rsidRDefault="007C4902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Přípravek ELOCTA obsahuje léčivou látku efmoroktokog alfa, rekombinantní koagulační faktor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Fc </w:t>
      </w:r>
      <w:r w:rsidR="004A6C33" w:rsidRPr="001D2B8D">
        <w:rPr>
          <w:szCs w:val="22"/>
          <w:bdr w:val="nil"/>
          <w:lang w:val="cs-CZ" w:bidi="cs-CZ"/>
        </w:rPr>
        <w:t xml:space="preserve">fuzní </w:t>
      </w:r>
      <w:r w:rsidRPr="001D2B8D">
        <w:rPr>
          <w:szCs w:val="22"/>
          <w:bdr w:val="nil"/>
          <w:lang w:val="cs-CZ" w:bidi="cs-CZ"/>
        </w:rPr>
        <w:t>protein. Faktor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je bílkovina, která se přirozeně vytváří </w:t>
      </w:r>
      <w:r w:rsidR="00ED2ED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těle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která je nutná pro srážení krve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zastavení krvácení.</w:t>
      </w:r>
    </w:p>
    <w:p w14:paraId="7CBA1EF1" w14:textId="77777777" w:rsidR="00D126BA" w:rsidRPr="001D2B8D" w:rsidRDefault="00D126BA" w:rsidP="00DD7AD7">
      <w:pPr>
        <w:spacing w:line="240" w:lineRule="auto"/>
        <w:rPr>
          <w:rFonts w:eastAsia="Calibri"/>
          <w:szCs w:val="22"/>
          <w:lang w:val="cs-CZ"/>
        </w:rPr>
      </w:pPr>
    </w:p>
    <w:p w14:paraId="0B41F479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je lék používaný </w:t>
      </w:r>
      <w:r w:rsidR="00653276" w:rsidRPr="001D2B8D">
        <w:rPr>
          <w:szCs w:val="22"/>
          <w:bdr w:val="nil"/>
          <w:lang w:val="cs-CZ" w:bidi="cs-CZ"/>
        </w:rPr>
        <w:t xml:space="preserve">k </w:t>
      </w:r>
      <w:r w:rsidRPr="001D2B8D">
        <w:rPr>
          <w:szCs w:val="22"/>
          <w:bdr w:val="nil"/>
          <w:lang w:val="cs-CZ" w:bidi="cs-CZ"/>
        </w:rPr>
        <w:t>léčb</w:t>
      </w:r>
      <w:r w:rsidR="00653276" w:rsidRPr="001D2B8D">
        <w:rPr>
          <w:szCs w:val="22"/>
          <w:bdr w:val="nil"/>
          <w:lang w:val="cs-CZ" w:bidi="cs-CZ"/>
        </w:rPr>
        <w:t>ě</w:t>
      </w:r>
      <w:r w:rsidRPr="001D2B8D">
        <w:rPr>
          <w:szCs w:val="22"/>
          <w:bdr w:val="nil"/>
          <w:lang w:val="cs-CZ" w:bidi="cs-CZ"/>
        </w:rPr>
        <w:t xml:space="preserve">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prevenci krvácení </w:t>
      </w:r>
      <w:r w:rsidR="00FB2D0C" w:rsidRPr="001D2B8D">
        <w:rPr>
          <w:szCs w:val="22"/>
          <w:bdr w:val="nil"/>
          <w:lang w:val="cs-CZ" w:bidi="cs-CZ"/>
        </w:rPr>
        <w:t>ve </w:t>
      </w:r>
      <w:r w:rsidRPr="001D2B8D">
        <w:rPr>
          <w:szCs w:val="22"/>
          <w:bdr w:val="nil"/>
          <w:lang w:val="cs-CZ" w:bidi="cs-CZ"/>
        </w:rPr>
        <w:t>všech věkových skupin</w:t>
      </w:r>
      <w:r w:rsidR="00FB2D0C" w:rsidRPr="001D2B8D">
        <w:rPr>
          <w:szCs w:val="22"/>
          <w:bdr w:val="nil"/>
          <w:lang w:val="cs-CZ" w:bidi="cs-CZ"/>
        </w:rPr>
        <w:t>ách</w:t>
      </w:r>
      <w:r w:rsidRPr="001D2B8D">
        <w:rPr>
          <w:szCs w:val="22"/>
          <w:bdr w:val="nil"/>
          <w:lang w:val="cs-CZ" w:bidi="cs-CZ"/>
        </w:rPr>
        <w:t xml:space="preserve"> pacientů </w:t>
      </w:r>
      <w:r w:rsidR="00ED2EDF" w:rsidRPr="001D2B8D">
        <w:rPr>
          <w:szCs w:val="22"/>
          <w:bdr w:val="nil"/>
          <w:lang w:val="cs-CZ" w:bidi="cs-CZ"/>
        </w:rPr>
        <w:t>s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hemofilií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A (dědičn</w:t>
      </w:r>
      <w:r w:rsidR="00564161" w:rsidRPr="001D2B8D">
        <w:rPr>
          <w:szCs w:val="22"/>
          <w:bdr w:val="nil"/>
          <w:lang w:val="cs-CZ" w:bidi="cs-CZ"/>
        </w:rPr>
        <w:t>ou</w:t>
      </w:r>
      <w:r w:rsidRPr="001D2B8D">
        <w:rPr>
          <w:szCs w:val="22"/>
          <w:bdr w:val="nil"/>
          <w:lang w:val="cs-CZ" w:bidi="cs-CZ"/>
        </w:rPr>
        <w:t xml:space="preserve"> poruch</w:t>
      </w:r>
      <w:r w:rsidR="00564161" w:rsidRPr="001D2B8D">
        <w:rPr>
          <w:szCs w:val="22"/>
          <w:bdr w:val="nil"/>
          <w:lang w:val="cs-CZ" w:bidi="cs-CZ"/>
        </w:rPr>
        <w:t>ou</w:t>
      </w:r>
      <w:r w:rsidRPr="001D2B8D">
        <w:rPr>
          <w:szCs w:val="22"/>
          <w:bdr w:val="nil"/>
          <w:lang w:val="cs-CZ" w:bidi="cs-CZ"/>
        </w:rPr>
        <w:t xml:space="preserve"> krvácení způsoben</w:t>
      </w:r>
      <w:r w:rsidR="00564161" w:rsidRPr="001D2B8D">
        <w:rPr>
          <w:szCs w:val="22"/>
          <w:bdr w:val="nil"/>
          <w:lang w:val="cs-CZ" w:bidi="cs-CZ"/>
        </w:rPr>
        <w:t>ou</w:t>
      </w:r>
      <w:r w:rsidRPr="001D2B8D">
        <w:rPr>
          <w:szCs w:val="22"/>
          <w:bdr w:val="nil"/>
          <w:lang w:val="cs-CZ" w:bidi="cs-CZ"/>
        </w:rPr>
        <w:t xml:space="preserve"> nedostatkem faktoru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VIII).</w:t>
      </w:r>
    </w:p>
    <w:p w14:paraId="7C4C7AC7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D0F26A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se připravuje rekombinantní technologií bez přidání jakýchkoli </w:t>
      </w:r>
      <w:r w:rsidR="007370D3" w:rsidRPr="001D2B8D">
        <w:rPr>
          <w:szCs w:val="22"/>
          <w:bdr w:val="nil"/>
          <w:lang w:val="cs-CZ" w:bidi="cs-CZ"/>
        </w:rPr>
        <w:t xml:space="preserve">lidských </w:t>
      </w:r>
      <w:r w:rsidRPr="001D2B8D">
        <w:rPr>
          <w:szCs w:val="22"/>
          <w:bdr w:val="nil"/>
          <w:lang w:val="cs-CZ" w:bidi="cs-CZ"/>
        </w:rPr>
        <w:t>nebo zvířecích složek ve výrobním procesu.</w:t>
      </w:r>
    </w:p>
    <w:p w14:paraId="694B4A0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0864F66C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Jak přípravek ELOCTA účinkuje</w:t>
      </w:r>
    </w:p>
    <w:p w14:paraId="244E3FF6" w14:textId="77777777" w:rsidR="007C4902" w:rsidRPr="001D2B8D" w:rsidRDefault="00ED2EDF" w:rsidP="00DD7AD7">
      <w:pPr>
        <w:spacing w:line="240" w:lineRule="auto"/>
        <w:rPr>
          <w:rFonts w:eastAsia="Calibri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</w:t>
      </w:r>
      <w:r w:rsidR="007C4902" w:rsidRPr="001D2B8D">
        <w:rPr>
          <w:szCs w:val="22"/>
          <w:bdr w:val="nil"/>
          <w:lang w:val="cs-CZ" w:bidi="cs-CZ"/>
        </w:rPr>
        <w:t>acientů</w:t>
      </w:r>
      <w:r w:rsidRPr="001D2B8D">
        <w:rPr>
          <w:szCs w:val="22"/>
          <w:bdr w:val="nil"/>
          <w:lang w:val="cs-CZ" w:bidi="cs-CZ"/>
        </w:rPr>
        <w:t>m</w:t>
      </w:r>
      <w:r w:rsidR="007C4902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s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hemofilií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A chybí faktor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nebo neúčinkuje správně. Přípravek ELOCTA se používá pro náhradu chybějícího nebo defektního faktoru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VIII. Přípravek ELOCTA zvyšuje hladinu faktoru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VIII </w:t>
      </w: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krvi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dočasně upravuje sklon ke krvácení.</w:t>
      </w:r>
    </w:p>
    <w:p w14:paraId="68F89915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241596DE" w14:textId="77777777" w:rsidR="008146BA" w:rsidRPr="001D2B8D" w:rsidRDefault="008146BA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6B498D20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2.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>Čemu musíte věnovat pozornost, než začnete přípravek ELOCTA</w:t>
      </w:r>
      <w:r w:rsidRPr="001D2B8D">
        <w:rPr>
          <w:sz w:val="22"/>
          <w:szCs w:val="22"/>
          <w:bdr w:val="nil"/>
          <w:lang w:val="cs-CZ" w:bidi="cs-CZ"/>
        </w:rPr>
        <w:t xml:space="preserve"> </w:t>
      </w:r>
      <w:r w:rsidRPr="001D2B8D">
        <w:rPr>
          <w:b/>
          <w:sz w:val="22"/>
          <w:szCs w:val="22"/>
          <w:bdr w:val="nil"/>
          <w:lang w:val="cs-CZ" w:bidi="cs-CZ"/>
        </w:rPr>
        <w:t>používat</w:t>
      </w:r>
    </w:p>
    <w:p w14:paraId="7FB7F397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</w:p>
    <w:p w14:paraId="4F08E882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Nepoužívejte přípravek ELOCTA:</w:t>
      </w:r>
    </w:p>
    <w:p w14:paraId="23CC986C" w14:textId="77777777" w:rsidR="007C4902" w:rsidRPr="001D2B8D" w:rsidRDefault="007C4902" w:rsidP="00DD7AD7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jestliže jste alergický(á) na efmoroktokog alfa nebo na kteroukoli další složku tohoto přípravku (uvedenou </w:t>
      </w:r>
      <w:r w:rsidR="00ED2ED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bodě 6).</w:t>
      </w:r>
    </w:p>
    <w:p w14:paraId="7B002EDD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5112C700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Upozornění </w:t>
      </w:r>
      <w:r w:rsidR="00ED2ED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opatření</w:t>
      </w:r>
    </w:p>
    <w:p w14:paraId="5869286F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Před použitím přípravku ELOCTA se poraďte se svým lékařem, lékárníkem nebo zdravotní sestrou.</w:t>
      </w:r>
    </w:p>
    <w:p w14:paraId="55411792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3D320F6F" w14:textId="77777777" w:rsidR="007C4902" w:rsidRPr="001D2B8D" w:rsidRDefault="007C4902" w:rsidP="00DD7AD7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Existuje </w:t>
      </w:r>
      <w:r w:rsidR="000E453D" w:rsidRPr="001D2B8D">
        <w:rPr>
          <w:szCs w:val="22"/>
          <w:bdr w:val="nil"/>
          <w:lang w:val="cs-CZ" w:bidi="cs-CZ"/>
        </w:rPr>
        <w:t xml:space="preserve">malá </w:t>
      </w:r>
      <w:r w:rsidR="00ED2EDF" w:rsidRPr="001D2B8D">
        <w:rPr>
          <w:szCs w:val="22"/>
          <w:bdr w:val="nil"/>
          <w:lang w:val="cs-CZ" w:bidi="cs-CZ"/>
        </w:rPr>
        <w:t>možnost</w:t>
      </w:r>
      <w:r w:rsidRPr="001D2B8D">
        <w:rPr>
          <w:szCs w:val="22"/>
          <w:bdr w:val="nil"/>
          <w:lang w:val="cs-CZ" w:bidi="cs-CZ"/>
        </w:rPr>
        <w:t xml:space="preserve">, že se </w:t>
      </w:r>
      <w:r w:rsidR="00ED2EDF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Vás může objevit anafylaktická reakce (závažná, náhlá alergická reakce) na přípravek ELOCTA. Známky alergických reakcí mohou zahrnovat svědění</w:t>
      </w:r>
      <w:r w:rsidR="0079768D" w:rsidRPr="001D2B8D">
        <w:rPr>
          <w:szCs w:val="22"/>
          <w:bdr w:val="nil"/>
          <w:lang w:val="cs-CZ" w:bidi="cs-CZ"/>
        </w:rPr>
        <w:t xml:space="preserve"> kůže celého těla</w:t>
      </w:r>
      <w:r w:rsidRPr="001D2B8D">
        <w:rPr>
          <w:szCs w:val="22"/>
          <w:bdr w:val="nil"/>
          <w:lang w:val="cs-CZ" w:bidi="cs-CZ"/>
        </w:rPr>
        <w:t xml:space="preserve">, kopřivku, tlak na hrudi, problémy </w:t>
      </w:r>
      <w:r w:rsidR="00ED2EDF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dýcháním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nízký krevní tlak. Pokud se některé </w:t>
      </w:r>
      <w:r w:rsidR="00ED2EDF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těchto příznaků objeví, ukončete ihned podávání injekce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kontaktujte svého lékaře.</w:t>
      </w:r>
    </w:p>
    <w:p w14:paraId="4486F588" w14:textId="77777777" w:rsidR="007C4902" w:rsidRPr="001D2B8D" w:rsidRDefault="007C4902" w:rsidP="00DD7AD7">
      <w:pPr>
        <w:spacing w:line="240" w:lineRule="auto"/>
        <w:ind w:left="567" w:hanging="567"/>
        <w:rPr>
          <w:szCs w:val="22"/>
          <w:lang w:val="cs-CZ"/>
        </w:rPr>
      </w:pPr>
    </w:p>
    <w:p w14:paraId="088644F1" w14:textId="77777777" w:rsidR="007C4902" w:rsidRPr="001D2B8D" w:rsidRDefault="00722E9E" w:rsidP="00DD7AD7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bookmarkStart w:id="4" w:name="_Hlk494456204"/>
      <w:r w:rsidRPr="001D2B8D">
        <w:rPr>
          <w:rFonts w:eastAsia="Verdana"/>
          <w:szCs w:val="22"/>
          <w:lang w:val="cs-CZ"/>
        </w:rPr>
        <w:t>Tvorba inhibitorů (protilátek) je známou komplikací, k níž může dojít během léčby všemi přípravky s</w:t>
      </w:r>
      <w:r w:rsidR="00B01CCA" w:rsidRPr="001D2B8D">
        <w:rPr>
          <w:rFonts w:eastAsia="Verdana"/>
          <w:szCs w:val="22"/>
          <w:lang w:val="cs-CZ"/>
        </w:rPr>
        <w:t> </w:t>
      </w:r>
      <w:r w:rsidRPr="001D2B8D">
        <w:rPr>
          <w:rFonts w:eastAsia="Verdana"/>
          <w:szCs w:val="22"/>
          <w:lang w:val="cs-CZ"/>
        </w:rPr>
        <w:t>faktorem</w:t>
      </w:r>
      <w:r w:rsidR="00B01CCA" w:rsidRPr="001D2B8D">
        <w:rPr>
          <w:rFonts w:eastAsia="Verdana"/>
          <w:szCs w:val="22"/>
          <w:lang w:val="cs-CZ"/>
        </w:rPr>
        <w:t> </w:t>
      </w:r>
      <w:r w:rsidRPr="001D2B8D">
        <w:rPr>
          <w:rFonts w:eastAsia="Verdana"/>
          <w:szCs w:val="22"/>
          <w:lang w:val="cs-CZ"/>
        </w:rPr>
        <w:t xml:space="preserve">VIII. Tyto inhibitory, zejména při vysokých hladinách, zabraňují správnému fungování léčby a vznik těchto inhibitorů bude u Vás nebo Vašeho dítěte pečlivě sledován. Jestliže u Vás nebo Vašeho dítěte nebude krvácení zvládnuto přípravkem </w:t>
      </w:r>
      <w:bookmarkEnd w:id="4"/>
      <w:r w:rsidRPr="001D2B8D">
        <w:rPr>
          <w:rFonts w:eastAsia="Verdana"/>
          <w:szCs w:val="22"/>
          <w:lang w:val="cs-CZ"/>
        </w:rPr>
        <w:t>ELOCTA, ihned informujte svého lékaře.</w:t>
      </w:r>
    </w:p>
    <w:p w14:paraId="220F7F8F" w14:textId="77777777" w:rsidR="007C4902" w:rsidRPr="001D2B8D" w:rsidRDefault="007C4902" w:rsidP="00DD7AD7">
      <w:pPr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</w:p>
    <w:p w14:paraId="479D58A8" w14:textId="77777777" w:rsidR="008D25BD" w:rsidRPr="001D2B8D" w:rsidRDefault="008D25BD" w:rsidP="00DD7AD7">
      <w:pPr>
        <w:keepNext/>
        <w:tabs>
          <w:tab w:val="clear" w:pos="567"/>
          <w:tab w:val="left" w:pos="0"/>
        </w:tabs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Kardiovaskulární příhody</w:t>
      </w:r>
    </w:p>
    <w:p w14:paraId="7A5EF859" w14:textId="77777777" w:rsidR="008D25BD" w:rsidRPr="001D2B8D" w:rsidRDefault="008D25BD" w:rsidP="00775818">
      <w:pPr>
        <w:tabs>
          <w:tab w:val="clear" w:pos="567"/>
          <w:tab w:val="left" w:pos="0"/>
        </w:tabs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Pokud máte onemocnění srdce nebo jste ohroženi srdečním onemocněním, věnujte použití léků obsahujícím faktor VIII zvláštní pozornost a promluvte si se svým lékařem.</w:t>
      </w:r>
    </w:p>
    <w:p w14:paraId="286A6DF0" w14:textId="77777777" w:rsidR="008D25BD" w:rsidRPr="001D2B8D" w:rsidRDefault="008D25BD" w:rsidP="00775818">
      <w:pPr>
        <w:tabs>
          <w:tab w:val="clear" w:pos="567"/>
          <w:tab w:val="left" w:pos="0"/>
        </w:tabs>
        <w:spacing w:line="240" w:lineRule="auto"/>
        <w:rPr>
          <w:szCs w:val="22"/>
          <w:u w:val="single"/>
          <w:bdr w:val="nil"/>
          <w:lang w:val="cs-CZ" w:bidi="cs-CZ"/>
        </w:rPr>
      </w:pPr>
    </w:p>
    <w:p w14:paraId="1608508E" w14:textId="77777777" w:rsidR="007C4902" w:rsidRPr="001D2B8D" w:rsidRDefault="007C4902" w:rsidP="00DD7AD7">
      <w:pPr>
        <w:keepNext/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 xml:space="preserve">Komplikace související </w:t>
      </w:r>
      <w:r w:rsidR="00641D8D" w:rsidRPr="001D2B8D">
        <w:rPr>
          <w:szCs w:val="22"/>
          <w:u w:val="single"/>
          <w:bdr w:val="nil"/>
          <w:lang w:val="cs-CZ" w:bidi="cs-CZ"/>
        </w:rPr>
        <w:t>s </w:t>
      </w:r>
      <w:r w:rsidRPr="001D2B8D">
        <w:rPr>
          <w:szCs w:val="22"/>
          <w:u w:val="single"/>
          <w:bdr w:val="nil"/>
          <w:lang w:val="cs-CZ" w:bidi="cs-CZ"/>
        </w:rPr>
        <w:t xml:space="preserve">použitím </w:t>
      </w:r>
      <w:r w:rsidR="00A5613A" w:rsidRPr="001D2B8D">
        <w:rPr>
          <w:szCs w:val="22"/>
          <w:u w:val="single"/>
          <w:bdr w:val="nil"/>
          <w:lang w:val="cs-CZ" w:bidi="cs-CZ"/>
        </w:rPr>
        <w:t>katétru</w:t>
      </w:r>
    </w:p>
    <w:p w14:paraId="58070C2F" w14:textId="77777777" w:rsidR="007C4902" w:rsidRPr="001D2B8D" w:rsidRDefault="007C4902" w:rsidP="00DD7AD7">
      <w:pPr>
        <w:tabs>
          <w:tab w:val="clear" w:pos="567"/>
          <w:tab w:val="left" w:pos="0"/>
        </w:tabs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Pokud je nutné</w:t>
      </w:r>
      <w:r w:rsidR="00641D8D" w:rsidRPr="001D2B8D">
        <w:rPr>
          <w:szCs w:val="22"/>
          <w:bdr w:val="nil"/>
          <w:lang w:val="cs-CZ" w:bidi="cs-CZ"/>
        </w:rPr>
        <w:t>, abyste používal(a)</w:t>
      </w:r>
      <w:r w:rsidRPr="001D2B8D">
        <w:rPr>
          <w:szCs w:val="22"/>
          <w:bdr w:val="nil"/>
          <w:lang w:val="cs-CZ" w:bidi="cs-CZ"/>
        </w:rPr>
        <w:t xml:space="preserve"> centrální žilní kat</w:t>
      </w:r>
      <w:r w:rsidR="00A5613A" w:rsidRPr="001D2B8D">
        <w:rPr>
          <w:szCs w:val="22"/>
          <w:bdr w:val="nil"/>
          <w:lang w:val="cs-CZ" w:bidi="cs-CZ"/>
        </w:rPr>
        <w:t>é</w:t>
      </w:r>
      <w:r w:rsidRPr="001D2B8D">
        <w:rPr>
          <w:szCs w:val="22"/>
          <w:bdr w:val="nil"/>
          <w:lang w:val="cs-CZ" w:bidi="cs-CZ"/>
        </w:rPr>
        <w:t xml:space="preserve">tr (CŽK), </w:t>
      </w:r>
      <w:r w:rsidR="005C71F9" w:rsidRPr="001D2B8D">
        <w:rPr>
          <w:szCs w:val="22"/>
          <w:bdr w:val="nil"/>
          <w:lang w:val="cs-CZ" w:bidi="cs-CZ"/>
        </w:rPr>
        <w:t>má</w:t>
      </w:r>
      <w:r w:rsidRPr="001D2B8D">
        <w:rPr>
          <w:szCs w:val="22"/>
          <w:bdr w:val="nil"/>
          <w:lang w:val="cs-CZ" w:bidi="cs-CZ"/>
        </w:rPr>
        <w:t xml:space="preserve"> se zvážit riziko komplikací spojené </w:t>
      </w:r>
      <w:r w:rsidR="00641D8D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jeho použitím včetně </w:t>
      </w:r>
      <w:r w:rsidR="003052F1" w:rsidRPr="001D2B8D">
        <w:rPr>
          <w:szCs w:val="22"/>
          <w:bdr w:val="nil"/>
          <w:lang w:val="cs-CZ" w:bidi="cs-CZ"/>
        </w:rPr>
        <w:t xml:space="preserve">místních </w:t>
      </w:r>
      <w:r w:rsidRPr="001D2B8D">
        <w:rPr>
          <w:szCs w:val="22"/>
          <w:bdr w:val="nil"/>
          <w:lang w:val="cs-CZ" w:bidi="cs-CZ"/>
        </w:rPr>
        <w:t>infekcí, bakteri</w:t>
      </w:r>
      <w:r w:rsidR="003052F1" w:rsidRPr="001D2B8D">
        <w:rPr>
          <w:szCs w:val="22"/>
          <w:bdr w:val="nil"/>
          <w:lang w:val="cs-CZ" w:bidi="cs-CZ"/>
        </w:rPr>
        <w:t>e</w:t>
      </w:r>
      <w:r w:rsidRPr="001D2B8D">
        <w:rPr>
          <w:szCs w:val="22"/>
          <w:bdr w:val="nil"/>
          <w:lang w:val="cs-CZ" w:bidi="cs-CZ"/>
        </w:rPr>
        <w:t>mie</w:t>
      </w:r>
      <w:r w:rsidR="003052F1" w:rsidRPr="001D2B8D">
        <w:rPr>
          <w:szCs w:val="22"/>
          <w:bdr w:val="nil"/>
          <w:lang w:val="cs-CZ" w:bidi="cs-CZ"/>
        </w:rPr>
        <w:t xml:space="preserve"> (přítomnost bakterií v krvi)</w:t>
      </w:r>
      <w:r w:rsidRPr="001D2B8D">
        <w:rPr>
          <w:szCs w:val="22"/>
          <w:bdr w:val="nil"/>
          <w:lang w:val="cs-CZ" w:bidi="cs-CZ"/>
        </w:rPr>
        <w:t xml:space="preserve"> </w:t>
      </w:r>
      <w:r w:rsidR="00641D8D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trombózy </w:t>
      </w:r>
      <w:r w:rsidR="003052F1" w:rsidRPr="001D2B8D">
        <w:rPr>
          <w:szCs w:val="22"/>
          <w:bdr w:val="nil"/>
          <w:lang w:val="cs-CZ" w:bidi="cs-CZ"/>
        </w:rPr>
        <w:t xml:space="preserve">(krevní sraženiny) </w:t>
      </w:r>
      <w:r w:rsidRPr="001D2B8D">
        <w:rPr>
          <w:szCs w:val="22"/>
          <w:bdr w:val="nil"/>
          <w:lang w:val="cs-CZ" w:bidi="cs-CZ"/>
        </w:rPr>
        <w:t>v</w:t>
      </w:r>
      <w:r w:rsidR="00641D8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místě </w:t>
      </w:r>
      <w:r w:rsidR="00A5613A" w:rsidRPr="001D2B8D">
        <w:rPr>
          <w:szCs w:val="22"/>
          <w:bdr w:val="nil"/>
          <w:lang w:val="cs-CZ" w:bidi="cs-CZ"/>
        </w:rPr>
        <w:t>zavedení katétru</w:t>
      </w:r>
      <w:r w:rsidRPr="001D2B8D">
        <w:rPr>
          <w:szCs w:val="22"/>
          <w:bdr w:val="nil"/>
          <w:lang w:val="cs-CZ" w:bidi="cs-CZ"/>
        </w:rPr>
        <w:t>.</w:t>
      </w:r>
    </w:p>
    <w:p w14:paraId="216B548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D9740CC" w14:textId="77777777" w:rsidR="007C4902" w:rsidRPr="001D2B8D" w:rsidRDefault="007C4902" w:rsidP="00DD7AD7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Dokumentace</w:t>
      </w:r>
    </w:p>
    <w:p w14:paraId="1E9DA5F5" w14:textId="77777777" w:rsidR="007C4902" w:rsidRPr="001D2B8D" w:rsidRDefault="00641D8D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</w:t>
      </w:r>
      <w:r w:rsidR="007C4902" w:rsidRPr="001D2B8D">
        <w:rPr>
          <w:szCs w:val="22"/>
          <w:bdr w:val="nil"/>
          <w:lang w:val="cs-CZ" w:bidi="cs-CZ"/>
        </w:rPr>
        <w:t xml:space="preserve">ůrazně </w:t>
      </w:r>
      <w:r w:rsidRPr="001D2B8D">
        <w:rPr>
          <w:szCs w:val="22"/>
          <w:bdr w:val="nil"/>
          <w:lang w:val="cs-CZ" w:bidi="cs-CZ"/>
        </w:rPr>
        <w:t>se doporučuje</w:t>
      </w:r>
      <w:r w:rsidR="007C4902" w:rsidRPr="001D2B8D">
        <w:rPr>
          <w:szCs w:val="22"/>
          <w:bdr w:val="nil"/>
          <w:lang w:val="cs-CZ" w:bidi="cs-CZ"/>
        </w:rPr>
        <w:t xml:space="preserve">, aby při každém podání přípravku ELOCTA </w:t>
      </w:r>
      <w:r w:rsidR="005C71F9" w:rsidRPr="001D2B8D">
        <w:rPr>
          <w:szCs w:val="22"/>
          <w:bdr w:val="nil"/>
          <w:lang w:val="cs-CZ" w:bidi="cs-CZ"/>
        </w:rPr>
        <w:t xml:space="preserve">byl </w:t>
      </w:r>
      <w:r w:rsidRPr="001D2B8D">
        <w:rPr>
          <w:szCs w:val="22"/>
          <w:bdr w:val="nil"/>
          <w:lang w:val="cs-CZ" w:bidi="cs-CZ"/>
        </w:rPr>
        <w:t>zaznamen</w:t>
      </w:r>
      <w:r w:rsidR="005C71F9" w:rsidRPr="001D2B8D">
        <w:rPr>
          <w:szCs w:val="22"/>
          <w:bdr w:val="nil"/>
          <w:lang w:val="cs-CZ" w:bidi="cs-CZ"/>
        </w:rPr>
        <w:t>án</w:t>
      </w:r>
      <w:r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 xml:space="preserve">název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číslo šarže</w:t>
      </w:r>
      <w:r w:rsidR="004F355E" w:rsidRPr="001D2B8D">
        <w:rPr>
          <w:szCs w:val="22"/>
          <w:bdr w:val="nil"/>
          <w:lang w:val="cs-CZ" w:bidi="cs-CZ"/>
        </w:rPr>
        <w:t xml:space="preserve"> přípravku</w:t>
      </w:r>
      <w:r w:rsidR="007C4902" w:rsidRPr="001D2B8D">
        <w:rPr>
          <w:szCs w:val="22"/>
          <w:bdr w:val="nil"/>
          <w:lang w:val="cs-CZ" w:bidi="cs-CZ"/>
        </w:rPr>
        <w:t>.</w:t>
      </w:r>
    </w:p>
    <w:p w14:paraId="20F4654C" w14:textId="77777777" w:rsidR="007C4902" w:rsidRPr="001D2B8D" w:rsidRDefault="007C4902" w:rsidP="00DD7AD7">
      <w:pPr>
        <w:spacing w:line="240" w:lineRule="auto"/>
        <w:rPr>
          <w:b/>
          <w:szCs w:val="22"/>
          <w:lang w:val="cs-CZ"/>
        </w:rPr>
      </w:pPr>
    </w:p>
    <w:p w14:paraId="5ADEDE6A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Další léčivé přípravky </w:t>
      </w:r>
      <w:r w:rsidR="00F45FB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přípravek ELOCTA</w:t>
      </w:r>
    </w:p>
    <w:p w14:paraId="33075F2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Informujte svého lékaře nebo lékárníka </w:t>
      </w:r>
      <w:r w:rsidR="00F45FBF" w:rsidRPr="001D2B8D">
        <w:rPr>
          <w:szCs w:val="22"/>
          <w:bdr w:val="nil"/>
          <w:lang w:val="cs-CZ" w:bidi="cs-CZ"/>
        </w:rPr>
        <w:t>o </w:t>
      </w:r>
      <w:r w:rsidRPr="001D2B8D">
        <w:rPr>
          <w:szCs w:val="22"/>
          <w:bdr w:val="nil"/>
          <w:lang w:val="cs-CZ" w:bidi="cs-CZ"/>
        </w:rPr>
        <w:t xml:space="preserve">všech lécích, které </w:t>
      </w:r>
      <w:r w:rsidR="004A6624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>užíváte</w:t>
      </w:r>
      <w:r w:rsidR="00041108" w:rsidRPr="001D2B8D">
        <w:rPr>
          <w:szCs w:val="22"/>
          <w:bdr w:val="nil"/>
          <w:lang w:val="cs-CZ" w:bidi="cs-CZ"/>
        </w:rPr>
        <w:t xml:space="preserve">, </w:t>
      </w:r>
      <w:r w:rsidRPr="001D2B8D">
        <w:rPr>
          <w:szCs w:val="22"/>
          <w:bdr w:val="nil"/>
          <w:lang w:val="cs-CZ" w:bidi="cs-CZ"/>
        </w:rPr>
        <w:t xml:space="preserve">které jste </w:t>
      </w:r>
      <w:r w:rsidR="00F45FB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nedávné době </w:t>
      </w:r>
      <w:r w:rsidR="004A6624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>užíval(a)</w:t>
      </w:r>
      <w:r w:rsidR="00041108" w:rsidRPr="001D2B8D">
        <w:rPr>
          <w:szCs w:val="22"/>
          <w:bdr w:val="nil"/>
          <w:lang w:val="cs-CZ" w:bidi="cs-CZ"/>
        </w:rPr>
        <w:t xml:space="preserve"> nebo které možná budete používat</w:t>
      </w:r>
      <w:r w:rsidRPr="001D2B8D">
        <w:rPr>
          <w:szCs w:val="22"/>
          <w:bdr w:val="nil"/>
          <w:lang w:val="cs-CZ" w:bidi="cs-CZ"/>
        </w:rPr>
        <w:t>.</w:t>
      </w:r>
    </w:p>
    <w:p w14:paraId="3CD92791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1CFB074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Těhotenství </w:t>
      </w:r>
      <w:r w:rsidR="00F45FB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kojení</w:t>
      </w:r>
    </w:p>
    <w:p w14:paraId="47B1369F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Pokud jste těhotná nebo kojíte, domníváte se, že můžete být těhotná, nebo plánujete otěhotnět, poraďte se se svým lékařem nebo lékárníkem dříve, než začnete tento přípravek </w:t>
      </w:r>
      <w:r w:rsidR="00B323D0" w:rsidRPr="001D2B8D">
        <w:rPr>
          <w:szCs w:val="22"/>
          <w:bdr w:val="nil"/>
          <w:lang w:val="cs-CZ" w:bidi="cs-CZ"/>
        </w:rPr>
        <w:t>používat</w:t>
      </w:r>
      <w:r w:rsidRPr="001D2B8D">
        <w:rPr>
          <w:szCs w:val="22"/>
          <w:bdr w:val="nil"/>
          <w:lang w:val="cs-CZ" w:bidi="cs-CZ"/>
        </w:rPr>
        <w:t>.</w:t>
      </w:r>
    </w:p>
    <w:p w14:paraId="74893B9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FBF004B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Řízení dopravních prostředků </w:t>
      </w:r>
      <w:r w:rsidR="00F45FB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obsluha strojů</w:t>
      </w:r>
    </w:p>
    <w:p w14:paraId="6D7B162F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Nebyly pozorovány žádné účinky na schopnost řídit nebo obsluhovat stroje.</w:t>
      </w:r>
    </w:p>
    <w:p w14:paraId="260EFA38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7A1F49C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 xml:space="preserve">Přípravek </w:t>
      </w:r>
      <w:r w:rsidRPr="001D2B8D">
        <w:rPr>
          <w:b/>
          <w:bCs/>
          <w:szCs w:val="22"/>
          <w:bdr w:val="nil"/>
          <w:lang w:val="cs-CZ" w:bidi="cs-CZ"/>
        </w:rPr>
        <w:t>ELOCTA obsahuje sodík</w:t>
      </w:r>
    </w:p>
    <w:p w14:paraId="0B31DC57" w14:textId="77777777" w:rsidR="00B323D0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Tento </w:t>
      </w:r>
      <w:r w:rsidR="00A75FDF" w:rsidRPr="001D2B8D">
        <w:rPr>
          <w:szCs w:val="22"/>
          <w:bdr w:val="nil"/>
          <w:lang w:val="cs-CZ" w:bidi="cs-CZ"/>
        </w:rPr>
        <w:t xml:space="preserve">léčivý </w:t>
      </w:r>
      <w:r w:rsidRPr="001D2B8D">
        <w:rPr>
          <w:szCs w:val="22"/>
          <w:bdr w:val="nil"/>
          <w:lang w:val="cs-CZ" w:bidi="cs-CZ"/>
        </w:rPr>
        <w:t>přípravek obsahuje</w:t>
      </w:r>
      <w:r w:rsidR="00C57856" w:rsidRPr="001D2B8D">
        <w:rPr>
          <w:szCs w:val="22"/>
          <w:bdr w:val="nil"/>
          <w:lang w:val="cs-CZ" w:bidi="cs-CZ"/>
        </w:rPr>
        <w:t xml:space="preserve"> méně než 1 mmol (23 mg) </w:t>
      </w:r>
      <w:r w:rsidRPr="001D2B8D">
        <w:rPr>
          <w:szCs w:val="22"/>
          <w:bdr w:val="nil"/>
          <w:lang w:val="cs-CZ" w:bidi="cs-CZ"/>
        </w:rPr>
        <w:t>sodíku v jedné injekční lahvičce</w:t>
      </w:r>
      <w:r w:rsidR="00C57856" w:rsidRPr="001D2B8D">
        <w:rPr>
          <w:szCs w:val="22"/>
          <w:bdr w:val="nil"/>
          <w:lang w:val="cs-CZ" w:bidi="cs-CZ"/>
        </w:rPr>
        <w:t>, to znamená, že je v podstatě „bez sodíku“</w:t>
      </w:r>
      <w:r w:rsidRPr="001D2B8D">
        <w:rPr>
          <w:szCs w:val="22"/>
          <w:bdr w:val="nil"/>
          <w:lang w:val="cs-CZ" w:bidi="cs-CZ"/>
        </w:rPr>
        <w:t>.</w:t>
      </w:r>
    </w:p>
    <w:p w14:paraId="12DEBD04" w14:textId="77777777" w:rsidR="00D84F0A" w:rsidRPr="001D2B8D" w:rsidRDefault="00D84F0A" w:rsidP="00615E09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Avšak v závislosti na tělesné hmotnosti a dávce byste mohl(a) dostat více než jednu injekční lahvičku. To je nutno vzít v úvahu, pokud máte dietu s nízkým obsahem sodíku.</w:t>
      </w:r>
    </w:p>
    <w:p w14:paraId="0605F9E7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2E50D648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6E3946F2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3.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>Jak se přípravek</w:t>
      </w:r>
      <w:r w:rsidRPr="001D2B8D">
        <w:rPr>
          <w:b/>
          <w:sz w:val="22"/>
          <w:szCs w:val="22"/>
          <w:bdr w:val="nil"/>
          <w:lang w:val="cs-CZ" w:bidi="cs-CZ"/>
        </w:rPr>
        <w:t xml:space="preserve"> ELOCTA používá</w:t>
      </w:r>
    </w:p>
    <w:p w14:paraId="266393FF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55316EA2" w14:textId="0A156A55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Léčba přípravkem ELOCTA </w:t>
      </w:r>
      <w:r w:rsidR="003052F1" w:rsidRPr="001D2B8D">
        <w:rPr>
          <w:szCs w:val="22"/>
          <w:bdr w:val="nil"/>
          <w:lang w:val="cs-CZ" w:bidi="cs-CZ"/>
        </w:rPr>
        <w:t>má</w:t>
      </w:r>
      <w:r w:rsidRPr="001D2B8D">
        <w:rPr>
          <w:szCs w:val="22"/>
          <w:bdr w:val="nil"/>
          <w:lang w:val="cs-CZ" w:bidi="cs-CZ"/>
        </w:rPr>
        <w:t xml:space="preserve"> být zahájena lékařem, který má zkušenosti </w:t>
      </w:r>
      <w:r w:rsidR="00F45FBF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léčbou pacient</w:t>
      </w:r>
      <w:r w:rsidR="00F45FBF" w:rsidRPr="001D2B8D">
        <w:rPr>
          <w:szCs w:val="22"/>
          <w:bdr w:val="nil"/>
          <w:lang w:val="cs-CZ" w:bidi="cs-CZ"/>
        </w:rPr>
        <w:t>ů s </w:t>
      </w:r>
      <w:r w:rsidRPr="001D2B8D">
        <w:rPr>
          <w:szCs w:val="22"/>
          <w:bdr w:val="nil"/>
          <w:lang w:val="cs-CZ" w:bidi="cs-CZ"/>
        </w:rPr>
        <w:t xml:space="preserve">hemofilií. Vždy </w:t>
      </w:r>
      <w:r w:rsidR="00E174DC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>užívejte tento přípravek přesně podle pokynů svého lékaře</w:t>
      </w:r>
      <w:r w:rsidR="001862D9" w:rsidRPr="001D2B8D">
        <w:rPr>
          <w:szCs w:val="22"/>
          <w:bdr w:val="nil"/>
          <w:lang w:val="cs-CZ" w:bidi="cs-CZ"/>
        </w:rPr>
        <w:t xml:space="preserve"> (viz </w:t>
      </w:r>
      <w:r w:rsidR="00B006C2" w:rsidRPr="001D2B8D">
        <w:rPr>
          <w:szCs w:val="22"/>
          <w:bdr w:val="nil"/>
          <w:lang w:val="cs-CZ" w:bidi="cs-CZ"/>
        </w:rPr>
        <w:t>část Instrukce pro přípravu a podávání</w:t>
      </w:r>
      <w:r w:rsidR="001862D9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>. Pokud si nejste jistý(á), poraďte se se svým lékařem, lékárníkem nebo zdravotní sestrou.</w:t>
      </w:r>
    </w:p>
    <w:p w14:paraId="646E244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0719E9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se podává injekcí do žíly. Váš lékař </w:t>
      </w:r>
      <w:r w:rsidR="00453097" w:rsidRPr="001D2B8D">
        <w:rPr>
          <w:szCs w:val="22"/>
          <w:bdr w:val="nil"/>
          <w:lang w:val="cs-CZ" w:bidi="cs-CZ"/>
        </w:rPr>
        <w:t>vypočte</w:t>
      </w:r>
      <w:r w:rsidRPr="001D2B8D">
        <w:rPr>
          <w:szCs w:val="22"/>
          <w:bdr w:val="nil"/>
          <w:lang w:val="cs-CZ" w:bidi="cs-CZ"/>
        </w:rPr>
        <w:t>, jaká bude dávka přípravku ELOCTA (</w:t>
      </w:r>
      <w:r w:rsidR="00F45FB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mezinárodních jednotkách nebo</w:t>
      </w:r>
      <w:r w:rsidR="00F45FBF" w:rsidRPr="001D2B8D">
        <w:rPr>
          <w:szCs w:val="22"/>
          <w:bdr w:val="nil"/>
          <w:lang w:val="cs-CZ" w:bidi="cs-CZ"/>
        </w:rPr>
        <w:t>li</w:t>
      </w:r>
      <w:r w:rsidRPr="001D2B8D">
        <w:rPr>
          <w:szCs w:val="22"/>
          <w:bdr w:val="nil"/>
          <w:lang w:val="cs-CZ" w:bidi="cs-CZ"/>
        </w:rPr>
        <w:t xml:space="preserve"> IU), kterou budete dostávat</w:t>
      </w:r>
      <w:r w:rsidR="00453097" w:rsidRPr="001D2B8D">
        <w:rPr>
          <w:szCs w:val="22"/>
          <w:bdr w:val="nil"/>
          <w:lang w:val="cs-CZ" w:bidi="cs-CZ"/>
        </w:rPr>
        <w:t xml:space="preserve"> podle </w:t>
      </w:r>
      <w:r w:rsidRPr="001D2B8D">
        <w:rPr>
          <w:szCs w:val="22"/>
          <w:bdr w:val="nil"/>
          <w:lang w:val="cs-CZ" w:bidi="cs-CZ"/>
        </w:rPr>
        <w:t>Vašich individuálních potřeb substituční léčby faktorem</w:t>
      </w:r>
      <w:r w:rsidR="00431206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F45FB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na tom, zda se používá pro prevenci nebo léčbu krvácení. Informujte svého lékaře, pokud </w:t>
      </w:r>
      <w:r w:rsidR="00F45FBF" w:rsidRPr="001D2B8D">
        <w:rPr>
          <w:szCs w:val="22"/>
          <w:bdr w:val="nil"/>
          <w:lang w:val="cs-CZ" w:bidi="cs-CZ"/>
        </w:rPr>
        <w:t>se domníváte</w:t>
      </w:r>
      <w:r w:rsidRPr="001D2B8D">
        <w:rPr>
          <w:szCs w:val="22"/>
          <w:bdr w:val="nil"/>
          <w:lang w:val="cs-CZ" w:bidi="cs-CZ"/>
        </w:rPr>
        <w:t>, že Vaše krvácení není pod kontrolou pomocí dávky, kterou dostáváte.</w:t>
      </w:r>
    </w:p>
    <w:p w14:paraId="51DCE90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2E5A9E9" w14:textId="77777777" w:rsidR="007C4902" w:rsidRPr="001D2B8D" w:rsidRDefault="007C3FB4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To, jak často budete potřebovat injekci, </w:t>
      </w:r>
      <w:r w:rsidR="007C4902" w:rsidRPr="001D2B8D">
        <w:rPr>
          <w:szCs w:val="22"/>
          <w:bdr w:val="nil"/>
          <w:lang w:val="cs-CZ" w:bidi="cs-CZ"/>
        </w:rPr>
        <w:t xml:space="preserve">bude záviset na tom, jak dobře </w:t>
      </w:r>
      <w:r w:rsidR="00257069" w:rsidRPr="001D2B8D">
        <w:rPr>
          <w:szCs w:val="22"/>
          <w:bdr w:val="nil"/>
          <w:lang w:val="cs-CZ" w:bidi="cs-CZ"/>
        </w:rPr>
        <w:t xml:space="preserve">u Vás </w:t>
      </w:r>
      <w:r w:rsidR="007C4902" w:rsidRPr="001D2B8D">
        <w:rPr>
          <w:szCs w:val="22"/>
          <w:bdr w:val="nil"/>
          <w:lang w:val="cs-CZ" w:bidi="cs-CZ"/>
        </w:rPr>
        <w:t xml:space="preserve">přípravek ELOCTA účinkuje. Váš lékař provede příslušné laboratorní testy, aby se ujistil, že máte odpovídající </w:t>
      </w:r>
      <w:r w:rsidR="00257069" w:rsidRPr="001D2B8D">
        <w:rPr>
          <w:szCs w:val="22"/>
          <w:bdr w:val="nil"/>
          <w:lang w:val="cs-CZ" w:bidi="cs-CZ"/>
        </w:rPr>
        <w:t xml:space="preserve">hladinu </w:t>
      </w:r>
      <w:r w:rsidR="007C4902" w:rsidRPr="001D2B8D">
        <w:rPr>
          <w:szCs w:val="22"/>
          <w:bdr w:val="nil"/>
          <w:lang w:val="cs-CZ" w:bidi="cs-CZ"/>
        </w:rPr>
        <w:t>faktoru</w:t>
      </w:r>
      <w:r w:rsidR="00EB416B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v</w:t>
      </w:r>
      <w:r w:rsidR="0025706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krvi.</w:t>
      </w:r>
    </w:p>
    <w:p w14:paraId="5FB411BB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A1914B8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Léčba krvácení</w:t>
      </w:r>
    </w:p>
    <w:p w14:paraId="4F3C8BE4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Dávka přípravku ELOCTA se vypočte podle Vaší tělesné hmotnosti </w:t>
      </w:r>
      <w:r w:rsidR="0025706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hladin</w:t>
      </w:r>
      <w:r w:rsidR="00257069" w:rsidRPr="001D2B8D">
        <w:rPr>
          <w:szCs w:val="22"/>
          <w:bdr w:val="nil"/>
          <w:lang w:val="cs-CZ" w:bidi="cs-CZ"/>
        </w:rPr>
        <w:t>y</w:t>
      </w:r>
      <w:r w:rsidRPr="001D2B8D">
        <w:rPr>
          <w:szCs w:val="22"/>
          <w:bdr w:val="nil"/>
          <w:lang w:val="cs-CZ" w:bidi="cs-CZ"/>
        </w:rPr>
        <w:t xml:space="preserve"> faktoru</w:t>
      </w:r>
      <w:r w:rsidR="00EB416B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které </w:t>
      </w:r>
      <w:r w:rsidR="00257069" w:rsidRPr="001D2B8D">
        <w:rPr>
          <w:szCs w:val="22"/>
          <w:bdr w:val="nil"/>
          <w:lang w:val="cs-CZ" w:bidi="cs-CZ"/>
        </w:rPr>
        <w:t xml:space="preserve">má </w:t>
      </w:r>
      <w:r w:rsidRPr="001D2B8D">
        <w:rPr>
          <w:szCs w:val="22"/>
          <w:bdr w:val="nil"/>
          <w:lang w:val="cs-CZ" w:bidi="cs-CZ"/>
        </w:rPr>
        <w:t xml:space="preserve">být </w:t>
      </w:r>
      <w:r w:rsidR="00257069" w:rsidRPr="001D2B8D">
        <w:rPr>
          <w:szCs w:val="22"/>
          <w:bdr w:val="nil"/>
          <w:lang w:val="cs-CZ" w:bidi="cs-CZ"/>
        </w:rPr>
        <w:t>dosaženo</w:t>
      </w:r>
      <w:r w:rsidRPr="001D2B8D">
        <w:rPr>
          <w:szCs w:val="22"/>
          <w:bdr w:val="nil"/>
          <w:lang w:val="cs-CZ" w:bidi="cs-CZ"/>
        </w:rPr>
        <w:t xml:space="preserve">. </w:t>
      </w:r>
      <w:r w:rsidR="00257069" w:rsidRPr="001D2B8D">
        <w:rPr>
          <w:szCs w:val="22"/>
          <w:bdr w:val="nil"/>
          <w:lang w:val="cs-CZ" w:bidi="cs-CZ"/>
        </w:rPr>
        <w:t xml:space="preserve">Cílová hladina </w:t>
      </w:r>
      <w:r w:rsidRPr="001D2B8D">
        <w:rPr>
          <w:szCs w:val="22"/>
          <w:bdr w:val="nil"/>
          <w:lang w:val="cs-CZ" w:bidi="cs-CZ"/>
        </w:rPr>
        <w:t>faktoru</w:t>
      </w:r>
      <w:r w:rsidR="00EB416B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257069" w:rsidRPr="001D2B8D">
        <w:rPr>
          <w:szCs w:val="22"/>
          <w:bdr w:val="nil"/>
          <w:lang w:val="cs-CZ" w:bidi="cs-CZ"/>
        </w:rPr>
        <w:t xml:space="preserve">bude </w:t>
      </w:r>
      <w:r w:rsidRPr="001D2B8D">
        <w:rPr>
          <w:szCs w:val="22"/>
          <w:bdr w:val="nil"/>
          <w:lang w:val="cs-CZ" w:bidi="cs-CZ"/>
        </w:rPr>
        <w:t xml:space="preserve">záviset na závažnosti </w:t>
      </w:r>
      <w:r w:rsidR="00257069" w:rsidRPr="001D2B8D">
        <w:rPr>
          <w:szCs w:val="22"/>
          <w:bdr w:val="nil"/>
          <w:lang w:val="cs-CZ" w:bidi="cs-CZ"/>
        </w:rPr>
        <w:t>a </w:t>
      </w:r>
      <w:r w:rsidR="003052F1" w:rsidRPr="001D2B8D">
        <w:rPr>
          <w:szCs w:val="22"/>
          <w:bdr w:val="nil"/>
          <w:lang w:val="cs-CZ" w:bidi="cs-CZ"/>
        </w:rPr>
        <w:t xml:space="preserve">místě </w:t>
      </w:r>
      <w:r w:rsidRPr="001D2B8D">
        <w:rPr>
          <w:szCs w:val="22"/>
          <w:bdr w:val="nil"/>
          <w:lang w:val="cs-CZ" w:bidi="cs-CZ"/>
        </w:rPr>
        <w:t>krvácení.</w:t>
      </w:r>
    </w:p>
    <w:p w14:paraId="60CF9AB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77060F7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Prevence krvácení</w:t>
      </w:r>
    </w:p>
    <w:p w14:paraId="4D449376" w14:textId="77777777" w:rsidR="007C4902" w:rsidRPr="001D2B8D" w:rsidRDefault="007C4902" w:rsidP="00DD7AD7">
      <w:pPr>
        <w:pStyle w:val="ListParagraph"/>
        <w:ind w:left="0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Obvyklá dávka přípravku ELOCTA je 50 IU na kg tělesné hmotnosti </w:t>
      </w:r>
      <w:r w:rsidR="007420CB" w:rsidRPr="001D2B8D">
        <w:rPr>
          <w:sz w:val="22"/>
          <w:szCs w:val="22"/>
          <w:bdr w:val="nil"/>
          <w:lang w:val="cs-CZ" w:bidi="cs-CZ"/>
        </w:rPr>
        <w:t xml:space="preserve">podávaná </w:t>
      </w:r>
      <w:r w:rsidRPr="001D2B8D">
        <w:rPr>
          <w:sz w:val="22"/>
          <w:szCs w:val="22"/>
          <w:bdr w:val="nil"/>
          <w:lang w:val="cs-CZ" w:bidi="cs-CZ"/>
        </w:rPr>
        <w:t xml:space="preserve">každé 3 až 5 dnů. Dávka může být upravena Vaším lékařem </w:t>
      </w:r>
      <w:r w:rsidR="00257069" w:rsidRPr="001D2B8D">
        <w:rPr>
          <w:sz w:val="22"/>
          <w:szCs w:val="22"/>
          <w:bdr w:val="nil"/>
          <w:lang w:val="cs-CZ" w:bidi="cs-CZ"/>
        </w:rPr>
        <w:t>v </w:t>
      </w:r>
      <w:r w:rsidRPr="001D2B8D">
        <w:rPr>
          <w:sz w:val="22"/>
          <w:szCs w:val="22"/>
          <w:bdr w:val="nil"/>
          <w:lang w:val="cs-CZ" w:bidi="cs-CZ"/>
        </w:rPr>
        <w:t xml:space="preserve">rozmezí od 25 do 65 IU na kg tělesné hmotnosti. </w:t>
      </w:r>
      <w:r w:rsidR="00257069" w:rsidRPr="001D2B8D">
        <w:rPr>
          <w:sz w:val="22"/>
          <w:szCs w:val="22"/>
          <w:bdr w:val="nil"/>
          <w:lang w:val="cs-CZ" w:bidi="cs-CZ"/>
        </w:rPr>
        <w:t>V </w:t>
      </w:r>
      <w:r w:rsidRPr="001D2B8D">
        <w:rPr>
          <w:sz w:val="22"/>
          <w:szCs w:val="22"/>
          <w:bdr w:val="nil"/>
          <w:lang w:val="cs-CZ" w:bidi="cs-CZ"/>
        </w:rPr>
        <w:t xml:space="preserve">některých případech, zejména </w:t>
      </w:r>
      <w:r w:rsidR="00257069" w:rsidRPr="001D2B8D">
        <w:rPr>
          <w:sz w:val="22"/>
          <w:szCs w:val="22"/>
          <w:bdr w:val="nil"/>
          <w:lang w:val="cs-CZ" w:bidi="cs-CZ"/>
        </w:rPr>
        <w:t>u </w:t>
      </w:r>
      <w:r w:rsidRPr="001D2B8D">
        <w:rPr>
          <w:sz w:val="22"/>
          <w:szCs w:val="22"/>
          <w:bdr w:val="nil"/>
          <w:lang w:val="cs-CZ" w:bidi="cs-CZ"/>
        </w:rPr>
        <w:t>mladších pacientů, mohou být nutné kratší intervaly mezi dávkami nebo vyšší dávky.</w:t>
      </w:r>
    </w:p>
    <w:p w14:paraId="5AD9E464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41BB7F3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Použití </w:t>
      </w:r>
      <w:r w:rsidR="00257069" w:rsidRPr="001D2B8D">
        <w:rPr>
          <w:b/>
          <w:bCs/>
          <w:szCs w:val="22"/>
          <w:bdr w:val="nil"/>
          <w:lang w:val="cs-CZ" w:bidi="cs-CZ"/>
        </w:rPr>
        <w:t>u </w:t>
      </w:r>
      <w:r w:rsidRPr="001D2B8D">
        <w:rPr>
          <w:b/>
          <w:bCs/>
          <w:szCs w:val="22"/>
          <w:bdr w:val="nil"/>
          <w:lang w:val="cs-CZ" w:bidi="cs-CZ"/>
        </w:rPr>
        <w:t xml:space="preserve">dětí </w:t>
      </w:r>
      <w:r w:rsidR="00257069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dospívajících</w:t>
      </w:r>
    </w:p>
    <w:p w14:paraId="666CED7F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se může používat </w:t>
      </w:r>
      <w:r w:rsidR="00257069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dětí </w:t>
      </w:r>
      <w:r w:rsidR="0025706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dospívajících každého věku. </w:t>
      </w:r>
      <w:r w:rsidR="00257069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dětí ve věku do 12 let mohou být nutné vyšší dávky nebo častější injekce.</w:t>
      </w:r>
    </w:p>
    <w:p w14:paraId="7BE003AA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5BF98B7D" w14:textId="77777777" w:rsidR="007C4902" w:rsidRPr="001D2B8D" w:rsidRDefault="00E174DC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Jestliže </w:t>
      </w:r>
      <w:r w:rsidR="007C4902" w:rsidRPr="001D2B8D">
        <w:rPr>
          <w:b/>
          <w:bCs/>
          <w:szCs w:val="22"/>
          <w:bdr w:val="nil"/>
          <w:lang w:val="cs-CZ" w:bidi="cs-CZ"/>
        </w:rPr>
        <w:t xml:space="preserve">jste </w:t>
      </w:r>
      <w:r w:rsidR="00D309EE" w:rsidRPr="001D2B8D">
        <w:rPr>
          <w:b/>
          <w:bCs/>
          <w:szCs w:val="22"/>
          <w:bdr w:val="nil"/>
          <w:lang w:val="cs-CZ" w:bidi="cs-CZ"/>
        </w:rPr>
        <w:t>po</w:t>
      </w:r>
      <w:r w:rsidR="007C4902" w:rsidRPr="001D2B8D">
        <w:rPr>
          <w:b/>
          <w:bCs/>
          <w:szCs w:val="22"/>
          <w:bdr w:val="nil"/>
          <w:lang w:val="cs-CZ" w:bidi="cs-CZ"/>
        </w:rPr>
        <w:t>užil(a) více přípravku</w:t>
      </w:r>
      <w:r w:rsidR="00054E06" w:rsidRPr="001D2B8D">
        <w:rPr>
          <w:b/>
          <w:bCs/>
          <w:szCs w:val="22"/>
          <w:bdr w:val="nil"/>
          <w:lang w:val="cs-CZ" w:bidi="cs-CZ"/>
        </w:rPr>
        <w:t xml:space="preserve"> ELOCTA</w:t>
      </w:r>
      <w:r w:rsidR="007C4902" w:rsidRPr="001D2B8D">
        <w:rPr>
          <w:b/>
          <w:bCs/>
          <w:szCs w:val="22"/>
          <w:bdr w:val="nil"/>
          <w:lang w:val="cs-CZ" w:bidi="cs-CZ"/>
        </w:rPr>
        <w:t>, než jste měl(a)</w:t>
      </w:r>
    </w:p>
    <w:p w14:paraId="0F6928A2" w14:textId="77777777" w:rsidR="00B323D0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Informujte co možná nejdříve svého lékaře. Vždy používejte přípravek ELOCTA přesně podle pokynů svého lékaře: pokud si nejste jistý(á), poraďte se se svým lékařem, lékárníkem nebo zdravotní sestrou.</w:t>
      </w:r>
    </w:p>
    <w:p w14:paraId="504889BF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09D93563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Jestliže jste zapomněl(a) </w:t>
      </w:r>
      <w:r w:rsidR="00E174DC" w:rsidRPr="001D2B8D">
        <w:rPr>
          <w:b/>
          <w:bCs/>
          <w:szCs w:val="22"/>
          <w:bdr w:val="nil"/>
          <w:lang w:val="cs-CZ" w:bidi="cs-CZ"/>
        </w:rPr>
        <w:t>po</w:t>
      </w:r>
      <w:r w:rsidRPr="001D2B8D">
        <w:rPr>
          <w:b/>
          <w:bCs/>
          <w:szCs w:val="22"/>
          <w:bdr w:val="nil"/>
          <w:lang w:val="cs-CZ" w:bidi="cs-CZ"/>
        </w:rPr>
        <w:t>užít přípravek ELOCTA</w:t>
      </w:r>
    </w:p>
    <w:p w14:paraId="6CE1D80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Nezdvojnásobujte následující dávku, abyste nahradil(a) vynechanou dávku. </w:t>
      </w:r>
      <w:r w:rsidR="007C3FB4" w:rsidRPr="001D2B8D">
        <w:rPr>
          <w:szCs w:val="22"/>
          <w:bdr w:val="nil"/>
          <w:lang w:val="cs-CZ" w:bidi="cs-CZ"/>
        </w:rPr>
        <w:t>Užijte svou dávku co nejdříve si vzpomenete a pak pokračujte v normálním plánu dávkování. Pokud si nejste jistý(á), co mát</w:t>
      </w:r>
      <w:r w:rsidR="005C71F9" w:rsidRPr="001D2B8D">
        <w:rPr>
          <w:szCs w:val="22"/>
          <w:bdr w:val="nil"/>
          <w:lang w:val="cs-CZ" w:bidi="cs-CZ"/>
        </w:rPr>
        <w:t>e</w:t>
      </w:r>
      <w:r w:rsidR="007C3FB4" w:rsidRPr="001D2B8D">
        <w:rPr>
          <w:szCs w:val="22"/>
          <w:bdr w:val="nil"/>
          <w:lang w:val="cs-CZ" w:bidi="cs-CZ"/>
        </w:rPr>
        <w:t xml:space="preserve"> dělat, zeptejte se svého lékaře nebo lékárníka</w:t>
      </w:r>
      <w:r w:rsidRPr="001D2B8D">
        <w:rPr>
          <w:szCs w:val="22"/>
          <w:bdr w:val="nil"/>
          <w:lang w:val="cs-CZ" w:bidi="cs-CZ"/>
        </w:rPr>
        <w:t>.</w:t>
      </w:r>
    </w:p>
    <w:p w14:paraId="2F286B51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3CA9CAE2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Jestliže jste přestal(a) </w:t>
      </w:r>
      <w:r w:rsidR="00D309EE" w:rsidRPr="001D2B8D">
        <w:rPr>
          <w:b/>
          <w:bCs/>
          <w:szCs w:val="22"/>
          <w:bdr w:val="nil"/>
          <w:lang w:val="cs-CZ" w:bidi="cs-CZ"/>
        </w:rPr>
        <w:t>po</w:t>
      </w:r>
      <w:r w:rsidRPr="001D2B8D">
        <w:rPr>
          <w:b/>
          <w:bCs/>
          <w:szCs w:val="22"/>
          <w:bdr w:val="nil"/>
          <w:lang w:val="cs-CZ" w:bidi="cs-CZ"/>
        </w:rPr>
        <w:t>užívat přípravek ELOCTA</w:t>
      </w:r>
    </w:p>
    <w:p w14:paraId="58D90C61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Neukončujte </w:t>
      </w:r>
      <w:r w:rsidR="00D309EE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 xml:space="preserve">užívání přípravku ELOCTA bez porady se svým lékařem. Pokud ukončíte </w:t>
      </w:r>
      <w:r w:rsidR="00D309EE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>užívání přípravku ELOCTA, nemusíte být dále chráněn</w:t>
      </w:r>
      <w:r w:rsidR="006A118D" w:rsidRPr="001D2B8D">
        <w:rPr>
          <w:szCs w:val="22"/>
          <w:bdr w:val="nil"/>
          <w:lang w:val="cs-CZ" w:bidi="cs-CZ"/>
        </w:rPr>
        <w:t>(a)</w:t>
      </w:r>
      <w:r w:rsidRPr="001D2B8D">
        <w:rPr>
          <w:szCs w:val="22"/>
          <w:bdr w:val="nil"/>
          <w:lang w:val="cs-CZ" w:bidi="cs-CZ"/>
        </w:rPr>
        <w:t xml:space="preserve"> proti krvácení nebo </w:t>
      </w:r>
      <w:r w:rsidR="00EA4DF7" w:rsidRPr="001D2B8D">
        <w:rPr>
          <w:szCs w:val="22"/>
          <w:bdr w:val="nil"/>
          <w:lang w:val="cs-CZ" w:bidi="cs-CZ"/>
        </w:rPr>
        <w:t xml:space="preserve">může dojít k tomu, že se </w:t>
      </w:r>
      <w:r w:rsidRPr="001D2B8D">
        <w:rPr>
          <w:szCs w:val="22"/>
          <w:bdr w:val="nil"/>
          <w:lang w:val="cs-CZ" w:bidi="cs-CZ"/>
        </w:rPr>
        <w:t xml:space="preserve">stávající krvácení </w:t>
      </w:r>
      <w:r w:rsidR="00EA4DF7" w:rsidRPr="001D2B8D">
        <w:rPr>
          <w:szCs w:val="22"/>
          <w:bdr w:val="nil"/>
          <w:lang w:val="cs-CZ" w:bidi="cs-CZ"/>
        </w:rPr>
        <w:t>nezastaví</w:t>
      </w:r>
      <w:r w:rsidRPr="001D2B8D">
        <w:rPr>
          <w:szCs w:val="22"/>
          <w:bdr w:val="nil"/>
          <w:lang w:val="cs-CZ" w:bidi="cs-CZ"/>
        </w:rPr>
        <w:t>.</w:t>
      </w:r>
    </w:p>
    <w:p w14:paraId="19BCBBA2" w14:textId="77777777" w:rsidR="00B01CCA" w:rsidRPr="001D2B8D" w:rsidRDefault="00B01CCA" w:rsidP="00DD7AD7">
      <w:pPr>
        <w:spacing w:line="240" w:lineRule="auto"/>
        <w:rPr>
          <w:szCs w:val="22"/>
          <w:bdr w:val="nil"/>
          <w:lang w:val="cs-CZ" w:bidi="cs-CZ"/>
        </w:rPr>
      </w:pPr>
    </w:p>
    <w:p w14:paraId="7876F9E2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Máte-li jakékoli další otázky týkající se používání tohoto přípravku, zeptejte se svého lékaře, lékárníka nebo zdravotní sestry.</w:t>
      </w:r>
    </w:p>
    <w:p w14:paraId="075D509C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21EA2DBE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2FE986ED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4.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>Možné nežádoucí účinky</w:t>
      </w:r>
    </w:p>
    <w:p w14:paraId="2CE9EEB7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2577BA4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Podobně jako všechny léky může mít </w:t>
      </w:r>
      <w:r w:rsidR="00EA4DF7" w:rsidRPr="001D2B8D">
        <w:rPr>
          <w:szCs w:val="22"/>
          <w:bdr w:val="nil"/>
          <w:lang w:val="cs-CZ" w:bidi="cs-CZ"/>
        </w:rPr>
        <w:t>i </w:t>
      </w:r>
      <w:r w:rsidRPr="001D2B8D">
        <w:rPr>
          <w:szCs w:val="22"/>
          <w:bdr w:val="nil"/>
          <w:lang w:val="cs-CZ" w:bidi="cs-CZ"/>
        </w:rPr>
        <w:t xml:space="preserve">tento přípravek nežádoucí účinky, které se ale nemusí vyskytnout </w:t>
      </w:r>
      <w:r w:rsidR="00EA4DF7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každého.</w:t>
      </w:r>
    </w:p>
    <w:p w14:paraId="7D32CAF3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0A0C836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Pokud se objeví závažné, náhlé alergické reakce (anafylaktická reakce), musí být </w:t>
      </w:r>
      <w:r w:rsidR="00FF1E7E" w:rsidRPr="001D2B8D">
        <w:rPr>
          <w:szCs w:val="22"/>
          <w:bdr w:val="nil"/>
          <w:lang w:val="cs-CZ" w:bidi="cs-CZ"/>
        </w:rPr>
        <w:t xml:space="preserve">podávání </w:t>
      </w:r>
      <w:r w:rsidRPr="001D2B8D">
        <w:rPr>
          <w:szCs w:val="22"/>
          <w:bdr w:val="nil"/>
          <w:lang w:val="cs-CZ" w:bidi="cs-CZ"/>
        </w:rPr>
        <w:t xml:space="preserve">injekce okamžitě </w:t>
      </w:r>
      <w:r w:rsidR="00FF1E7E" w:rsidRPr="001D2B8D">
        <w:rPr>
          <w:szCs w:val="22"/>
          <w:bdr w:val="nil"/>
          <w:lang w:val="cs-CZ" w:bidi="cs-CZ"/>
        </w:rPr>
        <w:t>ukončeno</w:t>
      </w:r>
      <w:r w:rsidRPr="001D2B8D">
        <w:rPr>
          <w:szCs w:val="22"/>
          <w:bdr w:val="nil"/>
          <w:lang w:val="cs-CZ" w:bidi="cs-CZ"/>
        </w:rPr>
        <w:t xml:space="preserve">. Musíte okamžitě kontaktovat svého lékaře, pokud se </w:t>
      </w:r>
      <w:r w:rsidR="00FF1E7E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Vás objeví některé </w:t>
      </w:r>
      <w:r w:rsidR="00FF1E7E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>následujících příznaků alergických reakcí: otok obličeje, vyrážka, svědění</w:t>
      </w:r>
      <w:r w:rsidR="00470DA0" w:rsidRPr="001D2B8D">
        <w:rPr>
          <w:szCs w:val="22"/>
          <w:bdr w:val="nil"/>
          <w:lang w:val="cs-CZ" w:bidi="cs-CZ"/>
        </w:rPr>
        <w:t xml:space="preserve"> kůže celého těla</w:t>
      </w:r>
      <w:r w:rsidRPr="001D2B8D">
        <w:rPr>
          <w:szCs w:val="22"/>
          <w:bdr w:val="nil"/>
          <w:lang w:val="cs-CZ" w:bidi="cs-CZ"/>
        </w:rPr>
        <w:t>, kopřivka, tlak na hrudi, problémy s</w:t>
      </w:r>
      <w:r w:rsidR="00152D3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dýcháním</w:t>
      </w:r>
      <w:r w:rsidR="00152D33" w:rsidRPr="001D2B8D">
        <w:rPr>
          <w:szCs w:val="22"/>
          <w:bdr w:val="nil"/>
          <w:lang w:val="cs-CZ" w:bidi="cs-CZ"/>
        </w:rPr>
        <w:t>,</w:t>
      </w:r>
      <w:r w:rsidR="00AB17D4" w:rsidRPr="001D2B8D">
        <w:rPr>
          <w:rFonts w:eastAsia="Arial"/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pálení </w:t>
      </w:r>
      <w:r w:rsidR="00FF1E7E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píchání </w:t>
      </w:r>
      <w:r w:rsidR="00FF1E7E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místě vpichu injekce, </w:t>
      </w:r>
      <w:r w:rsidR="001862D9" w:rsidRPr="001D2B8D">
        <w:rPr>
          <w:szCs w:val="22"/>
          <w:bdr w:val="nil"/>
          <w:lang w:val="cs-CZ" w:bidi="cs-CZ"/>
        </w:rPr>
        <w:t xml:space="preserve">třesavka, </w:t>
      </w:r>
      <w:r w:rsidR="00733531" w:rsidRPr="001D2B8D">
        <w:rPr>
          <w:szCs w:val="22"/>
          <w:bdr w:val="nil"/>
          <w:lang w:val="cs-CZ" w:bidi="cs-CZ"/>
        </w:rPr>
        <w:t>zrudnutí</w:t>
      </w:r>
      <w:r w:rsidR="001862D9" w:rsidRPr="001D2B8D">
        <w:rPr>
          <w:szCs w:val="22"/>
          <w:bdr w:val="nil"/>
          <w:lang w:val="cs-CZ" w:bidi="cs-CZ"/>
        </w:rPr>
        <w:t xml:space="preserve">, bolest hlavy, nízký krevní tlak, celkový pocit nevolnosti, </w:t>
      </w:r>
      <w:r w:rsidR="005A7EB8" w:rsidRPr="001D2B8D">
        <w:rPr>
          <w:szCs w:val="22"/>
          <w:bdr w:val="nil"/>
          <w:lang w:val="cs-CZ" w:bidi="cs-CZ"/>
        </w:rPr>
        <w:t>pocit na zvracení</w:t>
      </w:r>
      <w:r w:rsidR="001862D9" w:rsidRPr="001D2B8D">
        <w:rPr>
          <w:szCs w:val="22"/>
          <w:bdr w:val="nil"/>
          <w:lang w:val="cs-CZ" w:bidi="cs-CZ"/>
        </w:rPr>
        <w:t>, neklid a</w:t>
      </w:r>
      <w:r w:rsidR="00733531" w:rsidRPr="001D2B8D">
        <w:rPr>
          <w:szCs w:val="22"/>
          <w:bdr w:val="nil"/>
          <w:lang w:val="cs-CZ" w:bidi="cs-CZ"/>
        </w:rPr>
        <w:t> </w:t>
      </w:r>
      <w:r w:rsidR="007C3FB4" w:rsidRPr="001D2B8D">
        <w:rPr>
          <w:szCs w:val="22"/>
          <w:bdr w:val="nil"/>
          <w:lang w:val="cs-CZ" w:bidi="cs-CZ"/>
        </w:rPr>
        <w:t xml:space="preserve">zrychlený </w:t>
      </w:r>
      <w:r w:rsidR="001862D9" w:rsidRPr="001D2B8D">
        <w:rPr>
          <w:szCs w:val="22"/>
          <w:bdr w:val="nil"/>
          <w:lang w:val="cs-CZ" w:bidi="cs-CZ"/>
        </w:rPr>
        <w:t>srdeční tep</w:t>
      </w:r>
      <w:r w:rsidR="007C3FB4" w:rsidRPr="001D2B8D">
        <w:rPr>
          <w:szCs w:val="22"/>
          <w:bdr w:val="nil"/>
          <w:lang w:val="cs-CZ" w:bidi="cs-CZ"/>
        </w:rPr>
        <w:t>, pocit závratí nebo ztráty vědomí</w:t>
      </w:r>
      <w:r w:rsidRPr="001D2B8D">
        <w:rPr>
          <w:szCs w:val="22"/>
          <w:bdr w:val="nil"/>
          <w:lang w:val="cs-CZ" w:bidi="cs-CZ"/>
        </w:rPr>
        <w:t>.</w:t>
      </w:r>
    </w:p>
    <w:p w14:paraId="532D83E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429146D" w14:textId="7E477747" w:rsidR="00475448" w:rsidRPr="001D2B8D" w:rsidRDefault="00463FDD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rFonts w:eastAsia="Verdana"/>
          <w:szCs w:val="22"/>
          <w:lang w:val="cs-CZ"/>
        </w:rPr>
        <w:t>U dětí, které nebyly dříve léčeny přípravky s faktorem VIII, se mohou protilátky inhibitorů (viz bod 2) tvořit velmi často (více než 1 z 10 pacientů); avšak riziko u pacientů, kteří byli dříve léčeni faktorem VIII (více než 150 dní léčby), je méně časté (méně než 1 ze 100 pacientů). Pokud k tomu dojde, mohou léky přestat správně fungovat a může se u Vás objevit přetrvávající krvácení. V takovém případě je třeba, abyste se ihned obrátil(a) na svého lékaře.</w:t>
      </w:r>
    </w:p>
    <w:p w14:paraId="07014A3B" w14:textId="77777777" w:rsidR="00475448" w:rsidRPr="001D2B8D" w:rsidRDefault="00475448" w:rsidP="00DD7AD7">
      <w:pPr>
        <w:spacing w:line="240" w:lineRule="auto"/>
        <w:rPr>
          <w:szCs w:val="22"/>
          <w:bdr w:val="nil"/>
          <w:lang w:val="cs-CZ" w:bidi="cs-CZ"/>
        </w:rPr>
      </w:pPr>
    </w:p>
    <w:p w14:paraId="5789687D" w14:textId="77777777" w:rsidR="007C4902" w:rsidRPr="001D2B8D" w:rsidRDefault="00FF1E7E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>tohoto léčivého přípravku se mohou objevit následující nežádoucí účinky.</w:t>
      </w:r>
    </w:p>
    <w:p w14:paraId="4D7A5FF2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6ABFAD44" w14:textId="77777777" w:rsidR="000E0F91" w:rsidRPr="001D2B8D" w:rsidRDefault="007C4902" w:rsidP="00DD7AD7">
      <w:pPr>
        <w:keepNext/>
        <w:numPr>
          <w:ilvl w:val="12"/>
          <w:numId w:val="0"/>
        </w:numP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Méně časté nežádoucí účinky (mohou postihnout až 1 ze 100 lidí)</w:t>
      </w:r>
    </w:p>
    <w:p w14:paraId="5666E830" w14:textId="0A9FD802" w:rsidR="007C4902" w:rsidRPr="001D2B8D" w:rsidRDefault="000E0F91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B</w:t>
      </w:r>
      <w:r w:rsidR="007C4902" w:rsidRPr="001D2B8D">
        <w:rPr>
          <w:szCs w:val="22"/>
          <w:bdr w:val="nil"/>
          <w:lang w:val="cs-CZ" w:bidi="cs-CZ"/>
        </w:rPr>
        <w:t xml:space="preserve">olest hlavy, závratě, změna chuti, pomalý srdeční tep, vysoký krevní tlak, návaly horka, bolest cév po injekci, kašel, bolest </w:t>
      </w:r>
      <w:r w:rsidR="00112B8D" w:rsidRPr="001D2B8D">
        <w:rPr>
          <w:szCs w:val="22"/>
          <w:bdr w:val="nil"/>
          <w:lang w:val="cs-CZ" w:bidi="cs-CZ"/>
        </w:rPr>
        <w:t xml:space="preserve">v dolní části </w:t>
      </w:r>
      <w:r w:rsidR="007C4902" w:rsidRPr="001D2B8D">
        <w:rPr>
          <w:szCs w:val="22"/>
          <w:bdr w:val="nil"/>
          <w:lang w:val="cs-CZ" w:bidi="cs-CZ"/>
        </w:rPr>
        <w:t xml:space="preserve">břicha, vyrážka, </w:t>
      </w:r>
      <w:r w:rsidR="002E21C1" w:rsidRPr="001D2B8D">
        <w:rPr>
          <w:szCs w:val="22"/>
          <w:bdr w:val="nil"/>
          <w:lang w:val="cs-CZ" w:bidi="cs-CZ"/>
        </w:rPr>
        <w:t>pupínkovitá (papul</w:t>
      </w:r>
      <w:r w:rsidR="00E777EC">
        <w:rPr>
          <w:szCs w:val="22"/>
          <w:bdr w:val="nil"/>
          <w:lang w:val="cs-CZ" w:bidi="cs-CZ"/>
        </w:rPr>
        <w:t>ózní</w:t>
      </w:r>
      <w:r w:rsidR="002E21C1" w:rsidRPr="001D2B8D">
        <w:rPr>
          <w:szCs w:val="22"/>
          <w:bdr w:val="nil"/>
          <w:lang w:val="cs-CZ" w:bidi="cs-CZ"/>
        </w:rPr>
        <w:t>) vyrážka</w:t>
      </w:r>
      <w:r w:rsidR="00D950AC" w:rsidRPr="001D2B8D">
        <w:rPr>
          <w:szCs w:val="22"/>
          <w:bdr w:val="nil"/>
          <w:lang w:val="cs-CZ" w:bidi="cs-CZ"/>
        </w:rPr>
        <w:t xml:space="preserve">, trombóza (krevní sraženina) v místě zavedení katétru, </w:t>
      </w:r>
      <w:r w:rsidR="007C4902" w:rsidRPr="001D2B8D">
        <w:rPr>
          <w:szCs w:val="22"/>
          <w:bdr w:val="nil"/>
          <w:lang w:val="cs-CZ" w:bidi="cs-CZ"/>
        </w:rPr>
        <w:t xml:space="preserve">otok </w:t>
      </w:r>
      <w:r w:rsidR="00470DA0" w:rsidRPr="001D2B8D">
        <w:rPr>
          <w:szCs w:val="22"/>
          <w:bdr w:val="nil"/>
          <w:lang w:val="cs-CZ" w:bidi="cs-CZ"/>
        </w:rPr>
        <w:t>kloubu</w:t>
      </w:r>
      <w:r w:rsidR="007C4902" w:rsidRPr="001D2B8D">
        <w:rPr>
          <w:szCs w:val="22"/>
          <w:bdr w:val="nil"/>
          <w:lang w:val="cs-CZ" w:bidi="cs-CZ"/>
        </w:rPr>
        <w:t xml:space="preserve">, bolest svalů, bolest zad, bolest </w:t>
      </w:r>
      <w:r w:rsidR="00470DA0" w:rsidRPr="001D2B8D">
        <w:rPr>
          <w:szCs w:val="22"/>
          <w:bdr w:val="nil"/>
          <w:lang w:val="cs-CZ" w:bidi="cs-CZ"/>
        </w:rPr>
        <w:t>kloubu</w:t>
      </w:r>
      <w:r w:rsidR="007C4902" w:rsidRPr="001D2B8D">
        <w:rPr>
          <w:szCs w:val="22"/>
          <w:bdr w:val="nil"/>
          <w:lang w:val="cs-CZ" w:bidi="cs-CZ"/>
        </w:rPr>
        <w:t xml:space="preserve">, celkové nepohodlí, bolest </w:t>
      </w:r>
      <w:r w:rsidR="00470DA0" w:rsidRPr="001D2B8D">
        <w:rPr>
          <w:szCs w:val="22"/>
          <w:bdr w:val="nil"/>
          <w:lang w:val="cs-CZ" w:bidi="cs-CZ"/>
        </w:rPr>
        <w:t>na hrudi</w:t>
      </w:r>
      <w:r w:rsidR="007C4902" w:rsidRPr="001D2B8D">
        <w:rPr>
          <w:szCs w:val="22"/>
          <w:bdr w:val="nil"/>
          <w:lang w:val="cs-CZ" w:bidi="cs-CZ"/>
        </w:rPr>
        <w:t xml:space="preserve">, pocit chladu, pocit horka </w:t>
      </w:r>
      <w:r w:rsidR="00F47631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nízký krevní tlak.</w:t>
      </w:r>
    </w:p>
    <w:p w14:paraId="44E65526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535D793B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Hlášení nežádoucích účinků</w:t>
      </w:r>
    </w:p>
    <w:p w14:paraId="4400B1E3" w14:textId="48E14075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Pokud se </w:t>
      </w:r>
      <w:r w:rsidR="00F47631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Vás vyskytne kterýkoli </w:t>
      </w:r>
      <w:r w:rsidR="00F47631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nežádoucích účinků, sdělte to svému lékaři, lékárníkovi nebo zdravotní sestře. Stejně postupujte </w:t>
      </w:r>
      <w:r w:rsidR="00F47631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případě jakýchkoli nežádoucích účinků, které nejsou uvedeny </w:t>
      </w:r>
      <w:r w:rsidR="00F47631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této příbalové informaci. Nežádoucí účinky můžete hlásit také přímo prostřednictvím </w:t>
      </w:r>
      <w:r w:rsidRPr="001D2B8D">
        <w:rPr>
          <w:szCs w:val="22"/>
          <w:bdr w:val="nil"/>
          <w:shd w:val="clear" w:color="auto" w:fill="BFBFBF"/>
          <w:lang w:val="cs-CZ" w:bidi="cs-CZ"/>
        </w:rPr>
        <w:t xml:space="preserve">národního systému hlášení nežádoucích účinků uvedeného </w:t>
      </w:r>
      <w:hyperlink r:id="rId37" w:history="1">
        <w:r w:rsidR="00B323D0" w:rsidRPr="001D2B8D">
          <w:rPr>
            <w:rStyle w:val="Hyperlink"/>
            <w:shd w:val="clear" w:color="auto" w:fill="BFBFBF"/>
            <w:lang w:val="cs-CZ"/>
          </w:rPr>
          <w:t>v Dodatku V</w:t>
        </w:r>
      </w:hyperlink>
      <w:r w:rsidRPr="001D2B8D">
        <w:rPr>
          <w:szCs w:val="22"/>
          <w:bdr w:val="nil"/>
          <w:lang w:val="cs-CZ" w:bidi="cs-CZ"/>
        </w:rPr>
        <w:t xml:space="preserve">. Nahlášením nežádoucích účinků můžete přispět </w:t>
      </w:r>
      <w:r w:rsidR="00F47631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získání více informací </w:t>
      </w:r>
      <w:r w:rsidR="00F47631" w:rsidRPr="001D2B8D">
        <w:rPr>
          <w:szCs w:val="22"/>
          <w:bdr w:val="nil"/>
          <w:lang w:val="cs-CZ" w:bidi="cs-CZ"/>
        </w:rPr>
        <w:t>o </w:t>
      </w:r>
      <w:r w:rsidRPr="001D2B8D">
        <w:rPr>
          <w:szCs w:val="22"/>
          <w:bdr w:val="nil"/>
          <w:lang w:val="cs-CZ" w:bidi="cs-CZ"/>
        </w:rPr>
        <w:t>bezpečnosti tohoto přípravku.</w:t>
      </w:r>
    </w:p>
    <w:p w14:paraId="69B5290E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65F4E4E3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7EFDBA65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5.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>Jak přípravek ELOCTA</w:t>
      </w:r>
      <w:r w:rsidRPr="001D2B8D">
        <w:rPr>
          <w:sz w:val="22"/>
          <w:szCs w:val="22"/>
          <w:bdr w:val="nil"/>
          <w:lang w:val="cs-CZ" w:bidi="cs-CZ"/>
        </w:rPr>
        <w:t xml:space="preserve"> </w:t>
      </w:r>
      <w:r w:rsidRPr="001D2B8D">
        <w:rPr>
          <w:b/>
          <w:sz w:val="22"/>
          <w:szCs w:val="22"/>
          <w:bdr w:val="nil"/>
          <w:lang w:val="cs-CZ" w:bidi="cs-CZ"/>
        </w:rPr>
        <w:t>uchovávat</w:t>
      </w:r>
    </w:p>
    <w:p w14:paraId="66E49E0A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6B8FCE75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Uchovávejte tento přípravek mimo dohled </w:t>
      </w:r>
      <w:r w:rsidR="00F47631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dosah dětí.</w:t>
      </w:r>
    </w:p>
    <w:p w14:paraId="06F03CC4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957F229" w14:textId="77777777" w:rsidR="000E0F91" w:rsidRPr="001D2B8D" w:rsidRDefault="000E0F91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Nepoužívejte tento přípravek po uplynutí doby použitelnosti uvedené na krabičce a štítku injekční lahvičky za "EXP". Doba použitelnosti se vztahuje k poslednímu dni uvedeného měsíce. Nepoužívejte tento léčivý přípravek, pokud byl uchováván při pokojové teplotě déle než 6 měsíců.</w:t>
      </w:r>
    </w:p>
    <w:p w14:paraId="4DF1E942" w14:textId="77777777" w:rsidR="000E0F91" w:rsidRPr="001D2B8D" w:rsidRDefault="000E0F91" w:rsidP="00DD7AD7">
      <w:pPr>
        <w:spacing w:line="240" w:lineRule="auto"/>
        <w:rPr>
          <w:szCs w:val="22"/>
          <w:bdr w:val="nil"/>
          <w:lang w:val="cs-CZ" w:bidi="cs-CZ"/>
        </w:rPr>
      </w:pPr>
    </w:p>
    <w:p w14:paraId="548E6510" w14:textId="77777777" w:rsidR="000E0F91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Uchovávejte v chladničce (2 °C – 8 °C).</w:t>
      </w:r>
    </w:p>
    <w:p w14:paraId="75C7F9B7" w14:textId="77777777" w:rsidR="000E0F91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13C3D8B2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v původním obalu, aby byl přípravek chráněn před světlem.</w:t>
      </w:r>
    </w:p>
    <w:p w14:paraId="5B5CD7D7" w14:textId="77777777" w:rsidR="00B323D0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</w:p>
    <w:p w14:paraId="13D12F45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může být také uchováván při pokojové teplotě (do 30</w:t>
      </w:r>
      <w:r w:rsidR="005A7EB8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°C) po jedno nepřetržité období nepřesahující 6</w:t>
      </w:r>
      <w:r w:rsidR="00A256DE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měsíců. Zaznamenejte si na vnější obal datum vyjmutí přípravku ELOCTA </w:t>
      </w:r>
      <w:r w:rsidR="00F47631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chladničky </w:t>
      </w:r>
      <w:r w:rsidR="00F47631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uložení při pokojové teplotě. Po uchovávání při pokojové teplotě nesmí být přípravek vrácen do chladničky.</w:t>
      </w:r>
    </w:p>
    <w:p w14:paraId="5B0F2D93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054537D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 přípravě </w:t>
      </w:r>
      <w:r w:rsidR="005C71F9" w:rsidRPr="001D2B8D">
        <w:rPr>
          <w:szCs w:val="22"/>
          <w:bdr w:val="nil"/>
          <w:lang w:val="cs-CZ" w:bidi="cs-CZ"/>
        </w:rPr>
        <w:t>má</w:t>
      </w:r>
      <w:r w:rsidRPr="001D2B8D">
        <w:rPr>
          <w:szCs w:val="22"/>
          <w:bdr w:val="nil"/>
          <w:lang w:val="cs-CZ" w:bidi="cs-CZ"/>
        </w:rPr>
        <w:t xml:space="preserve"> být přípravek ELOCTA použit okamžitě. Pokud nemůžete použít připravený roztok přípravku ELOCTA okamžitě, </w:t>
      </w:r>
      <w:r w:rsidR="003052F1" w:rsidRPr="001D2B8D">
        <w:rPr>
          <w:szCs w:val="22"/>
          <w:bdr w:val="nil"/>
          <w:lang w:val="cs-CZ" w:bidi="cs-CZ"/>
        </w:rPr>
        <w:t>máte</w:t>
      </w:r>
      <w:r w:rsidRPr="001D2B8D">
        <w:rPr>
          <w:szCs w:val="22"/>
          <w:bdr w:val="nil"/>
          <w:lang w:val="cs-CZ" w:bidi="cs-CZ"/>
        </w:rPr>
        <w:t xml:space="preserve"> jej použít během 6 hodin. Připravený roztok neuchovávejte </w:t>
      </w:r>
      <w:r w:rsidR="00F47631" w:rsidRPr="001D2B8D">
        <w:rPr>
          <w:szCs w:val="22"/>
          <w:bdr w:val="nil"/>
          <w:lang w:val="cs-CZ" w:bidi="cs-CZ"/>
        </w:rPr>
        <w:t xml:space="preserve">v </w:t>
      </w:r>
      <w:r w:rsidRPr="001D2B8D">
        <w:rPr>
          <w:szCs w:val="22"/>
          <w:bdr w:val="nil"/>
          <w:lang w:val="cs-CZ" w:bidi="cs-CZ"/>
        </w:rPr>
        <w:t>chladničce. Chraňte připravený roztok před přímým slunečním světlem.</w:t>
      </w:r>
    </w:p>
    <w:p w14:paraId="6E13E29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0BE972C9" w14:textId="77777777" w:rsidR="007C4902" w:rsidRPr="001D2B8D" w:rsidRDefault="00F47631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Připravený </w:t>
      </w:r>
      <w:r w:rsidR="007C4902" w:rsidRPr="001D2B8D">
        <w:rPr>
          <w:szCs w:val="22"/>
          <w:bdr w:val="nil"/>
          <w:lang w:val="cs-CZ" w:bidi="cs-CZ"/>
        </w:rPr>
        <w:t xml:space="preserve">roztok bude čirý až mírně </w:t>
      </w:r>
      <w:r w:rsidR="00470DA0" w:rsidRPr="001D2B8D">
        <w:rPr>
          <w:szCs w:val="22"/>
          <w:bdr w:val="nil"/>
          <w:lang w:val="cs-CZ" w:bidi="cs-CZ"/>
        </w:rPr>
        <w:t>opal</w:t>
      </w:r>
      <w:r w:rsidR="005C71F9" w:rsidRPr="001D2B8D">
        <w:rPr>
          <w:szCs w:val="22"/>
          <w:bdr w:val="nil"/>
          <w:lang w:val="cs-CZ" w:bidi="cs-CZ"/>
        </w:rPr>
        <w:t xml:space="preserve">izující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bezbarvý. Nepoužívejte tento přípravek, pokud si všimnete, že je zakalený nebo že obsahuje viditelné částice.</w:t>
      </w:r>
    </w:p>
    <w:p w14:paraId="15E54318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74B9A6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Nepoužitý roztok zlikvidujte vhodným způsobem. Nevyhazujte žádné léčivé přípravky do odpadních vod nebo domácího odpadu. Zeptejte se svého lékárníka, jak naložit </w:t>
      </w:r>
      <w:r w:rsidR="00F47631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přípravky, které již nepoužíváte. Tato opatření pomáhají chránit životní prostředí.</w:t>
      </w:r>
    </w:p>
    <w:p w14:paraId="4A7035F7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DD333E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3A7BD3DB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6.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 xml:space="preserve">Obsah balení </w:t>
      </w:r>
      <w:r w:rsidR="00F47631" w:rsidRPr="001D2B8D">
        <w:rPr>
          <w:b/>
          <w:bCs/>
          <w:sz w:val="22"/>
          <w:szCs w:val="22"/>
          <w:bdr w:val="nil"/>
          <w:lang w:val="cs-CZ" w:bidi="cs-CZ"/>
        </w:rPr>
        <w:t>a </w:t>
      </w:r>
      <w:r w:rsidRPr="001D2B8D">
        <w:rPr>
          <w:b/>
          <w:bCs/>
          <w:sz w:val="22"/>
          <w:szCs w:val="22"/>
          <w:bdr w:val="nil"/>
          <w:lang w:val="cs-CZ" w:bidi="cs-CZ"/>
        </w:rPr>
        <w:t>další informace</w:t>
      </w:r>
    </w:p>
    <w:p w14:paraId="3B7B3A59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</w:p>
    <w:p w14:paraId="017A2E3F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Co přípravek ELOCTA obsahuje</w:t>
      </w:r>
    </w:p>
    <w:p w14:paraId="474CC60F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</w:p>
    <w:p w14:paraId="6756F681" w14:textId="14C057EB" w:rsidR="007C4902" w:rsidRPr="001D2B8D" w:rsidRDefault="007C4902" w:rsidP="00DD7AD7">
      <w:pPr>
        <w:numPr>
          <w:ilvl w:val="0"/>
          <w:numId w:val="8"/>
        </w:num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Léčivou látkou je efmoro</w:t>
      </w:r>
      <w:r w:rsidR="00865005" w:rsidRPr="001D2B8D">
        <w:rPr>
          <w:szCs w:val="22"/>
          <w:bdr w:val="nil"/>
          <w:lang w:val="cs-CZ" w:bidi="cs-CZ"/>
        </w:rPr>
        <w:t>c</w:t>
      </w:r>
      <w:r w:rsidRPr="001D2B8D">
        <w:rPr>
          <w:szCs w:val="22"/>
          <w:bdr w:val="nil"/>
          <w:lang w:val="cs-CZ" w:bidi="cs-CZ"/>
        </w:rPr>
        <w:t>to</w:t>
      </w:r>
      <w:r w:rsidR="00865005" w:rsidRPr="001D2B8D">
        <w:rPr>
          <w:szCs w:val="22"/>
          <w:bdr w:val="nil"/>
          <w:lang w:val="cs-CZ" w:bidi="cs-CZ"/>
        </w:rPr>
        <w:t>c</w:t>
      </w:r>
      <w:r w:rsidRPr="001D2B8D">
        <w:rPr>
          <w:szCs w:val="22"/>
          <w:bdr w:val="nil"/>
          <w:lang w:val="cs-CZ" w:bidi="cs-CZ"/>
        </w:rPr>
        <w:t>og</w:t>
      </w:r>
      <w:r w:rsidR="00865005" w:rsidRPr="001D2B8D">
        <w:rPr>
          <w:szCs w:val="22"/>
          <w:bdr w:val="nil"/>
          <w:lang w:val="cs-CZ" w:bidi="cs-CZ"/>
        </w:rPr>
        <w:t>um</w:t>
      </w:r>
      <w:r w:rsidRPr="001D2B8D">
        <w:rPr>
          <w:szCs w:val="22"/>
          <w:bdr w:val="nil"/>
          <w:lang w:val="cs-CZ" w:bidi="cs-CZ"/>
        </w:rPr>
        <w:t xml:space="preserve"> alfa (rekombinantní koagulační faktor</w:t>
      </w:r>
      <w:r w:rsidR="00F040D0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VIII, Fc f</w:t>
      </w:r>
      <w:r w:rsidR="004A6C33" w:rsidRPr="001D2B8D">
        <w:rPr>
          <w:szCs w:val="22"/>
          <w:bdr w:val="nil"/>
          <w:lang w:val="cs-CZ" w:bidi="cs-CZ"/>
        </w:rPr>
        <w:t>u</w:t>
      </w:r>
      <w:r w:rsidRPr="001D2B8D">
        <w:rPr>
          <w:szCs w:val="22"/>
          <w:bdr w:val="nil"/>
          <w:lang w:val="cs-CZ" w:bidi="cs-CZ"/>
        </w:rPr>
        <w:t xml:space="preserve">zní protein). Jedna injekční lahvička přípravku ELOCTA obsahuje </w:t>
      </w:r>
      <w:r w:rsidR="00F47631" w:rsidRPr="001D2B8D">
        <w:rPr>
          <w:szCs w:val="22"/>
          <w:bdr w:val="nil"/>
          <w:lang w:val="cs-CZ" w:bidi="cs-CZ"/>
        </w:rPr>
        <w:t xml:space="preserve">jmenovité </w:t>
      </w:r>
      <w:r w:rsidRPr="001D2B8D">
        <w:rPr>
          <w:szCs w:val="22"/>
          <w:bdr w:val="nil"/>
          <w:lang w:val="cs-CZ" w:bidi="cs-CZ"/>
        </w:rPr>
        <w:t xml:space="preserve">množství </w:t>
      </w:r>
      <w:r w:rsidR="004A6C33" w:rsidRPr="001D2B8D">
        <w:rPr>
          <w:szCs w:val="22"/>
          <w:bdr w:val="nil"/>
          <w:lang w:val="cs-CZ" w:bidi="cs-CZ"/>
        </w:rPr>
        <w:t xml:space="preserve">efmoroctocogum alfa </w:t>
      </w:r>
      <w:r w:rsidRPr="001D2B8D">
        <w:rPr>
          <w:szCs w:val="22"/>
          <w:bdr w:val="nil"/>
          <w:lang w:val="cs-CZ" w:bidi="cs-CZ"/>
        </w:rPr>
        <w:t>250, 500, 750, 1</w:t>
      </w:r>
      <w:r w:rsidR="006E331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000, 1</w:t>
      </w:r>
      <w:r w:rsidR="006E331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500, 2</w:t>
      </w:r>
      <w:r w:rsidR="000E0F91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000</w:t>
      </w:r>
      <w:r w:rsidR="000E0F91" w:rsidRPr="001D2B8D">
        <w:rPr>
          <w:szCs w:val="22"/>
          <w:bdr w:val="nil"/>
          <w:lang w:val="cs-CZ" w:bidi="cs-CZ"/>
        </w:rPr>
        <w:t>, 3 000</w:t>
      </w:r>
      <w:r w:rsidR="00112B8D" w:rsidRPr="001D2B8D">
        <w:rPr>
          <w:szCs w:val="22"/>
          <w:bdr w:val="nil"/>
          <w:lang w:val="cs-CZ" w:bidi="cs-CZ"/>
        </w:rPr>
        <w:t xml:space="preserve"> nebo</w:t>
      </w:r>
      <w:r w:rsidR="000E0F91" w:rsidRPr="001D2B8D">
        <w:rPr>
          <w:szCs w:val="22"/>
          <w:bdr w:val="nil"/>
          <w:lang w:val="cs-CZ" w:bidi="cs-CZ"/>
        </w:rPr>
        <w:t xml:space="preserve"> 4 000</w:t>
      </w:r>
      <w:r w:rsidRPr="001D2B8D">
        <w:rPr>
          <w:szCs w:val="22"/>
          <w:bdr w:val="nil"/>
          <w:lang w:val="cs-CZ" w:bidi="cs-CZ"/>
        </w:rPr>
        <w:t> IU.</w:t>
      </w:r>
    </w:p>
    <w:p w14:paraId="0E3B9BFE" w14:textId="77777777" w:rsidR="007C4902" w:rsidRPr="001D2B8D" w:rsidRDefault="007C4902" w:rsidP="00DD7AD7">
      <w:pPr>
        <w:numPr>
          <w:ilvl w:val="0"/>
          <w:numId w:val="8"/>
        </w:num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Dalšími složkami jsou sachar</w:t>
      </w:r>
      <w:r w:rsidR="00DC0333" w:rsidRPr="001D2B8D">
        <w:rPr>
          <w:szCs w:val="22"/>
          <w:bdr w:val="nil"/>
          <w:lang w:val="cs-CZ" w:bidi="cs-CZ"/>
        </w:rPr>
        <w:t>os</w:t>
      </w:r>
      <w:r w:rsidRPr="001D2B8D">
        <w:rPr>
          <w:szCs w:val="22"/>
          <w:bdr w:val="nil"/>
          <w:lang w:val="cs-CZ" w:bidi="cs-CZ"/>
        </w:rPr>
        <w:t>a, chlorid sodný,</w:t>
      </w:r>
      <w:r w:rsidR="005C71F9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histidin, dihydrát chloridu vápenatého, </w:t>
      </w:r>
      <w:r w:rsidR="00F47631" w:rsidRPr="001D2B8D">
        <w:rPr>
          <w:szCs w:val="22"/>
          <w:bdr w:val="nil"/>
          <w:lang w:val="cs-CZ" w:bidi="cs-CZ"/>
        </w:rPr>
        <w:t xml:space="preserve">polysorbát </w:t>
      </w:r>
      <w:r w:rsidRPr="001D2B8D">
        <w:rPr>
          <w:szCs w:val="22"/>
          <w:bdr w:val="nil"/>
          <w:lang w:val="cs-CZ" w:bidi="cs-CZ"/>
        </w:rPr>
        <w:t>20, hydroxid sodný, kyselina chlorovodíková</w:t>
      </w:r>
      <w:r w:rsidR="000E0F91" w:rsidRPr="001D2B8D">
        <w:rPr>
          <w:szCs w:val="22"/>
          <w:bdr w:val="nil"/>
          <w:lang w:val="cs-CZ" w:bidi="cs-CZ"/>
        </w:rPr>
        <w:t xml:space="preserve"> a voda </w:t>
      </w:r>
      <w:r w:rsidR="005A7EB8" w:rsidRPr="001D2B8D">
        <w:rPr>
          <w:szCs w:val="22"/>
          <w:bdr w:val="nil"/>
          <w:lang w:val="cs-CZ" w:bidi="cs-CZ"/>
        </w:rPr>
        <w:t>pro</w:t>
      </w:r>
      <w:r w:rsidR="000E0F91" w:rsidRPr="001D2B8D">
        <w:rPr>
          <w:szCs w:val="22"/>
          <w:bdr w:val="nil"/>
          <w:lang w:val="cs-CZ" w:bidi="cs-CZ"/>
        </w:rPr>
        <w:t xml:space="preserve"> injekc</w:t>
      </w:r>
      <w:r w:rsidR="00FA40DD" w:rsidRPr="001D2B8D">
        <w:rPr>
          <w:szCs w:val="22"/>
          <w:bdr w:val="nil"/>
          <w:lang w:val="cs-CZ" w:bidi="cs-CZ"/>
        </w:rPr>
        <w:t>i</w:t>
      </w:r>
      <w:r w:rsidRPr="001D2B8D">
        <w:rPr>
          <w:szCs w:val="22"/>
          <w:bdr w:val="nil"/>
          <w:lang w:val="cs-CZ" w:bidi="cs-CZ"/>
        </w:rPr>
        <w:t xml:space="preserve">. Pokud jste na dietě </w:t>
      </w:r>
      <w:r w:rsidR="00F47631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omezeným obsahem </w:t>
      </w:r>
      <w:r w:rsidR="00F47631" w:rsidRPr="001D2B8D">
        <w:rPr>
          <w:szCs w:val="22"/>
          <w:bdr w:val="nil"/>
          <w:lang w:val="cs-CZ" w:bidi="cs-CZ"/>
        </w:rPr>
        <w:t>sodíku</w:t>
      </w:r>
      <w:r w:rsidRPr="001D2B8D">
        <w:rPr>
          <w:szCs w:val="22"/>
          <w:bdr w:val="nil"/>
          <w:lang w:val="cs-CZ" w:bidi="cs-CZ"/>
        </w:rPr>
        <w:t>, přečtěte si bod</w:t>
      </w:r>
      <w:r w:rsidR="00F040D0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2.</w:t>
      </w:r>
    </w:p>
    <w:p w14:paraId="1FDC0CAF" w14:textId="77777777" w:rsidR="007C4902" w:rsidRPr="001D2B8D" w:rsidRDefault="007C4902" w:rsidP="00DD7AD7">
      <w:pPr>
        <w:spacing w:line="240" w:lineRule="auto"/>
        <w:rPr>
          <w:szCs w:val="22"/>
          <w:u w:val="single"/>
          <w:lang w:val="cs-CZ"/>
        </w:rPr>
      </w:pPr>
    </w:p>
    <w:p w14:paraId="57DF4BE5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Jak přípravek ELOCTA vypadá </w:t>
      </w:r>
      <w:r w:rsidR="00F4763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co obsahuje toto balení</w:t>
      </w:r>
    </w:p>
    <w:p w14:paraId="2C6F847B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</w:p>
    <w:p w14:paraId="4D3A38ED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rFonts w:eastAsia="SimSun"/>
          <w:szCs w:val="22"/>
          <w:lang w:val="cs-CZ" w:eastAsia="en-GB"/>
        </w:rPr>
      </w:pPr>
      <w:r w:rsidRPr="001D2B8D">
        <w:rPr>
          <w:szCs w:val="22"/>
          <w:bdr w:val="nil"/>
          <w:lang w:val="cs-CZ" w:bidi="cs-CZ"/>
        </w:rPr>
        <w:t xml:space="preserve">Přípravek ELOCTA je dodáván jako prášek </w:t>
      </w:r>
      <w:r w:rsidR="00F47631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rozpouštědlo pro injekční roztok. Prášek je bílý až téměř bílý prášek nebo </w:t>
      </w:r>
      <w:r w:rsidR="001C0F86" w:rsidRPr="001D2B8D">
        <w:rPr>
          <w:szCs w:val="22"/>
          <w:bdr w:val="nil"/>
          <w:lang w:val="cs-CZ" w:bidi="cs-CZ"/>
        </w:rPr>
        <w:t>koláč (hrudka)</w:t>
      </w:r>
      <w:r w:rsidRPr="001D2B8D">
        <w:rPr>
          <w:szCs w:val="22"/>
          <w:bdr w:val="nil"/>
          <w:lang w:val="cs-CZ" w:bidi="cs-CZ"/>
        </w:rPr>
        <w:t xml:space="preserve">. Rozpouštědlo poskytované pro přípravu injekčního roztoku je čirý, bezbarvý roztok. Po přípravě je injekční roztok čirý až mírně </w:t>
      </w:r>
      <w:r w:rsidR="00470DA0" w:rsidRPr="001D2B8D">
        <w:rPr>
          <w:szCs w:val="22"/>
          <w:bdr w:val="nil"/>
          <w:lang w:val="cs-CZ" w:bidi="cs-CZ"/>
        </w:rPr>
        <w:t>opal</w:t>
      </w:r>
      <w:r w:rsidR="003052F1" w:rsidRPr="001D2B8D">
        <w:rPr>
          <w:szCs w:val="22"/>
          <w:bdr w:val="nil"/>
          <w:lang w:val="cs-CZ" w:bidi="cs-CZ"/>
        </w:rPr>
        <w:t>iz</w:t>
      </w:r>
      <w:r w:rsidR="00470DA0" w:rsidRPr="001D2B8D">
        <w:rPr>
          <w:szCs w:val="22"/>
          <w:bdr w:val="nil"/>
          <w:lang w:val="cs-CZ" w:bidi="cs-CZ"/>
        </w:rPr>
        <w:t xml:space="preserve">ující </w:t>
      </w:r>
      <w:r w:rsidR="001C738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bezbarvý.</w:t>
      </w:r>
    </w:p>
    <w:p w14:paraId="4DA6B88F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rFonts w:eastAsia="SimSun"/>
          <w:szCs w:val="22"/>
          <w:lang w:val="cs-CZ" w:eastAsia="en-GB"/>
        </w:rPr>
      </w:pPr>
    </w:p>
    <w:p w14:paraId="10032556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Jedno balení přípravku ELOCTA obsahuje 1 injekční lahvičku </w:t>
      </w:r>
      <w:r w:rsidR="001C7389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práškem, 3 ml rozpouštědla </w:t>
      </w:r>
      <w:r w:rsidR="001C738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předplněné injekční stříkačce, 1 </w:t>
      </w:r>
      <w:r w:rsidR="003A5663" w:rsidRPr="001D2B8D">
        <w:rPr>
          <w:szCs w:val="22"/>
          <w:bdr w:val="nil"/>
          <w:lang w:val="cs-CZ" w:bidi="cs-CZ"/>
        </w:rPr>
        <w:t>nástavec pístu</w:t>
      </w:r>
      <w:r w:rsidRPr="001D2B8D">
        <w:rPr>
          <w:szCs w:val="22"/>
          <w:bdr w:val="nil"/>
          <w:lang w:val="cs-CZ" w:bidi="cs-CZ"/>
        </w:rPr>
        <w:t xml:space="preserve">, 1 adaptér injekční lahvičky, 1 infuzní </w:t>
      </w:r>
      <w:r w:rsidR="001C7389" w:rsidRPr="001D2B8D">
        <w:rPr>
          <w:szCs w:val="22"/>
          <w:bdr w:val="nil"/>
          <w:lang w:val="cs-CZ" w:bidi="cs-CZ"/>
        </w:rPr>
        <w:t>soupravu</w:t>
      </w:r>
      <w:r w:rsidRPr="001D2B8D">
        <w:rPr>
          <w:szCs w:val="22"/>
          <w:bdr w:val="nil"/>
          <w:lang w:val="cs-CZ" w:bidi="cs-CZ"/>
        </w:rPr>
        <w:t xml:space="preserve">, 2 alkoholové </w:t>
      </w:r>
      <w:r w:rsidR="00484A2D" w:rsidRPr="001D2B8D">
        <w:rPr>
          <w:szCs w:val="22"/>
          <w:bdr w:val="nil"/>
          <w:lang w:val="cs-CZ" w:bidi="cs-CZ"/>
        </w:rPr>
        <w:t>tampón</w:t>
      </w:r>
      <w:r w:rsidRPr="001D2B8D">
        <w:rPr>
          <w:szCs w:val="22"/>
          <w:bdr w:val="nil"/>
          <w:lang w:val="cs-CZ" w:bidi="cs-CZ"/>
        </w:rPr>
        <w:t>y, 2 náplasti, 1 gázu.</w:t>
      </w:r>
    </w:p>
    <w:p w14:paraId="63BC107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0D14062" w14:textId="77777777" w:rsidR="00463FDD" w:rsidRPr="001D2B8D" w:rsidRDefault="00B64069" w:rsidP="00DD7AD7">
      <w:pPr>
        <w:keepNext/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Držitel rozhodnutí o</w:t>
      </w:r>
      <w:r w:rsidR="00B323D0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registraci a</w:t>
      </w:r>
      <w:r w:rsidR="00B323D0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výrobce</w:t>
      </w:r>
    </w:p>
    <w:p w14:paraId="369FD98D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Swedish Orphan Biovitrum AB (publ)</w:t>
      </w:r>
    </w:p>
    <w:p w14:paraId="2D69C9EB" w14:textId="312E87CA" w:rsidR="007C4902" w:rsidRPr="001D2B8D" w:rsidRDefault="007C4902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4E741217" w14:textId="77777777" w:rsidR="007C4902" w:rsidRPr="001D2B8D" w:rsidRDefault="007C4902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Švédsko</w:t>
      </w:r>
    </w:p>
    <w:p w14:paraId="55E6CE67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2891B4A" w14:textId="31F99D3A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Tato příbalová informace byla naposledy revidována </w:t>
      </w:r>
    </w:p>
    <w:p w14:paraId="30E89F81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673BE57D" w14:textId="5E567615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Podrobné informace </w:t>
      </w:r>
      <w:r w:rsidR="00C24D09" w:rsidRPr="001D2B8D">
        <w:rPr>
          <w:szCs w:val="22"/>
          <w:bdr w:val="nil"/>
          <w:lang w:val="cs-CZ" w:bidi="cs-CZ"/>
        </w:rPr>
        <w:t>o </w:t>
      </w:r>
      <w:r w:rsidRPr="001D2B8D">
        <w:rPr>
          <w:szCs w:val="22"/>
          <w:bdr w:val="nil"/>
          <w:lang w:val="cs-CZ" w:bidi="cs-CZ"/>
        </w:rPr>
        <w:t xml:space="preserve">tomto léčivém přípravku jsou </w:t>
      </w:r>
      <w:r w:rsidR="00C24D09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dispozici na webových stránkách Evropské agentury pro léčivé přípravky </w:t>
      </w:r>
      <w:hyperlink r:id="rId38" w:history="1">
        <w:r w:rsidR="00B323D0" w:rsidRPr="001D2B8D">
          <w:rPr>
            <w:rStyle w:val="Hyperlink"/>
            <w:szCs w:val="22"/>
            <w:lang w:val="cs-CZ"/>
          </w:rPr>
          <w:t>http://www.ema.europa.eu</w:t>
        </w:r>
      </w:hyperlink>
      <w:r w:rsidRPr="001D2B8D">
        <w:rPr>
          <w:szCs w:val="22"/>
          <w:bdr w:val="nil"/>
          <w:lang w:val="cs-CZ" w:bidi="cs-CZ"/>
        </w:rPr>
        <w:t>.</w:t>
      </w:r>
    </w:p>
    <w:p w14:paraId="7FDFCD2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7CDCB06" w14:textId="77777777" w:rsidR="004B2ACE" w:rsidRPr="001D2B8D" w:rsidRDefault="004B2ACE" w:rsidP="009779BC">
      <w:pPr>
        <w:spacing w:line="240" w:lineRule="auto"/>
        <w:rPr>
          <w:szCs w:val="22"/>
          <w:lang w:val="cs-CZ"/>
        </w:rPr>
      </w:pPr>
    </w:p>
    <w:p w14:paraId="3CF28337" w14:textId="1C50DF38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Obraťte </w:t>
      </w:r>
      <w:r w:rsidR="00C24D09" w:rsidRPr="001D2B8D">
        <w:rPr>
          <w:szCs w:val="22"/>
          <w:bdr w:val="nil"/>
          <w:lang w:val="cs-CZ" w:bidi="cs-CZ"/>
        </w:rPr>
        <w:t>na stránku příbalové informace</w:t>
      </w:r>
      <w:r w:rsidR="00112B8D" w:rsidRPr="001D2B8D">
        <w:rPr>
          <w:szCs w:val="22"/>
          <w:bdr w:val="nil"/>
          <w:lang w:val="cs-CZ" w:bidi="cs-CZ"/>
        </w:rPr>
        <w:t xml:space="preserve"> pro</w:t>
      </w:r>
      <w:r w:rsidR="00C24D09" w:rsidRPr="001D2B8D">
        <w:rPr>
          <w:szCs w:val="22"/>
          <w:bdr w:val="nil"/>
          <w:lang w:val="cs-CZ" w:bidi="cs-CZ"/>
        </w:rPr>
        <w:t xml:space="preserve"> </w:t>
      </w:r>
      <w:r w:rsidR="00112B8D" w:rsidRPr="001D2B8D">
        <w:rPr>
          <w:szCs w:val="22"/>
          <w:bdr w:val="nil"/>
          <w:lang w:val="cs-CZ" w:bidi="cs-CZ"/>
        </w:rPr>
        <w:t>i</w:t>
      </w:r>
      <w:r w:rsidRPr="001D2B8D">
        <w:rPr>
          <w:szCs w:val="22"/>
          <w:bdr w:val="nil"/>
          <w:lang w:val="cs-CZ" w:bidi="cs-CZ"/>
        </w:rPr>
        <w:t xml:space="preserve">nstrukce pro přípravu </w:t>
      </w:r>
      <w:r w:rsidR="00C24D0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podávání</w:t>
      </w:r>
    </w:p>
    <w:p w14:paraId="3EA0AD3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52322AD" w14:textId="65901AD1" w:rsidR="007C4902" w:rsidRPr="001D2B8D" w:rsidRDefault="004D5C8D" w:rsidP="008F39B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szCs w:val="22"/>
          <w:lang w:val="cs-CZ"/>
        </w:rPr>
        <w:br w:type="page"/>
      </w:r>
      <w:r w:rsidR="007C4902" w:rsidRPr="001D2B8D">
        <w:rPr>
          <w:b/>
          <w:bCs/>
          <w:szCs w:val="22"/>
          <w:bdr w:val="nil"/>
          <w:lang w:val="cs-CZ" w:bidi="cs-CZ"/>
        </w:rPr>
        <w:t xml:space="preserve">Instrukce pro přípravu </w:t>
      </w:r>
      <w:r w:rsidR="00C24D09" w:rsidRPr="001D2B8D">
        <w:rPr>
          <w:b/>
          <w:bCs/>
          <w:szCs w:val="22"/>
          <w:bdr w:val="nil"/>
          <w:lang w:val="cs-CZ" w:bidi="cs-CZ"/>
        </w:rPr>
        <w:t>a </w:t>
      </w:r>
      <w:r w:rsidR="007C4902" w:rsidRPr="001D2B8D">
        <w:rPr>
          <w:b/>
          <w:bCs/>
          <w:szCs w:val="22"/>
          <w:bdr w:val="nil"/>
          <w:lang w:val="cs-CZ" w:bidi="cs-CZ"/>
        </w:rPr>
        <w:t>podávání</w:t>
      </w:r>
    </w:p>
    <w:p w14:paraId="1FF62A0E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</w:p>
    <w:p w14:paraId="41B82172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se podává </w:t>
      </w:r>
      <w:r w:rsidR="00C24D0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intravenózní (i.v.) (nitrožilní) injekci po rozpuštění prášku </w:t>
      </w:r>
      <w:r w:rsidR="00FA51CD" w:rsidRPr="001D2B8D">
        <w:rPr>
          <w:szCs w:val="22"/>
          <w:bdr w:val="nil"/>
          <w:lang w:val="cs-CZ" w:bidi="cs-CZ"/>
        </w:rPr>
        <w:t xml:space="preserve">pro </w:t>
      </w:r>
      <w:r w:rsidRPr="001D2B8D">
        <w:rPr>
          <w:szCs w:val="22"/>
          <w:bdr w:val="nil"/>
          <w:lang w:val="cs-CZ" w:bidi="cs-CZ"/>
        </w:rPr>
        <w:t>injek</w:t>
      </w:r>
      <w:r w:rsidR="00FA51CD" w:rsidRPr="001D2B8D">
        <w:rPr>
          <w:szCs w:val="22"/>
          <w:bdr w:val="nil"/>
          <w:lang w:val="cs-CZ" w:bidi="cs-CZ"/>
        </w:rPr>
        <w:t>ční roztok</w:t>
      </w:r>
      <w:r w:rsidRPr="001D2B8D">
        <w:rPr>
          <w:szCs w:val="22"/>
          <w:bdr w:val="nil"/>
          <w:lang w:val="cs-CZ" w:bidi="cs-CZ"/>
        </w:rPr>
        <w:t xml:space="preserve"> </w:t>
      </w:r>
      <w:r w:rsidR="00C24D0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rozpouštědle dodávaném </w:t>
      </w:r>
      <w:r w:rsidR="00C24D0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předplněné injekční stříkačce. Balení přípravku ELOCTA obsahuje:</w:t>
      </w:r>
    </w:p>
    <w:p w14:paraId="4FE7DB65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0CD88863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69F4F782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5C8233F" w14:textId="62E81DBE" w:rsidR="007C4902" w:rsidRPr="001D2B8D" w:rsidRDefault="00933193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  <w:r w:rsidRPr="001D2B8D">
        <w:rPr>
          <w:noProof/>
          <w:lang w:val="cs-CZ" w:eastAsia="en-GB"/>
        </w:rPr>
        <w:drawing>
          <wp:anchor distT="0" distB="0" distL="114300" distR="114300" simplePos="0" relativeHeight="251648000" behindDoc="0" locked="0" layoutInCell="1" allowOverlap="1" wp14:anchorId="0A17DA5C" wp14:editId="2D990882">
            <wp:simplePos x="0" y="0"/>
            <wp:positionH relativeFrom="column">
              <wp:posOffset>188595</wp:posOffset>
            </wp:positionH>
            <wp:positionV relativeFrom="paragraph">
              <wp:posOffset>96520</wp:posOffset>
            </wp:positionV>
            <wp:extent cx="2780030" cy="1310640"/>
            <wp:effectExtent l="0" t="0" r="0" b="0"/>
            <wp:wrapNone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B8D">
        <w:rPr>
          <w:noProof/>
          <w:lang w:val="cs-CZ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020B019" wp14:editId="40227180">
                <wp:simplePos x="0" y="0"/>
                <wp:positionH relativeFrom="column">
                  <wp:posOffset>3724275</wp:posOffset>
                </wp:positionH>
                <wp:positionV relativeFrom="paragraph">
                  <wp:posOffset>-635</wp:posOffset>
                </wp:positionV>
                <wp:extent cx="2207895" cy="1661795"/>
                <wp:effectExtent l="0" t="0" r="190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566F" w14:textId="4606A0BC" w:rsidR="00630A7A" w:rsidRPr="00735C85" w:rsidRDefault="00630A7A" w:rsidP="007C490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t>A) 1 injekční lahvička s práškem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B) 3 ml rozpouštědla v předplněné injekční stříkačce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C) 1 nástavec pístu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D) 1 adaptér injekční lahvičky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E) 1 infuzní souprava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F) 2 alkoholové tampóny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 xml:space="preserve">G) 2 náplasti 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H) 1 gázový polštářek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B019" id="_x0000_s1027" type="#_x0000_t202" style="position:absolute;margin-left:293.25pt;margin-top:-.05pt;width:173.85pt;height:130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">
                <v:textbox>
                  <w:txbxContent>
                    <w:p w14:paraId="0826566F" w14:textId="4606A0BC" w:rsidR="00630A7A" w:rsidRPr="00735C85" w:rsidRDefault="00630A7A" w:rsidP="007C4902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t>A) 1 injekční lahvička s práškem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B) 3 ml rozpouštědla v předplněné injekční stříkačce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C) 1 nástavec pístu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D) 1 adaptér injekční lahvičky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E) 1 infuzní souprava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F) 2 alkoholové tampóny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 xml:space="preserve">G) 2 náplasti 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H) 1 gázový polštářek</w:t>
                      </w:r>
                    </w:p>
                  </w:txbxContent>
                </v:textbox>
              </v:shape>
            </w:pict>
          </mc:Fallback>
        </mc:AlternateContent>
      </w:r>
    </w:p>
    <w:p w14:paraId="19FD0CBE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1BDE9B62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45FBC795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672475D2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7CC8D932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041402F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2483001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666638A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6105826B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B69222E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7B511A5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</w:t>
      </w:r>
      <w:r w:rsidR="00FA51CD" w:rsidRPr="001D2B8D">
        <w:rPr>
          <w:szCs w:val="22"/>
          <w:bdr w:val="nil"/>
          <w:lang w:val="cs-CZ" w:bidi="cs-CZ"/>
        </w:rPr>
        <w:t>se nemá</w:t>
      </w:r>
      <w:r w:rsidRPr="001D2B8D">
        <w:rPr>
          <w:szCs w:val="22"/>
          <w:bdr w:val="nil"/>
          <w:lang w:val="cs-CZ" w:bidi="cs-CZ"/>
        </w:rPr>
        <w:t xml:space="preserve"> míchat </w:t>
      </w:r>
      <w:r w:rsidR="00C24D09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jinými injekčními nebo infuzními roztoky.</w:t>
      </w:r>
    </w:p>
    <w:p w14:paraId="716CA7CA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</w:p>
    <w:p w14:paraId="706DDA1B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Před otevřením balení si umyjte ruce</w:t>
      </w:r>
      <w:r w:rsidR="00332670" w:rsidRPr="001D2B8D">
        <w:rPr>
          <w:szCs w:val="22"/>
          <w:bdr w:val="nil"/>
          <w:lang w:val="cs-CZ" w:bidi="cs-CZ"/>
        </w:rPr>
        <w:t>.</w:t>
      </w:r>
    </w:p>
    <w:p w14:paraId="41552309" w14:textId="77777777" w:rsidR="001862D9" w:rsidRPr="001D2B8D" w:rsidRDefault="001862D9" w:rsidP="009779BC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</w:p>
    <w:p w14:paraId="7A2DF964" w14:textId="77777777" w:rsidR="001862D9" w:rsidRPr="001D2B8D" w:rsidRDefault="001862D9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>Příprava:</w:t>
      </w:r>
    </w:p>
    <w:p w14:paraId="50C56B76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92596A" w:rsidRPr="00E96109" w14:paraId="6F3A269C" w14:textId="77777777" w:rsidTr="006B53E0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40B86AB4" w14:textId="77777777" w:rsidR="007C4902" w:rsidRPr="001D2B8D" w:rsidRDefault="007C4902" w:rsidP="009779BC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Zkontrolujte název </w:t>
            </w:r>
            <w:r w:rsidR="00EB2EC8" w:rsidRPr="001D2B8D">
              <w:rPr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Cs w:val="22"/>
                <w:bdr w:val="nil"/>
                <w:lang w:val="cs-CZ" w:bidi="cs-CZ"/>
              </w:rPr>
              <w:t>sílu balení, abyste se ujistil(a), že obsahuje správný přípravek. Zkontrolujte dobu použitelnosti na vnějším obalu přípravku ELOCTA. Nepoužívejte přípravek po uplynutí doby použitelnosti.</w:t>
            </w:r>
          </w:p>
          <w:p w14:paraId="7DE25740" w14:textId="77777777" w:rsidR="007C4902" w:rsidRPr="001D2B8D" w:rsidRDefault="007C4902" w:rsidP="009779BC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92596A" w:rsidRPr="001D2B8D" w14:paraId="6486A197" w14:textId="77777777" w:rsidTr="006B53E0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E83253" w14:textId="77777777" w:rsidR="007C4902" w:rsidRPr="001D2B8D" w:rsidRDefault="007C4902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Pokud byl přípravek ELOCTA uchováván </w:t>
            </w:r>
            <w:r w:rsidR="00EB2EC8" w:rsidRPr="001D2B8D">
              <w:rPr>
                <w:szCs w:val="22"/>
                <w:bdr w:val="nil"/>
                <w:lang w:val="cs-CZ" w:bidi="cs-CZ"/>
              </w:rPr>
              <w:t>v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chladničce, ponechte přípravek ELOCTA (A) </w:t>
            </w:r>
            <w:r w:rsidR="00EB2EC8" w:rsidRPr="001D2B8D">
              <w:rPr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injekční stříkačku </w:t>
            </w:r>
            <w:r w:rsidR="00EB2EC8" w:rsidRPr="001D2B8D">
              <w:rPr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rozpouštědlem (B) </w:t>
            </w:r>
            <w:r w:rsidR="00EB2EC8" w:rsidRPr="001D2B8D">
              <w:rPr>
                <w:szCs w:val="22"/>
                <w:bdr w:val="nil"/>
                <w:lang w:val="cs-CZ" w:bidi="cs-CZ"/>
              </w:rPr>
              <w:t>zahřát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na pokojovou teplotu. Nepoužívejte vnější zdroj tepla.</w:t>
            </w:r>
          </w:p>
          <w:p w14:paraId="7ADF532B" w14:textId="77777777" w:rsidR="007C4902" w:rsidRPr="001D2B8D" w:rsidRDefault="007C4902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</w:tr>
      <w:tr w:rsidR="0092596A" w:rsidRPr="00E96109" w14:paraId="60B2CCF7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BF1F932" w14:textId="77777777" w:rsidR="007C4902" w:rsidRPr="001D2B8D" w:rsidRDefault="007C4902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Položte injekční lahvičku na čistý </w:t>
            </w:r>
            <w:r w:rsidR="00796E4B" w:rsidRPr="001D2B8D">
              <w:rPr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rovný povrch. Sejměte pojistné plastové víčko </w:t>
            </w:r>
            <w:r w:rsidR="00796E4B" w:rsidRPr="001D2B8D">
              <w:rPr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injekční lahvičky </w:t>
            </w:r>
            <w:r w:rsidR="00796E4B" w:rsidRPr="001D2B8D">
              <w:rPr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szCs w:val="22"/>
                <w:bdr w:val="nil"/>
                <w:lang w:val="cs-CZ" w:bidi="cs-CZ"/>
              </w:rPr>
              <w:t>přípravkem ELOCTA.</w:t>
            </w:r>
          </w:p>
          <w:p w14:paraId="3C59AF54" w14:textId="7010CED6" w:rsidR="007C4902" w:rsidRPr="001D2B8D" w:rsidRDefault="007C4902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7A7F019" w14:textId="3B05044A" w:rsidR="007C4902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2880" behindDoc="0" locked="0" layoutInCell="1" allowOverlap="1" wp14:anchorId="11107D29" wp14:editId="2828A9C0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905" cy="1526540"/>
                  <wp:effectExtent l="0" t="0" r="0" b="0"/>
                  <wp:wrapSquare wrapText="bothSides"/>
                  <wp:docPr id="16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526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E96109" w14:paraId="0BE9F6B1" w14:textId="77777777" w:rsidTr="006B53E0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466E106C" w14:textId="77777777" w:rsidR="007C4902" w:rsidRPr="001D2B8D" w:rsidRDefault="007C4902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Otřete horní část injekční lahvičky </w:t>
            </w:r>
            <w:r w:rsidR="004D668C" w:rsidRPr="001D2B8D">
              <w:rPr>
                <w:szCs w:val="22"/>
                <w:bdr w:val="nil"/>
                <w:lang w:val="cs-CZ" w:bidi="cs-CZ"/>
              </w:rPr>
              <w:t xml:space="preserve">jedním z tampónů napuštěných </w:t>
            </w:r>
            <w:r w:rsidRPr="001D2B8D">
              <w:rPr>
                <w:szCs w:val="22"/>
                <w:bdr w:val="nil"/>
                <w:lang w:val="cs-CZ" w:bidi="cs-CZ"/>
              </w:rPr>
              <w:t xml:space="preserve">alkoholem (F), které jsou součástí balení, </w:t>
            </w:r>
            <w:r w:rsidR="00796E4B" w:rsidRPr="001D2B8D">
              <w:rPr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nechte ji oschnout. Nedotýkejte se horní části injekční lahvičky </w:t>
            </w:r>
            <w:r w:rsidR="00796E4B" w:rsidRPr="001D2B8D">
              <w:rPr>
                <w:szCs w:val="22"/>
                <w:bdr w:val="nil"/>
                <w:lang w:val="cs-CZ" w:bidi="cs-CZ"/>
              </w:rPr>
              <w:t xml:space="preserve">a po očištění </w:t>
            </w:r>
            <w:r w:rsidRPr="001D2B8D">
              <w:rPr>
                <w:szCs w:val="22"/>
                <w:bdr w:val="nil"/>
                <w:lang w:val="cs-CZ" w:bidi="cs-CZ"/>
              </w:rPr>
              <w:t xml:space="preserve">zabraňte </w:t>
            </w:r>
            <w:r w:rsidR="00796E4B" w:rsidRPr="001D2B8D">
              <w:rPr>
                <w:szCs w:val="22"/>
                <w:bdr w:val="nil"/>
                <w:lang w:val="cs-CZ" w:bidi="cs-CZ"/>
              </w:rPr>
              <w:t xml:space="preserve">jejímu </w:t>
            </w:r>
            <w:r w:rsidRPr="001D2B8D">
              <w:rPr>
                <w:szCs w:val="22"/>
                <w:bdr w:val="nil"/>
                <w:lang w:val="cs-CZ" w:bidi="cs-CZ"/>
              </w:rPr>
              <w:t xml:space="preserve">kontaktu </w:t>
            </w:r>
            <w:r w:rsidR="00796E4B" w:rsidRPr="001D2B8D">
              <w:rPr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szCs w:val="22"/>
                <w:bdr w:val="nil"/>
                <w:lang w:val="cs-CZ" w:bidi="cs-CZ"/>
              </w:rPr>
              <w:t>jakýmkoli předmětem.</w:t>
            </w:r>
          </w:p>
          <w:p w14:paraId="7067646F" w14:textId="4E2DFC0A" w:rsidR="007C4902" w:rsidRPr="001D2B8D" w:rsidRDefault="007C4902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4984EFA2" w14:textId="057736B2" w:rsidR="007C4902" w:rsidRPr="001D2B8D" w:rsidRDefault="00933193" w:rsidP="009779BC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3904" behindDoc="0" locked="0" layoutInCell="1" allowOverlap="1" wp14:anchorId="409E4BB6" wp14:editId="73A469A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735" cy="1421765"/>
                  <wp:effectExtent l="0" t="0" r="0" b="0"/>
                  <wp:wrapSquare wrapText="bothSides"/>
                  <wp:docPr id="15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21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E96109" w14:paraId="02F0CE2C" w14:textId="77777777" w:rsidTr="006B53E0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999CD" w14:textId="77777777" w:rsidR="007C4902" w:rsidRPr="001D2B8D" w:rsidRDefault="007C4902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Sloupněte ochranný papírový kryt </w:t>
            </w:r>
            <w:r w:rsidR="00796E4B" w:rsidRPr="001D2B8D">
              <w:rPr>
                <w:szCs w:val="22"/>
                <w:bdr w:val="nil"/>
                <w:lang w:val="cs-CZ" w:bidi="cs-CZ"/>
              </w:rPr>
              <w:t>z </w:t>
            </w:r>
            <w:r w:rsidR="002F1D36" w:rsidRPr="001D2B8D">
              <w:rPr>
                <w:szCs w:val="22"/>
                <w:bdr w:val="nil"/>
                <w:lang w:val="cs-CZ" w:bidi="cs-CZ"/>
              </w:rPr>
              <w:t xml:space="preserve">průhledného </w:t>
            </w:r>
            <w:r w:rsidRPr="001D2B8D">
              <w:rPr>
                <w:szCs w:val="22"/>
                <w:bdr w:val="nil"/>
                <w:lang w:val="cs-CZ" w:bidi="cs-CZ"/>
              </w:rPr>
              <w:t xml:space="preserve">plastového adaptéru injekční lahvičky (D). Nevyndávejte adaptér </w:t>
            </w:r>
            <w:r w:rsidR="00796E4B" w:rsidRPr="001D2B8D">
              <w:rPr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Cs w:val="22"/>
                <w:bdr w:val="nil"/>
                <w:lang w:val="cs-CZ" w:bidi="cs-CZ"/>
              </w:rPr>
              <w:t>jeho ochranného víčka. Nedotýkejte se vnitřní části balení adaptéru injekční lahvičky.</w:t>
            </w:r>
          </w:p>
          <w:p w14:paraId="6A7E1B79" w14:textId="77777777" w:rsidR="007C4902" w:rsidRPr="001D2B8D" w:rsidRDefault="007C4902" w:rsidP="009779BC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026E43" w:rsidRPr="00E96109" w14:paraId="748EACFA" w14:textId="77777777" w:rsidTr="00B323D0">
        <w:trPr>
          <w:cantSplit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221FF6" w14:textId="270716F8" w:rsidR="00026E43" w:rsidRPr="001D2B8D" w:rsidRDefault="00B006C2" w:rsidP="00D464D8">
            <w:pPr>
              <w:numPr>
                <w:ilvl w:val="0"/>
                <w:numId w:val="33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Položte injekční lahvičku na rovný povrch. </w:t>
            </w:r>
            <w:r w:rsidR="00026E43" w:rsidRPr="001D2B8D">
              <w:rPr>
                <w:szCs w:val="22"/>
                <w:bdr w:val="nil"/>
                <w:lang w:val="cs-CZ" w:bidi="cs-CZ"/>
              </w:rPr>
              <w:t>Držte adaptér injekční lahvičky v ochranném víčku a nasaďte jej přímo přes horní část injekční lahvičky. Stlačte pevně adaptér, dokud se nezacvakne na horní část injekční lahvičky a jeho hrot nepronikne přes zátku injekční lahvičky.</w:t>
            </w:r>
          </w:p>
          <w:p w14:paraId="17310021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lang w:val="cs-CZ"/>
              </w:rPr>
            </w:pPr>
          </w:p>
          <w:p w14:paraId="4DDEC1C9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D2704" w14:textId="7AD1110E" w:rsidR="00026E43" w:rsidRPr="001D2B8D" w:rsidRDefault="00933193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7216" behindDoc="0" locked="0" layoutInCell="1" allowOverlap="1" wp14:anchorId="13CB5957" wp14:editId="5CA9D805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133350</wp:posOffset>
                  </wp:positionV>
                  <wp:extent cx="1501140" cy="1151890"/>
                  <wp:effectExtent l="0" t="0" r="0" b="0"/>
                  <wp:wrapSquare wrapText="bothSides"/>
                  <wp:docPr id="3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79289C91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08EDBA6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7.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Připojte nástavec pístu (C) na injekční stříkačku s rozpouštědlem zasunutím hrotu pístu do otvoru v pístu injekční stříkačky. Otočte nástavcem pístu pevně ve směru hodinových ručiček, dokud není bezpečně usazen v pístu injekční stříkačky.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38D2747" w14:textId="71866314" w:rsidR="00026E43" w:rsidRPr="001D2B8D" w:rsidRDefault="00933193" w:rsidP="009779BC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9024" behindDoc="0" locked="0" layoutInCell="1" allowOverlap="1" wp14:anchorId="7B2F185F" wp14:editId="5C422B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7460" cy="1397000"/>
                  <wp:effectExtent l="0" t="0" r="0" b="0"/>
                  <wp:wrapSquare wrapText="bothSides"/>
                  <wp:docPr id="29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397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1D2B8D" w14:paraId="3EBE2070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60B5559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8.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Odlomte bílé bezpečnostní plastové víčko z injekční stříkačky s rozpouštědlem ohnutím v perforaci víčka, dokud se neulomí. Položte víčko stranou horní částí směřující dolů na rovný povrch. Nedotýkejte se vnitřní části víčka ani hrotu injekční stříkačky.</w:t>
            </w:r>
          </w:p>
          <w:p w14:paraId="1BD5F5C0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A4185FC" w14:textId="070F3EA5" w:rsidR="00026E43" w:rsidRPr="001D2B8D" w:rsidRDefault="00933193" w:rsidP="009779BC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0048" behindDoc="0" locked="0" layoutInCell="1" allowOverlap="1" wp14:anchorId="58C6F670" wp14:editId="7E93CC3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795" cy="1388745"/>
                  <wp:effectExtent l="0" t="0" r="0" b="0"/>
                  <wp:wrapSquare wrapText="bothSides"/>
                  <wp:docPr id="30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95" cy="1388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1D2B8D" w14:paraId="1B20ECE0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EEF4753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9.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Sejměte ochranné víčko z adaptéru a zlikvidujte jej.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C8FFE70" w14:textId="4DD30F4B" w:rsidR="00026E43" w:rsidRPr="001D2B8D" w:rsidRDefault="00933193" w:rsidP="009779BC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1072" behindDoc="0" locked="0" layoutInCell="1" allowOverlap="1" wp14:anchorId="63E8FF53" wp14:editId="3B0F1CDD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875" cy="1414145"/>
                  <wp:effectExtent l="0" t="0" r="0" b="0"/>
                  <wp:wrapSquare wrapText="bothSides"/>
                  <wp:docPr id="31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4E0A69FF" w14:textId="77777777" w:rsidTr="006B53E0">
        <w:trPr>
          <w:cantSplit/>
          <w:trHeight w:val="2411"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92C0D36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10. 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Připojte injekční stříkačku s rozpouštědlem na adaptér injekční lahvičky zasunutím hrotu injekční stříkačky do otvoru adaptéru. Pevně zatlačte a otočte injekční stříkačkou ve směru hodinových ručiček, dokud není bezpečně připojena.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A03C788" w14:textId="5EBAA6F6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2096" behindDoc="0" locked="0" layoutInCell="1" allowOverlap="1" wp14:anchorId="7C980EC8" wp14:editId="0109597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735" cy="1426210"/>
                  <wp:effectExtent l="0" t="0" r="0" b="0"/>
                  <wp:wrapSquare wrapText="bothSides"/>
                  <wp:docPr id="32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26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53CDF663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0914152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11.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Pomalu stlačte nástavec pístu a vstříkněte veškeré rozpouštědlo do injekční lahvičky s přípravkem ELOCTA.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F83868F" w14:textId="52BEC12C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3120" behindDoc="0" locked="0" layoutInCell="1" allowOverlap="1" wp14:anchorId="707C039E" wp14:editId="6405EF6B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2390" cy="1383665"/>
                  <wp:effectExtent l="0" t="0" r="0" b="0"/>
                  <wp:wrapSquare wrapText="bothSides"/>
                  <wp:docPr id="33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83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1D2B8D" w14:paraId="2540E8AA" w14:textId="77777777" w:rsidTr="006B53E0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1F72227D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12.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 injekční stříkačkou stále připojenou k adaptéru a stlačeným nástavcem pístu rozpusťte prášek jemnými krouživými pohyby injekční lahvičky.</w:t>
            </w:r>
          </w:p>
          <w:p w14:paraId="78A1C5D0" w14:textId="77777777" w:rsidR="00026E43" w:rsidRPr="001D2B8D" w:rsidRDefault="00026E43" w:rsidP="009779BC">
            <w:pPr>
              <w:spacing w:line="240" w:lineRule="auto"/>
              <w:ind w:left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Netřepejte.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12EA370" w14:textId="06BF0AF0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4144" behindDoc="0" locked="0" layoutInCell="1" allowOverlap="1" wp14:anchorId="60A3B311" wp14:editId="7B6C59D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735" cy="1499870"/>
                  <wp:effectExtent l="0" t="0" r="0" b="0"/>
                  <wp:wrapSquare wrapText="bothSides"/>
                  <wp:docPr id="34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99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1D2B8D" w14:paraId="6125A616" w14:textId="77777777" w:rsidTr="006B53E0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2A87AA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13.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Před podáním musíte výsledný roztok zkontrolovat zrakem. Roztok </w:t>
            </w:r>
            <w:r w:rsidR="0016496A" w:rsidRPr="001D2B8D">
              <w:rPr>
                <w:szCs w:val="22"/>
                <w:bdr w:val="nil"/>
                <w:lang w:val="cs-CZ" w:bidi="cs-CZ"/>
              </w:rPr>
              <w:t>má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být čirý až mírně opal</w:t>
            </w:r>
            <w:r w:rsidR="00FA51CD" w:rsidRPr="001D2B8D">
              <w:rPr>
                <w:szCs w:val="22"/>
                <w:bdr w:val="nil"/>
                <w:lang w:val="cs-CZ" w:bidi="cs-CZ"/>
              </w:rPr>
              <w:t>iz</w:t>
            </w:r>
            <w:r w:rsidRPr="001D2B8D">
              <w:rPr>
                <w:szCs w:val="22"/>
                <w:bdr w:val="nil"/>
                <w:lang w:val="cs-CZ" w:bidi="cs-CZ"/>
              </w:rPr>
              <w:t>ující a bezbarvý. Nepoužívejte roztok, pokud je zakalený nebo obsahuje viditelné částice.</w:t>
            </w:r>
          </w:p>
          <w:p w14:paraId="68A370A7" w14:textId="77777777" w:rsidR="00026E43" w:rsidRPr="001D2B8D" w:rsidRDefault="00026E4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026E43" w:rsidRPr="00E96109" w14:paraId="0358C0FA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C6177A6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14.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S nástavcem pístu injekční lahvičky stále plně stlačeným otočte injekční lahvičku. Pomalu zatáhněte za nástavec pístu, abyste </w:t>
            </w:r>
            <w:r w:rsidR="004B2ACE" w:rsidRPr="001D2B8D">
              <w:rPr>
                <w:szCs w:val="22"/>
                <w:bdr w:val="nil"/>
                <w:lang w:val="cs-CZ" w:bidi="cs-CZ"/>
              </w:rPr>
              <w:t xml:space="preserve">natáhli </w:t>
            </w:r>
            <w:r w:rsidRPr="001D2B8D">
              <w:rPr>
                <w:szCs w:val="22"/>
                <w:bdr w:val="nil"/>
                <w:lang w:val="cs-CZ" w:bidi="cs-CZ"/>
              </w:rPr>
              <w:t>roztok přes adaptér injekční lahvičky do injekční stříkačky.</w:t>
            </w:r>
          </w:p>
          <w:p w14:paraId="42381D75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DCED89B" w14:textId="40FC43FF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5168" behindDoc="0" locked="0" layoutInCell="1" allowOverlap="1" wp14:anchorId="031977F5" wp14:editId="5E38B81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710" cy="1440815"/>
                  <wp:effectExtent l="0" t="0" r="0" b="0"/>
                  <wp:wrapSquare wrapText="bothSides"/>
                  <wp:docPr id="35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4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64B8DE9A" w14:textId="77777777" w:rsidTr="006B53E0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7EEFE44C" w14:textId="77777777" w:rsidR="00026E43" w:rsidRPr="001D2B8D" w:rsidRDefault="00026E43" w:rsidP="009779BC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15.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Odpojte injekční stříkačku od adaptéru injekční lahvičky jemným tahem a otáčením injekční lahvičky proti směru pohybu hodinových ručiček.</w:t>
            </w:r>
          </w:p>
          <w:p w14:paraId="541641A0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4E08771" w14:textId="7809F4A2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6192" behindDoc="0" locked="0" layoutInCell="1" allowOverlap="1" wp14:anchorId="031BB13F" wp14:editId="59B10B43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925" cy="1358265"/>
                  <wp:effectExtent l="0" t="0" r="0" b="0"/>
                  <wp:wrapSquare wrapText="bothSides"/>
                  <wp:docPr id="36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58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3C6D1FD5" w14:textId="77777777" w:rsidTr="006B53E0">
        <w:trPr>
          <w:cantSplit/>
        </w:trPr>
        <w:tc>
          <w:tcPr>
            <w:tcW w:w="9287" w:type="dxa"/>
            <w:gridSpan w:val="2"/>
            <w:shd w:val="clear" w:color="auto" w:fill="auto"/>
            <w:vAlign w:val="center"/>
          </w:tcPr>
          <w:p w14:paraId="2340B129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Poznámka: Použijete-li na injekci více než jednu injekční lahvičku s přípravkem ELOCTA, každá injekční lahvička</w:t>
            </w:r>
            <w:r w:rsidR="00FA51CD" w:rsidRPr="001D2B8D">
              <w:rPr>
                <w:szCs w:val="22"/>
                <w:bdr w:val="nil"/>
                <w:lang w:val="cs-CZ" w:bidi="cs-CZ"/>
              </w:rPr>
              <w:t xml:space="preserve"> má být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připravena samostatně podle předchozích instrukcí (kroky 1 až 13) a injekční stříkačka s rozpouštědlem </w:t>
            </w:r>
            <w:r w:rsidR="00FA51CD" w:rsidRPr="001D2B8D">
              <w:rPr>
                <w:szCs w:val="22"/>
                <w:bdr w:val="nil"/>
                <w:lang w:val="cs-CZ" w:bidi="cs-CZ"/>
              </w:rPr>
              <w:t>má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být odstraněna a adaptér injekční lahvičky ponechán na místě. Pro natažení připraveného obsahu každé jednotlivé injekční lahvičky lze použít jednu velkou injekční stříkačku s luerovou koncovkou.</w:t>
            </w:r>
          </w:p>
          <w:p w14:paraId="03D92500" w14:textId="77777777" w:rsidR="00026E43" w:rsidRPr="001D2B8D" w:rsidRDefault="00026E4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026E43" w:rsidRPr="00E96109" w14:paraId="1659FE92" w14:textId="77777777" w:rsidTr="006B53E0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416AF603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16.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Injekční lahvičku a adaptér zlikvidujte.</w:t>
            </w:r>
          </w:p>
          <w:p w14:paraId="3F6C9D71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  <w:p w14:paraId="44E0D569" w14:textId="77777777" w:rsidR="00026E43" w:rsidRPr="001D2B8D" w:rsidRDefault="00026E43" w:rsidP="009779B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Poznámka: Pokud nebude roztok použit okamžitě, je třeba pečlivě nasadit zpět víčko injekční stříkačky na hrot injekční stříkačky. Nedotýkejte se hrotu injekční stříkačky ani vnitřní části víčka.</w:t>
            </w:r>
          </w:p>
          <w:p w14:paraId="0068036D" w14:textId="77777777" w:rsidR="00026E43" w:rsidRPr="001D2B8D" w:rsidRDefault="00026E43" w:rsidP="009779B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</w:p>
          <w:p w14:paraId="31581DC0" w14:textId="77777777" w:rsidR="00026E43" w:rsidRPr="001D2B8D" w:rsidRDefault="00026E43" w:rsidP="009779B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 přípravě může být přípravek ELOCTA před podáním uchováván při pokojové teplotě po dobu až 6 hodin. Po uplynutí této doby má být přípravek ELOCTA zlikvidován. Chraňte před přímým slunečním světlem.</w:t>
            </w:r>
          </w:p>
          <w:p w14:paraId="1C7A2E96" w14:textId="77777777" w:rsidR="00026E43" w:rsidRPr="001D2B8D" w:rsidRDefault="00026E4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</w:tbl>
    <w:p w14:paraId="1587E4D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96379C8" w14:textId="77777777" w:rsidR="006D6A5E" w:rsidRPr="001D2B8D" w:rsidRDefault="006D6A5E" w:rsidP="009779BC">
      <w:pPr>
        <w:spacing w:line="240" w:lineRule="auto"/>
        <w:rPr>
          <w:szCs w:val="22"/>
          <w:lang w:val="cs-CZ"/>
        </w:rPr>
      </w:pPr>
    </w:p>
    <w:p w14:paraId="1843A76E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Podávání (intravenózní injekce):</w:t>
      </w:r>
    </w:p>
    <w:p w14:paraId="767ADC28" w14:textId="77777777" w:rsidR="007C4902" w:rsidRPr="001D2B8D" w:rsidRDefault="007C4902" w:rsidP="009779BC">
      <w:pPr>
        <w:pStyle w:val="ListParagraph"/>
        <w:keepNext/>
        <w:ind w:left="0"/>
        <w:rPr>
          <w:sz w:val="22"/>
          <w:szCs w:val="22"/>
          <w:lang w:val="cs-CZ"/>
        </w:rPr>
      </w:pPr>
    </w:p>
    <w:p w14:paraId="625CE962" w14:textId="77777777" w:rsidR="007C4902" w:rsidRPr="001D2B8D" w:rsidRDefault="007C4902" w:rsidP="009779BC">
      <w:pPr>
        <w:pStyle w:val="ListParagraph"/>
        <w:keepNext/>
        <w:ind w:left="0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Přípravek ELOCTA </w:t>
      </w:r>
      <w:r w:rsidR="00FA51CD" w:rsidRPr="001D2B8D">
        <w:rPr>
          <w:sz w:val="22"/>
          <w:szCs w:val="22"/>
          <w:bdr w:val="nil"/>
          <w:lang w:val="cs-CZ" w:bidi="cs-CZ"/>
        </w:rPr>
        <w:t>má být</w:t>
      </w:r>
      <w:r w:rsidRPr="001D2B8D">
        <w:rPr>
          <w:sz w:val="22"/>
          <w:szCs w:val="22"/>
          <w:bdr w:val="nil"/>
          <w:lang w:val="cs-CZ" w:bidi="cs-CZ"/>
        </w:rPr>
        <w:t xml:space="preserve"> podáván pomocí infuzní soupravy (E), která je součástí balení.</w:t>
      </w:r>
    </w:p>
    <w:p w14:paraId="21724260" w14:textId="77777777" w:rsidR="007C4902" w:rsidRPr="001D2B8D" w:rsidRDefault="007C4902" w:rsidP="009779BC">
      <w:pPr>
        <w:pStyle w:val="ListParagraph"/>
        <w:keepNext/>
        <w:ind w:left="0"/>
        <w:rPr>
          <w:sz w:val="22"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92596A" w:rsidRPr="00E96109" w14:paraId="321EC1BF" w14:textId="77777777" w:rsidTr="006B53E0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37691453" w14:textId="77777777" w:rsidR="007C4902" w:rsidRPr="001D2B8D" w:rsidRDefault="007C4902" w:rsidP="00D464D8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Otevřete balení infuzní soupravy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sejměte víčko na konci hadičky. Připevněte injekční stříkačku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připraveným roztokem přípravku ELOCTA</w:t>
            </w:r>
            <w:r w:rsidR="00484A2D" w:rsidRPr="001D2B8D">
              <w:rPr>
                <w:sz w:val="22"/>
                <w:szCs w:val="22"/>
                <w:bdr w:val="nil"/>
                <w:lang w:val="cs-CZ" w:bidi="cs-CZ"/>
              </w:rPr>
              <w:t xml:space="preserve"> 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na konec hadičky infuzní soupravy otočením ve směru hodinových ručiček.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553D7783" w14:textId="7B997AFA" w:rsidR="007C4902" w:rsidRPr="001D2B8D" w:rsidRDefault="00933193" w:rsidP="009779B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4928" behindDoc="0" locked="0" layoutInCell="1" allowOverlap="1" wp14:anchorId="586B7D0D" wp14:editId="6644E1D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4140" cy="1504950"/>
                  <wp:effectExtent l="0" t="0" r="0" b="0"/>
                  <wp:wrapSquare wrapText="bothSides"/>
                  <wp:docPr id="5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1504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E96109" w14:paraId="45FA0A5E" w14:textId="77777777" w:rsidTr="006B53E0">
        <w:trPr>
          <w:cantSplit/>
          <w:trHeight w:val="3185"/>
        </w:trPr>
        <w:tc>
          <w:tcPr>
            <w:tcW w:w="9287" w:type="dxa"/>
            <w:gridSpan w:val="2"/>
            <w:shd w:val="clear" w:color="auto" w:fill="auto"/>
          </w:tcPr>
          <w:p w14:paraId="60FB781A" w14:textId="770A900A" w:rsidR="007C4902" w:rsidRPr="001D2B8D" w:rsidRDefault="00933193" w:rsidP="00D464D8">
            <w:pPr>
              <w:pStyle w:val="ListParagraph"/>
              <w:numPr>
                <w:ilvl w:val="0"/>
                <w:numId w:val="32"/>
              </w:numPr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5952" behindDoc="0" locked="0" layoutInCell="1" allowOverlap="1" wp14:anchorId="2EA95148" wp14:editId="38D8FA64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470535</wp:posOffset>
                  </wp:positionV>
                  <wp:extent cx="2578735" cy="1436370"/>
                  <wp:effectExtent l="0" t="0" r="0" b="0"/>
                  <wp:wrapSquare wrapText="bothSides"/>
                  <wp:docPr id="4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436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4902"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Je-li třeba, použijte </w:t>
            </w:r>
            <w:r w:rsidR="004B2ACE" w:rsidRPr="001D2B8D">
              <w:rPr>
                <w:sz w:val="22"/>
                <w:szCs w:val="22"/>
                <w:lang w:val="cs-CZ"/>
              </w:rPr>
              <w:t>škrtidlo</w:t>
            </w:r>
            <w:r w:rsidR="004B2ACE"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 </w:t>
            </w:r>
            <w:r w:rsidR="00D72190" w:rsidRPr="001D2B8D">
              <w:rPr>
                <w:sz w:val="22"/>
                <w:szCs w:val="22"/>
                <w:bdr w:val="nil"/>
                <w:lang w:val="cs-CZ" w:eastAsia="cs-CZ" w:bidi="cs-CZ"/>
              </w:rPr>
              <w:t>a </w:t>
            </w:r>
            <w:r w:rsidR="007C4902"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připravte místo podání injekce tak, že kůži důkladně otřete pomocí dalšího </w:t>
            </w:r>
            <w:r w:rsidR="00484A2D" w:rsidRPr="001D2B8D">
              <w:rPr>
                <w:sz w:val="22"/>
                <w:szCs w:val="22"/>
                <w:bdr w:val="nil"/>
                <w:lang w:val="cs-CZ" w:eastAsia="cs-CZ" w:bidi="cs-CZ"/>
              </w:rPr>
              <w:t>tampón</w:t>
            </w:r>
            <w:r w:rsidR="007C4902" w:rsidRPr="001D2B8D">
              <w:rPr>
                <w:sz w:val="22"/>
                <w:szCs w:val="22"/>
                <w:bdr w:val="nil"/>
                <w:lang w:val="cs-CZ" w:eastAsia="cs-CZ" w:bidi="cs-CZ"/>
              </w:rPr>
              <w:t>u napuštěného alkoholem, který je součástí balení.</w:t>
            </w:r>
          </w:p>
          <w:p w14:paraId="2A3B74BC" w14:textId="77777777" w:rsidR="007C4902" w:rsidRPr="001D2B8D" w:rsidRDefault="007C4902" w:rsidP="009779B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</w:p>
        </w:tc>
      </w:tr>
      <w:tr w:rsidR="0092596A" w:rsidRPr="00E96109" w14:paraId="0D6F9050" w14:textId="77777777" w:rsidTr="006B53E0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246C8939" w14:textId="77777777" w:rsidR="007C4902" w:rsidRPr="001D2B8D" w:rsidRDefault="007C4902" w:rsidP="009779BC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3.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 xml:space="preserve">Odstraňte veškerý vzduch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hadiček infuzní soupravy pomalým stlačením </w:t>
            </w:r>
            <w:r w:rsidR="003A5663" w:rsidRPr="001D2B8D">
              <w:rPr>
                <w:sz w:val="22"/>
                <w:szCs w:val="22"/>
                <w:bdr w:val="nil"/>
                <w:lang w:val="cs-CZ" w:bidi="cs-CZ"/>
              </w:rPr>
              <w:t>nástavce pístu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, dokud se tekutina nedostane do jehly infuzní soupravy. Neprotlačujte roztok jehl</w:t>
            </w:r>
            <w:r w:rsidR="005B08A5" w:rsidRPr="001D2B8D">
              <w:rPr>
                <w:sz w:val="22"/>
                <w:szCs w:val="22"/>
                <w:bdr w:val="nil"/>
                <w:lang w:val="cs-CZ" w:bidi="cs-CZ"/>
              </w:rPr>
              <w:t>o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u. Sejměte průhledný plastový ochranný kryt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jehly.</w:t>
            </w:r>
          </w:p>
          <w:p w14:paraId="72D917B6" w14:textId="77777777" w:rsidR="004B2ACE" w:rsidRPr="001D2B8D" w:rsidRDefault="004B2ACE" w:rsidP="009779B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</w:p>
        </w:tc>
      </w:tr>
      <w:tr w:rsidR="0092596A" w:rsidRPr="00E96109" w14:paraId="314E542D" w14:textId="77777777" w:rsidTr="006B53E0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015D2" w14:textId="77777777" w:rsidR="007C4902" w:rsidRPr="001D2B8D" w:rsidRDefault="007C4902" w:rsidP="009779BC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4.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 xml:space="preserve">Zaveďte jehlu infuzní soupravy do žíly podle instrukcí svého lékaře nebo zdravotní sestry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odstraňte </w:t>
            </w:r>
            <w:r w:rsidR="004B2ACE" w:rsidRPr="001D2B8D">
              <w:rPr>
                <w:sz w:val="22"/>
                <w:szCs w:val="22"/>
                <w:lang w:val="cs-CZ"/>
              </w:rPr>
              <w:t>škrtidlo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.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Pokud dáváte přednost následující možnosti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, můžete použít jednu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náplastí (G), </w:t>
            </w:r>
            <w:r w:rsidR="00710AE8" w:rsidRPr="001D2B8D">
              <w:rPr>
                <w:sz w:val="22"/>
                <w:szCs w:val="22"/>
                <w:bdr w:val="nil"/>
                <w:lang w:val="cs-CZ" w:bidi="cs-CZ"/>
              </w:rPr>
              <w:t xml:space="preserve">které jsou 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součástí balení</w:t>
            </w:r>
            <w:r w:rsidR="00296656" w:rsidRPr="001D2B8D">
              <w:rPr>
                <w:sz w:val="22"/>
                <w:szCs w:val="22"/>
                <w:bdr w:val="nil"/>
                <w:lang w:val="cs-CZ" w:bidi="cs-CZ"/>
              </w:rPr>
              <w:t>,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 pro přidržení plastových křidélek jehly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v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místě podání injekce. Přípravek ELOCTA </w:t>
            </w:r>
            <w:r w:rsidR="00FA51CD" w:rsidRPr="001D2B8D">
              <w:rPr>
                <w:sz w:val="22"/>
                <w:szCs w:val="22"/>
                <w:bdr w:val="nil"/>
                <w:lang w:val="cs-CZ" w:bidi="cs-CZ"/>
              </w:rPr>
              <w:t>má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 být podáván intravenózně injekcí během několika minut. Váš lékař může změnit doporučenou rychlost injekce, aby to pro Vás bylo pohodlnější.</w:t>
            </w:r>
          </w:p>
          <w:p w14:paraId="7A51DB13" w14:textId="77777777" w:rsidR="004B2ACE" w:rsidRPr="001D2B8D" w:rsidRDefault="004B2ACE" w:rsidP="009779B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</w:p>
        </w:tc>
      </w:tr>
      <w:tr w:rsidR="0092596A" w:rsidRPr="00E96109" w14:paraId="21467016" w14:textId="77777777" w:rsidTr="006B53E0">
        <w:trPr>
          <w:cantSplit/>
          <w:trHeight w:val="2672"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250007F5" w14:textId="77777777" w:rsidR="007C4902" w:rsidRPr="001D2B8D" w:rsidRDefault="007C4902" w:rsidP="009779B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5.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 xml:space="preserve">Po dokončení </w:t>
            </w:r>
            <w:r w:rsidR="00710AE8" w:rsidRPr="001D2B8D">
              <w:rPr>
                <w:sz w:val="22"/>
                <w:szCs w:val="22"/>
                <w:bdr w:val="nil"/>
                <w:lang w:val="cs-CZ" w:bidi="cs-CZ"/>
              </w:rPr>
              <w:t>podá</w:t>
            </w:r>
            <w:r w:rsidR="00C55E19" w:rsidRPr="001D2B8D">
              <w:rPr>
                <w:sz w:val="22"/>
                <w:szCs w:val="22"/>
                <w:bdr w:val="nil"/>
                <w:lang w:val="cs-CZ" w:bidi="cs-CZ"/>
              </w:rPr>
              <w:t>vá</w:t>
            </w:r>
            <w:r w:rsidR="00710AE8" w:rsidRPr="001D2B8D">
              <w:rPr>
                <w:sz w:val="22"/>
                <w:szCs w:val="22"/>
                <w:bdr w:val="nil"/>
                <w:lang w:val="cs-CZ" w:bidi="cs-CZ"/>
              </w:rPr>
              <w:t xml:space="preserve">ní 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injekce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vyjmutí jehly </w:t>
            </w:r>
            <w:r w:rsidR="0016496A" w:rsidRPr="001D2B8D">
              <w:rPr>
                <w:sz w:val="22"/>
                <w:szCs w:val="22"/>
                <w:bdr w:val="nil"/>
                <w:lang w:val="cs-CZ" w:bidi="cs-CZ"/>
              </w:rPr>
              <w:t>máte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 překlopit chránič jehly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nasunout jej na jehlu.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0D3E1208" w14:textId="704E0B52" w:rsidR="007C4902" w:rsidRPr="001D2B8D" w:rsidRDefault="00933193" w:rsidP="009779B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6976" behindDoc="0" locked="0" layoutInCell="1" allowOverlap="1" wp14:anchorId="30A00921" wp14:editId="4D7A850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1600" cy="1492885"/>
                  <wp:effectExtent l="0" t="0" r="0" b="0"/>
                  <wp:wrapSquare wrapText="bothSides"/>
                  <wp:docPr id="3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92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1D2B8D" w14:paraId="2FEEBCB4" w14:textId="77777777" w:rsidTr="006B53E0">
        <w:trPr>
          <w:cantSplit/>
          <w:trHeight w:val="854"/>
        </w:trPr>
        <w:tc>
          <w:tcPr>
            <w:tcW w:w="9287" w:type="dxa"/>
            <w:gridSpan w:val="2"/>
            <w:shd w:val="clear" w:color="auto" w:fill="auto"/>
          </w:tcPr>
          <w:p w14:paraId="2646B1CB" w14:textId="77777777" w:rsidR="004B2ACE" w:rsidRPr="001D2B8D" w:rsidRDefault="009E539B" w:rsidP="009E539B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6.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</w:r>
            <w:r w:rsidR="007C4902" w:rsidRPr="001D2B8D">
              <w:rPr>
                <w:sz w:val="22"/>
                <w:szCs w:val="22"/>
                <w:bdr w:val="nil"/>
                <w:lang w:val="cs-CZ" w:bidi="cs-CZ"/>
              </w:rPr>
              <w:t xml:space="preserve">Použitou jehlu, veškerý nepoužitý roztok, injekční stříkačku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="007C4902" w:rsidRPr="001D2B8D">
              <w:rPr>
                <w:sz w:val="22"/>
                <w:szCs w:val="22"/>
                <w:bdr w:val="nil"/>
                <w:lang w:val="cs-CZ" w:bidi="cs-CZ"/>
              </w:rPr>
              <w:t>prázdnou injekční lahvičku bezpečně zlikvidujte do vhodné odpadní nádobky na zdravotnický materiál, protože tyto předměty mohou zranit ostatní, pokud nejsou správně zlikvidovány. Zařízení nepoužívejte opakovaně.</w:t>
            </w:r>
          </w:p>
          <w:p w14:paraId="011F7C43" w14:textId="77777777" w:rsidR="009E539B" w:rsidRPr="001D2B8D" w:rsidRDefault="009E539B" w:rsidP="009E539B">
            <w:pPr>
              <w:pStyle w:val="ListParagraph"/>
              <w:ind w:left="709"/>
              <w:rPr>
                <w:rFonts w:eastAsia="Calibri"/>
                <w:sz w:val="22"/>
                <w:szCs w:val="22"/>
                <w:lang w:val="cs-CZ"/>
              </w:rPr>
            </w:pPr>
          </w:p>
        </w:tc>
      </w:tr>
    </w:tbl>
    <w:p w14:paraId="4A4E57E7" w14:textId="01BC2618" w:rsidR="001D2B8D" w:rsidRPr="001D2B8D" w:rsidRDefault="001D2B8D">
      <w:pPr>
        <w:tabs>
          <w:tab w:val="clear" w:pos="567"/>
          <w:tab w:val="left" w:pos="709"/>
        </w:tabs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sectPr w:rsidR="001D2B8D" w:rsidRPr="001D2B8D" w:rsidSect="007C4902">
      <w:footerReference w:type="default" r:id="rId39"/>
      <w:pgSz w:w="12240" w:h="15840"/>
      <w:pgMar w:top="1440" w:right="1440" w:bottom="1440" w:left="1440" w:header="737" w:footer="737" w:gutter="0"/>
      <w:pgNumType w:start="1"/>
      <w:cols w:space="720" w:equalWidth="0">
        <w:col w:w="9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4996" w14:textId="77777777" w:rsidR="00633EC0" w:rsidRDefault="00633EC0">
      <w:pPr>
        <w:spacing w:line="240" w:lineRule="auto"/>
      </w:pPr>
      <w:r>
        <w:separator/>
      </w:r>
    </w:p>
  </w:endnote>
  <w:endnote w:type="continuationSeparator" w:id="0">
    <w:p w14:paraId="60763D19" w14:textId="77777777" w:rsidR="00633EC0" w:rsidRDefault="00633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5D85" w14:textId="1594217C" w:rsidR="00630A7A" w:rsidRDefault="00630A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70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2939" w14:textId="77777777" w:rsidR="00633EC0" w:rsidRDefault="00633EC0">
      <w:pPr>
        <w:spacing w:line="240" w:lineRule="auto"/>
      </w:pPr>
      <w:r>
        <w:separator/>
      </w:r>
    </w:p>
  </w:footnote>
  <w:footnote w:type="continuationSeparator" w:id="0">
    <w:p w14:paraId="4449BA15" w14:textId="77777777" w:rsidR="00633EC0" w:rsidRDefault="00633E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T_1000x858px" style="width:16.25pt;height:13.25pt;visibility:visible" o:bullet="t">
        <v:imagedata r:id="rId1" o:title="BT_1000x858px"/>
      </v:shape>
    </w:pict>
  </w:numPicBullet>
  <w:abstractNum w:abstractNumId="0" w15:restartNumberingAfterBreak="0">
    <w:nsid w:val="FFFFFF7C"/>
    <w:multiLevelType w:val="singleLevel"/>
    <w:tmpl w:val="4D28460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B2503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44692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66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C4477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DA41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CC27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0647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16F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D449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1" w15:restartNumberingAfterBreak="0">
    <w:nsid w:val="08332E63"/>
    <w:multiLevelType w:val="hybridMultilevel"/>
    <w:tmpl w:val="973A2A4E"/>
    <w:lvl w:ilvl="0" w:tplc="056C6C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6A99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BC8D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5CD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E042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7629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548A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5CBA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96E1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C44CC1"/>
    <w:multiLevelType w:val="hybridMultilevel"/>
    <w:tmpl w:val="7FF2C56E"/>
    <w:lvl w:ilvl="0" w:tplc="546AEF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09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D41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2E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BA9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EE4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BA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CCEC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781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656DE"/>
    <w:multiLevelType w:val="hybridMultilevel"/>
    <w:tmpl w:val="DB667FC0"/>
    <w:lvl w:ilvl="0" w:tplc="0FB63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45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84B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A2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454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06E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6D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2D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BCE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E01115"/>
    <w:multiLevelType w:val="hybridMultilevel"/>
    <w:tmpl w:val="B7B295BC"/>
    <w:lvl w:ilvl="0" w:tplc="4FB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748AC8" w:tentative="1">
      <w:start w:val="1"/>
      <w:numFmt w:val="lowerLetter"/>
      <w:lvlText w:val="%2."/>
      <w:lvlJc w:val="left"/>
      <w:pPr>
        <w:ind w:left="1080" w:hanging="360"/>
      </w:pPr>
    </w:lvl>
    <w:lvl w:ilvl="2" w:tplc="85CA0BAA" w:tentative="1">
      <w:start w:val="1"/>
      <w:numFmt w:val="lowerRoman"/>
      <w:lvlText w:val="%3."/>
      <w:lvlJc w:val="right"/>
      <w:pPr>
        <w:ind w:left="1800" w:hanging="180"/>
      </w:pPr>
    </w:lvl>
    <w:lvl w:ilvl="3" w:tplc="CC6AB6EE" w:tentative="1">
      <w:start w:val="1"/>
      <w:numFmt w:val="decimal"/>
      <w:lvlText w:val="%4."/>
      <w:lvlJc w:val="left"/>
      <w:pPr>
        <w:ind w:left="2520" w:hanging="360"/>
      </w:pPr>
    </w:lvl>
    <w:lvl w:ilvl="4" w:tplc="5DC24C88" w:tentative="1">
      <w:start w:val="1"/>
      <w:numFmt w:val="lowerLetter"/>
      <w:lvlText w:val="%5."/>
      <w:lvlJc w:val="left"/>
      <w:pPr>
        <w:ind w:left="3240" w:hanging="360"/>
      </w:pPr>
    </w:lvl>
    <w:lvl w:ilvl="5" w:tplc="6FA0E504" w:tentative="1">
      <w:start w:val="1"/>
      <w:numFmt w:val="lowerRoman"/>
      <w:lvlText w:val="%6."/>
      <w:lvlJc w:val="right"/>
      <w:pPr>
        <w:ind w:left="3960" w:hanging="180"/>
      </w:pPr>
    </w:lvl>
    <w:lvl w:ilvl="6" w:tplc="6A583A84" w:tentative="1">
      <w:start w:val="1"/>
      <w:numFmt w:val="decimal"/>
      <w:lvlText w:val="%7."/>
      <w:lvlJc w:val="left"/>
      <w:pPr>
        <w:ind w:left="4680" w:hanging="360"/>
      </w:pPr>
    </w:lvl>
    <w:lvl w:ilvl="7" w:tplc="278694F2" w:tentative="1">
      <w:start w:val="1"/>
      <w:numFmt w:val="lowerLetter"/>
      <w:lvlText w:val="%8."/>
      <w:lvlJc w:val="left"/>
      <w:pPr>
        <w:ind w:left="5400" w:hanging="360"/>
      </w:pPr>
    </w:lvl>
    <w:lvl w:ilvl="8" w:tplc="A92C695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321F8F"/>
    <w:multiLevelType w:val="hybridMultilevel"/>
    <w:tmpl w:val="EE861214"/>
    <w:lvl w:ilvl="0" w:tplc="AF58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AAD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1087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C2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64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A3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69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E5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D18E4"/>
    <w:multiLevelType w:val="hybridMultilevel"/>
    <w:tmpl w:val="2C926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C4088"/>
    <w:multiLevelType w:val="hybridMultilevel"/>
    <w:tmpl w:val="C7D8212C"/>
    <w:lvl w:ilvl="0" w:tplc="016E4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E4B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6E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639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28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09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E5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0A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A61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D109D"/>
    <w:multiLevelType w:val="hybridMultilevel"/>
    <w:tmpl w:val="DF98600A"/>
    <w:lvl w:ilvl="0" w:tplc="61543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49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6B6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C3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63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683E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6D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E17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F45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7764E"/>
    <w:multiLevelType w:val="hybridMultilevel"/>
    <w:tmpl w:val="8E18DB12"/>
    <w:lvl w:ilvl="0" w:tplc="384C1512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  <w:sz w:val="22"/>
      </w:rPr>
    </w:lvl>
    <w:lvl w:ilvl="1" w:tplc="A224E4F0" w:tentative="1">
      <w:start w:val="1"/>
      <w:numFmt w:val="lowerLetter"/>
      <w:lvlText w:val="%2."/>
      <w:lvlJc w:val="left"/>
      <w:pPr>
        <w:ind w:left="1080" w:hanging="360"/>
      </w:pPr>
    </w:lvl>
    <w:lvl w:ilvl="2" w:tplc="615EDCC0" w:tentative="1">
      <w:start w:val="1"/>
      <w:numFmt w:val="lowerRoman"/>
      <w:lvlText w:val="%3."/>
      <w:lvlJc w:val="right"/>
      <w:pPr>
        <w:ind w:left="1800" w:hanging="180"/>
      </w:pPr>
    </w:lvl>
    <w:lvl w:ilvl="3" w:tplc="39E8EEFA" w:tentative="1">
      <w:start w:val="1"/>
      <w:numFmt w:val="decimal"/>
      <w:lvlText w:val="%4."/>
      <w:lvlJc w:val="left"/>
      <w:pPr>
        <w:ind w:left="2520" w:hanging="360"/>
      </w:pPr>
    </w:lvl>
    <w:lvl w:ilvl="4" w:tplc="7D5E0026" w:tentative="1">
      <w:start w:val="1"/>
      <w:numFmt w:val="lowerLetter"/>
      <w:lvlText w:val="%5."/>
      <w:lvlJc w:val="left"/>
      <w:pPr>
        <w:ind w:left="3240" w:hanging="360"/>
      </w:pPr>
    </w:lvl>
    <w:lvl w:ilvl="5" w:tplc="1E0C2422" w:tentative="1">
      <w:start w:val="1"/>
      <w:numFmt w:val="lowerRoman"/>
      <w:lvlText w:val="%6."/>
      <w:lvlJc w:val="right"/>
      <w:pPr>
        <w:ind w:left="3960" w:hanging="180"/>
      </w:pPr>
    </w:lvl>
    <w:lvl w:ilvl="6" w:tplc="75781932" w:tentative="1">
      <w:start w:val="1"/>
      <w:numFmt w:val="decimal"/>
      <w:lvlText w:val="%7."/>
      <w:lvlJc w:val="left"/>
      <w:pPr>
        <w:ind w:left="4680" w:hanging="360"/>
      </w:pPr>
    </w:lvl>
    <w:lvl w:ilvl="7" w:tplc="1BFAB852" w:tentative="1">
      <w:start w:val="1"/>
      <w:numFmt w:val="lowerLetter"/>
      <w:lvlText w:val="%8."/>
      <w:lvlJc w:val="left"/>
      <w:pPr>
        <w:ind w:left="5400" w:hanging="360"/>
      </w:pPr>
    </w:lvl>
    <w:lvl w:ilvl="8" w:tplc="92B4A29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F804BC"/>
    <w:multiLevelType w:val="hybridMultilevel"/>
    <w:tmpl w:val="FC5A8A82"/>
    <w:lvl w:ilvl="0" w:tplc="8536F2B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A2636C" w:tentative="1">
      <w:start w:val="1"/>
      <w:numFmt w:val="lowerLetter"/>
      <w:lvlText w:val="%2."/>
      <w:lvlJc w:val="left"/>
      <w:pPr>
        <w:ind w:left="870" w:hanging="360"/>
      </w:pPr>
    </w:lvl>
    <w:lvl w:ilvl="2" w:tplc="C03C3E34" w:tentative="1">
      <w:start w:val="1"/>
      <w:numFmt w:val="lowerRoman"/>
      <w:lvlText w:val="%3."/>
      <w:lvlJc w:val="right"/>
      <w:pPr>
        <w:ind w:left="1590" w:hanging="180"/>
      </w:pPr>
    </w:lvl>
    <w:lvl w:ilvl="3" w:tplc="C19C2EBA" w:tentative="1">
      <w:start w:val="1"/>
      <w:numFmt w:val="decimal"/>
      <w:lvlText w:val="%4."/>
      <w:lvlJc w:val="left"/>
      <w:pPr>
        <w:ind w:left="2310" w:hanging="360"/>
      </w:pPr>
    </w:lvl>
    <w:lvl w:ilvl="4" w:tplc="F8162BCE" w:tentative="1">
      <w:start w:val="1"/>
      <w:numFmt w:val="lowerLetter"/>
      <w:lvlText w:val="%5."/>
      <w:lvlJc w:val="left"/>
      <w:pPr>
        <w:ind w:left="3030" w:hanging="360"/>
      </w:pPr>
    </w:lvl>
    <w:lvl w:ilvl="5" w:tplc="E7D6B1F4" w:tentative="1">
      <w:start w:val="1"/>
      <w:numFmt w:val="lowerRoman"/>
      <w:lvlText w:val="%6."/>
      <w:lvlJc w:val="right"/>
      <w:pPr>
        <w:ind w:left="3750" w:hanging="180"/>
      </w:pPr>
    </w:lvl>
    <w:lvl w:ilvl="6" w:tplc="711217C0" w:tentative="1">
      <w:start w:val="1"/>
      <w:numFmt w:val="decimal"/>
      <w:lvlText w:val="%7."/>
      <w:lvlJc w:val="left"/>
      <w:pPr>
        <w:ind w:left="4470" w:hanging="360"/>
      </w:pPr>
    </w:lvl>
    <w:lvl w:ilvl="7" w:tplc="5EF0BBA4" w:tentative="1">
      <w:start w:val="1"/>
      <w:numFmt w:val="lowerLetter"/>
      <w:lvlText w:val="%8."/>
      <w:lvlJc w:val="left"/>
      <w:pPr>
        <w:ind w:left="5190" w:hanging="360"/>
      </w:pPr>
    </w:lvl>
    <w:lvl w:ilvl="8" w:tplc="34343896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21" w15:restartNumberingAfterBreak="0">
    <w:nsid w:val="4C442374"/>
    <w:multiLevelType w:val="hybridMultilevel"/>
    <w:tmpl w:val="B7B295BC"/>
    <w:lvl w:ilvl="0" w:tplc="4FB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748AC8" w:tentative="1">
      <w:start w:val="1"/>
      <w:numFmt w:val="lowerLetter"/>
      <w:lvlText w:val="%2."/>
      <w:lvlJc w:val="left"/>
      <w:pPr>
        <w:ind w:left="1080" w:hanging="360"/>
      </w:pPr>
    </w:lvl>
    <w:lvl w:ilvl="2" w:tplc="85CA0BAA" w:tentative="1">
      <w:start w:val="1"/>
      <w:numFmt w:val="lowerRoman"/>
      <w:lvlText w:val="%3."/>
      <w:lvlJc w:val="right"/>
      <w:pPr>
        <w:ind w:left="1800" w:hanging="180"/>
      </w:pPr>
    </w:lvl>
    <w:lvl w:ilvl="3" w:tplc="CC6AB6EE" w:tentative="1">
      <w:start w:val="1"/>
      <w:numFmt w:val="decimal"/>
      <w:lvlText w:val="%4."/>
      <w:lvlJc w:val="left"/>
      <w:pPr>
        <w:ind w:left="2520" w:hanging="360"/>
      </w:pPr>
    </w:lvl>
    <w:lvl w:ilvl="4" w:tplc="5DC24C88" w:tentative="1">
      <w:start w:val="1"/>
      <w:numFmt w:val="lowerLetter"/>
      <w:lvlText w:val="%5."/>
      <w:lvlJc w:val="left"/>
      <w:pPr>
        <w:ind w:left="3240" w:hanging="360"/>
      </w:pPr>
    </w:lvl>
    <w:lvl w:ilvl="5" w:tplc="6FA0E504" w:tentative="1">
      <w:start w:val="1"/>
      <w:numFmt w:val="lowerRoman"/>
      <w:lvlText w:val="%6."/>
      <w:lvlJc w:val="right"/>
      <w:pPr>
        <w:ind w:left="3960" w:hanging="180"/>
      </w:pPr>
    </w:lvl>
    <w:lvl w:ilvl="6" w:tplc="6A583A84" w:tentative="1">
      <w:start w:val="1"/>
      <w:numFmt w:val="decimal"/>
      <w:lvlText w:val="%7."/>
      <w:lvlJc w:val="left"/>
      <w:pPr>
        <w:ind w:left="4680" w:hanging="360"/>
      </w:pPr>
    </w:lvl>
    <w:lvl w:ilvl="7" w:tplc="278694F2" w:tentative="1">
      <w:start w:val="1"/>
      <w:numFmt w:val="lowerLetter"/>
      <w:lvlText w:val="%8."/>
      <w:lvlJc w:val="left"/>
      <w:pPr>
        <w:ind w:left="5400" w:hanging="360"/>
      </w:pPr>
    </w:lvl>
    <w:lvl w:ilvl="8" w:tplc="A92C695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A77296"/>
    <w:multiLevelType w:val="hybridMultilevel"/>
    <w:tmpl w:val="5E2675C2"/>
    <w:lvl w:ilvl="0" w:tplc="DAA8F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49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D2B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61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27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1EC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80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A2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542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74D35"/>
    <w:multiLevelType w:val="hybridMultilevel"/>
    <w:tmpl w:val="46C66D28"/>
    <w:lvl w:ilvl="0" w:tplc="2346AEB8">
      <w:start w:val="1"/>
      <w:numFmt w:val="bullet"/>
      <w:lvlText w:val="-"/>
      <w:lvlJc w:val="left"/>
      <w:pPr>
        <w:ind w:left="720" w:hanging="360"/>
      </w:pPr>
    </w:lvl>
    <w:lvl w:ilvl="1" w:tplc="72B89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8E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0E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2C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945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C1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726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585D4153"/>
    <w:multiLevelType w:val="hybridMultilevel"/>
    <w:tmpl w:val="FD10FC20"/>
    <w:lvl w:ilvl="0" w:tplc="3B6E4B2E">
      <w:start w:val="1"/>
      <w:numFmt w:val="decimal"/>
      <w:lvlText w:val="%1."/>
      <w:lvlJc w:val="left"/>
      <w:pPr>
        <w:ind w:left="1920" w:hanging="360"/>
      </w:pPr>
    </w:lvl>
    <w:lvl w:ilvl="1" w:tplc="9F50494C" w:tentative="1">
      <w:start w:val="1"/>
      <w:numFmt w:val="lowerLetter"/>
      <w:lvlText w:val="%2."/>
      <w:lvlJc w:val="left"/>
      <w:pPr>
        <w:ind w:left="2640" w:hanging="360"/>
      </w:pPr>
    </w:lvl>
    <w:lvl w:ilvl="2" w:tplc="34D64C5E" w:tentative="1">
      <w:start w:val="1"/>
      <w:numFmt w:val="lowerRoman"/>
      <w:lvlText w:val="%3."/>
      <w:lvlJc w:val="right"/>
      <w:pPr>
        <w:ind w:left="3360" w:hanging="180"/>
      </w:pPr>
    </w:lvl>
    <w:lvl w:ilvl="3" w:tplc="173CBDE0" w:tentative="1">
      <w:start w:val="1"/>
      <w:numFmt w:val="decimal"/>
      <w:lvlText w:val="%4."/>
      <w:lvlJc w:val="left"/>
      <w:pPr>
        <w:ind w:left="4080" w:hanging="360"/>
      </w:pPr>
    </w:lvl>
    <w:lvl w:ilvl="4" w:tplc="B7129C66" w:tentative="1">
      <w:start w:val="1"/>
      <w:numFmt w:val="lowerLetter"/>
      <w:lvlText w:val="%5."/>
      <w:lvlJc w:val="left"/>
      <w:pPr>
        <w:ind w:left="4800" w:hanging="360"/>
      </w:pPr>
    </w:lvl>
    <w:lvl w:ilvl="5" w:tplc="9DA2FD5C" w:tentative="1">
      <w:start w:val="1"/>
      <w:numFmt w:val="lowerRoman"/>
      <w:lvlText w:val="%6."/>
      <w:lvlJc w:val="right"/>
      <w:pPr>
        <w:ind w:left="5520" w:hanging="180"/>
      </w:pPr>
    </w:lvl>
    <w:lvl w:ilvl="6" w:tplc="7B9C846C" w:tentative="1">
      <w:start w:val="1"/>
      <w:numFmt w:val="decimal"/>
      <w:lvlText w:val="%7."/>
      <w:lvlJc w:val="left"/>
      <w:pPr>
        <w:ind w:left="6240" w:hanging="360"/>
      </w:pPr>
    </w:lvl>
    <w:lvl w:ilvl="7" w:tplc="8A6E20EE" w:tentative="1">
      <w:start w:val="1"/>
      <w:numFmt w:val="lowerLetter"/>
      <w:lvlText w:val="%8."/>
      <w:lvlJc w:val="left"/>
      <w:pPr>
        <w:ind w:left="6960" w:hanging="360"/>
      </w:pPr>
    </w:lvl>
    <w:lvl w:ilvl="8" w:tplc="AEE656EC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 w15:restartNumberingAfterBreak="0">
    <w:nsid w:val="589F1DBE"/>
    <w:multiLevelType w:val="hybridMultilevel"/>
    <w:tmpl w:val="FC5A8A82"/>
    <w:lvl w:ilvl="0" w:tplc="8536F2B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A2636C" w:tentative="1">
      <w:start w:val="1"/>
      <w:numFmt w:val="lowerLetter"/>
      <w:lvlText w:val="%2."/>
      <w:lvlJc w:val="left"/>
      <w:pPr>
        <w:ind w:left="870" w:hanging="360"/>
      </w:pPr>
    </w:lvl>
    <w:lvl w:ilvl="2" w:tplc="C03C3E34" w:tentative="1">
      <w:start w:val="1"/>
      <w:numFmt w:val="lowerRoman"/>
      <w:lvlText w:val="%3."/>
      <w:lvlJc w:val="right"/>
      <w:pPr>
        <w:ind w:left="1590" w:hanging="180"/>
      </w:pPr>
    </w:lvl>
    <w:lvl w:ilvl="3" w:tplc="C19C2EBA" w:tentative="1">
      <w:start w:val="1"/>
      <w:numFmt w:val="decimal"/>
      <w:lvlText w:val="%4."/>
      <w:lvlJc w:val="left"/>
      <w:pPr>
        <w:ind w:left="2310" w:hanging="360"/>
      </w:pPr>
    </w:lvl>
    <w:lvl w:ilvl="4" w:tplc="F8162BCE" w:tentative="1">
      <w:start w:val="1"/>
      <w:numFmt w:val="lowerLetter"/>
      <w:lvlText w:val="%5."/>
      <w:lvlJc w:val="left"/>
      <w:pPr>
        <w:ind w:left="3030" w:hanging="360"/>
      </w:pPr>
    </w:lvl>
    <w:lvl w:ilvl="5" w:tplc="E7D6B1F4" w:tentative="1">
      <w:start w:val="1"/>
      <w:numFmt w:val="lowerRoman"/>
      <w:lvlText w:val="%6."/>
      <w:lvlJc w:val="right"/>
      <w:pPr>
        <w:ind w:left="3750" w:hanging="180"/>
      </w:pPr>
    </w:lvl>
    <w:lvl w:ilvl="6" w:tplc="711217C0" w:tentative="1">
      <w:start w:val="1"/>
      <w:numFmt w:val="decimal"/>
      <w:lvlText w:val="%7."/>
      <w:lvlJc w:val="left"/>
      <w:pPr>
        <w:ind w:left="4470" w:hanging="360"/>
      </w:pPr>
    </w:lvl>
    <w:lvl w:ilvl="7" w:tplc="5EF0BBA4" w:tentative="1">
      <w:start w:val="1"/>
      <w:numFmt w:val="lowerLetter"/>
      <w:lvlText w:val="%8."/>
      <w:lvlJc w:val="left"/>
      <w:pPr>
        <w:ind w:left="5190" w:hanging="360"/>
      </w:pPr>
    </w:lvl>
    <w:lvl w:ilvl="8" w:tplc="34343896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27" w15:restartNumberingAfterBreak="0">
    <w:nsid w:val="61BC2E0E"/>
    <w:multiLevelType w:val="hybridMultilevel"/>
    <w:tmpl w:val="34842354"/>
    <w:lvl w:ilvl="0" w:tplc="AC9C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6C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4A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0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8E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CFB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A2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CC8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4EDE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37D0"/>
    <w:multiLevelType w:val="hybridMultilevel"/>
    <w:tmpl w:val="B6C885E6"/>
    <w:lvl w:ilvl="0" w:tplc="E7040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638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3E2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2D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58CE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06E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294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B0A5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4A29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42BBB"/>
    <w:multiLevelType w:val="hybridMultilevel"/>
    <w:tmpl w:val="111E2EC4"/>
    <w:lvl w:ilvl="0" w:tplc="B478E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C53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AF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43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8DE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29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3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E7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5A9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4311D"/>
    <w:multiLevelType w:val="hybridMultilevel"/>
    <w:tmpl w:val="79DC885C"/>
    <w:lvl w:ilvl="0" w:tplc="FB36CCCC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5C826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20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AF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25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18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A9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C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12D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3C06"/>
    <w:multiLevelType w:val="hybridMultilevel"/>
    <w:tmpl w:val="E1C62AD0"/>
    <w:lvl w:ilvl="0" w:tplc="634A6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544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06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4F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8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01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8A1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AB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46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3"/>
  </w:num>
  <w:num w:numId="4">
    <w:abstractNumId w:val="31"/>
  </w:num>
  <w:num w:numId="5">
    <w:abstractNumId w:val="25"/>
  </w:num>
  <w:num w:numId="6">
    <w:abstractNumId w:val="11"/>
  </w:num>
  <w:num w:numId="7">
    <w:abstractNumId w:val="15"/>
  </w:num>
  <w:num w:numId="8">
    <w:abstractNumId w:val="22"/>
  </w:num>
  <w:num w:numId="9">
    <w:abstractNumId w:val="20"/>
  </w:num>
  <w:num w:numId="10">
    <w:abstractNumId w:val="21"/>
  </w:num>
  <w:num w:numId="11">
    <w:abstractNumId w:val="19"/>
  </w:num>
  <w:num w:numId="12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4"/>
  </w:num>
  <w:num w:numId="26">
    <w:abstractNumId w:val="30"/>
  </w:num>
  <w:num w:numId="27">
    <w:abstractNumId w:val="18"/>
  </w:num>
  <w:num w:numId="28">
    <w:abstractNumId w:val="29"/>
  </w:num>
  <w:num w:numId="29">
    <w:abstractNumId w:val="27"/>
  </w:num>
  <w:num w:numId="30">
    <w:abstractNumId w:val="13"/>
  </w:num>
  <w:num w:numId="31">
    <w:abstractNumId w:val="17"/>
  </w:num>
  <w:num w:numId="32">
    <w:abstractNumId w:val="14"/>
  </w:num>
  <w:num w:numId="33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DInfo" w:val="F"/>
    <w:docVar w:name="Registered" w:val="-1"/>
    <w:docVar w:name="Version" w:val="0"/>
  </w:docVars>
  <w:rsids>
    <w:rsidRoot w:val="0092596A"/>
    <w:rsid w:val="000010BF"/>
    <w:rsid w:val="000012FC"/>
    <w:rsid w:val="00003F1E"/>
    <w:rsid w:val="000128A3"/>
    <w:rsid w:val="00013392"/>
    <w:rsid w:val="000200E8"/>
    <w:rsid w:val="000208DF"/>
    <w:rsid w:val="00022A7A"/>
    <w:rsid w:val="00026E43"/>
    <w:rsid w:val="000371D9"/>
    <w:rsid w:val="00041108"/>
    <w:rsid w:val="00041AA5"/>
    <w:rsid w:val="000441D0"/>
    <w:rsid w:val="00050B88"/>
    <w:rsid w:val="00054E06"/>
    <w:rsid w:val="000563E9"/>
    <w:rsid w:val="0005704A"/>
    <w:rsid w:val="0006660E"/>
    <w:rsid w:val="000678F3"/>
    <w:rsid w:val="000679D1"/>
    <w:rsid w:val="00070A16"/>
    <w:rsid w:val="00072A0F"/>
    <w:rsid w:val="00074706"/>
    <w:rsid w:val="00074C07"/>
    <w:rsid w:val="00075AAE"/>
    <w:rsid w:val="00076C5D"/>
    <w:rsid w:val="00080196"/>
    <w:rsid w:val="000846E0"/>
    <w:rsid w:val="00085446"/>
    <w:rsid w:val="000862AF"/>
    <w:rsid w:val="00086852"/>
    <w:rsid w:val="0009073F"/>
    <w:rsid w:val="000A1B84"/>
    <w:rsid w:val="000A7E93"/>
    <w:rsid w:val="000B2396"/>
    <w:rsid w:val="000B3FD9"/>
    <w:rsid w:val="000B6138"/>
    <w:rsid w:val="000C099A"/>
    <w:rsid w:val="000C09E8"/>
    <w:rsid w:val="000C1F24"/>
    <w:rsid w:val="000C7113"/>
    <w:rsid w:val="000C7A41"/>
    <w:rsid w:val="000D4999"/>
    <w:rsid w:val="000E0F91"/>
    <w:rsid w:val="000E3A67"/>
    <w:rsid w:val="000E453D"/>
    <w:rsid w:val="000E5092"/>
    <w:rsid w:val="000E6A25"/>
    <w:rsid w:val="000F0F6F"/>
    <w:rsid w:val="000F159B"/>
    <w:rsid w:val="000F398B"/>
    <w:rsid w:val="000F3B69"/>
    <w:rsid w:val="000F5828"/>
    <w:rsid w:val="00102BEC"/>
    <w:rsid w:val="00112B8D"/>
    <w:rsid w:val="0011382A"/>
    <w:rsid w:val="00113928"/>
    <w:rsid w:val="00115ACC"/>
    <w:rsid w:val="00116E61"/>
    <w:rsid w:val="001178AF"/>
    <w:rsid w:val="00117FEF"/>
    <w:rsid w:val="00121E89"/>
    <w:rsid w:val="0012366C"/>
    <w:rsid w:val="00132FCB"/>
    <w:rsid w:val="00133842"/>
    <w:rsid w:val="00133C85"/>
    <w:rsid w:val="001379B3"/>
    <w:rsid w:val="001432DF"/>
    <w:rsid w:val="00143CE8"/>
    <w:rsid w:val="001477B9"/>
    <w:rsid w:val="00152D33"/>
    <w:rsid w:val="0016033A"/>
    <w:rsid w:val="0016395E"/>
    <w:rsid w:val="00164672"/>
    <w:rsid w:val="0016496A"/>
    <w:rsid w:val="00173D35"/>
    <w:rsid w:val="00175F11"/>
    <w:rsid w:val="001862D9"/>
    <w:rsid w:val="001865CC"/>
    <w:rsid w:val="00186899"/>
    <w:rsid w:val="00186D05"/>
    <w:rsid w:val="00187476"/>
    <w:rsid w:val="00191749"/>
    <w:rsid w:val="00191D89"/>
    <w:rsid w:val="001936ED"/>
    <w:rsid w:val="001A638D"/>
    <w:rsid w:val="001A6DD2"/>
    <w:rsid w:val="001B1597"/>
    <w:rsid w:val="001C0F86"/>
    <w:rsid w:val="001C1566"/>
    <w:rsid w:val="001C2B73"/>
    <w:rsid w:val="001C7389"/>
    <w:rsid w:val="001D2B8D"/>
    <w:rsid w:val="001D3391"/>
    <w:rsid w:val="001E39F8"/>
    <w:rsid w:val="001E53F9"/>
    <w:rsid w:val="001E6F84"/>
    <w:rsid w:val="001F2E7E"/>
    <w:rsid w:val="001F47E3"/>
    <w:rsid w:val="001F5700"/>
    <w:rsid w:val="002001D8"/>
    <w:rsid w:val="002013F4"/>
    <w:rsid w:val="0020162D"/>
    <w:rsid w:val="002027D5"/>
    <w:rsid w:val="00210A7C"/>
    <w:rsid w:val="00215F51"/>
    <w:rsid w:val="00221D72"/>
    <w:rsid w:val="00236B61"/>
    <w:rsid w:val="002449AF"/>
    <w:rsid w:val="0025499F"/>
    <w:rsid w:val="00254C09"/>
    <w:rsid w:val="00256792"/>
    <w:rsid w:val="00257069"/>
    <w:rsid w:val="00260054"/>
    <w:rsid w:val="00266876"/>
    <w:rsid w:val="002674FB"/>
    <w:rsid w:val="00280D42"/>
    <w:rsid w:val="0028313B"/>
    <w:rsid w:val="00284AB5"/>
    <w:rsid w:val="00285950"/>
    <w:rsid w:val="00291750"/>
    <w:rsid w:val="0029417F"/>
    <w:rsid w:val="00296656"/>
    <w:rsid w:val="002A2A02"/>
    <w:rsid w:val="002A58E0"/>
    <w:rsid w:val="002B063F"/>
    <w:rsid w:val="002B4C2F"/>
    <w:rsid w:val="002C0219"/>
    <w:rsid w:val="002D066A"/>
    <w:rsid w:val="002D267C"/>
    <w:rsid w:val="002D3550"/>
    <w:rsid w:val="002D35AD"/>
    <w:rsid w:val="002D7763"/>
    <w:rsid w:val="002E0A34"/>
    <w:rsid w:val="002E21C1"/>
    <w:rsid w:val="002E31F9"/>
    <w:rsid w:val="002E36E7"/>
    <w:rsid w:val="002F1D36"/>
    <w:rsid w:val="002F392F"/>
    <w:rsid w:val="002F4195"/>
    <w:rsid w:val="002F4C56"/>
    <w:rsid w:val="002F6398"/>
    <w:rsid w:val="002F7AC3"/>
    <w:rsid w:val="003009AB"/>
    <w:rsid w:val="00301D25"/>
    <w:rsid w:val="00302CCC"/>
    <w:rsid w:val="003052F1"/>
    <w:rsid w:val="00307DBF"/>
    <w:rsid w:val="00327299"/>
    <w:rsid w:val="00330025"/>
    <w:rsid w:val="003319E9"/>
    <w:rsid w:val="00331D5B"/>
    <w:rsid w:val="00332670"/>
    <w:rsid w:val="00336B96"/>
    <w:rsid w:val="00337D11"/>
    <w:rsid w:val="00340183"/>
    <w:rsid w:val="003409AA"/>
    <w:rsid w:val="003475C8"/>
    <w:rsid w:val="00353E8F"/>
    <w:rsid w:val="003602C8"/>
    <w:rsid w:val="0036059A"/>
    <w:rsid w:val="00362F55"/>
    <w:rsid w:val="00371420"/>
    <w:rsid w:val="003719CF"/>
    <w:rsid w:val="00372BD3"/>
    <w:rsid w:val="00381B39"/>
    <w:rsid w:val="00382DF0"/>
    <w:rsid w:val="00383C8B"/>
    <w:rsid w:val="0038567A"/>
    <w:rsid w:val="00385BCB"/>
    <w:rsid w:val="00394374"/>
    <w:rsid w:val="00394EBC"/>
    <w:rsid w:val="00396033"/>
    <w:rsid w:val="003A1E43"/>
    <w:rsid w:val="003A436F"/>
    <w:rsid w:val="003A4A70"/>
    <w:rsid w:val="003A5663"/>
    <w:rsid w:val="003B04C9"/>
    <w:rsid w:val="003B0590"/>
    <w:rsid w:val="003B0A90"/>
    <w:rsid w:val="003B1BB9"/>
    <w:rsid w:val="003C231A"/>
    <w:rsid w:val="003C2D8A"/>
    <w:rsid w:val="003C2DF2"/>
    <w:rsid w:val="003C377C"/>
    <w:rsid w:val="003C43A6"/>
    <w:rsid w:val="003C7EC3"/>
    <w:rsid w:val="003D3316"/>
    <w:rsid w:val="003D39B3"/>
    <w:rsid w:val="003D5647"/>
    <w:rsid w:val="003E08F8"/>
    <w:rsid w:val="003E2397"/>
    <w:rsid w:val="003E43FF"/>
    <w:rsid w:val="003F0308"/>
    <w:rsid w:val="003F0418"/>
    <w:rsid w:val="0040068C"/>
    <w:rsid w:val="004018BB"/>
    <w:rsid w:val="00405F0B"/>
    <w:rsid w:val="00410A89"/>
    <w:rsid w:val="00412A33"/>
    <w:rsid w:val="00414451"/>
    <w:rsid w:val="00415075"/>
    <w:rsid w:val="00415131"/>
    <w:rsid w:val="00416FC4"/>
    <w:rsid w:val="004172F6"/>
    <w:rsid w:val="00417841"/>
    <w:rsid w:val="00422678"/>
    <w:rsid w:val="00423FA4"/>
    <w:rsid w:val="00431206"/>
    <w:rsid w:val="00431D5F"/>
    <w:rsid w:val="004329B6"/>
    <w:rsid w:val="00443073"/>
    <w:rsid w:val="00444485"/>
    <w:rsid w:val="0044567F"/>
    <w:rsid w:val="004459E1"/>
    <w:rsid w:val="0045086A"/>
    <w:rsid w:val="00453097"/>
    <w:rsid w:val="004534C6"/>
    <w:rsid w:val="00453714"/>
    <w:rsid w:val="00454383"/>
    <w:rsid w:val="00455D78"/>
    <w:rsid w:val="00457374"/>
    <w:rsid w:val="00463FDD"/>
    <w:rsid w:val="00465C40"/>
    <w:rsid w:val="004668F5"/>
    <w:rsid w:val="00470DA0"/>
    <w:rsid w:val="00473067"/>
    <w:rsid w:val="00475448"/>
    <w:rsid w:val="00476927"/>
    <w:rsid w:val="004817A6"/>
    <w:rsid w:val="00484A2D"/>
    <w:rsid w:val="004917AC"/>
    <w:rsid w:val="00491E67"/>
    <w:rsid w:val="00495483"/>
    <w:rsid w:val="004A3474"/>
    <w:rsid w:val="004A6624"/>
    <w:rsid w:val="004A6C33"/>
    <w:rsid w:val="004B2ACE"/>
    <w:rsid w:val="004B547E"/>
    <w:rsid w:val="004B5913"/>
    <w:rsid w:val="004C280B"/>
    <w:rsid w:val="004C2C9D"/>
    <w:rsid w:val="004C2D55"/>
    <w:rsid w:val="004C338A"/>
    <w:rsid w:val="004D113A"/>
    <w:rsid w:val="004D180F"/>
    <w:rsid w:val="004D3E98"/>
    <w:rsid w:val="004D5C8D"/>
    <w:rsid w:val="004D668C"/>
    <w:rsid w:val="004E6329"/>
    <w:rsid w:val="004F355E"/>
    <w:rsid w:val="004F62FF"/>
    <w:rsid w:val="004F759A"/>
    <w:rsid w:val="00504354"/>
    <w:rsid w:val="00511D36"/>
    <w:rsid w:val="00514245"/>
    <w:rsid w:val="00516069"/>
    <w:rsid w:val="005228E1"/>
    <w:rsid w:val="00523B41"/>
    <w:rsid w:val="005267BB"/>
    <w:rsid w:val="00531F6C"/>
    <w:rsid w:val="00534CE6"/>
    <w:rsid w:val="0054160E"/>
    <w:rsid w:val="00543432"/>
    <w:rsid w:val="00547FBB"/>
    <w:rsid w:val="005551BE"/>
    <w:rsid w:val="0056140E"/>
    <w:rsid w:val="00561EA6"/>
    <w:rsid w:val="005633C2"/>
    <w:rsid w:val="00564161"/>
    <w:rsid w:val="00570A6C"/>
    <w:rsid w:val="005713F2"/>
    <w:rsid w:val="00571C52"/>
    <w:rsid w:val="00571E49"/>
    <w:rsid w:val="0057405A"/>
    <w:rsid w:val="0057618D"/>
    <w:rsid w:val="00584532"/>
    <w:rsid w:val="005856CA"/>
    <w:rsid w:val="0059012A"/>
    <w:rsid w:val="0059271C"/>
    <w:rsid w:val="0059297B"/>
    <w:rsid w:val="005933FA"/>
    <w:rsid w:val="0059636B"/>
    <w:rsid w:val="005A1B17"/>
    <w:rsid w:val="005A7EB8"/>
    <w:rsid w:val="005B08A5"/>
    <w:rsid w:val="005B320D"/>
    <w:rsid w:val="005B498B"/>
    <w:rsid w:val="005C674C"/>
    <w:rsid w:val="005C71F9"/>
    <w:rsid w:val="005D4A24"/>
    <w:rsid w:val="005D6C72"/>
    <w:rsid w:val="005E13D1"/>
    <w:rsid w:val="005E3109"/>
    <w:rsid w:val="005E3736"/>
    <w:rsid w:val="005E3A1E"/>
    <w:rsid w:val="005E3D0E"/>
    <w:rsid w:val="005E3DC4"/>
    <w:rsid w:val="005E4A92"/>
    <w:rsid w:val="005F0999"/>
    <w:rsid w:val="005F13EA"/>
    <w:rsid w:val="005F47C9"/>
    <w:rsid w:val="005F53E9"/>
    <w:rsid w:val="005F7F3E"/>
    <w:rsid w:val="00600DE7"/>
    <w:rsid w:val="00602466"/>
    <w:rsid w:val="00612839"/>
    <w:rsid w:val="0061316A"/>
    <w:rsid w:val="00613EF5"/>
    <w:rsid w:val="00614704"/>
    <w:rsid w:val="00615E09"/>
    <w:rsid w:val="006210B7"/>
    <w:rsid w:val="00630A7A"/>
    <w:rsid w:val="006314B6"/>
    <w:rsid w:val="00632667"/>
    <w:rsid w:val="00633EC0"/>
    <w:rsid w:val="00641D8D"/>
    <w:rsid w:val="006458F7"/>
    <w:rsid w:val="00647D89"/>
    <w:rsid w:val="00653276"/>
    <w:rsid w:val="0065619E"/>
    <w:rsid w:val="0065722F"/>
    <w:rsid w:val="00662F5E"/>
    <w:rsid w:val="0066358A"/>
    <w:rsid w:val="006636BA"/>
    <w:rsid w:val="00673EA0"/>
    <w:rsid w:val="00674844"/>
    <w:rsid w:val="00675E0E"/>
    <w:rsid w:val="00676EF8"/>
    <w:rsid w:val="00680CAA"/>
    <w:rsid w:val="0068378B"/>
    <w:rsid w:val="006841E4"/>
    <w:rsid w:val="006846D7"/>
    <w:rsid w:val="0069499F"/>
    <w:rsid w:val="006A118D"/>
    <w:rsid w:val="006A282F"/>
    <w:rsid w:val="006A45AF"/>
    <w:rsid w:val="006A4D40"/>
    <w:rsid w:val="006B53E0"/>
    <w:rsid w:val="006C7156"/>
    <w:rsid w:val="006D1996"/>
    <w:rsid w:val="006D2259"/>
    <w:rsid w:val="006D29DE"/>
    <w:rsid w:val="006D4D1C"/>
    <w:rsid w:val="006D5128"/>
    <w:rsid w:val="006D66CD"/>
    <w:rsid w:val="006D6A5E"/>
    <w:rsid w:val="006E331F"/>
    <w:rsid w:val="006E3C8B"/>
    <w:rsid w:val="006E43B2"/>
    <w:rsid w:val="006E5CB1"/>
    <w:rsid w:val="006E5DCD"/>
    <w:rsid w:val="006F3D1F"/>
    <w:rsid w:val="006F45EA"/>
    <w:rsid w:val="006F6B07"/>
    <w:rsid w:val="006F77EE"/>
    <w:rsid w:val="00705994"/>
    <w:rsid w:val="00710AE8"/>
    <w:rsid w:val="007124FC"/>
    <w:rsid w:val="00714604"/>
    <w:rsid w:val="00716509"/>
    <w:rsid w:val="00716CCD"/>
    <w:rsid w:val="00722E9E"/>
    <w:rsid w:val="007236A2"/>
    <w:rsid w:val="00725653"/>
    <w:rsid w:val="00733531"/>
    <w:rsid w:val="007370D3"/>
    <w:rsid w:val="00740096"/>
    <w:rsid w:val="00741657"/>
    <w:rsid w:val="007420CB"/>
    <w:rsid w:val="00745405"/>
    <w:rsid w:val="00745DD5"/>
    <w:rsid w:val="0075175F"/>
    <w:rsid w:val="007553CD"/>
    <w:rsid w:val="00762162"/>
    <w:rsid w:val="00764668"/>
    <w:rsid w:val="007648A8"/>
    <w:rsid w:val="007651E9"/>
    <w:rsid w:val="00775818"/>
    <w:rsid w:val="00780080"/>
    <w:rsid w:val="00781E13"/>
    <w:rsid w:val="00784246"/>
    <w:rsid w:val="007867C6"/>
    <w:rsid w:val="007916DF"/>
    <w:rsid w:val="00796E4B"/>
    <w:rsid w:val="00796E67"/>
    <w:rsid w:val="00796F64"/>
    <w:rsid w:val="0079768D"/>
    <w:rsid w:val="007B6B46"/>
    <w:rsid w:val="007C138F"/>
    <w:rsid w:val="007C2C53"/>
    <w:rsid w:val="007C3FB4"/>
    <w:rsid w:val="007C4902"/>
    <w:rsid w:val="007C507A"/>
    <w:rsid w:val="007D04AC"/>
    <w:rsid w:val="007D3083"/>
    <w:rsid w:val="007D41FD"/>
    <w:rsid w:val="007D766E"/>
    <w:rsid w:val="007E4539"/>
    <w:rsid w:val="007E6E4A"/>
    <w:rsid w:val="007F12F7"/>
    <w:rsid w:val="007F165C"/>
    <w:rsid w:val="007F291D"/>
    <w:rsid w:val="00800366"/>
    <w:rsid w:val="00804431"/>
    <w:rsid w:val="008044CC"/>
    <w:rsid w:val="00807B4C"/>
    <w:rsid w:val="00810FC0"/>
    <w:rsid w:val="008110F5"/>
    <w:rsid w:val="008114EC"/>
    <w:rsid w:val="00813EFE"/>
    <w:rsid w:val="008146BA"/>
    <w:rsid w:val="0081514C"/>
    <w:rsid w:val="00817306"/>
    <w:rsid w:val="00817BA3"/>
    <w:rsid w:val="00822647"/>
    <w:rsid w:val="008315C2"/>
    <w:rsid w:val="00831806"/>
    <w:rsid w:val="00833125"/>
    <w:rsid w:val="00834A84"/>
    <w:rsid w:val="00835E15"/>
    <w:rsid w:val="0083766B"/>
    <w:rsid w:val="00844204"/>
    <w:rsid w:val="00846847"/>
    <w:rsid w:val="0085217F"/>
    <w:rsid w:val="00855635"/>
    <w:rsid w:val="00855D01"/>
    <w:rsid w:val="00857C11"/>
    <w:rsid w:val="00857CA9"/>
    <w:rsid w:val="00860678"/>
    <w:rsid w:val="00863D58"/>
    <w:rsid w:val="00865005"/>
    <w:rsid w:val="008670EC"/>
    <w:rsid w:val="008709D6"/>
    <w:rsid w:val="008725A9"/>
    <w:rsid w:val="008742A9"/>
    <w:rsid w:val="008752F2"/>
    <w:rsid w:val="008768F3"/>
    <w:rsid w:val="00876CBE"/>
    <w:rsid w:val="00880C69"/>
    <w:rsid w:val="00881F52"/>
    <w:rsid w:val="008869B1"/>
    <w:rsid w:val="00890C81"/>
    <w:rsid w:val="00891794"/>
    <w:rsid w:val="0089480A"/>
    <w:rsid w:val="008A0664"/>
    <w:rsid w:val="008A3BAF"/>
    <w:rsid w:val="008A7809"/>
    <w:rsid w:val="008B11A2"/>
    <w:rsid w:val="008B1A67"/>
    <w:rsid w:val="008B691E"/>
    <w:rsid w:val="008C17F5"/>
    <w:rsid w:val="008C48F3"/>
    <w:rsid w:val="008C725F"/>
    <w:rsid w:val="008D25BD"/>
    <w:rsid w:val="008D5E90"/>
    <w:rsid w:val="008D5EE9"/>
    <w:rsid w:val="008D7DC2"/>
    <w:rsid w:val="008E0A1E"/>
    <w:rsid w:val="008E0AF9"/>
    <w:rsid w:val="008E11E5"/>
    <w:rsid w:val="008E3DD6"/>
    <w:rsid w:val="008E668B"/>
    <w:rsid w:val="008F0F79"/>
    <w:rsid w:val="008F256C"/>
    <w:rsid w:val="008F39B7"/>
    <w:rsid w:val="008F6B91"/>
    <w:rsid w:val="009013B7"/>
    <w:rsid w:val="0090242E"/>
    <w:rsid w:val="00910396"/>
    <w:rsid w:val="0091205A"/>
    <w:rsid w:val="009121AF"/>
    <w:rsid w:val="009147F2"/>
    <w:rsid w:val="00914F93"/>
    <w:rsid w:val="00922A33"/>
    <w:rsid w:val="009250AB"/>
    <w:rsid w:val="0092596A"/>
    <w:rsid w:val="009276A3"/>
    <w:rsid w:val="00932143"/>
    <w:rsid w:val="00933193"/>
    <w:rsid w:val="00934009"/>
    <w:rsid w:val="00934D4A"/>
    <w:rsid w:val="00935CBB"/>
    <w:rsid w:val="0094091C"/>
    <w:rsid w:val="00946859"/>
    <w:rsid w:val="009475A7"/>
    <w:rsid w:val="00951256"/>
    <w:rsid w:val="0095152B"/>
    <w:rsid w:val="00952BAC"/>
    <w:rsid w:val="00952F37"/>
    <w:rsid w:val="00957702"/>
    <w:rsid w:val="0096472D"/>
    <w:rsid w:val="00965596"/>
    <w:rsid w:val="00967A22"/>
    <w:rsid w:val="00975371"/>
    <w:rsid w:val="0097625E"/>
    <w:rsid w:val="00976C37"/>
    <w:rsid w:val="009779BC"/>
    <w:rsid w:val="00977AF1"/>
    <w:rsid w:val="0098549D"/>
    <w:rsid w:val="00987CEC"/>
    <w:rsid w:val="009A0013"/>
    <w:rsid w:val="009A4008"/>
    <w:rsid w:val="009A4CA4"/>
    <w:rsid w:val="009B20D2"/>
    <w:rsid w:val="009B4925"/>
    <w:rsid w:val="009B4C74"/>
    <w:rsid w:val="009B4D22"/>
    <w:rsid w:val="009B5B03"/>
    <w:rsid w:val="009C54E1"/>
    <w:rsid w:val="009C571E"/>
    <w:rsid w:val="009C583D"/>
    <w:rsid w:val="009C7A40"/>
    <w:rsid w:val="009E539B"/>
    <w:rsid w:val="009F1727"/>
    <w:rsid w:val="009F1862"/>
    <w:rsid w:val="009F3358"/>
    <w:rsid w:val="009F586B"/>
    <w:rsid w:val="009F6010"/>
    <w:rsid w:val="009F6D84"/>
    <w:rsid w:val="009F7683"/>
    <w:rsid w:val="00A00FEA"/>
    <w:rsid w:val="00A069EB"/>
    <w:rsid w:val="00A117CE"/>
    <w:rsid w:val="00A169C8"/>
    <w:rsid w:val="00A21688"/>
    <w:rsid w:val="00A2212C"/>
    <w:rsid w:val="00A23322"/>
    <w:rsid w:val="00A23341"/>
    <w:rsid w:val="00A256DE"/>
    <w:rsid w:val="00A26893"/>
    <w:rsid w:val="00A26939"/>
    <w:rsid w:val="00A31064"/>
    <w:rsid w:val="00A31660"/>
    <w:rsid w:val="00A41162"/>
    <w:rsid w:val="00A455DE"/>
    <w:rsid w:val="00A4608C"/>
    <w:rsid w:val="00A47A1D"/>
    <w:rsid w:val="00A50A30"/>
    <w:rsid w:val="00A55E14"/>
    <w:rsid w:val="00A5613A"/>
    <w:rsid w:val="00A577C6"/>
    <w:rsid w:val="00A57926"/>
    <w:rsid w:val="00A61CE0"/>
    <w:rsid w:val="00A62FCE"/>
    <w:rsid w:val="00A65B2A"/>
    <w:rsid w:val="00A70167"/>
    <w:rsid w:val="00A7536E"/>
    <w:rsid w:val="00A75FDF"/>
    <w:rsid w:val="00A800D8"/>
    <w:rsid w:val="00A84912"/>
    <w:rsid w:val="00A85A15"/>
    <w:rsid w:val="00A862FC"/>
    <w:rsid w:val="00A93947"/>
    <w:rsid w:val="00AA0E76"/>
    <w:rsid w:val="00AA390A"/>
    <w:rsid w:val="00AA717F"/>
    <w:rsid w:val="00AB00B4"/>
    <w:rsid w:val="00AB17D4"/>
    <w:rsid w:val="00AB2954"/>
    <w:rsid w:val="00AB773D"/>
    <w:rsid w:val="00AC3885"/>
    <w:rsid w:val="00AC6495"/>
    <w:rsid w:val="00AC65B1"/>
    <w:rsid w:val="00AD00C3"/>
    <w:rsid w:val="00AD2C3C"/>
    <w:rsid w:val="00AD6093"/>
    <w:rsid w:val="00AE07DC"/>
    <w:rsid w:val="00AE170C"/>
    <w:rsid w:val="00AE4B83"/>
    <w:rsid w:val="00AE654C"/>
    <w:rsid w:val="00AE6A96"/>
    <w:rsid w:val="00AE7D37"/>
    <w:rsid w:val="00AF11FE"/>
    <w:rsid w:val="00AF3A7E"/>
    <w:rsid w:val="00B006C2"/>
    <w:rsid w:val="00B00ABE"/>
    <w:rsid w:val="00B01CCA"/>
    <w:rsid w:val="00B02501"/>
    <w:rsid w:val="00B0260B"/>
    <w:rsid w:val="00B02C04"/>
    <w:rsid w:val="00B0551C"/>
    <w:rsid w:val="00B104DC"/>
    <w:rsid w:val="00B13946"/>
    <w:rsid w:val="00B13F82"/>
    <w:rsid w:val="00B15451"/>
    <w:rsid w:val="00B156B8"/>
    <w:rsid w:val="00B1626F"/>
    <w:rsid w:val="00B169EE"/>
    <w:rsid w:val="00B20D96"/>
    <w:rsid w:val="00B23654"/>
    <w:rsid w:val="00B2754D"/>
    <w:rsid w:val="00B3167D"/>
    <w:rsid w:val="00B318A0"/>
    <w:rsid w:val="00B323D0"/>
    <w:rsid w:val="00B36E3E"/>
    <w:rsid w:val="00B37E94"/>
    <w:rsid w:val="00B42C16"/>
    <w:rsid w:val="00B42EF8"/>
    <w:rsid w:val="00B4399F"/>
    <w:rsid w:val="00B45E5B"/>
    <w:rsid w:val="00B4677B"/>
    <w:rsid w:val="00B5109E"/>
    <w:rsid w:val="00B51558"/>
    <w:rsid w:val="00B51860"/>
    <w:rsid w:val="00B53223"/>
    <w:rsid w:val="00B5664E"/>
    <w:rsid w:val="00B57847"/>
    <w:rsid w:val="00B617BC"/>
    <w:rsid w:val="00B628DD"/>
    <w:rsid w:val="00B62E41"/>
    <w:rsid w:val="00B63543"/>
    <w:rsid w:val="00B63A20"/>
    <w:rsid w:val="00B64069"/>
    <w:rsid w:val="00B64DEC"/>
    <w:rsid w:val="00B71C15"/>
    <w:rsid w:val="00B728BB"/>
    <w:rsid w:val="00B75311"/>
    <w:rsid w:val="00B8083F"/>
    <w:rsid w:val="00B80BFA"/>
    <w:rsid w:val="00B84336"/>
    <w:rsid w:val="00B849B3"/>
    <w:rsid w:val="00B90275"/>
    <w:rsid w:val="00B90985"/>
    <w:rsid w:val="00B93C79"/>
    <w:rsid w:val="00B9743C"/>
    <w:rsid w:val="00BA3AAE"/>
    <w:rsid w:val="00BA6CA2"/>
    <w:rsid w:val="00BB1E3E"/>
    <w:rsid w:val="00BB6839"/>
    <w:rsid w:val="00BC2113"/>
    <w:rsid w:val="00BD1A72"/>
    <w:rsid w:val="00BD293A"/>
    <w:rsid w:val="00BF2B36"/>
    <w:rsid w:val="00BF3319"/>
    <w:rsid w:val="00BF48FD"/>
    <w:rsid w:val="00C00E73"/>
    <w:rsid w:val="00C01D1A"/>
    <w:rsid w:val="00C02344"/>
    <w:rsid w:val="00C068D8"/>
    <w:rsid w:val="00C101D5"/>
    <w:rsid w:val="00C17DC4"/>
    <w:rsid w:val="00C24D09"/>
    <w:rsid w:val="00C25014"/>
    <w:rsid w:val="00C26F57"/>
    <w:rsid w:val="00C2785F"/>
    <w:rsid w:val="00C315E5"/>
    <w:rsid w:val="00C32F88"/>
    <w:rsid w:val="00C34766"/>
    <w:rsid w:val="00C34AA3"/>
    <w:rsid w:val="00C35027"/>
    <w:rsid w:val="00C3735B"/>
    <w:rsid w:val="00C41664"/>
    <w:rsid w:val="00C50CDF"/>
    <w:rsid w:val="00C51DCB"/>
    <w:rsid w:val="00C55E19"/>
    <w:rsid w:val="00C57365"/>
    <w:rsid w:val="00C57856"/>
    <w:rsid w:val="00C60248"/>
    <w:rsid w:val="00C60C06"/>
    <w:rsid w:val="00C6694C"/>
    <w:rsid w:val="00C76497"/>
    <w:rsid w:val="00C83D37"/>
    <w:rsid w:val="00C858F5"/>
    <w:rsid w:val="00C920CA"/>
    <w:rsid w:val="00C922A5"/>
    <w:rsid w:val="00C94AC7"/>
    <w:rsid w:val="00C94DBD"/>
    <w:rsid w:val="00C9676D"/>
    <w:rsid w:val="00C96E35"/>
    <w:rsid w:val="00C972F0"/>
    <w:rsid w:val="00CA2FB7"/>
    <w:rsid w:val="00CA3203"/>
    <w:rsid w:val="00CA33D0"/>
    <w:rsid w:val="00CA3446"/>
    <w:rsid w:val="00CA3721"/>
    <w:rsid w:val="00CA4E40"/>
    <w:rsid w:val="00CB0EF2"/>
    <w:rsid w:val="00CB17DD"/>
    <w:rsid w:val="00CB65C4"/>
    <w:rsid w:val="00CD0339"/>
    <w:rsid w:val="00CD2EA9"/>
    <w:rsid w:val="00CD3474"/>
    <w:rsid w:val="00CE16AC"/>
    <w:rsid w:val="00CE3E15"/>
    <w:rsid w:val="00CE4CF8"/>
    <w:rsid w:val="00CF27A7"/>
    <w:rsid w:val="00CF6C5A"/>
    <w:rsid w:val="00CF6E1D"/>
    <w:rsid w:val="00D00868"/>
    <w:rsid w:val="00D068CF"/>
    <w:rsid w:val="00D112E2"/>
    <w:rsid w:val="00D126BA"/>
    <w:rsid w:val="00D12E74"/>
    <w:rsid w:val="00D20921"/>
    <w:rsid w:val="00D23809"/>
    <w:rsid w:val="00D24976"/>
    <w:rsid w:val="00D27AC8"/>
    <w:rsid w:val="00D27CFD"/>
    <w:rsid w:val="00D309EE"/>
    <w:rsid w:val="00D314B8"/>
    <w:rsid w:val="00D365E8"/>
    <w:rsid w:val="00D40859"/>
    <w:rsid w:val="00D42B33"/>
    <w:rsid w:val="00D4315B"/>
    <w:rsid w:val="00D446D0"/>
    <w:rsid w:val="00D464D8"/>
    <w:rsid w:val="00D471A7"/>
    <w:rsid w:val="00D50697"/>
    <w:rsid w:val="00D51ABD"/>
    <w:rsid w:val="00D573A3"/>
    <w:rsid w:val="00D6284E"/>
    <w:rsid w:val="00D70860"/>
    <w:rsid w:val="00D72190"/>
    <w:rsid w:val="00D81E1F"/>
    <w:rsid w:val="00D84F0A"/>
    <w:rsid w:val="00D91802"/>
    <w:rsid w:val="00D9344B"/>
    <w:rsid w:val="00D950AC"/>
    <w:rsid w:val="00D96158"/>
    <w:rsid w:val="00DA2E23"/>
    <w:rsid w:val="00DA4AC6"/>
    <w:rsid w:val="00DB1D44"/>
    <w:rsid w:val="00DB1D6D"/>
    <w:rsid w:val="00DB307D"/>
    <w:rsid w:val="00DC0333"/>
    <w:rsid w:val="00DD04CB"/>
    <w:rsid w:val="00DD24CF"/>
    <w:rsid w:val="00DD298B"/>
    <w:rsid w:val="00DD54C1"/>
    <w:rsid w:val="00DD6749"/>
    <w:rsid w:val="00DD79BE"/>
    <w:rsid w:val="00DD7AD7"/>
    <w:rsid w:val="00DE12EC"/>
    <w:rsid w:val="00DE28EE"/>
    <w:rsid w:val="00DE7D01"/>
    <w:rsid w:val="00DF10C9"/>
    <w:rsid w:val="00DF1639"/>
    <w:rsid w:val="00E045A5"/>
    <w:rsid w:val="00E050AE"/>
    <w:rsid w:val="00E05D55"/>
    <w:rsid w:val="00E06127"/>
    <w:rsid w:val="00E06E03"/>
    <w:rsid w:val="00E10CBD"/>
    <w:rsid w:val="00E135C1"/>
    <w:rsid w:val="00E13A3C"/>
    <w:rsid w:val="00E14F30"/>
    <w:rsid w:val="00E1738A"/>
    <w:rsid w:val="00E174DC"/>
    <w:rsid w:val="00E20A8C"/>
    <w:rsid w:val="00E235E8"/>
    <w:rsid w:val="00E243E8"/>
    <w:rsid w:val="00E254AC"/>
    <w:rsid w:val="00E25BEC"/>
    <w:rsid w:val="00E34EBF"/>
    <w:rsid w:val="00E3595B"/>
    <w:rsid w:val="00E42570"/>
    <w:rsid w:val="00E5594A"/>
    <w:rsid w:val="00E5595C"/>
    <w:rsid w:val="00E61259"/>
    <w:rsid w:val="00E7016F"/>
    <w:rsid w:val="00E70310"/>
    <w:rsid w:val="00E726F8"/>
    <w:rsid w:val="00E72D89"/>
    <w:rsid w:val="00E733AD"/>
    <w:rsid w:val="00E777EC"/>
    <w:rsid w:val="00E801F2"/>
    <w:rsid w:val="00E8682B"/>
    <w:rsid w:val="00E96109"/>
    <w:rsid w:val="00EA05B7"/>
    <w:rsid w:val="00EA06D9"/>
    <w:rsid w:val="00EA33AE"/>
    <w:rsid w:val="00EA4DF7"/>
    <w:rsid w:val="00EA50BE"/>
    <w:rsid w:val="00EB1E8D"/>
    <w:rsid w:val="00EB2EC8"/>
    <w:rsid w:val="00EB368A"/>
    <w:rsid w:val="00EB416B"/>
    <w:rsid w:val="00EC6A30"/>
    <w:rsid w:val="00ED1C5F"/>
    <w:rsid w:val="00ED2CCA"/>
    <w:rsid w:val="00ED2EDF"/>
    <w:rsid w:val="00ED3BDC"/>
    <w:rsid w:val="00ED5D33"/>
    <w:rsid w:val="00ED6AA7"/>
    <w:rsid w:val="00ED70D0"/>
    <w:rsid w:val="00ED7652"/>
    <w:rsid w:val="00EE349C"/>
    <w:rsid w:val="00EE581D"/>
    <w:rsid w:val="00EE79D3"/>
    <w:rsid w:val="00EF1918"/>
    <w:rsid w:val="00EF3374"/>
    <w:rsid w:val="00EF6CC9"/>
    <w:rsid w:val="00EF745B"/>
    <w:rsid w:val="00F0049C"/>
    <w:rsid w:val="00F02886"/>
    <w:rsid w:val="00F040D0"/>
    <w:rsid w:val="00F052EE"/>
    <w:rsid w:val="00F05B8C"/>
    <w:rsid w:val="00F1262D"/>
    <w:rsid w:val="00F21C9A"/>
    <w:rsid w:val="00F21FEA"/>
    <w:rsid w:val="00F231EA"/>
    <w:rsid w:val="00F2398D"/>
    <w:rsid w:val="00F24A74"/>
    <w:rsid w:val="00F257CC"/>
    <w:rsid w:val="00F26D43"/>
    <w:rsid w:val="00F35C67"/>
    <w:rsid w:val="00F371F6"/>
    <w:rsid w:val="00F40343"/>
    <w:rsid w:val="00F4073F"/>
    <w:rsid w:val="00F4294D"/>
    <w:rsid w:val="00F440BF"/>
    <w:rsid w:val="00F45FBF"/>
    <w:rsid w:val="00F46B64"/>
    <w:rsid w:val="00F475E9"/>
    <w:rsid w:val="00F47631"/>
    <w:rsid w:val="00F50A35"/>
    <w:rsid w:val="00F54F78"/>
    <w:rsid w:val="00F56F51"/>
    <w:rsid w:val="00F622A0"/>
    <w:rsid w:val="00F6268B"/>
    <w:rsid w:val="00F6427D"/>
    <w:rsid w:val="00F64BA6"/>
    <w:rsid w:val="00F738C5"/>
    <w:rsid w:val="00F73FE7"/>
    <w:rsid w:val="00F82BD5"/>
    <w:rsid w:val="00F87696"/>
    <w:rsid w:val="00F9012C"/>
    <w:rsid w:val="00F91C32"/>
    <w:rsid w:val="00F92EFF"/>
    <w:rsid w:val="00F958AB"/>
    <w:rsid w:val="00FA0708"/>
    <w:rsid w:val="00FA0BD9"/>
    <w:rsid w:val="00FA34F7"/>
    <w:rsid w:val="00FA3C13"/>
    <w:rsid w:val="00FA40DD"/>
    <w:rsid w:val="00FA51CD"/>
    <w:rsid w:val="00FA6328"/>
    <w:rsid w:val="00FB2D0C"/>
    <w:rsid w:val="00FD2A01"/>
    <w:rsid w:val="00FE219C"/>
    <w:rsid w:val="00FE4560"/>
    <w:rsid w:val="00FE7391"/>
    <w:rsid w:val="00FF1E7E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8F6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D16"/>
    <w:pPr>
      <w:tabs>
        <w:tab w:val="left" w:pos="567"/>
      </w:tabs>
      <w:spacing w:line="260" w:lineRule="exact"/>
    </w:pPr>
    <w:rPr>
      <w:rFonts w:eastAsia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F7F3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870BD"/>
    <w:pPr>
      <w:tabs>
        <w:tab w:val="clear" w:pos="567"/>
      </w:tabs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F7F3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7F3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F7F3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F7F3E"/>
    <w:p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F7F3E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F7F3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F7F3E"/>
    <w:p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8306"/>
      </w:tabs>
    </w:pPr>
    <w:rPr>
      <w:rFonts w:ascii="Arial" w:hAnsi="Arial"/>
      <w:noProof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link w:val="BodyTextChar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aliases w:val="Annotationtext"/>
    <w:basedOn w:val="Normal"/>
    <w:link w:val="CommentTextChar"/>
    <w:uiPriority w:val="99"/>
    <w:rsid w:val="00812D16"/>
    <w:rPr>
      <w:sz w:val="20"/>
    </w:rPr>
  </w:style>
  <w:style w:type="character" w:styleId="Hyperlink">
    <w:name w:val="Hyperlink"/>
    <w:uiPriority w:val="99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  <w:rPr>
      <w:lang w:val="en-US"/>
    </w:r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eastAsia="en-GB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eastAsia="en-GB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Verdana" w:hAnsi="Verdana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uiPriority w:val="99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  <w:lang w:eastAsia="zh-CN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en-GB" w:eastAsia="en-GB" w:bidi="ar-SA"/>
    </w:rPr>
  </w:style>
  <w:style w:type="character" w:styleId="CommentReference">
    <w:name w:val="annotation reference"/>
    <w:uiPriority w:val="99"/>
    <w:rsid w:val="00BC6D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aliases w:val="Annotationtext Char"/>
    <w:link w:val="CommentText"/>
    <w:uiPriority w:val="99"/>
    <w:rsid w:val="00BC6DC2"/>
    <w:rPr>
      <w:rFonts w:eastAsia="Times New Roman"/>
      <w:lang w:eastAsia="en-US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en-US"/>
    </w:rPr>
  </w:style>
  <w:style w:type="paragraph" w:customStyle="1" w:styleId="Default">
    <w:name w:val="Default"/>
    <w:rsid w:val="005870A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1870BD"/>
    <w:rPr>
      <w:rFonts w:eastAsia="Times New Roman"/>
      <w:b/>
      <w:bCs/>
      <w:sz w:val="36"/>
      <w:szCs w:val="36"/>
      <w:lang w:val="en-US" w:eastAsia="en-US"/>
    </w:rPr>
  </w:style>
  <w:style w:type="character" w:customStyle="1" w:styleId="FooterChar">
    <w:name w:val="Footer Char"/>
    <w:link w:val="Footer"/>
    <w:uiPriority w:val="99"/>
    <w:rsid w:val="00481EBD"/>
    <w:rPr>
      <w:rFonts w:ascii="Arial" w:eastAsia="Times New Roman" w:hAnsi="Arial"/>
      <w:noProof/>
      <w:sz w:val="16"/>
      <w:lang w:val="en-GB"/>
    </w:rPr>
  </w:style>
  <w:style w:type="paragraph" w:customStyle="1" w:styleId="HeadingSmPC">
    <w:name w:val="Heading SmPC"/>
    <w:basedOn w:val="Normal"/>
    <w:link w:val="HeadingSmPCChar"/>
    <w:qFormat/>
    <w:rsid w:val="009F0198"/>
    <w:pPr>
      <w:suppressAutoHyphens/>
      <w:ind w:left="567" w:hanging="567"/>
    </w:pPr>
    <w:rPr>
      <w:b/>
      <w:noProof/>
      <w:szCs w:val="22"/>
    </w:rPr>
  </w:style>
  <w:style w:type="character" w:styleId="FollowedHyperlink">
    <w:name w:val="FollowedHyperlink"/>
    <w:rsid w:val="00C5598C"/>
    <w:rPr>
      <w:color w:val="800080"/>
      <w:u w:val="single"/>
    </w:rPr>
  </w:style>
  <w:style w:type="character" w:customStyle="1" w:styleId="HeadingSmPCChar">
    <w:name w:val="Heading SmPC Char"/>
    <w:link w:val="HeadingSmPC"/>
    <w:rsid w:val="009F0198"/>
    <w:rPr>
      <w:rFonts w:eastAsia="Times New Roman"/>
      <w:b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A615CD"/>
    <w:rPr>
      <w:rFonts w:ascii="Arial" w:eastAsia="Times New Roman" w:hAnsi="Arial"/>
      <w:lang w:val="en-GB"/>
    </w:rPr>
  </w:style>
  <w:style w:type="paragraph" w:customStyle="1" w:styleId="C-TableText">
    <w:name w:val="C-Table Text"/>
    <w:link w:val="C-TableTextChar"/>
    <w:rsid w:val="004C0134"/>
    <w:pPr>
      <w:spacing w:before="60" w:after="60"/>
    </w:pPr>
    <w:rPr>
      <w:rFonts w:eastAsia="Times New Roman"/>
      <w:sz w:val="22"/>
      <w:lang w:val="en-US" w:eastAsia="en-US"/>
    </w:rPr>
  </w:style>
  <w:style w:type="paragraph" w:customStyle="1" w:styleId="C-TableHeader">
    <w:name w:val="C-Table Header"/>
    <w:next w:val="C-TableText"/>
    <w:link w:val="C-TableHeaderChar"/>
    <w:rsid w:val="004C0134"/>
    <w:pPr>
      <w:keepNext/>
      <w:spacing w:before="60" w:after="60"/>
    </w:pPr>
    <w:rPr>
      <w:rFonts w:eastAsia="Times New Roman"/>
      <w:b/>
      <w:sz w:val="22"/>
      <w:lang w:val="en-US" w:eastAsia="en-US"/>
    </w:rPr>
  </w:style>
  <w:style w:type="character" w:customStyle="1" w:styleId="C-TableTextChar">
    <w:name w:val="C-Table Text Char"/>
    <w:link w:val="C-TableText"/>
    <w:locked/>
    <w:rsid w:val="004C0134"/>
    <w:rPr>
      <w:rFonts w:eastAsia="Times New Roman"/>
      <w:sz w:val="22"/>
    </w:rPr>
  </w:style>
  <w:style w:type="character" w:customStyle="1" w:styleId="C-TableCallout">
    <w:name w:val="C-Table Callout"/>
    <w:rsid w:val="00B57BA4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</w:rPr>
  </w:style>
  <w:style w:type="paragraph" w:customStyle="1" w:styleId="C-TableFootnote">
    <w:name w:val="C-Table Footnote"/>
    <w:next w:val="Normal"/>
    <w:rsid w:val="00B57BA4"/>
    <w:pPr>
      <w:tabs>
        <w:tab w:val="left" w:pos="144"/>
      </w:tabs>
      <w:ind w:left="144" w:hanging="144"/>
    </w:pPr>
    <w:rPr>
      <w:rFonts w:eastAsia="Times New Roman" w:cs="Arial"/>
      <w:lang w:val="en-US" w:eastAsia="en-US"/>
    </w:rPr>
  </w:style>
  <w:style w:type="paragraph" w:styleId="EndnoteText">
    <w:name w:val="endnote text"/>
    <w:basedOn w:val="Normal"/>
    <w:link w:val="EndnoteTextChar"/>
    <w:rsid w:val="007A3D1C"/>
    <w:rPr>
      <w:sz w:val="20"/>
    </w:rPr>
  </w:style>
  <w:style w:type="character" w:customStyle="1" w:styleId="EndnoteTextChar">
    <w:name w:val="Endnote Text Char"/>
    <w:link w:val="EndnoteText"/>
    <w:rsid w:val="007A3D1C"/>
    <w:rPr>
      <w:rFonts w:eastAsia="Times New Roman"/>
      <w:lang w:val="en-GB"/>
    </w:rPr>
  </w:style>
  <w:style w:type="character" w:styleId="EndnoteReference">
    <w:name w:val="endnote reference"/>
    <w:rsid w:val="007A3D1C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5C6D"/>
    <w:pPr>
      <w:tabs>
        <w:tab w:val="clear" w:pos="567"/>
      </w:tabs>
      <w:spacing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75110"/>
    <w:rPr>
      <w:rFonts w:ascii="Calibri" w:eastAsia="Calibri" w:hAnsi="Calibri"/>
      <w:sz w:val="22"/>
      <w:szCs w:val="22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TOC1"/>
    <w:next w:val="Normal"/>
    <w:rsid w:val="000C3E9D"/>
    <w:pPr>
      <w:tabs>
        <w:tab w:val="left" w:pos="1152"/>
        <w:tab w:val="right" w:leader="dot" w:pos="9360"/>
      </w:tabs>
      <w:spacing w:before="120" w:line="240" w:lineRule="auto"/>
      <w:ind w:left="1152" w:right="792" w:hanging="1152"/>
    </w:pPr>
    <w:rPr>
      <w:rFonts w:cs="Arial"/>
      <w:color w:val="0000FF"/>
      <w:sz w:val="24"/>
      <w:szCs w:val="24"/>
      <w:lang w:val="en-US"/>
    </w:rPr>
  </w:style>
  <w:style w:type="paragraph" w:styleId="TOC1">
    <w:name w:val="toc 1"/>
    <w:basedOn w:val="Normal"/>
    <w:next w:val="Normal"/>
    <w:autoRedefine/>
    <w:rsid w:val="000C3E9D"/>
    <w:pPr>
      <w:tabs>
        <w:tab w:val="clear" w:pos="567"/>
      </w:tabs>
    </w:pPr>
  </w:style>
  <w:style w:type="paragraph" w:styleId="PlainText">
    <w:name w:val="Plain Text"/>
    <w:basedOn w:val="Normal"/>
    <w:link w:val="PlainTextChar"/>
    <w:uiPriority w:val="99"/>
    <w:unhideWhenUsed/>
    <w:rsid w:val="00147A08"/>
    <w:pPr>
      <w:tabs>
        <w:tab w:val="clear" w:pos="567"/>
      </w:tabs>
      <w:spacing w:line="240" w:lineRule="auto"/>
    </w:pPr>
    <w:rPr>
      <w:rFonts w:ascii="Calibri" w:eastAsia="Calibri" w:hAnsi="Calibri"/>
      <w:szCs w:val="22"/>
      <w:lang w:val="sv-SE" w:eastAsia="sv-SE"/>
    </w:rPr>
  </w:style>
  <w:style w:type="character" w:customStyle="1" w:styleId="PlainTextChar">
    <w:name w:val="Plain Text Char"/>
    <w:link w:val="PlainText"/>
    <w:uiPriority w:val="99"/>
    <w:rsid w:val="00147A08"/>
    <w:rPr>
      <w:rFonts w:ascii="Calibri" w:eastAsia="Calibri" w:hAnsi="Calibri"/>
      <w:sz w:val="22"/>
      <w:szCs w:val="22"/>
      <w:lang w:val="sv-SE" w:eastAsia="sv-SE"/>
    </w:rPr>
  </w:style>
  <w:style w:type="paragraph" w:styleId="Revision">
    <w:name w:val="Revision"/>
    <w:hidden/>
    <w:uiPriority w:val="99"/>
    <w:semiHidden/>
    <w:rsid w:val="00063621"/>
    <w:rPr>
      <w:rFonts w:eastAsia="Times New Roman"/>
      <w:sz w:val="22"/>
      <w:lang w:eastAsia="en-US"/>
    </w:rPr>
  </w:style>
  <w:style w:type="paragraph" w:customStyle="1" w:styleId="C-BodyText">
    <w:name w:val="C-Body Text"/>
    <w:link w:val="C-BodyTextChar"/>
    <w:rsid w:val="00A5108B"/>
    <w:pPr>
      <w:spacing w:before="120" w:after="120" w:line="280" w:lineRule="atLeast"/>
    </w:pPr>
    <w:rPr>
      <w:rFonts w:eastAsia="Times New Roman"/>
      <w:sz w:val="24"/>
      <w:lang w:val="en-US" w:eastAsia="en-US"/>
    </w:rPr>
  </w:style>
  <w:style w:type="character" w:customStyle="1" w:styleId="C-BodyTextChar">
    <w:name w:val="C-Body Text Char"/>
    <w:link w:val="C-BodyText"/>
    <w:rsid w:val="00A5108B"/>
    <w:rPr>
      <w:rFonts w:eastAsia="Times New Roman"/>
      <w:sz w:val="24"/>
    </w:rPr>
  </w:style>
  <w:style w:type="paragraph" w:customStyle="1" w:styleId="DocID">
    <w:name w:val="DocID"/>
    <w:basedOn w:val="BodyText"/>
    <w:next w:val="Footer"/>
    <w:link w:val="DocIDChar"/>
    <w:rsid w:val="00107700"/>
    <w:pPr>
      <w:widowControl w:val="0"/>
    </w:pPr>
    <w:rPr>
      <w:rFonts w:ascii="Arial" w:hAnsi="Arial" w:cs="Arial"/>
      <w:i w:val="0"/>
      <w:color w:val="000000"/>
      <w:sz w:val="16"/>
    </w:rPr>
  </w:style>
  <w:style w:type="character" w:customStyle="1" w:styleId="DocIDChar">
    <w:name w:val="DocID Char"/>
    <w:link w:val="DocID"/>
    <w:rsid w:val="00107700"/>
    <w:rPr>
      <w:rFonts w:ascii="Arial" w:eastAsia="Times New Roman" w:hAnsi="Arial" w:cs="Arial"/>
      <w:color w:val="000000"/>
      <w:sz w:val="16"/>
      <w:lang w:val="en-GB"/>
    </w:rPr>
  </w:style>
  <w:style w:type="character" w:customStyle="1" w:styleId="C-TableHeaderChar">
    <w:name w:val="C-Table Header Char"/>
    <w:link w:val="C-TableHeader"/>
    <w:locked/>
    <w:rsid w:val="00FB0EED"/>
    <w:rPr>
      <w:rFonts w:eastAsia="Times New Roman"/>
      <w:b/>
      <w:sz w:val="22"/>
    </w:rPr>
  </w:style>
  <w:style w:type="paragraph" w:styleId="Date">
    <w:name w:val="Date"/>
    <w:basedOn w:val="Normal"/>
    <w:next w:val="Normal"/>
    <w:link w:val="DateChar"/>
    <w:uiPriority w:val="99"/>
    <w:rsid w:val="00975371"/>
    <w:pPr>
      <w:tabs>
        <w:tab w:val="clear" w:pos="567"/>
      </w:tabs>
      <w:spacing w:line="240" w:lineRule="auto"/>
    </w:pPr>
    <w:rPr>
      <w:lang w:eastAsia="zh-CN"/>
    </w:rPr>
  </w:style>
  <w:style w:type="character" w:customStyle="1" w:styleId="DateChar">
    <w:name w:val="Date Char"/>
    <w:link w:val="Date"/>
    <w:uiPriority w:val="99"/>
    <w:rsid w:val="00975371"/>
    <w:rPr>
      <w:rFonts w:eastAsia="Times New Roman"/>
      <w:sz w:val="22"/>
      <w:lang w:val="en-GB" w:eastAsia="zh-CN"/>
    </w:rPr>
  </w:style>
  <w:style w:type="paragraph" w:customStyle="1" w:styleId="TitleA">
    <w:name w:val="Title A"/>
    <w:basedOn w:val="Normal"/>
    <w:qFormat/>
    <w:rsid w:val="00DD79BE"/>
    <w:pPr>
      <w:tabs>
        <w:tab w:val="clear" w:pos="567"/>
      </w:tabs>
      <w:spacing w:line="240" w:lineRule="auto"/>
      <w:jc w:val="center"/>
      <w:outlineLvl w:val="0"/>
    </w:pPr>
    <w:rPr>
      <w:b/>
      <w:lang w:val="cs-CZ"/>
    </w:rPr>
  </w:style>
  <w:style w:type="paragraph" w:customStyle="1" w:styleId="TitleB">
    <w:name w:val="Title B"/>
    <w:basedOn w:val="Normal"/>
    <w:qFormat/>
    <w:rsid w:val="00DD79BE"/>
    <w:pPr>
      <w:tabs>
        <w:tab w:val="clear" w:pos="567"/>
      </w:tabs>
      <w:spacing w:line="240" w:lineRule="auto"/>
      <w:ind w:left="567" w:hanging="567"/>
      <w:outlineLvl w:val="0"/>
    </w:pPr>
    <w:rPr>
      <w:b/>
      <w:lang w:val="cs-CZ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F3E"/>
  </w:style>
  <w:style w:type="paragraph" w:styleId="BlockText">
    <w:name w:val="Block Text"/>
    <w:basedOn w:val="Normal"/>
    <w:semiHidden/>
    <w:unhideWhenUsed/>
    <w:rsid w:val="005F7F3E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unhideWhenUsed/>
    <w:rsid w:val="005F7F3E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5F7F3E"/>
    <w:rPr>
      <w:rFonts w:eastAsia="Times New Roman"/>
      <w:sz w:val="22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5F7F3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5F7F3E"/>
    <w:rPr>
      <w:rFonts w:eastAsia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5F7F3E"/>
    <w:pPr>
      <w:tabs>
        <w:tab w:val="left" w:pos="567"/>
      </w:tabs>
      <w:spacing w:after="120" w:line="260" w:lineRule="exact"/>
      <w:ind w:firstLine="210"/>
    </w:pPr>
    <w:rPr>
      <w:i w:val="0"/>
      <w:color w:val="auto"/>
    </w:rPr>
  </w:style>
  <w:style w:type="character" w:customStyle="1" w:styleId="BodyTextChar">
    <w:name w:val="Body Text Char"/>
    <w:link w:val="BodyText"/>
    <w:rsid w:val="005F7F3E"/>
    <w:rPr>
      <w:rFonts w:eastAsia="Times New Roman"/>
      <w:i/>
      <w:color w:val="008000"/>
      <w:sz w:val="22"/>
      <w:lang w:eastAsia="en-US"/>
    </w:rPr>
  </w:style>
  <w:style w:type="character" w:customStyle="1" w:styleId="BodyTextFirstIndentChar">
    <w:name w:val="Body Text First Indent Char"/>
    <w:link w:val="BodyTextFirstIndent"/>
    <w:rsid w:val="005F7F3E"/>
    <w:rPr>
      <w:rFonts w:eastAsia="Times New Roman"/>
      <w:i w:val="0"/>
      <w:color w:val="008000"/>
      <w:sz w:val="22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5F7F3E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5F7F3E"/>
    <w:rPr>
      <w:rFonts w:eastAsia="Times New Roman"/>
      <w:sz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5F7F3E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5F7F3E"/>
    <w:rPr>
      <w:rFonts w:eastAsia="Times New Roman"/>
      <w:sz w:val="22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5F7F3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rsid w:val="005F7F3E"/>
    <w:rPr>
      <w:rFonts w:eastAsia="Times New Roman"/>
      <w:sz w:val="22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5F7F3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5F7F3E"/>
    <w:rPr>
      <w:rFonts w:eastAsia="Times New Roman"/>
      <w:sz w:val="16"/>
      <w:szCs w:val="16"/>
      <w:lang w:eastAsia="en-US"/>
    </w:rPr>
  </w:style>
  <w:style w:type="paragraph" w:styleId="Caption">
    <w:name w:val="caption"/>
    <w:basedOn w:val="Normal"/>
    <w:next w:val="Normal"/>
    <w:semiHidden/>
    <w:unhideWhenUsed/>
    <w:qFormat/>
    <w:rsid w:val="005F7F3E"/>
    <w:rPr>
      <w:b/>
      <w:bCs/>
      <w:sz w:val="20"/>
    </w:rPr>
  </w:style>
  <w:style w:type="paragraph" w:styleId="Closing">
    <w:name w:val="Closing"/>
    <w:basedOn w:val="Normal"/>
    <w:link w:val="ClosingChar"/>
    <w:semiHidden/>
    <w:unhideWhenUsed/>
    <w:rsid w:val="005F7F3E"/>
    <w:pPr>
      <w:ind w:left="4252"/>
    </w:pPr>
  </w:style>
  <w:style w:type="character" w:customStyle="1" w:styleId="ClosingChar">
    <w:name w:val="Closing Char"/>
    <w:link w:val="Closing"/>
    <w:semiHidden/>
    <w:rsid w:val="005F7F3E"/>
    <w:rPr>
      <w:rFonts w:eastAsia="Times New Roman"/>
      <w:sz w:val="22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5F7F3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semiHidden/>
    <w:rsid w:val="005F7F3E"/>
    <w:rPr>
      <w:rFonts w:ascii="Segoe UI" w:eastAsia="Times New Roman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5F7F3E"/>
  </w:style>
  <w:style w:type="character" w:customStyle="1" w:styleId="E-mailSignatureChar">
    <w:name w:val="E-mail Signature Char"/>
    <w:link w:val="E-mailSignature"/>
    <w:semiHidden/>
    <w:rsid w:val="005F7F3E"/>
    <w:rPr>
      <w:rFonts w:eastAsia="Times New Roman"/>
      <w:sz w:val="22"/>
      <w:lang w:eastAsia="en-US"/>
    </w:rPr>
  </w:style>
  <w:style w:type="paragraph" w:styleId="EnvelopeAddress">
    <w:name w:val="envelope address"/>
    <w:basedOn w:val="Normal"/>
    <w:semiHidden/>
    <w:unhideWhenUsed/>
    <w:rsid w:val="005F7F3E"/>
    <w:pPr>
      <w:framePr w:w="7920" w:h="1980" w:hRule="exact" w:hSpace="180" w:wrap="auto" w:hAnchor="page" w:xAlign="center" w:yAlign="bottom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semiHidden/>
    <w:unhideWhenUsed/>
    <w:rsid w:val="005F7F3E"/>
    <w:rPr>
      <w:rFonts w:ascii="Calibri Light" w:hAnsi="Calibri Light"/>
      <w:sz w:val="20"/>
    </w:rPr>
  </w:style>
  <w:style w:type="paragraph" w:styleId="FootnoteText">
    <w:name w:val="footnote text"/>
    <w:basedOn w:val="Normal"/>
    <w:link w:val="FootnoteTextChar"/>
    <w:unhideWhenUsed/>
    <w:rsid w:val="005F7F3E"/>
    <w:rPr>
      <w:sz w:val="20"/>
    </w:rPr>
  </w:style>
  <w:style w:type="character" w:customStyle="1" w:styleId="FootnoteTextChar">
    <w:name w:val="Footnote Text Char"/>
    <w:link w:val="FootnoteText"/>
    <w:rsid w:val="005F7F3E"/>
    <w:rPr>
      <w:rFonts w:eastAsia="Times New Roman"/>
      <w:lang w:eastAsia="en-US"/>
    </w:rPr>
  </w:style>
  <w:style w:type="character" w:customStyle="1" w:styleId="Heading1Char">
    <w:name w:val="Heading 1 Char"/>
    <w:link w:val="Heading1"/>
    <w:rsid w:val="005F7F3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semiHidden/>
    <w:rsid w:val="005F7F3E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semiHidden/>
    <w:rsid w:val="005F7F3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5F7F3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semiHidden/>
    <w:rsid w:val="005F7F3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5F7F3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5F7F3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5F7F3E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HTMLAddress">
    <w:name w:val="HTML Address"/>
    <w:basedOn w:val="Normal"/>
    <w:link w:val="HTMLAddressChar"/>
    <w:semiHidden/>
    <w:unhideWhenUsed/>
    <w:rsid w:val="005F7F3E"/>
    <w:rPr>
      <w:i/>
      <w:iCs/>
    </w:rPr>
  </w:style>
  <w:style w:type="character" w:customStyle="1" w:styleId="HTMLAddressChar">
    <w:name w:val="HTML Address Char"/>
    <w:link w:val="HTMLAddress"/>
    <w:semiHidden/>
    <w:rsid w:val="005F7F3E"/>
    <w:rPr>
      <w:rFonts w:eastAsia="Times New Roman"/>
      <w:i/>
      <w:iCs/>
      <w:sz w:val="22"/>
      <w:lang w:eastAsia="en-US"/>
    </w:rPr>
  </w:style>
  <w:style w:type="paragraph" w:styleId="HTMLPreformatted">
    <w:name w:val="HTML Preformatted"/>
    <w:basedOn w:val="Normal"/>
    <w:link w:val="HTMLPreformattedChar"/>
    <w:semiHidden/>
    <w:unhideWhenUsed/>
    <w:rsid w:val="005F7F3E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5F7F3E"/>
    <w:rPr>
      <w:rFonts w:ascii="Courier New" w:eastAsia="Times New Roman" w:hAnsi="Courier New" w:cs="Courier New"/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5F7F3E"/>
    <w:pPr>
      <w:tabs>
        <w:tab w:val="clear" w:pos="567"/>
      </w:tabs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5F7F3E"/>
    <w:pPr>
      <w:tabs>
        <w:tab w:val="clear" w:pos="567"/>
      </w:tabs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5F7F3E"/>
    <w:pPr>
      <w:tabs>
        <w:tab w:val="clear" w:pos="567"/>
      </w:tabs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5F7F3E"/>
    <w:pPr>
      <w:tabs>
        <w:tab w:val="clear" w:pos="567"/>
      </w:tabs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5F7F3E"/>
    <w:pPr>
      <w:tabs>
        <w:tab w:val="clear" w:pos="567"/>
      </w:tabs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5F7F3E"/>
    <w:pPr>
      <w:tabs>
        <w:tab w:val="clear" w:pos="567"/>
      </w:tabs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5F7F3E"/>
    <w:pPr>
      <w:tabs>
        <w:tab w:val="clear" w:pos="567"/>
      </w:tabs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5F7F3E"/>
    <w:pPr>
      <w:tabs>
        <w:tab w:val="clear" w:pos="567"/>
      </w:tabs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5F7F3E"/>
    <w:pPr>
      <w:tabs>
        <w:tab w:val="clear" w:pos="567"/>
      </w:tabs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5F7F3E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F3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5F7F3E"/>
    <w:rPr>
      <w:rFonts w:eastAsia="Times New Roman"/>
      <w:i/>
      <w:iCs/>
      <w:color w:val="5B9BD5"/>
      <w:sz w:val="22"/>
      <w:lang w:eastAsia="en-US"/>
    </w:rPr>
  </w:style>
  <w:style w:type="paragraph" w:styleId="List">
    <w:name w:val="List"/>
    <w:basedOn w:val="Normal"/>
    <w:semiHidden/>
    <w:unhideWhenUsed/>
    <w:rsid w:val="005F7F3E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5F7F3E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5F7F3E"/>
    <w:pPr>
      <w:ind w:left="849" w:hanging="283"/>
      <w:contextualSpacing/>
    </w:pPr>
  </w:style>
  <w:style w:type="paragraph" w:styleId="List4">
    <w:name w:val="List 4"/>
    <w:basedOn w:val="Normal"/>
    <w:rsid w:val="005F7F3E"/>
    <w:pPr>
      <w:ind w:left="1132" w:hanging="283"/>
      <w:contextualSpacing/>
    </w:pPr>
  </w:style>
  <w:style w:type="paragraph" w:styleId="List5">
    <w:name w:val="List 5"/>
    <w:basedOn w:val="Normal"/>
    <w:rsid w:val="005F7F3E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5F7F3E"/>
    <w:pPr>
      <w:numPr>
        <w:numId w:val="15"/>
      </w:numPr>
      <w:contextualSpacing/>
    </w:pPr>
  </w:style>
  <w:style w:type="paragraph" w:styleId="ListBullet2">
    <w:name w:val="List Bullet 2"/>
    <w:basedOn w:val="Normal"/>
    <w:semiHidden/>
    <w:unhideWhenUsed/>
    <w:rsid w:val="005F7F3E"/>
    <w:pPr>
      <w:numPr>
        <w:numId w:val="16"/>
      </w:numPr>
      <w:contextualSpacing/>
    </w:pPr>
  </w:style>
  <w:style w:type="paragraph" w:styleId="ListBullet3">
    <w:name w:val="List Bullet 3"/>
    <w:basedOn w:val="Normal"/>
    <w:semiHidden/>
    <w:unhideWhenUsed/>
    <w:rsid w:val="005F7F3E"/>
    <w:pPr>
      <w:numPr>
        <w:numId w:val="17"/>
      </w:numPr>
      <w:contextualSpacing/>
    </w:pPr>
  </w:style>
  <w:style w:type="paragraph" w:styleId="ListBullet4">
    <w:name w:val="List Bullet 4"/>
    <w:basedOn w:val="Normal"/>
    <w:semiHidden/>
    <w:unhideWhenUsed/>
    <w:rsid w:val="005F7F3E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unhideWhenUsed/>
    <w:rsid w:val="005F7F3E"/>
    <w:pPr>
      <w:numPr>
        <w:numId w:val="19"/>
      </w:numPr>
      <w:contextualSpacing/>
    </w:pPr>
  </w:style>
  <w:style w:type="paragraph" w:styleId="ListContinue">
    <w:name w:val="List Continue"/>
    <w:basedOn w:val="Normal"/>
    <w:semiHidden/>
    <w:unhideWhenUsed/>
    <w:rsid w:val="005F7F3E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5F7F3E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5F7F3E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5F7F3E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5F7F3E"/>
    <w:pPr>
      <w:spacing w:after="120"/>
      <w:ind w:left="1415"/>
      <w:contextualSpacing/>
    </w:pPr>
  </w:style>
  <w:style w:type="paragraph" w:styleId="ListNumber">
    <w:name w:val="List Number"/>
    <w:basedOn w:val="Normal"/>
    <w:rsid w:val="005F7F3E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5F7F3E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5F7F3E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5F7F3E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5F7F3E"/>
    <w:pPr>
      <w:numPr>
        <w:numId w:val="24"/>
      </w:numPr>
      <w:contextualSpacing/>
    </w:pPr>
  </w:style>
  <w:style w:type="paragraph" w:styleId="MacroText">
    <w:name w:val="macro"/>
    <w:link w:val="MacroTextChar"/>
    <w:semiHidden/>
    <w:unhideWhenUsed/>
    <w:rsid w:val="005F7F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exact"/>
    </w:pPr>
    <w:rPr>
      <w:rFonts w:ascii="Courier New" w:eastAsia="Times New Roman" w:hAnsi="Courier New" w:cs="Courier New"/>
      <w:lang w:eastAsia="en-US"/>
    </w:rPr>
  </w:style>
  <w:style w:type="character" w:customStyle="1" w:styleId="MacroTextChar">
    <w:name w:val="Macro Text Char"/>
    <w:link w:val="MacroText"/>
    <w:semiHidden/>
    <w:rsid w:val="005F7F3E"/>
    <w:rPr>
      <w:rFonts w:ascii="Courier New" w:eastAsia="Times New Roman" w:hAnsi="Courier New" w:cs="Courier New"/>
      <w:lang w:eastAsia="en-US"/>
    </w:rPr>
  </w:style>
  <w:style w:type="paragraph" w:styleId="MessageHeader">
    <w:name w:val="Message Header"/>
    <w:basedOn w:val="Normal"/>
    <w:link w:val="MessageHeaderChar"/>
    <w:semiHidden/>
    <w:unhideWhenUsed/>
    <w:rsid w:val="005F7F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5F7F3E"/>
    <w:rPr>
      <w:rFonts w:ascii="Calibri Light" w:eastAsia="Times New Roman" w:hAnsi="Calibri Light" w:cs="Times New Roman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5F7F3E"/>
    <w:pPr>
      <w:tabs>
        <w:tab w:val="left" w:pos="567"/>
      </w:tabs>
    </w:pPr>
    <w:rPr>
      <w:rFonts w:eastAsia="Times New Roman"/>
      <w:sz w:val="22"/>
      <w:lang w:eastAsia="en-US"/>
    </w:rPr>
  </w:style>
  <w:style w:type="paragraph" w:styleId="NormalWeb">
    <w:name w:val="Normal (Web)"/>
    <w:basedOn w:val="Normal"/>
    <w:semiHidden/>
    <w:unhideWhenUsed/>
    <w:rsid w:val="005F7F3E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5F7F3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F7F3E"/>
  </w:style>
  <w:style w:type="character" w:customStyle="1" w:styleId="NoteHeadingChar">
    <w:name w:val="Note Heading Char"/>
    <w:link w:val="NoteHeading"/>
    <w:semiHidden/>
    <w:rsid w:val="005F7F3E"/>
    <w:rPr>
      <w:rFonts w:eastAsia="Times New Roman"/>
      <w:sz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F7F3E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5F7F3E"/>
    <w:rPr>
      <w:rFonts w:eastAsia="Times New Roman"/>
      <w:i/>
      <w:iCs/>
      <w:color w:val="404040"/>
      <w:sz w:val="22"/>
      <w:lang w:eastAsia="en-US"/>
    </w:rPr>
  </w:style>
  <w:style w:type="paragraph" w:styleId="Salutation">
    <w:name w:val="Salutation"/>
    <w:basedOn w:val="Normal"/>
    <w:next w:val="Normal"/>
    <w:link w:val="SalutationChar"/>
    <w:rsid w:val="005F7F3E"/>
  </w:style>
  <w:style w:type="character" w:customStyle="1" w:styleId="SalutationChar">
    <w:name w:val="Salutation Char"/>
    <w:link w:val="Salutation"/>
    <w:rsid w:val="005F7F3E"/>
    <w:rPr>
      <w:rFonts w:eastAsia="Times New Roman"/>
      <w:sz w:val="22"/>
      <w:lang w:eastAsia="en-US"/>
    </w:rPr>
  </w:style>
  <w:style w:type="paragraph" w:styleId="Signature">
    <w:name w:val="Signature"/>
    <w:basedOn w:val="Normal"/>
    <w:link w:val="SignatureChar"/>
    <w:semiHidden/>
    <w:unhideWhenUsed/>
    <w:rsid w:val="005F7F3E"/>
    <w:pPr>
      <w:ind w:left="4252"/>
    </w:pPr>
  </w:style>
  <w:style w:type="character" w:customStyle="1" w:styleId="SignatureChar">
    <w:name w:val="Signature Char"/>
    <w:link w:val="Signature"/>
    <w:semiHidden/>
    <w:rsid w:val="005F7F3E"/>
    <w:rPr>
      <w:rFonts w:eastAsia="Times New Roman"/>
      <w:sz w:val="2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5F7F3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5F7F3E"/>
    <w:rPr>
      <w:rFonts w:ascii="Calibri Light" w:eastAsia="Times New Roman" w:hAnsi="Calibri Light" w:cs="Times New Roman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semiHidden/>
    <w:unhideWhenUsed/>
    <w:rsid w:val="005F7F3E"/>
    <w:pPr>
      <w:tabs>
        <w:tab w:val="clear" w:pos="567"/>
      </w:tabs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5F7F3E"/>
    <w:pPr>
      <w:tabs>
        <w:tab w:val="clear" w:pos="567"/>
      </w:tabs>
    </w:pPr>
  </w:style>
  <w:style w:type="paragraph" w:styleId="Title">
    <w:name w:val="Title"/>
    <w:basedOn w:val="Normal"/>
    <w:next w:val="Normal"/>
    <w:link w:val="TitleChar"/>
    <w:qFormat/>
    <w:rsid w:val="005F7F3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F7F3E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TOAHeading">
    <w:name w:val="toa heading"/>
    <w:basedOn w:val="Normal"/>
    <w:next w:val="Normal"/>
    <w:semiHidden/>
    <w:unhideWhenUsed/>
    <w:rsid w:val="005F7F3E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5F7F3E"/>
    <w:pPr>
      <w:tabs>
        <w:tab w:val="clear" w:pos="567"/>
      </w:tabs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5F7F3E"/>
    <w:pPr>
      <w:tabs>
        <w:tab w:val="clear" w:pos="567"/>
      </w:tabs>
      <w:ind w:left="440"/>
    </w:pPr>
  </w:style>
  <w:style w:type="paragraph" w:styleId="TOC5">
    <w:name w:val="toc 5"/>
    <w:basedOn w:val="Normal"/>
    <w:next w:val="Normal"/>
    <w:autoRedefine/>
    <w:semiHidden/>
    <w:unhideWhenUsed/>
    <w:rsid w:val="005F7F3E"/>
    <w:pPr>
      <w:tabs>
        <w:tab w:val="clear" w:pos="567"/>
      </w:tabs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5F7F3E"/>
    <w:pPr>
      <w:tabs>
        <w:tab w:val="clear" w:pos="567"/>
      </w:tabs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5F7F3E"/>
    <w:pPr>
      <w:tabs>
        <w:tab w:val="clear" w:pos="567"/>
      </w:tabs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5F7F3E"/>
    <w:pPr>
      <w:tabs>
        <w:tab w:val="clear" w:pos="567"/>
      </w:tabs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5F7F3E"/>
    <w:pPr>
      <w:tabs>
        <w:tab w:val="clear" w:pos="567"/>
      </w:tabs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F3E"/>
    <w:pPr>
      <w:outlineLvl w:val="9"/>
    </w:pPr>
  </w:style>
  <w:style w:type="character" w:styleId="FootnoteReference">
    <w:name w:val="footnote reference"/>
    <w:rsid w:val="00722E9E"/>
    <w:rPr>
      <w:rFonts w:ascii="Verdana" w:hAnsi="Verdana"/>
      <w:vertAlign w:val="superscript"/>
    </w:rPr>
  </w:style>
  <w:style w:type="paragraph" w:customStyle="1" w:styleId="Heading1Agency">
    <w:name w:val="Heading 1 (Agency)"/>
    <w:basedOn w:val="Normal"/>
    <w:next w:val="BodytextAgency"/>
    <w:qFormat/>
    <w:rsid w:val="00722E9E"/>
    <w:pPr>
      <w:keepNext/>
      <w:numPr>
        <w:numId w:val="25"/>
      </w:numPr>
      <w:tabs>
        <w:tab w:val="clear" w:pos="567"/>
      </w:tabs>
      <w:spacing w:before="280" w:after="220" w:line="240" w:lineRule="auto"/>
      <w:outlineLvl w:val="0"/>
    </w:pPr>
    <w:rPr>
      <w:rFonts w:ascii="Verdana" w:eastAsia="Verdana" w:hAnsi="Verdana" w:cs="Arial"/>
      <w:b/>
      <w:bCs/>
      <w:kern w:val="32"/>
      <w:sz w:val="27"/>
      <w:szCs w:val="27"/>
      <w:lang w:val="cs-CZ" w:eastAsia="cs-CZ" w:bidi="cs-CZ"/>
    </w:rPr>
  </w:style>
  <w:style w:type="paragraph" w:customStyle="1" w:styleId="Heading2Agency">
    <w:name w:val="Heading 2 (Agency)"/>
    <w:basedOn w:val="Normal"/>
    <w:next w:val="BodytextAgency"/>
    <w:qFormat/>
    <w:rsid w:val="00722E9E"/>
    <w:pPr>
      <w:keepNext/>
      <w:numPr>
        <w:ilvl w:val="1"/>
        <w:numId w:val="25"/>
      </w:numPr>
      <w:tabs>
        <w:tab w:val="clear" w:pos="567"/>
      </w:tabs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szCs w:val="22"/>
      <w:lang w:val="cs-CZ" w:eastAsia="cs-CZ" w:bidi="cs-CZ"/>
    </w:rPr>
  </w:style>
  <w:style w:type="paragraph" w:customStyle="1" w:styleId="Heading3Agency">
    <w:name w:val="Heading 3 (Agency)"/>
    <w:basedOn w:val="Normal"/>
    <w:next w:val="BodytextAgency"/>
    <w:qFormat/>
    <w:rsid w:val="00722E9E"/>
    <w:pPr>
      <w:keepNext/>
      <w:numPr>
        <w:ilvl w:val="2"/>
        <w:numId w:val="25"/>
      </w:numPr>
      <w:tabs>
        <w:tab w:val="clear" w:pos="567"/>
      </w:tabs>
      <w:spacing w:before="280" w:after="220" w:line="240" w:lineRule="auto"/>
      <w:outlineLvl w:val="2"/>
    </w:pPr>
    <w:rPr>
      <w:rFonts w:ascii="Verdana" w:eastAsia="Verdana" w:hAnsi="Verdana" w:cs="Arial"/>
      <w:b/>
      <w:bCs/>
      <w:kern w:val="32"/>
      <w:szCs w:val="22"/>
      <w:lang w:val="cs-CZ" w:eastAsia="cs-CZ" w:bidi="cs-CZ"/>
    </w:rPr>
  </w:style>
  <w:style w:type="paragraph" w:customStyle="1" w:styleId="Heading4Agency">
    <w:name w:val="Heading 4 (Agency)"/>
    <w:basedOn w:val="Heading3Agency"/>
    <w:next w:val="BodytextAgency"/>
    <w:qFormat/>
    <w:rsid w:val="00722E9E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722E9E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722E9E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722E9E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722E9E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722E9E"/>
    <w:pPr>
      <w:numPr>
        <w:ilvl w:val="8"/>
      </w:numPr>
      <w:outlineLvl w:val="8"/>
    </w:pPr>
  </w:style>
  <w:style w:type="paragraph" w:customStyle="1" w:styleId="No-numheading2Agency">
    <w:name w:val="No-num heading 2 (Agency)"/>
    <w:basedOn w:val="Normal"/>
    <w:next w:val="BodytextAgency"/>
    <w:qFormat/>
    <w:rsid w:val="00722E9E"/>
    <w:pPr>
      <w:keepNext/>
      <w:tabs>
        <w:tab w:val="clear" w:pos="567"/>
      </w:tabs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szCs w:val="22"/>
      <w:lang w:val="cs-CZ" w:eastAsia="cs-CZ" w:bidi="cs-CZ"/>
    </w:rPr>
  </w:style>
  <w:style w:type="paragraph" w:customStyle="1" w:styleId="No-numheading3Agency">
    <w:name w:val="No-num heading 3 (Agency)"/>
    <w:basedOn w:val="Heading3Agency"/>
    <w:next w:val="BodytextAgency"/>
    <w:link w:val="No-numheading3AgencyChar"/>
    <w:qFormat/>
    <w:rsid w:val="00722E9E"/>
    <w:pPr>
      <w:numPr>
        <w:ilvl w:val="0"/>
        <w:numId w:val="0"/>
      </w:numPr>
    </w:pPr>
  </w:style>
  <w:style w:type="character" w:customStyle="1" w:styleId="No-numheading3AgencyChar">
    <w:name w:val="No-num heading 3 (Agency) Char"/>
    <w:link w:val="No-numheading3Agency"/>
    <w:rsid w:val="00722E9E"/>
    <w:rPr>
      <w:rFonts w:ascii="Verdana" w:eastAsia="Verdana" w:hAnsi="Verdana" w:cs="Arial"/>
      <w:b/>
      <w:bCs/>
      <w:kern w:val="32"/>
      <w:sz w:val="22"/>
      <w:szCs w:val="22"/>
      <w:lang w:val="cs-CZ" w:eastAsia="cs-CZ" w:bidi="cs-CZ"/>
    </w:rPr>
  </w:style>
  <w:style w:type="paragraph" w:customStyle="1" w:styleId="eCTD-Table-Text">
    <w:name w:val="eCTD-Table-Text"/>
    <w:basedOn w:val="NoSpacing"/>
    <w:qFormat/>
    <w:rsid w:val="00F35C67"/>
    <w:pPr>
      <w:keepNext/>
      <w:keepLines/>
      <w:tabs>
        <w:tab w:val="clear" w:pos="567"/>
      </w:tabs>
      <w:spacing w:before="40" w:after="40"/>
    </w:pPr>
    <w:rPr>
      <w:rFonts w:eastAsia="Calibri"/>
      <w:color w:val="000000"/>
      <w:sz w:val="20"/>
      <w:szCs w:val="22"/>
      <w:lang w:val="en-US"/>
    </w:rPr>
  </w:style>
  <w:style w:type="paragraph" w:customStyle="1" w:styleId="Normln1">
    <w:name w:val="Normální1"/>
    <w:qFormat/>
    <w:rsid w:val="0016033A"/>
    <w:pPr>
      <w:tabs>
        <w:tab w:val="left" w:pos="567"/>
      </w:tabs>
      <w:spacing w:line="260" w:lineRule="exact"/>
    </w:pPr>
    <w:rPr>
      <w:rFonts w:eastAsia="Times New Roman"/>
      <w:sz w:val="22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://www.elocta-instructions.com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elocta-instructions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yperlink" Target="http://www.elocta-instructions.com" TargetMode="External"/><Relationship Id="rId37" Type="http://schemas.openxmlformats.org/officeDocument/2006/relationships/hyperlink" Target="http://www.ema.europa.eu/docs/en_GB/document_library/Template_or_form/2013/03/WC500139752.doc" TargetMode="Externa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ema.europa.eu/" TargetMode="External"/><Relationship Id="rId36" Type="http://schemas.openxmlformats.org/officeDocument/2006/relationships/hyperlink" Target="http://www.elocta-instructions.com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yperlink" Target="http://www.elocta-instructions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ww.elocta-instructions.com" TargetMode="External"/><Relationship Id="rId35" Type="http://schemas.openxmlformats.org/officeDocument/2006/relationships/hyperlink" Target="http://www.elocta-instructions.com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elocta-instructions.com" TargetMode="External"/><Relationship Id="rId38" Type="http://schemas.openxmlformats.org/officeDocument/2006/relationships/hyperlink" Target="http://www.ema.europa.e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029C5-3432-4BCD-ADF4-1225E4D473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58DBD8-A7FD-4B14-AA01-6EB4ABE3FB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8F94BE-C229-4E14-88B7-DE64CC05C5F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292CCD0-31C0-4A5E-8881-8EF2F64CC5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06E893-F46D-4EF0-BCD9-185548FCC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12204</Words>
  <Characters>69565</Characters>
  <Application>Microsoft Office Word</Application>
  <DocSecurity>0</DocSecurity>
  <Lines>579</Lines>
  <Paragraphs>163</Paragraphs>
  <ScaleCrop>false</ScaleCrop>
  <Company/>
  <LinksUpToDate>false</LinksUpToDate>
  <CharactersWithSpaces>81606</CharactersWithSpaces>
  <SharedDoc>false</SharedDoc>
  <HyperlinkBase/>
  <HLinks>
    <vt:vector size="72" baseType="variant">
      <vt:variant>
        <vt:i4>1245197</vt:i4>
      </vt:variant>
      <vt:variant>
        <vt:i4>33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30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3604603</vt:i4>
      </vt:variant>
      <vt:variant>
        <vt:i4>27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24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21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18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15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12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9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6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2021-02-22T13:10:00Z</dcterms:created>
  <dcterms:modified xsi:type="dcterms:W3CDTF">2021-06-21T14:56:00Z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2021-05-12T13:27:57Z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2b0f8537-3135-499f-a967-625d29a62990</vt:lpwstr>
  </property>
  <property fmtid="{D5CDD505-2E9C-101B-9397-08002B2CF9AE}" pid="8" name="MSIP_Label_0eea11ca-d417-4147-80ed-01a58412c458_ContentBits">
    <vt:lpwstr>2</vt:lpwstr>
  </property>
  <property fmtid="{D5CDD505-2E9C-101B-9397-08002B2CF9AE}" pid="9" name="ContentTypeId">
    <vt:lpwstr>0x010100726F91DD1AE57B44B1BCEB7F1056F5D0</vt:lpwstr>
  </property>
</Properties>
</file>