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035" w:rsidRPr="003339F7" w:rsidRDefault="007B5035">
      <w:pPr>
        <w:pStyle w:val="Header"/>
        <w:tabs>
          <w:tab w:val="clear" w:pos="4536"/>
          <w:tab w:val="clear" w:pos="9072"/>
        </w:tabs>
        <w:rPr>
          <w:snapToGrid w:val="0"/>
          <w:lang w:eastAsia="fr-FR"/>
        </w:rPr>
      </w:pPr>
      <w:bookmarkStart w:id="0" w:name="_GoBack"/>
      <w:bookmarkEnd w:id="0"/>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rPr>
          <w:snapToGrid w:val="0"/>
          <w:lang w:eastAsia="fr-FR"/>
        </w:rPr>
      </w:pPr>
    </w:p>
    <w:p w:rsidR="007B5035" w:rsidRPr="003339F7" w:rsidRDefault="007B5035">
      <w:pPr>
        <w:pStyle w:val="Header"/>
        <w:tabs>
          <w:tab w:val="clear" w:pos="4536"/>
          <w:tab w:val="clear" w:pos="9072"/>
        </w:tabs>
        <w:jc w:val="center"/>
        <w:rPr>
          <w:snapToGrid w:val="0"/>
          <w:lang w:eastAsia="fr-FR"/>
        </w:rPr>
      </w:pPr>
    </w:p>
    <w:p w:rsidR="007B5035" w:rsidRPr="003339F7" w:rsidRDefault="000D4D8A" w:rsidP="000D4D8A">
      <w:pPr>
        <w:jc w:val="center"/>
        <w:rPr>
          <w:b/>
          <w:bCs/>
          <w:snapToGrid w:val="0"/>
          <w:lang w:eastAsia="fr-FR"/>
        </w:rPr>
      </w:pPr>
      <w:r w:rsidRPr="003339F7">
        <w:rPr>
          <w:b/>
          <w:bCs/>
          <w:snapToGrid w:val="0"/>
          <w:lang w:eastAsia="fr-FR"/>
        </w:rPr>
        <w:t>ANNEXE </w:t>
      </w:r>
      <w:r w:rsidR="007B5035" w:rsidRPr="003339F7">
        <w:rPr>
          <w:b/>
          <w:bCs/>
          <w:snapToGrid w:val="0"/>
          <w:lang w:eastAsia="fr-FR"/>
        </w:rPr>
        <w:t>I</w:t>
      </w:r>
    </w:p>
    <w:p w:rsidR="007B5035" w:rsidRPr="003339F7" w:rsidRDefault="007B5035">
      <w:pPr>
        <w:jc w:val="center"/>
        <w:rPr>
          <w:b/>
          <w:bCs/>
          <w:snapToGrid w:val="0"/>
          <w:lang w:eastAsia="fr-FR"/>
        </w:rPr>
      </w:pPr>
    </w:p>
    <w:p w:rsidR="007B5035" w:rsidRPr="003339F7" w:rsidRDefault="00AD3391" w:rsidP="008A5F80">
      <w:pPr>
        <w:pStyle w:val="EMEA1"/>
      </w:pPr>
      <w:r w:rsidRPr="003339F7">
        <w:t>R</w:t>
      </w:r>
      <w:r>
        <w:t>É</w:t>
      </w:r>
      <w:r w:rsidRPr="003339F7">
        <w:t>SUM</w:t>
      </w:r>
      <w:r>
        <w:t>É</w:t>
      </w:r>
      <w:r w:rsidRPr="003339F7">
        <w:t xml:space="preserve"> </w:t>
      </w:r>
      <w:r w:rsidR="007B5035" w:rsidRPr="003339F7">
        <w:t xml:space="preserve">DES </w:t>
      </w:r>
      <w:r w:rsidRPr="003339F7">
        <w:t>CARACT</w:t>
      </w:r>
      <w:r>
        <w:t>É</w:t>
      </w:r>
      <w:r w:rsidRPr="003339F7">
        <w:t xml:space="preserve">RISTIQUES </w:t>
      </w:r>
      <w:r w:rsidR="007B5035" w:rsidRPr="003339F7">
        <w:t>DU PRODUIT</w:t>
      </w:r>
    </w:p>
    <w:p w:rsidR="007B5035" w:rsidRPr="003339F7" w:rsidRDefault="007B5035">
      <w:pPr>
        <w:jc w:val="both"/>
        <w:rPr>
          <w:snapToGrid w:val="0"/>
          <w:lang w:eastAsia="fr-FR"/>
        </w:rPr>
      </w:pPr>
      <w:r w:rsidRPr="003339F7">
        <w:rPr>
          <w:snapToGrid w:val="0"/>
          <w:lang w:eastAsia="fr-FR"/>
        </w:rPr>
        <w:br w:type="page"/>
      </w:r>
    </w:p>
    <w:p w:rsidR="007B5035" w:rsidRPr="003339F7" w:rsidRDefault="007B5035">
      <w:pPr>
        <w:tabs>
          <w:tab w:val="left" w:pos="567"/>
        </w:tabs>
        <w:ind w:left="567" w:hanging="567"/>
        <w:jc w:val="both"/>
        <w:rPr>
          <w:b/>
          <w:bCs/>
          <w:snapToGrid w:val="0"/>
          <w:lang w:eastAsia="fr-FR"/>
        </w:rPr>
      </w:pPr>
      <w:r w:rsidRPr="003339F7">
        <w:rPr>
          <w:b/>
          <w:bCs/>
          <w:snapToGrid w:val="0"/>
          <w:lang w:eastAsia="fr-FR"/>
        </w:rPr>
        <w:t>1.</w:t>
      </w:r>
      <w:r w:rsidRPr="003339F7">
        <w:rPr>
          <w:b/>
          <w:bCs/>
          <w:snapToGrid w:val="0"/>
          <w:lang w:eastAsia="fr-FR"/>
        </w:rPr>
        <w:tab/>
      </w:r>
      <w:r w:rsidR="00AD3391" w:rsidRPr="003339F7">
        <w:rPr>
          <w:b/>
          <w:bCs/>
          <w:snapToGrid w:val="0"/>
          <w:lang w:eastAsia="fr-FR"/>
        </w:rPr>
        <w:t>D</w:t>
      </w:r>
      <w:r w:rsidR="00AD3391">
        <w:rPr>
          <w:b/>
          <w:bCs/>
          <w:snapToGrid w:val="0"/>
          <w:lang w:eastAsia="fr-FR"/>
        </w:rPr>
        <w:t>É</w:t>
      </w:r>
      <w:r w:rsidR="00AD3391" w:rsidRPr="003339F7">
        <w:rPr>
          <w:b/>
          <w:bCs/>
          <w:snapToGrid w:val="0"/>
          <w:lang w:eastAsia="fr-FR"/>
        </w:rPr>
        <w:t xml:space="preserve">NOMINATION </w:t>
      </w:r>
      <w:r w:rsidRPr="003339F7">
        <w:rPr>
          <w:b/>
          <w:bCs/>
          <w:snapToGrid w:val="0"/>
          <w:lang w:eastAsia="fr-FR"/>
        </w:rPr>
        <w:t>DU M</w:t>
      </w:r>
      <w:r w:rsidR="00AD3391">
        <w:rPr>
          <w:b/>
          <w:bCs/>
          <w:snapToGrid w:val="0"/>
          <w:lang w:eastAsia="fr-FR"/>
        </w:rPr>
        <w:t>É</w:t>
      </w:r>
      <w:r w:rsidRPr="003339F7">
        <w:rPr>
          <w:b/>
          <w:bCs/>
          <w:snapToGrid w:val="0"/>
          <w:lang w:eastAsia="fr-FR"/>
        </w:rPr>
        <w:t>DICAMENT</w:t>
      </w:r>
    </w:p>
    <w:p w:rsidR="000D0379" w:rsidRPr="003339F7" w:rsidRDefault="000D0379">
      <w:pPr>
        <w:tabs>
          <w:tab w:val="left" w:pos="284"/>
        </w:tabs>
        <w:ind w:left="284" w:hanging="284"/>
        <w:jc w:val="both"/>
        <w:rPr>
          <w:b/>
          <w:snapToGrid w:val="0"/>
          <w:lang w:eastAsia="fr-FR"/>
        </w:rPr>
      </w:pPr>
    </w:p>
    <w:p w:rsidR="007B5035" w:rsidRDefault="00994F41">
      <w:pPr>
        <w:jc w:val="both"/>
        <w:rPr>
          <w:bCs/>
          <w:snapToGrid w:val="0"/>
          <w:lang w:eastAsia="fr-FR"/>
        </w:rPr>
      </w:pPr>
      <w:proofErr w:type="spellStart"/>
      <w:r w:rsidRPr="003339F7">
        <w:rPr>
          <w:bCs/>
          <w:snapToGrid w:val="0"/>
          <w:lang w:eastAsia="fr-FR"/>
        </w:rPr>
        <w:t>Iscover</w:t>
      </w:r>
      <w:proofErr w:type="spellEnd"/>
      <w:r w:rsidR="007B5035" w:rsidRPr="003339F7">
        <w:rPr>
          <w:bCs/>
          <w:snapToGrid w:val="0"/>
          <w:lang w:eastAsia="fr-FR"/>
        </w:rPr>
        <w:t xml:space="preserve"> 75 mg comprimé</w:t>
      </w:r>
      <w:r w:rsidR="00017B4D" w:rsidRPr="003339F7">
        <w:rPr>
          <w:bCs/>
          <w:snapToGrid w:val="0"/>
          <w:lang w:eastAsia="fr-FR"/>
        </w:rPr>
        <w:t>s</w:t>
      </w:r>
      <w:r w:rsidR="007B5035" w:rsidRPr="003339F7">
        <w:rPr>
          <w:bCs/>
          <w:snapToGrid w:val="0"/>
          <w:lang w:eastAsia="fr-FR"/>
        </w:rPr>
        <w:t xml:space="preserve"> pelliculé</w:t>
      </w:r>
      <w:r w:rsidR="00017B4D" w:rsidRPr="003339F7">
        <w:rPr>
          <w:bCs/>
          <w:snapToGrid w:val="0"/>
          <w:lang w:eastAsia="fr-FR"/>
        </w:rPr>
        <w:t>s</w:t>
      </w:r>
    </w:p>
    <w:p w:rsidR="004E543A" w:rsidRPr="003339F7" w:rsidRDefault="004E543A">
      <w:pPr>
        <w:jc w:val="both"/>
        <w:rPr>
          <w:bCs/>
          <w:snapToGrid w:val="0"/>
          <w:lang w:eastAsia="fr-FR"/>
        </w:rPr>
      </w:pPr>
      <w:proofErr w:type="spellStart"/>
      <w:r>
        <w:rPr>
          <w:bCs/>
          <w:snapToGrid w:val="0"/>
          <w:lang w:eastAsia="fr-FR"/>
        </w:rPr>
        <w:t>Iscover</w:t>
      </w:r>
      <w:proofErr w:type="spellEnd"/>
      <w:r>
        <w:rPr>
          <w:bCs/>
          <w:snapToGrid w:val="0"/>
          <w:lang w:eastAsia="fr-FR"/>
        </w:rPr>
        <w:t xml:space="preserve"> 300 mg comprimés pelliculés</w:t>
      </w:r>
    </w:p>
    <w:p w:rsidR="007B5035" w:rsidRPr="003339F7" w:rsidRDefault="007B5035">
      <w:pPr>
        <w:tabs>
          <w:tab w:val="left" w:pos="284"/>
        </w:tabs>
        <w:ind w:left="284" w:hanging="284"/>
        <w:jc w:val="both"/>
        <w:rPr>
          <w:b/>
          <w:snapToGrid w:val="0"/>
          <w:lang w:eastAsia="fr-FR"/>
        </w:rPr>
      </w:pPr>
    </w:p>
    <w:p w:rsidR="007B5035" w:rsidRPr="003339F7" w:rsidRDefault="007B5035">
      <w:pPr>
        <w:tabs>
          <w:tab w:val="left" w:pos="284"/>
        </w:tabs>
        <w:ind w:left="284" w:hanging="284"/>
        <w:jc w:val="both"/>
        <w:rPr>
          <w:b/>
          <w:snapToGrid w:val="0"/>
          <w:lang w:eastAsia="fr-FR"/>
        </w:rPr>
      </w:pPr>
    </w:p>
    <w:p w:rsidR="007B5035" w:rsidRPr="003339F7" w:rsidRDefault="007B5035">
      <w:pPr>
        <w:tabs>
          <w:tab w:val="left" w:pos="567"/>
        </w:tabs>
        <w:ind w:left="567" w:hanging="567"/>
        <w:jc w:val="both"/>
        <w:rPr>
          <w:b/>
          <w:bCs/>
          <w:snapToGrid w:val="0"/>
          <w:lang w:eastAsia="fr-FR"/>
        </w:rPr>
      </w:pPr>
      <w:r w:rsidRPr="003339F7">
        <w:rPr>
          <w:b/>
          <w:bCs/>
          <w:snapToGrid w:val="0"/>
          <w:lang w:eastAsia="fr-FR"/>
        </w:rPr>
        <w:t>2.</w:t>
      </w:r>
      <w:r w:rsidRPr="003339F7">
        <w:rPr>
          <w:b/>
          <w:bCs/>
          <w:snapToGrid w:val="0"/>
          <w:lang w:eastAsia="fr-FR"/>
        </w:rPr>
        <w:tab/>
        <w:t>COMPOSITION QUALITATIVE ET QUANTITATIVE</w:t>
      </w:r>
    </w:p>
    <w:p w:rsidR="007B5035" w:rsidRPr="003339F7" w:rsidRDefault="007B5035">
      <w:pPr>
        <w:tabs>
          <w:tab w:val="left" w:pos="284"/>
        </w:tabs>
        <w:ind w:left="284" w:hanging="284"/>
        <w:jc w:val="both"/>
        <w:rPr>
          <w:b/>
          <w:snapToGrid w:val="0"/>
          <w:lang w:eastAsia="fr-FR"/>
        </w:rPr>
      </w:pPr>
    </w:p>
    <w:p w:rsidR="004E543A" w:rsidRDefault="004E543A">
      <w:pPr>
        <w:rPr>
          <w:snapToGrid w:val="0"/>
          <w:lang w:eastAsia="fr-FR"/>
        </w:rPr>
      </w:pPr>
      <w:proofErr w:type="spellStart"/>
      <w:r w:rsidRPr="003339F7">
        <w:rPr>
          <w:bCs/>
          <w:snapToGrid w:val="0"/>
          <w:lang w:eastAsia="fr-FR"/>
        </w:rPr>
        <w:t>Iscover</w:t>
      </w:r>
      <w:proofErr w:type="spellEnd"/>
      <w:r w:rsidRPr="003339F7">
        <w:rPr>
          <w:bCs/>
          <w:snapToGrid w:val="0"/>
          <w:lang w:eastAsia="fr-FR"/>
        </w:rPr>
        <w:t xml:space="preserve"> 75 mg comprimés pelliculés</w:t>
      </w:r>
    </w:p>
    <w:p w:rsidR="007B5035" w:rsidRPr="003339F7" w:rsidRDefault="000D4D8A">
      <w:pPr>
        <w:rPr>
          <w:snapToGrid w:val="0"/>
          <w:lang w:eastAsia="fr-FR"/>
        </w:rPr>
      </w:pPr>
      <w:r w:rsidRPr="003339F7">
        <w:rPr>
          <w:snapToGrid w:val="0"/>
          <w:lang w:eastAsia="fr-FR"/>
        </w:rPr>
        <w:t>Chaque comprimé pelliculé contient 75 mg de clopidogrel (sous forme d</w:t>
      </w:r>
      <w:r w:rsidR="00845559">
        <w:rPr>
          <w:snapToGrid w:val="0"/>
          <w:lang w:eastAsia="fr-FR"/>
        </w:rPr>
        <w:t>’</w:t>
      </w:r>
      <w:r w:rsidRPr="003339F7">
        <w:rPr>
          <w:snapToGrid w:val="0"/>
          <w:lang w:eastAsia="fr-FR"/>
        </w:rPr>
        <w:t>hydrogène sulfate).</w:t>
      </w:r>
    </w:p>
    <w:p w:rsidR="00AD3391" w:rsidRDefault="00AD3391" w:rsidP="000D4D8A">
      <w:pPr>
        <w:rPr>
          <w:snapToGrid w:val="0"/>
          <w:lang w:eastAsia="fr-FR"/>
        </w:rPr>
      </w:pPr>
    </w:p>
    <w:p w:rsidR="00AD3391" w:rsidRPr="00650933" w:rsidRDefault="007B5035" w:rsidP="000D4D8A">
      <w:pPr>
        <w:rPr>
          <w:i/>
          <w:snapToGrid w:val="0"/>
          <w:lang w:eastAsia="fr-FR"/>
        </w:rPr>
      </w:pPr>
      <w:r w:rsidRPr="00650933">
        <w:rPr>
          <w:i/>
          <w:snapToGrid w:val="0"/>
          <w:u w:val="single"/>
          <w:lang w:eastAsia="fr-FR"/>
        </w:rPr>
        <w:t>Excipients</w:t>
      </w:r>
      <w:r w:rsidR="00AD3391" w:rsidRPr="00650933">
        <w:rPr>
          <w:i/>
          <w:snapToGrid w:val="0"/>
          <w:u w:val="single"/>
          <w:lang w:eastAsia="fr-FR"/>
        </w:rPr>
        <w:t xml:space="preserve"> à effet notoire</w:t>
      </w:r>
      <w:r w:rsidRPr="00650933">
        <w:rPr>
          <w:i/>
          <w:snapToGrid w:val="0"/>
          <w:lang w:eastAsia="fr-FR"/>
        </w:rPr>
        <w:t> :</w:t>
      </w:r>
    </w:p>
    <w:p w:rsidR="007B5035" w:rsidRPr="003339F7" w:rsidRDefault="00AD3391" w:rsidP="000D4D8A">
      <w:pPr>
        <w:rPr>
          <w:snapToGrid w:val="0"/>
          <w:lang w:eastAsia="fr-FR"/>
        </w:rPr>
      </w:pPr>
      <w:r>
        <w:rPr>
          <w:snapToGrid w:val="0"/>
          <w:lang w:eastAsia="fr-FR"/>
        </w:rPr>
        <w:t>C</w:t>
      </w:r>
      <w:r w:rsidR="000D4D8A" w:rsidRPr="003339F7">
        <w:rPr>
          <w:snapToGrid w:val="0"/>
          <w:lang w:eastAsia="fr-FR"/>
        </w:rPr>
        <w:t>haque comprimé contient 3 mg de lactose et 3,3 mg d</w:t>
      </w:r>
      <w:r w:rsidR="00845559">
        <w:rPr>
          <w:snapToGrid w:val="0"/>
          <w:lang w:eastAsia="fr-FR"/>
        </w:rPr>
        <w:t>’</w:t>
      </w:r>
      <w:r w:rsidR="000D4D8A" w:rsidRPr="003339F7">
        <w:rPr>
          <w:snapToGrid w:val="0"/>
          <w:lang w:eastAsia="fr-FR"/>
        </w:rPr>
        <w:t>huile de ricin hydrogénée.</w:t>
      </w:r>
    </w:p>
    <w:p w:rsidR="007B5035" w:rsidRPr="003339F7" w:rsidRDefault="007B5035">
      <w:pPr>
        <w:jc w:val="both"/>
        <w:rPr>
          <w:snapToGrid w:val="0"/>
          <w:lang w:eastAsia="fr-FR"/>
        </w:rPr>
      </w:pPr>
    </w:p>
    <w:p w:rsidR="004E543A" w:rsidRDefault="004E543A" w:rsidP="000D4D8A">
      <w:pPr>
        <w:rPr>
          <w:bCs/>
          <w:snapToGrid w:val="0"/>
          <w:lang w:eastAsia="fr-FR"/>
        </w:rPr>
      </w:pPr>
      <w:proofErr w:type="spellStart"/>
      <w:r>
        <w:rPr>
          <w:bCs/>
          <w:snapToGrid w:val="0"/>
          <w:lang w:eastAsia="fr-FR"/>
        </w:rPr>
        <w:t>Iscover</w:t>
      </w:r>
      <w:proofErr w:type="spellEnd"/>
      <w:r>
        <w:rPr>
          <w:bCs/>
          <w:snapToGrid w:val="0"/>
          <w:lang w:eastAsia="fr-FR"/>
        </w:rPr>
        <w:t xml:space="preserve"> 300 mg comprimés pelliculés</w:t>
      </w:r>
    </w:p>
    <w:p w:rsidR="004E543A" w:rsidRDefault="004E543A" w:rsidP="000D4D8A">
      <w:pPr>
        <w:rPr>
          <w:snapToGrid w:val="0"/>
          <w:lang w:eastAsia="fr-FR"/>
        </w:rPr>
      </w:pPr>
      <w:r w:rsidRPr="003339F7">
        <w:rPr>
          <w:snapToGrid w:val="0"/>
          <w:lang w:eastAsia="fr-FR"/>
        </w:rPr>
        <w:t>Chaqu</w:t>
      </w:r>
      <w:r>
        <w:rPr>
          <w:snapToGrid w:val="0"/>
          <w:lang w:eastAsia="fr-FR"/>
        </w:rPr>
        <w:t>e comprimé pelliculé contient 300</w:t>
      </w:r>
      <w:r w:rsidRPr="003339F7">
        <w:rPr>
          <w:snapToGrid w:val="0"/>
          <w:lang w:eastAsia="fr-FR"/>
        </w:rPr>
        <w:t> mg de clopidogrel (sous forme d</w:t>
      </w:r>
      <w:r>
        <w:rPr>
          <w:snapToGrid w:val="0"/>
          <w:lang w:eastAsia="fr-FR"/>
        </w:rPr>
        <w:t>’</w:t>
      </w:r>
      <w:r w:rsidRPr="003339F7">
        <w:rPr>
          <w:snapToGrid w:val="0"/>
          <w:lang w:eastAsia="fr-FR"/>
        </w:rPr>
        <w:t>hydrogène sulfate).</w:t>
      </w:r>
    </w:p>
    <w:p w:rsidR="004E543A" w:rsidRDefault="004E543A" w:rsidP="000D4D8A">
      <w:pPr>
        <w:rPr>
          <w:snapToGrid w:val="0"/>
          <w:lang w:eastAsia="fr-FR"/>
        </w:rPr>
      </w:pPr>
    </w:p>
    <w:p w:rsidR="004E543A" w:rsidRPr="003A4072" w:rsidRDefault="004E543A" w:rsidP="004E543A">
      <w:pPr>
        <w:rPr>
          <w:i/>
          <w:snapToGrid w:val="0"/>
          <w:lang w:eastAsia="fr-FR"/>
        </w:rPr>
      </w:pPr>
      <w:r w:rsidRPr="003A4072">
        <w:rPr>
          <w:i/>
          <w:snapToGrid w:val="0"/>
          <w:u w:val="single"/>
          <w:lang w:eastAsia="fr-FR"/>
        </w:rPr>
        <w:t>Excipients à effet notoire</w:t>
      </w:r>
      <w:r w:rsidRPr="003A4072">
        <w:rPr>
          <w:i/>
          <w:snapToGrid w:val="0"/>
          <w:lang w:eastAsia="fr-FR"/>
        </w:rPr>
        <w:t> :</w:t>
      </w:r>
    </w:p>
    <w:p w:rsidR="004E543A" w:rsidRDefault="004E543A" w:rsidP="004E543A">
      <w:pPr>
        <w:rPr>
          <w:snapToGrid w:val="0"/>
          <w:lang w:eastAsia="fr-FR"/>
        </w:rPr>
      </w:pPr>
      <w:r>
        <w:rPr>
          <w:snapToGrid w:val="0"/>
          <w:lang w:eastAsia="fr-FR"/>
        </w:rPr>
        <w:t>Chaque comprimé contient 12</w:t>
      </w:r>
      <w:r w:rsidRPr="003339F7">
        <w:rPr>
          <w:snapToGrid w:val="0"/>
          <w:lang w:eastAsia="fr-FR"/>
        </w:rPr>
        <w:t xml:space="preserve"> mg de lactose et </w:t>
      </w:r>
      <w:r>
        <w:rPr>
          <w:snapToGrid w:val="0"/>
          <w:lang w:eastAsia="fr-FR"/>
        </w:rPr>
        <w:t>13,2</w:t>
      </w:r>
      <w:r w:rsidRPr="003339F7">
        <w:rPr>
          <w:snapToGrid w:val="0"/>
          <w:lang w:eastAsia="fr-FR"/>
        </w:rPr>
        <w:t> mg d</w:t>
      </w:r>
      <w:r>
        <w:rPr>
          <w:snapToGrid w:val="0"/>
          <w:lang w:eastAsia="fr-FR"/>
        </w:rPr>
        <w:t>’</w:t>
      </w:r>
      <w:r w:rsidRPr="003339F7">
        <w:rPr>
          <w:snapToGrid w:val="0"/>
          <w:lang w:eastAsia="fr-FR"/>
        </w:rPr>
        <w:t>huile de ricin hydrogénée.</w:t>
      </w:r>
    </w:p>
    <w:p w:rsidR="004E543A" w:rsidRDefault="004E543A" w:rsidP="004E543A">
      <w:pPr>
        <w:rPr>
          <w:snapToGrid w:val="0"/>
          <w:lang w:eastAsia="fr-FR"/>
        </w:rPr>
      </w:pPr>
    </w:p>
    <w:p w:rsidR="007B5035" w:rsidRPr="003339F7" w:rsidRDefault="007B5035" w:rsidP="000D4D8A">
      <w:pPr>
        <w:rPr>
          <w:snapToGrid w:val="0"/>
          <w:lang w:eastAsia="fr-FR"/>
        </w:rPr>
      </w:pPr>
      <w:r w:rsidRPr="003339F7">
        <w:rPr>
          <w:snapToGrid w:val="0"/>
          <w:lang w:eastAsia="fr-FR"/>
        </w:rPr>
        <w:t xml:space="preserve">Pour </w:t>
      </w:r>
      <w:r w:rsidR="000D4D8A" w:rsidRPr="003339F7">
        <w:rPr>
          <w:snapToGrid w:val="0"/>
          <w:lang w:eastAsia="fr-FR"/>
        </w:rPr>
        <w:t>la liste complète des</w:t>
      </w:r>
      <w:r w:rsidRPr="003339F7">
        <w:rPr>
          <w:snapToGrid w:val="0"/>
          <w:lang w:eastAsia="fr-FR"/>
        </w:rPr>
        <w:t xml:space="preserve"> excipients, voir </w:t>
      </w:r>
      <w:r w:rsidR="000D4D8A" w:rsidRPr="003339F7">
        <w:rPr>
          <w:snapToGrid w:val="0"/>
          <w:lang w:eastAsia="fr-FR"/>
        </w:rPr>
        <w:t>rubrique </w:t>
      </w:r>
      <w:r w:rsidRPr="003339F7">
        <w:rPr>
          <w:snapToGrid w:val="0"/>
          <w:lang w:eastAsia="fr-FR"/>
        </w:rPr>
        <w:t>6.1.</w:t>
      </w:r>
    </w:p>
    <w:p w:rsidR="007B5035" w:rsidRPr="003339F7" w:rsidRDefault="007B5035">
      <w:pPr>
        <w:tabs>
          <w:tab w:val="left" w:pos="284"/>
        </w:tabs>
        <w:ind w:left="284" w:hanging="284"/>
        <w:jc w:val="both"/>
        <w:rPr>
          <w:b/>
          <w:snapToGrid w:val="0"/>
          <w:lang w:eastAsia="fr-FR"/>
        </w:rPr>
      </w:pPr>
    </w:p>
    <w:p w:rsidR="007B5035" w:rsidRPr="003339F7" w:rsidRDefault="007B5035">
      <w:pPr>
        <w:tabs>
          <w:tab w:val="left" w:pos="284"/>
        </w:tabs>
        <w:ind w:left="284" w:hanging="284"/>
        <w:jc w:val="both"/>
        <w:rPr>
          <w:b/>
          <w:snapToGrid w:val="0"/>
          <w:lang w:eastAsia="fr-FR"/>
        </w:rPr>
      </w:pPr>
    </w:p>
    <w:p w:rsidR="007B5035" w:rsidRPr="003339F7" w:rsidRDefault="007B5035">
      <w:pPr>
        <w:tabs>
          <w:tab w:val="left" w:pos="567"/>
        </w:tabs>
        <w:ind w:left="567" w:hanging="567"/>
        <w:jc w:val="both"/>
        <w:rPr>
          <w:b/>
          <w:bCs/>
          <w:snapToGrid w:val="0"/>
          <w:lang w:eastAsia="fr-FR"/>
        </w:rPr>
      </w:pPr>
      <w:r w:rsidRPr="003339F7">
        <w:rPr>
          <w:b/>
          <w:bCs/>
          <w:snapToGrid w:val="0"/>
          <w:lang w:eastAsia="fr-FR"/>
        </w:rPr>
        <w:t>3.</w:t>
      </w:r>
      <w:r w:rsidRPr="003339F7">
        <w:rPr>
          <w:b/>
          <w:bCs/>
          <w:snapToGrid w:val="0"/>
          <w:lang w:eastAsia="fr-FR"/>
        </w:rPr>
        <w:tab/>
        <w:t>FORME PHARMACEUTIQUE</w:t>
      </w:r>
    </w:p>
    <w:p w:rsidR="007B5035" w:rsidRPr="003339F7" w:rsidRDefault="007B5035">
      <w:pPr>
        <w:tabs>
          <w:tab w:val="left" w:pos="284"/>
        </w:tabs>
        <w:ind w:left="284" w:hanging="284"/>
        <w:jc w:val="both"/>
        <w:rPr>
          <w:b/>
          <w:snapToGrid w:val="0"/>
          <w:lang w:eastAsia="fr-FR"/>
        </w:rPr>
      </w:pPr>
    </w:p>
    <w:p w:rsidR="007B5035" w:rsidRPr="003339F7" w:rsidRDefault="007B5035">
      <w:pPr>
        <w:jc w:val="both"/>
      </w:pPr>
      <w:r w:rsidRPr="003339F7">
        <w:t>Comprimé pelliculé.</w:t>
      </w:r>
    </w:p>
    <w:p w:rsidR="007B5035" w:rsidRPr="003339F7" w:rsidRDefault="007B5035">
      <w:pPr>
        <w:jc w:val="both"/>
        <w:rPr>
          <w:b/>
          <w:snapToGrid w:val="0"/>
          <w:lang w:eastAsia="fr-FR"/>
        </w:rPr>
      </w:pPr>
    </w:p>
    <w:p w:rsidR="004E543A" w:rsidRDefault="004E543A" w:rsidP="000D4D8A">
      <w:proofErr w:type="spellStart"/>
      <w:r w:rsidRPr="003339F7">
        <w:rPr>
          <w:bCs/>
          <w:snapToGrid w:val="0"/>
          <w:lang w:eastAsia="fr-FR"/>
        </w:rPr>
        <w:t>Iscover</w:t>
      </w:r>
      <w:proofErr w:type="spellEnd"/>
      <w:r w:rsidRPr="003339F7">
        <w:rPr>
          <w:bCs/>
          <w:snapToGrid w:val="0"/>
          <w:lang w:eastAsia="fr-FR"/>
        </w:rPr>
        <w:t xml:space="preserve"> 75 mg comprimés pelliculés</w:t>
      </w:r>
    </w:p>
    <w:p w:rsidR="007B5035" w:rsidRPr="003339F7" w:rsidRDefault="000D4D8A" w:rsidP="000D4D8A">
      <w:r w:rsidRPr="003339F7">
        <w:t>D</w:t>
      </w:r>
      <w:r w:rsidR="007B5035" w:rsidRPr="003339F7">
        <w:t>e couleur rose, ronds, biconvexes, gravés «75» sur une face et «1171» sur l</w:t>
      </w:r>
      <w:r w:rsidR="00845559">
        <w:t>’</w:t>
      </w:r>
      <w:r w:rsidR="007B5035" w:rsidRPr="003339F7">
        <w:t>autre face.</w:t>
      </w:r>
    </w:p>
    <w:p w:rsidR="007B5035" w:rsidRDefault="007B5035">
      <w:pPr>
        <w:tabs>
          <w:tab w:val="left" w:pos="284"/>
        </w:tabs>
        <w:ind w:left="284" w:hanging="284"/>
        <w:jc w:val="both"/>
        <w:rPr>
          <w:b/>
          <w:snapToGrid w:val="0"/>
          <w:lang w:eastAsia="fr-FR"/>
        </w:rPr>
      </w:pPr>
    </w:p>
    <w:p w:rsidR="00950D0C" w:rsidRPr="00F133CC" w:rsidRDefault="00950D0C" w:rsidP="00950D0C">
      <w:pPr>
        <w:jc w:val="both"/>
        <w:rPr>
          <w:bCs/>
          <w:snapToGrid w:val="0"/>
          <w:lang w:eastAsia="fr-FR"/>
        </w:rPr>
      </w:pPr>
      <w:proofErr w:type="spellStart"/>
      <w:r>
        <w:rPr>
          <w:bCs/>
          <w:snapToGrid w:val="0"/>
          <w:lang w:eastAsia="fr-FR"/>
        </w:rPr>
        <w:t>Iscover</w:t>
      </w:r>
      <w:proofErr w:type="spellEnd"/>
      <w:r>
        <w:rPr>
          <w:bCs/>
          <w:snapToGrid w:val="0"/>
          <w:lang w:eastAsia="fr-FR"/>
        </w:rPr>
        <w:t xml:space="preserve"> 300 mg comprimés pelliculés</w:t>
      </w:r>
    </w:p>
    <w:p w:rsidR="00950D0C" w:rsidRPr="003339F7" w:rsidRDefault="00950D0C" w:rsidP="00950D0C">
      <w:pPr>
        <w:tabs>
          <w:tab w:val="left" w:pos="284"/>
        </w:tabs>
        <w:ind w:left="284" w:hanging="284"/>
        <w:jc w:val="both"/>
        <w:rPr>
          <w:b/>
          <w:snapToGrid w:val="0"/>
          <w:lang w:eastAsia="fr-FR"/>
        </w:rPr>
      </w:pPr>
      <w:r w:rsidRPr="00F133CC">
        <w:t xml:space="preserve">De couleur rose, </w:t>
      </w:r>
      <w:r>
        <w:t>oblongs, gravés «300» sur une face et «1332</w:t>
      </w:r>
      <w:r w:rsidRPr="00F133CC">
        <w:t>» sur l</w:t>
      </w:r>
      <w:r>
        <w:t>’</w:t>
      </w:r>
      <w:r w:rsidRPr="00F133CC">
        <w:t>autre face.</w:t>
      </w:r>
    </w:p>
    <w:p w:rsidR="007B5035" w:rsidRPr="003339F7" w:rsidRDefault="007B5035">
      <w:pPr>
        <w:tabs>
          <w:tab w:val="left" w:pos="284"/>
        </w:tabs>
        <w:ind w:left="284" w:hanging="284"/>
        <w:jc w:val="both"/>
        <w:rPr>
          <w:b/>
          <w:snapToGrid w:val="0"/>
          <w:lang w:eastAsia="fr-FR"/>
        </w:rPr>
      </w:pPr>
    </w:p>
    <w:p w:rsidR="007B5035" w:rsidRPr="003339F7" w:rsidRDefault="007B5035">
      <w:pPr>
        <w:tabs>
          <w:tab w:val="left" w:pos="567"/>
        </w:tabs>
        <w:ind w:left="567" w:hanging="567"/>
        <w:jc w:val="both"/>
        <w:rPr>
          <w:b/>
          <w:bCs/>
          <w:snapToGrid w:val="0"/>
          <w:lang w:eastAsia="fr-FR"/>
        </w:rPr>
      </w:pPr>
      <w:r w:rsidRPr="003339F7">
        <w:rPr>
          <w:b/>
          <w:bCs/>
          <w:snapToGrid w:val="0"/>
          <w:lang w:eastAsia="fr-FR"/>
        </w:rPr>
        <w:t>4.</w:t>
      </w:r>
      <w:r w:rsidRPr="003339F7">
        <w:rPr>
          <w:b/>
          <w:bCs/>
          <w:snapToGrid w:val="0"/>
          <w:lang w:eastAsia="fr-FR"/>
        </w:rPr>
        <w:tab/>
      </w:r>
      <w:r w:rsidR="00AD3391" w:rsidRPr="003339F7">
        <w:rPr>
          <w:b/>
          <w:bCs/>
          <w:snapToGrid w:val="0"/>
          <w:lang w:eastAsia="fr-FR"/>
        </w:rPr>
        <w:t>DONN</w:t>
      </w:r>
      <w:r w:rsidR="00AD3391">
        <w:rPr>
          <w:b/>
          <w:bCs/>
          <w:snapToGrid w:val="0"/>
          <w:lang w:eastAsia="fr-FR"/>
        </w:rPr>
        <w:t>É</w:t>
      </w:r>
      <w:r w:rsidR="00AD3391" w:rsidRPr="003339F7">
        <w:rPr>
          <w:b/>
          <w:bCs/>
          <w:snapToGrid w:val="0"/>
          <w:lang w:eastAsia="fr-FR"/>
        </w:rPr>
        <w:t xml:space="preserve">ES </w:t>
      </w:r>
      <w:r w:rsidRPr="003339F7">
        <w:rPr>
          <w:b/>
          <w:bCs/>
          <w:snapToGrid w:val="0"/>
          <w:lang w:eastAsia="fr-FR"/>
        </w:rPr>
        <w:t>CLINIQUES</w:t>
      </w:r>
    </w:p>
    <w:p w:rsidR="007B5035" w:rsidRPr="003339F7" w:rsidRDefault="007B5035">
      <w:pPr>
        <w:tabs>
          <w:tab w:val="left" w:pos="284"/>
        </w:tabs>
        <w:ind w:left="284" w:hanging="284"/>
        <w:jc w:val="both"/>
        <w:rPr>
          <w:b/>
          <w:bCs/>
          <w:snapToGrid w:val="0"/>
          <w:lang w:eastAsia="fr-FR"/>
        </w:rPr>
      </w:pPr>
    </w:p>
    <w:p w:rsidR="007B5035" w:rsidRPr="003339F7" w:rsidRDefault="007B5035">
      <w:pPr>
        <w:tabs>
          <w:tab w:val="left" w:pos="284"/>
          <w:tab w:val="left" w:pos="567"/>
        </w:tabs>
        <w:ind w:left="284" w:hanging="284"/>
        <w:jc w:val="both"/>
        <w:rPr>
          <w:b/>
          <w:bCs/>
          <w:snapToGrid w:val="0"/>
          <w:lang w:eastAsia="fr-FR"/>
        </w:rPr>
      </w:pPr>
      <w:r w:rsidRPr="003339F7">
        <w:rPr>
          <w:b/>
          <w:bCs/>
          <w:snapToGrid w:val="0"/>
          <w:lang w:eastAsia="fr-FR"/>
        </w:rPr>
        <w:t>4.1</w:t>
      </w:r>
      <w:r w:rsidRPr="003339F7">
        <w:rPr>
          <w:b/>
          <w:bCs/>
          <w:snapToGrid w:val="0"/>
          <w:lang w:eastAsia="fr-FR"/>
        </w:rPr>
        <w:tab/>
      </w:r>
      <w:r w:rsidRPr="003339F7">
        <w:rPr>
          <w:b/>
          <w:bCs/>
          <w:snapToGrid w:val="0"/>
          <w:lang w:eastAsia="fr-FR"/>
        </w:rPr>
        <w:tab/>
        <w:t>Indications thérapeutiques</w:t>
      </w:r>
    </w:p>
    <w:p w:rsidR="007B5035" w:rsidRPr="003339F7" w:rsidRDefault="007B5035">
      <w:pPr>
        <w:tabs>
          <w:tab w:val="left" w:pos="284"/>
        </w:tabs>
        <w:ind w:left="284" w:hanging="284"/>
        <w:jc w:val="both"/>
        <w:rPr>
          <w:b/>
          <w:snapToGrid w:val="0"/>
          <w:lang w:eastAsia="fr-FR"/>
        </w:rPr>
      </w:pPr>
    </w:p>
    <w:p w:rsidR="00076DDD" w:rsidRPr="003339F7" w:rsidRDefault="00076DDD">
      <w:pPr>
        <w:tabs>
          <w:tab w:val="left" w:pos="284"/>
        </w:tabs>
        <w:ind w:left="284" w:hanging="284"/>
        <w:jc w:val="both"/>
        <w:rPr>
          <w:bCs/>
          <w:i/>
          <w:iCs/>
          <w:snapToGrid w:val="0"/>
          <w:lang w:eastAsia="fr-FR"/>
        </w:rPr>
      </w:pPr>
      <w:r w:rsidRPr="003339F7">
        <w:rPr>
          <w:bCs/>
          <w:i/>
          <w:iCs/>
          <w:snapToGrid w:val="0"/>
          <w:lang w:eastAsia="fr-FR"/>
        </w:rPr>
        <w:t>Prévention</w:t>
      </w:r>
      <w:r w:rsidR="009F3EBB">
        <w:rPr>
          <w:bCs/>
          <w:i/>
          <w:iCs/>
          <w:snapToGrid w:val="0"/>
          <w:lang w:eastAsia="fr-FR"/>
        </w:rPr>
        <w:t xml:space="preserve"> secondaire</w:t>
      </w:r>
      <w:r w:rsidRPr="003339F7">
        <w:rPr>
          <w:bCs/>
          <w:i/>
          <w:iCs/>
          <w:snapToGrid w:val="0"/>
          <w:lang w:eastAsia="fr-FR"/>
        </w:rPr>
        <w:t xml:space="preserve"> des événements </w:t>
      </w:r>
      <w:proofErr w:type="spellStart"/>
      <w:r w:rsidRPr="003339F7">
        <w:rPr>
          <w:bCs/>
          <w:i/>
          <w:iCs/>
          <w:snapToGrid w:val="0"/>
          <w:lang w:eastAsia="fr-FR"/>
        </w:rPr>
        <w:t>athérothrombotiques</w:t>
      </w:r>
      <w:proofErr w:type="spellEnd"/>
    </w:p>
    <w:p w:rsidR="00076DDD" w:rsidRPr="003339F7" w:rsidRDefault="00076DDD">
      <w:pPr>
        <w:tabs>
          <w:tab w:val="left" w:pos="284"/>
        </w:tabs>
        <w:ind w:left="284" w:hanging="284"/>
        <w:jc w:val="both"/>
        <w:rPr>
          <w:bCs/>
          <w:snapToGrid w:val="0"/>
          <w:lang w:eastAsia="fr-FR"/>
        </w:rPr>
      </w:pPr>
    </w:p>
    <w:p w:rsidR="007B5035" w:rsidRPr="003339F7" w:rsidRDefault="007B5035" w:rsidP="00076DDD">
      <w:pPr>
        <w:tabs>
          <w:tab w:val="left" w:pos="284"/>
        </w:tabs>
        <w:ind w:left="284" w:hanging="284"/>
        <w:jc w:val="both"/>
        <w:rPr>
          <w:bCs/>
          <w:snapToGrid w:val="0"/>
          <w:lang w:eastAsia="fr-FR"/>
        </w:rPr>
      </w:pPr>
      <w:r w:rsidRPr="003339F7">
        <w:rPr>
          <w:bCs/>
          <w:snapToGrid w:val="0"/>
          <w:lang w:eastAsia="fr-FR"/>
        </w:rPr>
        <w:t>Le clopidogrel est indiqué :</w:t>
      </w:r>
    </w:p>
    <w:p w:rsidR="007B5035" w:rsidRPr="003339F7" w:rsidRDefault="007B5035">
      <w:pPr>
        <w:tabs>
          <w:tab w:val="left" w:pos="284"/>
        </w:tabs>
        <w:ind w:left="284" w:hanging="284"/>
        <w:jc w:val="both"/>
        <w:rPr>
          <w:bCs/>
          <w:snapToGrid w:val="0"/>
          <w:lang w:eastAsia="fr-FR"/>
        </w:rPr>
      </w:pPr>
    </w:p>
    <w:p w:rsidR="007B5035" w:rsidRPr="003339F7" w:rsidRDefault="00076DDD" w:rsidP="00AE5D3A">
      <w:pPr>
        <w:numPr>
          <w:ilvl w:val="0"/>
          <w:numId w:val="25"/>
        </w:numPr>
        <w:tabs>
          <w:tab w:val="clear" w:pos="360"/>
          <w:tab w:val="num" w:pos="567"/>
        </w:tabs>
        <w:ind w:left="567" w:hanging="567"/>
        <w:rPr>
          <w:bCs/>
          <w:snapToGrid w:val="0"/>
          <w:lang w:eastAsia="fr-FR"/>
        </w:rPr>
      </w:pPr>
      <w:r w:rsidRPr="003339F7">
        <w:rPr>
          <w:bCs/>
          <w:snapToGrid w:val="0"/>
          <w:lang w:eastAsia="fr-FR"/>
        </w:rPr>
        <w:t>c</w:t>
      </w:r>
      <w:r w:rsidR="007B5035" w:rsidRPr="003339F7">
        <w:rPr>
          <w:bCs/>
          <w:snapToGrid w:val="0"/>
          <w:lang w:eastAsia="fr-FR"/>
        </w:rPr>
        <w:t xml:space="preserve">hez les patients </w:t>
      </w:r>
      <w:r w:rsidRPr="003339F7">
        <w:rPr>
          <w:bCs/>
          <w:snapToGrid w:val="0"/>
          <w:lang w:eastAsia="fr-FR"/>
        </w:rPr>
        <w:t xml:space="preserve">adultes </w:t>
      </w:r>
      <w:r w:rsidR="007B5035" w:rsidRPr="003339F7">
        <w:rPr>
          <w:bCs/>
          <w:snapToGrid w:val="0"/>
          <w:lang w:eastAsia="fr-FR"/>
        </w:rPr>
        <w:t>souffrant d</w:t>
      </w:r>
      <w:r w:rsidR="00845559">
        <w:rPr>
          <w:bCs/>
          <w:snapToGrid w:val="0"/>
          <w:lang w:eastAsia="fr-FR"/>
        </w:rPr>
        <w:t>’</w:t>
      </w:r>
      <w:r w:rsidR="007B5035" w:rsidRPr="003339F7">
        <w:rPr>
          <w:bCs/>
          <w:snapToGrid w:val="0"/>
          <w:lang w:eastAsia="fr-FR"/>
        </w:rPr>
        <w:t xml:space="preserve">un infarctus du myocarde (datant de quelques jours à moins de </w:t>
      </w:r>
      <w:r w:rsidR="000D4D8A" w:rsidRPr="003339F7">
        <w:rPr>
          <w:bCs/>
          <w:snapToGrid w:val="0"/>
          <w:lang w:eastAsia="fr-FR"/>
        </w:rPr>
        <w:t>35 </w:t>
      </w:r>
      <w:r w:rsidR="007B5035" w:rsidRPr="003339F7">
        <w:rPr>
          <w:bCs/>
          <w:snapToGrid w:val="0"/>
          <w:lang w:eastAsia="fr-FR"/>
        </w:rPr>
        <w:t>jours), d</w:t>
      </w:r>
      <w:r w:rsidR="00845559">
        <w:rPr>
          <w:bCs/>
          <w:snapToGrid w:val="0"/>
          <w:lang w:eastAsia="fr-FR"/>
        </w:rPr>
        <w:t>’</w:t>
      </w:r>
      <w:r w:rsidR="007B5035" w:rsidRPr="003339F7">
        <w:rPr>
          <w:bCs/>
          <w:snapToGrid w:val="0"/>
          <w:lang w:eastAsia="fr-FR"/>
        </w:rPr>
        <w:t xml:space="preserve">un accident vasculaire cérébral ischémique (datant de plus de </w:t>
      </w:r>
      <w:r w:rsidR="000D4D8A" w:rsidRPr="003339F7">
        <w:rPr>
          <w:bCs/>
          <w:snapToGrid w:val="0"/>
          <w:lang w:eastAsia="fr-FR"/>
        </w:rPr>
        <w:t>7 </w:t>
      </w:r>
      <w:r w:rsidR="007B5035" w:rsidRPr="003339F7">
        <w:rPr>
          <w:bCs/>
          <w:snapToGrid w:val="0"/>
          <w:lang w:eastAsia="fr-FR"/>
        </w:rPr>
        <w:t xml:space="preserve">jours et de moins de </w:t>
      </w:r>
      <w:r w:rsidR="000D4D8A" w:rsidRPr="003339F7">
        <w:rPr>
          <w:bCs/>
          <w:snapToGrid w:val="0"/>
          <w:lang w:eastAsia="fr-FR"/>
        </w:rPr>
        <w:t>6 </w:t>
      </w:r>
      <w:r w:rsidR="007B5035" w:rsidRPr="003339F7">
        <w:rPr>
          <w:bCs/>
          <w:snapToGrid w:val="0"/>
          <w:lang w:eastAsia="fr-FR"/>
        </w:rPr>
        <w:t>mois) ou d</w:t>
      </w:r>
      <w:r w:rsidR="00845559">
        <w:rPr>
          <w:bCs/>
          <w:snapToGrid w:val="0"/>
          <w:lang w:eastAsia="fr-FR"/>
        </w:rPr>
        <w:t>’</w:t>
      </w:r>
      <w:r w:rsidR="007B5035" w:rsidRPr="003339F7">
        <w:rPr>
          <w:bCs/>
          <w:snapToGrid w:val="0"/>
          <w:lang w:eastAsia="fr-FR"/>
        </w:rPr>
        <w:t>une artériopathie oblitérante des membres inférieurs établie.</w:t>
      </w:r>
    </w:p>
    <w:p w:rsidR="007B5035" w:rsidRPr="003339F7" w:rsidRDefault="007B5035">
      <w:pPr>
        <w:tabs>
          <w:tab w:val="left" w:pos="284"/>
        </w:tabs>
        <w:ind w:left="284" w:hanging="284"/>
        <w:jc w:val="both"/>
        <w:rPr>
          <w:bCs/>
          <w:snapToGrid w:val="0"/>
          <w:lang w:eastAsia="fr-FR"/>
        </w:rPr>
      </w:pPr>
    </w:p>
    <w:p w:rsidR="007B5035" w:rsidRPr="003339F7" w:rsidRDefault="00076DDD" w:rsidP="00AE5D3A">
      <w:pPr>
        <w:pStyle w:val="BodyText2"/>
        <w:numPr>
          <w:ilvl w:val="0"/>
          <w:numId w:val="26"/>
        </w:numPr>
        <w:tabs>
          <w:tab w:val="clear" w:pos="360"/>
          <w:tab w:val="num" w:pos="567"/>
        </w:tabs>
        <w:ind w:left="567" w:hanging="567"/>
        <w:rPr>
          <w:b w:val="0"/>
          <w:bCs/>
        </w:rPr>
      </w:pPr>
      <w:r w:rsidRPr="003339F7">
        <w:rPr>
          <w:b w:val="0"/>
          <w:bCs/>
        </w:rPr>
        <w:t>c</w:t>
      </w:r>
      <w:r w:rsidR="007B5035" w:rsidRPr="003339F7">
        <w:rPr>
          <w:b w:val="0"/>
          <w:bCs/>
        </w:rPr>
        <w:t xml:space="preserve">hez les patients </w:t>
      </w:r>
      <w:r w:rsidRPr="003339F7">
        <w:rPr>
          <w:b w:val="0"/>
          <w:bCs/>
        </w:rPr>
        <w:t xml:space="preserve">adultes </w:t>
      </w:r>
      <w:r w:rsidR="007B5035" w:rsidRPr="003339F7">
        <w:rPr>
          <w:b w:val="0"/>
          <w:bCs/>
        </w:rPr>
        <w:t>souffrant d</w:t>
      </w:r>
      <w:r w:rsidR="00845559">
        <w:rPr>
          <w:b w:val="0"/>
          <w:bCs/>
        </w:rPr>
        <w:t>’</w:t>
      </w:r>
      <w:r w:rsidR="007B5035" w:rsidRPr="003339F7">
        <w:rPr>
          <w:b w:val="0"/>
          <w:bCs/>
        </w:rPr>
        <w:t>un syndrome coronaire aigu :</w:t>
      </w:r>
    </w:p>
    <w:p w:rsidR="007B5035" w:rsidRPr="003339F7" w:rsidRDefault="007B5035">
      <w:pPr>
        <w:pStyle w:val="BodyText2"/>
        <w:numPr>
          <w:ilvl w:val="0"/>
          <w:numId w:val="17"/>
        </w:numPr>
        <w:rPr>
          <w:b w:val="0"/>
          <w:bCs/>
        </w:rPr>
      </w:pPr>
      <w:r w:rsidRPr="003339F7">
        <w:rPr>
          <w:b w:val="0"/>
          <w:bCs/>
        </w:rPr>
        <w:t xml:space="preserve">Syndrome coronaire aigu sans sus-décalage du segment ST (angor instable ou infarctus du myocarde sans onde Q), </w:t>
      </w:r>
      <w:r w:rsidR="00903107" w:rsidRPr="003339F7">
        <w:rPr>
          <w:b w:val="0"/>
          <w:bCs/>
        </w:rPr>
        <w:t>y compris les patients bénéficiant d</w:t>
      </w:r>
      <w:r w:rsidR="00845559">
        <w:rPr>
          <w:b w:val="0"/>
          <w:bCs/>
        </w:rPr>
        <w:t>’</w:t>
      </w:r>
      <w:r w:rsidR="00903107" w:rsidRPr="003339F7">
        <w:rPr>
          <w:b w:val="0"/>
          <w:bCs/>
        </w:rPr>
        <w:t xml:space="preserve">une angioplastie coronaire avec pose de stent, </w:t>
      </w:r>
      <w:r w:rsidRPr="003339F7">
        <w:rPr>
          <w:b w:val="0"/>
          <w:bCs/>
        </w:rPr>
        <w:t>en association à l</w:t>
      </w:r>
      <w:r w:rsidR="00845559">
        <w:rPr>
          <w:b w:val="0"/>
          <w:bCs/>
        </w:rPr>
        <w:t>’</w:t>
      </w:r>
      <w:r w:rsidRPr="003339F7">
        <w:rPr>
          <w:b w:val="0"/>
          <w:bCs/>
        </w:rPr>
        <w:t>acide acétylsalicylique (AAS).</w:t>
      </w:r>
    </w:p>
    <w:p w:rsidR="007B5035" w:rsidRDefault="007B5035">
      <w:pPr>
        <w:pStyle w:val="BodyText2"/>
        <w:numPr>
          <w:ilvl w:val="0"/>
          <w:numId w:val="17"/>
        </w:numPr>
        <w:rPr>
          <w:b w:val="0"/>
          <w:bCs/>
        </w:rPr>
      </w:pPr>
      <w:r w:rsidRPr="003339F7">
        <w:rPr>
          <w:b w:val="0"/>
          <w:bCs/>
        </w:rPr>
        <w:t>Infarctus du myocarde aigu avec sus-décalage du segment ST, en association à l</w:t>
      </w:r>
      <w:r w:rsidR="00845559">
        <w:rPr>
          <w:b w:val="0"/>
          <w:bCs/>
        </w:rPr>
        <w:t>’</w:t>
      </w:r>
      <w:r w:rsidRPr="003339F7">
        <w:rPr>
          <w:b w:val="0"/>
          <w:bCs/>
        </w:rPr>
        <w:t>AAS chez les patients traités médicalement et éligibles à un traitement thrombolytique.</w:t>
      </w:r>
    </w:p>
    <w:p w:rsidR="00031088" w:rsidRDefault="00031088" w:rsidP="00031088">
      <w:pPr>
        <w:tabs>
          <w:tab w:val="left" w:pos="2400"/>
          <w:tab w:val="left" w:pos="7280"/>
        </w:tabs>
        <w:ind w:right="-29"/>
        <w:rPr>
          <w:i/>
          <w:iCs/>
        </w:rPr>
      </w:pPr>
    </w:p>
    <w:p w:rsidR="00031088" w:rsidRPr="00E61E89" w:rsidRDefault="00031088" w:rsidP="00031088">
      <w:pPr>
        <w:tabs>
          <w:tab w:val="left" w:pos="2400"/>
          <w:tab w:val="left" w:pos="7280"/>
        </w:tabs>
        <w:ind w:right="-29"/>
        <w:rPr>
          <w:i/>
        </w:rPr>
      </w:pPr>
      <w:r>
        <w:rPr>
          <w:i/>
          <w:iCs/>
        </w:rPr>
        <w:lastRenderedPageBreak/>
        <w:t>Chez les patients présentant un</w:t>
      </w:r>
      <w:r>
        <w:t xml:space="preserve"> </w:t>
      </w:r>
      <w:r>
        <w:rPr>
          <w:i/>
          <w:iCs/>
        </w:rPr>
        <w:t xml:space="preserve">accident ischémique transitoire (AIT) de risque modéré à </w:t>
      </w:r>
      <w:proofErr w:type="spellStart"/>
      <w:r>
        <w:rPr>
          <w:i/>
          <w:iCs/>
        </w:rPr>
        <w:t>élevé</w:t>
      </w:r>
      <w:proofErr w:type="spellEnd"/>
      <w:r>
        <w:rPr>
          <w:i/>
          <w:iCs/>
        </w:rPr>
        <w:t xml:space="preserve"> ou un </w:t>
      </w:r>
      <w:bookmarkStart w:id="1" w:name="_Hlk58604515"/>
      <w:r>
        <w:rPr>
          <w:i/>
          <w:iCs/>
        </w:rPr>
        <w:t>accident vasculaire cérébral</w:t>
      </w:r>
      <w:bookmarkEnd w:id="1"/>
      <w:r>
        <w:rPr>
          <w:i/>
          <w:iCs/>
        </w:rPr>
        <w:t xml:space="preserve"> (AVC) ischémique mineur</w:t>
      </w:r>
    </w:p>
    <w:p w:rsidR="00031088" w:rsidRPr="00E61E89" w:rsidRDefault="00031088" w:rsidP="00031088">
      <w:pPr>
        <w:tabs>
          <w:tab w:val="left" w:pos="2400"/>
          <w:tab w:val="left" w:pos="7280"/>
        </w:tabs>
        <w:ind w:right="-29"/>
      </w:pPr>
      <w:r>
        <w:t>Le clopidogrel, en association à l’AAS, est indiqué chez :</w:t>
      </w:r>
    </w:p>
    <w:p w:rsidR="00031088" w:rsidRPr="00E61E89" w:rsidRDefault="00031088" w:rsidP="00031088">
      <w:pPr>
        <w:pStyle w:val="ListParagraph"/>
        <w:widowControl w:val="0"/>
        <w:numPr>
          <w:ilvl w:val="1"/>
          <w:numId w:val="50"/>
        </w:numPr>
        <w:tabs>
          <w:tab w:val="left" w:pos="1059"/>
          <w:tab w:val="left" w:pos="1060"/>
        </w:tabs>
        <w:autoSpaceDE w:val="0"/>
        <w:autoSpaceDN w:val="0"/>
        <w:ind w:right="582"/>
      </w:pPr>
      <w:r>
        <w:t xml:space="preserve">Les patients adultes présentant un AIT de risque modéré à </w:t>
      </w:r>
      <w:proofErr w:type="spellStart"/>
      <w:r>
        <w:t>élevé</w:t>
      </w:r>
      <w:proofErr w:type="spellEnd"/>
      <w:r>
        <w:t xml:space="preserve"> (score ABCD2</w:t>
      </w:r>
      <w:r>
        <w:rPr>
          <w:vertAlign w:val="superscript"/>
          <w:lang w:val="en-GB"/>
        </w:rPr>
        <w:footnoteReference w:id="2"/>
      </w:r>
      <w:r>
        <w:t xml:space="preserve"> ≥ 4) ou un AVC ischémique mineur (NIHSS</w:t>
      </w:r>
      <w:r>
        <w:rPr>
          <w:vertAlign w:val="superscript"/>
          <w:lang w:val="en-GB"/>
        </w:rPr>
        <w:footnoteReference w:id="3"/>
      </w:r>
      <w:r>
        <w:t xml:space="preserve"> ≤ 3), dans les 24 heures suivant l’AIT ou l’AVC ischémique.</w:t>
      </w:r>
    </w:p>
    <w:p w:rsidR="007B5035" w:rsidRPr="003339F7" w:rsidRDefault="007B5035">
      <w:pPr>
        <w:pStyle w:val="BodyText2"/>
        <w:rPr>
          <w:b w:val="0"/>
          <w:bCs/>
        </w:rPr>
      </w:pPr>
    </w:p>
    <w:p w:rsidR="00076DDD" w:rsidRPr="003339F7" w:rsidRDefault="00076DDD">
      <w:pPr>
        <w:pStyle w:val="BodyText2"/>
        <w:rPr>
          <w:b w:val="0"/>
          <w:bCs/>
          <w:i/>
          <w:iCs/>
        </w:rPr>
      </w:pPr>
      <w:r w:rsidRPr="003339F7">
        <w:rPr>
          <w:b w:val="0"/>
          <w:bCs/>
          <w:i/>
          <w:iCs/>
        </w:rPr>
        <w:t xml:space="preserve">Prévention des événements </w:t>
      </w:r>
      <w:proofErr w:type="spellStart"/>
      <w:r w:rsidRPr="003339F7">
        <w:rPr>
          <w:b w:val="0"/>
          <w:bCs/>
          <w:i/>
          <w:iCs/>
        </w:rPr>
        <w:t>athérothrombotiques</w:t>
      </w:r>
      <w:proofErr w:type="spellEnd"/>
      <w:r w:rsidRPr="003339F7">
        <w:rPr>
          <w:b w:val="0"/>
          <w:bCs/>
          <w:i/>
          <w:iCs/>
        </w:rPr>
        <w:t xml:space="preserve"> et thromboemboliques dans la fibrillation auriculaire</w:t>
      </w:r>
    </w:p>
    <w:p w:rsidR="00076DDD" w:rsidRPr="003339F7" w:rsidRDefault="00076DDD">
      <w:pPr>
        <w:pStyle w:val="BodyText2"/>
        <w:rPr>
          <w:b w:val="0"/>
          <w:bCs/>
        </w:rPr>
      </w:pPr>
      <w:r w:rsidRPr="003339F7">
        <w:rPr>
          <w:b w:val="0"/>
          <w:bCs/>
        </w:rPr>
        <w:t>Chez les patients adultes souffrant de fibrillation auriculaire, qui présentent au moins un facteur de risque d</w:t>
      </w:r>
      <w:r w:rsidR="00845559">
        <w:rPr>
          <w:b w:val="0"/>
          <w:bCs/>
        </w:rPr>
        <w:t>’</w:t>
      </w:r>
      <w:r w:rsidRPr="003339F7">
        <w:rPr>
          <w:b w:val="0"/>
          <w:bCs/>
        </w:rPr>
        <w:t>événements vasculaires, qui ne peuvent être traités par un antivitamine K (AVK) et qui présentent un faible risque de saignements, le clopidogrel est indiqué, en association avec l</w:t>
      </w:r>
      <w:r w:rsidR="00845559">
        <w:rPr>
          <w:b w:val="0"/>
          <w:bCs/>
        </w:rPr>
        <w:t>’</w:t>
      </w:r>
      <w:r w:rsidRPr="003339F7">
        <w:rPr>
          <w:b w:val="0"/>
          <w:bCs/>
        </w:rPr>
        <w:t xml:space="preserve">AAS, dans la prévention des événements </w:t>
      </w:r>
      <w:proofErr w:type="spellStart"/>
      <w:r w:rsidRPr="003339F7">
        <w:rPr>
          <w:b w:val="0"/>
          <w:bCs/>
        </w:rPr>
        <w:t>athérothrombotiques</w:t>
      </w:r>
      <w:proofErr w:type="spellEnd"/>
      <w:r w:rsidRPr="003339F7">
        <w:rPr>
          <w:b w:val="0"/>
          <w:bCs/>
        </w:rPr>
        <w:t xml:space="preserve"> et thromboemboliques, incluant l</w:t>
      </w:r>
      <w:r w:rsidR="00845559">
        <w:rPr>
          <w:b w:val="0"/>
          <w:bCs/>
        </w:rPr>
        <w:t>’</w:t>
      </w:r>
      <w:r w:rsidRPr="003339F7">
        <w:rPr>
          <w:b w:val="0"/>
          <w:bCs/>
        </w:rPr>
        <w:t>AVC.</w:t>
      </w:r>
    </w:p>
    <w:p w:rsidR="00076DDD" w:rsidRPr="003339F7" w:rsidRDefault="00076DDD">
      <w:pPr>
        <w:pStyle w:val="BodyText2"/>
        <w:rPr>
          <w:b w:val="0"/>
          <w:bCs/>
        </w:rPr>
      </w:pPr>
    </w:p>
    <w:p w:rsidR="007B5035" w:rsidRPr="003339F7" w:rsidRDefault="007B5035" w:rsidP="000D4D8A">
      <w:pPr>
        <w:rPr>
          <w:snapToGrid w:val="0"/>
          <w:lang w:eastAsia="fr-FR"/>
        </w:rPr>
      </w:pPr>
      <w:r w:rsidRPr="003339F7">
        <w:rPr>
          <w:snapToGrid w:val="0"/>
          <w:lang w:eastAsia="fr-FR"/>
        </w:rPr>
        <w:t>Pour plus d</w:t>
      </w:r>
      <w:r w:rsidR="00845559">
        <w:rPr>
          <w:snapToGrid w:val="0"/>
          <w:lang w:eastAsia="fr-FR"/>
        </w:rPr>
        <w:t>’</w:t>
      </w:r>
      <w:r w:rsidRPr="003339F7">
        <w:rPr>
          <w:snapToGrid w:val="0"/>
          <w:lang w:eastAsia="fr-FR"/>
        </w:rPr>
        <w:t xml:space="preserve">information voir </w:t>
      </w:r>
      <w:r w:rsidR="000D4D8A" w:rsidRPr="003339F7">
        <w:rPr>
          <w:snapToGrid w:val="0"/>
          <w:lang w:eastAsia="fr-FR"/>
        </w:rPr>
        <w:t>rubrique </w:t>
      </w:r>
      <w:r w:rsidRPr="003339F7">
        <w:rPr>
          <w:snapToGrid w:val="0"/>
          <w:lang w:eastAsia="fr-FR"/>
        </w:rPr>
        <w:t>5.1.</w:t>
      </w:r>
    </w:p>
    <w:p w:rsidR="007B5035" w:rsidRPr="003339F7" w:rsidRDefault="007B5035">
      <w:pPr>
        <w:tabs>
          <w:tab w:val="left" w:pos="284"/>
        </w:tabs>
        <w:ind w:left="284" w:hanging="284"/>
        <w:jc w:val="both"/>
        <w:rPr>
          <w:b/>
          <w:snapToGrid w:val="0"/>
          <w:lang w:eastAsia="fr-FR"/>
        </w:rPr>
      </w:pPr>
    </w:p>
    <w:p w:rsidR="007B5035" w:rsidRPr="003339F7" w:rsidRDefault="007B5035" w:rsidP="006C5BB0">
      <w:pPr>
        <w:keepNext/>
        <w:tabs>
          <w:tab w:val="left" w:pos="284"/>
          <w:tab w:val="left" w:pos="567"/>
        </w:tabs>
        <w:ind w:left="284" w:hanging="284"/>
        <w:jc w:val="both"/>
        <w:rPr>
          <w:b/>
          <w:bCs/>
          <w:snapToGrid w:val="0"/>
          <w:lang w:eastAsia="fr-FR"/>
        </w:rPr>
      </w:pPr>
      <w:r w:rsidRPr="003339F7">
        <w:rPr>
          <w:b/>
          <w:bCs/>
          <w:snapToGrid w:val="0"/>
          <w:lang w:eastAsia="fr-FR"/>
        </w:rPr>
        <w:t>4.2</w:t>
      </w:r>
      <w:r w:rsidRPr="003339F7">
        <w:rPr>
          <w:b/>
          <w:bCs/>
          <w:snapToGrid w:val="0"/>
          <w:lang w:eastAsia="fr-FR"/>
        </w:rPr>
        <w:tab/>
      </w:r>
      <w:r w:rsidRPr="003339F7">
        <w:rPr>
          <w:b/>
          <w:bCs/>
          <w:snapToGrid w:val="0"/>
          <w:lang w:eastAsia="fr-FR"/>
        </w:rPr>
        <w:tab/>
        <w:t>Posologie et mode d</w:t>
      </w:r>
      <w:r w:rsidR="00845559">
        <w:rPr>
          <w:b/>
          <w:bCs/>
          <w:snapToGrid w:val="0"/>
          <w:lang w:eastAsia="fr-FR"/>
        </w:rPr>
        <w:t>’</w:t>
      </w:r>
      <w:r w:rsidRPr="003339F7">
        <w:rPr>
          <w:b/>
          <w:bCs/>
          <w:snapToGrid w:val="0"/>
          <w:lang w:eastAsia="fr-FR"/>
        </w:rPr>
        <w:t>administration</w:t>
      </w:r>
    </w:p>
    <w:p w:rsidR="007B5035" w:rsidRPr="003339F7" w:rsidRDefault="007B5035" w:rsidP="006C5BB0">
      <w:pPr>
        <w:keepNext/>
        <w:tabs>
          <w:tab w:val="left" w:pos="284"/>
        </w:tabs>
        <w:ind w:left="284" w:hanging="284"/>
        <w:jc w:val="both"/>
        <w:rPr>
          <w:b/>
          <w:snapToGrid w:val="0"/>
          <w:lang w:eastAsia="fr-FR"/>
        </w:rPr>
      </w:pPr>
    </w:p>
    <w:p w:rsidR="00076DDD" w:rsidRPr="003339F7" w:rsidRDefault="00076DDD" w:rsidP="006C5BB0">
      <w:pPr>
        <w:keepNext/>
        <w:tabs>
          <w:tab w:val="left" w:pos="284"/>
        </w:tabs>
        <w:ind w:left="284" w:hanging="284"/>
        <w:jc w:val="both"/>
        <w:rPr>
          <w:bCs/>
          <w:snapToGrid w:val="0"/>
          <w:u w:val="single"/>
          <w:lang w:eastAsia="fr-FR"/>
        </w:rPr>
      </w:pPr>
      <w:r w:rsidRPr="003339F7">
        <w:rPr>
          <w:bCs/>
          <w:snapToGrid w:val="0"/>
          <w:u w:val="single"/>
          <w:lang w:eastAsia="fr-FR"/>
        </w:rPr>
        <w:t>Posologie</w:t>
      </w:r>
    </w:p>
    <w:p w:rsidR="007B5035" w:rsidRPr="003339F7" w:rsidRDefault="007B5035" w:rsidP="006C5BB0">
      <w:pPr>
        <w:keepNext/>
        <w:numPr>
          <w:ilvl w:val="0"/>
          <w:numId w:val="27"/>
        </w:numPr>
        <w:tabs>
          <w:tab w:val="clear" w:pos="360"/>
          <w:tab w:val="left" w:pos="567"/>
        </w:tabs>
        <w:ind w:left="567" w:hanging="567"/>
        <w:jc w:val="both"/>
        <w:rPr>
          <w:bCs/>
          <w:snapToGrid w:val="0"/>
          <w:lang w:eastAsia="fr-FR"/>
        </w:rPr>
      </w:pPr>
      <w:r w:rsidRPr="003339F7">
        <w:rPr>
          <w:bCs/>
          <w:snapToGrid w:val="0"/>
          <w:lang w:eastAsia="fr-FR"/>
        </w:rPr>
        <w:t>Chez l</w:t>
      </w:r>
      <w:r w:rsidR="00845559">
        <w:rPr>
          <w:bCs/>
          <w:snapToGrid w:val="0"/>
          <w:lang w:eastAsia="fr-FR"/>
        </w:rPr>
        <w:t>’</w:t>
      </w:r>
      <w:r w:rsidRPr="003339F7">
        <w:rPr>
          <w:bCs/>
          <w:snapToGrid w:val="0"/>
          <w:lang w:eastAsia="fr-FR"/>
        </w:rPr>
        <w:t>adulte et chez le sujet âgé</w:t>
      </w:r>
    </w:p>
    <w:p w:rsidR="007B5035" w:rsidRPr="003339F7" w:rsidRDefault="007B5035">
      <w:pPr>
        <w:tabs>
          <w:tab w:val="left" w:pos="284"/>
        </w:tabs>
        <w:ind w:left="284" w:hanging="284"/>
        <w:jc w:val="both"/>
        <w:rPr>
          <w:b/>
          <w:snapToGrid w:val="0"/>
          <w:lang w:eastAsia="fr-FR"/>
        </w:rPr>
      </w:pPr>
    </w:p>
    <w:p w:rsidR="009B1757" w:rsidRDefault="009B1757" w:rsidP="00650933">
      <w:pPr>
        <w:tabs>
          <w:tab w:val="left" w:pos="567"/>
        </w:tabs>
        <w:rPr>
          <w:bCs/>
          <w:snapToGrid w:val="0"/>
          <w:lang w:eastAsia="fr-FR"/>
        </w:rPr>
      </w:pPr>
      <w:proofErr w:type="spellStart"/>
      <w:r w:rsidRPr="003339F7">
        <w:rPr>
          <w:bCs/>
          <w:snapToGrid w:val="0"/>
          <w:lang w:eastAsia="fr-FR"/>
        </w:rPr>
        <w:t>Iscover</w:t>
      </w:r>
      <w:proofErr w:type="spellEnd"/>
      <w:r w:rsidRPr="003339F7">
        <w:rPr>
          <w:bCs/>
          <w:snapToGrid w:val="0"/>
          <w:lang w:eastAsia="fr-FR"/>
        </w:rPr>
        <w:t xml:space="preserve"> 75 mg comprimés pelliculés</w:t>
      </w:r>
    </w:p>
    <w:p w:rsidR="007B5035" w:rsidRPr="003339F7" w:rsidRDefault="007B5035" w:rsidP="00D62995">
      <w:pPr>
        <w:tabs>
          <w:tab w:val="left" w:pos="567"/>
        </w:tabs>
        <w:ind w:left="567"/>
        <w:rPr>
          <w:bCs/>
          <w:snapToGrid w:val="0"/>
          <w:lang w:eastAsia="fr-FR"/>
        </w:rPr>
      </w:pPr>
      <w:r w:rsidRPr="003339F7">
        <w:rPr>
          <w:bCs/>
          <w:snapToGrid w:val="0"/>
          <w:lang w:eastAsia="fr-FR"/>
        </w:rPr>
        <w:t>1 comprimé de clopidogrel à 75 mg en une prise quotidienne.</w:t>
      </w:r>
    </w:p>
    <w:p w:rsidR="007B5035" w:rsidRDefault="007B5035" w:rsidP="00650933">
      <w:pPr>
        <w:tabs>
          <w:tab w:val="left" w:pos="567"/>
        </w:tabs>
        <w:rPr>
          <w:bCs/>
          <w:snapToGrid w:val="0"/>
          <w:lang w:eastAsia="fr-FR"/>
        </w:rPr>
      </w:pPr>
    </w:p>
    <w:p w:rsidR="009B1757" w:rsidRDefault="0008341A" w:rsidP="009B1757">
      <w:pPr>
        <w:tabs>
          <w:tab w:val="left" w:pos="567"/>
        </w:tabs>
        <w:rPr>
          <w:bCs/>
          <w:snapToGrid w:val="0"/>
          <w:lang w:eastAsia="fr-FR"/>
        </w:rPr>
      </w:pPr>
      <w:proofErr w:type="spellStart"/>
      <w:r>
        <w:rPr>
          <w:bCs/>
          <w:snapToGrid w:val="0"/>
          <w:lang w:eastAsia="fr-FR"/>
        </w:rPr>
        <w:t>Iscover</w:t>
      </w:r>
      <w:proofErr w:type="spellEnd"/>
      <w:r w:rsidR="009B1757">
        <w:rPr>
          <w:bCs/>
          <w:snapToGrid w:val="0"/>
          <w:lang w:eastAsia="fr-FR"/>
        </w:rPr>
        <w:t xml:space="preserve"> 300</w:t>
      </w:r>
      <w:r w:rsidR="009B1757" w:rsidRPr="00F133CC">
        <w:rPr>
          <w:bCs/>
          <w:snapToGrid w:val="0"/>
          <w:lang w:eastAsia="fr-FR"/>
        </w:rPr>
        <w:t> mg comprimés pelliculés</w:t>
      </w:r>
    </w:p>
    <w:p w:rsidR="009B1757" w:rsidRDefault="0008341A" w:rsidP="00650933">
      <w:pPr>
        <w:tabs>
          <w:tab w:val="left" w:pos="567"/>
        </w:tabs>
        <w:rPr>
          <w:bCs/>
          <w:snapToGrid w:val="0"/>
          <w:lang w:eastAsia="fr-FR"/>
        </w:rPr>
      </w:pPr>
      <w:r>
        <w:rPr>
          <w:bCs/>
          <w:snapToGrid w:val="0"/>
          <w:lang w:eastAsia="fr-FR"/>
        </w:rPr>
        <w:tab/>
      </w:r>
      <w:r w:rsidR="009B1757">
        <w:rPr>
          <w:bCs/>
          <w:snapToGrid w:val="0"/>
          <w:lang w:eastAsia="fr-FR"/>
        </w:rPr>
        <w:t>1 comprimé de clopidogrel à 300</w:t>
      </w:r>
      <w:r w:rsidR="009B1757" w:rsidRPr="00F133CC">
        <w:rPr>
          <w:bCs/>
          <w:snapToGrid w:val="0"/>
          <w:lang w:eastAsia="fr-FR"/>
        </w:rPr>
        <w:t xml:space="preserve"> mg </w:t>
      </w:r>
      <w:r w:rsidR="009B1757">
        <w:rPr>
          <w:bCs/>
          <w:snapToGrid w:val="0"/>
          <w:lang w:eastAsia="fr-FR"/>
        </w:rPr>
        <w:t>destiné à être utilisé comme dose de charge</w:t>
      </w:r>
      <w:r w:rsidR="009B1757" w:rsidRPr="00F133CC">
        <w:rPr>
          <w:bCs/>
          <w:snapToGrid w:val="0"/>
          <w:lang w:eastAsia="fr-FR"/>
        </w:rPr>
        <w:t>.</w:t>
      </w:r>
    </w:p>
    <w:p w:rsidR="009B1757" w:rsidRPr="003339F7" w:rsidRDefault="009B1757" w:rsidP="00650933">
      <w:pPr>
        <w:tabs>
          <w:tab w:val="left" w:pos="567"/>
        </w:tabs>
        <w:rPr>
          <w:bCs/>
          <w:snapToGrid w:val="0"/>
          <w:lang w:eastAsia="fr-FR"/>
        </w:rPr>
      </w:pPr>
    </w:p>
    <w:p w:rsidR="007B5035" w:rsidRPr="003339F7" w:rsidRDefault="007B5035" w:rsidP="00D62995">
      <w:pPr>
        <w:tabs>
          <w:tab w:val="left" w:pos="567"/>
        </w:tabs>
        <w:ind w:left="567"/>
        <w:rPr>
          <w:bCs/>
          <w:snapToGrid w:val="0"/>
          <w:lang w:eastAsia="fr-FR"/>
        </w:rPr>
      </w:pPr>
      <w:r w:rsidRPr="003339F7">
        <w:rPr>
          <w:bCs/>
          <w:snapToGrid w:val="0"/>
          <w:lang w:eastAsia="fr-FR"/>
        </w:rPr>
        <w:t>Chez les patients souffrant d</w:t>
      </w:r>
      <w:r w:rsidR="00845559">
        <w:rPr>
          <w:bCs/>
          <w:snapToGrid w:val="0"/>
          <w:lang w:eastAsia="fr-FR"/>
        </w:rPr>
        <w:t>’</w:t>
      </w:r>
      <w:r w:rsidRPr="003339F7">
        <w:rPr>
          <w:bCs/>
          <w:snapToGrid w:val="0"/>
          <w:lang w:eastAsia="fr-FR"/>
        </w:rPr>
        <w:t>un syndrome coronaire aigu :</w:t>
      </w:r>
    </w:p>
    <w:p w:rsidR="007B5035" w:rsidRPr="003339F7" w:rsidRDefault="007B5035" w:rsidP="00D62995">
      <w:pPr>
        <w:numPr>
          <w:ilvl w:val="0"/>
          <w:numId w:val="17"/>
        </w:numPr>
        <w:ind w:left="709" w:hanging="142"/>
        <w:rPr>
          <w:bCs/>
          <w:snapToGrid w:val="0"/>
          <w:lang w:eastAsia="fr-FR"/>
        </w:rPr>
      </w:pPr>
      <w:r w:rsidRPr="003339F7">
        <w:rPr>
          <w:bCs/>
          <w:snapToGrid w:val="0"/>
          <w:lang w:eastAsia="fr-FR"/>
        </w:rPr>
        <w:t>Syndrome coronaire aigu sans sus-décalage du segment ST (angor instable ou infarctus du myocarde sans onde Q</w:t>
      </w:r>
      <w:r w:rsidR="000D4D8A" w:rsidRPr="003339F7">
        <w:rPr>
          <w:bCs/>
          <w:snapToGrid w:val="0"/>
          <w:lang w:eastAsia="fr-FR"/>
        </w:rPr>
        <w:t xml:space="preserve">) : </w:t>
      </w:r>
      <w:r w:rsidRPr="003339F7">
        <w:rPr>
          <w:bCs/>
          <w:snapToGrid w:val="0"/>
          <w:lang w:eastAsia="fr-FR"/>
        </w:rPr>
        <w:t xml:space="preserve">le traitement par clopidogrel doit être initié par une dose de charge unique de </w:t>
      </w:r>
      <w:r w:rsidR="000D4D8A" w:rsidRPr="003339F7">
        <w:rPr>
          <w:bCs/>
          <w:snapToGrid w:val="0"/>
          <w:lang w:eastAsia="fr-FR"/>
        </w:rPr>
        <w:t> 300 </w:t>
      </w:r>
      <w:r w:rsidRPr="003339F7">
        <w:rPr>
          <w:bCs/>
          <w:snapToGrid w:val="0"/>
          <w:lang w:eastAsia="fr-FR"/>
        </w:rPr>
        <w:t>mg et doit ensuite être poursuivi par une prise quotidienne de 1 comprimé de clopidogrel à 75 mg (en association à l</w:t>
      </w:r>
      <w:r w:rsidR="00845559">
        <w:rPr>
          <w:bCs/>
          <w:snapToGrid w:val="0"/>
          <w:lang w:eastAsia="fr-FR"/>
        </w:rPr>
        <w:t>’</w:t>
      </w:r>
      <w:r w:rsidRPr="003339F7">
        <w:rPr>
          <w:bCs/>
          <w:snapToGrid w:val="0"/>
          <w:lang w:eastAsia="fr-FR"/>
        </w:rPr>
        <w:t xml:space="preserve">acide acétylsalicylique (AAS) à la dose quotidienne de </w:t>
      </w:r>
      <w:r w:rsidR="000D4D8A" w:rsidRPr="003339F7">
        <w:rPr>
          <w:bCs/>
          <w:snapToGrid w:val="0"/>
          <w:lang w:eastAsia="fr-FR"/>
        </w:rPr>
        <w:t>75 </w:t>
      </w:r>
      <w:r w:rsidRPr="003339F7">
        <w:rPr>
          <w:bCs/>
          <w:snapToGrid w:val="0"/>
          <w:lang w:eastAsia="fr-FR"/>
        </w:rPr>
        <w:t xml:space="preserve">mg à </w:t>
      </w:r>
      <w:r w:rsidR="000D4D8A" w:rsidRPr="003339F7">
        <w:rPr>
          <w:bCs/>
          <w:snapToGrid w:val="0"/>
          <w:lang w:eastAsia="fr-FR"/>
        </w:rPr>
        <w:t> 325 </w:t>
      </w:r>
      <w:r w:rsidRPr="003339F7">
        <w:rPr>
          <w:bCs/>
          <w:snapToGrid w:val="0"/>
          <w:lang w:eastAsia="fr-FR"/>
        </w:rPr>
        <w:t>mg). Les doses les plus élevées d</w:t>
      </w:r>
      <w:r w:rsidR="00845559">
        <w:rPr>
          <w:bCs/>
          <w:snapToGrid w:val="0"/>
          <w:lang w:eastAsia="fr-FR"/>
        </w:rPr>
        <w:t>’</w:t>
      </w:r>
      <w:r w:rsidRPr="003339F7">
        <w:rPr>
          <w:bCs/>
          <w:snapToGrid w:val="0"/>
          <w:lang w:eastAsia="fr-FR"/>
        </w:rPr>
        <w:t>AAS ayant été associées à un risque plus élevé de saignement, il est recommandé de ne pas dépasser une dose d</w:t>
      </w:r>
      <w:r w:rsidR="00845559">
        <w:rPr>
          <w:bCs/>
          <w:snapToGrid w:val="0"/>
          <w:lang w:eastAsia="fr-FR"/>
        </w:rPr>
        <w:t>’</w:t>
      </w:r>
      <w:r w:rsidRPr="003339F7">
        <w:rPr>
          <w:bCs/>
          <w:snapToGrid w:val="0"/>
          <w:lang w:eastAsia="fr-FR"/>
        </w:rPr>
        <w:t xml:space="preserve">AAS de </w:t>
      </w:r>
      <w:r w:rsidR="000D4D8A" w:rsidRPr="003339F7">
        <w:rPr>
          <w:bCs/>
          <w:snapToGrid w:val="0"/>
          <w:lang w:eastAsia="fr-FR"/>
        </w:rPr>
        <w:t> 100 </w:t>
      </w:r>
      <w:r w:rsidRPr="003339F7">
        <w:rPr>
          <w:bCs/>
          <w:snapToGrid w:val="0"/>
          <w:lang w:eastAsia="fr-FR"/>
        </w:rPr>
        <w:t>mg/j. La durée optimale du traitement n</w:t>
      </w:r>
      <w:r w:rsidR="00845559">
        <w:rPr>
          <w:bCs/>
          <w:snapToGrid w:val="0"/>
          <w:lang w:eastAsia="fr-FR"/>
        </w:rPr>
        <w:t>’</w:t>
      </w:r>
      <w:r w:rsidRPr="003339F7">
        <w:rPr>
          <w:bCs/>
          <w:snapToGrid w:val="0"/>
          <w:lang w:eastAsia="fr-FR"/>
        </w:rPr>
        <w:t>a pas été formellement établie. Les données de l</w:t>
      </w:r>
      <w:r w:rsidR="00845559">
        <w:rPr>
          <w:bCs/>
          <w:snapToGrid w:val="0"/>
          <w:lang w:eastAsia="fr-FR"/>
        </w:rPr>
        <w:t>’</w:t>
      </w:r>
      <w:r w:rsidRPr="003339F7">
        <w:rPr>
          <w:bCs/>
          <w:snapToGrid w:val="0"/>
          <w:lang w:eastAsia="fr-FR"/>
        </w:rPr>
        <w:t>essai clinique supportent son utilisation jusqu</w:t>
      </w:r>
      <w:r w:rsidR="00845559">
        <w:rPr>
          <w:bCs/>
          <w:snapToGrid w:val="0"/>
          <w:lang w:eastAsia="fr-FR"/>
        </w:rPr>
        <w:t>’</w:t>
      </w:r>
      <w:r w:rsidRPr="003339F7">
        <w:rPr>
          <w:bCs/>
          <w:snapToGrid w:val="0"/>
          <w:lang w:eastAsia="fr-FR"/>
        </w:rPr>
        <w:t xml:space="preserve">à 12 mois et le bénéfice maximum a été constaté </w:t>
      </w:r>
      <w:r w:rsidR="001847BC" w:rsidRPr="003339F7">
        <w:rPr>
          <w:bCs/>
          <w:snapToGrid w:val="0"/>
          <w:lang w:eastAsia="fr-FR"/>
        </w:rPr>
        <w:t>à 3 </w:t>
      </w:r>
      <w:r w:rsidRPr="003339F7">
        <w:rPr>
          <w:bCs/>
          <w:snapToGrid w:val="0"/>
          <w:lang w:eastAsia="fr-FR"/>
        </w:rPr>
        <w:t xml:space="preserve">mois (voir </w:t>
      </w:r>
      <w:r w:rsidR="000D4D8A" w:rsidRPr="003339F7">
        <w:rPr>
          <w:bCs/>
          <w:snapToGrid w:val="0"/>
          <w:lang w:eastAsia="fr-FR"/>
        </w:rPr>
        <w:t>rubrique </w:t>
      </w:r>
      <w:r w:rsidRPr="003339F7">
        <w:rPr>
          <w:bCs/>
          <w:snapToGrid w:val="0"/>
          <w:lang w:eastAsia="fr-FR"/>
        </w:rPr>
        <w:t>5.1).</w:t>
      </w:r>
    </w:p>
    <w:p w:rsidR="007B5035" w:rsidRPr="003339F7" w:rsidRDefault="007B5035" w:rsidP="00D62995">
      <w:pPr>
        <w:numPr>
          <w:ilvl w:val="0"/>
          <w:numId w:val="17"/>
        </w:numPr>
        <w:ind w:left="709" w:hanging="142"/>
        <w:rPr>
          <w:bCs/>
          <w:snapToGrid w:val="0"/>
          <w:lang w:eastAsia="fr-FR"/>
        </w:rPr>
      </w:pPr>
      <w:r w:rsidRPr="003339F7">
        <w:rPr>
          <w:bCs/>
          <w:snapToGrid w:val="0"/>
          <w:lang w:eastAsia="fr-FR"/>
        </w:rPr>
        <w:t>Infarctus du myocarde aigu avec sus-décalage du segment ST : le traitement par clopidogrel doit être initié par une dose de charge</w:t>
      </w:r>
      <w:r w:rsidR="000D4D8A" w:rsidRPr="003339F7">
        <w:rPr>
          <w:bCs/>
          <w:snapToGrid w:val="0"/>
          <w:lang w:eastAsia="fr-FR"/>
        </w:rPr>
        <w:t xml:space="preserve"> de 300 mg</w:t>
      </w:r>
      <w:r w:rsidRPr="003339F7">
        <w:rPr>
          <w:bCs/>
          <w:snapToGrid w:val="0"/>
          <w:lang w:eastAsia="fr-FR"/>
        </w:rPr>
        <w:t>, associé ou non à un traitement thrombolytique, et poursuivi par une prise quotidienne d</w:t>
      </w:r>
      <w:r w:rsidR="00845559">
        <w:rPr>
          <w:bCs/>
          <w:snapToGrid w:val="0"/>
          <w:lang w:eastAsia="fr-FR"/>
        </w:rPr>
        <w:t>’</w:t>
      </w:r>
      <w:r w:rsidRPr="003339F7">
        <w:rPr>
          <w:bCs/>
          <w:snapToGrid w:val="0"/>
          <w:lang w:eastAsia="fr-FR"/>
        </w:rPr>
        <w:t xml:space="preserve">un comprimé à </w:t>
      </w:r>
      <w:r w:rsidR="000D4D8A" w:rsidRPr="003339F7">
        <w:rPr>
          <w:bCs/>
          <w:snapToGrid w:val="0"/>
          <w:lang w:eastAsia="fr-FR"/>
        </w:rPr>
        <w:t>75 </w:t>
      </w:r>
      <w:r w:rsidRPr="003339F7">
        <w:rPr>
          <w:bCs/>
          <w:snapToGrid w:val="0"/>
          <w:lang w:eastAsia="fr-FR"/>
        </w:rPr>
        <w:t>mg en association à l</w:t>
      </w:r>
      <w:r w:rsidR="00845559">
        <w:rPr>
          <w:bCs/>
          <w:snapToGrid w:val="0"/>
          <w:lang w:eastAsia="fr-FR"/>
        </w:rPr>
        <w:t>’</w:t>
      </w:r>
      <w:r w:rsidRPr="003339F7">
        <w:rPr>
          <w:bCs/>
          <w:snapToGrid w:val="0"/>
          <w:lang w:eastAsia="fr-FR"/>
        </w:rPr>
        <w:t xml:space="preserve">AAS. Chez les patients de plus de </w:t>
      </w:r>
      <w:r w:rsidR="000D4D8A" w:rsidRPr="003339F7">
        <w:rPr>
          <w:bCs/>
          <w:snapToGrid w:val="0"/>
          <w:lang w:eastAsia="fr-FR"/>
        </w:rPr>
        <w:t>75 </w:t>
      </w:r>
      <w:r w:rsidRPr="003339F7">
        <w:rPr>
          <w:bCs/>
          <w:snapToGrid w:val="0"/>
          <w:lang w:eastAsia="fr-FR"/>
        </w:rPr>
        <w:t>ans le traitement par clopidogrel doit être initié sans dose de charge. L</w:t>
      </w:r>
      <w:r w:rsidR="00845559">
        <w:rPr>
          <w:bCs/>
          <w:snapToGrid w:val="0"/>
          <w:lang w:eastAsia="fr-FR"/>
        </w:rPr>
        <w:t>’</w:t>
      </w:r>
      <w:r w:rsidRPr="003339F7">
        <w:rPr>
          <w:bCs/>
          <w:snapToGrid w:val="0"/>
          <w:lang w:eastAsia="fr-FR"/>
        </w:rPr>
        <w:t xml:space="preserve">association médicamenteuse doit être débutée le plus tôt possible après le début des symptômes et poursuivie pendant au moins </w:t>
      </w:r>
      <w:r w:rsidR="000D4D8A" w:rsidRPr="003339F7">
        <w:rPr>
          <w:bCs/>
          <w:snapToGrid w:val="0"/>
          <w:lang w:eastAsia="fr-FR"/>
        </w:rPr>
        <w:t>4 </w:t>
      </w:r>
      <w:r w:rsidRPr="003339F7">
        <w:rPr>
          <w:bCs/>
          <w:snapToGrid w:val="0"/>
          <w:lang w:eastAsia="fr-FR"/>
        </w:rPr>
        <w:t>semaines. Le bénéfice de l</w:t>
      </w:r>
      <w:r w:rsidR="00845559">
        <w:rPr>
          <w:bCs/>
          <w:snapToGrid w:val="0"/>
          <w:lang w:eastAsia="fr-FR"/>
        </w:rPr>
        <w:t>’</w:t>
      </w:r>
      <w:r w:rsidRPr="003339F7">
        <w:rPr>
          <w:bCs/>
          <w:snapToGrid w:val="0"/>
          <w:lang w:eastAsia="fr-FR"/>
        </w:rPr>
        <w:t>association clopidogrel et AAS au-delà de 4 semaines n</w:t>
      </w:r>
      <w:r w:rsidR="00845559">
        <w:rPr>
          <w:bCs/>
          <w:snapToGrid w:val="0"/>
          <w:lang w:eastAsia="fr-FR"/>
        </w:rPr>
        <w:t>’</w:t>
      </w:r>
      <w:r w:rsidRPr="003339F7">
        <w:rPr>
          <w:bCs/>
          <w:snapToGrid w:val="0"/>
          <w:lang w:eastAsia="fr-FR"/>
        </w:rPr>
        <w:t xml:space="preserve">a pas été étudié dans ce contexte (voir </w:t>
      </w:r>
      <w:r w:rsidR="000D4D8A" w:rsidRPr="003339F7">
        <w:rPr>
          <w:bCs/>
          <w:snapToGrid w:val="0"/>
          <w:lang w:eastAsia="fr-FR"/>
        </w:rPr>
        <w:t>rubrique </w:t>
      </w:r>
      <w:r w:rsidRPr="003339F7">
        <w:rPr>
          <w:bCs/>
          <w:snapToGrid w:val="0"/>
          <w:lang w:eastAsia="fr-FR"/>
        </w:rPr>
        <w:t>5.1).</w:t>
      </w:r>
    </w:p>
    <w:p w:rsidR="007B5035" w:rsidRPr="003339F7" w:rsidRDefault="007B5035" w:rsidP="00D62995">
      <w:pPr>
        <w:ind w:left="567"/>
        <w:rPr>
          <w:b/>
          <w:snapToGrid w:val="0"/>
          <w:lang w:eastAsia="fr-FR"/>
        </w:rPr>
      </w:pPr>
    </w:p>
    <w:p w:rsidR="00031088" w:rsidRPr="0038020E" w:rsidRDefault="00031088" w:rsidP="00031088">
      <w:pPr>
        <w:tabs>
          <w:tab w:val="left" w:pos="567"/>
        </w:tabs>
        <w:ind w:left="567"/>
        <w:rPr>
          <w:bCs/>
          <w:snapToGrid w:val="0"/>
          <w:lang w:eastAsia="fr-FR"/>
        </w:rPr>
      </w:pPr>
      <w:r w:rsidRPr="00031088">
        <w:rPr>
          <w:bCs/>
          <w:snapToGrid w:val="0"/>
          <w:lang w:eastAsia="fr-FR"/>
        </w:rPr>
        <w:t xml:space="preserve">Patients adultes présentant un AIT de risque modéré à </w:t>
      </w:r>
      <w:proofErr w:type="spellStart"/>
      <w:r w:rsidRPr="00031088">
        <w:rPr>
          <w:bCs/>
          <w:snapToGrid w:val="0"/>
          <w:lang w:eastAsia="fr-FR"/>
        </w:rPr>
        <w:t>élevé</w:t>
      </w:r>
      <w:proofErr w:type="spellEnd"/>
      <w:r w:rsidRPr="00031088">
        <w:rPr>
          <w:bCs/>
          <w:snapToGrid w:val="0"/>
          <w:lang w:eastAsia="fr-FR"/>
        </w:rPr>
        <w:t xml:space="preserve"> ou un </w:t>
      </w:r>
      <w:bookmarkStart w:id="2" w:name="_Hlk58604545"/>
      <w:r w:rsidRPr="00031088">
        <w:rPr>
          <w:bCs/>
          <w:snapToGrid w:val="0"/>
          <w:lang w:eastAsia="fr-FR"/>
        </w:rPr>
        <w:t xml:space="preserve">AVC </w:t>
      </w:r>
      <w:bookmarkEnd w:id="2"/>
      <w:r w:rsidRPr="00031088">
        <w:rPr>
          <w:bCs/>
          <w:snapToGrid w:val="0"/>
          <w:lang w:eastAsia="fr-FR"/>
        </w:rPr>
        <w:t>ischémique mineur :</w:t>
      </w:r>
      <w:r w:rsidRPr="00031088">
        <w:rPr>
          <w:bCs/>
          <w:snapToGrid w:val="0"/>
          <w:lang w:eastAsia="fr-FR"/>
        </w:rPr>
        <w:fldChar w:fldCharType="begin"/>
      </w:r>
      <w:r w:rsidRPr="00031088">
        <w:rPr>
          <w:bCs/>
          <w:snapToGrid w:val="0"/>
          <w:lang w:eastAsia="fr-FR"/>
        </w:rPr>
        <w:instrText xml:space="preserve"> DOCVARIABLE vault_nd_dffe9f2d-e2e3-4220-b422-eee5e9eb0903 \* MERGEFORMAT </w:instrText>
      </w:r>
      <w:r w:rsidRPr="00031088">
        <w:rPr>
          <w:bCs/>
          <w:snapToGrid w:val="0"/>
          <w:lang w:eastAsia="fr-FR"/>
        </w:rPr>
        <w:fldChar w:fldCharType="separate"/>
      </w:r>
      <w:r w:rsidRPr="00031088">
        <w:rPr>
          <w:bCs/>
          <w:snapToGrid w:val="0"/>
          <w:lang w:eastAsia="fr-FR"/>
        </w:rPr>
        <w:t xml:space="preserve"> </w:t>
      </w:r>
      <w:r w:rsidRPr="00031088">
        <w:rPr>
          <w:bCs/>
          <w:snapToGrid w:val="0"/>
          <w:lang w:eastAsia="fr-FR"/>
        </w:rPr>
        <w:fldChar w:fldCharType="end"/>
      </w:r>
    </w:p>
    <w:p w:rsidR="00031088" w:rsidRPr="0038020E" w:rsidRDefault="00031088" w:rsidP="00031088">
      <w:pPr>
        <w:tabs>
          <w:tab w:val="left" w:pos="567"/>
        </w:tabs>
        <w:ind w:left="567"/>
        <w:rPr>
          <w:bCs/>
          <w:snapToGrid w:val="0"/>
          <w:lang w:eastAsia="fr-FR"/>
        </w:rPr>
      </w:pPr>
      <w:r w:rsidRPr="0038020E">
        <w:rPr>
          <w:bCs/>
          <w:snapToGrid w:val="0"/>
          <w:lang w:eastAsia="fr-FR"/>
        </w:rPr>
        <w:t xml:space="preserve">Les patients adultes présentant un AIT de risque modéré à </w:t>
      </w:r>
      <w:proofErr w:type="spellStart"/>
      <w:r w:rsidRPr="0038020E">
        <w:rPr>
          <w:bCs/>
          <w:snapToGrid w:val="0"/>
          <w:lang w:eastAsia="fr-FR"/>
        </w:rPr>
        <w:t>élevé</w:t>
      </w:r>
      <w:proofErr w:type="spellEnd"/>
      <w:r w:rsidRPr="0038020E">
        <w:rPr>
          <w:bCs/>
          <w:snapToGrid w:val="0"/>
          <w:lang w:eastAsia="fr-FR"/>
        </w:rPr>
        <w:t xml:space="preserve"> (score ABCD2 ≥ 4) ou un AVC ischémique mineur (NIHSS ≤ 3) doivent recevoir une dose de charge de clopidogrel de 300 mg, suivie de 75 mg de clopidogrel une fois par jour en association à l’AAS (à la dose quotidienne de 75 mg à 100 mg). Le traitement par clopidogrel et AAS doit être initié dans les 24 heures suivant l’événement, être poursuivi pendant 21 jours puis être suivi d’une </w:t>
      </w:r>
      <w:proofErr w:type="spellStart"/>
      <w:r w:rsidRPr="0038020E">
        <w:rPr>
          <w:bCs/>
          <w:snapToGrid w:val="0"/>
          <w:lang w:eastAsia="fr-FR"/>
        </w:rPr>
        <w:t>antiagrégation</w:t>
      </w:r>
      <w:proofErr w:type="spellEnd"/>
      <w:r w:rsidRPr="0038020E">
        <w:rPr>
          <w:bCs/>
          <w:snapToGrid w:val="0"/>
          <w:lang w:eastAsia="fr-FR"/>
        </w:rPr>
        <w:t xml:space="preserve"> plaquettaire seule.</w:t>
      </w:r>
    </w:p>
    <w:p w:rsidR="00031088" w:rsidRPr="0038020E" w:rsidRDefault="00031088" w:rsidP="00031088">
      <w:pPr>
        <w:tabs>
          <w:tab w:val="left" w:pos="567"/>
        </w:tabs>
        <w:ind w:left="567"/>
        <w:rPr>
          <w:bCs/>
          <w:snapToGrid w:val="0"/>
          <w:lang w:eastAsia="fr-FR"/>
        </w:rPr>
      </w:pPr>
    </w:p>
    <w:p w:rsidR="00D62995" w:rsidRPr="003339F7" w:rsidRDefault="00D62995" w:rsidP="00D62995">
      <w:pPr>
        <w:tabs>
          <w:tab w:val="left" w:pos="567"/>
        </w:tabs>
        <w:ind w:left="567"/>
        <w:rPr>
          <w:bCs/>
          <w:snapToGrid w:val="0"/>
          <w:lang w:eastAsia="fr-FR"/>
        </w:rPr>
      </w:pPr>
      <w:r w:rsidRPr="003339F7">
        <w:rPr>
          <w:bCs/>
          <w:snapToGrid w:val="0"/>
          <w:lang w:eastAsia="fr-FR"/>
        </w:rPr>
        <w:t>Chez les patients souffrant de fibrillation auriculaire, le clopidogrel doit être administré en une prise quotidienne de 75 mg. L</w:t>
      </w:r>
      <w:r w:rsidR="00845559">
        <w:rPr>
          <w:bCs/>
          <w:snapToGrid w:val="0"/>
          <w:lang w:eastAsia="fr-FR"/>
        </w:rPr>
        <w:t>’</w:t>
      </w:r>
      <w:r w:rsidRPr="003339F7">
        <w:rPr>
          <w:bCs/>
          <w:snapToGrid w:val="0"/>
          <w:lang w:eastAsia="fr-FR"/>
        </w:rPr>
        <w:t>AAS (75 à 100 mg par jour) doit être administré en association avec le clopidogrel, dès l</w:t>
      </w:r>
      <w:r w:rsidR="00845559">
        <w:rPr>
          <w:bCs/>
          <w:snapToGrid w:val="0"/>
          <w:lang w:eastAsia="fr-FR"/>
        </w:rPr>
        <w:t>’</w:t>
      </w:r>
      <w:r w:rsidRPr="003339F7">
        <w:rPr>
          <w:bCs/>
          <w:snapToGrid w:val="0"/>
          <w:lang w:eastAsia="fr-FR"/>
        </w:rPr>
        <w:t>initiation du traitement (voir rubrique 5.1).</w:t>
      </w:r>
    </w:p>
    <w:p w:rsidR="00D62995" w:rsidRPr="003339F7" w:rsidRDefault="00D62995" w:rsidP="00D62995">
      <w:pPr>
        <w:tabs>
          <w:tab w:val="left" w:pos="284"/>
        </w:tabs>
        <w:rPr>
          <w:bCs/>
          <w:snapToGrid w:val="0"/>
          <w:lang w:eastAsia="fr-FR"/>
        </w:rPr>
      </w:pPr>
    </w:p>
    <w:p w:rsidR="00D62995" w:rsidRPr="006C5BB0" w:rsidRDefault="00D62995" w:rsidP="00D62995">
      <w:pPr>
        <w:rPr>
          <w:bCs/>
          <w:snapToGrid w:val="0"/>
          <w:lang w:eastAsia="fr-FR"/>
        </w:rPr>
      </w:pPr>
      <w:r w:rsidRPr="006C5BB0">
        <w:rPr>
          <w:bCs/>
          <w:snapToGrid w:val="0"/>
          <w:lang w:eastAsia="fr-FR"/>
        </w:rPr>
        <w:t>En cas d</w:t>
      </w:r>
      <w:r w:rsidR="00845559">
        <w:rPr>
          <w:bCs/>
          <w:snapToGrid w:val="0"/>
          <w:lang w:eastAsia="fr-FR"/>
        </w:rPr>
        <w:t>’</w:t>
      </w:r>
      <w:r w:rsidRPr="006C5BB0">
        <w:rPr>
          <w:bCs/>
          <w:snapToGrid w:val="0"/>
          <w:lang w:eastAsia="fr-FR"/>
        </w:rPr>
        <w:t>oubli d</w:t>
      </w:r>
      <w:r w:rsidR="00845559">
        <w:rPr>
          <w:bCs/>
          <w:snapToGrid w:val="0"/>
          <w:lang w:eastAsia="fr-FR"/>
        </w:rPr>
        <w:t>’</w:t>
      </w:r>
      <w:r w:rsidRPr="006C5BB0">
        <w:rPr>
          <w:bCs/>
          <w:snapToGrid w:val="0"/>
          <w:lang w:eastAsia="fr-FR"/>
        </w:rPr>
        <w:t>une prise :</w:t>
      </w:r>
    </w:p>
    <w:p w:rsidR="00D62995" w:rsidRPr="003339F7" w:rsidRDefault="00D62995" w:rsidP="00D62995">
      <w:pPr>
        <w:tabs>
          <w:tab w:val="left" w:pos="567"/>
        </w:tabs>
        <w:ind w:left="567" w:hanging="567"/>
        <w:rPr>
          <w:bCs/>
          <w:snapToGrid w:val="0"/>
          <w:lang w:eastAsia="fr-FR"/>
        </w:rPr>
      </w:pPr>
      <w:r w:rsidRPr="003339F7">
        <w:rPr>
          <w:bCs/>
          <w:snapToGrid w:val="0"/>
          <w:lang w:eastAsia="fr-FR"/>
        </w:rPr>
        <w:t>-</w:t>
      </w:r>
      <w:r w:rsidRPr="003339F7">
        <w:rPr>
          <w:bCs/>
          <w:snapToGrid w:val="0"/>
          <w:lang w:eastAsia="fr-FR"/>
        </w:rPr>
        <w:tab/>
        <w:t>si le patient s</w:t>
      </w:r>
      <w:r w:rsidR="00845559">
        <w:rPr>
          <w:bCs/>
          <w:snapToGrid w:val="0"/>
          <w:lang w:eastAsia="fr-FR"/>
        </w:rPr>
        <w:t>’</w:t>
      </w:r>
      <w:r w:rsidRPr="003339F7">
        <w:rPr>
          <w:bCs/>
          <w:snapToGrid w:val="0"/>
          <w:lang w:eastAsia="fr-FR"/>
        </w:rPr>
        <w:t>en aperçoit moins de 12 heures après l</w:t>
      </w:r>
      <w:r w:rsidR="00845559">
        <w:rPr>
          <w:bCs/>
          <w:snapToGrid w:val="0"/>
          <w:lang w:eastAsia="fr-FR"/>
        </w:rPr>
        <w:t>’</w:t>
      </w:r>
      <w:r w:rsidRPr="003339F7">
        <w:rPr>
          <w:bCs/>
          <w:snapToGrid w:val="0"/>
          <w:lang w:eastAsia="fr-FR"/>
        </w:rPr>
        <w:t>horaire prévu de la prise : le patient doit prendre cette dose immédiatement puis prendre la dose suivante à l</w:t>
      </w:r>
      <w:r w:rsidR="00845559">
        <w:rPr>
          <w:bCs/>
          <w:snapToGrid w:val="0"/>
          <w:lang w:eastAsia="fr-FR"/>
        </w:rPr>
        <w:t>’</w:t>
      </w:r>
      <w:r w:rsidRPr="003339F7">
        <w:rPr>
          <w:bCs/>
          <w:snapToGrid w:val="0"/>
          <w:lang w:eastAsia="fr-FR"/>
        </w:rPr>
        <w:t>horaire habituel.</w:t>
      </w:r>
    </w:p>
    <w:p w:rsidR="00D62995" w:rsidRPr="003339F7" w:rsidRDefault="00D62995" w:rsidP="00D62995">
      <w:pPr>
        <w:tabs>
          <w:tab w:val="left" w:pos="567"/>
        </w:tabs>
        <w:ind w:left="567" w:hanging="567"/>
        <w:rPr>
          <w:bCs/>
          <w:snapToGrid w:val="0"/>
          <w:lang w:eastAsia="fr-FR"/>
        </w:rPr>
      </w:pPr>
      <w:r w:rsidRPr="003339F7">
        <w:rPr>
          <w:bCs/>
          <w:snapToGrid w:val="0"/>
          <w:lang w:eastAsia="fr-FR"/>
        </w:rPr>
        <w:t>-</w:t>
      </w:r>
      <w:r w:rsidRPr="003339F7">
        <w:rPr>
          <w:bCs/>
          <w:snapToGrid w:val="0"/>
          <w:lang w:eastAsia="fr-FR"/>
        </w:rPr>
        <w:tab/>
        <w:t>si le patient s</w:t>
      </w:r>
      <w:r w:rsidR="00845559">
        <w:rPr>
          <w:bCs/>
          <w:snapToGrid w:val="0"/>
          <w:lang w:eastAsia="fr-FR"/>
        </w:rPr>
        <w:t>’</w:t>
      </w:r>
      <w:r w:rsidRPr="003339F7">
        <w:rPr>
          <w:bCs/>
          <w:snapToGrid w:val="0"/>
          <w:lang w:eastAsia="fr-FR"/>
        </w:rPr>
        <w:t>en aperçoit plus de 12 heures après l</w:t>
      </w:r>
      <w:r w:rsidR="00845559">
        <w:rPr>
          <w:bCs/>
          <w:snapToGrid w:val="0"/>
          <w:lang w:eastAsia="fr-FR"/>
        </w:rPr>
        <w:t>’</w:t>
      </w:r>
      <w:r w:rsidRPr="003339F7">
        <w:rPr>
          <w:bCs/>
          <w:snapToGrid w:val="0"/>
          <w:lang w:eastAsia="fr-FR"/>
        </w:rPr>
        <w:t>horaire prévu : le patient doit prendre la dose suivante à l</w:t>
      </w:r>
      <w:r w:rsidR="00845559">
        <w:rPr>
          <w:bCs/>
          <w:snapToGrid w:val="0"/>
          <w:lang w:eastAsia="fr-FR"/>
        </w:rPr>
        <w:t>’</w:t>
      </w:r>
      <w:r w:rsidRPr="003339F7">
        <w:rPr>
          <w:bCs/>
          <w:snapToGrid w:val="0"/>
          <w:lang w:eastAsia="fr-FR"/>
        </w:rPr>
        <w:t>horaire habituel, sans doubler la dose.</w:t>
      </w:r>
    </w:p>
    <w:p w:rsidR="00D62995" w:rsidRPr="003339F7" w:rsidRDefault="00D62995" w:rsidP="00D62995">
      <w:pPr>
        <w:tabs>
          <w:tab w:val="left" w:pos="284"/>
        </w:tabs>
        <w:rPr>
          <w:bCs/>
          <w:snapToGrid w:val="0"/>
          <w:lang w:eastAsia="fr-FR"/>
        </w:rPr>
      </w:pPr>
    </w:p>
    <w:p w:rsidR="00AE5D3A" w:rsidRPr="003339F7" w:rsidRDefault="00D62995" w:rsidP="00AE5D3A">
      <w:pPr>
        <w:numPr>
          <w:ilvl w:val="0"/>
          <w:numId w:val="28"/>
        </w:numPr>
        <w:tabs>
          <w:tab w:val="clear" w:pos="360"/>
          <w:tab w:val="num" w:pos="567"/>
        </w:tabs>
        <w:ind w:left="567" w:hanging="567"/>
        <w:jc w:val="both"/>
        <w:rPr>
          <w:bCs/>
          <w:snapToGrid w:val="0"/>
          <w:lang w:eastAsia="fr-FR"/>
        </w:rPr>
      </w:pPr>
      <w:r w:rsidRPr="003339F7">
        <w:rPr>
          <w:bCs/>
          <w:snapToGrid w:val="0"/>
          <w:lang w:eastAsia="fr-FR"/>
        </w:rPr>
        <w:t>Population pédiatrique</w:t>
      </w:r>
    </w:p>
    <w:p w:rsidR="00337C8B" w:rsidRPr="003339F7" w:rsidRDefault="00337C8B" w:rsidP="00337C8B">
      <w:pPr>
        <w:ind w:left="567"/>
        <w:jc w:val="both"/>
        <w:rPr>
          <w:bCs/>
          <w:snapToGrid w:val="0"/>
          <w:lang w:eastAsia="fr-FR"/>
        </w:rPr>
      </w:pPr>
      <w:r w:rsidRPr="003339F7">
        <w:rPr>
          <w:bCs/>
          <w:snapToGrid w:val="0"/>
          <w:lang w:eastAsia="fr-FR"/>
        </w:rPr>
        <w:t>Le clopidogrel ne doit pas être utilisé chez les enfants en raison de problèmes d</w:t>
      </w:r>
      <w:r w:rsidR="00845559">
        <w:rPr>
          <w:bCs/>
          <w:snapToGrid w:val="0"/>
          <w:lang w:eastAsia="fr-FR"/>
        </w:rPr>
        <w:t>’</w:t>
      </w:r>
      <w:r w:rsidRPr="003339F7">
        <w:rPr>
          <w:bCs/>
          <w:snapToGrid w:val="0"/>
          <w:lang w:eastAsia="fr-FR"/>
        </w:rPr>
        <w:t>efficacité (</w:t>
      </w:r>
      <w:r w:rsidRPr="003339F7">
        <w:rPr>
          <w:noProof/>
          <w:szCs w:val="22"/>
        </w:rPr>
        <w:t>voir rubrique</w:t>
      </w:r>
      <w:r w:rsidRPr="003339F7">
        <w:rPr>
          <w:bCs/>
          <w:snapToGrid w:val="0"/>
          <w:lang w:eastAsia="fr-FR"/>
        </w:rPr>
        <w:t> 5.1).</w:t>
      </w:r>
    </w:p>
    <w:p w:rsidR="00337C8B" w:rsidRPr="003339F7" w:rsidRDefault="00337C8B" w:rsidP="00337C8B">
      <w:pPr>
        <w:tabs>
          <w:tab w:val="left" w:pos="0"/>
        </w:tabs>
        <w:jc w:val="both"/>
        <w:rPr>
          <w:bCs/>
          <w:snapToGrid w:val="0"/>
          <w:lang w:eastAsia="fr-FR"/>
        </w:rPr>
      </w:pPr>
    </w:p>
    <w:p w:rsidR="00AE5D3A" w:rsidRPr="003339F7" w:rsidRDefault="00AE5D3A" w:rsidP="00AE5D3A">
      <w:pPr>
        <w:numPr>
          <w:ilvl w:val="0"/>
          <w:numId w:val="29"/>
        </w:numPr>
        <w:tabs>
          <w:tab w:val="clear" w:pos="360"/>
          <w:tab w:val="left" w:pos="567"/>
        </w:tabs>
        <w:ind w:left="567" w:hanging="567"/>
        <w:jc w:val="both"/>
        <w:rPr>
          <w:bCs/>
          <w:snapToGrid w:val="0"/>
          <w:lang w:eastAsia="fr-FR"/>
        </w:rPr>
      </w:pPr>
      <w:r w:rsidRPr="003339F7">
        <w:rPr>
          <w:bCs/>
          <w:snapToGrid w:val="0"/>
          <w:lang w:eastAsia="fr-FR"/>
        </w:rPr>
        <w:t>Chez l</w:t>
      </w:r>
      <w:r w:rsidR="00845559">
        <w:rPr>
          <w:bCs/>
          <w:snapToGrid w:val="0"/>
          <w:lang w:eastAsia="fr-FR"/>
        </w:rPr>
        <w:t>’</w:t>
      </w:r>
      <w:r w:rsidRPr="003339F7">
        <w:rPr>
          <w:bCs/>
          <w:snapToGrid w:val="0"/>
          <w:lang w:eastAsia="fr-FR"/>
        </w:rPr>
        <w:t>insuffisant rénal</w:t>
      </w:r>
    </w:p>
    <w:p w:rsidR="00AE5D3A" w:rsidRPr="003339F7" w:rsidRDefault="00AE5D3A" w:rsidP="00D62995">
      <w:pPr>
        <w:ind w:left="567"/>
        <w:jc w:val="both"/>
        <w:rPr>
          <w:bCs/>
          <w:snapToGrid w:val="0"/>
          <w:lang w:eastAsia="fr-FR"/>
        </w:rPr>
      </w:pPr>
      <w:r w:rsidRPr="003339F7">
        <w:rPr>
          <w:bCs/>
          <w:snapToGrid w:val="0"/>
          <w:lang w:eastAsia="fr-FR"/>
        </w:rPr>
        <w:t>L</w:t>
      </w:r>
      <w:r w:rsidR="00845559">
        <w:rPr>
          <w:bCs/>
          <w:snapToGrid w:val="0"/>
          <w:lang w:eastAsia="fr-FR"/>
        </w:rPr>
        <w:t>’</w:t>
      </w:r>
      <w:r w:rsidRPr="003339F7">
        <w:rPr>
          <w:bCs/>
          <w:snapToGrid w:val="0"/>
          <w:lang w:eastAsia="fr-FR"/>
        </w:rPr>
        <w:t>expérience de ce traitement est limitée chez les patients présentant une insuffisance rénale (voir rubrique 4.4).</w:t>
      </w:r>
    </w:p>
    <w:p w:rsidR="00AE5D3A" w:rsidRPr="003339F7" w:rsidRDefault="00AE5D3A" w:rsidP="00AE5D3A">
      <w:pPr>
        <w:jc w:val="both"/>
        <w:rPr>
          <w:bCs/>
          <w:snapToGrid w:val="0"/>
          <w:lang w:eastAsia="fr-FR"/>
        </w:rPr>
      </w:pPr>
    </w:p>
    <w:p w:rsidR="00AE5D3A" w:rsidRPr="003339F7" w:rsidRDefault="00AE5D3A" w:rsidP="00AE5D3A">
      <w:pPr>
        <w:numPr>
          <w:ilvl w:val="0"/>
          <w:numId w:val="30"/>
        </w:numPr>
        <w:tabs>
          <w:tab w:val="clear" w:pos="360"/>
          <w:tab w:val="num" w:pos="567"/>
        </w:tabs>
        <w:ind w:left="567" w:hanging="567"/>
        <w:jc w:val="both"/>
        <w:rPr>
          <w:bCs/>
          <w:snapToGrid w:val="0"/>
          <w:lang w:eastAsia="fr-FR"/>
        </w:rPr>
      </w:pPr>
      <w:r w:rsidRPr="003339F7">
        <w:rPr>
          <w:bCs/>
          <w:snapToGrid w:val="0"/>
          <w:lang w:eastAsia="fr-FR"/>
        </w:rPr>
        <w:t>Chez l</w:t>
      </w:r>
      <w:r w:rsidR="00845559">
        <w:rPr>
          <w:bCs/>
          <w:snapToGrid w:val="0"/>
          <w:lang w:eastAsia="fr-FR"/>
        </w:rPr>
        <w:t>’</w:t>
      </w:r>
      <w:r w:rsidRPr="003339F7">
        <w:rPr>
          <w:bCs/>
          <w:snapToGrid w:val="0"/>
          <w:lang w:eastAsia="fr-FR"/>
        </w:rPr>
        <w:t>insuffisant hépatique</w:t>
      </w:r>
    </w:p>
    <w:p w:rsidR="00AE5D3A" w:rsidRPr="003339F7" w:rsidRDefault="00AE5D3A" w:rsidP="00D62995">
      <w:pPr>
        <w:ind w:left="567"/>
        <w:jc w:val="both"/>
        <w:rPr>
          <w:bCs/>
          <w:snapToGrid w:val="0"/>
          <w:lang w:eastAsia="fr-FR"/>
        </w:rPr>
      </w:pPr>
      <w:r w:rsidRPr="003339F7">
        <w:rPr>
          <w:bCs/>
          <w:snapToGrid w:val="0"/>
          <w:lang w:eastAsia="fr-FR"/>
        </w:rPr>
        <w:t>L</w:t>
      </w:r>
      <w:r w:rsidR="00845559">
        <w:rPr>
          <w:bCs/>
          <w:snapToGrid w:val="0"/>
          <w:lang w:eastAsia="fr-FR"/>
        </w:rPr>
        <w:t>’</w:t>
      </w:r>
      <w:r w:rsidRPr="003339F7">
        <w:rPr>
          <w:bCs/>
          <w:snapToGrid w:val="0"/>
          <w:lang w:eastAsia="fr-FR"/>
        </w:rPr>
        <w:t>expérience de ce traitement est limitée chez les patients présentant une insuffisance hépatique modérée susceptible d</w:t>
      </w:r>
      <w:r w:rsidR="00845559">
        <w:rPr>
          <w:bCs/>
          <w:snapToGrid w:val="0"/>
          <w:lang w:eastAsia="fr-FR"/>
        </w:rPr>
        <w:t>’</w:t>
      </w:r>
      <w:r w:rsidRPr="003339F7">
        <w:rPr>
          <w:bCs/>
          <w:snapToGrid w:val="0"/>
          <w:lang w:eastAsia="fr-FR"/>
        </w:rPr>
        <w:t>entraîner une diathèse hémorragique (voir rubrique 4.4).</w:t>
      </w:r>
    </w:p>
    <w:p w:rsidR="00AE5D3A" w:rsidRPr="003339F7" w:rsidRDefault="00AE5D3A" w:rsidP="00D62995">
      <w:pPr>
        <w:jc w:val="both"/>
        <w:rPr>
          <w:bCs/>
          <w:snapToGrid w:val="0"/>
          <w:lang w:eastAsia="fr-FR"/>
        </w:rPr>
      </w:pPr>
    </w:p>
    <w:p w:rsidR="00D62995" w:rsidRPr="003339F7" w:rsidRDefault="00D62995" w:rsidP="00D62995">
      <w:pPr>
        <w:tabs>
          <w:tab w:val="left" w:pos="0"/>
        </w:tabs>
        <w:jc w:val="both"/>
        <w:rPr>
          <w:bCs/>
          <w:snapToGrid w:val="0"/>
          <w:u w:val="single"/>
          <w:lang w:eastAsia="fr-FR"/>
        </w:rPr>
      </w:pPr>
      <w:r w:rsidRPr="003339F7">
        <w:rPr>
          <w:bCs/>
          <w:snapToGrid w:val="0"/>
          <w:u w:val="single"/>
          <w:lang w:eastAsia="fr-FR"/>
        </w:rPr>
        <w:t>Mode d</w:t>
      </w:r>
      <w:r w:rsidR="00845559">
        <w:rPr>
          <w:bCs/>
          <w:snapToGrid w:val="0"/>
          <w:u w:val="single"/>
          <w:lang w:eastAsia="fr-FR"/>
        </w:rPr>
        <w:t>’</w:t>
      </w:r>
      <w:r w:rsidRPr="003339F7">
        <w:rPr>
          <w:bCs/>
          <w:snapToGrid w:val="0"/>
          <w:u w:val="single"/>
          <w:lang w:eastAsia="fr-FR"/>
        </w:rPr>
        <w:t>administration</w:t>
      </w:r>
    </w:p>
    <w:p w:rsidR="00D62995" w:rsidRPr="003339F7" w:rsidRDefault="00D62995" w:rsidP="00D62995">
      <w:pPr>
        <w:tabs>
          <w:tab w:val="left" w:pos="0"/>
        </w:tabs>
        <w:jc w:val="both"/>
        <w:rPr>
          <w:bCs/>
          <w:snapToGrid w:val="0"/>
          <w:lang w:eastAsia="fr-FR"/>
        </w:rPr>
      </w:pPr>
      <w:r w:rsidRPr="003339F7">
        <w:rPr>
          <w:bCs/>
          <w:snapToGrid w:val="0"/>
          <w:lang w:eastAsia="fr-FR"/>
        </w:rPr>
        <w:t>Voie orale.</w:t>
      </w:r>
    </w:p>
    <w:p w:rsidR="00D62995" w:rsidRPr="003339F7" w:rsidRDefault="00D62995" w:rsidP="00D62995">
      <w:pPr>
        <w:tabs>
          <w:tab w:val="left" w:pos="0"/>
        </w:tabs>
        <w:jc w:val="both"/>
        <w:rPr>
          <w:bCs/>
          <w:snapToGrid w:val="0"/>
          <w:lang w:eastAsia="fr-FR"/>
        </w:rPr>
      </w:pPr>
      <w:r w:rsidRPr="003339F7">
        <w:rPr>
          <w:bCs/>
          <w:snapToGrid w:val="0"/>
          <w:lang w:eastAsia="fr-FR"/>
        </w:rPr>
        <w:t>Ce médicament peut être administré au cours ou en dehors des repas.</w:t>
      </w:r>
    </w:p>
    <w:p w:rsidR="00D62995" w:rsidRPr="003339F7" w:rsidRDefault="00D62995" w:rsidP="00D62995">
      <w:pPr>
        <w:tabs>
          <w:tab w:val="left" w:pos="0"/>
        </w:tabs>
        <w:jc w:val="both"/>
        <w:rPr>
          <w:bCs/>
          <w:snapToGrid w:val="0"/>
          <w:lang w:eastAsia="fr-FR"/>
        </w:rPr>
      </w:pPr>
    </w:p>
    <w:p w:rsidR="007B5035" w:rsidRPr="003339F7" w:rsidRDefault="007B5035" w:rsidP="006C5BB0">
      <w:pPr>
        <w:keepNext/>
        <w:tabs>
          <w:tab w:val="left" w:pos="284"/>
          <w:tab w:val="left" w:pos="567"/>
        </w:tabs>
        <w:ind w:left="284" w:hanging="284"/>
        <w:jc w:val="both"/>
        <w:rPr>
          <w:b/>
          <w:bCs/>
          <w:snapToGrid w:val="0"/>
          <w:lang w:eastAsia="fr-FR"/>
        </w:rPr>
      </w:pPr>
      <w:r w:rsidRPr="003339F7">
        <w:rPr>
          <w:b/>
          <w:bCs/>
          <w:snapToGrid w:val="0"/>
          <w:lang w:eastAsia="fr-FR"/>
        </w:rPr>
        <w:t>4.3</w:t>
      </w:r>
      <w:r w:rsidRPr="003339F7">
        <w:rPr>
          <w:b/>
          <w:bCs/>
          <w:snapToGrid w:val="0"/>
          <w:lang w:eastAsia="fr-FR"/>
        </w:rPr>
        <w:tab/>
      </w:r>
      <w:r w:rsidRPr="003339F7">
        <w:rPr>
          <w:b/>
          <w:bCs/>
          <w:snapToGrid w:val="0"/>
          <w:lang w:eastAsia="fr-FR"/>
        </w:rPr>
        <w:tab/>
        <w:t>Contre-indications</w:t>
      </w:r>
    </w:p>
    <w:p w:rsidR="007B5035" w:rsidRPr="003339F7" w:rsidRDefault="007B5035" w:rsidP="006C5BB0">
      <w:pPr>
        <w:keepNext/>
        <w:tabs>
          <w:tab w:val="left" w:pos="284"/>
        </w:tabs>
        <w:ind w:left="284" w:hanging="284"/>
        <w:jc w:val="both"/>
        <w:rPr>
          <w:b/>
          <w:snapToGrid w:val="0"/>
          <w:lang w:eastAsia="fr-FR"/>
        </w:rPr>
      </w:pPr>
    </w:p>
    <w:p w:rsidR="007B5035" w:rsidRPr="003339F7" w:rsidRDefault="007B5035" w:rsidP="006C5BB0">
      <w:pPr>
        <w:keepNext/>
        <w:numPr>
          <w:ilvl w:val="0"/>
          <w:numId w:val="31"/>
        </w:numPr>
        <w:tabs>
          <w:tab w:val="clear" w:pos="360"/>
          <w:tab w:val="left" w:pos="567"/>
        </w:tabs>
        <w:ind w:left="567" w:hanging="567"/>
        <w:rPr>
          <w:bCs/>
          <w:snapToGrid w:val="0"/>
          <w:lang w:eastAsia="fr-FR"/>
        </w:rPr>
      </w:pPr>
      <w:r w:rsidRPr="003339F7">
        <w:rPr>
          <w:bCs/>
          <w:snapToGrid w:val="0"/>
          <w:lang w:eastAsia="fr-FR"/>
        </w:rPr>
        <w:t>Hypersensibilité à la substance active ou à l</w:t>
      </w:r>
      <w:r w:rsidR="00845559">
        <w:rPr>
          <w:bCs/>
          <w:snapToGrid w:val="0"/>
          <w:lang w:eastAsia="fr-FR"/>
        </w:rPr>
        <w:t>’</w:t>
      </w:r>
      <w:r w:rsidRPr="003339F7">
        <w:rPr>
          <w:bCs/>
          <w:snapToGrid w:val="0"/>
          <w:lang w:eastAsia="fr-FR"/>
        </w:rPr>
        <w:t>un des excipients</w:t>
      </w:r>
      <w:r w:rsidR="00AD3391">
        <w:rPr>
          <w:bCs/>
          <w:snapToGrid w:val="0"/>
          <w:lang w:eastAsia="fr-FR"/>
        </w:rPr>
        <w:t xml:space="preserve"> mentionnés à la rubrique 2 ou à la rubrique 6.1</w:t>
      </w:r>
      <w:r w:rsidRPr="003339F7">
        <w:rPr>
          <w:bCs/>
          <w:snapToGrid w:val="0"/>
          <w:lang w:eastAsia="fr-FR"/>
        </w:rPr>
        <w:t>.</w:t>
      </w:r>
    </w:p>
    <w:p w:rsidR="007B5035" w:rsidRPr="003339F7" w:rsidRDefault="007B5035" w:rsidP="00AE5D3A">
      <w:pPr>
        <w:numPr>
          <w:ilvl w:val="0"/>
          <w:numId w:val="32"/>
        </w:numPr>
        <w:tabs>
          <w:tab w:val="clear" w:pos="360"/>
          <w:tab w:val="num" w:pos="567"/>
        </w:tabs>
        <w:ind w:left="567" w:hanging="567"/>
        <w:rPr>
          <w:bCs/>
          <w:snapToGrid w:val="0"/>
          <w:lang w:eastAsia="fr-FR"/>
        </w:rPr>
      </w:pPr>
      <w:r w:rsidRPr="003339F7">
        <w:rPr>
          <w:bCs/>
          <w:snapToGrid w:val="0"/>
          <w:lang w:eastAsia="fr-FR"/>
        </w:rPr>
        <w:t>Insuffisance hépatique sévère.</w:t>
      </w:r>
    </w:p>
    <w:p w:rsidR="007B5035" w:rsidRPr="003339F7" w:rsidRDefault="007B5035" w:rsidP="00AE5D3A">
      <w:pPr>
        <w:numPr>
          <w:ilvl w:val="0"/>
          <w:numId w:val="33"/>
        </w:numPr>
        <w:tabs>
          <w:tab w:val="clear" w:pos="360"/>
          <w:tab w:val="left" w:pos="567"/>
        </w:tabs>
        <w:ind w:left="567" w:hanging="567"/>
        <w:rPr>
          <w:bCs/>
          <w:snapToGrid w:val="0"/>
          <w:lang w:eastAsia="fr-FR"/>
        </w:rPr>
      </w:pPr>
      <w:r w:rsidRPr="003339F7">
        <w:rPr>
          <w:bCs/>
          <w:snapToGrid w:val="0"/>
          <w:lang w:eastAsia="fr-FR"/>
        </w:rPr>
        <w:t>Lésion hémorragique évolutive telle qu</w:t>
      </w:r>
      <w:r w:rsidR="00845559">
        <w:rPr>
          <w:bCs/>
          <w:snapToGrid w:val="0"/>
          <w:lang w:eastAsia="fr-FR"/>
        </w:rPr>
        <w:t>’</w:t>
      </w:r>
      <w:r w:rsidRPr="003339F7">
        <w:rPr>
          <w:bCs/>
          <w:snapToGrid w:val="0"/>
          <w:lang w:eastAsia="fr-FR"/>
        </w:rPr>
        <w:t>un ulcère gastroduodénal ou une hémorragie intracrânienne.</w:t>
      </w:r>
    </w:p>
    <w:p w:rsidR="007B5035" w:rsidRPr="003339F7" w:rsidRDefault="007B5035">
      <w:pPr>
        <w:tabs>
          <w:tab w:val="left" w:pos="284"/>
        </w:tabs>
        <w:ind w:left="284" w:hanging="284"/>
        <w:jc w:val="both"/>
        <w:rPr>
          <w:b/>
          <w:snapToGrid w:val="0"/>
          <w:lang w:eastAsia="fr-FR"/>
        </w:rPr>
      </w:pPr>
    </w:p>
    <w:p w:rsidR="007B5035" w:rsidRPr="003339F7" w:rsidRDefault="007B5035">
      <w:pPr>
        <w:tabs>
          <w:tab w:val="left" w:pos="284"/>
          <w:tab w:val="left" w:pos="567"/>
        </w:tabs>
        <w:ind w:left="284" w:hanging="284"/>
        <w:jc w:val="both"/>
        <w:rPr>
          <w:b/>
          <w:bCs/>
          <w:snapToGrid w:val="0"/>
          <w:lang w:eastAsia="fr-FR"/>
        </w:rPr>
      </w:pPr>
      <w:r w:rsidRPr="003339F7">
        <w:rPr>
          <w:b/>
          <w:bCs/>
          <w:snapToGrid w:val="0"/>
          <w:lang w:eastAsia="fr-FR"/>
        </w:rPr>
        <w:t>4.4</w:t>
      </w:r>
      <w:r w:rsidRPr="003339F7">
        <w:rPr>
          <w:b/>
          <w:bCs/>
          <w:snapToGrid w:val="0"/>
          <w:lang w:eastAsia="fr-FR"/>
        </w:rPr>
        <w:tab/>
      </w:r>
      <w:r w:rsidRPr="003339F7">
        <w:rPr>
          <w:b/>
          <w:bCs/>
          <w:snapToGrid w:val="0"/>
          <w:lang w:eastAsia="fr-FR"/>
        </w:rPr>
        <w:tab/>
        <w:t>Mises en garde spéciales et précautions d</w:t>
      </w:r>
      <w:r w:rsidR="00845559">
        <w:rPr>
          <w:b/>
          <w:bCs/>
          <w:snapToGrid w:val="0"/>
          <w:lang w:eastAsia="fr-FR"/>
        </w:rPr>
        <w:t>’</w:t>
      </w:r>
      <w:r w:rsidRPr="003339F7">
        <w:rPr>
          <w:b/>
          <w:bCs/>
          <w:snapToGrid w:val="0"/>
          <w:lang w:eastAsia="fr-FR"/>
        </w:rPr>
        <w:t>emploi</w:t>
      </w:r>
    </w:p>
    <w:p w:rsidR="007B5035" w:rsidRPr="003339F7" w:rsidRDefault="007B5035">
      <w:pPr>
        <w:tabs>
          <w:tab w:val="left" w:pos="284"/>
        </w:tabs>
        <w:ind w:left="284" w:hanging="284"/>
        <w:jc w:val="both"/>
        <w:rPr>
          <w:b/>
          <w:snapToGrid w:val="0"/>
          <w:lang w:eastAsia="fr-FR"/>
        </w:rPr>
      </w:pPr>
    </w:p>
    <w:p w:rsidR="009B0345" w:rsidRPr="003339F7" w:rsidRDefault="009B0345" w:rsidP="00373328">
      <w:pPr>
        <w:rPr>
          <w:i/>
          <w:iCs/>
          <w:snapToGrid w:val="0"/>
          <w:lang w:eastAsia="fr-FR"/>
        </w:rPr>
      </w:pPr>
      <w:r w:rsidRPr="003339F7">
        <w:rPr>
          <w:i/>
          <w:iCs/>
          <w:snapToGrid w:val="0"/>
          <w:lang w:eastAsia="fr-FR"/>
        </w:rPr>
        <w:t>Saignements et troubles hématologiques</w:t>
      </w:r>
    </w:p>
    <w:p w:rsidR="007B5035" w:rsidRPr="003339F7" w:rsidRDefault="007B5035" w:rsidP="00373328">
      <w:pPr>
        <w:rPr>
          <w:snapToGrid w:val="0"/>
          <w:lang w:eastAsia="fr-FR"/>
        </w:rPr>
      </w:pPr>
      <w:r w:rsidRPr="003339F7">
        <w:rPr>
          <w:snapToGrid w:val="0"/>
          <w:lang w:eastAsia="fr-FR"/>
        </w:rPr>
        <w:t>En raison du risque de saignement et d</w:t>
      </w:r>
      <w:r w:rsidR="00845559">
        <w:rPr>
          <w:snapToGrid w:val="0"/>
          <w:lang w:eastAsia="fr-FR"/>
        </w:rPr>
        <w:t>’</w:t>
      </w:r>
      <w:r w:rsidRPr="003339F7">
        <w:rPr>
          <w:snapToGrid w:val="0"/>
          <w:lang w:eastAsia="fr-FR"/>
        </w:rPr>
        <w:t>effets indésirables hématologiques, une Numération</w:t>
      </w:r>
      <w:r w:rsidR="006051D3" w:rsidRPr="003339F7">
        <w:rPr>
          <w:snapToGrid w:val="0"/>
          <w:lang w:eastAsia="fr-FR"/>
        </w:rPr>
        <w:t>-</w:t>
      </w:r>
      <w:r w:rsidRPr="003339F7">
        <w:rPr>
          <w:snapToGrid w:val="0"/>
          <w:lang w:eastAsia="fr-FR"/>
        </w:rPr>
        <w:t xml:space="preserve">Formule Sanguine et/ou tout autre examen approprié doivent être rapidement envisagés chaque fois que des signes cliniques évocateurs de saignement surviennent pendant le traitement (voir </w:t>
      </w:r>
      <w:r w:rsidR="00373328" w:rsidRPr="003339F7">
        <w:rPr>
          <w:snapToGrid w:val="0"/>
          <w:lang w:eastAsia="fr-FR"/>
        </w:rPr>
        <w:t>rubrique </w:t>
      </w:r>
      <w:r w:rsidRPr="003339F7">
        <w:rPr>
          <w:snapToGrid w:val="0"/>
          <w:lang w:eastAsia="fr-FR"/>
        </w:rPr>
        <w:t xml:space="preserve">4.8). Comme les autres antiagrégants plaquettaires, le clopidogrel doit être utilisé avec prudence chez les patients présentant une augmentation du risque de saignement liée à un traumatisme, à une intervention chirurgicale ou à toute autre cause et chez les patients traités par AAS, </w:t>
      </w:r>
      <w:r w:rsidR="00373328" w:rsidRPr="003339F7">
        <w:rPr>
          <w:snapToGrid w:val="0"/>
          <w:lang w:eastAsia="fr-FR"/>
        </w:rPr>
        <w:t>héparine, anti </w:t>
      </w:r>
      <w:proofErr w:type="spellStart"/>
      <w:r w:rsidR="00373328" w:rsidRPr="003339F7">
        <w:rPr>
          <w:snapToGrid w:val="0"/>
          <w:lang w:eastAsia="fr-FR"/>
        </w:rPr>
        <w:t>GPIIb</w:t>
      </w:r>
      <w:r w:rsidR="00373328" w:rsidRPr="003339F7">
        <w:rPr>
          <w:snapToGrid w:val="0"/>
          <w:lang w:eastAsia="fr-FR"/>
        </w:rPr>
        <w:noBreakHyphen/>
        <w:t>IIIa</w:t>
      </w:r>
      <w:proofErr w:type="spellEnd"/>
      <w:r w:rsidR="00ED60E7">
        <w:rPr>
          <w:snapToGrid w:val="0"/>
          <w:lang w:eastAsia="fr-FR"/>
        </w:rPr>
        <w:t>,</w:t>
      </w:r>
      <w:r w:rsidR="00373328" w:rsidRPr="003339F7">
        <w:rPr>
          <w:snapToGrid w:val="0"/>
          <w:lang w:eastAsia="fr-FR"/>
        </w:rPr>
        <w:t xml:space="preserve"> </w:t>
      </w:r>
      <w:r w:rsidRPr="003339F7">
        <w:rPr>
          <w:snapToGrid w:val="0"/>
          <w:lang w:eastAsia="fr-FR"/>
        </w:rPr>
        <w:t xml:space="preserve">Anti-Inflammatoire Non Stéroïdien </w:t>
      </w:r>
      <w:r w:rsidR="001054E2" w:rsidRPr="003339F7">
        <w:rPr>
          <w:snapToGrid w:val="0"/>
          <w:lang w:eastAsia="fr-FR"/>
        </w:rPr>
        <w:t xml:space="preserve">(AINS) </w:t>
      </w:r>
      <w:r w:rsidRPr="003339F7">
        <w:rPr>
          <w:snapToGrid w:val="0"/>
          <w:lang w:eastAsia="fr-FR"/>
        </w:rPr>
        <w:t>y compris les inhibiteurs de la Cox</w:t>
      </w:r>
      <w:r w:rsidR="00373328" w:rsidRPr="003339F7">
        <w:rPr>
          <w:snapToGrid w:val="0"/>
          <w:lang w:eastAsia="fr-FR"/>
        </w:rPr>
        <w:noBreakHyphen/>
      </w:r>
      <w:r w:rsidRPr="003339F7">
        <w:rPr>
          <w:snapToGrid w:val="0"/>
          <w:lang w:eastAsia="fr-FR"/>
        </w:rPr>
        <w:t>2</w:t>
      </w:r>
      <w:r w:rsidR="00ED60E7">
        <w:rPr>
          <w:snapToGrid w:val="0"/>
          <w:lang w:eastAsia="fr-FR"/>
        </w:rPr>
        <w:t xml:space="preserve"> ou par inhibiteur sélectif de la recapture de la sérotonine (ISRS)</w:t>
      </w:r>
      <w:r w:rsidR="00F56B5E" w:rsidRPr="00F56B5E">
        <w:rPr>
          <w:szCs w:val="22"/>
        </w:rPr>
        <w:t xml:space="preserve"> </w:t>
      </w:r>
      <w:r w:rsidR="00F56B5E" w:rsidRPr="00F56B5E">
        <w:rPr>
          <w:snapToGrid w:val="0"/>
          <w:lang w:eastAsia="fr-FR"/>
        </w:rPr>
        <w:t>ou avec des inducteurs puissants du CYP2C19</w:t>
      </w:r>
      <w:r w:rsidR="000A7C29">
        <w:rPr>
          <w:snapToGrid w:val="0"/>
          <w:lang w:eastAsia="fr-FR"/>
        </w:rPr>
        <w:t xml:space="preserve">, </w:t>
      </w:r>
      <w:r w:rsidR="000A7C29" w:rsidRPr="000A7C29">
        <w:rPr>
          <w:snapToGrid w:val="0"/>
          <w:lang w:eastAsia="fr-FR"/>
        </w:rPr>
        <w:t xml:space="preserve">ou par un autre médicament associé à un risque de saignement tel que </w:t>
      </w:r>
      <w:proofErr w:type="spellStart"/>
      <w:r w:rsidR="000A7C29" w:rsidRPr="000A7C29">
        <w:rPr>
          <w:snapToGrid w:val="0"/>
          <w:lang w:eastAsia="fr-FR"/>
        </w:rPr>
        <w:t>pentoxifylline</w:t>
      </w:r>
      <w:proofErr w:type="spellEnd"/>
      <w:r w:rsidR="000A7C29" w:rsidRPr="000A7C29">
        <w:rPr>
          <w:snapToGrid w:val="0"/>
          <w:lang w:eastAsia="fr-FR"/>
        </w:rPr>
        <w:t xml:space="preserve"> (voir rubrique 4.5)</w:t>
      </w:r>
      <w:r w:rsidRPr="003339F7">
        <w:rPr>
          <w:snapToGrid w:val="0"/>
          <w:lang w:eastAsia="fr-FR"/>
        </w:rPr>
        <w:t>. Une recherche soigneuse de tout signe de saignement, y compris de saignement occulte, doit être effectuée notamment pendant les premières semaines de traitement et/ou après gestes cardiaques invasifs ou chirurgie. L</w:t>
      </w:r>
      <w:r w:rsidR="00845559">
        <w:rPr>
          <w:snapToGrid w:val="0"/>
          <w:lang w:eastAsia="fr-FR"/>
        </w:rPr>
        <w:t>’</w:t>
      </w:r>
      <w:r w:rsidRPr="003339F7">
        <w:rPr>
          <w:snapToGrid w:val="0"/>
          <w:lang w:eastAsia="fr-FR"/>
        </w:rPr>
        <w:t>administration simultanée de clopidogrel et d</w:t>
      </w:r>
      <w:r w:rsidR="00845559">
        <w:rPr>
          <w:snapToGrid w:val="0"/>
          <w:lang w:eastAsia="fr-FR"/>
        </w:rPr>
        <w:t>’</w:t>
      </w:r>
      <w:r w:rsidR="00373328" w:rsidRPr="003339F7">
        <w:rPr>
          <w:snapToGrid w:val="0"/>
          <w:lang w:eastAsia="fr-FR"/>
        </w:rPr>
        <w:t>anticoagulants oraux</w:t>
      </w:r>
      <w:r w:rsidRPr="003339F7">
        <w:rPr>
          <w:snapToGrid w:val="0"/>
          <w:lang w:eastAsia="fr-FR"/>
        </w:rPr>
        <w:t xml:space="preserve"> n</w:t>
      </w:r>
      <w:r w:rsidR="00845559">
        <w:rPr>
          <w:snapToGrid w:val="0"/>
          <w:lang w:eastAsia="fr-FR"/>
        </w:rPr>
        <w:t>’</w:t>
      </w:r>
      <w:r w:rsidRPr="003339F7">
        <w:rPr>
          <w:snapToGrid w:val="0"/>
          <w:lang w:eastAsia="fr-FR"/>
        </w:rPr>
        <w:t xml:space="preserve">est pas recommandée, </w:t>
      </w:r>
      <w:r w:rsidR="00373328" w:rsidRPr="003339F7">
        <w:rPr>
          <w:snapToGrid w:val="0"/>
          <w:lang w:eastAsia="fr-FR"/>
        </w:rPr>
        <w:t xml:space="preserve">ces </w:t>
      </w:r>
      <w:r w:rsidRPr="003339F7">
        <w:rPr>
          <w:snapToGrid w:val="0"/>
          <w:lang w:eastAsia="fr-FR"/>
        </w:rPr>
        <w:t>association</w:t>
      </w:r>
      <w:r w:rsidR="00373328" w:rsidRPr="003339F7">
        <w:rPr>
          <w:snapToGrid w:val="0"/>
          <w:lang w:eastAsia="fr-FR"/>
        </w:rPr>
        <w:t>s</w:t>
      </w:r>
      <w:r w:rsidRPr="003339F7">
        <w:rPr>
          <w:snapToGrid w:val="0"/>
          <w:lang w:eastAsia="fr-FR"/>
        </w:rPr>
        <w:t xml:space="preserve"> pouvant augmenter l</w:t>
      </w:r>
      <w:r w:rsidR="00845559">
        <w:rPr>
          <w:snapToGrid w:val="0"/>
          <w:lang w:eastAsia="fr-FR"/>
        </w:rPr>
        <w:t>’</w:t>
      </w:r>
      <w:r w:rsidRPr="003339F7">
        <w:rPr>
          <w:snapToGrid w:val="0"/>
          <w:lang w:eastAsia="fr-FR"/>
        </w:rPr>
        <w:t xml:space="preserve">intensité des saignements (voir </w:t>
      </w:r>
      <w:r w:rsidR="00373328" w:rsidRPr="003339F7">
        <w:rPr>
          <w:snapToGrid w:val="0"/>
          <w:lang w:eastAsia="fr-FR"/>
        </w:rPr>
        <w:t>rubrique </w:t>
      </w:r>
      <w:r w:rsidRPr="003339F7">
        <w:rPr>
          <w:snapToGrid w:val="0"/>
          <w:lang w:eastAsia="fr-FR"/>
        </w:rPr>
        <w:t>4.5).</w:t>
      </w:r>
    </w:p>
    <w:p w:rsidR="007B5035" w:rsidRPr="003339F7" w:rsidRDefault="007B5035">
      <w:pPr>
        <w:tabs>
          <w:tab w:val="left" w:pos="284"/>
        </w:tabs>
        <w:ind w:left="284" w:hanging="284"/>
        <w:jc w:val="both"/>
        <w:rPr>
          <w:bCs/>
          <w:snapToGrid w:val="0"/>
          <w:lang w:eastAsia="fr-FR"/>
        </w:rPr>
      </w:pPr>
    </w:p>
    <w:p w:rsidR="007B5035" w:rsidRPr="003339F7" w:rsidRDefault="007B5035" w:rsidP="009B0345">
      <w:pPr>
        <w:rPr>
          <w:snapToGrid w:val="0"/>
          <w:lang w:eastAsia="fr-FR"/>
        </w:rPr>
      </w:pPr>
      <w:r w:rsidRPr="003339F7">
        <w:rPr>
          <w:snapToGrid w:val="0"/>
          <w:lang w:eastAsia="fr-FR"/>
        </w:rPr>
        <w:t>Dans le cas d</w:t>
      </w:r>
      <w:r w:rsidR="00845559">
        <w:rPr>
          <w:snapToGrid w:val="0"/>
          <w:lang w:eastAsia="fr-FR"/>
        </w:rPr>
        <w:t>’</w:t>
      </w:r>
      <w:r w:rsidRPr="003339F7">
        <w:rPr>
          <w:snapToGrid w:val="0"/>
          <w:lang w:eastAsia="fr-FR"/>
        </w:rPr>
        <w:t>une intervention chirurgicale programmée, si un effet anti-agrégant plaquettaire n</w:t>
      </w:r>
      <w:r w:rsidR="00845559">
        <w:rPr>
          <w:snapToGrid w:val="0"/>
          <w:lang w:eastAsia="fr-FR"/>
        </w:rPr>
        <w:t>’</w:t>
      </w:r>
      <w:r w:rsidRPr="003339F7">
        <w:rPr>
          <w:snapToGrid w:val="0"/>
          <w:lang w:eastAsia="fr-FR"/>
        </w:rPr>
        <w:t xml:space="preserve">est </w:t>
      </w:r>
      <w:r w:rsidR="00E1517C" w:rsidRPr="003339F7">
        <w:rPr>
          <w:snapToGrid w:val="0"/>
          <w:lang w:eastAsia="fr-FR"/>
        </w:rPr>
        <w:t xml:space="preserve">temporairement </w:t>
      </w:r>
      <w:r w:rsidRPr="003339F7">
        <w:rPr>
          <w:snapToGrid w:val="0"/>
          <w:lang w:eastAsia="fr-FR"/>
        </w:rPr>
        <w:t xml:space="preserve">pas </w:t>
      </w:r>
      <w:r w:rsidR="00E1517C" w:rsidRPr="003339F7">
        <w:rPr>
          <w:snapToGrid w:val="0"/>
          <w:lang w:eastAsia="fr-FR"/>
        </w:rPr>
        <w:t>souhaitable</w:t>
      </w:r>
      <w:r w:rsidRPr="003339F7">
        <w:rPr>
          <w:snapToGrid w:val="0"/>
          <w:lang w:eastAsia="fr-FR"/>
        </w:rPr>
        <w:t>, il convient d</w:t>
      </w:r>
      <w:r w:rsidR="00845559">
        <w:rPr>
          <w:snapToGrid w:val="0"/>
          <w:lang w:eastAsia="fr-FR"/>
        </w:rPr>
        <w:t>’</w:t>
      </w:r>
      <w:r w:rsidRPr="003339F7">
        <w:rPr>
          <w:snapToGrid w:val="0"/>
          <w:lang w:eastAsia="fr-FR"/>
        </w:rPr>
        <w:t xml:space="preserve">arrêter le traitement par le clopidogrel </w:t>
      </w:r>
      <w:r w:rsidR="00E1517C" w:rsidRPr="003339F7">
        <w:rPr>
          <w:snapToGrid w:val="0"/>
          <w:lang w:eastAsia="fr-FR"/>
        </w:rPr>
        <w:t>7 </w:t>
      </w:r>
      <w:r w:rsidRPr="003339F7">
        <w:rPr>
          <w:snapToGrid w:val="0"/>
          <w:lang w:eastAsia="fr-FR"/>
        </w:rPr>
        <w:t>jours avant l</w:t>
      </w:r>
      <w:r w:rsidR="00845559">
        <w:rPr>
          <w:snapToGrid w:val="0"/>
          <w:lang w:eastAsia="fr-FR"/>
        </w:rPr>
        <w:t>’</w:t>
      </w:r>
      <w:r w:rsidRPr="003339F7">
        <w:rPr>
          <w:snapToGrid w:val="0"/>
          <w:lang w:eastAsia="fr-FR"/>
        </w:rPr>
        <w:t xml:space="preserve">intervention. </w:t>
      </w:r>
      <w:r w:rsidR="00E1517C" w:rsidRPr="003339F7">
        <w:rPr>
          <w:snapToGrid w:val="0"/>
          <w:lang w:eastAsia="fr-FR"/>
        </w:rPr>
        <w:t>Les malades doivent informer le</w:t>
      </w:r>
      <w:r w:rsidR="009B0345" w:rsidRPr="003339F7">
        <w:rPr>
          <w:snapToGrid w:val="0"/>
          <w:lang w:eastAsia="fr-FR"/>
        </w:rPr>
        <w:t>urs</w:t>
      </w:r>
      <w:r w:rsidR="00E1517C" w:rsidRPr="003339F7">
        <w:rPr>
          <w:snapToGrid w:val="0"/>
          <w:lang w:eastAsia="fr-FR"/>
        </w:rPr>
        <w:t xml:space="preserve"> médecin</w:t>
      </w:r>
      <w:r w:rsidR="009B0345" w:rsidRPr="003339F7">
        <w:rPr>
          <w:snapToGrid w:val="0"/>
          <w:lang w:eastAsia="fr-FR"/>
        </w:rPr>
        <w:t>s</w:t>
      </w:r>
      <w:r w:rsidR="00E1517C" w:rsidRPr="003339F7">
        <w:rPr>
          <w:snapToGrid w:val="0"/>
          <w:lang w:eastAsia="fr-FR"/>
        </w:rPr>
        <w:t xml:space="preserve"> </w:t>
      </w:r>
      <w:r w:rsidR="009B0345" w:rsidRPr="003339F7">
        <w:rPr>
          <w:snapToGrid w:val="0"/>
          <w:lang w:eastAsia="fr-FR"/>
        </w:rPr>
        <w:t>et</w:t>
      </w:r>
      <w:r w:rsidR="00E1517C" w:rsidRPr="003339F7">
        <w:rPr>
          <w:snapToGrid w:val="0"/>
          <w:lang w:eastAsia="fr-FR"/>
        </w:rPr>
        <w:t xml:space="preserve"> dentiste</w:t>
      </w:r>
      <w:r w:rsidR="009B0345" w:rsidRPr="003339F7">
        <w:rPr>
          <w:snapToGrid w:val="0"/>
          <w:lang w:eastAsia="fr-FR"/>
        </w:rPr>
        <w:t>s</w:t>
      </w:r>
      <w:r w:rsidR="00E1517C" w:rsidRPr="003339F7">
        <w:rPr>
          <w:snapToGrid w:val="0"/>
          <w:lang w:eastAsia="fr-FR"/>
        </w:rPr>
        <w:t xml:space="preserve"> du traitement par le clopidogrel avant un geste chirurgical programmé et avant la prescription d</w:t>
      </w:r>
      <w:r w:rsidR="00845559">
        <w:rPr>
          <w:snapToGrid w:val="0"/>
          <w:lang w:eastAsia="fr-FR"/>
        </w:rPr>
        <w:t>’</w:t>
      </w:r>
      <w:r w:rsidR="00E1517C" w:rsidRPr="003339F7">
        <w:rPr>
          <w:snapToGrid w:val="0"/>
          <w:lang w:eastAsia="fr-FR"/>
        </w:rPr>
        <w:t xml:space="preserve">un nouveau médicament. </w:t>
      </w:r>
      <w:r w:rsidRPr="003339F7">
        <w:rPr>
          <w:snapToGrid w:val="0"/>
          <w:lang w:eastAsia="fr-FR"/>
        </w:rPr>
        <w:t>Le clopidogrel allonge le temps de saignement et doit donc être utilisé avec prudence chez les patients ayant des lésions susceptibles de saigner (en particulier gastrointestinales et intraoculaires).</w:t>
      </w:r>
    </w:p>
    <w:p w:rsidR="007B5035" w:rsidRPr="003339F7" w:rsidRDefault="007B5035">
      <w:pPr>
        <w:tabs>
          <w:tab w:val="left" w:pos="284"/>
        </w:tabs>
        <w:ind w:left="284" w:hanging="284"/>
        <w:rPr>
          <w:bCs/>
          <w:snapToGrid w:val="0"/>
          <w:lang w:eastAsia="fr-FR"/>
        </w:rPr>
      </w:pPr>
    </w:p>
    <w:p w:rsidR="007B5035" w:rsidRPr="003339F7" w:rsidRDefault="007B5035" w:rsidP="00E1517C">
      <w:pPr>
        <w:rPr>
          <w:snapToGrid w:val="0"/>
          <w:lang w:eastAsia="fr-FR"/>
        </w:rPr>
      </w:pPr>
      <w:r w:rsidRPr="003339F7">
        <w:rPr>
          <w:snapToGrid w:val="0"/>
          <w:lang w:eastAsia="fr-FR"/>
        </w:rPr>
        <w:t>Les malades doivent être informés que le traitement par le clopidogrel (pris seul ou en association avec l</w:t>
      </w:r>
      <w:r w:rsidR="00845559">
        <w:rPr>
          <w:snapToGrid w:val="0"/>
          <w:lang w:eastAsia="fr-FR"/>
        </w:rPr>
        <w:t>’</w:t>
      </w:r>
      <w:r w:rsidRPr="003339F7">
        <w:rPr>
          <w:snapToGrid w:val="0"/>
          <w:lang w:eastAsia="fr-FR"/>
        </w:rPr>
        <w:t>AAS) est susceptible d</w:t>
      </w:r>
      <w:r w:rsidR="00845559">
        <w:rPr>
          <w:snapToGrid w:val="0"/>
          <w:lang w:eastAsia="fr-FR"/>
        </w:rPr>
        <w:t>’</w:t>
      </w:r>
      <w:r w:rsidRPr="003339F7">
        <w:rPr>
          <w:snapToGrid w:val="0"/>
          <w:lang w:eastAsia="fr-FR"/>
        </w:rPr>
        <w:t>allonger le temps de saignement et qu</w:t>
      </w:r>
      <w:r w:rsidR="00845559">
        <w:rPr>
          <w:snapToGrid w:val="0"/>
          <w:lang w:eastAsia="fr-FR"/>
        </w:rPr>
        <w:t>’</w:t>
      </w:r>
      <w:r w:rsidRPr="003339F7">
        <w:rPr>
          <w:snapToGrid w:val="0"/>
          <w:lang w:eastAsia="fr-FR"/>
        </w:rPr>
        <w:t>ils doivent consulter un médecin en cas de saignement anormal (par sa localisation ou sa durée).</w:t>
      </w:r>
    </w:p>
    <w:p w:rsidR="007B5035" w:rsidRPr="003339F7" w:rsidRDefault="007B5035">
      <w:pPr>
        <w:tabs>
          <w:tab w:val="left" w:pos="284"/>
        </w:tabs>
        <w:ind w:left="284" w:hanging="284"/>
        <w:rPr>
          <w:bCs/>
          <w:snapToGrid w:val="0"/>
          <w:lang w:eastAsia="fr-FR"/>
        </w:rPr>
      </w:pPr>
    </w:p>
    <w:p w:rsidR="009B0345" w:rsidRPr="003339F7" w:rsidRDefault="009B0345">
      <w:pPr>
        <w:rPr>
          <w:i/>
          <w:iCs/>
          <w:snapToGrid w:val="0"/>
          <w:lang w:eastAsia="fr-FR"/>
        </w:rPr>
      </w:pPr>
      <w:r w:rsidRPr="003339F7">
        <w:rPr>
          <w:i/>
          <w:iCs/>
          <w:snapToGrid w:val="0"/>
          <w:lang w:eastAsia="fr-FR"/>
        </w:rPr>
        <w:t>Purpura thrombopénique thrombotique (PTT)</w:t>
      </w:r>
    </w:p>
    <w:p w:rsidR="007B5035" w:rsidRPr="003339F7" w:rsidRDefault="007B5035" w:rsidP="001A1C9B">
      <w:pPr>
        <w:rPr>
          <w:snapToGrid w:val="0"/>
          <w:lang w:eastAsia="fr-FR"/>
        </w:rPr>
      </w:pPr>
      <w:r w:rsidRPr="003339F7">
        <w:rPr>
          <w:snapToGrid w:val="0"/>
          <w:lang w:eastAsia="fr-FR"/>
        </w:rPr>
        <w:t>De très rares cas de purpura thrombopénique thrombotique (PTT) ont été rapportés lors de l</w:t>
      </w:r>
      <w:r w:rsidR="00845559">
        <w:rPr>
          <w:snapToGrid w:val="0"/>
          <w:lang w:eastAsia="fr-FR"/>
        </w:rPr>
        <w:t>’</w:t>
      </w:r>
      <w:r w:rsidRPr="003339F7">
        <w:rPr>
          <w:snapToGrid w:val="0"/>
          <w:lang w:eastAsia="fr-FR"/>
        </w:rPr>
        <w:t>utilisation de clopidogrel, parfois après un court délai d</w:t>
      </w:r>
      <w:r w:rsidR="00845559">
        <w:rPr>
          <w:snapToGrid w:val="0"/>
          <w:lang w:eastAsia="fr-FR"/>
        </w:rPr>
        <w:t>’</w:t>
      </w:r>
      <w:r w:rsidRPr="003339F7">
        <w:rPr>
          <w:snapToGrid w:val="0"/>
          <w:lang w:eastAsia="fr-FR"/>
        </w:rPr>
        <w:t xml:space="preserve">exposition. Cette affection est caractérisée par une thrombopénie et une anémie hémolytique </w:t>
      </w:r>
      <w:proofErr w:type="spellStart"/>
      <w:r w:rsidRPr="003339F7">
        <w:rPr>
          <w:snapToGrid w:val="0"/>
          <w:lang w:eastAsia="fr-FR"/>
        </w:rPr>
        <w:t>microangiopathique</w:t>
      </w:r>
      <w:proofErr w:type="spellEnd"/>
      <w:r w:rsidRPr="003339F7">
        <w:rPr>
          <w:snapToGrid w:val="0"/>
          <w:lang w:eastAsia="fr-FR"/>
        </w:rPr>
        <w:t xml:space="preserve"> associées à des troubles neurologiques, des troubles de la fonction rénale ou de la fièvre. Le PTT</w:t>
      </w:r>
      <w:r w:rsidR="009B0345" w:rsidRPr="003339F7">
        <w:rPr>
          <w:snapToGrid w:val="0"/>
          <w:lang w:eastAsia="fr-FR"/>
        </w:rPr>
        <w:t xml:space="preserve"> est une</w:t>
      </w:r>
      <w:r w:rsidRPr="003339F7">
        <w:rPr>
          <w:snapToGrid w:val="0"/>
          <w:lang w:eastAsia="fr-FR"/>
        </w:rPr>
        <w:t xml:space="preserve"> affection d</w:t>
      </w:r>
      <w:r w:rsidR="00845559">
        <w:rPr>
          <w:snapToGrid w:val="0"/>
          <w:lang w:eastAsia="fr-FR"/>
        </w:rPr>
        <w:t>’</w:t>
      </w:r>
      <w:r w:rsidRPr="003339F7">
        <w:rPr>
          <w:snapToGrid w:val="0"/>
          <w:lang w:eastAsia="fr-FR"/>
        </w:rPr>
        <w:t>évolution potentiellement fatale</w:t>
      </w:r>
      <w:r w:rsidR="001A1C9B" w:rsidRPr="003339F7">
        <w:rPr>
          <w:snapToGrid w:val="0"/>
          <w:lang w:eastAsia="fr-FR"/>
        </w:rPr>
        <w:t xml:space="preserve"> qui</w:t>
      </w:r>
      <w:r w:rsidRPr="003339F7">
        <w:rPr>
          <w:snapToGrid w:val="0"/>
          <w:lang w:eastAsia="fr-FR"/>
        </w:rPr>
        <w:t xml:space="preserve"> impose un traitement rapide incluant la plasmaphérèse.</w:t>
      </w:r>
    </w:p>
    <w:p w:rsidR="007B5035" w:rsidRPr="003339F7" w:rsidRDefault="007B5035">
      <w:pPr>
        <w:rPr>
          <w:snapToGrid w:val="0"/>
          <w:lang w:eastAsia="fr-FR"/>
        </w:rPr>
      </w:pPr>
    </w:p>
    <w:p w:rsidR="000843B1" w:rsidRDefault="000843B1" w:rsidP="000843B1">
      <w:pPr>
        <w:rPr>
          <w:i/>
          <w:iCs/>
          <w:snapToGrid w:val="0"/>
          <w:lang w:eastAsia="fr-FR"/>
        </w:rPr>
      </w:pPr>
      <w:r>
        <w:rPr>
          <w:i/>
          <w:iCs/>
          <w:snapToGrid w:val="0"/>
          <w:lang w:eastAsia="fr-FR"/>
        </w:rPr>
        <w:t>Hémophilie acquise</w:t>
      </w:r>
    </w:p>
    <w:p w:rsidR="000843B1" w:rsidRDefault="000843B1" w:rsidP="000843B1">
      <w:pPr>
        <w:rPr>
          <w:iCs/>
          <w:snapToGrid w:val="0"/>
          <w:lang w:eastAsia="fr-FR"/>
        </w:rPr>
      </w:pPr>
      <w:r>
        <w:rPr>
          <w:iCs/>
          <w:snapToGrid w:val="0"/>
          <w:lang w:eastAsia="fr-FR"/>
        </w:rPr>
        <w:t>Des cas d’hémophilie acquise ont été rapportés lors de l’utilisation de clopidogrel. En cas de confirmation de prolongation du temps de céphaline activée (TCA) isolée, avec ou sans saignement, une hémophilie acquise doit être envisagée. Les patients chez lesquels le diagnostic d’hémophilie acquise est confirmé doivent être pris en charge par un spécialiste et le traitement par clopidogrel doit être arrêté.</w:t>
      </w:r>
    </w:p>
    <w:p w:rsidR="000843B1" w:rsidRPr="00254F6B" w:rsidRDefault="000843B1" w:rsidP="000843B1">
      <w:pPr>
        <w:rPr>
          <w:iCs/>
          <w:snapToGrid w:val="0"/>
          <w:lang w:eastAsia="fr-FR"/>
        </w:rPr>
      </w:pPr>
    </w:p>
    <w:p w:rsidR="00C50122" w:rsidRPr="003339F7" w:rsidRDefault="00C50122" w:rsidP="00E1517C">
      <w:pPr>
        <w:rPr>
          <w:i/>
          <w:iCs/>
          <w:snapToGrid w:val="0"/>
          <w:lang w:eastAsia="fr-FR"/>
        </w:rPr>
      </w:pPr>
      <w:r w:rsidRPr="003339F7">
        <w:rPr>
          <w:i/>
          <w:iCs/>
          <w:snapToGrid w:val="0"/>
          <w:lang w:eastAsia="fr-FR"/>
        </w:rPr>
        <w:t>Accident vasculaire cérébral ischémique récent</w:t>
      </w:r>
    </w:p>
    <w:p w:rsidR="00031088" w:rsidRDefault="00031088" w:rsidP="00031088">
      <w:pPr>
        <w:numPr>
          <w:ilvl w:val="0"/>
          <w:numId w:val="51"/>
        </w:numPr>
        <w:spacing w:line="276" w:lineRule="auto"/>
        <w:ind w:left="360"/>
        <w:contextualSpacing/>
        <w:rPr>
          <w:i/>
          <w:iCs/>
          <w:lang w:val="en-GB"/>
        </w:rPr>
      </w:pPr>
      <w:r>
        <w:rPr>
          <w:i/>
        </w:rPr>
        <w:t xml:space="preserve">Initiation </w:t>
      </w:r>
      <w:r>
        <w:rPr>
          <w:i/>
          <w:iCs/>
        </w:rPr>
        <w:t>du traitement</w:t>
      </w:r>
    </w:p>
    <w:p w:rsidR="00031088" w:rsidRPr="00722B5D" w:rsidRDefault="00031088" w:rsidP="00031088">
      <w:pPr>
        <w:numPr>
          <w:ilvl w:val="1"/>
          <w:numId w:val="51"/>
        </w:numPr>
        <w:ind w:left="1080"/>
        <w:contextualSpacing/>
      </w:pPr>
      <w:r>
        <w:t xml:space="preserve">A la phase </w:t>
      </w:r>
      <w:proofErr w:type="spellStart"/>
      <w:r>
        <w:t>aigue</w:t>
      </w:r>
      <w:proofErr w:type="spellEnd"/>
      <w:r>
        <w:t xml:space="preserve"> d’un AVC ischémique mineur ou d’un AIT à risque modéré à </w:t>
      </w:r>
      <w:proofErr w:type="spellStart"/>
      <w:r>
        <w:t>élevé</w:t>
      </w:r>
      <w:proofErr w:type="spellEnd"/>
      <w:r>
        <w:t xml:space="preserve">, une double </w:t>
      </w:r>
      <w:proofErr w:type="spellStart"/>
      <w:r>
        <w:t>antiagrégation</w:t>
      </w:r>
      <w:proofErr w:type="spellEnd"/>
      <w:r>
        <w:t xml:space="preserve"> plaquettaire (clopidogrel et AAS) doit être débutée au plus tard 24 heures suivant l’évènement </w:t>
      </w:r>
    </w:p>
    <w:p w:rsidR="00031088" w:rsidRPr="00E61E89" w:rsidRDefault="00031088" w:rsidP="00031088">
      <w:pPr>
        <w:numPr>
          <w:ilvl w:val="1"/>
          <w:numId w:val="51"/>
        </w:numPr>
        <w:ind w:left="1080"/>
        <w:contextualSpacing/>
      </w:pPr>
      <w:r>
        <w:t xml:space="preserve">Il n’existe pas de données concernant le rapport bénéfice/risque d’une double </w:t>
      </w:r>
      <w:proofErr w:type="spellStart"/>
      <w:r>
        <w:t>antiagrégation</w:t>
      </w:r>
      <w:proofErr w:type="spellEnd"/>
      <w:r>
        <w:t xml:space="preserve"> plaquettaire courte chez les patients aux antécédents d’hémorragie intracrânienne (non traumatique) présentant un AVC ischémique mineur aigu ou un AIT de risque modéré à </w:t>
      </w:r>
      <w:proofErr w:type="spellStart"/>
      <w:r>
        <w:t>élevé</w:t>
      </w:r>
      <w:proofErr w:type="spellEnd"/>
      <w:r>
        <w:t xml:space="preserve">. </w:t>
      </w:r>
    </w:p>
    <w:p w:rsidR="00031088" w:rsidRPr="004C387E" w:rsidRDefault="00031088" w:rsidP="00031088">
      <w:pPr>
        <w:numPr>
          <w:ilvl w:val="1"/>
          <w:numId w:val="51"/>
        </w:numPr>
        <w:ind w:left="1080"/>
        <w:contextualSpacing/>
      </w:pPr>
      <w:r>
        <w:t xml:space="preserve">dans l’AVC ischémique non mineur, une monothérapie par clopidogrel doit être débutée seulement après les 7 premiers jours suivant l’évènement </w:t>
      </w:r>
    </w:p>
    <w:p w:rsidR="00031088" w:rsidRPr="00E61E89" w:rsidRDefault="00031088" w:rsidP="00031088">
      <w:pPr>
        <w:numPr>
          <w:ilvl w:val="0"/>
          <w:numId w:val="51"/>
        </w:numPr>
        <w:ind w:left="360"/>
        <w:contextualSpacing/>
      </w:pPr>
      <w:r>
        <w:rPr>
          <w:i/>
          <w:iCs/>
        </w:rPr>
        <w:t>Patients présentant un AVC ischémique non mineur (NIHSS &gt; 4)</w:t>
      </w:r>
      <w:r>
        <w:t xml:space="preserve"> </w:t>
      </w:r>
      <w:r>
        <w:br/>
        <w:t xml:space="preserve">En l’absence de données, le recours à une double </w:t>
      </w:r>
      <w:proofErr w:type="spellStart"/>
      <w:r>
        <w:t>antiagrégation</w:t>
      </w:r>
      <w:proofErr w:type="spellEnd"/>
      <w:r>
        <w:t xml:space="preserve"> plaquettaire n’est pas recommandée (voir rubrique 4.1). </w:t>
      </w:r>
    </w:p>
    <w:p w:rsidR="00031088" w:rsidRPr="00E61E89" w:rsidRDefault="00031088" w:rsidP="00031088">
      <w:pPr>
        <w:numPr>
          <w:ilvl w:val="0"/>
          <w:numId w:val="51"/>
        </w:numPr>
        <w:ind w:left="360"/>
        <w:contextualSpacing/>
        <w:rPr>
          <w:i/>
          <w:iCs/>
        </w:rPr>
      </w:pPr>
      <w:r>
        <w:rPr>
          <w:i/>
          <w:iCs/>
        </w:rPr>
        <w:t xml:space="preserve">AVC ischémique mineur récent ou AIT de risque modéré à </w:t>
      </w:r>
      <w:proofErr w:type="spellStart"/>
      <w:r>
        <w:rPr>
          <w:i/>
          <w:iCs/>
        </w:rPr>
        <w:t>élevé</w:t>
      </w:r>
      <w:proofErr w:type="spellEnd"/>
      <w:r>
        <w:rPr>
          <w:i/>
          <w:iCs/>
        </w:rPr>
        <w:t xml:space="preserve"> pour les patients avec une chirurgie indiquée ou programmée</w:t>
      </w:r>
    </w:p>
    <w:p w:rsidR="00031088" w:rsidRPr="00E61E89" w:rsidRDefault="00031088" w:rsidP="00031088">
      <w:pPr>
        <w:ind w:left="320"/>
      </w:pPr>
      <w:r>
        <w:t xml:space="preserve">Il n’existe pas de données permettant de soutenir l’utilisation d’une double </w:t>
      </w:r>
      <w:proofErr w:type="spellStart"/>
      <w:r>
        <w:t>antiagrégation</w:t>
      </w:r>
      <w:proofErr w:type="spellEnd"/>
      <w:r>
        <w:t xml:space="preserve"> plaquettaire chez les patients pour lesquels un traitement par endartériectomie carotidienne ou thrombectomie intravasculaire est indiqué, ou chez les patients pour lesquels une thrombolyse est programmée ou éligibles à un traitement anticoagulant. Une double </w:t>
      </w:r>
      <w:proofErr w:type="spellStart"/>
      <w:r>
        <w:t>antiagrégation</w:t>
      </w:r>
      <w:proofErr w:type="spellEnd"/>
      <w:r>
        <w:t xml:space="preserve"> plaquettaire n’est pas recommandée dans ces situations. </w:t>
      </w:r>
    </w:p>
    <w:p w:rsidR="007B5035" w:rsidRPr="003339F7" w:rsidRDefault="007B5035">
      <w:pPr>
        <w:tabs>
          <w:tab w:val="left" w:pos="284"/>
        </w:tabs>
        <w:ind w:left="284" w:hanging="284"/>
        <w:jc w:val="both"/>
        <w:rPr>
          <w:bCs/>
          <w:snapToGrid w:val="0"/>
          <w:lang w:eastAsia="fr-FR"/>
        </w:rPr>
      </w:pPr>
    </w:p>
    <w:p w:rsidR="00B10F89" w:rsidRPr="003339F7" w:rsidRDefault="00B10F89" w:rsidP="009F1BD9">
      <w:pPr>
        <w:keepNext/>
        <w:rPr>
          <w:i/>
          <w:iCs/>
          <w:snapToGrid w:val="0"/>
          <w:lang w:eastAsia="fr-FR"/>
        </w:rPr>
      </w:pPr>
      <w:r w:rsidRPr="003339F7">
        <w:rPr>
          <w:i/>
          <w:iCs/>
          <w:snapToGrid w:val="0"/>
          <w:lang w:eastAsia="fr-FR"/>
        </w:rPr>
        <w:t>Cytochrome P450 2C19 (CYP2C19)</w:t>
      </w:r>
    </w:p>
    <w:p w:rsidR="001054E2" w:rsidRPr="003339F7" w:rsidRDefault="001054E2" w:rsidP="009F1BD9">
      <w:pPr>
        <w:keepNext/>
        <w:rPr>
          <w:snapToGrid w:val="0"/>
          <w:lang w:eastAsia="fr-FR"/>
        </w:rPr>
      </w:pPr>
      <w:r w:rsidRPr="003339F7">
        <w:rPr>
          <w:snapToGrid w:val="0"/>
          <w:lang w:eastAsia="fr-FR"/>
        </w:rPr>
        <w:t xml:space="preserve">Pharmacogénétique : </w:t>
      </w:r>
      <w:r w:rsidR="00D62995" w:rsidRPr="003339F7">
        <w:rPr>
          <w:snapToGrid w:val="0"/>
          <w:lang w:eastAsia="fr-FR"/>
        </w:rPr>
        <w:t>chez</w:t>
      </w:r>
      <w:r w:rsidRPr="003339F7">
        <w:rPr>
          <w:snapToGrid w:val="0"/>
          <w:lang w:eastAsia="fr-FR"/>
        </w:rPr>
        <w:t xml:space="preserve"> les patients </w:t>
      </w:r>
      <w:r w:rsidR="00D62995" w:rsidRPr="003339F7">
        <w:rPr>
          <w:snapToGrid w:val="0"/>
          <w:lang w:eastAsia="fr-FR"/>
        </w:rPr>
        <w:t xml:space="preserve">qui sont métaboliseurs lents </w:t>
      </w:r>
      <w:r w:rsidRPr="003339F7">
        <w:rPr>
          <w:snapToGrid w:val="0"/>
          <w:lang w:eastAsia="fr-FR"/>
        </w:rPr>
        <w:t>du CYP2C19</w:t>
      </w:r>
      <w:r w:rsidR="00D62995" w:rsidRPr="003339F7">
        <w:rPr>
          <w:snapToGrid w:val="0"/>
          <w:lang w:eastAsia="fr-FR"/>
        </w:rPr>
        <w:t xml:space="preserve">, le clopidogrel administré aux doses recommandées entraîne moins de formation de </w:t>
      </w:r>
      <w:r w:rsidRPr="003339F7">
        <w:rPr>
          <w:snapToGrid w:val="0"/>
          <w:lang w:eastAsia="fr-FR"/>
        </w:rPr>
        <w:t>métabolite actif du clopidogrel</w:t>
      </w:r>
      <w:r w:rsidR="00D62995" w:rsidRPr="003339F7">
        <w:rPr>
          <w:snapToGrid w:val="0"/>
          <w:lang w:eastAsia="fr-FR"/>
        </w:rPr>
        <w:t xml:space="preserve"> et a un effet antiagrégant plaquettaire moindre. Il existe des tests permettant d</w:t>
      </w:r>
      <w:r w:rsidR="00845559">
        <w:rPr>
          <w:snapToGrid w:val="0"/>
          <w:lang w:eastAsia="fr-FR"/>
        </w:rPr>
        <w:t>’</w:t>
      </w:r>
      <w:r w:rsidR="00D62995" w:rsidRPr="003339F7">
        <w:rPr>
          <w:snapToGrid w:val="0"/>
          <w:lang w:eastAsia="fr-FR"/>
        </w:rPr>
        <w:t>identifier le génotype</w:t>
      </w:r>
      <w:r w:rsidRPr="003339F7">
        <w:rPr>
          <w:snapToGrid w:val="0"/>
          <w:lang w:eastAsia="fr-FR"/>
        </w:rPr>
        <w:t xml:space="preserve"> du CYP2C19 </w:t>
      </w:r>
      <w:r w:rsidR="00D62995" w:rsidRPr="003339F7">
        <w:rPr>
          <w:snapToGrid w:val="0"/>
          <w:lang w:eastAsia="fr-FR"/>
        </w:rPr>
        <w:t>des patients</w:t>
      </w:r>
      <w:r w:rsidRPr="003339F7">
        <w:rPr>
          <w:snapToGrid w:val="0"/>
          <w:lang w:eastAsia="fr-FR"/>
        </w:rPr>
        <w:t>.</w:t>
      </w:r>
    </w:p>
    <w:p w:rsidR="001054E2" w:rsidRPr="003339F7" w:rsidRDefault="001054E2" w:rsidP="001054E2">
      <w:pPr>
        <w:rPr>
          <w:snapToGrid w:val="0"/>
          <w:lang w:eastAsia="fr-FR"/>
        </w:rPr>
      </w:pPr>
    </w:p>
    <w:p w:rsidR="001054E2" w:rsidRPr="003339F7" w:rsidRDefault="001054E2" w:rsidP="00D62995">
      <w:pPr>
        <w:rPr>
          <w:snapToGrid w:val="0"/>
          <w:lang w:eastAsia="fr-FR"/>
        </w:rPr>
      </w:pPr>
      <w:r w:rsidRPr="003339F7">
        <w:rPr>
          <w:snapToGrid w:val="0"/>
          <w:lang w:eastAsia="fr-FR"/>
        </w:rPr>
        <w:t>Le clopidogrel étant transformé en métabolite actif en partie par le CYP2C19, l</w:t>
      </w:r>
      <w:r w:rsidR="00845559">
        <w:rPr>
          <w:snapToGrid w:val="0"/>
          <w:lang w:eastAsia="fr-FR"/>
        </w:rPr>
        <w:t>’</w:t>
      </w:r>
      <w:r w:rsidRPr="003339F7">
        <w:rPr>
          <w:snapToGrid w:val="0"/>
          <w:lang w:eastAsia="fr-FR"/>
        </w:rPr>
        <w:t>utilisation de médicaments inhibant l</w:t>
      </w:r>
      <w:r w:rsidR="00845559">
        <w:rPr>
          <w:snapToGrid w:val="0"/>
          <w:lang w:eastAsia="fr-FR"/>
        </w:rPr>
        <w:t>’</w:t>
      </w:r>
      <w:r w:rsidRPr="003339F7">
        <w:rPr>
          <w:snapToGrid w:val="0"/>
          <w:lang w:eastAsia="fr-FR"/>
        </w:rPr>
        <w:t>activité de cette enzyme serait susceptible d</w:t>
      </w:r>
      <w:r w:rsidR="00845559">
        <w:rPr>
          <w:snapToGrid w:val="0"/>
          <w:lang w:eastAsia="fr-FR"/>
        </w:rPr>
        <w:t>’</w:t>
      </w:r>
      <w:r w:rsidRPr="003339F7">
        <w:rPr>
          <w:snapToGrid w:val="0"/>
          <w:lang w:eastAsia="fr-FR"/>
        </w:rPr>
        <w:t xml:space="preserve">entraîner une diminution du taux de métabolite actif du clopidogrel. </w:t>
      </w:r>
      <w:r w:rsidR="00B10F89" w:rsidRPr="003339F7">
        <w:rPr>
          <w:snapToGrid w:val="0"/>
          <w:lang w:eastAsia="fr-FR"/>
        </w:rPr>
        <w:t>La pertinence clinique de cette interaction est incertaine. Par mesure de précaution, l</w:t>
      </w:r>
      <w:r w:rsidR="00845559">
        <w:rPr>
          <w:snapToGrid w:val="0"/>
          <w:lang w:eastAsia="fr-FR"/>
        </w:rPr>
        <w:t>’</w:t>
      </w:r>
      <w:r w:rsidRPr="003339F7">
        <w:rPr>
          <w:snapToGrid w:val="0"/>
          <w:lang w:eastAsia="fr-FR"/>
        </w:rPr>
        <w:t xml:space="preserve">association </w:t>
      </w:r>
      <w:r w:rsidR="00D62995" w:rsidRPr="003339F7">
        <w:rPr>
          <w:snapToGrid w:val="0"/>
          <w:lang w:eastAsia="fr-FR"/>
        </w:rPr>
        <w:t>d</w:t>
      </w:r>
      <w:r w:rsidR="00845559">
        <w:rPr>
          <w:snapToGrid w:val="0"/>
          <w:lang w:eastAsia="fr-FR"/>
        </w:rPr>
        <w:t>’</w:t>
      </w:r>
      <w:r w:rsidR="00D62995" w:rsidRPr="003339F7">
        <w:rPr>
          <w:snapToGrid w:val="0"/>
          <w:lang w:eastAsia="fr-FR"/>
        </w:rPr>
        <w:t xml:space="preserve">inhibiteurs puissants ou modérés du </w:t>
      </w:r>
      <w:r w:rsidRPr="003339F7">
        <w:rPr>
          <w:snapToGrid w:val="0"/>
          <w:lang w:eastAsia="fr-FR"/>
        </w:rPr>
        <w:t>CYP2C19 doit être déconseillée (voir rubrique 4.5 pour la liste des inhibiteurs du CYP2C19 ; voir aussi rubrique 5.2).</w:t>
      </w:r>
    </w:p>
    <w:p w:rsidR="00F56B5E" w:rsidRDefault="00F56B5E" w:rsidP="00F56B5E">
      <w:pPr>
        <w:rPr>
          <w:snapToGrid w:val="0"/>
          <w:lang w:eastAsia="fr-FR"/>
        </w:rPr>
      </w:pPr>
    </w:p>
    <w:p w:rsidR="00F56B5E" w:rsidRPr="00F56B5E" w:rsidRDefault="00F56B5E" w:rsidP="00F56B5E">
      <w:pPr>
        <w:rPr>
          <w:snapToGrid w:val="0"/>
          <w:lang w:eastAsia="fr-FR"/>
        </w:rPr>
      </w:pPr>
      <w:r w:rsidRPr="00F56B5E">
        <w:rPr>
          <w:snapToGrid w:val="0"/>
          <w:lang w:eastAsia="fr-FR"/>
        </w:rPr>
        <w:t>L'utilisation de médicaments induisant l'activité du CYP2C19 serait susceptible d’entraîner une augmentation des taux du métabolite actif du clopidogrel et pourrait potentialiser le risque de saignement. Par mesure de précaution, l'association d'inducteurs puissants du CYP2C19 doit être déconseillée (voir rubrique 4.5).</w:t>
      </w:r>
      <w:r w:rsidRPr="00370332">
        <w:rPr>
          <w:snapToGrid w:val="0"/>
          <w:lang w:eastAsia="fr-FR"/>
        </w:rPr>
        <w:t xml:space="preserve"> </w:t>
      </w:r>
    </w:p>
    <w:p w:rsidR="001054E2" w:rsidRDefault="001054E2" w:rsidP="001054E2">
      <w:pPr>
        <w:rPr>
          <w:snapToGrid w:val="0"/>
          <w:lang w:eastAsia="fr-FR"/>
        </w:rPr>
      </w:pPr>
    </w:p>
    <w:p w:rsidR="00112D50" w:rsidRPr="00772A1E" w:rsidRDefault="00112D50" w:rsidP="00112D50">
      <w:pPr>
        <w:rPr>
          <w:i/>
          <w:snapToGrid w:val="0"/>
          <w:lang w:eastAsia="fr-FR"/>
        </w:rPr>
      </w:pPr>
      <w:r w:rsidRPr="00772A1E">
        <w:rPr>
          <w:i/>
          <w:snapToGrid w:val="0"/>
          <w:lang w:eastAsia="fr-FR"/>
        </w:rPr>
        <w:t>Substrats du CYP2C8</w:t>
      </w:r>
    </w:p>
    <w:p w:rsidR="00112D50" w:rsidRDefault="00112D50" w:rsidP="00112D50">
      <w:pPr>
        <w:rPr>
          <w:snapToGrid w:val="0"/>
          <w:lang w:eastAsia="fr-FR"/>
        </w:rPr>
      </w:pPr>
      <w:r>
        <w:rPr>
          <w:snapToGrid w:val="0"/>
          <w:lang w:eastAsia="fr-FR"/>
        </w:rPr>
        <w:t>La prudence est nécessaire chez les patients recevant un traitement concomitant par clopidogrel et un médicament substrat du CYP2C8.</w:t>
      </w:r>
    </w:p>
    <w:p w:rsidR="00112D50" w:rsidRDefault="00112D50" w:rsidP="001054E2">
      <w:pPr>
        <w:rPr>
          <w:snapToGrid w:val="0"/>
          <w:lang w:eastAsia="fr-FR"/>
        </w:rPr>
      </w:pPr>
    </w:p>
    <w:p w:rsidR="00E43CE5" w:rsidRPr="00AB7583" w:rsidRDefault="00E43CE5" w:rsidP="00E43CE5">
      <w:pPr>
        <w:rPr>
          <w:i/>
          <w:szCs w:val="22"/>
        </w:rPr>
      </w:pPr>
      <w:r w:rsidRPr="00AB7583">
        <w:rPr>
          <w:i/>
          <w:szCs w:val="22"/>
        </w:rPr>
        <w:t>Réactions croisées</w:t>
      </w:r>
      <w:r>
        <w:rPr>
          <w:i/>
          <w:szCs w:val="22"/>
        </w:rPr>
        <w:t xml:space="preserve"> entre </w:t>
      </w:r>
      <w:proofErr w:type="spellStart"/>
      <w:r>
        <w:rPr>
          <w:i/>
          <w:szCs w:val="22"/>
        </w:rPr>
        <w:t>thiénopyridines</w:t>
      </w:r>
      <w:proofErr w:type="spellEnd"/>
    </w:p>
    <w:p w:rsidR="00E43CE5" w:rsidRDefault="00E43CE5" w:rsidP="00E43CE5">
      <w:pPr>
        <w:rPr>
          <w:szCs w:val="22"/>
        </w:rPr>
      </w:pPr>
      <w:r w:rsidRPr="00AB7583">
        <w:rPr>
          <w:szCs w:val="22"/>
        </w:rPr>
        <w:t xml:space="preserve">Des réactions croisées entre </w:t>
      </w:r>
      <w:proofErr w:type="spellStart"/>
      <w:r w:rsidRPr="00AB7583">
        <w:rPr>
          <w:szCs w:val="22"/>
        </w:rPr>
        <w:t>thiénopyridines</w:t>
      </w:r>
      <w:proofErr w:type="spellEnd"/>
      <w:r w:rsidRPr="00AB7583">
        <w:rPr>
          <w:szCs w:val="22"/>
        </w:rPr>
        <w:t xml:space="preserve"> ayant été rapportées, il convient </w:t>
      </w:r>
      <w:r>
        <w:rPr>
          <w:szCs w:val="22"/>
        </w:rPr>
        <w:t xml:space="preserve">donc </w:t>
      </w:r>
      <w:r w:rsidRPr="00AB7583">
        <w:rPr>
          <w:szCs w:val="22"/>
        </w:rPr>
        <w:t xml:space="preserve">de rechercher chez les patients tout antécédent d’hypersensibilité </w:t>
      </w:r>
      <w:r>
        <w:rPr>
          <w:szCs w:val="22"/>
        </w:rPr>
        <w:t>à</w:t>
      </w:r>
      <w:r w:rsidRPr="00AB7583">
        <w:rPr>
          <w:szCs w:val="22"/>
        </w:rPr>
        <w:t xml:space="preserve"> </w:t>
      </w:r>
      <w:r>
        <w:rPr>
          <w:szCs w:val="22"/>
        </w:rPr>
        <w:t xml:space="preserve">une </w:t>
      </w:r>
      <w:proofErr w:type="spellStart"/>
      <w:r w:rsidRPr="00AB7583">
        <w:rPr>
          <w:szCs w:val="22"/>
        </w:rPr>
        <w:t>thiénopyridine</w:t>
      </w:r>
      <w:proofErr w:type="spellEnd"/>
      <w:r w:rsidRPr="00AB7583">
        <w:rPr>
          <w:szCs w:val="22"/>
        </w:rPr>
        <w:t xml:space="preserve"> (telle que </w:t>
      </w:r>
      <w:r>
        <w:rPr>
          <w:szCs w:val="22"/>
        </w:rPr>
        <w:t>clopidogrel, ticlopidine</w:t>
      </w:r>
      <w:r w:rsidRPr="00AB7583">
        <w:rPr>
          <w:szCs w:val="22"/>
        </w:rPr>
        <w:t xml:space="preserve">, </w:t>
      </w:r>
      <w:proofErr w:type="spellStart"/>
      <w:r w:rsidRPr="00AB7583">
        <w:rPr>
          <w:szCs w:val="22"/>
        </w:rPr>
        <w:t>prasugrel</w:t>
      </w:r>
      <w:proofErr w:type="spellEnd"/>
      <w:r w:rsidRPr="00AB7583">
        <w:rPr>
          <w:szCs w:val="22"/>
        </w:rPr>
        <w:t>) (voir rubrique 4.8).</w:t>
      </w:r>
      <w:r>
        <w:rPr>
          <w:szCs w:val="22"/>
        </w:rPr>
        <w:t xml:space="preserve"> Les </w:t>
      </w:r>
      <w:proofErr w:type="spellStart"/>
      <w:r>
        <w:rPr>
          <w:szCs w:val="22"/>
        </w:rPr>
        <w:t>thiénopyridines</w:t>
      </w:r>
      <w:proofErr w:type="spellEnd"/>
      <w:r>
        <w:rPr>
          <w:szCs w:val="22"/>
        </w:rPr>
        <w:t xml:space="preserve"> peuvent provoquer des réactions allergiques légères à sévères tels qu’un rash, un </w:t>
      </w:r>
      <w:proofErr w:type="spellStart"/>
      <w:r>
        <w:rPr>
          <w:szCs w:val="22"/>
        </w:rPr>
        <w:t>angioedème</w:t>
      </w:r>
      <w:proofErr w:type="spellEnd"/>
      <w:r>
        <w:rPr>
          <w:szCs w:val="22"/>
        </w:rPr>
        <w:t xml:space="preserve">, ou des réactions hématologiques croisées telles qu’une thrombocytopénie ou une neutropénie. Les patients ayant un antécédent de réaction allergique et/ou de réaction hématologique à une </w:t>
      </w:r>
      <w:proofErr w:type="spellStart"/>
      <w:r>
        <w:rPr>
          <w:szCs w:val="22"/>
        </w:rPr>
        <w:t>thiénopyridine</w:t>
      </w:r>
      <w:proofErr w:type="spellEnd"/>
      <w:r>
        <w:rPr>
          <w:szCs w:val="22"/>
        </w:rPr>
        <w:t xml:space="preserve"> ont un risque accru de présenter la même ou une autre réaction à une autre </w:t>
      </w:r>
      <w:proofErr w:type="spellStart"/>
      <w:r>
        <w:rPr>
          <w:szCs w:val="22"/>
        </w:rPr>
        <w:t>thiénopyridine</w:t>
      </w:r>
      <w:proofErr w:type="spellEnd"/>
      <w:r>
        <w:rPr>
          <w:szCs w:val="22"/>
        </w:rPr>
        <w:t xml:space="preserve">. Il est recommandé de surveiller la survenue des signes d’hypersensibilité chez les patients ayant un antécédent d’allergie à une </w:t>
      </w:r>
      <w:proofErr w:type="spellStart"/>
      <w:r>
        <w:rPr>
          <w:szCs w:val="22"/>
        </w:rPr>
        <w:t>thiénopyridine</w:t>
      </w:r>
      <w:proofErr w:type="spellEnd"/>
      <w:r>
        <w:rPr>
          <w:szCs w:val="22"/>
        </w:rPr>
        <w:t>.</w:t>
      </w:r>
    </w:p>
    <w:p w:rsidR="00B73DD0" w:rsidRPr="003339F7" w:rsidRDefault="00B73DD0" w:rsidP="001054E2">
      <w:pPr>
        <w:rPr>
          <w:snapToGrid w:val="0"/>
          <w:lang w:eastAsia="fr-FR"/>
        </w:rPr>
      </w:pPr>
    </w:p>
    <w:p w:rsidR="00B10F89" w:rsidRPr="003339F7" w:rsidRDefault="00B10F89" w:rsidP="00356FB1">
      <w:pPr>
        <w:keepNext/>
        <w:rPr>
          <w:i/>
          <w:iCs/>
          <w:snapToGrid w:val="0"/>
          <w:lang w:eastAsia="fr-FR"/>
        </w:rPr>
      </w:pPr>
      <w:r w:rsidRPr="003339F7">
        <w:rPr>
          <w:i/>
          <w:iCs/>
          <w:snapToGrid w:val="0"/>
          <w:lang w:eastAsia="fr-FR"/>
        </w:rPr>
        <w:t>Insuffisance rénale</w:t>
      </w:r>
    </w:p>
    <w:p w:rsidR="007B5035" w:rsidRPr="003339F7" w:rsidRDefault="007B5035" w:rsidP="00356FB1">
      <w:pPr>
        <w:keepNext/>
        <w:rPr>
          <w:snapToGrid w:val="0"/>
          <w:lang w:eastAsia="fr-FR"/>
        </w:rPr>
      </w:pPr>
      <w:r w:rsidRPr="003339F7">
        <w:rPr>
          <w:snapToGrid w:val="0"/>
          <w:lang w:eastAsia="fr-FR"/>
        </w:rPr>
        <w:t>On ne dispose que de données limitées concernant l</w:t>
      </w:r>
      <w:r w:rsidR="00845559">
        <w:rPr>
          <w:snapToGrid w:val="0"/>
          <w:lang w:eastAsia="fr-FR"/>
        </w:rPr>
        <w:t>’</w:t>
      </w:r>
      <w:r w:rsidRPr="003339F7">
        <w:rPr>
          <w:snapToGrid w:val="0"/>
          <w:lang w:eastAsia="fr-FR"/>
        </w:rPr>
        <w:t>utilisation du clopidogrel chez des malades ayant une insuffisance rénale. Le clopidogrel sera donc utilisé avec prudence chez ce type de malade</w:t>
      </w:r>
      <w:r w:rsidR="00E1517C" w:rsidRPr="003339F7">
        <w:rPr>
          <w:snapToGrid w:val="0"/>
          <w:lang w:eastAsia="fr-FR"/>
        </w:rPr>
        <w:t xml:space="preserve"> (voir rubrique 4.2)</w:t>
      </w:r>
      <w:r w:rsidRPr="003339F7">
        <w:rPr>
          <w:snapToGrid w:val="0"/>
          <w:lang w:eastAsia="fr-FR"/>
        </w:rPr>
        <w:t>.</w:t>
      </w:r>
    </w:p>
    <w:p w:rsidR="007B5035" w:rsidRPr="003339F7" w:rsidRDefault="007B5035">
      <w:pPr>
        <w:rPr>
          <w:snapToGrid w:val="0"/>
          <w:lang w:eastAsia="fr-FR"/>
        </w:rPr>
      </w:pPr>
    </w:p>
    <w:p w:rsidR="00B10F89" w:rsidRPr="003339F7" w:rsidRDefault="00B10F89">
      <w:pPr>
        <w:rPr>
          <w:i/>
          <w:iCs/>
          <w:snapToGrid w:val="0"/>
          <w:lang w:eastAsia="fr-FR"/>
        </w:rPr>
      </w:pPr>
      <w:r w:rsidRPr="003339F7">
        <w:rPr>
          <w:i/>
          <w:iCs/>
          <w:snapToGrid w:val="0"/>
          <w:lang w:eastAsia="fr-FR"/>
        </w:rPr>
        <w:t>Insuffisance hépatique</w:t>
      </w:r>
    </w:p>
    <w:p w:rsidR="007B5035" w:rsidRPr="003339F7" w:rsidRDefault="007B5035">
      <w:pPr>
        <w:rPr>
          <w:snapToGrid w:val="0"/>
          <w:lang w:eastAsia="fr-FR"/>
        </w:rPr>
      </w:pPr>
      <w:r w:rsidRPr="003339F7">
        <w:rPr>
          <w:snapToGrid w:val="0"/>
          <w:lang w:eastAsia="fr-FR"/>
        </w:rPr>
        <w:t>De même, l</w:t>
      </w:r>
      <w:r w:rsidR="00845559">
        <w:rPr>
          <w:snapToGrid w:val="0"/>
          <w:lang w:eastAsia="fr-FR"/>
        </w:rPr>
        <w:t>’</w:t>
      </w:r>
      <w:r w:rsidRPr="003339F7">
        <w:rPr>
          <w:snapToGrid w:val="0"/>
          <w:lang w:eastAsia="fr-FR"/>
        </w:rPr>
        <w:t>expérience avec le clopidogrel est limitée chez les malades présentant une insuffisance hépatique modérée susceptible d</w:t>
      </w:r>
      <w:r w:rsidR="00845559">
        <w:rPr>
          <w:snapToGrid w:val="0"/>
          <w:lang w:eastAsia="fr-FR"/>
        </w:rPr>
        <w:t>’</w:t>
      </w:r>
      <w:r w:rsidRPr="003339F7">
        <w:rPr>
          <w:snapToGrid w:val="0"/>
          <w:lang w:eastAsia="fr-FR"/>
        </w:rPr>
        <w:t>entraîner une diathèse hémorragique. Le clopidogrel sera donc utilisé avec prudence dans cette population</w:t>
      </w:r>
      <w:r w:rsidR="00E1517C" w:rsidRPr="003339F7">
        <w:rPr>
          <w:snapToGrid w:val="0"/>
          <w:lang w:eastAsia="fr-FR"/>
        </w:rPr>
        <w:t xml:space="preserve"> (voir rubrique 4.2)</w:t>
      </w:r>
      <w:r w:rsidRPr="003339F7">
        <w:rPr>
          <w:snapToGrid w:val="0"/>
          <w:lang w:eastAsia="fr-FR"/>
        </w:rPr>
        <w:t>.</w:t>
      </w:r>
    </w:p>
    <w:p w:rsidR="007B5035" w:rsidRPr="003339F7" w:rsidRDefault="007B5035">
      <w:pPr>
        <w:rPr>
          <w:snapToGrid w:val="0"/>
          <w:lang w:eastAsia="fr-FR"/>
        </w:rPr>
      </w:pPr>
    </w:p>
    <w:p w:rsidR="00B10F89" w:rsidRPr="003339F7" w:rsidRDefault="00B10F89" w:rsidP="00370332">
      <w:pPr>
        <w:keepNext/>
        <w:rPr>
          <w:i/>
          <w:iCs/>
          <w:snapToGrid w:val="0"/>
          <w:lang w:eastAsia="fr-FR"/>
        </w:rPr>
      </w:pPr>
      <w:r w:rsidRPr="003339F7">
        <w:rPr>
          <w:i/>
          <w:iCs/>
          <w:snapToGrid w:val="0"/>
          <w:lang w:eastAsia="fr-FR"/>
        </w:rPr>
        <w:t>Excipients</w:t>
      </w:r>
    </w:p>
    <w:p w:rsidR="007B5035" w:rsidRPr="003339F7" w:rsidRDefault="00994F41" w:rsidP="00370332">
      <w:pPr>
        <w:keepNext/>
        <w:rPr>
          <w:snapToGrid w:val="0"/>
          <w:lang w:eastAsia="fr-FR"/>
        </w:rPr>
      </w:pPr>
      <w:proofErr w:type="spellStart"/>
      <w:r w:rsidRPr="003339F7">
        <w:rPr>
          <w:snapToGrid w:val="0"/>
          <w:lang w:eastAsia="fr-FR"/>
        </w:rPr>
        <w:t>Iscover</w:t>
      </w:r>
      <w:proofErr w:type="spellEnd"/>
      <w:r w:rsidR="00E1517C" w:rsidRPr="003339F7">
        <w:rPr>
          <w:snapToGrid w:val="0"/>
          <w:lang w:eastAsia="fr-FR"/>
        </w:rPr>
        <w:t xml:space="preserve"> contient du lactose. </w:t>
      </w:r>
      <w:r w:rsidR="007B5035" w:rsidRPr="003339F7">
        <w:rPr>
          <w:snapToGrid w:val="0"/>
          <w:lang w:eastAsia="fr-FR"/>
        </w:rPr>
        <w:t xml:space="preserve">Les patients atteints de maladies héréditaires rares telles que : intolérance au galactose, déficit </w:t>
      </w:r>
      <w:r w:rsidR="00F56B5E">
        <w:rPr>
          <w:snapToGrid w:val="0"/>
          <w:lang w:eastAsia="fr-FR"/>
        </w:rPr>
        <w:t xml:space="preserve">total </w:t>
      </w:r>
      <w:r w:rsidR="007B5035" w:rsidRPr="003339F7">
        <w:rPr>
          <w:snapToGrid w:val="0"/>
          <w:lang w:eastAsia="fr-FR"/>
        </w:rPr>
        <w:t>en lactase ou malabsorption du glucose ou du galactose ne doivent pas prendre ce médicament.</w:t>
      </w:r>
    </w:p>
    <w:p w:rsidR="007B5035" w:rsidRPr="003339F7" w:rsidRDefault="007B5035" w:rsidP="00370332">
      <w:pPr>
        <w:keepNext/>
        <w:rPr>
          <w:bCs/>
          <w:snapToGrid w:val="0"/>
          <w:lang w:eastAsia="fr-FR"/>
        </w:rPr>
      </w:pPr>
    </w:p>
    <w:p w:rsidR="00E1517C" w:rsidRPr="003339F7" w:rsidRDefault="00E1517C" w:rsidP="00E1517C">
      <w:pPr>
        <w:rPr>
          <w:bCs/>
          <w:snapToGrid w:val="0"/>
          <w:lang w:eastAsia="fr-FR"/>
        </w:rPr>
      </w:pPr>
      <w:r w:rsidRPr="003339F7">
        <w:rPr>
          <w:bCs/>
          <w:snapToGrid w:val="0"/>
          <w:lang w:eastAsia="fr-FR"/>
        </w:rPr>
        <w:t>Ce médicament contient de l</w:t>
      </w:r>
      <w:r w:rsidR="00845559">
        <w:rPr>
          <w:bCs/>
          <w:snapToGrid w:val="0"/>
          <w:lang w:eastAsia="fr-FR"/>
        </w:rPr>
        <w:t>’</w:t>
      </w:r>
      <w:r w:rsidRPr="003339F7">
        <w:rPr>
          <w:bCs/>
          <w:snapToGrid w:val="0"/>
          <w:lang w:eastAsia="fr-FR"/>
        </w:rPr>
        <w:t>huile de ricin hydrogénée susceptible de causer des troubles gastriques ou une diarrhée.</w:t>
      </w:r>
    </w:p>
    <w:p w:rsidR="00E1517C" w:rsidRPr="003339F7" w:rsidRDefault="00E1517C">
      <w:pPr>
        <w:tabs>
          <w:tab w:val="left" w:pos="284"/>
        </w:tabs>
        <w:ind w:left="284" w:hanging="284"/>
        <w:rPr>
          <w:bCs/>
          <w:snapToGrid w:val="0"/>
          <w:lang w:eastAsia="fr-FR"/>
        </w:rPr>
      </w:pPr>
    </w:p>
    <w:p w:rsidR="007B5035" w:rsidRPr="003339F7" w:rsidRDefault="007B5035">
      <w:pPr>
        <w:tabs>
          <w:tab w:val="left" w:pos="284"/>
          <w:tab w:val="left" w:pos="567"/>
        </w:tabs>
        <w:ind w:left="284" w:hanging="284"/>
        <w:rPr>
          <w:b/>
          <w:bCs/>
          <w:snapToGrid w:val="0"/>
          <w:lang w:eastAsia="fr-FR"/>
        </w:rPr>
      </w:pPr>
      <w:r w:rsidRPr="003339F7">
        <w:rPr>
          <w:b/>
          <w:bCs/>
          <w:snapToGrid w:val="0"/>
          <w:lang w:eastAsia="fr-FR"/>
        </w:rPr>
        <w:t>4.5</w:t>
      </w:r>
      <w:r w:rsidRPr="003339F7">
        <w:rPr>
          <w:b/>
          <w:bCs/>
          <w:snapToGrid w:val="0"/>
          <w:lang w:eastAsia="fr-FR"/>
        </w:rPr>
        <w:tab/>
      </w:r>
      <w:r w:rsidRPr="003339F7">
        <w:rPr>
          <w:b/>
          <w:bCs/>
          <w:snapToGrid w:val="0"/>
          <w:lang w:eastAsia="fr-FR"/>
        </w:rPr>
        <w:tab/>
        <w:t>Interactions avec d</w:t>
      </w:r>
      <w:r w:rsidR="00845559">
        <w:rPr>
          <w:b/>
          <w:bCs/>
          <w:snapToGrid w:val="0"/>
          <w:lang w:eastAsia="fr-FR"/>
        </w:rPr>
        <w:t>’</w:t>
      </w:r>
      <w:r w:rsidRPr="003339F7">
        <w:rPr>
          <w:b/>
          <w:bCs/>
          <w:snapToGrid w:val="0"/>
          <w:lang w:eastAsia="fr-FR"/>
        </w:rPr>
        <w:t>autres médicaments et autres formes d</w:t>
      </w:r>
      <w:r w:rsidR="00845559">
        <w:rPr>
          <w:b/>
          <w:bCs/>
          <w:snapToGrid w:val="0"/>
          <w:lang w:eastAsia="fr-FR"/>
        </w:rPr>
        <w:t>’</w:t>
      </w:r>
      <w:r w:rsidRPr="003339F7">
        <w:rPr>
          <w:b/>
          <w:bCs/>
          <w:snapToGrid w:val="0"/>
          <w:lang w:eastAsia="fr-FR"/>
        </w:rPr>
        <w:t>interactions</w:t>
      </w:r>
    </w:p>
    <w:p w:rsidR="007B5035" w:rsidRPr="003339F7" w:rsidRDefault="007B5035">
      <w:pPr>
        <w:tabs>
          <w:tab w:val="left" w:pos="284"/>
        </w:tabs>
        <w:ind w:left="284" w:hanging="284"/>
        <w:rPr>
          <w:b/>
          <w:snapToGrid w:val="0"/>
          <w:lang w:eastAsia="fr-FR"/>
        </w:rPr>
      </w:pPr>
    </w:p>
    <w:p w:rsidR="008B045B" w:rsidRDefault="008B045B" w:rsidP="008B045B">
      <w:pPr>
        <w:rPr>
          <w:bCs/>
          <w:i/>
          <w:iCs/>
          <w:snapToGrid w:val="0"/>
          <w:lang w:eastAsia="fr-FR"/>
        </w:rPr>
      </w:pPr>
      <w:r w:rsidRPr="00115911">
        <w:rPr>
          <w:bCs/>
          <w:i/>
          <w:iCs/>
          <w:snapToGrid w:val="0"/>
          <w:lang w:eastAsia="fr-FR"/>
        </w:rPr>
        <w:t xml:space="preserve">Médicaments associés à un risque de saignement : </w:t>
      </w:r>
      <w:r w:rsidRPr="00115911">
        <w:rPr>
          <w:bCs/>
          <w:iCs/>
          <w:snapToGrid w:val="0"/>
          <w:lang w:eastAsia="fr-FR"/>
        </w:rPr>
        <w:t xml:space="preserve">Il </w:t>
      </w:r>
      <w:r>
        <w:rPr>
          <w:bCs/>
          <w:iCs/>
          <w:snapToGrid w:val="0"/>
          <w:lang w:eastAsia="fr-FR"/>
        </w:rPr>
        <w:t>existe</w:t>
      </w:r>
      <w:r w:rsidRPr="00115911">
        <w:rPr>
          <w:bCs/>
          <w:iCs/>
          <w:snapToGrid w:val="0"/>
          <w:lang w:eastAsia="fr-FR"/>
        </w:rPr>
        <w:t xml:space="preserve"> un risque accru de saignement en raison de l'effet additif potentiel. L'administration concomitante de médicaments associés à un risque de saignement doit être </w:t>
      </w:r>
      <w:r>
        <w:rPr>
          <w:bCs/>
          <w:iCs/>
          <w:snapToGrid w:val="0"/>
          <w:lang w:eastAsia="fr-FR"/>
        </w:rPr>
        <w:t>réalisée</w:t>
      </w:r>
      <w:r w:rsidRPr="00115911">
        <w:rPr>
          <w:bCs/>
          <w:iCs/>
          <w:snapToGrid w:val="0"/>
          <w:lang w:eastAsia="fr-FR"/>
        </w:rPr>
        <w:t xml:space="preserve"> avec prudence.</w:t>
      </w:r>
    </w:p>
    <w:p w:rsidR="008B045B" w:rsidRDefault="008B045B" w:rsidP="001D476B">
      <w:pPr>
        <w:rPr>
          <w:bCs/>
          <w:i/>
          <w:iCs/>
          <w:snapToGrid w:val="0"/>
          <w:lang w:eastAsia="fr-FR"/>
        </w:rPr>
      </w:pPr>
    </w:p>
    <w:p w:rsidR="007B5035" w:rsidRPr="003339F7" w:rsidRDefault="00A72D59" w:rsidP="001D476B">
      <w:pPr>
        <w:rPr>
          <w:snapToGrid w:val="0"/>
          <w:lang w:eastAsia="fr-FR"/>
        </w:rPr>
      </w:pPr>
      <w:r w:rsidRPr="003339F7">
        <w:rPr>
          <w:bCs/>
          <w:i/>
          <w:iCs/>
          <w:snapToGrid w:val="0"/>
          <w:lang w:eastAsia="fr-FR"/>
        </w:rPr>
        <w:t>Anticoagulants oraux</w:t>
      </w:r>
      <w:r w:rsidRPr="003339F7">
        <w:rPr>
          <w:bCs/>
          <w:snapToGrid w:val="0"/>
          <w:lang w:eastAsia="fr-FR"/>
        </w:rPr>
        <w:t> </w:t>
      </w:r>
      <w:r w:rsidR="007B5035" w:rsidRPr="003339F7">
        <w:rPr>
          <w:bCs/>
          <w:snapToGrid w:val="0"/>
          <w:lang w:eastAsia="fr-FR"/>
        </w:rPr>
        <w:t>: l</w:t>
      </w:r>
      <w:r w:rsidR="00845559">
        <w:rPr>
          <w:snapToGrid w:val="0"/>
          <w:lang w:eastAsia="fr-FR"/>
        </w:rPr>
        <w:t>’</w:t>
      </w:r>
      <w:r w:rsidR="007B5035" w:rsidRPr="003339F7">
        <w:rPr>
          <w:snapToGrid w:val="0"/>
          <w:lang w:eastAsia="fr-FR"/>
        </w:rPr>
        <w:t>administration simultanée de clopidogrel et d</w:t>
      </w:r>
      <w:r w:rsidR="00845559">
        <w:rPr>
          <w:snapToGrid w:val="0"/>
          <w:lang w:eastAsia="fr-FR"/>
        </w:rPr>
        <w:t>’</w:t>
      </w:r>
      <w:r w:rsidRPr="003339F7">
        <w:rPr>
          <w:snapToGrid w:val="0"/>
          <w:lang w:eastAsia="fr-FR"/>
        </w:rPr>
        <w:t>ant</w:t>
      </w:r>
      <w:r w:rsidR="001D476B" w:rsidRPr="003339F7">
        <w:rPr>
          <w:snapToGrid w:val="0"/>
          <w:lang w:eastAsia="fr-FR"/>
        </w:rPr>
        <w:t>icoa</w:t>
      </w:r>
      <w:r w:rsidRPr="003339F7">
        <w:rPr>
          <w:snapToGrid w:val="0"/>
          <w:lang w:eastAsia="fr-FR"/>
        </w:rPr>
        <w:t>gulants oraux</w:t>
      </w:r>
      <w:r w:rsidR="007B5035" w:rsidRPr="003339F7">
        <w:rPr>
          <w:snapToGrid w:val="0"/>
          <w:lang w:eastAsia="fr-FR"/>
        </w:rPr>
        <w:t xml:space="preserve"> n</w:t>
      </w:r>
      <w:r w:rsidR="00845559">
        <w:rPr>
          <w:snapToGrid w:val="0"/>
          <w:lang w:eastAsia="fr-FR"/>
        </w:rPr>
        <w:t>’</w:t>
      </w:r>
      <w:r w:rsidR="007B5035" w:rsidRPr="003339F7">
        <w:rPr>
          <w:snapToGrid w:val="0"/>
          <w:lang w:eastAsia="fr-FR"/>
        </w:rPr>
        <w:t xml:space="preserve">est pas recommandée, </w:t>
      </w:r>
      <w:r w:rsidRPr="003339F7">
        <w:rPr>
          <w:snapToGrid w:val="0"/>
          <w:lang w:eastAsia="fr-FR"/>
        </w:rPr>
        <w:t xml:space="preserve">ces </w:t>
      </w:r>
      <w:r w:rsidR="007B5035" w:rsidRPr="003339F7">
        <w:rPr>
          <w:snapToGrid w:val="0"/>
          <w:lang w:eastAsia="fr-FR"/>
        </w:rPr>
        <w:t>association</w:t>
      </w:r>
      <w:r w:rsidRPr="003339F7">
        <w:rPr>
          <w:snapToGrid w:val="0"/>
          <w:lang w:eastAsia="fr-FR"/>
        </w:rPr>
        <w:t>s</w:t>
      </w:r>
      <w:r w:rsidR="007B5035" w:rsidRPr="003339F7">
        <w:rPr>
          <w:snapToGrid w:val="0"/>
          <w:lang w:eastAsia="fr-FR"/>
        </w:rPr>
        <w:t xml:space="preserve"> pouvant augmenter l</w:t>
      </w:r>
      <w:r w:rsidR="00845559">
        <w:rPr>
          <w:snapToGrid w:val="0"/>
          <w:lang w:eastAsia="fr-FR"/>
        </w:rPr>
        <w:t>’</w:t>
      </w:r>
      <w:r w:rsidR="007B5035" w:rsidRPr="003339F7">
        <w:rPr>
          <w:snapToGrid w:val="0"/>
          <w:lang w:eastAsia="fr-FR"/>
        </w:rPr>
        <w:t xml:space="preserve">intensité des saignements (voir </w:t>
      </w:r>
      <w:r w:rsidRPr="003339F7">
        <w:rPr>
          <w:snapToGrid w:val="0"/>
          <w:lang w:eastAsia="fr-FR"/>
        </w:rPr>
        <w:t>rubrique </w:t>
      </w:r>
      <w:r w:rsidR="007B5035" w:rsidRPr="003339F7">
        <w:rPr>
          <w:snapToGrid w:val="0"/>
          <w:lang w:eastAsia="fr-FR"/>
        </w:rPr>
        <w:t>4.4).</w:t>
      </w:r>
      <w:r w:rsidR="00263828" w:rsidRPr="003339F7">
        <w:rPr>
          <w:snapToGrid w:val="0"/>
          <w:lang w:eastAsia="fr-FR"/>
        </w:rPr>
        <w:t xml:space="preserve"> Bien que l</w:t>
      </w:r>
      <w:r w:rsidR="00845559">
        <w:rPr>
          <w:snapToGrid w:val="0"/>
          <w:lang w:eastAsia="fr-FR"/>
        </w:rPr>
        <w:t>’</w:t>
      </w:r>
      <w:r w:rsidR="00263828" w:rsidRPr="003339F7">
        <w:rPr>
          <w:snapToGrid w:val="0"/>
          <w:lang w:eastAsia="fr-FR"/>
        </w:rPr>
        <w:t>administration de 75 mg/jr de clopidogrel n</w:t>
      </w:r>
      <w:r w:rsidR="00845559">
        <w:rPr>
          <w:snapToGrid w:val="0"/>
          <w:lang w:eastAsia="fr-FR"/>
        </w:rPr>
        <w:t>’</w:t>
      </w:r>
      <w:r w:rsidR="00263828" w:rsidRPr="003339F7">
        <w:rPr>
          <w:snapToGrid w:val="0"/>
          <w:lang w:eastAsia="fr-FR"/>
        </w:rPr>
        <w:t>ait pas modifié les paramètres pharmacocinétiques de la S-warfarine, ni l</w:t>
      </w:r>
      <w:r w:rsidR="00845559">
        <w:rPr>
          <w:snapToGrid w:val="0"/>
          <w:lang w:eastAsia="fr-FR"/>
        </w:rPr>
        <w:t>’</w:t>
      </w:r>
      <w:r w:rsidR="00263828" w:rsidRPr="003339F7">
        <w:rPr>
          <w:snapToGrid w:val="0"/>
          <w:lang w:eastAsia="fr-FR"/>
        </w:rPr>
        <w:t xml:space="preserve">INR (International </w:t>
      </w:r>
      <w:proofErr w:type="spellStart"/>
      <w:r w:rsidR="00263828" w:rsidRPr="003339F7">
        <w:rPr>
          <w:snapToGrid w:val="0"/>
          <w:lang w:eastAsia="fr-FR"/>
        </w:rPr>
        <w:t>Normalised</w:t>
      </w:r>
      <w:proofErr w:type="spellEnd"/>
      <w:r w:rsidR="00263828" w:rsidRPr="003339F7">
        <w:rPr>
          <w:snapToGrid w:val="0"/>
          <w:lang w:eastAsia="fr-FR"/>
        </w:rPr>
        <w:t xml:space="preserve"> Ratio) chez les patients traités au long cours par la warfarine, l</w:t>
      </w:r>
      <w:r w:rsidR="00845559">
        <w:rPr>
          <w:snapToGrid w:val="0"/>
          <w:lang w:eastAsia="fr-FR"/>
        </w:rPr>
        <w:t>’</w:t>
      </w:r>
      <w:r w:rsidR="00263828" w:rsidRPr="003339F7">
        <w:rPr>
          <w:snapToGrid w:val="0"/>
          <w:lang w:eastAsia="fr-FR"/>
        </w:rPr>
        <w:t>association du clopidogrel et de la warfarine augmente le risque de saignement, en raison de leurs effets indépendants sur l</w:t>
      </w:r>
      <w:r w:rsidR="00845559">
        <w:rPr>
          <w:snapToGrid w:val="0"/>
          <w:lang w:eastAsia="fr-FR"/>
        </w:rPr>
        <w:t>’</w:t>
      </w:r>
      <w:r w:rsidR="00263828" w:rsidRPr="003339F7">
        <w:rPr>
          <w:snapToGrid w:val="0"/>
          <w:lang w:eastAsia="fr-FR"/>
        </w:rPr>
        <w:t>hémostase.</w:t>
      </w:r>
    </w:p>
    <w:p w:rsidR="007B5035" w:rsidRPr="003339F7" w:rsidRDefault="007B5035">
      <w:pPr>
        <w:pStyle w:val="EMEATableLeft"/>
        <w:keepNext w:val="0"/>
        <w:keepLines w:val="0"/>
        <w:rPr>
          <w:snapToGrid w:val="0"/>
          <w:lang w:val="fr-FR"/>
        </w:rPr>
      </w:pPr>
    </w:p>
    <w:p w:rsidR="007B5035" w:rsidRPr="003339F7" w:rsidRDefault="00A72D59" w:rsidP="00B10F89">
      <w:r w:rsidRPr="003339F7">
        <w:rPr>
          <w:i/>
          <w:iCs/>
          <w:snapToGrid w:val="0"/>
          <w:lang w:eastAsia="fr-FR"/>
        </w:rPr>
        <w:t>Anti </w:t>
      </w:r>
      <w:proofErr w:type="spellStart"/>
      <w:r w:rsidR="007B5035" w:rsidRPr="003339F7">
        <w:rPr>
          <w:i/>
          <w:iCs/>
          <w:snapToGrid w:val="0"/>
          <w:lang w:eastAsia="fr-FR"/>
        </w:rPr>
        <w:t>GPIIb</w:t>
      </w:r>
      <w:r w:rsidRPr="003339F7">
        <w:rPr>
          <w:i/>
          <w:iCs/>
          <w:snapToGrid w:val="0"/>
          <w:lang w:eastAsia="fr-FR"/>
        </w:rPr>
        <w:noBreakHyphen/>
        <w:t>IIIa</w:t>
      </w:r>
      <w:proofErr w:type="spellEnd"/>
      <w:r w:rsidRPr="003339F7">
        <w:rPr>
          <w:snapToGrid w:val="0"/>
          <w:lang w:eastAsia="fr-FR"/>
        </w:rPr>
        <w:t> </w:t>
      </w:r>
      <w:r w:rsidR="007B5035" w:rsidRPr="003339F7">
        <w:rPr>
          <w:snapToGrid w:val="0"/>
          <w:lang w:eastAsia="fr-FR"/>
        </w:rPr>
        <w:t xml:space="preserve">: le clopidogrel doit être utilisé avec prudence chez les patients </w:t>
      </w:r>
      <w:r w:rsidR="007B5035" w:rsidRPr="003339F7">
        <w:t xml:space="preserve">traités </w:t>
      </w:r>
      <w:r w:rsidR="007B5035" w:rsidRPr="003339F7">
        <w:rPr>
          <w:snapToGrid w:val="0"/>
          <w:lang w:eastAsia="fr-FR"/>
        </w:rPr>
        <w:t xml:space="preserve">par </w:t>
      </w:r>
      <w:r w:rsidR="002A6209" w:rsidRPr="003339F7">
        <w:rPr>
          <w:snapToGrid w:val="0"/>
          <w:lang w:eastAsia="fr-FR"/>
        </w:rPr>
        <w:t>anti </w:t>
      </w:r>
      <w:proofErr w:type="spellStart"/>
      <w:r w:rsidR="007B5035" w:rsidRPr="003339F7">
        <w:rPr>
          <w:snapToGrid w:val="0"/>
          <w:lang w:eastAsia="fr-FR"/>
        </w:rPr>
        <w:t>GPIIb</w:t>
      </w:r>
      <w:r w:rsidR="002A6209" w:rsidRPr="003339F7">
        <w:rPr>
          <w:snapToGrid w:val="0"/>
          <w:lang w:eastAsia="fr-FR"/>
        </w:rPr>
        <w:noBreakHyphen/>
      </w:r>
      <w:r w:rsidR="007B5035" w:rsidRPr="003339F7">
        <w:rPr>
          <w:snapToGrid w:val="0"/>
          <w:lang w:eastAsia="fr-FR"/>
        </w:rPr>
        <w:t>IIIa</w:t>
      </w:r>
      <w:proofErr w:type="spellEnd"/>
      <w:r w:rsidR="007B5035" w:rsidRPr="003339F7">
        <w:rPr>
          <w:snapToGrid w:val="0"/>
          <w:lang w:eastAsia="fr-FR"/>
        </w:rPr>
        <w:t xml:space="preserve"> </w:t>
      </w:r>
      <w:r w:rsidR="007B5035" w:rsidRPr="003339F7">
        <w:t xml:space="preserve">(voir </w:t>
      </w:r>
      <w:r w:rsidR="002A6209" w:rsidRPr="003339F7">
        <w:t>rubrique </w:t>
      </w:r>
      <w:r w:rsidR="007B5035" w:rsidRPr="003339F7">
        <w:t>4.4).</w:t>
      </w:r>
    </w:p>
    <w:p w:rsidR="007B5035" w:rsidRPr="003339F7" w:rsidRDefault="007B5035">
      <w:pPr>
        <w:rPr>
          <w:snapToGrid w:val="0"/>
          <w:lang w:eastAsia="fr-FR"/>
        </w:rPr>
      </w:pPr>
    </w:p>
    <w:p w:rsidR="007B5035" w:rsidRPr="003339F7" w:rsidRDefault="007B5035" w:rsidP="002A6209">
      <w:pPr>
        <w:rPr>
          <w:bCs/>
        </w:rPr>
      </w:pPr>
      <w:r w:rsidRPr="003339F7">
        <w:rPr>
          <w:i/>
          <w:iCs/>
          <w:snapToGrid w:val="0"/>
          <w:lang w:eastAsia="fr-FR"/>
        </w:rPr>
        <w:t>Acide acétylsalicylique (AAS)</w:t>
      </w:r>
      <w:r w:rsidR="002A6209" w:rsidRPr="003339F7">
        <w:rPr>
          <w:snapToGrid w:val="0"/>
          <w:lang w:eastAsia="fr-FR"/>
        </w:rPr>
        <w:t> </w:t>
      </w:r>
      <w:r w:rsidRPr="003339F7">
        <w:rPr>
          <w:snapToGrid w:val="0"/>
          <w:lang w:eastAsia="fr-FR"/>
        </w:rPr>
        <w:t>: l</w:t>
      </w:r>
      <w:r w:rsidR="00845559">
        <w:rPr>
          <w:snapToGrid w:val="0"/>
          <w:lang w:eastAsia="fr-FR"/>
        </w:rPr>
        <w:t>’</w:t>
      </w:r>
      <w:r w:rsidRPr="003339F7">
        <w:rPr>
          <w:snapToGrid w:val="0"/>
          <w:lang w:eastAsia="fr-FR"/>
        </w:rPr>
        <w:t>AAS n</w:t>
      </w:r>
      <w:r w:rsidR="00845559">
        <w:rPr>
          <w:snapToGrid w:val="0"/>
          <w:lang w:eastAsia="fr-FR"/>
        </w:rPr>
        <w:t>’</w:t>
      </w:r>
      <w:r w:rsidRPr="003339F7">
        <w:rPr>
          <w:snapToGrid w:val="0"/>
          <w:lang w:eastAsia="fr-FR"/>
        </w:rPr>
        <w:t>a pas modifié l</w:t>
      </w:r>
      <w:r w:rsidR="00845559">
        <w:rPr>
          <w:snapToGrid w:val="0"/>
          <w:lang w:eastAsia="fr-FR"/>
        </w:rPr>
        <w:t>’</w:t>
      </w:r>
      <w:r w:rsidRPr="003339F7">
        <w:rPr>
          <w:snapToGrid w:val="0"/>
          <w:lang w:eastAsia="fr-FR"/>
        </w:rPr>
        <w:t>inhibition exercée par le clopidogrel sur l</w:t>
      </w:r>
      <w:r w:rsidR="00845559">
        <w:rPr>
          <w:snapToGrid w:val="0"/>
          <w:lang w:eastAsia="fr-FR"/>
        </w:rPr>
        <w:t>’</w:t>
      </w:r>
      <w:r w:rsidRPr="003339F7">
        <w:rPr>
          <w:snapToGrid w:val="0"/>
          <w:lang w:eastAsia="fr-FR"/>
        </w:rPr>
        <w:t>agrégation plaquettaire induite par l</w:t>
      </w:r>
      <w:r w:rsidR="00845559">
        <w:rPr>
          <w:snapToGrid w:val="0"/>
          <w:lang w:eastAsia="fr-FR"/>
        </w:rPr>
        <w:t>’</w:t>
      </w:r>
      <w:r w:rsidRPr="003339F7">
        <w:rPr>
          <w:snapToGrid w:val="0"/>
          <w:lang w:eastAsia="fr-FR"/>
        </w:rPr>
        <w:t>ADP, tandis que le clopidogrel a potentialisé l</w:t>
      </w:r>
      <w:r w:rsidR="00845559">
        <w:rPr>
          <w:snapToGrid w:val="0"/>
          <w:lang w:eastAsia="fr-FR"/>
        </w:rPr>
        <w:t>’</w:t>
      </w:r>
      <w:r w:rsidRPr="003339F7">
        <w:rPr>
          <w:snapToGrid w:val="0"/>
          <w:lang w:eastAsia="fr-FR"/>
        </w:rPr>
        <w:t>activité de l</w:t>
      </w:r>
      <w:r w:rsidR="00845559">
        <w:rPr>
          <w:snapToGrid w:val="0"/>
          <w:lang w:eastAsia="fr-FR"/>
        </w:rPr>
        <w:t>’</w:t>
      </w:r>
      <w:r w:rsidRPr="003339F7">
        <w:rPr>
          <w:snapToGrid w:val="0"/>
          <w:lang w:eastAsia="fr-FR"/>
        </w:rPr>
        <w:t>AAS sur l</w:t>
      </w:r>
      <w:r w:rsidR="00845559">
        <w:rPr>
          <w:snapToGrid w:val="0"/>
          <w:lang w:eastAsia="fr-FR"/>
        </w:rPr>
        <w:t>’</w:t>
      </w:r>
      <w:r w:rsidRPr="003339F7">
        <w:rPr>
          <w:snapToGrid w:val="0"/>
          <w:lang w:eastAsia="fr-FR"/>
        </w:rPr>
        <w:t>agrégation plaquettaire induite par le collagène. Cependant, l</w:t>
      </w:r>
      <w:r w:rsidR="00845559">
        <w:rPr>
          <w:snapToGrid w:val="0"/>
          <w:lang w:eastAsia="fr-FR"/>
        </w:rPr>
        <w:t>’</w:t>
      </w:r>
      <w:r w:rsidRPr="003339F7">
        <w:rPr>
          <w:snapToGrid w:val="0"/>
          <w:lang w:eastAsia="fr-FR"/>
        </w:rPr>
        <w:t xml:space="preserve">administration simultanée de </w:t>
      </w:r>
      <w:r w:rsidR="002A6209" w:rsidRPr="003339F7">
        <w:rPr>
          <w:snapToGrid w:val="0"/>
          <w:lang w:eastAsia="fr-FR"/>
        </w:rPr>
        <w:t>500 </w:t>
      </w:r>
      <w:r w:rsidRPr="003339F7">
        <w:rPr>
          <w:bCs/>
          <w:snapToGrid w:val="0"/>
        </w:rPr>
        <w:t>mg d</w:t>
      </w:r>
      <w:r w:rsidR="00845559">
        <w:rPr>
          <w:bCs/>
          <w:snapToGrid w:val="0"/>
        </w:rPr>
        <w:t>’</w:t>
      </w:r>
      <w:r w:rsidRPr="003339F7">
        <w:rPr>
          <w:bCs/>
          <w:snapToGrid w:val="0"/>
        </w:rPr>
        <w:t>AAS deux fois par jour pendant une journée n</w:t>
      </w:r>
      <w:r w:rsidR="00845559">
        <w:rPr>
          <w:bCs/>
          <w:snapToGrid w:val="0"/>
        </w:rPr>
        <w:t>’</w:t>
      </w:r>
      <w:r w:rsidRPr="003339F7">
        <w:rPr>
          <w:bCs/>
          <w:snapToGrid w:val="0"/>
        </w:rPr>
        <w:t>a pas modifié de façon significative l</w:t>
      </w:r>
      <w:r w:rsidR="00845559">
        <w:rPr>
          <w:bCs/>
          <w:snapToGrid w:val="0"/>
        </w:rPr>
        <w:t>’</w:t>
      </w:r>
      <w:r w:rsidRPr="003339F7">
        <w:rPr>
          <w:bCs/>
          <w:snapToGrid w:val="0"/>
        </w:rPr>
        <w:t>allongement</w:t>
      </w:r>
      <w:r w:rsidRPr="003339F7">
        <w:rPr>
          <w:bCs/>
          <w:snapToGrid w:val="0"/>
          <w:lang w:eastAsia="fr-FR"/>
        </w:rPr>
        <w:t xml:space="preserve"> d</w:t>
      </w:r>
      <w:r w:rsidRPr="003339F7">
        <w:rPr>
          <w:snapToGrid w:val="0"/>
          <w:lang w:eastAsia="fr-FR"/>
        </w:rPr>
        <w:t>u temps de saignement provoqué par le clopidogrel. Une interaction pharmacodynamique entre le clopidogrel et l</w:t>
      </w:r>
      <w:r w:rsidR="00845559">
        <w:rPr>
          <w:snapToGrid w:val="0"/>
          <w:lang w:eastAsia="fr-FR"/>
        </w:rPr>
        <w:t>’</w:t>
      </w:r>
      <w:r w:rsidRPr="003339F7">
        <w:rPr>
          <w:snapToGrid w:val="0"/>
          <w:lang w:eastAsia="fr-FR"/>
        </w:rPr>
        <w:t>AAS est possible, conduisant à une augmentation du risque de saignement. Par</w:t>
      </w:r>
      <w:r w:rsidRPr="003339F7">
        <w:rPr>
          <w:snapToGrid w:val="0"/>
        </w:rPr>
        <w:t xml:space="preserve"> </w:t>
      </w:r>
      <w:r w:rsidRPr="003339F7">
        <w:rPr>
          <w:bCs/>
          <w:snapToGrid w:val="0"/>
        </w:rPr>
        <w:t>conséquent, l</w:t>
      </w:r>
      <w:r w:rsidR="00845559">
        <w:rPr>
          <w:bCs/>
          <w:snapToGrid w:val="0"/>
        </w:rPr>
        <w:t>’</w:t>
      </w:r>
      <w:r w:rsidRPr="003339F7">
        <w:rPr>
          <w:bCs/>
          <w:snapToGrid w:val="0"/>
        </w:rPr>
        <w:t xml:space="preserve">administration simultanée de ces deux produits devra être entreprise avec prudence (voir </w:t>
      </w:r>
      <w:r w:rsidR="002A6209" w:rsidRPr="003339F7">
        <w:rPr>
          <w:bCs/>
          <w:snapToGrid w:val="0"/>
        </w:rPr>
        <w:t>rubrique </w:t>
      </w:r>
      <w:r w:rsidRPr="003339F7">
        <w:rPr>
          <w:bCs/>
          <w:snapToGrid w:val="0"/>
        </w:rPr>
        <w:t>4.4). Cependant, le clopidogrel et l</w:t>
      </w:r>
      <w:r w:rsidR="00845559">
        <w:rPr>
          <w:bCs/>
          <w:snapToGrid w:val="0"/>
        </w:rPr>
        <w:t>’</w:t>
      </w:r>
      <w:r w:rsidRPr="003339F7">
        <w:rPr>
          <w:bCs/>
          <w:snapToGrid w:val="0"/>
        </w:rPr>
        <w:t>AAS ont été administrés en association pendant des durées allant jusqu</w:t>
      </w:r>
      <w:r w:rsidR="00845559">
        <w:rPr>
          <w:bCs/>
          <w:snapToGrid w:val="0"/>
        </w:rPr>
        <w:t>’</w:t>
      </w:r>
      <w:r w:rsidRPr="003339F7">
        <w:rPr>
          <w:bCs/>
          <w:snapToGrid w:val="0"/>
        </w:rPr>
        <w:t xml:space="preserve">à un an (voir </w:t>
      </w:r>
      <w:r w:rsidR="002A6209" w:rsidRPr="003339F7">
        <w:rPr>
          <w:bCs/>
          <w:snapToGrid w:val="0"/>
        </w:rPr>
        <w:t>rubrique </w:t>
      </w:r>
      <w:r w:rsidRPr="003339F7">
        <w:rPr>
          <w:bCs/>
          <w:snapToGrid w:val="0"/>
        </w:rPr>
        <w:t>5.1</w:t>
      </w:r>
      <w:r w:rsidRPr="003339F7">
        <w:rPr>
          <w:bCs/>
        </w:rPr>
        <w:t>).</w:t>
      </w:r>
    </w:p>
    <w:p w:rsidR="007B5035" w:rsidRPr="003339F7" w:rsidRDefault="007B5035">
      <w:pPr>
        <w:rPr>
          <w:bCs/>
          <w:snapToGrid w:val="0"/>
          <w:lang w:eastAsia="fr-FR"/>
        </w:rPr>
      </w:pPr>
    </w:p>
    <w:p w:rsidR="007B5035" w:rsidRPr="003339F7" w:rsidRDefault="007B5035" w:rsidP="002A6209">
      <w:r w:rsidRPr="003339F7">
        <w:rPr>
          <w:i/>
          <w:iCs/>
          <w:snapToGrid w:val="0"/>
          <w:lang w:eastAsia="fr-FR"/>
        </w:rPr>
        <w:t>Héparine</w:t>
      </w:r>
      <w:r w:rsidR="002A6209" w:rsidRPr="003339F7">
        <w:rPr>
          <w:snapToGrid w:val="0"/>
          <w:lang w:eastAsia="fr-FR"/>
        </w:rPr>
        <w:t> </w:t>
      </w:r>
      <w:r w:rsidRPr="003339F7">
        <w:rPr>
          <w:snapToGrid w:val="0"/>
          <w:lang w:eastAsia="fr-FR"/>
        </w:rPr>
        <w:t>: dans une étude clinique réalisée chez des sujets sains, il n</w:t>
      </w:r>
      <w:r w:rsidR="00845559">
        <w:rPr>
          <w:snapToGrid w:val="0"/>
          <w:lang w:eastAsia="fr-FR"/>
        </w:rPr>
        <w:t>’</w:t>
      </w:r>
      <w:r w:rsidRPr="003339F7">
        <w:rPr>
          <w:snapToGrid w:val="0"/>
          <w:lang w:eastAsia="fr-FR"/>
        </w:rPr>
        <w:t>a pas été nécessaire de modifier la posologie de l</w:t>
      </w:r>
      <w:r w:rsidR="00845559">
        <w:rPr>
          <w:snapToGrid w:val="0"/>
          <w:lang w:eastAsia="fr-FR"/>
        </w:rPr>
        <w:t>’</w:t>
      </w:r>
      <w:r w:rsidRPr="003339F7">
        <w:rPr>
          <w:snapToGrid w:val="0"/>
          <w:lang w:eastAsia="fr-FR"/>
        </w:rPr>
        <w:t>héparine et l</w:t>
      </w:r>
      <w:r w:rsidR="00845559">
        <w:rPr>
          <w:snapToGrid w:val="0"/>
          <w:lang w:eastAsia="fr-FR"/>
        </w:rPr>
        <w:t>’</w:t>
      </w:r>
      <w:r w:rsidRPr="003339F7">
        <w:rPr>
          <w:snapToGrid w:val="0"/>
          <w:lang w:eastAsia="fr-FR"/>
        </w:rPr>
        <w:t>activité de l</w:t>
      </w:r>
      <w:r w:rsidR="00845559">
        <w:rPr>
          <w:snapToGrid w:val="0"/>
          <w:lang w:eastAsia="fr-FR"/>
        </w:rPr>
        <w:t>’</w:t>
      </w:r>
      <w:r w:rsidRPr="003339F7">
        <w:rPr>
          <w:snapToGrid w:val="0"/>
          <w:lang w:eastAsia="fr-FR"/>
        </w:rPr>
        <w:t>héparine sur la coagulation n</w:t>
      </w:r>
      <w:r w:rsidR="00845559">
        <w:rPr>
          <w:snapToGrid w:val="0"/>
          <w:lang w:eastAsia="fr-FR"/>
        </w:rPr>
        <w:t>’</w:t>
      </w:r>
      <w:r w:rsidRPr="003339F7">
        <w:rPr>
          <w:snapToGrid w:val="0"/>
          <w:lang w:eastAsia="fr-FR"/>
        </w:rPr>
        <w:t>a pas été altérée. L</w:t>
      </w:r>
      <w:r w:rsidR="00845559">
        <w:rPr>
          <w:snapToGrid w:val="0"/>
          <w:lang w:eastAsia="fr-FR"/>
        </w:rPr>
        <w:t>’</w:t>
      </w:r>
      <w:r w:rsidRPr="003339F7">
        <w:rPr>
          <w:snapToGrid w:val="0"/>
          <w:lang w:eastAsia="fr-FR"/>
        </w:rPr>
        <w:t>administration simultanée d</w:t>
      </w:r>
      <w:r w:rsidR="00845559">
        <w:rPr>
          <w:snapToGrid w:val="0"/>
          <w:lang w:eastAsia="fr-FR"/>
        </w:rPr>
        <w:t>’</w:t>
      </w:r>
      <w:r w:rsidRPr="003339F7">
        <w:rPr>
          <w:snapToGrid w:val="0"/>
          <w:lang w:eastAsia="fr-FR"/>
        </w:rPr>
        <w:t>héparine n</w:t>
      </w:r>
      <w:r w:rsidR="00845559">
        <w:rPr>
          <w:snapToGrid w:val="0"/>
          <w:lang w:eastAsia="fr-FR"/>
        </w:rPr>
        <w:t>’</w:t>
      </w:r>
      <w:r w:rsidRPr="003339F7">
        <w:rPr>
          <w:snapToGrid w:val="0"/>
          <w:lang w:eastAsia="fr-FR"/>
        </w:rPr>
        <w:t>a pas modifié l</w:t>
      </w:r>
      <w:r w:rsidR="00845559">
        <w:rPr>
          <w:snapToGrid w:val="0"/>
          <w:lang w:eastAsia="fr-FR"/>
        </w:rPr>
        <w:t>’</w:t>
      </w:r>
      <w:r w:rsidRPr="003339F7">
        <w:rPr>
          <w:snapToGrid w:val="0"/>
          <w:lang w:eastAsia="fr-FR"/>
        </w:rPr>
        <w:t>inhibition de l</w:t>
      </w:r>
      <w:r w:rsidR="00845559">
        <w:rPr>
          <w:snapToGrid w:val="0"/>
          <w:lang w:eastAsia="fr-FR"/>
        </w:rPr>
        <w:t>’</w:t>
      </w:r>
      <w:r w:rsidRPr="003339F7">
        <w:rPr>
          <w:snapToGrid w:val="0"/>
          <w:lang w:eastAsia="fr-FR"/>
        </w:rPr>
        <w:t>agrégation plaquettaire due au clopidogrel. Une interaction pharmacodynamique entre le clopidogrel et l</w:t>
      </w:r>
      <w:r w:rsidR="00845559">
        <w:rPr>
          <w:snapToGrid w:val="0"/>
          <w:lang w:eastAsia="fr-FR"/>
        </w:rPr>
        <w:t>’</w:t>
      </w:r>
      <w:r w:rsidRPr="003339F7">
        <w:rPr>
          <w:snapToGrid w:val="0"/>
          <w:lang w:eastAsia="fr-FR"/>
        </w:rPr>
        <w:t>héparine est possible, conduisant à une augmentation du risque de saignement. Par conséquent, l</w:t>
      </w:r>
      <w:r w:rsidR="00845559">
        <w:rPr>
          <w:snapToGrid w:val="0"/>
          <w:lang w:eastAsia="fr-FR"/>
        </w:rPr>
        <w:t>’</w:t>
      </w:r>
      <w:r w:rsidRPr="003339F7">
        <w:rPr>
          <w:snapToGrid w:val="0"/>
          <w:lang w:eastAsia="fr-FR"/>
        </w:rPr>
        <w:t xml:space="preserve">administration simultanée de ces deux produits devra être entreprise avec prudence (voir </w:t>
      </w:r>
      <w:r w:rsidR="002A6209" w:rsidRPr="003339F7">
        <w:rPr>
          <w:snapToGrid w:val="0"/>
          <w:lang w:eastAsia="fr-FR"/>
        </w:rPr>
        <w:t>rubrique </w:t>
      </w:r>
      <w:r w:rsidRPr="003339F7">
        <w:rPr>
          <w:snapToGrid w:val="0"/>
          <w:lang w:eastAsia="fr-FR"/>
        </w:rPr>
        <w:t>4.4</w:t>
      </w:r>
      <w:r w:rsidRPr="003339F7">
        <w:t>).</w:t>
      </w:r>
    </w:p>
    <w:p w:rsidR="007B5035" w:rsidRPr="003339F7" w:rsidRDefault="007B5035">
      <w:pPr>
        <w:pStyle w:val="Header"/>
        <w:tabs>
          <w:tab w:val="clear" w:pos="4536"/>
          <w:tab w:val="clear" w:pos="9072"/>
        </w:tabs>
        <w:rPr>
          <w:snapToGrid w:val="0"/>
          <w:lang w:eastAsia="fr-FR"/>
        </w:rPr>
      </w:pPr>
    </w:p>
    <w:p w:rsidR="007B5035" w:rsidRPr="003339F7" w:rsidRDefault="007B5035" w:rsidP="00B10F89">
      <w:pPr>
        <w:rPr>
          <w:snapToGrid w:val="0"/>
          <w:lang w:eastAsia="fr-FR"/>
        </w:rPr>
      </w:pPr>
      <w:r w:rsidRPr="003339F7">
        <w:rPr>
          <w:i/>
          <w:iCs/>
          <w:snapToGrid w:val="0"/>
          <w:lang w:eastAsia="fr-FR"/>
        </w:rPr>
        <w:t>Thrombolytiques</w:t>
      </w:r>
      <w:r w:rsidR="002A6209" w:rsidRPr="003339F7">
        <w:rPr>
          <w:snapToGrid w:val="0"/>
          <w:lang w:eastAsia="fr-FR"/>
        </w:rPr>
        <w:t> </w:t>
      </w:r>
      <w:r w:rsidRPr="003339F7">
        <w:rPr>
          <w:snapToGrid w:val="0"/>
          <w:lang w:eastAsia="fr-FR"/>
        </w:rPr>
        <w:t>: la tolérance de l</w:t>
      </w:r>
      <w:r w:rsidR="00845559">
        <w:rPr>
          <w:snapToGrid w:val="0"/>
          <w:lang w:eastAsia="fr-FR"/>
        </w:rPr>
        <w:t>’</w:t>
      </w:r>
      <w:r w:rsidRPr="003339F7">
        <w:rPr>
          <w:snapToGrid w:val="0"/>
          <w:lang w:eastAsia="fr-FR"/>
        </w:rPr>
        <w:t>administration simultanée de clopidogrel, de thrombolytiques spécifiques ou non de la fibrine et d</w:t>
      </w:r>
      <w:r w:rsidR="00845559">
        <w:rPr>
          <w:snapToGrid w:val="0"/>
          <w:lang w:eastAsia="fr-FR"/>
        </w:rPr>
        <w:t>’</w:t>
      </w:r>
      <w:r w:rsidRPr="003339F7">
        <w:rPr>
          <w:snapToGrid w:val="0"/>
          <w:lang w:eastAsia="fr-FR"/>
        </w:rPr>
        <w:t xml:space="preserve">héparines a été étudiée </w:t>
      </w:r>
      <w:r w:rsidR="00B10F89" w:rsidRPr="003339F7">
        <w:rPr>
          <w:snapToGrid w:val="0"/>
          <w:lang w:eastAsia="fr-FR"/>
        </w:rPr>
        <w:t xml:space="preserve">chez des patients présentant </w:t>
      </w:r>
      <w:r w:rsidRPr="003339F7">
        <w:rPr>
          <w:snapToGrid w:val="0"/>
          <w:lang w:eastAsia="fr-FR"/>
        </w:rPr>
        <w:t xml:space="preserve">un infarctus du myocarde aigu. La fréquence </w:t>
      </w:r>
      <w:r w:rsidR="00B10F89" w:rsidRPr="003339F7">
        <w:rPr>
          <w:snapToGrid w:val="0"/>
          <w:lang w:eastAsia="fr-FR"/>
        </w:rPr>
        <w:t xml:space="preserve">des saignements </w:t>
      </w:r>
      <w:r w:rsidRPr="003339F7">
        <w:rPr>
          <w:snapToGrid w:val="0"/>
          <w:lang w:eastAsia="fr-FR"/>
        </w:rPr>
        <w:t>clinique</w:t>
      </w:r>
      <w:r w:rsidR="00B10F89" w:rsidRPr="003339F7">
        <w:rPr>
          <w:snapToGrid w:val="0"/>
          <w:lang w:eastAsia="fr-FR"/>
        </w:rPr>
        <w:t>ment significatifs</w:t>
      </w:r>
      <w:r w:rsidRPr="003339F7">
        <w:rPr>
          <w:snapToGrid w:val="0"/>
          <w:lang w:eastAsia="fr-FR"/>
        </w:rPr>
        <w:t xml:space="preserve"> a été similaire à celle observée lors de l</w:t>
      </w:r>
      <w:r w:rsidR="00845559">
        <w:rPr>
          <w:snapToGrid w:val="0"/>
          <w:lang w:eastAsia="fr-FR"/>
        </w:rPr>
        <w:t>’</w:t>
      </w:r>
      <w:r w:rsidRPr="003339F7">
        <w:rPr>
          <w:snapToGrid w:val="0"/>
          <w:lang w:eastAsia="fr-FR"/>
        </w:rPr>
        <w:t>administration simultanée de thrombolytiques et d</w:t>
      </w:r>
      <w:r w:rsidR="00845559">
        <w:rPr>
          <w:snapToGrid w:val="0"/>
          <w:lang w:eastAsia="fr-FR"/>
        </w:rPr>
        <w:t>’</w:t>
      </w:r>
      <w:r w:rsidRPr="003339F7">
        <w:rPr>
          <w:snapToGrid w:val="0"/>
          <w:lang w:eastAsia="fr-FR"/>
        </w:rPr>
        <w:t>héparine avec l</w:t>
      </w:r>
      <w:r w:rsidR="00845559">
        <w:rPr>
          <w:snapToGrid w:val="0"/>
          <w:lang w:eastAsia="fr-FR"/>
        </w:rPr>
        <w:t>’</w:t>
      </w:r>
      <w:r w:rsidRPr="003339F7">
        <w:rPr>
          <w:snapToGrid w:val="0"/>
          <w:lang w:eastAsia="fr-FR"/>
        </w:rPr>
        <w:t xml:space="preserve">AAS (voir </w:t>
      </w:r>
      <w:r w:rsidR="002A6209" w:rsidRPr="003339F7">
        <w:rPr>
          <w:snapToGrid w:val="0"/>
          <w:lang w:eastAsia="fr-FR"/>
        </w:rPr>
        <w:t>rubrique </w:t>
      </w:r>
      <w:r w:rsidRPr="003339F7">
        <w:rPr>
          <w:snapToGrid w:val="0"/>
          <w:lang w:eastAsia="fr-FR"/>
        </w:rPr>
        <w:t xml:space="preserve">4.8). </w:t>
      </w:r>
    </w:p>
    <w:p w:rsidR="007B5035" w:rsidRPr="003339F7" w:rsidRDefault="007B5035">
      <w:pPr>
        <w:pStyle w:val="Header"/>
        <w:tabs>
          <w:tab w:val="clear" w:pos="4536"/>
          <w:tab w:val="clear" w:pos="9072"/>
        </w:tabs>
        <w:rPr>
          <w:snapToGrid w:val="0"/>
          <w:lang w:eastAsia="fr-FR"/>
        </w:rPr>
      </w:pPr>
    </w:p>
    <w:p w:rsidR="007B5035" w:rsidRPr="003339F7" w:rsidRDefault="007B5035" w:rsidP="00B10F89">
      <w:r w:rsidRPr="003339F7">
        <w:rPr>
          <w:i/>
          <w:iCs/>
          <w:snapToGrid w:val="0"/>
          <w:lang w:eastAsia="fr-FR"/>
        </w:rPr>
        <w:t>AINS</w:t>
      </w:r>
      <w:r w:rsidR="002A6209" w:rsidRPr="003339F7">
        <w:rPr>
          <w:snapToGrid w:val="0"/>
          <w:lang w:eastAsia="fr-FR"/>
        </w:rPr>
        <w:t> </w:t>
      </w:r>
      <w:r w:rsidRPr="003339F7">
        <w:rPr>
          <w:snapToGrid w:val="0"/>
          <w:lang w:eastAsia="fr-FR"/>
        </w:rPr>
        <w:t>: une étude clinique réalisée chez des volontaires sains a montré que l</w:t>
      </w:r>
      <w:r w:rsidR="00845559">
        <w:rPr>
          <w:snapToGrid w:val="0"/>
          <w:lang w:eastAsia="fr-FR"/>
        </w:rPr>
        <w:t>’</w:t>
      </w:r>
      <w:r w:rsidRPr="003339F7">
        <w:rPr>
          <w:snapToGrid w:val="0"/>
          <w:lang w:eastAsia="fr-FR"/>
        </w:rPr>
        <w:t xml:space="preserve">administration concomitante de clopidogrel et de naproxène </w:t>
      </w:r>
      <w:r w:rsidR="00B10F89" w:rsidRPr="003339F7">
        <w:rPr>
          <w:snapToGrid w:val="0"/>
          <w:lang w:eastAsia="fr-FR"/>
        </w:rPr>
        <w:t xml:space="preserve">a augmenté </w:t>
      </w:r>
      <w:r w:rsidRPr="003339F7">
        <w:rPr>
          <w:snapToGrid w:val="0"/>
          <w:lang w:eastAsia="fr-FR"/>
        </w:rPr>
        <w:t>la fréquence des hémorragies digestives occultes. Cependant, en raison du manque d</w:t>
      </w:r>
      <w:r w:rsidR="00845559">
        <w:rPr>
          <w:snapToGrid w:val="0"/>
          <w:lang w:eastAsia="fr-FR"/>
        </w:rPr>
        <w:t>’</w:t>
      </w:r>
      <w:r w:rsidRPr="003339F7">
        <w:rPr>
          <w:snapToGrid w:val="0"/>
          <w:lang w:eastAsia="fr-FR"/>
        </w:rPr>
        <w:t>études d</w:t>
      </w:r>
      <w:r w:rsidR="00845559">
        <w:rPr>
          <w:snapToGrid w:val="0"/>
          <w:lang w:eastAsia="fr-FR"/>
        </w:rPr>
        <w:t>’</w:t>
      </w:r>
      <w:r w:rsidRPr="003339F7">
        <w:rPr>
          <w:snapToGrid w:val="0"/>
          <w:lang w:eastAsia="fr-FR"/>
        </w:rPr>
        <w:t>interactions avec d</w:t>
      </w:r>
      <w:r w:rsidR="00845559">
        <w:rPr>
          <w:snapToGrid w:val="0"/>
          <w:lang w:eastAsia="fr-FR"/>
        </w:rPr>
        <w:t>’</w:t>
      </w:r>
      <w:r w:rsidRPr="003339F7">
        <w:rPr>
          <w:snapToGrid w:val="0"/>
          <w:lang w:eastAsia="fr-FR"/>
        </w:rPr>
        <w:t>autres AINS, il n</w:t>
      </w:r>
      <w:r w:rsidR="00845559">
        <w:rPr>
          <w:snapToGrid w:val="0"/>
          <w:lang w:eastAsia="fr-FR"/>
        </w:rPr>
        <w:t>’</w:t>
      </w:r>
      <w:r w:rsidRPr="003339F7">
        <w:rPr>
          <w:snapToGrid w:val="0"/>
          <w:lang w:eastAsia="fr-FR"/>
        </w:rPr>
        <w:t>est pas actuellement clairement établi si le risque d</w:t>
      </w:r>
      <w:r w:rsidR="00845559">
        <w:rPr>
          <w:snapToGrid w:val="0"/>
          <w:lang w:eastAsia="fr-FR"/>
        </w:rPr>
        <w:t>’</w:t>
      </w:r>
      <w:r w:rsidRPr="003339F7">
        <w:rPr>
          <w:snapToGrid w:val="0"/>
          <w:lang w:eastAsia="fr-FR"/>
        </w:rPr>
        <w:t>augmentation de saignements gastro-intestinaux existe avec tous les AINS. Par conséquent, l</w:t>
      </w:r>
      <w:r w:rsidR="00845559">
        <w:rPr>
          <w:snapToGrid w:val="0"/>
          <w:lang w:eastAsia="fr-FR"/>
        </w:rPr>
        <w:t>’</w:t>
      </w:r>
      <w:r w:rsidRPr="003339F7">
        <w:rPr>
          <w:snapToGrid w:val="0"/>
          <w:lang w:eastAsia="fr-FR"/>
        </w:rPr>
        <w:t>association clopidogrel/AINS y compris les inhibiteurs de la Cox</w:t>
      </w:r>
      <w:r w:rsidR="002A6209" w:rsidRPr="003339F7">
        <w:rPr>
          <w:snapToGrid w:val="0"/>
          <w:lang w:eastAsia="fr-FR"/>
        </w:rPr>
        <w:noBreakHyphen/>
      </w:r>
      <w:r w:rsidRPr="003339F7">
        <w:rPr>
          <w:snapToGrid w:val="0"/>
          <w:lang w:eastAsia="fr-FR"/>
        </w:rPr>
        <w:t xml:space="preserve">2 impose la </w:t>
      </w:r>
      <w:r w:rsidRPr="003339F7">
        <w:t xml:space="preserve">prudence (voir </w:t>
      </w:r>
      <w:r w:rsidR="002A6209" w:rsidRPr="003339F7">
        <w:t>rubrique </w:t>
      </w:r>
      <w:r w:rsidRPr="003339F7">
        <w:t>4.4).</w:t>
      </w:r>
    </w:p>
    <w:p w:rsidR="007B5035" w:rsidRDefault="007B5035">
      <w:pPr>
        <w:rPr>
          <w:snapToGrid w:val="0"/>
          <w:lang w:eastAsia="fr-FR"/>
        </w:rPr>
      </w:pPr>
    </w:p>
    <w:p w:rsidR="00ED60E7" w:rsidRDefault="00ED60E7" w:rsidP="00ED60E7">
      <w:pPr>
        <w:rPr>
          <w:snapToGrid w:val="0"/>
          <w:lang w:eastAsia="fr-FR"/>
        </w:rPr>
      </w:pPr>
      <w:r w:rsidRPr="002A24FD">
        <w:rPr>
          <w:i/>
          <w:snapToGrid w:val="0"/>
          <w:lang w:eastAsia="fr-FR"/>
        </w:rPr>
        <w:t>Inhibiteurs sélectifs de la recapture de la sérotonine (ISRS)</w:t>
      </w:r>
      <w:r>
        <w:rPr>
          <w:snapToGrid w:val="0"/>
          <w:lang w:eastAsia="fr-FR"/>
        </w:rPr>
        <w:t> : les ISRS ayant une action sur l’activation plaquettaire et augmentant le risque de saignement, l’administration concomitante d’un ISRS avec le clopidogrel doit être entreprise avec prudence.</w:t>
      </w:r>
    </w:p>
    <w:p w:rsidR="00F81975" w:rsidRDefault="00F81975" w:rsidP="00ED60E7">
      <w:pPr>
        <w:rPr>
          <w:snapToGrid w:val="0"/>
          <w:lang w:eastAsia="fr-FR"/>
        </w:rPr>
      </w:pPr>
    </w:p>
    <w:p w:rsidR="00F56B5E" w:rsidRDefault="001054E2" w:rsidP="00652ED7">
      <w:pPr>
        <w:rPr>
          <w:snapToGrid w:val="0"/>
          <w:lang w:eastAsia="fr-FR"/>
        </w:rPr>
      </w:pPr>
      <w:r w:rsidRPr="003339F7">
        <w:rPr>
          <w:i/>
          <w:iCs/>
          <w:snapToGrid w:val="0"/>
          <w:lang w:eastAsia="fr-FR"/>
        </w:rPr>
        <w:t>Interactions avec d</w:t>
      </w:r>
      <w:r w:rsidR="00845559">
        <w:rPr>
          <w:i/>
          <w:iCs/>
          <w:snapToGrid w:val="0"/>
          <w:lang w:eastAsia="fr-FR"/>
        </w:rPr>
        <w:t>’</w:t>
      </w:r>
      <w:r w:rsidRPr="003339F7">
        <w:rPr>
          <w:i/>
          <w:iCs/>
          <w:snapToGrid w:val="0"/>
          <w:lang w:eastAsia="fr-FR"/>
        </w:rPr>
        <w:t>autres médicaments</w:t>
      </w:r>
      <w:r w:rsidRPr="003339F7">
        <w:rPr>
          <w:snapToGrid w:val="0"/>
          <w:lang w:eastAsia="fr-FR"/>
        </w:rPr>
        <w:t> :</w:t>
      </w:r>
    </w:p>
    <w:p w:rsidR="00F56B5E" w:rsidRPr="00F56B5E" w:rsidRDefault="00F56B5E" w:rsidP="00F56B5E">
      <w:pPr>
        <w:rPr>
          <w:snapToGrid w:val="0"/>
          <w:lang w:eastAsia="fr-FR"/>
        </w:rPr>
      </w:pPr>
      <w:r w:rsidRPr="00F56B5E">
        <w:rPr>
          <w:snapToGrid w:val="0"/>
          <w:lang w:eastAsia="fr-FR"/>
        </w:rPr>
        <w:t>Inducteurs du CYP2C19</w:t>
      </w:r>
    </w:p>
    <w:p w:rsidR="00F56B5E" w:rsidRPr="00F56B5E" w:rsidRDefault="00F56B5E" w:rsidP="00F56B5E">
      <w:pPr>
        <w:rPr>
          <w:snapToGrid w:val="0"/>
          <w:lang w:eastAsia="fr-FR"/>
        </w:rPr>
      </w:pPr>
      <w:r w:rsidRPr="00F56B5E">
        <w:rPr>
          <w:snapToGrid w:val="0"/>
          <w:lang w:eastAsia="fr-FR"/>
        </w:rPr>
        <w:t>Le clopidogrel étant transformé en son métabolite actif en partie par le CYP2C19, l’utilisation de médicaments induisant l’activité de cette enzyme serait susceptible d’entraîner une augmentation du taux du métabolite actif du clopidogrel</w:t>
      </w:r>
    </w:p>
    <w:p w:rsidR="00F56B5E" w:rsidRPr="00F56B5E" w:rsidRDefault="00F56B5E" w:rsidP="00F56B5E">
      <w:pPr>
        <w:rPr>
          <w:snapToGrid w:val="0"/>
          <w:lang w:eastAsia="fr-FR"/>
        </w:rPr>
      </w:pPr>
      <w:r w:rsidRPr="00F56B5E">
        <w:rPr>
          <w:snapToGrid w:val="0"/>
          <w:lang w:eastAsia="fr-FR"/>
        </w:rPr>
        <w:br/>
        <w:t>La rifampicine induit fortement le CYP2C19, entraînant à la fois une augmentation du taux de métabolite actif du clopidogrel et une inhibition de l’activité des plaquettes, ce qui pourrait en particulier potentialiser le risque de saignement. Par mesure de précaution, l'association d'inducteurs puissants du CYP2C19 doit être déconseillée (voir rubrique 4.4).</w:t>
      </w:r>
      <w:r w:rsidRPr="00F56B5E">
        <w:rPr>
          <w:snapToGrid w:val="0"/>
          <w:lang w:eastAsia="fr-FR"/>
        </w:rPr>
        <w:br/>
      </w:r>
      <w:r w:rsidRPr="00F56B5E">
        <w:rPr>
          <w:snapToGrid w:val="0"/>
          <w:lang w:eastAsia="fr-FR"/>
        </w:rPr>
        <w:br/>
        <w:t>Inhibiteurs du CYP2C19</w:t>
      </w:r>
    </w:p>
    <w:p w:rsidR="001054E2" w:rsidRPr="003339F7" w:rsidRDefault="00F56B5E" w:rsidP="00652ED7">
      <w:pPr>
        <w:rPr>
          <w:snapToGrid w:val="0"/>
          <w:lang w:eastAsia="fr-FR"/>
        </w:rPr>
      </w:pPr>
      <w:r>
        <w:rPr>
          <w:snapToGrid w:val="0"/>
          <w:lang w:eastAsia="fr-FR"/>
        </w:rPr>
        <w:t>L</w:t>
      </w:r>
      <w:r w:rsidR="001054E2" w:rsidRPr="003339F7">
        <w:rPr>
          <w:snapToGrid w:val="0"/>
          <w:lang w:eastAsia="fr-FR"/>
        </w:rPr>
        <w:t>e clopidogrel étant transformé en métabolite actif en partie par le CYP2C19, l</w:t>
      </w:r>
      <w:r w:rsidR="00845559">
        <w:rPr>
          <w:snapToGrid w:val="0"/>
          <w:lang w:eastAsia="fr-FR"/>
        </w:rPr>
        <w:t>’</w:t>
      </w:r>
      <w:r w:rsidR="001054E2" w:rsidRPr="003339F7">
        <w:rPr>
          <w:snapToGrid w:val="0"/>
          <w:lang w:eastAsia="fr-FR"/>
        </w:rPr>
        <w:t>utilisation de médicaments inhibant l</w:t>
      </w:r>
      <w:r w:rsidR="00845559">
        <w:rPr>
          <w:snapToGrid w:val="0"/>
          <w:lang w:eastAsia="fr-FR"/>
        </w:rPr>
        <w:t>’</w:t>
      </w:r>
      <w:r w:rsidR="001054E2" w:rsidRPr="003339F7">
        <w:rPr>
          <w:snapToGrid w:val="0"/>
          <w:lang w:eastAsia="fr-FR"/>
        </w:rPr>
        <w:t>activité de cette enzyme serait susceptible d</w:t>
      </w:r>
      <w:r w:rsidR="00845559">
        <w:rPr>
          <w:snapToGrid w:val="0"/>
          <w:lang w:eastAsia="fr-FR"/>
        </w:rPr>
        <w:t>’</w:t>
      </w:r>
      <w:r w:rsidR="001054E2" w:rsidRPr="003339F7">
        <w:rPr>
          <w:snapToGrid w:val="0"/>
          <w:lang w:eastAsia="fr-FR"/>
        </w:rPr>
        <w:t xml:space="preserve">entraîner une diminution du taux du métabolite actif du clopidogrel. </w:t>
      </w:r>
      <w:r w:rsidR="00B10F89" w:rsidRPr="003339F7">
        <w:rPr>
          <w:snapToGrid w:val="0"/>
          <w:lang w:eastAsia="fr-FR"/>
        </w:rPr>
        <w:t>La pertinence clinique de cette interaction est incertaine. Par mesure de précaution, l</w:t>
      </w:r>
      <w:r w:rsidR="00845559">
        <w:rPr>
          <w:snapToGrid w:val="0"/>
          <w:lang w:eastAsia="fr-FR"/>
        </w:rPr>
        <w:t>’</w:t>
      </w:r>
      <w:r w:rsidR="001054E2" w:rsidRPr="003339F7">
        <w:rPr>
          <w:snapToGrid w:val="0"/>
          <w:lang w:eastAsia="fr-FR"/>
        </w:rPr>
        <w:t xml:space="preserve">association </w:t>
      </w:r>
      <w:r w:rsidR="00652ED7" w:rsidRPr="003339F7">
        <w:rPr>
          <w:snapToGrid w:val="0"/>
          <w:lang w:eastAsia="fr-FR"/>
        </w:rPr>
        <w:t>d</w:t>
      </w:r>
      <w:r w:rsidR="00845559">
        <w:rPr>
          <w:snapToGrid w:val="0"/>
          <w:lang w:eastAsia="fr-FR"/>
        </w:rPr>
        <w:t>’</w:t>
      </w:r>
      <w:r w:rsidR="00652ED7" w:rsidRPr="003339F7">
        <w:rPr>
          <w:snapToGrid w:val="0"/>
          <w:lang w:eastAsia="fr-FR"/>
        </w:rPr>
        <w:t>inhibiteurs puissants</w:t>
      </w:r>
      <w:r w:rsidR="005D054F" w:rsidRPr="003339F7">
        <w:rPr>
          <w:snapToGrid w:val="0"/>
          <w:lang w:eastAsia="fr-FR"/>
        </w:rPr>
        <w:t xml:space="preserve"> ou modérés</w:t>
      </w:r>
      <w:r w:rsidR="00652ED7" w:rsidRPr="003339F7">
        <w:rPr>
          <w:snapToGrid w:val="0"/>
          <w:lang w:eastAsia="fr-FR"/>
        </w:rPr>
        <w:t xml:space="preserve"> du</w:t>
      </w:r>
      <w:r w:rsidR="001054E2" w:rsidRPr="003339F7">
        <w:rPr>
          <w:snapToGrid w:val="0"/>
          <w:lang w:eastAsia="fr-FR"/>
        </w:rPr>
        <w:t xml:space="preserve"> CYP2C19 doit être déconseillé</w:t>
      </w:r>
      <w:r w:rsidR="00B10F89" w:rsidRPr="003339F7">
        <w:rPr>
          <w:snapToGrid w:val="0"/>
          <w:lang w:eastAsia="fr-FR"/>
        </w:rPr>
        <w:t>e</w:t>
      </w:r>
      <w:r w:rsidR="001054E2" w:rsidRPr="003339F7">
        <w:rPr>
          <w:snapToGrid w:val="0"/>
          <w:lang w:eastAsia="fr-FR"/>
        </w:rPr>
        <w:t xml:space="preserve"> (voir rubriques 4.4 et 5.2).</w:t>
      </w:r>
    </w:p>
    <w:p w:rsidR="001054E2" w:rsidRPr="003339F7" w:rsidRDefault="001054E2" w:rsidP="001054E2">
      <w:pPr>
        <w:rPr>
          <w:snapToGrid w:val="0"/>
          <w:lang w:eastAsia="fr-FR"/>
        </w:rPr>
      </w:pPr>
    </w:p>
    <w:p w:rsidR="001054E2" w:rsidRPr="003339F7" w:rsidRDefault="001054E2" w:rsidP="00652ED7">
      <w:pPr>
        <w:rPr>
          <w:snapToGrid w:val="0"/>
          <w:lang w:eastAsia="fr-FR"/>
        </w:rPr>
      </w:pPr>
      <w:r w:rsidRPr="00215952">
        <w:rPr>
          <w:i/>
          <w:snapToGrid w:val="0"/>
          <w:lang w:eastAsia="fr-FR"/>
        </w:rPr>
        <w:t xml:space="preserve">Les médicaments </w:t>
      </w:r>
      <w:r w:rsidR="00B02EFE" w:rsidRPr="00215952">
        <w:rPr>
          <w:i/>
          <w:snapToGrid w:val="0"/>
          <w:lang w:eastAsia="fr-FR"/>
        </w:rPr>
        <w:t>suivants sont des exemples d’</w:t>
      </w:r>
      <w:r w:rsidRPr="00215952">
        <w:rPr>
          <w:i/>
          <w:snapToGrid w:val="0"/>
          <w:lang w:eastAsia="fr-FR"/>
        </w:rPr>
        <w:t>inhib</w:t>
      </w:r>
      <w:r w:rsidR="00B02EFE" w:rsidRPr="00215952">
        <w:rPr>
          <w:i/>
          <w:snapToGrid w:val="0"/>
          <w:lang w:eastAsia="fr-FR"/>
        </w:rPr>
        <w:t xml:space="preserve">iteurs puissants ou modérés du </w:t>
      </w:r>
      <w:r w:rsidRPr="00215952">
        <w:rPr>
          <w:i/>
          <w:snapToGrid w:val="0"/>
          <w:lang w:eastAsia="fr-FR"/>
        </w:rPr>
        <w:t>CYP2C19 :</w:t>
      </w:r>
      <w:r w:rsidRPr="003339F7">
        <w:rPr>
          <w:snapToGrid w:val="0"/>
          <w:lang w:eastAsia="fr-FR"/>
        </w:rPr>
        <w:t xml:space="preserve"> oméprazole et </w:t>
      </w:r>
      <w:r w:rsidR="00652ED7" w:rsidRPr="003339F7">
        <w:rPr>
          <w:snapToGrid w:val="0"/>
          <w:lang w:eastAsia="fr-FR"/>
        </w:rPr>
        <w:t>ésoméprazole</w:t>
      </w:r>
      <w:r w:rsidRPr="003339F7">
        <w:rPr>
          <w:snapToGrid w:val="0"/>
          <w:lang w:eastAsia="fr-FR"/>
        </w:rPr>
        <w:t xml:space="preserve">, fluvoxamine, fluoxétine, </w:t>
      </w:r>
      <w:proofErr w:type="spellStart"/>
      <w:r w:rsidRPr="003339F7">
        <w:rPr>
          <w:snapToGrid w:val="0"/>
          <w:lang w:eastAsia="fr-FR"/>
        </w:rPr>
        <w:t>moclobémide</w:t>
      </w:r>
      <w:proofErr w:type="spellEnd"/>
      <w:r w:rsidRPr="003339F7">
        <w:rPr>
          <w:snapToGrid w:val="0"/>
          <w:lang w:eastAsia="fr-FR"/>
        </w:rPr>
        <w:t xml:space="preserve">, voriconazole, fluconazole, ticlopidine, carbamazépine et </w:t>
      </w:r>
      <w:r w:rsidR="00B02EFE">
        <w:rPr>
          <w:snapToGrid w:val="0"/>
          <w:lang w:eastAsia="fr-FR"/>
        </w:rPr>
        <w:t>efavirenz</w:t>
      </w:r>
      <w:r w:rsidRPr="003339F7">
        <w:rPr>
          <w:snapToGrid w:val="0"/>
          <w:lang w:eastAsia="fr-FR"/>
        </w:rPr>
        <w:t>.</w:t>
      </w:r>
    </w:p>
    <w:p w:rsidR="001054E2" w:rsidRPr="003339F7" w:rsidRDefault="001054E2" w:rsidP="001054E2">
      <w:pPr>
        <w:rPr>
          <w:snapToGrid w:val="0"/>
          <w:lang w:eastAsia="fr-FR"/>
        </w:rPr>
      </w:pPr>
    </w:p>
    <w:p w:rsidR="00652ED7" w:rsidRPr="00215952" w:rsidRDefault="001054E2" w:rsidP="00B10F89">
      <w:pPr>
        <w:rPr>
          <w:i/>
          <w:snapToGrid w:val="0"/>
          <w:lang w:eastAsia="fr-FR"/>
        </w:rPr>
      </w:pPr>
      <w:r w:rsidRPr="00215952">
        <w:rPr>
          <w:i/>
          <w:snapToGrid w:val="0"/>
          <w:lang w:eastAsia="fr-FR"/>
        </w:rPr>
        <w:t>Inhibiteurs de la pompe à protons</w:t>
      </w:r>
      <w:r w:rsidR="00D932B1" w:rsidRPr="00215952">
        <w:rPr>
          <w:i/>
          <w:snapToGrid w:val="0"/>
          <w:lang w:eastAsia="fr-FR"/>
        </w:rPr>
        <w:t xml:space="preserve"> </w:t>
      </w:r>
      <w:r w:rsidR="00B10F89" w:rsidRPr="00215952">
        <w:rPr>
          <w:i/>
          <w:snapToGrid w:val="0"/>
          <w:lang w:eastAsia="fr-FR"/>
        </w:rPr>
        <w:t>(IPP) :</w:t>
      </w:r>
    </w:p>
    <w:p w:rsidR="00B10F89" w:rsidRPr="003339F7" w:rsidRDefault="00652ED7" w:rsidP="00652ED7">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administration de 80 mg d</w:t>
      </w:r>
      <w:r w:rsidR="00845559">
        <w:rPr>
          <w:snapToGrid w:val="0"/>
          <w:lang w:eastAsia="fr-FR"/>
        </w:rPr>
        <w:t>’</w:t>
      </w:r>
      <w:r w:rsidRPr="003339F7">
        <w:rPr>
          <w:snapToGrid w:val="0"/>
          <w:lang w:eastAsia="fr-FR"/>
        </w:rPr>
        <w:t xml:space="preserve">oméprazole en une prise par jour, soit en même temps que </w:t>
      </w:r>
      <w:r w:rsidR="00B10F89" w:rsidRPr="003339F7">
        <w:rPr>
          <w:snapToGrid w:val="0"/>
          <w:lang w:eastAsia="fr-FR"/>
        </w:rPr>
        <w:t>le clopidogrel</w:t>
      </w:r>
      <w:r w:rsidRPr="003339F7">
        <w:rPr>
          <w:snapToGrid w:val="0"/>
          <w:lang w:eastAsia="fr-FR"/>
        </w:rPr>
        <w:t>, soit à 12 heures d</w:t>
      </w:r>
      <w:r w:rsidR="00845559">
        <w:rPr>
          <w:snapToGrid w:val="0"/>
          <w:lang w:eastAsia="fr-FR"/>
        </w:rPr>
        <w:t>’</w:t>
      </w:r>
      <w:r w:rsidRPr="003339F7">
        <w:rPr>
          <w:snapToGrid w:val="0"/>
          <w:lang w:eastAsia="fr-FR"/>
        </w:rPr>
        <w:t>intervalle, a diminué l</w:t>
      </w:r>
      <w:r w:rsidR="00845559">
        <w:rPr>
          <w:snapToGrid w:val="0"/>
          <w:lang w:eastAsia="fr-FR"/>
        </w:rPr>
        <w:t>’</w:t>
      </w:r>
      <w:r w:rsidRPr="003339F7">
        <w:rPr>
          <w:snapToGrid w:val="0"/>
          <w:lang w:eastAsia="fr-FR"/>
        </w:rPr>
        <w:t>exposition au métabolite actif de 45%</w:t>
      </w:r>
      <w:r w:rsidR="00B10F89" w:rsidRPr="003339F7">
        <w:rPr>
          <w:snapToGrid w:val="0"/>
          <w:lang w:eastAsia="fr-FR"/>
        </w:rPr>
        <w:t xml:space="preserve"> (</w:t>
      </w:r>
      <w:r w:rsidRPr="003339F7">
        <w:rPr>
          <w:snapToGrid w:val="0"/>
          <w:lang w:eastAsia="fr-FR"/>
        </w:rPr>
        <w:t xml:space="preserve">à la </w:t>
      </w:r>
      <w:r w:rsidR="00B10F89" w:rsidRPr="003339F7">
        <w:rPr>
          <w:snapToGrid w:val="0"/>
          <w:lang w:eastAsia="fr-FR"/>
        </w:rPr>
        <w:t>dose de charge</w:t>
      </w:r>
      <w:r w:rsidRPr="003339F7">
        <w:rPr>
          <w:snapToGrid w:val="0"/>
          <w:lang w:eastAsia="fr-FR"/>
        </w:rPr>
        <w:t>) et de 40% (à la dose d</w:t>
      </w:r>
      <w:r w:rsidR="00845559">
        <w:rPr>
          <w:snapToGrid w:val="0"/>
          <w:lang w:eastAsia="fr-FR"/>
        </w:rPr>
        <w:t>’</w:t>
      </w:r>
      <w:r w:rsidRPr="003339F7">
        <w:rPr>
          <w:snapToGrid w:val="0"/>
          <w:lang w:eastAsia="fr-FR"/>
        </w:rPr>
        <w:t>entretien). L</w:t>
      </w:r>
      <w:r w:rsidR="00845559">
        <w:rPr>
          <w:snapToGrid w:val="0"/>
          <w:lang w:eastAsia="fr-FR"/>
        </w:rPr>
        <w:t>’</w:t>
      </w:r>
      <w:r w:rsidRPr="003339F7">
        <w:rPr>
          <w:snapToGrid w:val="0"/>
          <w:lang w:eastAsia="fr-FR"/>
        </w:rPr>
        <w:t>inhibition de l</w:t>
      </w:r>
      <w:r w:rsidR="00845559">
        <w:rPr>
          <w:snapToGrid w:val="0"/>
          <w:lang w:eastAsia="fr-FR"/>
        </w:rPr>
        <w:t>’</w:t>
      </w:r>
      <w:r w:rsidRPr="003339F7">
        <w:rPr>
          <w:snapToGrid w:val="0"/>
          <w:lang w:eastAsia="fr-FR"/>
        </w:rPr>
        <w:t>agrégation plaquettaire a également diminué, de 39% (à la dose de charge) et de 21% (à la dose d</w:t>
      </w:r>
      <w:r w:rsidR="00845559">
        <w:rPr>
          <w:snapToGrid w:val="0"/>
          <w:lang w:eastAsia="fr-FR"/>
        </w:rPr>
        <w:t>’</w:t>
      </w:r>
      <w:r w:rsidRPr="003339F7">
        <w:rPr>
          <w:snapToGrid w:val="0"/>
          <w:lang w:eastAsia="fr-FR"/>
        </w:rPr>
        <w:t>entretien).</w:t>
      </w:r>
      <w:r w:rsidR="00B10F89" w:rsidRPr="003339F7">
        <w:rPr>
          <w:snapToGrid w:val="0"/>
          <w:lang w:eastAsia="fr-FR"/>
        </w:rPr>
        <w:t xml:space="preserve"> Une interaction similaire est attendue avec l</w:t>
      </w:r>
      <w:r w:rsidR="00845559">
        <w:rPr>
          <w:snapToGrid w:val="0"/>
          <w:lang w:eastAsia="fr-FR"/>
        </w:rPr>
        <w:t>’</w:t>
      </w:r>
      <w:r w:rsidR="00B10F89" w:rsidRPr="003339F7">
        <w:rPr>
          <w:snapToGrid w:val="0"/>
          <w:lang w:eastAsia="fr-FR"/>
        </w:rPr>
        <w:t>ésoméprazole.</w:t>
      </w:r>
    </w:p>
    <w:p w:rsidR="00B10F89" w:rsidRPr="003339F7" w:rsidRDefault="00B10F89" w:rsidP="00B10F89">
      <w:pPr>
        <w:rPr>
          <w:snapToGrid w:val="0"/>
          <w:lang w:eastAsia="fr-FR"/>
        </w:rPr>
      </w:pPr>
    </w:p>
    <w:p w:rsidR="00652ED7" w:rsidRPr="003339F7" w:rsidRDefault="00B10F89" w:rsidP="00B10F89">
      <w:pPr>
        <w:rPr>
          <w:snapToGrid w:val="0"/>
          <w:lang w:eastAsia="fr-FR"/>
        </w:rPr>
      </w:pPr>
      <w:r w:rsidRPr="003339F7">
        <w:rPr>
          <w:snapToGrid w:val="0"/>
          <w:lang w:eastAsia="fr-FR"/>
        </w:rPr>
        <w:t>Des données contradictoires sur les conséquences cliniques de cette interaction pharmacocinétique (PK) / pharmacodynamique (PD) en termes de survenue d</w:t>
      </w:r>
      <w:r w:rsidR="00845559">
        <w:rPr>
          <w:snapToGrid w:val="0"/>
          <w:lang w:eastAsia="fr-FR"/>
        </w:rPr>
        <w:t>’</w:t>
      </w:r>
      <w:r w:rsidRPr="003339F7">
        <w:rPr>
          <w:snapToGrid w:val="0"/>
          <w:lang w:eastAsia="fr-FR"/>
        </w:rPr>
        <w:t>événements cardiovasculaires majeurs ont été rapportées dans des études observationnelles et cliniques. Par mesure de précaution, l</w:t>
      </w:r>
      <w:r w:rsidR="00845559">
        <w:rPr>
          <w:snapToGrid w:val="0"/>
          <w:lang w:eastAsia="fr-FR"/>
        </w:rPr>
        <w:t>’</w:t>
      </w:r>
      <w:r w:rsidRPr="003339F7">
        <w:rPr>
          <w:snapToGrid w:val="0"/>
          <w:lang w:eastAsia="fr-FR"/>
        </w:rPr>
        <w:t>association d</w:t>
      </w:r>
      <w:r w:rsidR="00845559">
        <w:rPr>
          <w:snapToGrid w:val="0"/>
          <w:lang w:eastAsia="fr-FR"/>
        </w:rPr>
        <w:t>’</w:t>
      </w:r>
      <w:r w:rsidRPr="003339F7">
        <w:rPr>
          <w:snapToGrid w:val="0"/>
          <w:lang w:eastAsia="fr-FR"/>
        </w:rPr>
        <w:t>oméprazole ou d</w:t>
      </w:r>
      <w:r w:rsidR="00845559">
        <w:rPr>
          <w:snapToGrid w:val="0"/>
          <w:lang w:eastAsia="fr-FR"/>
        </w:rPr>
        <w:t>’</w:t>
      </w:r>
      <w:r w:rsidRPr="003339F7">
        <w:rPr>
          <w:snapToGrid w:val="0"/>
          <w:lang w:eastAsia="fr-FR"/>
        </w:rPr>
        <w:t>ésoméprazole doit être déconseillée (voir rubrique 4.4).</w:t>
      </w:r>
    </w:p>
    <w:p w:rsidR="00B10F89" w:rsidRPr="003339F7" w:rsidRDefault="00B10F89" w:rsidP="00652ED7">
      <w:pPr>
        <w:rPr>
          <w:snapToGrid w:val="0"/>
          <w:lang w:eastAsia="fr-FR"/>
        </w:rPr>
      </w:pPr>
    </w:p>
    <w:p w:rsidR="00652ED7" w:rsidRPr="003339F7" w:rsidRDefault="00652ED7" w:rsidP="00652ED7">
      <w:pPr>
        <w:rPr>
          <w:snapToGrid w:val="0"/>
          <w:lang w:eastAsia="fr-FR"/>
        </w:rPr>
      </w:pPr>
      <w:r w:rsidRPr="003339F7">
        <w:rPr>
          <w:snapToGrid w:val="0"/>
          <w:lang w:eastAsia="fr-FR"/>
        </w:rPr>
        <w:t>Une diminution moins prononcée de l</w:t>
      </w:r>
      <w:r w:rsidR="00845559">
        <w:rPr>
          <w:snapToGrid w:val="0"/>
          <w:lang w:eastAsia="fr-FR"/>
        </w:rPr>
        <w:t>’</w:t>
      </w:r>
      <w:r w:rsidRPr="003339F7">
        <w:rPr>
          <w:snapToGrid w:val="0"/>
          <w:lang w:eastAsia="fr-FR"/>
        </w:rPr>
        <w:t>exposition au métabolite actif a été observée avec le pantoprazole ou le lansoprazole.</w:t>
      </w:r>
    </w:p>
    <w:p w:rsidR="00652ED7" w:rsidRPr="003339F7" w:rsidRDefault="00652ED7" w:rsidP="00652ED7">
      <w:pPr>
        <w:rPr>
          <w:snapToGrid w:val="0"/>
          <w:lang w:eastAsia="fr-FR"/>
        </w:rPr>
      </w:pPr>
      <w:r w:rsidRPr="003339F7">
        <w:rPr>
          <w:snapToGrid w:val="0"/>
          <w:lang w:eastAsia="fr-FR"/>
        </w:rPr>
        <w:t>Les concentrations plasmatiques du métabolite actif ont diminué de 20% (à la dose de charge) et de 14% (à la dose d</w:t>
      </w:r>
      <w:r w:rsidR="00845559">
        <w:rPr>
          <w:snapToGrid w:val="0"/>
          <w:lang w:eastAsia="fr-FR"/>
        </w:rPr>
        <w:t>’</w:t>
      </w:r>
      <w:r w:rsidRPr="003339F7">
        <w:rPr>
          <w:snapToGrid w:val="0"/>
          <w:lang w:eastAsia="fr-FR"/>
        </w:rPr>
        <w:t>entretien) lors de l</w:t>
      </w:r>
      <w:r w:rsidR="00845559">
        <w:rPr>
          <w:snapToGrid w:val="0"/>
          <w:lang w:eastAsia="fr-FR"/>
        </w:rPr>
        <w:t>’</w:t>
      </w:r>
      <w:r w:rsidRPr="003339F7">
        <w:rPr>
          <w:snapToGrid w:val="0"/>
          <w:lang w:eastAsia="fr-FR"/>
        </w:rPr>
        <w:t>association de 80 mg de pantoprazole en une prise par jour. L</w:t>
      </w:r>
      <w:r w:rsidR="00845559">
        <w:rPr>
          <w:snapToGrid w:val="0"/>
          <w:lang w:eastAsia="fr-FR"/>
        </w:rPr>
        <w:t>’</w:t>
      </w:r>
      <w:r w:rsidRPr="003339F7">
        <w:rPr>
          <w:snapToGrid w:val="0"/>
          <w:lang w:eastAsia="fr-FR"/>
        </w:rPr>
        <w:t>inhibition moyenne de l</w:t>
      </w:r>
      <w:r w:rsidR="00845559">
        <w:rPr>
          <w:snapToGrid w:val="0"/>
          <w:lang w:eastAsia="fr-FR"/>
        </w:rPr>
        <w:t>’</w:t>
      </w:r>
      <w:r w:rsidRPr="003339F7">
        <w:rPr>
          <w:snapToGrid w:val="0"/>
          <w:lang w:eastAsia="fr-FR"/>
        </w:rPr>
        <w:t>agrégation plaquettaire a également diminué de 15% et 11%, respectivement. Ces résultats indiquent que le pantoprazole peut être associé au clopidogrel.</w:t>
      </w:r>
    </w:p>
    <w:p w:rsidR="00652ED7" w:rsidRPr="003339F7" w:rsidRDefault="00652ED7" w:rsidP="00652ED7">
      <w:pPr>
        <w:rPr>
          <w:snapToGrid w:val="0"/>
          <w:lang w:eastAsia="fr-FR"/>
        </w:rPr>
      </w:pPr>
    </w:p>
    <w:p w:rsidR="001054E2" w:rsidRPr="003339F7" w:rsidRDefault="001054E2" w:rsidP="00B10F89">
      <w:pPr>
        <w:rPr>
          <w:snapToGrid w:val="0"/>
          <w:lang w:eastAsia="fr-FR"/>
        </w:rPr>
      </w:pPr>
      <w:r w:rsidRPr="003339F7">
        <w:rPr>
          <w:snapToGrid w:val="0"/>
          <w:lang w:eastAsia="fr-FR"/>
        </w:rPr>
        <w:t>Il n</w:t>
      </w:r>
      <w:r w:rsidR="00845559">
        <w:rPr>
          <w:snapToGrid w:val="0"/>
          <w:lang w:eastAsia="fr-FR"/>
        </w:rPr>
        <w:t>’</w:t>
      </w:r>
      <w:r w:rsidRPr="003339F7">
        <w:rPr>
          <w:snapToGrid w:val="0"/>
          <w:lang w:eastAsia="fr-FR"/>
        </w:rPr>
        <w:t>y a pas de preuve montrant que les autres médicaments réduisant l</w:t>
      </w:r>
      <w:r w:rsidR="00845559">
        <w:rPr>
          <w:snapToGrid w:val="0"/>
          <w:lang w:eastAsia="fr-FR"/>
        </w:rPr>
        <w:t>’</w:t>
      </w:r>
      <w:r w:rsidRPr="003339F7">
        <w:rPr>
          <w:snapToGrid w:val="0"/>
          <w:lang w:eastAsia="fr-FR"/>
        </w:rPr>
        <w:t>acidité gastrique tels que les antihistaminiques H2 ou les antiacides interfèrent avec l</w:t>
      </w:r>
      <w:r w:rsidR="00845559">
        <w:rPr>
          <w:snapToGrid w:val="0"/>
          <w:lang w:eastAsia="fr-FR"/>
        </w:rPr>
        <w:t>’</w:t>
      </w:r>
      <w:r w:rsidRPr="003339F7">
        <w:rPr>
          <w:snapToGrid w:val="0"/>
          <w:lang w:eastAsia="fr-FR"/>
        </w:rPr>
        <w:t>activité antiplaquettaire du clopidogrel.</w:t>
      </w:r>
    </w:p>
    <w:p w:rsidR="001054E2" w:rsidRDefault="001054E2" w:rsidP="001054E2">
      <w:pPr>
        <w:rPr>
          <w:snapToGrid w:val="0"/>
          <w:lang w:eastAsia="fr-FR"/>
        </w:rPr>
      </w:pPr>
    </w:p>
    <w:p w:rsidR="008007B1" w:rsidRPr="009C6A13" w:rsidRDefault="008007B1" w:rsidP="008007B1">
      <w:pPr>
        <w:rPr>
          <w:snapToGrid w:val="0"/>
          <w:lang w:eastAsia="fr-FR"/>
        </w:rPr>
      </w:pPr>
      <w:r w:rsidRPr="00D62CE2">
        <w:rPr>
          <w:i/>
          <w:snapToGrid w:val="0"/>
          <w:lang w:eastAsia="fr-FR"/>
        </w:rPr>
        <w:t>Thérapie antirétrovirale (TAR) boostée</w:t>
      </w:r>
      <w:r w:rsidRPr="009C6A13">
        <w:rPr>
          <w:snapToGrid w:val="0"/>
          <w:lang w:eastAsia="fr-FR"/>
        </w:rPr>
        <w:t xml:space="preserve"> : Les patients infectés par le VIH et traités par des thérapies antirétrovirales boostées (TAR) présentent un risque élevé d'événements vasculaires.</w:t>
      </w:r>
    </w:p>
    <w:p w:rsidR="008007B1" w:rsidRPr="009C6A13" w:rsidRDefault="008007B1" w:rsidP="008007B1">
      <w:pPr>
        <w:rPr>
          <w:snapToGrid w:val="0"/>
          <w:lang w:eastAsia="fr-FR"/>
        </w:rPr>
      </w:pPr>
      <w:r w:rsidRPr="009C6A13">
        <w:rPr>
          <w:snapToGrid w:val="0"/>
          <w:lang w:eastAsia="fr-FR"/>
        </w:rPr>
        <w:t xml:space="preserve">Une réduction significative de l'inhibition plaquettaire a été démontrée chez des patients infectés par le VIH et traités par TAR boostée par ritonavir ou </w:t>
      </w:r>
      <w:proofErr w:type="spellStart"/>
      <w:r w:rsidRPr="009C6A13">
        <w:rPr>
          <w:snapToGrid w:val="0"/>
          <w:lang w:eastAsia="fr-FR"/>
        </w:rPr>
        <w:t>cobicistat</w:t>
      </w:r>
      <w:proofErr w:type="spellEnd"/>
      <w:r w:rsidRPr="009C6A13">
        <w:rPr>
          <w:snapToGrid w:val="0"/>
          <w:lang w:eastAsia="fr-FR"/>
        </w:rPr>
        <w:t xml:space="preserve">. Bien que la pertinence clinique de ces résultats soit incertaine, </w:t>
      </w:r>
      <w:r>
        <w:rPr>
          <w:snapToGrid w:val="0"/>
          <w:lang w:eastAsia="fr-FR"/>
        </w:rPr>
        <w:t>des cas spontanés tels que</w:t>
      </w:r>
      <w:r w:rsidRPr="009C6A13">
        <w:rPr>
          <w:snapToGrid w:val="0"/>
          <w:lang w:eastAsia="fr-FR"/>
        </w:rPr>
        <w:t xml:space="preserve"> des événements </w:t>
      </w:r>
      <w:r>
        <w:rPr>
          <w:snapToGrid w:val="0"/>
          <w:lang w:eastAsia="fr-FR"/>
        </w:rPr>
        <w:t xml:space="preserve">de </w:t>
      </w:r>
      <w:proofErr w:type="spellStart"/>
      <w:r>
        <w:rPr>
          <w:snapToGrid w:val="0"/>
          <w:lang w:eastAsia="fr-FR"/>
        </w:rPr>
        <w:t>réocclusion</w:t>
      </w:r>
      <w:proofErr w:type="spellEnd"/>
      <w:r w:rsidRPr="009C6A13">
        <w:rPr>
          <w:snapToGrid w:val="0"/>
          <w:lang w:eastAsia="fr-FR"/>
        </w:rPr>
        <w:t xml:space="preserve"> après une désobstruction ou </w:t>
      </w:r>
      <w:r>
        <w:rPr>
          <w:snapToGrid w:val="0"/>
          <w:lang w:eastAsia="fr-FR"/>
        </w:rPr>
        <w:t xml:space="preserve">des </w:t>
      </w:r>
      <w:r w:rsidRPr="009C6A13">
        <w:rPr>
          <w:snapToGrid w:val="0"/>
          <w:lang w:eastAsia="fr-FR"/>
        </w:rPr>
        <w:t xml:space="preserve">événements thrombotiques </w:t>
      </w:r>
      <w:r>
        <w:rPr>
          <w:snapToGrid w:val="0"/>
          <w:lang w:eastAsia="fr-FR"/>
        </w:rPr>
        <w:t>après administration d’une dose</w:t>
      </w:r>
      <w:r w:rsidRPr="009C6A13">
        <w:rPr>
          <w:snapToGrid w:val="0"/>
          <w:lang w:eastAsia="fr-FR"/>
        </w:rPr>
        <w:t xml:space="preserve"> de charge </w:t>
      </w:r>
      <w:r>
        <w:rPr>
          <w:snapToGrid w:val="0"/>
          <w:lang w:eastAsia="fr-FR"/>
        </w:rPr>
        <w:t>de</w:t>
      </w:r>
      <w:r w:rsidRPr="009C6A13">
        <w:rPr>
          <w:snapToGrid w:val="0"/>
          <w:lang w:eastAsia="fr-FR"/>
        </w:rPr>
        <w:t xml:space="preserve"> clopidogrel</w:t>
      </w:r>
      <w:r>
        <w:rPr>
          <w:snapToGrid w:val="0"/>
          <w:lang w:eastAsia="fr-FR"/>
        </w:rPr>
        <w:t>, ont été rapportés</w:t>
      </w:r>
      <w:r w:rsidRPr="009C6A13">
        <w:rPr>
          <w:snapToGrid w:val="0"/>
          <w:lang w:eastAsia="fr-FR"/>
        </w:rPr>
        <w:t xml:space="preserve"> </w:t>
      </w:r>
      <w:r>
        <w:rPr>
          <w:snapToGrid w:val="0"/>
          <w:lang w:eastAsia="fr-FR"/>
        </w:rPr>
        <w:t>chez des</w:t>
      </w:r>
      <w:r w:rsidRPr="009C6A13">
        <w:rPr>
          <w:snapToGrid w:val="0"/>
          <w:lang w:eastAsia="fr-FR"/>
        </w:rPr>
        <w:t xml:space="preserve"> patients infectés par le VIH et traités au moyen d'un TAR boosté par ritonavir. L'inhibition plaquettaire moyenne peut être diminuée </w:t>
      </w:r>
      <w:r>
        <w:rPr>
          <w:snapToGrid w:val="0"/>
          <w:lang w:eastAsia="fr-FR"/>
        </w:rPr>
        <w:t>en cas d’</w:t>
      </w:r>
      <w:r w:rsidRPr="009C6A13">
        <w:rPr>
          <w:snapToGrid w:val="0"/>
          <w:lang w:eastAsia="fr-FR"/>
        </w:rPr>
        <w:t>administration concomitante de clopidogrel et</w:t>
      </w:r>
      <w:r>
        <w:rPr>
          <w:snapToGrid w:val="0"/>
          <w:lang w:eastAsia="fr-FR"/>
        </w:rPr>
        <w:t xml:space="preserve"> de</w:t>
      </w:r>
      <w:r w:rsidRPr="009C6A13">
        <w:rPr>
          <w:snapToGrid w:val="0"/>
          <w:lang w:eastAsia="fr-FR"/>
        </w:rPr>
        <w:t xml:space="preserve"> ritonavir. Par conséquent, l'utilisation du clopidogrel </w:t>
      </w:r>
      <w:r>
        <w:rPr>
          <w:snapToGrid w:val="0"/>
          <w:lang w:eastAsia="fr-FR"/>
        </w:rPr>
        <w:t xml:space="preserve">en association avec les </w:t>
      </w:r>
      <w:r w:rsidRPr="009C6A13">
        <w:rPr>
          <w:snapToGrid w:val="0"/>
          <w:lang w:eastAsia="fr-FR"/>
        </w:rPr>
        <w:t xml:space="preserve"> thérapies antirétrovirales boostées </w:t>
      </w:r>
      <w:r>
        <w:rPr>
          <w:snapToGrid w:val="0"/>
          <w:lang w:eastAsia="fr-FR"/>
        </w:rPr>
        <w:t>n’est pas recommandée</w:t>
      </w:r>
      <w:r w:rsidRPr="009C6A13">
        <w:rPr>
          <w:snapToGrid w:val="0"/>
          <w:lang w:eastAsia="fr-FR"/>
        </w:rPr>
        <w:t>.</w:t>
      </w:r>
    </w:p>
    <w:p w:rsidR="008007B1" w:rsidRPr="003339F7" w:rsidRDefault="008007B1" w:rsidP="001054E2">
      <w:pPr>
        <w:rPr>
          <w:snapToGrid w:val="0"/>
          <w:lang w:eastAsia="fr-FR"/>
        </w:rPr>
      </w:pPr>
    </w:p>
    <w:p w:rsidR="007B5035" w:rsidRPr="003339F7" w:rsidRDefault="00B10F89" w:rsidP="00B10F89">
      <w:r w:rsidRPr="00215952">
        <w:rPr>
          <w:i/>
          <w:snapToGrid w:val="0"/>
          <w:lang w:eastAsia="fr-FR"/>
        </w:rPr>
        <w:t>Autres médicaments</w:t>
      </w:r>
      <w:r w:rsidRPr="003339F7">
        <w:rPr>
          <w:snapToGrid w:val="0"/>
          <w:lang w:eastAsia="fr-FR"/>
        </w:rPr>
        <w:t> : p</w:t>
      </w:r>
      <w:r w:rsidR="007B5035" w:rsidRPr="003339F7">
        <w:rPr>
          <w:snapToGrid w:val="0"/>
          <w:lang w:eastAsia="fr-FR"/>
        </w:rPr>
        <w:t>lusieurs autres études cliniques ont été réalisées en vue de déterminer les éventuelles interactions pharmacodynamiques et pharmacocinétiques entre le clopidogrel et d</w:t>
      </w:r>
      <w:r w:rsidR="00845559">
        <w:rPr>
          <w:snapToGrid w:val="0"/>
          <w:lang w:eastAsia="fr-FR"/>
        </w:rPr>
        <w:t>’</w:t>
      </w:r>
      <w:r w:rsidR="007B5035" w:rsidRPr="003339F7">
        <w:rPr>
          <w:snapToGrid w:val="0"/>
          <w:lang w:eastAsia="fr-FR"/>
        </w:rPr>
        <w:t xml:space="preserve">autres </w:t>
      </w:r>
      <w:r w:rsidR="00FE79E5" w:rsidRPr="003339F7">
        <w:rPr>
          <w:snapToGrid w:val="0"/>
          <w:lang w:eastAsia="fr-FR"/>
        </w:rPr>
        <w:t xml:space="preserve">médicaments </w:t>
      </w:r>
      <w:r w:rsidR="007B5035" w:rsidRPr="003339F7">
        <w:rPr>
          <w:snapToGrid w:val="0"/>
          <w:lang w:eastAsia="fr-FR"/>
        </w:rPr>
        <w:t>administrés simultanément. Aucune interaction pharmacodynamique notable au plan clinique n</w:t>
      </w:r>
      <w:r w:rsidR="00845559">
        <w:rPr>
          <w:snapToGrid w:val="0"/>
          <w:lang w:eastAsia="fr-FR"/>
        </w:rPr>
        <w:t>’</w:t>
      </w:r>
      <w:r w:rsidR="007B5035" w:rsidRPr="003339F7">
        <w:rPr>
          <w:snapToGrid w:val="0"/>
          <w:lang w:eastAsia="fr-FR"/>
        </w:rPr>
        <w:t>a été constatée lors de l</w:t>
      </w:r>
      <w:r w:rsidR="00845559">
        <w:rPr>
          <w:snapToGrid w:val="0"/>
          <w:lang w:eastAsia="fr-FR"/>
        </w:rPr>
        <w:t>’</w:t>
      </w:r>
      <w:r w:rsidR="007B5035" w:rsidRPr="003339F7">
        <w:rPr>
          <w:snapToGrid w:val="0"/>
          <w:lang w:eastAsia="fr-FR"/>
        </w:rPr>
        <w:t>administration simultanée de clopidogrel et d</w:t>
      </w:r>
      <w:r w:rsidR="00845559">
        <w:rPr>
          <w:snapToGrid w:val="0"/>
          <w:lang w:eastAsia="fr-FR"/>
        </w:rPr>
        <w:t>’</w:t>
      </w:r>
      <w:r w:rsidR="007B5035" w:rsidRPr="003339F7">
        <w:rPr>
          <w:snapToGrid w:val="0"/>
          <w:lang w:eastAsia="fr-FR"/>
        </w:rPr>
        <w:t>aténolol, de nifédipine, ou de ces deux médicaments à la fois. De plus, l</w:t>
      </w:r>
      <w:r w:rsidR="00845559">
        <w:rPr>
          <w:snapToGrid w:val="0"/>
          <w:lang w:eastAsia="fr-FR"/>
        </w:rPr>
        <w:t>’</w:t>
      </w:r>
      <w:r w:rsidR="007B5035" w:rsidRPr="003339F7">
        <w:rPr>
          <w:snapToGrid w:val="0"/>
          <w:lang w:eastAsia="fr-FR"/>
        </w:rPr>
        <w:t>activité pharmacodynamique du clopidogrel n</w:t>
      </w:r>
      <w:r w:rsidR="00845559">
        <w:rPr>
          <w:snapToGrid w:val="0"/>
          <w:lang w:eastAsia="fr-FR"/>
        </w:rPr>
        <w:t>’</w:t>
      </w:r>
      <w:r w:rsidR="007B5035" w:rsidRPr="003339F7">
        <w:rPr>
          <w:snapToGrid w:val="0"/>
          <w:lang w:eastAsia="fr-FR"/>
        </w:rPr>
        <w:t>a pas présenté de modification sensible en cas d</w:t>
      </w:r>
      <w:r w:rsidR="00845559">
        <w:rPr>
          <w:snapToGrid w:val="0"/>
          <w:lang w:eastAsia="fr-FR"/>
        </w:rPr>
        <w:t>’</w:t>
      </w:r>
      <w:r w:rsidR="007B5035" w:rsidRPr="003339F7">
        <w:rPr>
          <w:snapToGrid w:val="0"/>
          <w:lang w:eastAsia="fr-FR"/>
        </w:rPr>
        <w:t xml:space="preserve">administration </w:t>
      </w:r>
      <w:r w:rsidR="007B5035" w:rsidRPr="003339F7">
        <w:t>simultanée de phénobarbital</w:t>
      </w:r>
      <w:r w:rsidRPr="003339F7">
        <w:t xml:space="preserve"> </w:t>
      </w:r>
      <w:r w:rsidR="007B5035" w:rsidRPr="003339F7">
        <w:t>ou d</w:t>
      </w:r>
      <w:r w:rsidR="00845559">
        <w:t>’</w:t>
      </w:r>
      <w:proofErr w:type="spellStart"/>
      <w:r w:rsidR="007B5035" w:rsidRPr="003339F7">
        <w:t>oestrogènes</w:t>
      </w:r>
      <w:proofErr w:type="spellEnd"/>
      <w:r w:rsidR="007B5035" w:rsidRPr="003339F7">
        <w:t>.</w:t>
      </w:r>
    </w:p>
    <w:p w:rsidR="007B5035" w:rsidRPr="003339F7" w:rsidRDefault="007B5035">
      <w:pPr>
        <w:rPr>
          <w:snapToGrid w:val="0"/>
          <w:lang w:eastAsia="fr-FR"/>
        </w:rPr>
      </w:pPr>
    </w:p>
    <w:p w:rsidR="007B5035" w:rsidRPr="003339F7" w:rsidRDefault="007B5035">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administration concomitante du clopidogrel n</w:t>
      </w:r>
      <w:r w:rsidR="00845559">
        <w:rPr>
          <w:snapToGrid w:val="0"/>
          <w:lang w:eastAsia="fr-FR"/>
        </w:rPr>
        <w:t>’</w:t>
      </w:r>
      <w:r w:rsidRPr="003339F7">
        <w:rPr>
          <w:snapToGrid w:val="0"/>
          <w:lang w:eastAsia="fr-FR"/>
        </w:rPr>
        <w:t xml:space="preserve">a pas modifié les paramètres pharmacocinétiques de la </w:t>
      </w:r>
      <w:proofErr w:type="spellStart"/>
      <w:r w:rsidRPr="003339F7">
        <w:rPr>
          <w:snapToGrid w:val="0"/>
          <w:lang w:eastAsia="fr-FR"/>
        </w:rPr>
        <w:t>digoxine</w:t>
      </w:r>
      <w:proofErr w:type="spellEnd"/>
      <w:r w:rsidRPr="003339F7">
        <w:rPr>
          <w:snapToGrid w:val="0"/>
          <w:lang w:eastAsia="fr-FR"/>
        </w:rPr>
        <w:t xml:space="preserve"> ni ceux de la théophylline. Les antiacides n</w:t>
      </w:r>
      <w:r w:rsidR="00845559">
        <w:rPr>
          <w:snapToGrid w:val="0"/>
          <w:lang w:eastAsia="fr-FR"/>
        </w:rPr>
        <w:t>’</w:t>
      </w:r>
      <w:r w:rsidRPr="003339F7">
        <w:rPr>
          <w:snapToGrid w:val="0"/>
          <w:lang w:eastAsia="fr-FR"/>
        </w:rPr>
        <w:t>ont pas eu d</w:t>
      </w:r>
      <w:r w:rsidR="00845559">
        <w:rPr>
          <w:snapToGrid w:val="0"/>
          <w:lang w:eastAsia="fr-FR"/>
        </w:rPr>
        <w:t>’</w:t>
      </w:r>
      <w:r w:rsidRPr="003339F7">
        <w:rPr>
          <w:snapToGrid w:val="0"/>
          <w:lang w:eastAsia="fr-FR"/>
        </w:rPr>
        <w:t>influence sur l</w:t>
      </w:r>
      <w:r w:rsidR="00845559">
        <w:rPr>
          <w:snapToGrid w:val="0"/>
          <w:lang w:eastAsia="fr-FR"/>
        </w:rPr>
        <w:t>’</w:t>
      </w:r>
      <w:r w:rsidRPr="003339F7">
        <w:rPr>
          <w:snapToGrid w:val="0"/>
          <w:lang w:eastAsia="fr-FR"/>
        </w:rPr>
        <w:t>absorption du clopidogrel.</w:t>
      </w:r>
    </w:p>
    <w:p w:rsidR="007B5035" w:rsidRPr="003339F7" w:rsidRDefault="007B5035">
      <w:pPr>
        <w:rPr>
          <w:snapToGrid w:val="0"/>
          <w:lang w:eastAsia="fr-FR"/>
        </w:rPr>
      </w:pPr>
    </w:p>
    <w:p w:rsidR="007B5035" w:rsidRPr="003339F7" w:rsidRDefault="007B5035" w:rsidP="00652ED7">
      <w:pPr>
        <w:rPr>
          <w:snapToGrid w:val="0"/>
          <w:lang w:eastAsia="fr-FR"/>
        </w:rPr>
      </w:pPr>
      <w:r w:rsidRPr="003339F7">
        <w:rPr>
          <w:snapToGrid w:val="0"/>
          <w:lang w:eastAsia="fr-FR"/>
        </w:rPr>
        <w:t>Les données de l</w:t>
      </w:r>
      <w:r w:rsidR="00845559">
        <w:rPr>
          <w:snapToGrid w:val="0"/>
          <w:lang w:eastAsia="fr-FR"/>
        </w:rPr>
        <w:t>’</w:t>
      </w:r>
      <w:r w:rsidRPr="003339F7">
        <w:rPr>
          <w:snapToGrid w:val="0"/>
          <w:lang w:eastAsia="fr-FR"/>
        </w:rPr>
        <w:t>étude CAPRIE montrent que l</w:t>
      </w:r>
      <w:r w:rsidR="00845559">
        <w:rPr>
          <w:snapToGrid w:val="0"/>
          <w:lang w:eastAsia="fr-FR"/>
        </w:rPr>
        <w:t>’</w:t>
      </w:r>
      <w:r w:rsidRPr="003339F7">
        <w:rPr>
          <w:snapToGrid w:val="0"/>
          <w:lang w:eastAsia="fr-FR"/>
        </w:rPr>
        <w:t>association du tolbutamide et</w:t>
      </w:r>
      <w:r w:rsidR="00652ED7" w:rsidRPr="003339F7">
        <w:rPr>
          <w:snapToGrid w:val="0"/>
          <w:lang w:eastAsia="fr-FR"/>
        </w:rPr>
        <w:t xml:space="preserve"> de</w:t>
      </w:r>
      <w:r w:rsidRPr="003339F7">
        <w:rPr>
          <w:snapToGrid w:val="0"/>
          <w:lang w:eastAsia="fr-FR"/>
        </w:rPr>
        <w:t xml:space="preserve"> la phénytoïne </w:t>
      </w:r>
      <w:r w:rsidR="00652ED7" w:rsidRPr="003339F7">
        <w:rPr>
          <w:snapToGrid w:val="0"/>
          <w:lang w:eastAsia="fr-FR"/>
        </w:rPr>
        <w:t xml:space="preserve">(qui sont métabolisés par le CYP2C9) avec le clopidogrel </w:t>
      </w:r>
      <w:r w:rsidRPr="003339F7">
        <w:rPr>
          <w:snapToGrid w:val="0"/>
          <w:lang w:eastAsia="fr-FR"/>
        </w:rPr>
        <w:t>est bien tolérée.</w:t>
      </w:r>
    </w:p>
    <w:p w:rsidR="007B5035" w:rsidRPr="003339F7" w:rsidRDefault="007B5035">
      <w:pPr>
        <w:rPr>
          <w:snapToGrid w:val="0"/>
          <w:lang w:eastAsia="fr-FR"/>
        </w:rPr>
      </w:pPr>
    </w:p>
    <w:p w:rsidR="0016408A" w:rsidRDefault="0016408A" w:rsidP="0016408A">
      <w:pPr>
        <w:rPr>
          <w:snapToGrid w:val="0"/>
          <w:lang w:eastAsia="fr-FR"/>
        </w:rPr>
      </w:pPr>
      <w:r w:rsidRPr="00774F94">
        <w:rPr>
          <w:snapToGrid w:val="0"/>
          <w:lang w:eastAsia="fr-FR"/>
        </w:rPr>
        <w:t>Substrats du CYP2C8 : Il a été m</w:t>
      </w:r>
      <w:r>
        <w:rPr>
          <w:snapToGrid w:val="0"/>
          <w:lang w:eastAsia="fr-FR"/>
        </w:rPr>
        <w:t>ontré que le c</w:t>
      </w:r>
      <w:r w:rsidRPr="00774F94">
        <w:rPr>
          <w:snapToGrid w:val="0"/>
          <w:lang w:eastAsia="fr-FR"/>
        </w:rPr>
        <w:t xml:space="preserve">lopidogrel augmentait l'exposition au </w:t>
      </w:r>
      <w:proofErr w:type="spellStart"/>
      <w:r w:rsidRPr="00774F94">
        <w:rPr>
          <w:snapToGrid w:val="0"/>
          <w:lang w:eastAsia="fr-FR"/>
        </w:rPr>
        <w:t>répaglinide</w:t>
      </w:r>
      <w:proofErr w:type="spellEnd"/>
      <w:r w:rsidRPr="00774F94">
        <w:rPr>
          <w:snapToGrid w:val="0"/>
          <w:lang w:eastAsia="fr-FR"/>
        </w:rPr>
        <w:t xml:space="preserve"> chez des volontaires sains. Des études </w:t>
      </w:r>
      <w:r w:rsidRPr="00B83070">
        <w:rPr>
          <w:i/>
          <w:snapToGrid w:val="0"/>
          <w:lang w:eastAsia="fr-FR"/>
        </w:rPr>
        <w:t>in vitro</w:t>
      </w:r>
      <w:r w:rsidRPr="00774F94">
        <w:rPr>
          <w:snapToGrid w:val="0"/>
          <w:lang w:eastAsia="fr-FR"/>
        </w:rPr>
        <w:t xml:space="preserve"> ont montré que l'augmentation de l'exposition au </w:t>
      </w:r>
      <w:proofErr w:type="spellStart"/>
      <w:r w:rsidRPr="00774F94">
        <w:rPr>
          <w:snapToGrid w:val="0"/>
          <w:lang w:eastAsia="fr-FR"/>
        </w:rPr>
        <w:t>répaglinide</w:t>
      </w:r>
      <w:proofErr w:type="spellEnd"/>
      <w:r w:rsidRPr="00774F94">
        <w:rPr>
          <w:snapToGrid w:val="0"/>
          <w:lang w:eastAsia="fr-FR"/>
        </w:rPr>
        <w:t xml:space="preserve"> est due à l'inhibition du CYP2C8 par le métabolite glucuronide du clopidogrel. En raison du risque d'augmentation des concentrations plasmatiques, l'administration concomitante de clopidogrel et de médicaments principalement éliminé</w:t>
      </w:r>
      <w:r>
        <w:rPr>
          <w:snapToGrid w:val="0"/>
          <w:lang w:eastAsia="fr-FR"/>
        </w:rPr>
        <w:t>s</w:t>
      </w:r>
      <w:r w:rsidRPr="00774F94">
        <w:rPr>
          <w:snapToGrid w:val="0"/>
          <w:lang w:eastAsia="fr-FR"/>
        </w:rPr>
        <w:t xml:space="preserve"> </w:t>
      </w:r>
      <w:r>
        <w:rPr>
          <w:snapToGrid w:val="0"/>
          <w:lang w:eastAsia="fr-FR"/>
        </w:rPr>
        <w:t xml:space="preserve">par métabolisation </w:t>
      </w:r>
      <w:r w:rsidRPr="00774F94">
        <w:rPr>
          <w:snapToGrid w:val="0"/>
          <w:lang w:eastAsia="fr-FR"/>
        </w:rPr>
        <w:t xml:space="preserve">par le CYP2C8 (par exemple, le </w:t>
      </w:r>
      <w:proofErr w:type="spellStart"/>
      <w:r w:rsidRPr="00774F94">
        <w:rPr>
          <w:snapToGrid w:val="0"/>
          <w:lang w:eastAsia="fr-FR"/>
        </w:rPr>
        <w:t>répaglinide</w:t>
      </w:r>
      <w:proofErr w:type="spellEnd"/>
      <w:r w:rsidRPr="00774F94">
        <w:rPr>
          <w:snapToGrid w:val="0"/>
          <w:lang w:eastAsia="fr-FR"/>
        </w:rPr>
        <w:t xml:space="preserve">, le paclitaxel) doit être </w:t>
      </w:r>
      <w:r>
        <w:rPr>
          <w:snapToGrid w:val="0"/>
          <w:lang w:eastAsia="fr-FR"/>
        </w:rPr>
        <w:t>réalisée</w:t>
      </w:r>
      <w:r w:rsidRPr="00774F94">
        <w:rPr>
          <w:snapToGrid w:val="0"/>
          <w:lang w:eastAsia="fr-FR"/>
        </w:rPr>
        <w:t xml:space="preserve"> avec prudence</w:t>
      </w:r>
      <w:r>
        <w:rPr>
          <w:snapToGrid w:val="0"/>
          <w:lang w:eastAsia="fr-FR"/>
        </w:rPr>
        <w:t xml:space="preserve"> (voir rubrique 4.4)</w:t>
      </w:r>
      <w:r w:rsidRPr="00774F94">
        <w:rPr>
          <w:snapToGrid w:val="0"/>
          <w:lang w:eastAsia="fr-FR"/>
        </w:rPr>
        <w:t>.</w:t>
      </w:r>
    </w:p>
    <w:p w:rsidR="0016408A" w:rsidRDefault="0016408A" w:rsidP="001D476B">
      <w:pPr>
        <w:rPr>
          <w:snapToGrid w:val="0"/>
          <w:lang w:eastAsia="fr-FR"/>
        </w:rPr>
      </w:pPr>
    </w:p>
    <w:p w:rsidR="007B5035" w:rsidRPr="003339F7" w:rsidRDefault="007B5035" w:rsidP="001D476B">
      <w:pPr>
        <w:rPr>
          <w:snapToGrid w:val="0"/>
          <w:lang w:eastAsia="fr-FR"/>
        </w:rPr>
      </w:pPr>
      <w:r w:rsidRPr="003339F7">
        <w:rPr>
          <w:snapToGrid w:val="0"/>
          <w:lang w:eastAsia="fr-FR"/>
        </w:rPr>
        <w:t xml:space="preserve">En dehors des interactions médicamenteuses spécifiques décrites ci-dessus, </w:t>
      </w:r>
      <w:r w:rsidR="000F5A52" w:rsidRPr="003339F7">
        <w:rPr>
          <w:snapToGrid w:val="0"/>
          <w:lang w:eastAsia="fr-FR"/>
        </w:rPr>
        <w:t xml:space="preserve">aucune autre </w:t>
      </w:r>
      <w:r w:rsidRPr="003339F7">
        <w:rPr>
          <w:snapToGrid w:val="0"/>
          <w:lang w:eastAsia="fr-FR"/>
        </w:rPr>
        <w:t>étude d</w:t>
      </w:r>
      <w:r w:rsidR="00845559">
        <w:rPr>
          <w:snapToGrid w:val="0"/>
          <w:lang w:eastAsia="fr-FR"/>
        </w:rPr>
        <w:t>’</w:t>
      </w:r>
      <w:r w:rsidRPr="003339F7">
        <w:rPr>
          <w:snapToGrid w:val="0"/>
          <w:lang w:eastAsia="fr-FR"/>
        </w:rPr>
        <w:t xml:space="preserve">interaction entre le clopidogrel et certains médicaments couramment utilisés chez les </w:t>
      </w:r>
      <w:r w:rsidR="000F5A52" w:rsidRPr="003339F7">
        <w:rPr>
          <w:snapToGrid w:val="0"/>
          <w:lang w:eastAsia="fr-FR"/>
        </w:rPr>
        <w:t xml:space="preserve">patients </w:t>
      </w:r>
      <w:r w:rsidR="00645D2E" w:rsidRPr="003339F7">
        <w:rPr>
          <w:snapToGrid w:val="0"/>
          <w:lang w:eastAsia="fr-FR"/>
        </w:rPr>
        <w:t>ayant une</w:t>
      </w:r>
      <w:r w:rsidR="000F5A52" w:rsidRPr="003339F7">
        <w:rPr>
          <w:snapToGrid w:val="0"/>
          <w:lang w:eastAsia="fr-FR"/>
        </w:rPr>
        <w:t xml:space="preserve"> maladie </w:t>
      </w:r>
      <w:proofErr w:type="spellStart"/>
      <w:r w:rsidRPr="003339F7">
        <w:rPr>
          <w:snapToGrid w:val="0"/>
          <w:lang w:eastAsia="fr-FR"/>
        </w:rPr>
        <w:t>athérothrombotique</w:t>
      </w:r>
      <w:proofErr w:type="spellEnd"/>
      <w:r w:rsidRPr="003339F7">
        <w:rPr>
          <w:snapToGrid w:val="0"/>
          <w:lang w:eastAsia="fr-FR"/>
        </w:rPr>
        <w:t xml:space="preserve"> </w:t>
      </w:r>
      <w:r w:rsidR="000F5A52" w:rsidRPr="003339F7">
        <w:rPr>
          <w:snapToGrid w:val="0"/>
          <w:lang w:eastAsia="fr-FR"/>
        </w:rPr>
        <w:t>n</w:t>
      </w:r>
      <w:r w:rsidR="00845559">
        <w:rPr>
          <w:snapToGrid w:val="0"/>
          <w:lang w:eastAsia="fr-FR"/>
        </w:rPr>
        <w:t>’</w:t>
      </w:r>
      <w:r w:rsidR="000F5A52" w:rsidRPr="003339F7">
        <w:rPr>
          <w:snapToGrid w:val="0"/>
          <w:lang w:eastAsia="fr-FR"/>
        </w:rPr>
        <w:t xml:space="preserve">a </w:t>
      </w:r>
      <w:r w:rsidRPr="003339F7">
        <w:rPr>
          <w:snapToGrid w:val="0"/>
          <w:lang w:eastAsia="fr-FR"/>
        </w:rPr>
        <w:t xml:space="preserve">été réalisée. Cependant, les patients inclus dans les études cliniques du clopidogrel ont reçu de nombreux </w:t>
      </w:r>
      <w:r w:rsidR="001D476B" w:rsidRPr="003339F7">
        <w:rPr>
          <w:snapToGrid w:val="0"/>
          <w:lang w:eastAsia="fr-FR"/>
        </w:rPr>
        <w:t xml:space="preserve">médicaments </w:t>
      </w:r>
      <w:r w:rsidRPr="003339F7">
        <w:rPr>
          <w:snapToGrid w:val="0"/>
          <w:lang w:eastAsia="fr-FR"/>
        </w:rPr>
        <w:t xml:space="preserve">associés incluant </w:t>
      </w:r>
      <w:r w:rsidR="00BA504C" w:rsidRPr="003339F7">
        <w:rPr>
          <w:snapToGrid w:val="0"/>
          <w:lang w:eastAsia="fr-FR"/>
        </w:rPr>
        <w:t xml:space="preserve">des </w:t>
      </w:r>
      <w:r w:rsidRPr="003339F7">
        <w:rPr>
          <w:snapToGrid w:val="0"/>
          <w:lang w:eastAsia="fr-FR"/>
        </w:rPr>
        <w:t>diurétiques, bêtabloquants, IEC, inhibiteurs calciques, hypocholestérolémiants, vasodilatateurs coronariens, antidiabétiques (dont l</w:t>
      </w:r>
      <w:r w:rsidR="00845559">
        <w:rPr>
          <w:snapToGrid w:val="0"/>
          <w:lang w:eastAsia="fr-FR"/>
        </w:rPr>
        <w:t>’</w:t>
      </w:r>
      <w:r w:rsidRPr="003339F7">
        <w:rPr>
          <w:snapToGrid w:val="0"/>
          <w:lang w:eastAsia="fr-FR"/>
        </w:rPr>
        <w:t xml:space="preserve">insuline), antiépileptiques et </w:t>
      </w:r>
      <w:r w:rsidR="00FE79E5" w:rsidRPr="003339F7">
        <w:rPr>
          <w:snapToGrid w:val="0"/>
          <w:lang w:eastAsia="fr-FR"/>
        </w:rPr>
        <w:t>anti </w:t>
      </w:r>
      <w:proofErr w:type="spellStart"/>
      <w:r w:rsidRPr="003339F7">
        <w:rPr>
          <w:snapToGrid w:val="0"/>
          <w:lang w:eastAsia="fr-FR"/>
        </w:rPr>
        <w:t>GPIIb</w:t>
      </w:r>
      <w:r w:rsidR="00FE79E5" w:rsidRPr="003339F7">
        <w:rPr>
          <w:snapToGrid w:val="0"/>
          <w:lang w:eastAsia="fr-FR"/>
        </w:rPr>
        <w:noBreakHyphen/>
      </w:r>
      <w:r w:rsidRPr="003339F7">
        <w:rPr>
          <w:snapToGrid w:val="0"/>
          <w:lang w:eastAsia="fr-FR"/>
        </w:rPr>
        <w:t>IIIa</w:t>
      </w:r>
      <w:proofErr w:type="spellEnd"/>
      <w:r w:rsidRPr="003339F7">
        <w:rPr>
          <w:snapToGrid w:val="0"/>
          <w:lang w:eastAsia="fr-FR"/>
        </w:rPr>
        <w:t>, sans manifestation notable d</w:t>
      </w:r>
      <w:r w:rsidR="00845559">
        <w:rPr>
          <w:snapToGrid w:val="0"/>
          <w:lang w:eastAsia="fr-FR"/>
        </w:rPr>
        <w:t>’</w:t>
      </w:r>
      <w:r w:rsidRPr="003339F7">
        <w:rPr>
          <w:snapToGrid w:val="0"/>
          <w:lang w:eastAsia="fr-FR"/>
        </w:rPr>
        <w:t>interaction médicamenteuse cliniquement significative.</w:t>
      </w:r>
    </w:p>
    <w:p w:rsidR="007B5035" w:rsidRPr="003339F7" w:rsidRDefault="007B5035">
      <w:pPr>
        <w:tabs>
          <w:tab w:val="left" w:pos="284"/>
        </w:tabs>
        <w:ind w:left="284" w:hanging="284"/>
        <w:rPr>
          <w:b/>
          <w:snapToGrid w:val="0"/>
          <w:lang w:eastAsia="fr-FR"/>
        </w:rPr>
      </w:pPr>
    </w:p>
    <w:p w:rsidR="00C2143C" w:rsidRDefault="00C2143C" w:rsidP="00C2143C">
      <w:pPr>
        <w:ind w:right="-29"/>
        <w:rPr>
          <w:szCs w:val="22"/>
        </w:rPr>
      </w:pPr>
      <w:r w:rsidRPr="00EF2015">
        <w:rPr>
          <w:szCs w:val="22"/>
        </w:rPr>
        <w:t>Comme avec les autres</w:t>
      </w:r>
      <w:r>
        <w:rPr>
          <w:szCs w:val="22"/>
        </w:rPr>
        <w:t xml:space="preserve"> traitements oraux</w:t>
      </w:r>
      <w:r w:rsidRPr="00EF2015">
        <w:rPr>
          <w:szCs w:val="22"/>
        </w:rPr>
        <w:t xml:space="preserve"> inhibiteurs  de P2Y12, la </w:t>
      </w:r>
      <w:proofErr w:type="spellStart"/>
      <w:r w:rsidRPr="00EF2015">
        <w:rPr>
          <w:szCs w:val="22"/>
        </w:rPr>
        <w:t>co-administration</w:t>
      </w:r>
      <w:proofErr w:type="spellEnd"/>
      <w:r w:rsidRPr="00EF2015">
        <w:rPr>
          <w:szCs w:val="22"/>
        </w:rPr>
        <w:t xml:space="preserve"> des agonist</w:t>
      </w:r>
      <w:r>
        <w:rPr>
          <w:szCs w:val="22"/>
        </w:rPr>
        <w:t>e</w:t>
      </w:r>
      <w:r w:rsidRPr="00EF2015">
        <w:rPr>
          <w:szCs w:val="22"/>
        </w:rPr>
        <w:t>s opio</w:t>
      </w:r>
      <w:r>
        <w:rPr>
          <w:szCs w:val="22"/>
        </w:rPr>
        <w:t>ï</w:t>
      </w:r>
      <w:r w:rsidRPr="00EF2015">
        <w:rPr>
          <w:szCs w:val="22"/>
        </w:rPr>
        <w:t>d</w:t>
      </w:r>
      <w:r>
        <w:rPr>
          <w:szCs w:val="22"/>
        </w:rPr>
        <w:t>e</w:t>
      </w:r>
      <w:r w:rsidRPr="00EF2015">
        <w:rPr>
          <w:szCs w:val="22"/>
        </w:rPr>
        <w:t xml:space="preserve">s </w:t>
      </w:r>
      <w:r>
        <w:rPr>
          <w:szCs w:val="22"/>
        </w:rPr>
        <w:t xml:space="preserve">peut retarder et réduire l’absorption du clopidogrel, </w:t>
      </w:r>
      <w:r w:rsidRPr="00EF2015">
        <w:rPr>
          <w:szCs w:val="22"/>
        </w:rPr>
        <w:t>vraisemblablement</w:t>
      </w:r>
      <w:r>
        <w:rPr>
          <w:szCs w:val="22"/>
        </w:rPr>
        <w:t xml:space="preserve">  en raison d’un ralentissement de la vidange gastrique</w:t>
      </w:r>
      <w:r w:rsidRPr="00EF2015">
        <w:rPr>
          <w:szCs w:val="22"/>
        </w:rPr>
        <w:t>.</w:t>
      </w:r>
      <w:r>
        <w:rPr>
          <w:szCs w:val="22"/>
        </w:rPr>
        <w:t xml:space="preserve"> La pertinence clinique n’est pas connue. </w:t>
      </w:r>
      <w:r w:rsidR="00F12501">
        <w:rPr>
          <w:szCs w:val="22"/>
        </w:rPr>
        <w:t>Envisager</w:t>
      </w:r>
      <w:r>
        <w:rPr>
          <w:szCs w:val="22"/>
        </w:rPr>
        <w:t xml:space="preserve"> l’utilisation d’un médicament antiplaquettaire par voie parentérale chez les patients présentant  un syndrome coronaire aigu nécessitant la </w:t>
      </w:r>
      <w:proofErr w:type="spellStart"/>
      <w:r>
        <w:rPr>
          <w:szCs w:val="22"/>
        </w:rPr>
        <w:t>co-administration</w:t>
      </w:r>
      <w:proofErr w:type="spellEnd"/>
      <w:r>
        <w:rPr>
          <w:szCs w:val="22"/>
        </w:rPr>
        <w:t xml:space="preserve"> de morphine ou d’autres agonistes opioïdes.</w:t>
      </w:r>
    </w:p>
    <w:p w:rsidR="00C2143C" w:rsidRPr="003339F7" w:rsidRDefault="00C2143C">
      <w:pPr>
        <w:tabs>
          <w:tab w:val="left" w:pos="284"/>
        </w:tabs>
        <w:ind w:left="284" w:hanging="284"/>
        <w:rPr>
          <w:b/>
          <w:snapToGrid w:val="0"/>
          <w:lang w:eastAsia="fr-FR"/>
        </w:rPr>
      </w:pPr>
    </w:p>
    <w:p w:rsidR="007B5035" w:rsidRPr="003339F7" w:rsidRDefault="007B5035" w:rsidP="00652ED7">
      <w:pPr>
        <w:tabs>
          <w:tab w:val="left" w:pos="284"/>
          <w:tab w:val="left" w:pos="567"/>
        </w:tabs>
        <w:ind w:left="284" w:hanging="284"/>
        <w:jc w:val="both"/>
        <w:rPr>
          <w:b/>
          <w:bCs/>
          <w:snapToGrid w:val="0"/>
          <w:lang w:eastAsia="fr-FR"/>
        </w:rPr>
      </w:pPr>
      <w:r w:rsidRPr="003339F7">
        <w:rPr>
          <w:b/>
          <w:bCs/>
          <w:snapToGrid w:val="0"/>
          <w:lang w:eastAsia="fr-FR"/>
        </w:rPr>
        <w:t>4.6</w:t>
      </w:r>
      <w:r w:rsidRPr="003339F7">
        <w:rPr>
          <w:b/>
          <w:bCs/>
          <w:snapToGrid w:val="0"/>
          <w:lang w:eastAsia="fr-FR"/>
        </w:rPr>
        <w:tab/>
      </w:r>
      <w:r w:rsidRPr="003339F7">
        <w:rPr>
          <w:b/>
          <w:bCs/>
          <w:snapToGrid w:val="0"/>
          <w:lang w:eastAsia="fr-FR"/>
        </w:rPr>
        <w:tab/>
      </w:r>
      <w:r w:rsidR="000843B1" w:rsidRPr="003339F7">
        <w:rPr>
          <w:b/>
          <w:bCs/>
          <w:snapToGrid w:val="0"/>
          <w:lang w:eastAsia="fr-FR"/>
        </w:rPr>
        <w:t>F</w:t>
      </w:r>
      <w:r w:rsidR="000843B1">
        <w:rPr>
          <w:b/>
          <w:bCs/>
          <w:snapToGrid w:val="0"/>
          <w:lang w:eastAsia="fr-FR"/>
        </w:rPr>
        <w:t>ertil</w:t>
      </w:r>
      <w:r w:rsidR="000843B1" w:rsidRPr="003339F7">
        <w:rPr>
          <w:b/>
          <w:bCs/>
          <w:snapToGrid w:val="0"/>
          <w:lang w:eastAsia="fr-FR"/>
        </w:rPr>
        <w:t>ité</w:t>
      </w:r>
      <w:r w:rsidR="00652ED7" w:rsidRPr="003339F7">
        <w:rPr>
          <w:b/>
          <w:bCs/>
          <w:snapToGrid w:val="0"/>
          <w:lang w:eastAsia="fr-FR"/>
        </w:rPr>
        <w:t xml:space="preserve">, grossesse </w:t>
      </w:r>
      <w:r w:rsidRPr="003339F7">
        <w:rPr>
          <w:b/>
          <w:bCs/>
          <w:snapToGrid w:val="0"/>
          <w:lang w:eastAsia="fr-FR"/>
        </w:rPr>
        <w:t>et allaitement</w:t>
      </w:r>
    </w:p>
    <w:p w:rsidR="007B5035" w:rsidRPr="003339F7" w:rsidRDefault="007B5035" w:rsidP="004F5637">
      <w:pPr>
        <w:jc w:val="both"/>
        <w:rPr>
          <w:bCs/>
          <w:snapToGrid w:val="0"/>
          <w:lang w:eastAsia="fr-FR"/>
        </w:rPr>
      </w:pPr>
    </w:p>
    <w:p w:rsidR="00652ED7" w:rsidRPr="003339F7" w:rsidRDefault="00652ED7" w:rsidP="004F5637">
      <w:pPr>
        <w:rPr>
          <w:bCs/>
          <w:i/>
          <w:iCs/>
          <w:snapToGrid w:val="0"/>
          <w:lang w:eastAsia="fr-FR"/>
        </w:rPr>
      </w:pPr>
      <w:r w:rsidRPr="003339F7">
        <w:rPr>
          <w:bCs/>
          <w:i/>
          <w:iCs/>
          <w:snapToGrid w:val="0"/>
          <w:lang w:eastAsia="fr-FR"/>
        </w:rPr>
        <w:t>Grossesse</w:t>
      </w:r>
    </w:p>
    <w:p w:rsidR="007B5035" w:rsidRPr="003339F7" w:rsidRDefault="007B5035" w:rsidP="004F5637">
      <w:pPr>
        <w:rPr>
          <w:bCs/>
          <w:snapToGrid w:val="0"/>
          <w:lang w:eastAsia="fr-FR"/>
        </w:rPr>
      </w:pPr>
      <w:r w:rsidRPr="003339F7">
        <w:rPr>
          <w:bCs/>
          <w:snapToGrid w:val="0"/>
          <w:lang w:eastAsia="fr-FR"/>
        </w:rPr>
        <w:t>Dans la mesure où il n</w:t>
      </w:r>
      <w:r w:rsidR="00845559">
        <w:rPr>
          <w:bCs/>
          <w:snapToGrid w:val="0"/>
          <w:lang w:eastAsia="fr-FR"/>
        </w:rPr>
        <w:t>’</w:t>
      </w:r>
      <w:r w:rsidRPr="003339F7">
        <w:rPr>
          <w:bCs/>
          <w:snapToGrid w:val="0"/>
          <w:lang w:eastAsia="fr-FR"/>
        </w:rPr>
        <w:t xml:space="preserve">existe pas de données </w:t>
      </w:r>
      <w:r w:rsidR="00017B4D" w:rsidRPr="003339F7">
        <w:rPr>
          <w:bCs/>
          <w:snapToGrid w:val="0"/>
          <w:lang w:eastAsia="fr-FR"/>
        </w:rPr>
        <w:t xml:space="preserve">cliniques </w:t>
      </w:r>
      <w:r w:rsidRPr="003339F7">
        <w:rPr>
          <w:bCs/>
          <w:snapToGrid w:val="0"/>
          <w:lang w:eastAsia="fr-FR"/>
        </w:rPr>
        <w:t>sur l</w:t>
      </w:r>
      <w:r w:rsidR="00845559">
        <w:rPr>
          <w:bCs/>
          <w:snapToGrid w:val="0"/>
          <w:lang w:eastAsia="fr-FR"/>
        </w:rPr>
        <w:t>’</w:t>
      </w:r>
      <w:r w:rsidRPr="003339F7">
        <w:rPr>
          <w:bCs/>
          <w:snapToGrid w:val="0"/>
          <w:lang w:eastAsia="fr-FR"/>
        </w:rPr>
        <w:t xml:space="preserve">utilisation </w:t>
      </w:r>
      <w:r w:rsidR="004F5637" w:rsidRPr="003339F7">
        <w:rPr>
          <w:bCs/>
          <w:snapToGrid w:val="0"/>
          <w:lang w:eastAsia="fr-FR"/>
        </w:rPr>
        <w:t>du clopidogrel pendant la grossesse</w:t>
      </w:r>
      <w:r w:rsidRPr="003339F7">
        <w:rPr>
          <w:bCs/>
          <w:snapToGrid w:val="0"/>
          <w:lang w:eastAsia="fr-FR"/>
        </w:rPr>
        <w:t>, par mesure de précaution, il est préférable de ne pas utiliser le clopidogrel pendant la grossesse.</w:t>
      </w:r>
    </w:p>
    <w:p w:rsidR="004F5637" w:rsidRPr="003339F7" w:rsidRDefault="004F5637" w:rsidP="004F5637">
      <w:pPr>
        <w:rPr>
          <w:bCs/>
          <w:snapToGrid w:val="0"/>
          <w:lang w:eastAsia="fr-FR"/>
        </w:rPr>
      </w:pPr>
    </w:p>
    <w:p w:rsidR="007B5035" w:rsidRPr="003339F7" w:rsidRDefault="007B5035">
      <w:r w:rsidRPr="003339F7">
        <w:t>Les études chez l</w:t>
      </w:r>
      <w:r w:rsidR="00845559">
        <w:t>’</w:t>
      </w:r>
      <w:r w:rsidRPr="003339F7">
        <w:t>animal n</w:t>
      </w:r>
      <w:r w:rsidR="00845559">
        <w:t>’</w:t>
      </w:r>
      <w:r w:rsidRPr="003339F7">
        <w:t>ont pas montré d</w:t>
      </w:r>
      <w:r w:rsidR="00845559">
        <w:t>’</w:t>
      </w:r>
      <w:r w:rsidRPr="003339F7">
        <w:t>effets délétères directs ou indirects sur la gestation, le développement embryonnaire ou fœtal, l</w:t>
      </w:r>
      <w:r w:rsidR="00845559">
        <w:t>’</w:t>
      </w:r>
      <w:r w:rsidRPr="003339F7">
        <w:t>accouchement ou le développement post-natal (voir rubrique</w:t>
      </w:r>
      <w:r w:rsidR="004F5637" w:rsidRPr="003339F7">
        <w:t> </w:t>
      </w:r>
      <w:r w:rsidRPr="003339F7">
        <w:t>5.3).</w:t>
      </w:r>
    </w:p>
    <w:p w:rsidR="007B5035" w:rsidRPr="003339F7" w:rsidRDefault="007B5035" w:rsidP="004F5637">
      <w:pPr>
        <w:jc w:val="both"/>
        <w:rPr>
          <w:bCs/>
          <w:snapToGrid w:val="0"/>
          <w:lang w:eastAsia="fr-FR"/>
        </w:rPr>
      </w:pPr>
    </w:p>
    <w:p w:rsidR="00652ED7" w:rsidRPr="003339F7" w:rsidRDefault="00652ED7" w:rsidP="00BF2E24">
      <w:pPr>
        <w:rPr>
          <w:i/>
          <w:iCs/>
          <w:snapToGrid w:val="0"/>
          <w:lang w:eastAsia="fr-FR"/>
        </w:rPr>
      </w:pPr>
      <w:r w:rsidRPr="003339F7">
        <w:rPr>
          <w:i/>
          <w:iCs/>
          <w:snapToGrid w:val="0"/>
          <w:lang w:eastAsia="fr-FR"/>
        </w:rPr>
        <w:t>Allaitement</w:t>
      </w:r>
    </w:p>
    <w:p w:rsidR="007B5035" w:rsidRPr="003339F7" w:rsidRDefault="007B5035" w:rsidP="00BF2E24">
      <w:pPr>
        <w:rPr>
          <w:snapToGrid w:val="0"/>
          <w:lang w:eastAsia="fr-FR"/>
        </w:rPr>
      </w:pPr>
      <w:r w:rsidRPr="003339F7">
        <w:rPr>
          <w:snapToGrid w:val="0"/>
          <w:lang w:eastAsia="fr-FR"/>
        </w:rPr>
        <w:t>Dans l</w:t>
      </w:r>
      <w:r w:rsidR="00845559">
        <w:rPr>
          <w:snapToGrid w:val="0"/>
          <w:lang w:eastAsia="fr-FR"/>
        </w:rPr>
        <w:t>’</w:t>
      </w:r>
      <w:r w:rsidRPr="003339F7">
        <w:rPr>
          <w:snapToGrid w:val="0"/>
          <w:lang w:eastAsia="fr-FR"/>
        </w:rPr>
        <w:t>espèce humaine il n</w:t>
      </w:r>
      <w:r w:rsidR="00845559">
        <w:rPr>
          <w:snapToGrid w:val="0"/>
          <w:lang w:eastAsia="fr-FR"/>
        </w:rPr>
        <w:t>’</w:t>
      </w:r>
      <w:r w:rsidRPr="003339F7">
        <w:rPr>
          <w:snapToGrid w:val="0"/>
          <w:lang w:eastAsia="fr-FR"/>
        </w:rPr>
        <w:t>existe pas de données concernant l</w:t>
      </w:r>
      <w:r w:rsidR="00845559">
        <w:rPr>
          <w:snapToGrid w:val="0"/>
          <w:lang w:eastAsia="fr-FR"/>
        </w:rPr>
        <w:t>’</w:t>
      </w:r>
      <w:r w:rsidRPr="003339F7">
        <w:rPr>
          <w:snapToGrid w:val="0"/>
          <w:lang w:eastAsia="fr-FR"/>
        </w:rPr>
        <w:t xml:space="preserve">excrétion du </w:t>
      </w:r>
      <w:r w:rsidR="004F5637" w:rsidRPr="003339F7">
        <w:rPr>
          <w:snapToGrid w:val="0"/>
          <w:lang w:eastAsia="fr-FR"/>
        </w:rPr>
        <w:t xml:space="preserve">clopidogrel </w:t>
      </w:r>
      <w:r w:rsidRPr="003339F7">
        <w:rPr>
          <w:snapToGrid w:val="0"/>
          <w:lang w:eastAsia="fr-FR"/>
        </w:rPr>
        <w:t>dans le lait maternel.</w:t>
      </w:r>
      <w:r w:rsidR="001D476B" w:rsidRPr="003339F7">
        <w:rPr>
          <w:snapToGrid w:val="0"/>
          <w:lang w:eastAsia="fr-FR"/>
        </w:rPr>
        <w:t xml:space="preserve"> </w:t>
      </w:r>
      <w:r w:rsidR="00BF2E24" w:rsidRPr="003339F7">
        <w:rPr>
          <w:snapToGrid w:val="0"/>
          <w:lang w:eastAsia="fr-FR"/>
        </w:rPr>
        <w:t>Les études réalisées chez l</w:t>
      </w:r>
      <w:r w:rsidR="00845559">
        <w:rPr>
          <w:snapToGrid w:val="0"/>
          <w:lang w:eastAsia="fr-FR"/>
        </w:rPr>
        <w:t>’</w:t>
      </w:r>
      <w:r w:rsidR="00BF2E24" w:rsidRPr="003339F7">
        <w:rPr>
          <w:snapToGrid w:val="0"/>
          <w:lang w:eastAsia="fr-FR"/>
        </w:rPr>
        <w:t xml:space="preserve">animal ont montré une excrétion du clopidogrel dans le lait maternel. </w:t>
      </w:r>
      <w:r w:rsidR="001D476B" w:rsidRPr="003339F7">
        <w:rPr>
          <w:snapToGrid w:val="0"/>
          <w:lang w:eastAsia="fr-FR"/>
        </w:rPr>
        <w:t>Par mesure de précaution, l</w:t>
      </w:r>
      <w:r w:rsidR="00845559">
        <w:rPr>
          <w:snapToGrid w:val="0"/>
          <w:lang w:eastAsia="fr-FR"/>
        </w:rPr>
        <w:t>’</w:t>
      </w:r>
      <w:r w:rsidR="001D476B" w:rsidRPr="003339F7">
        <w:rPr>
          <w:snapToGrid w:val="0"/>
          <w:lang w:eastAsia="fr-FR"/>
        </w:rPr>
        <w:t xml:space="preserve">allaitement ne devrait pas être continué en cas de traitement par </w:t>
      </w:r>
      <w:proofErr w:type="spellStart"/>
      <w:r w:rsidR="00994F41" w:rsidRPr="003339F7">
        <w:rPr>
          <w:snapToGrid w:val="0"/>
          <w:lang w:eastAsia="fr-FR"/>
        </w:rPr>
        <w:t>Iscover</w:t>
      </w:r>
      <w:proofErr w:type="spellEnd"/>
      <w:r w:rsidR="001D476B" w:rsidRPr="003339F7">
        <w:rPr>
          <w:snapToGrid w:val="0"/>
          <w:lang w:eastAsia="fr-FR"/>
        </w:rPr>
        <w:t>.</w:t>
      </w:r>
    </w:p>
    <w:p w:rsidR="00652ED7" w:rsidRPr="003339F7" w:rsidRDefault="00652ED7" w:rsidP="00BF2E24">
      <w:pPr>
        <w:rPr>
          <w:snapToGrid w:val="0"/>
          <w:lang w:eastAsia="fr-FR"/>
        </w:rPr>
      </w:pPr>
    </w:p>
    <w:p w:rsidR="00652ED7" w:rsidRPr="003339F7" w:rsidRDefault="000843B1" w:rsidP="00BF2E24">
      <w:pPr>
        <w:rPr>
          <w:i/>
          <w:iCs/>
          <w:snapToGrid w:val="0"/>
          <w:lang w:eastAsia="fr-FR"/>
        </w:rPr>
      </w:pPr>
      <w:proofErr w:type="spellStart"/>
      <w:r w:rsidRPr="003339F7">
        <w:rPr>
          <w:i/>
          <w:iCs/>
          <w:snapToGrid w:val="0"/>
          <w:lang w:eastAsia="fr-FR"/>
        </w:rPr>
        <w:t>F</w:t>
      </w:r>
      <w:r>
        <w:rPr>
          <w:i/>
          <w:iCs/>
          <w:snapToGrid w:val="0"/>
          <w:lang w:eastAsia="fr-FR"/>
        </w:rPr>
        <w:t>ertili</w:t>
      </w:r>
      <w:r w:rsidRPr="003339F7">
        <w:rPr>
          <w:i/>
          <w:iCs/>
          <w:snapToGrid w:val="0"/>
          <w:lang w:eastAsia="fr-FR"/>
        </w:rPr>
        <w:t>ité</w:t>
      </w:r>
      <w:proofErr w:type="spellEnd"/>
    </w:p>
    <w:p w:rsidR="00652ED7" w:rsidRPr="003339F7" w:rsidRDefault="00652ED7" w:rsidP="00BF2E24">
      <w:pPr>
        <w:rPr>
          <w:snapToGrid w:val="0"/>
          <w:lang w:eastAsia="fr-FR"/>
        </w:rPr>
      </w:pPr>
      <w:r w:rsidRPr="003339F7">
        <w:rPr>
          <w:snapToGrid w:val="0"/>
          <w:lang w:eastAsia="fr-FR"/>
        </w:rPr>
        <w:t>Les études effectuées chez l</w:t>
      </w:r>
      <w:r w:rsidR="00845559">
        <w:rPr>
          <w:snapToGrid w:val="0"/>
          <w:lang w:eastAsia="fr-FR"/>
        </w:rPr>
        <w:t>’</w:t>
      </w:r>
      <w:r w:rsidRPr="003339F7">
        <w:rPr>
          <w:snapToGrid w:val="0"/>
          <w:lang w:eastAsia="fr-FR"/>
        </w:rPr>
        <w:t>animal n</w:t>
      </w:r>
      <w:r w:rsidR="00845559">
        <w:rPr>
          <w:snapToGrid w:val="0"/>
          <w:lang w:eastAsia="fr-FR"/>
        </w:rPr>
        <w:t>’</w:t>
      </w:r>
      <w:r w:rsidRPr="003339F7">
        <w:rPr>
          <w:snapToGrid w:val="0"/>
          <w:lang w:eastAsia="fr-FR"/>
        </w:rPr>
        <w:t>ont pas montré d</w:t>
      </w:r>
      <w:r w:rsidR="00845559">
        <w:rPr>
          <w:snapToGrid w:val="0"/>
          <w:lang w:eastAsia="fr-FR"/>
        </w:rPr>
        <w:t>’</w:t>
      </w:r>
      <w:r w:rsidRPr="003339F7">
        <w:rPr>
          <w:snapToGrid w:val="0"/>
          <w:lang w:eastAsia="fr-FR"/>
        </w:rPr>
        <w:t xml:space="preserve">altération de la </w:t>
      </w:r>
      <w:r w:rsidR="000843B1" w:rsidRPr="003339F7">
        <w:rPr>
          <w:snapToGrid w:val="0"/>
          <w:lang w:eastAsia="fr-FR"/>
        </w:rPr>
        <w:t>f</w:t>
      </w:r>
      <w:r w:rsidR="000843B1">
        <w:rPr>
          <w:snapToGrid w:val="0"/>
          <w:lang w:eastAsia="fr-FR"/>
        </w:rPr>
        <w:t>ertil</w:t>
      </w:r>
      <w:r w:rsidR="000843B1" w:rsidRPr="003339F7">
        <w:rPr>
          <w:snapToGrid w:val="0"/>
          <w:lang w:eastAsia="fr-FR"/>
        </w:rPr>
        <w:t xml:space="preserve">ité </w:t>
      </w:r>
      <w:r w:rsidRPr="003339F7">
        <w:rPr>
          <w:snapToGrid w:val="0"/>
          <w:lang w:eastAsia="fr-FR"/>
        </w:rPr>
        <w:t>avec le clopidogrel.</w:t>
      </w:r>
    </w:p>
    <w:p w:rsidR="007B5035" w:rsidRPr="003339F7" w:rsidRDefault="007B5035">
      <w:pPr>
        <w:tabs>
          <w:tab w:val="left" w:pos="284"/>
        </w:tabs>
        <w:ind w:left="284" w:hanging="284"/>
        <w:jc w:val="both"/>
        <w:rPr>
          <w:bCs/>
          <w:snapToGrid w:val="0"/>
          <w:lang w:eastAsia="fr-FR"/>
        </w:rPr>
      </w:pPr>
    </w:p>
    <w:p w:rsidR="007B5035" w:rsidRPr="003339F7" w:rsidRDefault="007B5035" w:rsidP="00BF2E24">
      <w:pPr>
        <w:keepNext/>
        <w:tabs>
          <w:tab w:val="left" w:pos="284"/>
          <w:tab w:val="left" w:pos="567"/>
        </w:tabs>
        <w:ind w:left="284" w:hanging="284"/>
        <w:jc w:val="both"/>
        <w:rPr>
          <w:b/>
          <w:bCs/>
          <w:snapToGrid w:val="0"/>
          <w:lang w:eastAsia="fr-FR"/>
        </w:rPr>
      </w:pPr>
      <w:r w:rsidRPr="003339F7">
        <w:rPr>
          <w:b/>
          <w:bCs/>
          <w:snapToGrid w:val="0"/>
          <w:lang w:eastAsia="fr-FR"/>
        </w:rPr>
        <w:t>4.7</w:t>
      </w:r>
      <w:r w:rsidRPr="003339F7">
        <w:rPr>
          <w:b/>
          <w:bCs/>
          <w:snapToGrid w:val="0"/>
          <w:lang w:eastAsia="fr-FR"/>
        </w:rPr>
        <w:tab/>
      </w:r>
      <w:r w:rsidRPr="003339F7">
        <w:rPr>
          <w:b/>
          <w:bCs/>
          <w:snapToGrid w:val="0"/>
          <w:lang w:eastAsia="fr-FR"/>
        </w:rPr>
        <w:tab/>
        <w:t>Effets sur l</w:t>
      </w:r>
      <w:r w:rsidR="00845559">
        <w:rPr>
          <w:b/>
          <w:bCs/>
          <w:snapToGrid w:val="0"/>
          <w:lang w:eastAsia="fr-FR"/>
        </w:rPr>
        <w:t>’</w:t>
      </w:r>
      <w:r w:rsidRPr="003339F7">
        <w:rPr>
          <w:b/>
          <w:bCs/>
          <w:snapToGrid w:val="0"/>
          <w:lang w:eastAsia="fr-FR"/>
        </w:rPr>
        <w:t>aptitude à conduire des véhicules et à utiliser des machines</w:t>
      </w:r>
    </w:p>
    <w:p w:rsidR="007B5035" w:rsidRPr="003339F7" w:rsidRDefault="007B5035" w:rsidP="00BF2E24">
      <w:pPr>
        <w:keepNext/>
        <w:rPr>
          <w:snapToGrid w:val="0"/>
          <w:lang w:eastAsia="fr-FR"/>
        </w:rPr>
      </w:pPr>
    </w:p>
    <w:p w:rsidR="007B5035" w:rsidRPr="003339F7" w:rsidRDefault="007B5035" w:rsidP="00645D2E">
      <w:r w:rsidRPr="003339F7">
        <w:t>Le clopidogrel n</w:t>
      </w:r>
      <w:r w:rsidR="00845559">
        <w:t>’</w:t>
      </w:r>
      <w:r w:rsidRPr="003339F7">
        <w:t>a aucun effet ou un effet négligeable sur l</w:t>
      </w:r>
      <w:r w:rsidR="00845559">
        <w:t>’</w:t>
      </w:r>
      <w:r w:rsidRPr="003339F7">
        <w:t>aptitude à conduire des véhicules et à utiliser des machines.</w:t>
      </w:r>
    </w:p>
    <w:p w:rsidR="007B5035" w:rsidRPr="003339F7" w:rsidRDefault="007B5035">
      <w:pPr>
        <w:tabs>
          <w:tab w:val="left" w:pos="284"/>
        </w:tabs>
        <w:ind w:left="284" w:hanging="284"/>
        <w:jc w:val="both"/>
        <w:rPr>
          <w:b/>
          <w:snapToGrid w:val="0"/>
          <w:lang w:eastAsia="fr-FR"/>
        </w:rPr>
      </w:pPr>
    </w:p>
    <w:p w:rsidR="007B5035" w:rsidRPr="003339F7" w:rsidRDefault="007B5035">
      <w:pPr>
        <w:keepNext/>
        <w:keepLines/>
        <w:tabs>
          <w:tab w:val="left" w:pos="284"/>
          <w:tab w:val="left" w:pos="567"/>
        </w:tabs>
        <w:ind w:left="284" w:hanging="284"/>
        <w:jc w:val="both"/>
        <w:rPr>
          <w:b/>
          <w:bCs/>
          <w:snapToGrid w:val="0"/>
          <w:lang w:eastAsia="fr-FR"/>
        </w:rPr>
      </w:pPr>
      <w:r w:rsidRPr="003339F7">
        <w:rPr>
          <w:b/>
          <w:bCs/>
          <w:snapToGrid w:val="0"/>
          <w:lang w:eastAsia="fr-FR"/>
        </w:rPr>
        <w:t>4.8</w:t>
      </w:r>
      <w:r w:rsidRPr="003339F7">
        <w:rPr>
          <w:b/>
          <w:bCs/>
          <w:snapToGrid w:val="0"/>
          <w:lang w:eastAsia="fr-FR"/>
        </w:rPr>
        <w:tab/>
      </w:r>
      <w:r w:rsidRPr="003339F7">
        <w:rPr>
          <w:b/>
          <w:bCs/>
          <w:snapToGrid w:val="0"/>
          <w:lang w:eastAsia="fr-FR"/>
        </w:rPr>
        <w:tab/>
        <w:t>Effets indésirables</w:t>
      </w:r>
    </w:p>
    <w:p w:rsidR="007B5035" w:rsidRPr="003339F7" w:rsidRDefault="007B5035">
      <w:pPr>
        <w:keepNext/>
        <w:keepLines/>
        <w:tabs>
          <w:tab w:val="left" w:pos="284"/>
        </w:tabs>
        <w:ind w:left="284" w:hanging="284"/>
        <w:jc w:val="both"/>
        <w:rPr>
          <w:b/>
          <w:bCs/>
          <w:snapToGrid w:val="0"/>
          <w:lang w:eastAsia="fr-FR"/>
        </w:rPr>
      </w:pPr>
    </w:p>
    <w:p w:rsidR="007F4ADF" w:rsidRPr="006C5BB0" w:rsidRDefault="007F4ADF" w:rsidP="00262DE3">
      <w:pPr>
        <w:keepNext/>
        <w:keepLines/>
        <w:rPr>
          <w:i/>
          <w:snapToGrid w:val="0"/>
          <w:lang w:eastAsia="fr-FR"/>
        </w:rPr>
      </w:pPr>
      <w:r w:rsidRPr="006C5BB0">
        <w:rPr>
          <w:i/>
          <w:snapToGrid w:val="0"/>
          <w:lang w:eastAsia="fr-FR"/>
        </w:rPr>
        <w:t>Résumé du profil de tolérance</w:t>
      </w:r>
    </w:p>
    <w:p w:rsidR="007F4ADF" w:rsidRDefault="007F4ADF" w:rsidP="00262DE3">
      <w:pPr>
        <w:keepNext/>
        <w:keepLines/>
        <w:rPr>
          <w:snapToGrid w:val="0"/>
          <w:lang w:eastAsia="fr-FR"/>
        </w:rPr>
      </w:pPr>
    </w:p>
    <w:p w:rsidR="00884464" w:rsidRPr="003339F7" w:rsidRDefault="00884464" w:rsidP="00262DE3">
      <w:pPr>
        <w:keepNext/>
        <w:keepLines/>
        <w:rPr>
          <w:snapToGrid w:val="0"/>
          <w:lang w:eastAsia="fr-FR"/>
        </w:rPr>
      </w:pPr>
      <w:r w:rsidRPr="003339F7">
        <w:rPr>
          <w:snapToGrid w:val="0"/>
          <w:lang w:eastAsia="fr-FR"/>
        </w:rPr>
        <w:t xml:space="preserve">La tolérance du clopidogrel a été étudiée chez plus de </w:t>
      </w:r>
      <w:r w:rsidR="00D75623" w:rsidRPr="003339F7">
        <w:rPr>
          <w:snapToGrid w:val="0"/>
          <w:lang w:eastAsia="fr-FR"/>
        </w:rPr>
        <w:t>44 </w:t>
      </w:r>
      <w:r w:rsidRPr="003339F7">
        <w:rPr>
          <w:snapToGrid w:val="0"/>
          <w:lang w:eastAsia="fr-FR"/>
        </w:rPr>
        <w:t xml:space="preserve">000 patients ayant participé aux études cliniques dont plus de </w:t>
      </w:r>
      <w:r w:rsidR="00D75623" w:rsidRPr="003339F7">
        <w:rPr>
          <w:snapToGrid w:val="0"/>
          <w:lang w:eastAsia="fr-FR"/>
        </w:rPr>
        <w:t>12 </w:t>
      </w:r>
      <w:r w:rsidRPr="003339F7">
        <w:rPr>
          <w:snapToGrid w:val="0"/>
          <w:lang w:eastAsia="fr-FR"/>
        </w:rPr>
        <w:t>000 ont été traités pendant un an ou plus. Dans le cadre de l</w:t>
      </w:r>
      <w:r w:rsidR="00845559">
        <w:rPr>
          <w:snapToGrid w:val="0"/>
          <w:lang w:eastAsia="fr-FR"/>
        </w:rPr>
        <w:t>’</w:t>
      </w:r>
      <w:r w:rsidRPr="003339F7">
        <w:rPr>
          <w:snapToGrid w:val="0"/>
          <w:lang w:eastAsia="fr-FR"/>
        </w:rPr>
        <w:t>étude CAPRIE, la tolérance du clopidogrel 75 mg/jour s</w:t>
      </w:r>
      <w:r w:rsidR="00845559">
        <w:rPr>
          <w:snapToGrid w:val="0"/>
          <w:lang w:eastAsia="fr-FR"/>
        </w:rPr>
        <w:t>’</w:t>
      </w:r>
      <w:r w:rsidRPr="003339F7">
        <w:rPr>
          <w:snapToGrid w:val="0"/>
          <w:lang w:eastAsia="fr-FR"/>
        </w:rPr>
        <w:t>est montré globalement comparable à celle de l</w:t>
      </w:r>
      <w:r w:rsidR="00845559">
        <w:rPr>
          <w:snapToGrid w:val="0"/>
          <w:lang w:eastAsia="fr-FR"/>
        </w:rPr>
        <w:t>’</w:t>
      </w:r>
      <w:r w:rsidRPr="003339F7">
        <w:rPr>
          <w:snapToGrid w:val="0"/>
          <w:lang w:eastAsia="fr-FR"/>
        </w:rPr>
        <w:t>AAS 325 mg/jour, indépendamment de l</w:t>
      </w:r>
      <w:r w:rsidR="00845559">
        <w:rPr>
          <w:snapToGrid w:val="0"/>
          <w:lang w:eastAsia="fr-FR"/>
        </w:rPr>
        <w:t>’</w:t>
      </w:r>
      <w:r w:rsidRPr="003339F7">
        <w:rPr>
          <w:snapToGrid w:val="0"/>
          <w:lang w:eastAsia="fr-FR"/>
        </w:rPr>
        <w:t xml:space="preserve">âge, du sexe et de </w:t>
      </w:r>
      <w:r w:rsidR="00262DE3" w:rsidRPr="003339F7">
        <w:rPr>
          <w:snapToGrid w:val="0"/>
          <w:lang w:eastAsia="fr-FR"/>
        </w:rPr>
        <w:t>la race</w:t>
      </w:r>
      <w:r w:rsidRPr="003339F7">
        <w:rPr>
          <w:snapToGrid w:val="0"/>
          <w:lang w:eastAsia="fr-FR"/>
        </w:rPr>
        <w:t xml:space="preserve">. </w:t>
      </w:r>
      <w:r w:rsidR="00262DE3" w:rsidRPr="003339F7">
        <w:rPr>
          <w:snapToGrid w:val="0"/>
          <w:lang w:eastAsia="fr-FR"/>
        </w:rPr>
        <w:t>Les effets indésirables notables au plan clinique qui ont été enregistrés au cours des études CAPRIE, CURE, CLARITY, COMMIT et ACTIVE-A sont présentés ci</w:t>
      </w:r>
      <w:r w:rsidR="00262DE3" w:rsidRPr="003339F7">
        <w:rPr>
          <w:snapToGrid w:val="0"/>
          <w:lang w:eastAsia="fr-FR"/>
        </w:rPr>
        <w:noBreakHyphen/>
        <w:t xml:space="preserve">après. </w:t>
      </w:r>
      <w:r w:rsidRPr="003339F7">
        <w:rPr>
          <w:snapToGrid w:val="0"/>
          <w:lang w:eastAsia="fr-FR"/>
        </w:rPr>
        <w:t>En plus de l</w:t>
      </w:r>
      <w:r w:rsidR="00845559">
        <w:rPr>
          <w:snapToGrid w:val="0"/>
          <w:lang w:eastAsia="fr-FR"/>
        </w:rPr>
        <w:t>’</w:t>
      </w:r>
      <w:r w:rsidRPr="003339F7">
        <w:rPr>
          <w:snapToGrid w:val="0"/>
          <w:lang w:eastAsia="fr-FR"/>
        </w:rPr>
        <w:t>expérience au cours des études cliniques, des effets indésirables ont été spontanément rapportés.</w:t>
      </w:r>
    </w:p>
    <w:p w:rsidR="00884464" w:rsidRPr="003339F7" w:rsidRDefault="00884464" w:rsidP="00884464">
      <w:pPr>
        <w:keepNext/>
        <w:keepLines/>
        <w:rPr>
          <w:snapToGrid w:val="0"/>
          <w:lang w:eastAsia="fr-FR"/>
        </w:rPr>
      </w:pPr>
    </w:p>
    <w:p w:rsidR="00884464" w:rsidRPr="003339F7" w:rsidRDefault="00884464" w:rsidP="00884464">
      <w:pPr>
        <w:keepNext/>
        <w:keepLines/>
        <w:rPr>
          <w:snapToGrid w:val="0"/>
          <w:lang w:eastAsia="fr-FR"/>
        </w:rPr>
      </w:pPr>
      <w:r w:rsidRPr="003339F7">
        <w:rPr>
          <w:snapToGrid w:val="0"/>
          <w:lang w:eastAsia="fr-FR"/>
        </w:rPr>
        <w:t>Les saignements sont les effets indésirables les plus fréquemment rapportés tant dans les études cliniques que depuis la mise sur le marché. Ils sont principalement rapportés pendant le premier mois de traitement.</w:t>
      </w:r>
    </w:p>
    <w:p w:rsidR="00884464" w:rsidRPr="003339F7" w:rsidRDefault="00884464" w:rsidP="00884464">
      <w:pPr>
        <w:keepNext/>
        <w:keepLines/>
        <w:rPr>
          <w:snapToGrid w:val="0"/>
          <w:lang w:eastAsia="fr-FR"/>
        </w:rPr>
      </w:pPr>
    </w:p>
    <w:p w:rsidR="00884464" w:rsidRPr="003339F7" w:rsidRDefault="00262DE3" w:rsidP="00262DE3">
      <w:pPr>
        <w:rPr>
          <w:snapToGrid w:val="0"/>
          <w:lang w:eastAsia="fr-FR"/>
        </w:rPr>
      </w:pPr>
      <w:r w:rsidRPr="003339F7">
        <w:rPr>
          <w:snapToGrid w:val="0"/>
          <w:lang w:eastAsia="fr-FR"/>
        </w:rPr>
        <w:t xml:space="preserve">Dans </w:t>
      </w:r>
      <w:r w:rsidR="00884464" w:rsidRPr="003339F7">
        <w:rPr>
          <w:snapToGrid w:val="0"/>
          <w:lang w:eastAsia="fr-FR"/>
        </w:rPr>
        <w:t>CAPRIE</w:t>
      </w:r>
      <w:r w:rsidRPr="003339F7">
        <w:rPr>
          <w:snapToGrid w:val="0"/>
          <w:lang w:eastAsia="fr-FR"/>
        </w:rPr>
        <w:t>,</w:t>
      </w:r>
      <w:r w:rsidR="00884464" w:rsidRPr="003339F7">
        <w:rPr>
          <w:snapToGrid w:val="0"/>
          <w:lang w:eastAsia="fr-FR"/>
        </w:rPr>
        <w:t xml:space="preserve"> chez les malades traités par clopidogrel ou par AAS, la fréquence globale de saignements a été de 9,3%. La fréquence des épisodes sévères était </w:t>
      </w:r>
      <w:r w:rsidRPr="003339F7">
        <w:rPr>
          <w:snapToGrid w:val="0"/>
          <w:lang w:eastAsia="fr-FR"/>
        </w:rPr>
        <w:t xml:space="preserve">similaire pour le </w:t>
      </w:r>
      <w:r w:rsidR="00884464" w:rsidRPr="003339F7">
        <w:rPr>
          <w:snapToGrid w:val="0"/>
          <w:lang w:eastAsia="fr-FR"/>
        </w:rPr>
        <w:t>clopidogrel et pour l</w:t>
      </w:r>
      <w:r w:rsidR="00845559">
        <w:rPr>
          <w:snapToGrid w:val="0"/>
          <w:lang w:eastAsia="fr-FR"/>
        </w:rPr>
        <w:t>’</w:t>
      </w:r>
      <w:r w:rsidR="00884464" w:rsidRPr="003339F7">
        <w:rPr>
          <w:snapToGrid w:val="0"/>
          <w:lang w:eastAsia="fr-FR"/>
        </w:rPr>
        <w:t>AAS.</w:t>
      </w:r>
    </w:p>
    <w:p w:rsidR="00884464" w:rsidRPr="003339F7" w:rsidRDefault="00884464" w:rsidP="00884464">
      <w:pPr>
        <w:rPr>
          <w:snapToGrid w:val="0"/>
          <w:lang w:eastAsia="fr-FR"/>
        </w:rPr>
      </w:pPr>
    </w:p>
    <w:p w:rsidR="00884464" w:rsidRPr="003339F7" w:rsidRDefault="00262DE3" w:rsidP="00262DE3">
      <w:pPr>
        <w:rPr>
          <w:snapToGrid w:val="0"/>
          <w:lang w:eastAsia="fr-FR"/>
        </w:rPr>
      </w:pPr>
      <w:r w:rsidRPr="003339F7">
        <w:rPr>
          <w:snapToGrid w:val="0"/>
          <w:lang w:eastAsia="fr-FR"/>
        </w:rPr>
        <w:t xml:space="preserve">Dans </w:t>
      </w:r>
      <w:r w:rsidR="00884464" w:rsidRPr="003339F7">
        <w:rPr>
          <w:snapToGrid w:val="0"/>
          <w:lang w:eastAsia="fr-FR"/>
        </w:rPr>
        <w:t>CURE</w:t>
      </w:r>
      <w:r w:rsidRPr="003339F7">
        <w:rPr>
          <w:snapToGrid w:val="0"/>
          <w:lang w:eastAsia="fr-FR"/>
        </w:rPr>
        <w:t>,</w:t>
      </w:r>
      <w:r w:rsidR="00884464" w:rsidRPr="003339F7">
        <w:rPr>
          <w:snapToGrid w:val="0"/>
          <w:lang w:eastAsia="fr-FR"/>
        </w:rPr>
        <w:t xml:space="preserve"> </w:t>
      </w:r>
      <w:r w:rsidRPr="003339F7">
        <w:rPr>
          <w:snapToGrid w:val="0"/>
          <w:lang w:eastAsia="fr-FR"/>
        </w:rPr>
        <w:t>i</w:t>
      </w:r>
      <w:r w:rsidR="00884464" w:rsidRPr="003339F7">
        <w:rPr>
          <w:snapToGrid w:val="0"/>
          <w:lang w:eastAsia="fr-FR"/>
        </w:rPr>
        <w:t>l n</w:t>
      </w:r>
      <w:r w:rsidR="00845559">
        <w:rPr>
          <w:snapToGrid w:val="0"/>
          <w:lang w:eastAsia="fr-FR"/>
        </w:rPr>
        <w:t>’</w:t>
      </w:r>
      <w:r w:rsidR="00884464" w:rsidRPr="003339F7">
        <w:rPr>
          <w:snapToGrid w:val="0"/>
          <w:lang w:eastAsia="fr-FR"/>
        </w:rPr>
        <w:t>a pas été constaté d</w:t>
      </w:r>
      <w:r w:rsidR="00845559">
        <w:rPr>
          <w:snapToGrid w:val="0"/>
          <w:lang w:eastAsia="fr-FR"/>
        </w:rPr>
        <w:t>’</w:t>
      </w:r>
      <w:r w:rsidR="00884464" w:rsidRPr="003339F7">
        <w:rPr>
          <w:snapToGrid w:val="0"/>
          <w:lang w:eastAsia="fr-FR"/>
        </w:rPr>
        <w:t>augmentation des saignements majeurs avec l</w:t>
      </w:r>
      <w:r w:rsidR="00845559">
        <w:rPr>
          <w:snapToGrid w:val="0"/>
          <w:lang w:eastAsia="fr-FR"/>
        </w:rPr>
        <w:t>’</w:t>
      </w:r>
      <w:r w:rsidR="00884464" w:rsidRPr="003339F7">
        <w:rPr>
          <w:snapToGrid w:val="0"/>
          <w:lang w:eastAsia="fr-FR"/>
        </w:rPr>
        <w:t>association clopidogrel + AAS dans les 7 jours suivant un pontage coronarien chez les malades qui avaient arrêté leur traitement plus de 5 jours avant la chirurgie. Chez les malades qui sont restés sous traitement au cours de ces 5 jours, cette fréquence a été de 9,6% pour le groupe clopidogrel + AAS et de 6,3% pour le groupe placebo +AAS.</w:t>
      </w:r>
    </w:p>
    <w:p w:rsidR="00884464" w:rsidRPr="003339F7" w:rsidRDefault="00884464" w:rsidP="00884464">
      <w:pPr>
        <w:tabs>
          <w:tab w:val="left" w:pos="284"/>
        </w:tabs>
        <w:ind w:left="284" w:hanging="284"/>
        <w:rPr>
          <w:b/>
          <w:snapToGrid w:val="0"/>
          <w:lang w:eastAsia="fr-FR"/>
        </w:rPr>
      </w:pPr>
    </w:p>
    <w:p w:rsidR="00884464" w:rsidRPr="003339F7" w:rsidRDefault="001A5C3C" w:rsidP="001A5C3C">
      <w:pPr>
        <w:tabs>
          <w:tab w:val="left" w:pos="0"/>
        </w:tabs>
        <w:rPr>
          <w:snapToGrid w:val="0"/>
          <w:lang w:eastAsia="fr-FR"/>
        </w:rPr>
      </w:pPr>
      <w:r w:rsidRPr="003339F7">
        <w:rPr>
          <w:snapToGrid w:val="0"/>
          <w:lang w:eastAsia="fr-FR"/>
        </w:rPr>
        <w:t xml:space="preserve">Dans </w:t>
      </w:r>
      <w:r w:rsidR="00884464" w:rsidRPr="003339F7">
        <w:rPr>
          <w:snapToGrid w:val="0"/>
          <w:lang w:eastAsia="fr-FR"/>
        </w:rPr>
        <w:t>CLARITY</w:t>
      </w:r>
      <w:r w:rsidRPr="003339F7">
        <w:rPr>
          <w:snapToGrid w:val="0"/>
          <w:lang w:eastAsia="fr-FR"/>
        </w:rPr>
        <w:t xml:space="preserve">, </w:t>
      </w:r>
      <w:r w:rsidR="00884464" w:rsidRPr="003339F7">
        <w:rPr>
          <w:snapToGrid w:val="0"/>
          <w:lang w:eastAsia="fr-FR"/>
        </w:rPr>
        <w:t xml:space="preserve">une augmentation globale des saignements a été constatée dans le groupe clopidogrel + AAS vs </w:t>
      </w:r>
      <w:r w:rsidRPr="003339F7">
        <w:rPr>
          <w:snapToGrid w:val="0"/>
          <w:lang w:eastAsia="fr-FR"/>
        </w:rPr>
        <w:t xml:space="preserve">le groupe </w:t>
      </w:r>
      <w:r w:rsidR="00884464" w:rsidRPr="003339F7">
        <w:rPr>
          <w:snapToGrid w:val="0"/>
          <w:lang w:eastAsia="fr-FR"/>
        </w:rPr>
        <w:t xml:space="preserve">placebo + AAS. La fréquence des saignements majeurs était similaire entre les </w:t>
      </w:r>
      <w:r w:rsidRPr="003339F7">
        <w:rPr>
          <w:snapToGrid w:val="0"/>
          <w:lang w:eastAsia="fr-FR"/>
        </w:rPr>
        <w:t>2 </w:t>
      </w:r>
      <w:r w:rsidR="00884464" w:rsidRPr="003339F7">
        <w:rPr>
          <w:snapToGrid w:val="0"/>
          <w:lang w:eastAsia="fr-FR"/>
        </w:rPr>
        <w:t>groupes. Ceci était homogène dans les sous-groupes de patients définis selon les caractéristiques initiales des patients et le type de traitement fibrinolytique ou d</w:t>
      </w:r>
      <w:r w:rsidR="00845559">
        <w:rPr>
          <w:snapToGrid w:val="0"/>
          <w:lang w:eastAsia="fr-FR"/>
        </w:rPr>
        <w:t>’</w:t>
      </w:r>
      <w:r w:rsidR="00884464" w:rsidRPr="003339F7">
        <w:rPr>
          <w:snapToGrid w:val="0"/>
          <w:lang w:eastAsia="fr-FR"/>
        </w:rPr>
        <w:t>héparine.</w:t>
      </w:r>
    </w:p>
    <w:p w:rsidR="00884464" w:rsidRPr="003339F7" w:rsidRDefault="00884464" w:rsidP="00884464">
      <w:pPr>
        <w:tabs>
          <w:tab w:val="left" w:pos="0"/>
        </w:tabs>
        <w:jc w:val="both"/>
        <w:rPr>
          <w:snapToGrid w:val="0"/>
          <w:lang w:eastAsia="fr-FR"/>
        </w:rPr>
      </w:pPr>
    </w:p>
    <w:p w:rsidR="00884464" w:rsidRPr="003339F7" w:rsidRDefault="001A5C3C" w:rsidP="001A5C3C">
      <w:pPr>
        <w:tabs>
          <w:tab w:val="left" w:pos="0"/>
        </w:tabs>
        <w:rPr>
          <w:snapToGrid w:val="0"/>
          <w:lang w:eastAsia="fr-FR"/>
        </w:rPr>
      </w:pPr>
      <w:r w:rsidRPr="003339F7">
        <w:rPr>
          <w:snapToGrid w:val="0"/>
          <w:lang w:eastAsia="fr-FR"/>
        </w:rPr>
        <w:t xml:space="preserve">Dans </w:t>
      </w:r>
      <w:r w:rsidR="00884464" w:rsidRPr="003339F7">
        <w:rPr>
          <w:snapToGrid w:val="0"/>
          <w:lang w:eastAsia="fr-FR"/>
        </w:rPr>
        <w:t>COMMIT</w:t>
      </w:r>
      <w:r w:rsidRPr="003339F7">
        <w:rPr>
          <w:snapToGrid w:val="0"/>
          <w:lang w:eastAsia="fr-FR"/>
        </w:rPr>
        <w:t>,</w:t>
      </w:r>
      <w:r w:rsidR="00884464" w:rsidRPr="003339F7">
        <w:rPr>
          <w:snapToGrid w:val="0"/>
          <w:lang w:eastAsia="fr-FR"/>
        </w:rPr>
        <w:t xml:space="preserve"> le taux global des hémorragies majeures non cérébrales et des hémorragies cérébrales était faible et similaire dans les 2 groupes.</w:t>
      </w:r>
    </w:p>
    <w:p w:rsidR="00884464" w:rsidRPr="003339F7" w:rsidRDefault="00884464" w:rsidP="00884464">
      <w:pPr>
        <w:tabs>
          <w:tab w:val="left" w:pos="284"/>
        </w:tabs>
        <w:ind w:left="284" w:hanging="284"/>
        <w:jc w:val="both"/>
        <w:rPr>
          <w:b/>
          <w:snapToGrid w:val="0"/>
          <w:lang w:eastAsia="fr-FR"/>
        </w:rPr>
      </w:pPr>
    </w:p>
    <w:p w:rsidR="001A5C3C" w:rsidRPr="003339F7" w:rsidRDefault="001A5C3C" w:rsidP="001A5C3C">
      <w:r w:rsidRPr="003339F7">
        <w:t>Dans ACTIVE-A, le taux de saignements majeurs a été supérieur dans le groupe clopidogrel + AAS par rapport au groupe placebo + AAS (6,7% versus 4,3%). Les saignements majeurs étaient essentiellement d</w:t>
      </w:r>
      <w:r w:rsidR="00845559">
        <w:t>’</w:t>
      </w:r>
      <w:r w:rsidRPr="003339F7">
        <w:t xml:space="preserve">origine </w:t>
      </w:r>
      <w:proofErr w:type="spellStart"/>
      <w:r w:rsidRPr="003339F7">
        <w:t>extracrânienne</w:t>
      </w:r>
      <w:proofErr w:type="spellEnd"/>
      <w:r w:rsidRPr="003339F7">
        <w:t xml:space="preserve"> dans les 2 groupes (5,3% dans le groupe clopidogrel + AAS versus 3,5% dans le groupe placebo + AAS), principalement d</w:t>
      </w:r>
      <w:r w:rsidR="00845559">
        <w:t>’</w:t>
      </w:r>
      <w:r w:rsidRPr="003339F7">
        <w:t>origine gastro-intestinale (3,5% vs 1,8%). Il y a eu plus de saignements intracrâniens dans le groupe clopidogrel + AAS que dans le groupe placebo + AAS (respectivement 1,4% versus 0,8%). Il n</w:t>
      </w:r>
      <w:r w:rsidR="00845559">
        <w:t>’</w:t>
      </w:r>
      <w:r w:rsidRPr="003339F7">
        <w:t>y a eu aucune différence statistiquement significative entre les 2 groupes, ni sur les hémorragies à issue fatale (1,1% dans le groupe clopidogrel + AAS versus 0,7% dans le groupe placebo + AAS), ni sur les AVC hémorragiques (respectivement 0,8% versus 0,6%).</w:t>
      </w:r>
    </w:p>
    <w:p w:rsidR="001A5C3C" w:rsidRPr="003339F7" w:rsidRDefault="001A5C3C" w:rsidP="001A5C3C">
      <w:pPr>
        <w:tabs>
          <w:tab w:val="left" w:pos="284"/>
        </w:tabs>
        <w:jc w:val="both"/>
        <w:rPr>
          <w:b/>
          <w:snapToGrid w:val="0"/>
          <w:lang w:eastAsia="fr-FR"/>
        </w:rPr>
      </w:pPr>
    </w:p>
    <w:p w:rsidR="007F4ADF" w:rsidRPr="006C5BB0" w:rsidRDefault="007F4ADF" w:rsidP="001D476B">
      <w:pPr>
        <w:rPr>
          <w:i/>
        </w:rPr>
      </w:pPr>
      <w:r w:rsidRPr="006C5BB0">
        <w:rPr>
          <w:i/>
        </w:rPr>
        <w:t>Tableau des effets indésirables</w:t>
      </w:r>
    </w:p>
    <w:p w:rsidR="007F4ADF" w:rsidRDefault="007F4ADF" w:rsidP="001D476B"/>
    <w:p w:rsidR="00884464" w:rsidRPr="003339F7" w:rsidRDefault="00884464" w:rsidP="001D476B">
      <w:r w:rsidRPr="003339F7">
        <w:t>Les effets indésirables survenus soit pendant les études cliniques soit spontanément rapportés, sont présentés dans le tableau ci-dessous. Leur fréquence est définie en utilisant la convention suivante : fréquent (&gt;1/100 à &lt;1/10) ; peu fréquent (&gt;1/1 000 à &lt;1/100) ; rare (&gt;1/10 000 à &lt;1/1 000) ; très rare (&lt;1/10 000)</w:t>
      </w:r>
      <w:r w:rsidR="007F4ADF">
        <w:t>, fréquence indéterminée (ne peut être estimée sur la base des données disponibles)</w:t>
      </w:r>
      <w:r w:rsidRPr="003339F7">
        <w:t>.</w:t>
      </w:r>
      <w:r w:rsidR="001D476B" w:rsidRPr="003339F7">
        <w:t xml:space="preserve"> </w:t>
      </w:r>
      <w:r w:rsidRPr="003339F7">
        <w:t>Pour chaque classe de système d</w:t>
      </w:r>
      <w:r w:rsidR="00845559">
        <w:t>’</w:t>
      </w:r>
      <w:r w:rsidRPr="003339F7">
        <w:t>organes, les effets indésirables sont présentés suivant un ordre décroissant de gravité.</w:t>
      </w:r>
    </w:p>
    <w:p w:rsidR="00884464" w:rsidRPr="003339F7" w:rsidRDefault="00884464" w:rsidP="00884464">
      <w:pPr>
        <w:jc w:val="both"/>
        <w:rPr>
          <w:b/>
          <w:snapToGrid w:val="0"/>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1301"/>
        <w:gridCol w:w="1916"/>
        <w:gridCol w:w="1446"/>
        <w:gridCol w:w="2676"/>
      </w:tblGrid>
      <w:tr w:rsidR="00884464" w:rsidRPr="003339F7" w:rsidTr="005E6222">
        <w:trPr>
          <w:cantSplit/>
          <w:tblHeader/>
        </w:trPr>
        <w:tc>
          <w:tcPr>
            <w:tcW w:w="2281" w:type="dxa"/>
          </w:tcPr>
          <w:p w:rsidR="00884464" w:rsidRPr="003339F7" w:rsidRDefault="00884464" w:rsidP="001D476B">
            <w:pPr>
              <w:keepNext/>
              <w:tabs>
                <w:tab w:val="left" w:pos="851"/>
                <w:tab w:val="left" w:pos="2400"/>
                <w:tab w:val="left" w:pos="7280"/>
              </w:tabs>
              <w:ind w:right="-29"/>
              <w:jc w:val="center"/>
              <w:rPr>
                <w:b/>
              </w:rPr>
            </w:pPr>
            <w:r w:rsidRPr="003339F7">
              <w:rPr>
                <w:b/>
              </w:rPr>
              <w:t>Système classe-organe</w:t>
            </w:r>
          </w:p>
        </w:tc>
        <w:tc>
          <w:tcPr>
            <w:tcW w:w="1301" w:type="dxa"/>
          </w:tcPr>
          <w:p w:rsidR="00884464" w:rsidRPr="003339F7" w:rsidRDefault="00884464" w:rsidP="001D476B">
            <w:pPr>
              <w:keepNext/>
              <w:tabs>
                <w:tab w:val="left" w:pos="851"/>
                <w:tab w:val="left" w:pos="2400"/>
                <w:tab w:val="left" w:pos="7280"/>
              </w:tabs>
              <w:ind w:right="-29"/>
              <w:jc w:val="center"/>
              <w:rPr>
                <w:b/>
              </w:rPr>
            </w:pPr>
            <w:r w:rsidRPr="003339F7">
              <w:rPr>
                <w:b/>
              </w:rPr>
              <w:t>Fréquent</w:t>
            </w:r>
          </w:p>
        </w:tc>
        <w:tc>
          <w:tcPr>
            <w:tcW w:w="1916" w:type="dxa"/>
          </w:tcPr>
          <w:p w:rsidR="00884464" w:rsidRPr="003339F7" w:rsidRDefault="00884464" w:rsidP="001D476B">
            <w:pPr>
              <w:keepNext/>
              <w:tabs>
                <w:tab w:val="left" w:pos="851"/>
                <w:tab w:val="left" w:pos="2400"/>
                <w:tab w:val="left" w:pos="7280"/>
              </w:tabs>
              <w:ind w:right="-29"/>
              <w:jc w:val="center"/>
              <w:rPr>
                <w:b/>
              </w:rPr>
            </w:pPr>
            <w:r w:rsidRPr="003339F7">
              <w:rPr>
                <w:b/>
              </w:rPr>
              <w:t>Peu fréquent</w:t>
            </w:r>
          </w:p>
        </w:tc>
        <w:tc>
          <w:tcPr>
            <w:tcW w:w="1446" w:type="dxa"/>
          </w:tcPr>
          <w:p w:rsidR="00884464" w:rsidRPr="003339F7" w:rsidRDefault="00884464" w:rsidP="001D476B">
            <w:pPr>
              <w:keepNext/>
              <w:tabs>
                <w:tab w:val="left" w:pos="851"/>
                <w:tab w:val="left" w:pos="2400"/>
                <w:tab w:val="left" w:pos="7280"/>
              </w:tabs>
              <w:ind w:right="-29"/>
              <w:jc w:val="center"/>
              <w:rPr>
                <w:b/>
              </w:rPr>
            </w:pPr>
            <w:r w:rsidRPr="003339F7">
              <w:rPr>
                <w:b/>
              </w:rPr>
              <w:t>Rare</w:t>
            </w:r>
          </w:p>
        </w:tc>
        <w:tc>
          <w:tcPr>
            <w:tcW w:w="2676" w:type="dxa"/>
          </w:tcPr>
          <w:p w:rsidR="00884464" w:rsidRPr="003339F7" w:rsidRDefault="00884464" w:rsidP="001D476B">
            <w:pPr>
              <w:keepNext/>
              <w:tabs>
                <w:tab w:val="left" w:pos="851"/>
                <w:tab w:val="left" w:pos="2400"/>
                <w:tab w:val="left" w:pos="7280"/>
              </w:tabs>
              <w:ind w:right="-29"/>
              <w:jc w:val="center"/>
              <w:rPr>
                <w:b/>
              </w:rPr>
            </w:pPr>
            <w:r w:rsidRPr="003339F7">
              <w:rPr>
                <w:b/>
              </w:rPr>
              <w:t>Très rare</w:t>
            </w:r>
            <w:r w:rsidR="007F4ADF">
              <w:rPr>
                <w:b/>
              </w:rPr>
              <w:t>, fréquence indéterminée</w:t>
            </w:r>
            <w:r w:rsidR="00A35A9D">
              <w:rPr>
                <w:b/>
              </w:rPr>
              <w:t>*</w:t>
            </w:r>
          </w:p>
        </w:tc>
      </w:tr>
      <w:tr w:rsidR="005E6222" w:rsidRPr="003339F7" w:rsidTr="005E6222">
        <w:trPr>
          <w:cantSplit/>
          <w:trHeight w:val="917"/>
        </w:trPr>
        <w:tc>
          <w:tcPr>
            <w:tcW w:w="2281" w:type="dxa"/>
          </w:tcPr>
          <w:p w:rsidR="005E6222" w:rsidRPr="003339F7" w:rsidRDefault="005E6222" w:rsidP="001D476B">
            <w:pPr>
              <w:keepNext/>
              <w:tabs>
                <w:tab w:val="left" w:pos="851"/>
                <w:tab w:val="left" w:pos="2400"/>
                <w:tab w:val="left" w:pos="7280"/>
              </w:tabs>
              <w:ind w:right="-29"/>
            </w:pPr>
            <w:r w:rsidRPr="003339F7">
              <w:rPr>
                <w:szCs w:val="22"/>
              </w:rPr>
              <w:t>Affections hématologiques et du système lymphatique</w:t>
            </w:r>
          </w:p>
        </w:tc>
        <w:tc>
          <w:tcPr>
            <w:tcW w:w="1301" w:type="dxa"/>
          </w:tcPr>
          <w:p w:rsidR="005E6222" w:rsidRPr="003339F7" w:rsidRDefault="005E6222" w:rsidP="001D476B">
            <w:pPr>
              <w:keepNext/>
              <w:tabs>
                <w:tab w:val="left" w:pos="851"/>
                <w:tab w:val="left" w:pos="2400"/>
                <w:tab w:val="left" w:pos="7280"/>
              </w:tabs>
              <w:ind w:right="-29"/>
            </w:pPr>
          </w:p>
        </w:tc>
        <w:tc>
          <w:tcPr>
            <w:tcW w:w="1916" w:type="dxa"/>
          </w:tcPr>
          <w:p w:rsidR="005E6222" w:rsidRPr="003339F7" w:rsidRDefault="005E6222" w:rsidP="001D476B">
            <w:pPr>
              <w:keepNext/>
              <w:tabs>
                <w:tab w:val="left" w:pos="851"/>
                <w:tab w:val="left" w:pos="2400"/>
                <w:tab w:val="left" w:pos="7280"/>
              </w:tabs>
              <w:ind w:right="-29"/>
            </w:pPr>
            <w:r w:rsidRPr="003339F7">
              <w:rPr>
                <w:szCs w:val="22"/>
              </w:rPr>
              <w:t>Thrombocytopénie, leucopénie, éosinophilie</w:t>
            </w:r>
          </w:p>
        </w:tc>
        <w:tc>
          <w:tcPr>
            <w:tcW w:w="1446" w:type="dxa"/>
          </w:tcPr>
          <w:p w:rsidR="005E6222" w:rsidRPr="003339F7" w:rsidRDefault="005E6222" w:rsidP="001D476B">
            <w:pPr>
              <w:keepNext/>
              <w:tabs>
                <w:tab w:val="left" w:pos="851"/>
                <w:tab w:val="left" w:pos="2400"/>
                <w:tab w:val="left" w:pos="7280"/>
              </w:tabs>
              <w:ind w:right="-29"/>
            </w:pPr>
            <w:r w:rsidRPr="003339F7">
              <w:t>Neutropénie, y compris neutropénie sévère</w:t>
            </w:r>
          </w:p>
        </w:tc>
        <w:tc>
          <w:tcPr>
            <w:tcW w:w="2676" w:type="dxa"/>
          </w:tcPr>
          <w:p w:rsidR="005E6222" w:rsidRPr="003339F7" w:rsidRDefault="005E6222" w:rsidP="001D476B">
            <w:pPr>
              <w:keepNext/>
              <w:rPr>
                <w:szCs w:val="22"/>
              </w:rPr>
            </w:pPr>
            <w:r w:rsidRPr="003339F7">
              <w:rPr>
                <w:szCs w:val="22"/>
              </w:rPr>
              <w:t xml:space="preserve">Purpura thrombopénique thrombotique (PTT) (voir rubrique 4.4), aplasie médullaire, pancytopénie, agranulocytose, thrombocytopénie sévère, </w:t>
            </w:r>
            <w:r>
              <w:rPr>
                <w:szCs w:val="22"/>
              </w:rPr>
              <w:t xml:space="preserve">hémophilie A acquise, </w:t>
            </w:r>
            <w:proofErr w:type="spellStart"/>
            <w:r w:rsidRPr="003339F7">
              <w:rPr>
                <w:szCs w:val="22"/>
              </w:rPr>
              <w:t>granulocytopénie</w:t>
            </w:r>
            <w:proofErr w:type="spellEnd"/>
            <w:r w:rsidRPr="003339F7">
              <w:rPr>
                <w:szCs w:val="22"/>
              </w:rPr>
              <w:t>, anémie</w:t>
            </w:r>
          </w:p>
        </w:tc>
      </w:tr>
      <w:tr w:rsidR="005E6222" w:rsidRPr="003339F7" w:rsidTr="005E6222">
        <w:trPr>
          <w:cantSplit/>
          <w:trHeight w:val="917"/>
        </w:trPr>
        <w:tc>
          <w:tcPr>
            <w:tcW w:w="2281" w:type="dxa"/>
          </w:tcPr>
          <w:p w:rsidR="005E6222" w:rsidRPr="003339F7" w:rsidRDefault="005E6222" w:rsidP="001D476B">
            <w:pPr>
              <w:keepNext/>
              <w:tabs>
                <w:tab w:val="left" w:pos="851"/>
                <w:tab w:val="left" w:pos="2400"/>
                <w:tab w:val="left" w:pos="7280"/>
              </w:tabs>
              <w:ind w:right="-29"/>
              <w:rPr>
                <w:szCs w:val="22"/>
              </w:rPr>
            </w:pPr>
            <w:r>
              <w:rPr>
                <w:szCs w:val="22"/>
              </w:rPr>
              <w:t>Affections cardiaques</w:t>
            </w:r>
          </w:p>
        </w:tc>
        <w:tc>
          <w:tcPr>
            <w:tcW w:w="1301" w:type="dxa"/>
          </w:tcPr>
          <w:p w:rsidR="005E6222" w:rsidRPr="003339F7" w:rsidRDefault="005E6222" w:rsidP="001D476B">
            <w:pPr>
              <w:keepNext/>
              <w:tabs>
                <w:tab w:val="left" w:pos="851"/>
                <w:tab w:val="left" w:pos="2400"/>
                <w:tab w:val="left" w:pos="7280"/>
              </w:tabs>
              <w:ind w:right="-29"/>
            </w:pPr>
          </w:p>
        </w:tc>
        <w:tc>
          <w:tcPr>
            <w:tcW w:w="1916" w:type="dxa"/>
          </w:tcPr>
          <w:p w:rsidR="005E6222" w:rsidRPr="003339F7" w:rsidRDefault="005E6222" w:rsidP="001D476B">
            <w:pPr>
              <w:keepNext/>
              <w:tabs>
                <w:tab w:val="left" w:pos="851"/>
                <w:tab w:val="left" w:pos="2400"/>
                <w:tab w:val="left" w:pos="7280"/>
              </w:tabs>
              <w:ind w:right="-29"/>
              <w:rPr>
                <w:szCs w:val="22"/>
              </w:rPr>
            </w:pPr>
          </w:p>
        </w:tc>
        <w:tc>
          <w:tcPr>
            <w:tcW w:w="1446" w:type="dxa"/>
          </w:tcPr>
          <w:p w:rsidR="005E6222" w:rsidRPr="003339F7" w:rsidRDefault="005E6222" w:rsidP="001D476B">
            <w:pPr>
              <w:keepNext/>
              <w:tabs>
                <w:tab w:val="left" w:pos="851"/>
                <w:tab w:val="left" w:pos="2400"/>
                <w:tab w:val="left" w:pos="7280"/>
              </w:tabs>
              <w:ind w:right="-29"/>
            </w:pPr>
          </w:p>
        </w:tc>
        <w:tc>
          <w:tcPr>
            <w:tcW w:w="2676" w:type="dxa"/>
          </w:tcPr>
          <w:p w:rsidR="005E6222" w:rsidRDefault="005E6222" w:rsidP="005E6222">
            <w:pPr>
              <w:keepNext/>
              <w:rPr>
                <w:szCs w:val="22"/>
              </w:rPr>
            </w:pPr>
            <w:r>
              <w:rPr>
                <w:szCs w:val="22"/>
              </w:rPr>
              <w:t xml:space="preserve">Syndrome de </w:t>
            </w:r>
            <w:proofErr w:type="spellStart"/>
            <w:r>
              <w:rPr>
                <w:szCs w:val="22"/>
              </w:rPr>
              <w:t>Kounis</w:t>
            </w:r>
            <w:proofErr w:type="spellEnd"/>
          </w:p>
          <w:p w:rsidR="005E6222" w:rsidRPr="003339F7" w:rsidRDefault="005E6222" w:rsidP="005E6222">
            <w:pPr>
              <w:keepNext/>
              <w:rPr>
                <w:szCs w:val="22"/>
              </w:rPr>
            </w:pPr>
            <w:r>
              <w:rPr>
                <w:szCs w:val="22"/>
              </w:rPr>
              <w:t xml:space="preserve">(Angine </w:t>
            </w:r>
            <w:proofErr w:type="spellStart"/>
            <w:r>
              <w:rPr>
                <w:szCs w:val="22"/>
              </w:rPr>
              <w:t>vasospastique</w:t>
            </w:r>
            <w:proofErr w:type="spellEnd"/>
            <w:r>
              <w:rPr>
                <w:szCs w:val="22"/>
              </w:rPr>
              <w:t xml:space="preserve"> d’origine allergique / Infarctus du myocarde d’origine allergique) dans le contexte d’une réaction d’hypersensibilité due au clopidogrel*</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Affections du système immunitaire</w:t>
            </w:r>
          </w:p>
        </w:tc>
        <w:tc>
          <w:tcPr>
            <w:tcW w:w="1301" w:type="dxa"/>
          </w:tcPr>
          <w:p w:rsidR="00884464" w:rsidRPr="003339F7" w:rsidRDefault="00884464" w:rsidP="00B666A9">
            <w:pPr>
              <w:tabs>
                <w:tab w:val="left" w:pos="851"/>
                <w:tab w:val="left" w:pos="2400"/>
                <w:tab w:val="left" w:pos="7280"/>
              </w:tabs>
              <w:ind w:right="-29"/>
            </w:pPr>
          </w:p>
        </w:tc>
        <w:tc>
          <w:tcPr>
            <w:tcW w:w="1916" w:type="dxa"/>
          </w:tcPr>
          <w:p w:rsidR="00884464" w:rsidRPr="003339F7" w:rsidRDefault="00884464" w:rsidP="00B666A9">
            <w:pPr>
              <w:tabs>
                <w:tab w:val="left" w:pos="851"/>
                <w:tab w:val="left" w:pos="2400"/>
                <w:tab w:val="left" w:pos="7280"/>
              </w:tabs>
              <w:ind w:right="-29"/>
              <w:rPr>
                <w:szCs w:val="22"/>
              </w:rPr>
            </w:pPr>
          </w:p>
        </w:tc>
        <w:tc>
          <w:tcPr>
            <w:tcW w:w="1446" w:type="dxa"/>
          </w:tcPr>
          <w:p w:rsidR="00884464" w:rsidRPr="003339F7" w:rsidRDefault="00884464" w:rsidP="00B666A9">
            <w:pPr>
              <w:tabs>
                <w:tab w:val="left" w:pos="851"/>
                <w:tab w:val="left" w:pos="2400"/>
                <w:tab w:val="left" w:pos="7280"/>
              </w:tabs>
              <w:ind w:right="-29"/>
            </w:pPr>
          </w:p>
        </w:tc>
        <w:tc>
          <w:tcPr>
            <w:tcW w:w="2676" w:type="dxa"/>
          </w:tcPr>
          <w:p w:rsidR="00884464" w:rsidRPr="003339F7" w:rsidRDefault="00884464" w:rsidP="00F81975">
            <w:pPr>
              <w:rPr>
                <w:szCs w:val="22"/>
              </w:rPr>
            </w:pPr>
            <w:r w:rsidRPr="003339F7">
              <w:rPr>
                <w:szCs w:val="22"/>
              </w:rPr>
              <w:t>Maladie sérique, réactions anaphylactoïdes</w:t>
            </w:r>
            <w:r w:rsidR="000E45A0">
              <w:rPr>
                <w:szCs w:val="22"/>
              </w:rPr>
              <w:t xml:space="preserve">, réactions allergiques croisées entre </w:t>
            </w:r>
            <w:proofErr w:type="spellStart"/>
            <w:r w:rsidR="000E45A0">
              <w:rPr>
                <w:szCs w:val="22"/>
              </w:rPr>
              <w:t>thiénopyridines</w:t>
            </w:r>
            <w:proofErr w:type="spellEnd"/>
            <w:r w:rsidR="000E45A0">
              <w:rPr>
                <w:szCs w:val="22"/>
              </w:rPr>
              <w:t xml:space="preserve"> (telles que ticlopidine, </w:t>
            </w:r>
            <w:proofErr w:type="spellStart"/>
            <w:r w:rsidR="000E45A0">
              <w:rPr>
                <w:szCs w:val="22"/>
              </w:rPr>
              <w:t>prasugrel</w:t>
            </w:r>
            <w:proofErr w:type="spellEnd"/>
            <w:r w:rsidR="000E45A0">
              <w:rPr>
                <w:szCs w:val="22"/>
              </w:rPr>
              <w:t>) (voir rubrique 4.4)*</w:t>
            </w:r>
            <w:r w:rsidR="00F81975">
              <w:rPr>
                <w:szCs w:val="22"/>
              </w:rPr>
              <w:t>, syndrome hypoglycémique auto-immun, pouvant conduire à des hypoglycémies sévères, particulièrement chez les patients avec un sous-type HLA DRA4 (plus fréquent chez la population japonaise)*</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Affections psychiatriques</w:t>
            </w:r>
          </w:p>
        </w:tc>
        <w:tc>
          <w:tcPr>
            <w:tcW w:w="1301" w:type="dxa"/>
          </w:tcPr>
          <w:p w:rsidR="00884464" w:rsidRPr="003339F7" w:rsidRDefault="00884464" w:rsidP="00B666A9">
            <w:pPr>
              <w:tabs>
                <w:tab w:val="left" w:pos="851"/>
                <w:tab w:val="left" w:pos="2400"/>
                <w:tab w:val="left" w:pos="7280"/>
              </w:tabs>
              <w:ind w:right="-29"/>
            </w:pPr>
          </w:p>
        </w:tc>
        <w:tc>
          <w:tcPr>
            <w:tcW w:w="1916" w:type="dxa"/>
          </w:tcPr>
          <w:p w:rsidR="00884464" w:rsidRPr="003339F7" w:rsidRDefault="00884464" w:rsidP="00B666A9">
            <w:pPr>
              <w:tabs>
                <w:tab w:val="left" w:pos="851"/>
                <w:tab w:val="left" w:pos="2400"/>
                <w:tab w:val="left" w:pos="7280"/>
              </w:tabs>
              <w:ind w:right="-29"/>
              <w:rPr>
                <w:szCs w:val="22"/>
              </w:rPr>
            </w:pPr>
          </w:p>
        </w:tc>
        <w:tc>
          <w:tcPr>
            <w:tcW w:w="1446" w:type="dxa"/>
          </w:tcPr>
          <w:p w:rsidR="00884464" w:rsidRPr="003339F7" w:rsidRDefault="00884464" w:rsidP="00B666A9">
            <w:pPr>
              <w:tabs>
                <w:tab w:val="left" w:pos="851"/>
                <w:tab w:val="left" w:pos="2400"/>
                <w:tab w:val="left" w:pos="7280"/>
              </w:tabs>
              <w:ind w:right="-29"/>
            </w:pPr>
          </w:p>
        </w:tc>
        <w:tc>
          <w:tcPr>
            <w:tcW w:w="2676" w:type="dxa"/>
          </w:tcPr>
          <w:p w:rsidR="00884464" w:rsidRPr="003339F7" w:rsidRDefault="00884464" w:rsidP="00B666A9">
            <w:pPr>
              <w:rPr>
                <w:szCs w:val="22"/>
              </w:rPr>
            </w:pPr>
            <w:r w:rsidRPr="003339F7">
              <w:rPr>
                <w:szCs w:val="22"/>
              </w:rPr>
              <w:t>Hallucinations, confusion</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pPr>
            <w:r w:rsidRPr="003339F7">
              <w:rPr>
                <w:szCs w:val="22"/>
              </w:rPr>
              <w:t>Affections du système nerveux</w:t>
            </w:r>
          </w:p>
        </w:tc>
        <w:tc>
          <w:tcPr>
            <w:tcW w:w="1301" w:type="dxa"/>
          </w:tcPr>
          <w:p w:rsidR="00884464" w:rsidRPr="003339F7" w:rsidRDefault="00884464" w:rsidP="00B666A9">
            <w:pPr>
              <w:tabs>
                <w:tab w:val="left" w:pos="851"/>
                <w:tab w:val="left" w:pos="2400"/>
                <w:tab w:val="left" w:pos="7280"/>
              </w:tabs>
              <w:ind w:right="-29"/>
            </w:pPr>
          </w:p>
        </w:tc>
        <w:tc>
          <w:tcPr>
            <w:tcW w:w="1916" w:type="dxa"/>
          </w:tcPr>
          <w:p w:rsidR="00884464" w:rsidRPr="003339F7" w:rsidRDefault="00884464" w:rsidP="00B666A9">
            <w:pPr>
              <w:tabs>
                <w:tab w:val="left" w:pos="851"/>
                <w:tab w:val="left" w:pos="2400"/>
                <w:tab w:val="left" w:pos="7280"/>
              </w:tabs>
              <w:ind w:right="-29"/>
            </w:pPr>
            <w:r w:rsidRPr="003339F7">
              <w:rPr>
                <w:szCs w:val="22"/>
              </w:rPr>
              <w:t>Hémorragie intracrânienne (quelques cas dont l</w:t>
            </w:r>
            <w:r w:rsidR="00845559">
              <w:rPr>
                <w:szCs w:val="22"/>
              </w:rPr>
              <w:t>’</w:t>
            </w:r>
            <w:r w:rsidRPr="003339F7">
              <w:rPr>
                <w:szCs w:val="22"/>
              </w:rPr>
              <w:t>issue a été fatale ont été rapportés), céphalée,  paresthésie, étourdissement</w:t>
            </w:r>
          </w:p>
        </w:tc>
        <w:tc>
          <w:tcPr>
            <w:tcW w:w="1446" w:type="dxa"/>
          </w:tcPr>
          <w:p w:rsidR="00884464" w:rsidRPr="003339F7" w:rsidRDefault="00884464" w:rsidP="00B666A9">
            <w:pPr>
              <w:tabs>
                <w:tab w:val="left" w:pos="851"/>
                <w:tab w:val="left" w:pos="2400"/>
                <w:tab w:val="left" w:pos="7280"/>
              </w:tabs>
              <w:ind w:right="-29"/>
            </w:pPr>
          </w:p>
        </w:tc>
        <w:tc>
          <w:tcPr>
            <w:tcW w:w="2676" w:type="dxa"/>
          </w:tcPr>
          <w:p w:rsidR="00884464" w:rsidRDefault="00884464" w:rsidP="00B666A9">
            <w:pPr>
              <w:rPr>
                <w:szCs w:val="22"/>
              </w:rPr>
            </w:pPr>
            <w:r w:rsidRPr="003339F7">
              <w:rPr>
                <w:szCs w:val="22"/>
              </w:rPr>
              <w:t>Troubles du goût</w:t>
            </w:r>
            <w:r w:rsidR="00EB6378">
              <w:rPr>
                <w:szCs w:val="22"/>
              </w:rPr>
              <w:t>,</w:t>
            </w:r>
          </w:p>
          <w:p w:rsidR="00EB6378" w:rsidRPr="003339F7" w:rsidRDefault="00EB6378" w:rsidP="00B666A9">
            <w:pPr>
              <w:rPr>
                <w:szCs w:val="22"/>
              </w:rPr>
            </w:pPr>
            <w:r>
              <w:rPr>
                <w:szCs w:val="22"/>
              </w:rPr>
              <w:t xml:space="preserve">agueusie </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Affections oculaires</w:t>
            </w:r>
          </w:p>
        </w:tc>
        <w:tc>
          <w:tcPr>
            <w:tcW w:w="1301" w:type="dxa"/>
          </w:tcPr>
          <w:p w:rsidR="00884464" w:rsidRPr="003339F7" w:rsidRDefault="00884464" w:rsidP="00B666A9">
            <w:pPr>
              <w:tabs>
                <w:tab w:val="left" w:pos="851"/>
                <w:tab w:val="left" w:pos="2400"/>
                <w:tab w:val="left" w:pos="7280"/>
              </w:tabs>
              <w:ind w:right="-29"/>
            </w:pPr>
          </w:p>
        </w:tc>
        <w:tc>
          <w:tcPr>
            <w:tcW w:w="1916" w:type="dxa"/>
          </w:tcPr>
          <w:p w:rsidR="00884464" w:rsidRPr="003339F7" w:rsidRDefault="00884464" w:rsidP="00B666A9">
            <w:pPr>
              <w:tabs>
                <w:tab w:val="left" w:pos="851"/>
                <w:tab w:val="left" w:pos="2400"/>
                <w:tab w:val="left" w:pos="7280"/>
              </w:tabs>
              <w:ind w:right="-29"/>
            </w:pPr>
            <w:r w:rsidRPr="003339F7">
              <w:rPr>
                <w:szCs w:val="22"/>
              </w:rPr>
              <w:t>Saignement oculaire (conjonctival, intra</w:t>
            </w:r>
            <w:r w:rsidRPr="003339F7">
              <w:rPr>
                <w:szCs w:val="22"/>
              </w:rPr>
              <w:noBreakHyphen/>
              <w:t>oculaire, rétinien)</w:t>
            </w:r>
          </w:p>
        </w:tc>
        <w:tc>
          <w:tcPr>
            <w:tcW w:w="1446" w:type="dxa"/>
          </w:tcPr>
          <w:p w:rsidR="00884464" w:rsidRPr="003339F7" w:rsidRDefault="00884464" w:rsidP="00B666A9">
            <w:pPr>
              <w:tabs>
                <w:tab w:val="left" w:pos="851"/>
                <w:tab w:val="left" w:pos="2400"/>
                <w:tab w:val="left" w:pos="7280"/>
              </w:tabs>
              <w:ind w:right="-29"/>
              <w:rPr>
                <w:szCs w:val="22"/>
              </w:rPr>
            </w:pPr>
          </w:p>
        </w:tc>
        <w:tc>
          <w:tcPr>
            <w:tcW w:w="2676" w:type="dxa"/>
          </w:tcPr>
          <w:p w:rsidR="00884464" w:rsidRPr="003339F7" w:rsidRDefault="00884464" w:rsidP="00B666A9">
            <w:pPr>
              <w:rPr>
                <w:szCs w:val="22"/>
              </w:rPr>
            </w:pP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pPr>
            <w:r w:rsidRPr="003339F7">
              <w:rPr>
                <w:szCs w:val="22"/>
              </w:rPr>
              <w:t>Affections de l</w:t>
            </w:r>
            <w:r w:rsidR="00845559">
              <w:rPr>
                <w:szCs w:val="22"/>
              </w:rPr>
              <w:t>’</w:t>
            </w:r>
            <w:r w:rsidRPr="003339F7">
              <w:rPr>
                <w:szCs w:val="22"/>
              </w:rPr>
              <w:t>oreille et du labyrinthe</w:t>
            </w:r>
          </w:p>
        </w:tc>
        <w:tc>
          <w:tcPr>
            <w:tcW w:w="1301" w:type="dxa"/>
          </w:tcPr>
          <w:p w:rsidR="00884464" w:rsidRPr="003339F7" w:rsidRDefault="00884464" w:rsidP="00B666A9">
            <w:pPr>
              <w:tabs>
                <w:tab w:val="left" w:pos="851"/>
                <w:tab w:val="left" w:pos="2400"/>
                <w:tab w:val="left" w:pos="7280"/>
              </w:tabs>
              <w:ind w:right="-29"/>
            </w:pPr>
          </w:p>
        </w:tc>
        <w:tc>
          <w:tcPr>
            <w:tcW w:w="1916" w:type="dxa"/>
          </w:tcPr>
          <w:p w:rsidR="00884464" w:rsidRPr="003339F7" w:rsidRDefault="00884464" w:rsidP="00B666A9">
            <w:pPr>
              <w:tabs>
                <w:tab w:val="left" w:pos="851"/>
                <w:tab w:val="left" w:pos="2400"/>
                <w:tab w:val="left" w:pos="7280"/>
              </w:tabs>
              <w:ind w:right="-29"/>
            </w:pPr>
          </w:p>
        </w:tc>
        <w:tc>
          <w:tcPr>
            <w:tcW w:w="1446" w:type="dxa"/>
          </w:tcPr>
          <w:p w:rsidR="00884464" w:rsidRPr="003339F7" w:rsidRDefault="00884464" w:rsidP="00B666A9">
            <w:pPr>
              <w:tabs>
                <w:tab w:val="left" w:pos="851"/>
                <w:tab w:val="left" w:pos="2400"/>
                <w:tab w:val="left" w:pos="7280"/>
              </w:tabs>
              <w:ind w:right="-29"/>
            </w:pPr>
            <w:r w:rsidRPr="003339F7">
              <w:rPr>
                <w:szCs w:val="22"/>
              </w:rPr>
              <w:t>Vertige</w:t>
            </w:r>
          </w:p>
        </w:tc>
        <w:tc>
          <w:tcPr>
            <w:tcW w:w="2676" w:type="dxa"/>
          </w:tcPr>
          <w:p w:rsidR="00884464" w:rsidRPr="003339F7" w:rsidRDefault="00884464" w:rsidP="00B666A9">
            <w:pPr>
              <w:tabs>
                <w:tab w:val="left" w:pos="851"/>
                <w:tab w:val="left" w:pos="2400"/>
                <w:tab w:val="left" w:pos="7280"/>
              </w:tabs>
              <w:ind w:right="-29"/>
              <w:rPr>
                <w:szCs w:val="22"/>
              </w:rPr>
            </w:pP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Affections vasculaires</w:t>
            </w:r>
          </w:p>
        </w:tc>
        <w:tc>
          <w:tcPr>
            <w:tcW w:w="1301" w:type="dxa"/>
          </w:tcPr>
          <w:p w:rsidR="00884464" w:rsidRPr="003339F7" w:rsidRDefault="00884464" w:rsidP="00B666A9">
            <w:pPr>
              <w:tabs>
                <w:tab w:val="left" w:pos="851"/>
                <w:tab w:val="left" w:pos="2400"/>
                <w:tab w:val="left" w:pos="7280"/>
              </w:tabs>
              <w:ind w:right="-29"/>
            </w:pPr>
            <w:r w:rsidRPr="003339F7">
              <w:t>Hématome</w:t>
            </w:r>
          </w:p>
        </w:tc>
        <w:tc>
          <w:tcPr>
            <w:tcW w:w="1916" w:type="dxa"/>
          </w:tcPr>
          <w:p w:rsidR="00884464" w:rsidRPr="003339F7" w:rsidRDefault="00884464" w:rsidP="00B666A9">
            <w:pPr>
              <w:tabs>
                <w:tab w:val="left" w:pos="851"/>
                <w:tab w:val="left" w:pos="2400"/>
                <w:tab w:val="left" w:pos="7280"/>
              </w:tabs>
              <w:ind w:right="-29"/>
            </w:pPr>
          </w:p>
        </w:tc>
        <w:tc>
          <w:tcPr>
            <w:tcW w:w="1446" w:type="dxa"/>
          </w:tcPr>
          <w:p w:rsidR="00884464" w:rsidRPr="003339F7" w:rsidRDefault="00884464" w:rsidP="00B666A9">
            <w:pPr>
              <w:tabs>
                <w:tab w:val="left" w:pos="851"/>
                <w:tab w:val="left" w:pos="2400"/>
                <w:tab w:val="left" w:pos="7280"/>
              </w:tabs>
              <w:ind w:right="-29"/>
              <w:rPr>
                <w:szCs w:val="22"/>
              </w:rPr>
            </w:pPr>
          </w:p>
        </w:tc>
        <w:tc>
          <w:tcPr>
            <w:tcW w:w="2676" w:type="dxa"/>
          </w:tcPr>
          <w:p w:rsidR="00884464" w:rsidRPr="003339F7" w:rsidRDefault="00884464" w:rsidP="00B666A9">
            <w:pPr>
              <w:rPr>
                <w:szCs w:val="22"/>
              </w:rPr>
            </w:pPr>
            <w:r w:rsidRPr="003339F7">
              <w:rPr>
                <w:szCs w:val="22"/>
              </w:rPr>
              <w:t>Hémorragie grave, hémorragie d</w:t>
            </w:r>
            <w:r w:rsidR="00845559">
              <w:rPr>
                <w:szCs w:val="22"/>
              </w:rPr>
              <w:t>’</w:t>
            </w:r>
            <w:r w:rsidRPr="003339F7">
              <w:rPr>
                <w:szCs w:val="22"/>
              </w:rPr>
              <w:t>une plaie opératoire, vascularite, hypotension</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Affections respiratoires, thoraciques et médiastinales</w:t>
            </w:r>
          </w:p>
        </w:tc>
        <w:tc>
          <w:tcPr>
            <w:tcW w:w="1301" w:type="dxa"/>
          </w:tcPr>
          <w:p w:rsidR="00884464" w:rsidRPr="003339F7" w:rsidRDefault="00884464" w:rsidP="00B666A9">
            <w:pPr>
              <w:tabs>
                <w:tab w:val="left" w:pos="851"/>
                <w:tab w:val="left" w:pos="2400"/>
                <w:tab w:val="left" w:pos="7280"/>
              </w:tabs>
              <w:ind w:right="-29"/>
            </w:pPr>
            <w:r w:rsidRPr="003339F7">
              <w:t>Epistaxis</w:t>
            </w:r>
          </w:p>
        </w:tc>
        <w:tc>
          <w:tcPr>
            <w:tcW w:w="1916" w:type="dxa"/>
          </w:tcPr>
          <w:p w:rsidR="00884464" w:rsidRPr="003339F7" w:rsidRDefault="00884464" w:rsidP="00B666A9">
            <w:pPr>
              <w:tabs>
                <w:tab w:val="left" w:pos="851"/>
                <w:tab w:val="left" w:pos="2400"/>
                <w:tab w:val="left" w:pos="7280"/>
              </w:tabs>
              <w:ind w:right="-29"/>
            </w:pPr>
          </w:p>
        </w:tc>
        <w:tc>
          <w:tcPr>
            <w:tcW w:w="1446" w:type="dxa"/>
          </w:tcPr>
          <w:p w:rsidR="00884464" w:rsidRPr="003339F7" w:rsidRDefault="00884464" w:rsidP="00B666A9">
            <w:pPr>
              <w:tabs>
                <w:tab w:val="left" w:pos="851"/>
                <w:tab w:val="left" w:pos="2400"/>
                <w:tab w:val="left" w:pos="7280"/>
              </w:tabs>
              <w:ind w:right="-29"/>
              <w:rPr>
                <w:szCs w:val="22"/>
              </w:rPr>
            </w:pPr>
          </w:p>
        </w:tc>
        <w:tc>
          <w:tcPr>
            <w:tcW w:w="2676" w:type="dxa"/>
          </w:tcPr>
          <w:p w:rsidR="00884464" w:rsidRPr="003339F7" w:rsidRDefault="00884464" w:rsidP="00D0598A">
            <w:pPr>
              <w:rPr>
                <w:szCs w:val="22"/>
              </w:rPr>
            </w:pPr>
            <w:r w:rsidRPr="003339F7">
              <w:rPr>
                <w:szCs w:val="22"/>
              </w:rPr>
              <w:t>Saignement des voies respiratoires (hémoptysie, hémorragie pulmonaire), bronchospasme, pneumopathie interstitielle</w:t>
            </w:r>
            <w:r w:rsidR="00A129BC">
              <w:rPr>
                <w:szCs w:val="22"/>
              </w:rPr>
              <w:t>, pneumopathie à éosinophiles</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pPr>
            <w:r w:rsidRPr="003339F7">
              <w:rPr>
                <w:szCs w:val="22"/>
              </w:rPr>
              <w:t>Affections gastro-intestinales</w:t>
            </w:r>
          </w:p>
        </w:tc>
        <w:tc>
          <w:tcPr>
            <w:tcW w:w="1301" w:type="dxa"/>
          </w:tcPr>
          <w:p w:rsidR="00884464" w:rsidRPr="003339F7" w:rsidRDefault="00884464" w:rsidP="00B666A9">
            <w:pPr>
              <w:tabs>
                <w:tab w:val="left" w:pos="851"/>
                <w:tab w:val="left" w:pos="2400"/>
                <w:tab w:val="left" w:pos="7280"/>
              </w:tabs>
              <w:ind w:right="-29"/>
            </w:pPr>
            <w:r w:rsidRPr="003339F7">
              <w:rPr>
                <w:szCs w:val="22"/>
              </w:rPr>
              <w:t>Hémorragie gastro-intestinale, diarrhée, douleur abdominale, dyspepsie</w:t>
            </w:r>
          </w:p>
        </w:tc>
        <w:tc>
          <w:tcPr>
            <w:tcW w:w="1916" w:type="dxa"/>
          </w:tcPr>
          <w:p w:rsidR="00884464" w:rsidRPr="003339F7" w:rsidRDefault="00884464" w:rsidP="00B666A9">
            <w:pPr>
              <w:tabs>
                <w:tab w:val="left" w:pos="851"/>
                <w:tab w:val="left" w:pos="2400"/>
                <w:tab w:val="left" w:pos="7280"/>
              </w:tabs>
              <w:ind w:right="-29"/>
            </w:pPr>
            <w:r w:rsidRPr="003339F7">
              <w:rPr>
                <w:szCs w:val="22"/>
              </w:rPr>
              <w:t>Ulcère gastrique et ulcère duodénal, gastrite, vomissement, nausée, constipation, flatulence</w:t>
            </w:r>
          </w:p>
        </w:tc>
        <w:tc>
          <w:tcPr>
            <w:tcW w:w="1446" w:type="dxa"/>
          </w:tcPr>
          <w:p w:rsidR="00884464" w:rsidRPr="003339F7" w:rsidRDefault="00884464" w:rsidP="00B666A9">
            <w:pPr>
              <w:tabs>
                <w:tab w:val="left" w:pos="851"/>
                <w:tab w:val="left" w:pos="2400"/>
                <w:tab w:val="left" w:pos="7280"/>
              </w:tabs>
              <w:ind w:right="-29"/>
            </w:pPr>
            <w:r w:rsidRPr="003339F7">
              <w:t>Hémorragie rétro-péritonéale</w:t>
            </w:r>
          </w:p>
        </w:tc>
        <w:tc>
          <w:tcPr>
            <w:tcW w:w="2676" w:type="dxa"/>
          </w:tcPr>
          <w:p w:rsidR="00884464" w:rsidRPr="003339F7" w:rsidRDefault="00884464" w:rsidP="00B666A9">
            <w:pPr>
              <w:rPr>
                <w:szCs w:val="22"/>
              </w:rPr>
            </w:pPr>
            <w:r w:rsidRPr="003339F7">
              <w:rPr>
                <w:szCs w:val="22"/>
              </w:rPr>
              <w:t>Hémorragie gastro-intestinale et rétro-péritonéale à issue fatale, pancréatite, colite (dont colite ulcéreuse et colite lymphocytaire), stomatite</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Affections hépato-biliaires</w:t>
            </w:r>
          </w:p>
        </w:tc>
        <w:tc>
          <w:tcPr>
            <w:tcW w:w="1301" w:type="dxa"/>
          </w:tcPr>
          <w:p w:rsidR="00884464" w:rsidRPr="003339F7" w:rsidRDefault="00884464" w:rsidP="00B666A9">
            <w:pPr>
              <w:tabs>
                <w:tab w:val="left" w:pos="851"/>
                <w:tab w:val="left" w:pos="2400"/>
                <w:tab w:val="left" w:pos="7280"/>
              </w:tabs>
              <w:ind w:right="-29"/>
            </w:pPr>
          </w:p>
        </w:tc>
        <w:tc>
          <w:tcPr>
            <w:tcW w:w="1916" w:type="dxa"/>
          </w:tcPr>
          <w:p w:rsidR="00884464" w:rsidRPr="003339F7" w:rsidRDefault="00884464" w:rsidP="00B666A9">
            <w:pPr>
              <w:tabs>
                <w:tab w:val="left" w:pos="851"/>
                <w:tab w:val="left" w:pos="2400"/>
                <w:tab w:val="left" w:pos="7280"/>
              </w:tabs>
              <w:ind w:right="-29"/>
              <w:rPr>
                <w:szCs w:val="22"/>
              </w:rPr>
            </w:pPr>
          </w:p>
        </w:tc>
        <w:tc>
          <w:tcPr>
            <w:tcW w:w="1446" w:type="dxa"/>
          </w:tcPr>
          <w:p w:rsidR="00884464" w:rsidRPr="003339F7" w:rsidRDefault="00884464" w:rsidP="00B666A9">
            <w:pPr>
              <w:tabs>
                <w:tab w:val="left" w:pos="851"/>
                <w:tab w:val="left" w:pos="2400"/>
                <w:tab w:val="left" w:pos="7280"/>
              </w:tabs>
              <w:ind w:right="-29"/>
            </w:pPr>
          </w:p>
        </w:tc>
        <w:tc>
          <w:tcPr>
            <w:tcW w:w="2676" w:type="dxa"/>
          </w:tcPr>
          <w:p w:rsidR="00884464" w:rsidRPr="003339F7" w:rsidRDefault="00884464" w:rsidP="00B666A9">
            <w:pPr>
              <w:rPr>
                <w:szCs w:val="22"/>
              </w:rPr>
            </w:pPr>
            <w:r w:rsidRPr="003339F7">
              <w:rPr>
                <w:szCs w:val="22"/>
              </w:rPr>
              <w:t>Insuffisance hépatique aig</w:t>
            </w:r>
            <w:r w:rsidR="001D476B" w:rsidRPr="003339F7">
              <w:rPr>
                <w:szCs w:val="22"/>
              </w:rPr>
              <w:t>uë</w:t>
            </w:r>
            <w:r w:rsidRPr="003339F7">
              <w:rPr>
                <w:szCs w:val="22"/>
              </w:rPr>
              <w:t>, hépatite, anomalie des tests de la fonction hépatique</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pPr>
            <w:r w:rsidRPr="003339F7">
              <w:rPr>
                <w:szCs w:val="22"/>
              </w:rPr>
              <w:t>Affections de la peau et du tissu sous-cutané</w:t>
            </w:r>
          </w:p>
        </w:tc>
        <w:tc>
          <w:tcPr>
            <w:tcW w:w="1301" w:type="dxa"/>
          </w:tcPr>
          <w:p w:rsidR="00884464" w:rsidRPr="003339F7" w:rsidRDefault="00884464" w:rsidP="00B666A9">
            <w:pPr>
              <w:tabs>
                <w:tab w:val="left" w:pos="851"/>
                <w:tab w:val="left" w:pos="2400"/>
                <w:tab w:val="left" w:pos="7280"/>
              </w:tabs>
              <w:ind w:right="-29"/>
            </w:pPr>
            <w:r w:rsidRPr="003339F7">
              <w:t>Contusion</w:t>
            </w:r>
          </w:p>
        </w:tc>
        <w:tc>
          <w:tcPr>
            <w:tcW w:w="1916" w:type="dxa"/>
          </w:tcPr>
          <w:p w:rsidR="00884464" w:rsidRPr="003339F7" w:rsidRDefault="00884464" w:rsidP="00B666A9">
            <w:pPr>
              <w:tabs>
                <w:tab w:val="left" w:pos="851"/>
                <w:tab w:val="left" w:pos="2400"/>
                <w:tab w:val="left" w:pos="7280"/>
              </w:tabs>
              <w:ind w:right="-29"/>
            </w:pPr>
            <w:r w:rsidRPr="003339F7">
              <w:rPr>
                <w:szCs w:val="22"/>
              </w:rPr>
              <w:t>Rash, prurit, saignement cutané (purpura)</w:t>
            </w:r>
          </w:p>
        </w:tc>
        <w:tc>
          <w:tcPr>
            <w:tcW w:w="1446" w:type="dxa"/>
          </w:tcPr>
          <w:p w:rsidR="00884464" w:rsidRPr="003339F7" w:rsidRDefault="00884464" w:rsidP="00B666A9">
            <w:pPr>
              <w:tabs>
                <w:tab w:val="left" w:pos="851"/>
                <w:tab w:val="left" w:pos="2400"/>
                <w:tab w:val="left" w:pos="7280"/>
              </w:tabs>
              <w:ind w:right="-29"/>
            </w:pPr>
          </w:p>
        </w:tc>
        <w:tc>
          <w:tcPr>
            <w:tcW w:w="2676" w:type="dxa"/>
          </w:tcPr>
          <w:p w:rsidR="00884464" w:rsidRPr="003339F7" w:rsidRDefault="00884464" w:rsidP="00B666A9">
            <w:pPr>
              <w:rPr>
                <w:szCs w:val="22"/>
              </w:rPr>
            </w:pPr>
            <w:r w:rsidRPr="003339F7">
              <w:rPr>
                <w:szCs w:val="22"/>
              </w:rPr>
              <w:t>Eruption bulleuse (syndrome de Lyell, Syndrome de Stevens</w:t>
            </w:r>
            <w:r w:rsidRPr="003339F7">
              <w:rPr>
                <w:szCs w:val="22"/>
              </w:rPr>
              <w:noBreakHyphen/>
              <w:t xml:space="preserve">Johnson, érythème polymorphe), </w:t>
            </w:r>
            <w:proofErr w:type="spellStart"/>
            <w:r w:rsidR="00961292">
              <w:rPr>
                <w:szCs w:val="22"/>
              </w:rPr>
              <w:t>pustulose</w:t>
            </w:r>
            <w:proofErr w:type="spellEnd"/>
            <w:r w:rsidR="00961292">
              <w:rPr>
                <w:szCs w:val="22"/>
              </w:rPr>
              <w:t xml:space="preserve"> exanthématique aiguë généralisée (PEAG), </w:t>
            </w:r>
            <w:proofErr w:type="spellStart"/>
            <w:r w:rsidRPr="003339F7">
              <w:rPr>
                <w:szCs w:val="22"/>
              </w:rPr>
              <w:t>angioedème</w:t>
            </w:r>
            <w:proofErr w:type="spellEnd"/>
            <w:r w:rsidRPr="003339F7">
              <w:rPr>
                <w:szCs w:val="22"/>
              </w:rPr>
              <w:t>,</w:t>
            </w:r>
            <w:r w:rsidR="000E45A0">
              <w:rPr>
                <w:szCs w:val="22"/>
              </w:rPr>
              <w:t xml:space="preserve"> syndrome d’hypersensibilité médicamenteuse, syndrome de DRESS (rash cutané avec éosinophilie et symptômes systémiques),</w:t>
            </w:r>
            <w:r w:rsidRPr="003339F7">
              <w:rPr>
                <w:szCs w:val="22"/>
              </w:rPr>
              <w:t xml:space="preserve"> rash érythémateux, </w:t>
            </w:r>
            <w:r w:rsidR="00614DA5">
              <w:rPr>
                <w:szCs w:val="22"/>
              </w:rPr>
              <w:t xml:space="preserve">exfoliation cutanée, </w:t>
            </w:r>
            <w:r w:rsidRPr="003339F7">
              <w:rPr>
                <w:szCs w:val="22"/>
              </w:rPr>
              <w:t>urticaire, eczéma, lichen plan</w:t>
            </w:r>
          </w:p>
        </w:tc>
      </w:tr>
      <w:tr w:rsidR="00961292" w:rsidRPr="003339F7" w:rsidTr="005E6222">
        <w:trPr>
          <w:cantSplit/>
        </w:trPr>
        <w:tc>
          <w:tcPr>
            <w:tcW w:w="2281" w:type="dxa"/>
          </w:tcPr>
          <w:p w:rsidR="00961292" w:rsidRPr="003339F7" w:rsidRDefault="00961292" w:rsidP="00B666A9">
            <w:pPr>
              <w:tabs>
                <w:tab w:val="left" w:pos="851"/>
                <w:tab w:val="left" w:pos="2400"/>
                <w:tab w:val="left" w:pos="7280"/>
              </w:tabs>
              <w:ind w:right="-29"/>
              <w:rPr>
                <w:szCs w:val="22"/>
              </w:rPr>
            </w:pPr>
            <w:r>
              <w:rPr>
                <w:szCs w:val="22"/>
              </w:rPr>
              <w:t>Affections des organes de reproduction et du sein</w:t>
            </w:r>
          </w:p>
        </w:tc>
        <w:tc>
          <w:tcPr>
            <w:tcW w:w="1301" w:type="dxa"/>
          </w:tcPr>
          <w:p w:rsidR="00961292" w:rsidRPr="003339F7" w:rsidRDefault="00961292" w:rsidP="00B666A9">
            <w:pPr>
              <w:tabs>
                <w:tab w:val="left" w:pos="851"/>
                <w:tab w:val="left" w:pos="2400"/>
                <w:tab w:val="left" w:pos="7280"/>
              </w:tabs>
              <w:ind w:right="-29"/>
            </w:pPr>
          </w:p>
        </w:tc>
        <w:tc>
          <w:tcPr>
            <w:tcW w:w="1916" w:type="dxa"/>
          </w:tcPr>
          <w:p w:rsidR="00961292" w:rsidRPr="003339F7" w:rsidRDefault="00961292" w:rsidP="00B666A9">
            <w:pPr>
              <w:tabs>
                <w:tab w:val="left" w:pos="851"/>
                <w:tab w:val="left" w:pos="2400"/>
                <w:tab w:val="left" w:pos="7280"/>
              </w:tabs>
              <w:ind w:right="-29"/>
              <w:rPr>
                <w:szCs w:val="22"/>
              </w:rPr>
            </w:pPr>
          </w:p>
        </w:tc>
        <w:tc>
          <w:tcPr>
            <w:tcW w:w="1446" w:type="dxa"/>
          </w:tcPr>
          <w:p w:rsidR="00961292" w:rsidRPr="003339F7" w:rsidRDefault="00961292" w:rsidP="00B666A9">
            <w:pPr>
              <w:tabs>
                <w:tab w:val="left" w:pos="851"/>
                <w:tab w:val="left" w:pos="2400"/>
                <w:tab w:val="left" w:pos="7280"/>
              </w:tabs>
              <w:ind w:right="-29"/>
            </w:pPr>
            <w:r>
              <w:t>Gynécomastie</w:t>
            </w:r>
          </w:p>
        </w:tc>
        <w:tc>
          <w:tcPr>
            <w:tcW w:w="2676" w:type="dxa"/>
          </w:tcPr>
          <w:p w:rsidR="00961292" w:rsidRPr="003339F7" w:rsidRDefault="00961292" w:rsidP="00B666A9">
            <w:pPr>
              <w:rPr>
                <w:szCs w:val="22"/>
              </w:rPr>
            </w:pP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Affections musculo-squelettiques, systémiques et osseuses</w:t>
            </w:r>
          </w:p>
        </w:tc>
        <w:tc>
          <w:tcPr>
            <w:tcW w:w="1301" w:type="dxa"/>
          </w:tcPr>
          <w:p w:rsidR="00884464" w:rsidRPr="003339F7" w:rsidRDefault="00884464" w:rsidP="00B666A9">
            <w:pPr>
              <w:tabs>
                <w:tab w:val="left" w:pos="851"/>
                <w:tab w:val="left" w:pos="2400"/>
                <w:tab w:val="left" w:pos="7280"/>
              </w:tabs>
              <w:ind w:right="-29"/>
            </w:pPr>
          </w:p>
        </w:tc>
        <w:tc>
          <w:tcPr>
            <w:tcW w:w="1916" w:type="dxa"/>
          </w:tcPr>
          <w:p w:rsidR="00884464" w:rsidRPr="003339F7" w:rsidRDefault="00884464" w:rsidP="00B666A9">
            <w:pPr>
              <w:tabs>
                <w:tab w:val="left" w:pos="851"/>
                <w:tab w:val="left" w:pos="2400"/>
                <w:tab w:val="left" w:pos="7280"/>
              </w:tabs>
              <w:ind w:right="-29"/>
              <w:rPr>
                <w:szCs w:val="22"/>
              </w:rPr>
            </w:pPr>
          </w:p>
        </w:tc>
        <w:tc>
          <w:tcPr>
            <w:tcW w:w="1446" w:type="dxa"/>
          </w:tcPr>
          <w:p w:rsidR="00884464" w:rsidRPr="003339F7" w:rsidRDefault="00884464" w:rsidP="00B666A9">
            <w:pPr>
              <w:tabs>
                <w:tab w:val="left" w:pos="851"/>
                <w:tab w:val="left" w:pos="2400"/>
                <w:tab w:val="left" w:pos="7280"/>
              </w:tabs>
              <w:ind w:right="-29"/>
            </w:pPr>
          </w:p>
        </w:tc>
        <w:tc>
          <w:tcPr>
            <w:tcW w:w="2676" w:type="dxa"/>
          </w:tcPr>
          <w:p w:rsidR="00884464" w:rsidRPr="003339F7" w:rsidRDefault="00884464" w:rsidP="00B666A9">
            <w:pPr>
              <w:rPr>
                <w:szCs w:val="22"/>
              </w:rPr>
            </w:pPr>
            <w:r w:rsidRPr="003339F7">
              <w:rPr>
                <w:szCs w:val="22"/>
              </w:rPr>
              <w:t>Saignement musculo-articulaire (hémarthrose), arthrite, arthralgie, myalgie</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Affections du rein et des voies urinaires</w:t>
            </w:r>
          </w:p>
        </w:tc>
        <w:tc>
          <w:tcPr>
            <w:tcW w:w="1301" w:type="dxa"/>
          </w:tcPr>
          <w:p w:rsidR="00884464" w:rsidRPr="003339F7" w:rsidRDefault="00884464" w:rsidP="00B666A9">
            <w:pPr>
              <w:tabs>
                <w:tab w:val="left" w:pos="851"/>
                <w:tab w:val="left" w:pos="2400"/>
                <w:tab w:val="left" w:pos="7280"/>
              </w:tabs>
              <w:ind w:right="-29"/>
            </w:pPr>
          </w:p>
        </w:tc>
        <w:tc>
          <w:tcPr>
            <w:tcW w:w="1916" w:type="dxa"/>
          </w:tcPr>
          <w:p w:rsidR="00884464" w:rsidRPr="003339F7" w:rsidRDefault="00884464" w:rsidP="00B666A9">
            <w:pPr>
              <w:tabs>
                <w:tab w:val="left" w:pos="851"/>
                <w:tab w:val="left" w:pos="2400"/>
                <w:tab w:val="left" w:pos="7280"/>
              </w:tabs>
              <w:ind w:right="-29"/>
              <w:rPr>
                <w:szCs w:val="22"/>
              </w:rPr>
            </w:pPr>
            <w:r w:rsidRPr="003339F7">
              <w:rPr>
                <w:szCs w:val="22"/>
              </w:rPr>
              <w:t>Hématurie</w:t>
            </w:r>
          </w:p>
        </w:tc>
        <w:tc>
          <w:tcPr>
            <w:tcW w:w="1446" w:type="dxa"/>
          </w:tcPr>
          <w:p w:rsidR="00884464" w:rsidRPr="003339F7" w:rsidRDefault="00884464" w:rsidP="00B666A9">
            <w:pPr>
              <w:tabs>
                <w:tab w:val="left" w:pos="851"/>
                <w:tab w:val="left" w:pos="2400"/>
                <w:tab w:val="left" w:pos="7280"/>
              </w:tabs>
              <w:ind w:right="-29"/>
            </w:pPr>
          </w:p>
        </w:tc>
        <w:tc>
          <w:tcPr>
            <w:tcW w:w="2676" w:type="dxa"/>
          </w:tcPr>
          <w:p w:rsidR="00884464" w:rsidRPr="003339F7" w:rsidRDefault="00884464" w:rsidP="00B666A9">
            <w:pPr>
              <w:rPr>
                <w:szCs w:val="22"/>
              </w:rPr>
            </w:pPr>
            <w:r w:rsidRPr="003339F7">
              <w:rPr>
                <w:szCs w:val="22"/>
              </w:rPr>
              <w:t>Glomérulonéphrite, élévation de la créatininémie</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Troubles généraux et anomalies liées à l</w:t>
            </w:r>
            <w:r w:rsidR="00845559">
              <w:rPr>
                <w:szCs w:val="22"/>
              </w:rPr>
              <w:t>’</w:t>
            </w:r>
            <w:r w:rsidRPr="003339F7">
              <w:rPr>
                <w:szCs w:val="22"/>
              </w:rPr>
              <w:t>administration</w:t>
            </w:r>
          </w:p>
        </w:tc>
        <w:tc>
          <w:tcPr>
            <w:tcW w:w="1301" w:type="dxa"/>
          </w:tcPr>
          <w:p w:rsidR="00884464" w:rsidRPr="003339F7" w:rsidRDefault="00884464" w:rsidP="00B666A9">
            <w:pPr>
              <w:tabs>
                <w:tab w:val="left" w:pos="851"/>
                <w:tab w:val="left" w:pos="2400"/>
                <w:tab w:val="left" w:pos="7280"/>
              </w:tabs>
              <w:ind w:right="-29"/>
            </w:pPr>
            <w:r w:rsidRPr="003339F7">
              <w:t>Saignement au point d</w:t>
            </w:r>
            <w:r w:rsidR="00845559">
              <w:t>’</w:t>
            </w:r>
            <w:r w:rsidRPr="003339F7">
              <w:t>injection</w:t>
            </w:r>
          </w:p>
        </w:tc>
        <w:tc>
          <w:tcPr>
            <w:tcW w:w="1916" w:type="dxa"/>
          </w:tcPr>
          <w:p w:rsidR="00884464" w:rsidRPr="003339F7" w:rsidRDefault="00884464" w:rsidP="00B666A9">
            <w:pPr>
              <w:tabs>
                <w:tab w:val="left" w:pos="851"/>
                <w:tab w:val="left" w:pos="2400"/>
                <w:tab w:val="left" w:pos="7280"/>
              </w:tabs>
              <w:ind w:right="-29"/>
              <w:rPr>
                <w:szCs w:val="22"/>
              </w:rPr>
            </w:pPr>
          </w:p>
        </w:tc>
        <w:tc>
          <w:tcPr>
            <w:tcW w:w="1446" w:type="dxa"/>
          </w:tcPr>
          <w:p w:rsidR="00884464" w:rsidRPr="003339F7" w:rsidRDefault="00884464" w:rsidP="00B666A9">
            <w:pPr>
              <w:tabs>
                <w:tab w:val="left" w:pos="851"/>
                <w:tab w:val="left" w:pos="2400"/>
                <w:tab w:val="left" w:pos="7280"/>
              </w:tabs>
              <w:ind w:right="-29"/>
            </w:pPr>
          </w:p>
        </w:tc>
        <w:tc>
          <w:tcPr>
            <w:tcW w:w="2676" w:type="dxa"/>
          </w:tcPr>
          <w:p w:rsidR="00884464" w:rsidRPr="003339F7" w:rsidRDefault="00884464" w:rsidP="00B666A9">
            <w:pPr>
              <w:rPr>
                <w:szCs w:val="22"/>
              </w:rPr>
            </w:pPr>
            <w:r w:rsidRPr="003339F7">
              <w:rPr>
                <w:szCs w:val="22"/>
              </w:rPr>
              <w:t>Fièvre</w:t>
            </w:r>
          </w:p>
        </w:tc>
      </w:tr>
      <w:tr w:rsidR="00884464" w:rsidRPr="003339F7" w:rsidTr="005E6222">
        <w:trPr>
          <w:cantSplit/>
        </w:trPr>
        <w:tc>
          <w:tcPr>
            <w:tcW w:w="2281" w:type="dxa"/>
          </w:tcPr>
          <w:p w:rsidR="00884464" w:rsidRPr="003339F7" w:rsidRDefault="00884464" w:rsidP="00B666A9">
            <w:pPr>
              <w:tabs>
                <w:tab w:val="left" w:pos="851"/>
                <w:tab w:val="left" w:pos="2400"/>
                <w:tab w:val="left" w:pos="7280"/>
              </w:tabs>
              <w:ind w:right="-29"/>
              <w:rPr>
                <w:szCs w:val="22"/>
              </w:rPr>
            </w:pPr>
            <w:r w:rsidRPr="003339F7">
              <w:rPr>
                <w:szCs w:val="22"/>
              </w:rPr>
              <w:t>Investigations</w:t>
            </w:r>
          </w:p>
          <w:p w:rsidR="00884464" w:rsidRPr="003339F7" w:rsidRDefault="00884464" w:rsidP="00B666A9">
            <w:pPr>
              <w:tabs>
                <w:tab w:val="left" w:pos="851"/>
                <w:tab w:val="left" w:pos="2400"/>
                <w:tab w:val="left" w:pos="7280"/>
              </w:tabs>
              <w:ind w:right="-29"/>
            </w:pPr>
            <w:r w:rsidRPr="003339F7">
              <w:rPr>
                <w:szCs w:val="22"/>
              </w:rPr>
              <w:t>(examens biologiques)</w:t>
            </w:r>
          </w:p>
        </w:tc>
        <w:tc>
          <w:tcPr>
            <w:tcW w:w="1301" w:type="dxa"/>
          </w:tcPr>
          <w:p w:rsidR="00884464" w:rsidRPr="003339F7" w:rsidRDefault="00884464" w:rsidP="00B666A9">
            <w:pPr>
              <w:tabs>
                <w:tab w:val="left" w:pos="851"/>
                <w:tab w:val="left" w:pos="2400"/>
                <w:tab w:val="left" w:pos="7280"/>
              </w:tabs>
              <w:ind w:right="-29"/>
            </w:pPr>
          </w:p>
        </w:tc>
        <w:tc>
          <w:tcPr>
            <w:tcW w:w="1916" w:type="dxa"/>
          </w:tcPr>
          <w:p w:rsidR="00884464" w:rsidRPr="003339F7" w:rsidRDefault="00884464" w:rsidP="00B666A9">
            <w:pPr>
              <w:tabs>
                <w:tab w:val="left" w:pos="851"/>
                <w:tab w:val="left" w:pos="2400"/>
                <w:tab w:val="left" w:pos="7280"/>
              </w:tabs>
              <w:ind w:right="-29"/>
            </w:pPr>
            <w:r w:rsidRPr="003339F7">
              <w:rPr>
                <w:szCs w:val="22"/>
              </w:rPr>
              <w:t>Allongement du temps de saignement, diminution du nombre de neutrophiles, diminution du nombre des plaquettes</w:t>
            </w:r>
          </w:p>
        </w:tc>
        <w:tc>
          <w:tcPr>
            <w:tcW w:w="1446" w:type="dxa"/>
          </w:tcPr>
          <w:p w:rsidR="00884464" w:rsidRPr="003339F7" w:rsidRDefault="00884464" w:rsidP="00B666A9">
            <w:pPr>
              <w:tabs>
                <w:tab w:val="left" w:pos="851"/>
                <w:tab w:val="left" w:pos="2400"/>
                <w:tab w:val="left" w:pos="7280"/>
              </w:tabs>
              <w:ind w:right="-29"/>
            </w:pPr>
          </w:p>
        </w:tc>
        <w:tc>
          <w:tcPr>
            <w:tcW w:w="2676" w:type="dxa"/>
          </w:tcPr>
          <w:p w:rsidR="00884464" w:rsidRPr="003339F7" w:rsidRDefault="00884464" w:rsidP="00B666A9">
            <w:pPr>
              <w:tabs>
                <w:tab w:val="left" w:pos="851"/>
                <w:tab w:val="left" w:pos="2400"/>
                <w:tab w:val="left" w:pos="7280"/>
              </w:tabs>
              <w:ind w:right="-29"/>
            </w:pPr>
          </w:p>
        </w:tc>
      </w:tr>
    </w:tbl>
    <w:p w:rsidR="00884464" w:rsidRDefault="000E45A0" w:rsidP="00884464">
      <w:pPr>
        <w:tabs>
          <w:tab w:val="left" w:pos="284"/>
        </w:tabs>
        <w:ind w:left="284" w:hanging="284"/>
        <w:rPr>
          <w:bCs/>
          <w:snapToGrid w:val="0"/>
          <w:lang w:eastAsia="fr-FR"/>
        </w:rPr>
      </w:pPr>
      <w:r>
        <w:rPr>
          <w:bCs/>
          <w:snapToGrid w:val="0"/>
          <w:lang w:eastAsia="fr-FR"/>
        </w:rPr>
        <w:t xml:space="preserve">*Information relative au clopidogrel, avec fréquence </w:t>
      </w:r>
      <w:r w:rsidRPr="005814B6">
        <w:t>"</w:t>
      </w:r>
      <w:r>
        <w:rPr>
          <w:bCs/>
          <w:snapToGrid w:val="0"/>
          <w:lang w:eastAsia="fr-FR"/>
        </w:rPr>
        <w:t>indéterminée</w:t>
      </w:r>
      <w:r w:rsidRPr="005814B6">
        <w:t>"</w:t>
      </w:r>
      <w:r>
        <w:rPr>
          <w:bCs/>
          <w:snapToGrid w:val="0"/>
          <w:lang w:eastAsia="fr-FR"/>
        </w:rPr>
        <w:t>.</w:t>
      </w:r>
    </w:p>
    <w:p w:rsidR="000843B1" w:rsidRDefault="000843B1" w:rsidP="000843B1">
      <w:pPr>
        <w:tabs>
          <w:tab w:val="left" w:pos="284"/>
        </w:tabs>
        <w:ind w:left="284" w:hanging="284"/>
        <w:rPr>
          <w:bCs/>
          <w:snapToGrid w:val="0"/>
          <w:lang w:eastAsia="fr-FR"/>
        </w:rPr>
      </w:pPr>
    </w:p>
    <w:p w:rsidR="000843B1" w:rsidRPr="00254F6B" w:rsidRDefault="000843B1" w:rsidP="000843B1">
      <w:pPr>
        <w:tabs>
          <w:tab w:val="left" w:pos="284"/>
        </w:tabs>
        <w:ind w:left="284" w:hanging="284"/>
        <w:rPr>
          <w:bCs/>
          <w:snapToGrid w:val="0"/>
          <w:u w:val="single"/>
          <w:lang w:eastAsia="fr-FR"/>
        </w:rPr>
      </w:pPr>
      <w:r w:rsidRPr="00254F6B">
        <w:rPr>
          <w:bCs/>
          <w:snapToGrid w:val="0"/>
          <w:u w:val="single"/>
          <w:lang w:eastAsia="fr-FR"/>
        </w:rPr>
        <w:t>Déclaration des effets indésirables suspectés</w:t>
      </w:r>
    </w:p>
    <w:p w:rsidR="000843B1" w:rsidRDefault="000843B1" w:rsidP="000843B1">
      <w:pPr>
        <w:rPr>
          <w:bCs/>
          <w:snapToGrid w:val="0"/>
          <w:lang w:eastAsia="fr-FR"/>
        </w:rPr>
      </w:pPr>
      <w:r>
        <w:rPr>
          <w:bCs/>
          <w:snapToGrid w:val="0"/>
          <w:lang w:eastAsia="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254F6B">
        <w:rPr>
          <w:bCs/>
          <w:snapToGrid w:val="0"/>
          <w:highlight w:val="lightGray"/>
          <w:lang w:eastAsia="fr-FR"/>
        </w:rPr>
        <w:t xml:space="preserve">le système national de déclaration – voir </w:t>
      </w:r>
      <w:hyperlink r:id="rId11" w:history="1">
        <w:r w:rsidR="00614DA5" w:rsidRPr="000478E3">
          <w:rPr>
            <w:rStyle w:val="Hyperlink"/>
            <w:szCs w:val="22"/>
            <w:highlight w:val="lightGray"/>
          </w:rPr>
          <w:t>Annexe V</w:t>
        </w:r>
      </w:hyperlink>
      <w:r>
        <w:rPr>
          <w:bCs/>
          <w:snapToGrid w:val="0"/>
          <w:lang w:eastAsia="fr-FR"/>
        </w:rPr>
        <w:t>.</w:t>
      </w:r>
    </w:p>
    <w:p w:rsidR="000E45A0" w:rsidRPr="003339F7" w:rsidRDefault="000E45A0" w:rsidP="00884464">
      <w:pPr>
        <w:tabs>
          <w:tab w:val="left" w:pos="284"/>
        </w:tabs>
        <w:ind w:left="284" w:hanging="284"/>
        <w:rPr>
          <w:bCs/>
          <w:snapToGrid w:val="0"/>
          <w:lang w:eastAsia="fr-FR"/>
        </w:rPr>
      </w:pPr>
    </w:p>
    <w:p w:rsidR="007B5035" w:rsidRPr="003339F7" w:rsidRDefault="007B5035" w:rsidP="009F1BD9">
      <w:pPr>
        <w:keepNext/>
        <w:tabs>
          <w:tab w:val="left" w:pos="284"/>
          <w:tab w:val="left" w:pos="567"/>
        </w:tabs>
        <w:ind w:left="284" w:hanging="284"/>
        <w:rPr>
          <w:b/>
          <w:bCs/>
          <w:snapToGrid w:val="0"/>
          <w:lang w:eastAsia="fr-FR"/>
        </w:rPr>
      </w:pPr>
      <w:r w:rsidRPr="003339F7">
        <w:rPr>
          <w:b/>
          <w:bCs/>
          <w:snapToGrid w:val="0"/>
          <w:lang w:eastAsia="fr-FR"/>
        </w:rPr>
        <w:t>4.9</w:t>
      </w:r>
      <w:r w:rsidRPr="003339F7">
        <w:rPr>
          <w:b/>
          <w:bCs/>
          <w:snapToGrid w:val="0"/>
          <w:lang w:eastAsia="fr-FR"/>
        </w:rPr>
        <w:tab/>
      </w:r>
      <w:r w:rsidRPr="003339F7">
        <w:rPr>
          <w:b/>
          <w:bCs/>
          <w:snapToGrid w:val="0"/>
          <w:lang w:eastAsia="fr-FR"/>
        </w:rPr>
        <w:tab/>
        <w:t>Surdosage</w:t>
      </w:r>
    </w:p>
    <w:p w:rsidR="007B5035" w:rsidRPr="003339F7" w:rsidRDefault="007B5035" w:rsidP="009F1BD9">
      <w:pPr>
        <w:pStyle w:val="Header"/>
        <w:keepNext/>
        <w:tabs>
          <w:tab w:val="clear" w:pos="4536"/>
          <w:tab w:val="clear" w:pos="9072"/>
        </w:tabs>
        <w:rPr>
          <w:snapToGrid w:val="0"/>
          <w:lang w:eastAsia="fr-FR"/>
        </w:rPr>
      </w:pPr>
    </w:p>
    <w:p w:rsidR="007B5035" w:rsidRPr="003339F7" w:rsidRDefault="007B5035">
      <w:pPr>
        <w:rPr>
          <w:snapToGrid w:val="0"/>
          <w:lang w:eastAsia="fr-FR"/>
        </w:rPr>
      </w:pPr>
      <w:r w:rsidRPr="003339F7">
        <w:rPr>
          <w:snapToGrid w:val="0"/>
          <w:lang w:eastAsia="fr-FR"/>
        </w:rPr>
        <w:t>Le surdosage peut conduire à un allongement du temps de saignement et à des complications hémorragiques. L</w:t>
      </w:r>
      <w:r w:rsidR="00845559">
        <w:rPr>
          <w:snapToGrid w:val="0"/>
          <w:lang w:eastAsia="fr-FR"/>
        </w:rPr>
        <w:t>’</w:t>
      </w:r>
      <w:r w:rsidRPr="003339F7">
        <w:rPr>
          <w:snapToGrid w:val="0"/>
          <w:lang w:eastAsia="fr-FR"/>
        </w:rPr>
        <w:t>instauration d</w:t>
      </w:r>
      <w:r w:rsidR="00845559">
        <w:rPr>
          <w:snapToGrid w:val="0"/>
          <w:lang w:eastAsia="fr-FR"/>
        </w:rPr>
        <w:t>’</w:t>
      </w:r>
      <w:r w:rsidRPr="003339F7">
        <w:rPr>
          <w:snapToGrid w:val="0"/>
          <w:lang w:eastAsia="fr-FR"/>
        </w:rPr>
        <w:t>un traitement approprié doit être envisagée en cas de saignement.</w:t>
      </w:r>
    </w:p>
    <w:p w:rsidR="007B5035" w:rsidRPr="003339F7" w:rsidRDefault="007B5035">
      <w:pPr>
        <w:rPr>
          <w:snapToGrid w:val="0"/>
          <w:lang w:eastAsia="fr-FR"/>
        </w:rPr>
      </w:pPr>
    </w:p>
    <w:p w:rsidR="007B5035" w:rsidRPr="003339F7" w:rsidRDefault="007B5035">
      <w:pPr>
        <w:rPr>
          <w:snapToGrid w:val="0"/>
          <w:lang w:eastAsia="fr-FR"/>
        </w:rPr>
      </w:pPr>
      <w:r w:rsidRPr="003339F7">
        <w:rPr>
          <w:snapToGrid w:val="0"/>
          <w:lang w:eastAsia="fr-FR"/>
        </w:rPr>
        <w:t>Il n</w:t>
      </w:r>
      <w:r w:rsidR="00845559">
        <w:rPr>
          <w:snapToGrid w:val="0"/>
          <w:lang w:eastAsia="fr-FR"/>
        </w:rPr>
        <w:t>’</w:t>
      </w:r>
      <w:r w:rsidRPr="003339F7">
        <w:rPr>
          <w:snapToGrid w:val="0"/>
          <w:lang w:eastAsia="fr-FR"/>
        </w:rPr>
        <w:t>existe aucun antidote connu à l</w:t>
      </w:r>
      <w:r w:rsidR="00845559">
        <w:rPr>
          <w:snapToGrid w:val="0"/>
          <w:lang w:eastAsia="fr-FR"/>
        </w:rPr>
        <w:t>’</w:t>
      </w:r>
      <w:r w:rsidRPr="003339F7">
        <w:rPr>
          <w:snapToGrid w:val="0"/>
          <w:lang w:eastAsia="fr-FR"/>
        </w:rPr>
        <w:t>activité pharmacologique du clopidogrel. Si une correction rapide d</w:t>
      </w:r>
      <w:r w:rsidR="00845559">
        <w:rPr>
          <w:snapToGrid w:val="0"/>
          <w:lang w:eastAsia="fr-FR"/>
        </w:rPr>
        <w:t>’</w:t>
      </w:r>
      <w:r w:rsidRPr="003339F7">
        <w:rPr>
          <w:snapToGrid w:val="0"/>
          <w:lang w:eastAsia="fr-FR"/>
        </w:rPr>
        <w:t>un temps de saignement prolongé est nécessaire, une transfusion plaquettaire peut corriger les effets du clopidogrel.</w:t>
      </w:r>
    </w:p>
    <w:p w:rsidR="007B5035" w:rsidRPr="003339F7" w:rsidRDefault="007B5035">
      <w:pPr>
        <w:tabs>
          <w:tab w:val="left" w:pos="284"/>
        </w:tabs>
        <w:ind w:left="284" w:hanging="284"/>
        <w:rPr>
          <w:b/>
          <w:snapToGrid w:val="0"/>
          <w:lang w:eastAsia="fr-FR"/>
        </w:rPr>
      </w:pPr>
    </w:p>
    <w:p w:rsidR="007B5035" w:rsidRPr="003339F7" w:rsidRDefault="007B5035">
      <w:pPr>
        <w:tabs>
          <w:tab w:val="left" w:pos="284"/>
        </w:tabs>
        <w:jc w:val="both"/>
        <w:rPr>
          <w:b/>
          <w:snapToGrid w:val="0"/>
          <w:lang w:eastAsia="fr-FR"/>
        </w:rPr>
      </w:pPr>
    </w:p>
    <w:p w:rsidR="007B5035" w:rsidRPr="003339F7" w:rsidRDefault="007B5035" w:rsidP="00A023F2">
      <w:pPr>
        <w:keepNext/>
        <w:tabs>
          <w:tab w:val="left" w:pos="567"/>
        </w:tabs>
        <w:ind w:left="567" w:hanging="567"/>
        <w:jc w:val="both"/>
        <w:rPr>
          <w:b/>
          <w:bCs/>
          <w:snapToGrid w:val="0"/>
          <w:lang w:eastAsia="fr-FR"/>
        </w:rPr>
      </w:pPr>
      <w:r w:rsidRPr="003339F7">
        <w:rPr>
          <w:b/>
          <w:bCs/>
          <w:snapToGrid w:val="0"/>
          <w:lang w:eastAsia="fr-FR"/>
        </w:rPr>
        <w:t>5.</w:t>
      </w:r>
      <w:r w:rsidRPr="003339F7">
        <w:rPr>
          <w:b/>
          <w:bCs/>
          <w:snapToGrid w:val="0"/>
          <w:lang w:eastAsia="fr-FR"/>
        </w:rPr>
        <w:tab/>
      </w:r>
      <w:r w:rsidR="007F4ADF" w:rsidRPr="003339F7">
        <w:rPr>
          <w:b/>
          <w:bCs/>
          <w:snapToGrid w:val="0"/>
          <w:lang w:eastAsia="fr-FR"/>
        </w:rPr>
        <w:t>PROPRI</w:t>
      </w:r>
      <w:r w:rsidR="007F4ADF">
        <w:rPr>
          <w:b/>
          <w:bCs/>
          <w:snapToGrid w:val="0"/>
          <w:lang w:eastAsia="fr-FR"/>
        </w:rPr>
        <w:t>É</w:t>
      </w:r>
      <w:r w:rsidR="007F4ADF" w:rsidRPr="003339F7">
        <w:rPr>
          <w:b/>
          <w:bCs/>
          <w:snapToGrid w:val="0"/>
          <w:lang w:eastAsia="fr-FR"/>
        </w:rPr>
        <w:t>T</w:t>
      </w:r>
      <w:r w:rsidR="007F4ADF">
        <w:rPr>
          <w:b/>
          <w:bCs/>
          <w:snapToGrid w:val="0"/>
          <w:lang w:eastAsia="fr-FR"/>
        </w:rPr>
        <w:t>É</w:t>
      </w:r>
      <w:r w:rsidR="007F4ADF" w:rsidRPr="003339F7">
        <w:rPr>
          <w:b/>
          <w:bCs/>
          <w:snapToGrid w:val="0"/>
          <w:lang w:eastAsia="fr-FR"/>
        </w:rPr>
        <w:t xml:space="preserve">S </w:t>
      </w:r>
      <w:r w:rsidRPr="003339F7">
        <w:rPr>
          <w:b/>
          <w:bCs/>
          <w:snapToGrid w:val="0"/>
          <w:lang w:eastAsia="fr-FR"/>
        </w:rPr>
        <w:t>PHARMACOLOGIQUES</w:t>
      </w:r>
    </w:p>
    <w:p w:rsidR="007B5035" w:rsidRPr="003339F7" w:rsidRDefault="007B5035" w:rsidP="00A023F2">
      <w:pPr>
        <w:keepNext/>
        <w:tabs>
          <w:tab w:val="left" w:pos="284"/>
        </w:tabs>
        <w:ind w:left="284" w:hanging="284"/>
        <w:jc w:val="both"/>
        <w:rPr>
          <w:b/>
          <w:snapToGrid w:val="0"/>
          <w:lang w:eastAsia="fr-FR"/>
        </w:rPr>
      </w:pPr>
    </w:p>
    <w:p w:rsidR="007B5035" w:rsidRPr="003339F7" w:rsidRDefault="007B5035" w:rsidP="00A023F2">
      <w:pPr>
        <w:keepNext/>
        <w:tabs>
          <w:tab w:val="left" w:pos="426"/>
          <w:tab w:val="left" w:pos="567"/>
        </w:tabs>
        <w:ind w:left="567" w:hanging="567"/>
        <w:jc w:val="both"/>
        <w:rPr>
          <w:b/>
          <w:bCs/>
          <w:snapToGrid w:val="0"/>
          <w:lang w:eastAsia="fr-FR"/>
        </w:rPr>
      </w:pPr>
      <w:r w:rsidRPr="003339F7">
        <w:rPr>
          <w:b/>
          <w:bCs/>
          <w:snapToGrid w:val="0"/>
          <w:lang w:eastAsia="fr-FR"/>
        </w:rPr>
        <w:t>5.1</w:t>
      </w:r>
      <w:r w:rsidRPr="003339F7">
        <w:rPr>
          <w:b/>
          <w:bCs/>
          <w:snapToGrid w:val="0"/>
          <w:lang w:eastAsia="fr-FR"/>
        </w:rPr>
        <w:tab/>
      </w:r>
      <w:r w:rsidRPr="003339F7">
        <w:rPr>
          <w:b/>
          <w:bCs/>
          <w:snapToGrid w:val="0"/>
          <w:lang w:eastAsia="fr-FR"/>
        </w:rPr>
        <w:tab/>
        <w:t>Propriétés pharmacodynamiques</w:t>
      </w:r>
    </w:p>
    <w:p w:rsidR="007B5035" w:rsidRPr="003339F7" w:rsidRDefault="007B5035" w:rsidP="00A023F2">
      <w:pPr>
        <w:keepNext/>
        <w:tabs>
          <w:tab w:val="left" w:pos="284"/>
        </w:tabs>
        <w:ind w:left="284" w:hanging="284"/>
        <w:jc w:val="both"/>
        <w:rPr>
          <w:b/>
          <w:snapToGrid w:val="0"/>
          <w:lang w:eastAsia="fr-FR"/>
        </w:rPr>
      </w:pPr>
    </w:p>
    <w:p w:rsidR="007B5035" w:rsidRPr="003339F7" w:rsidRDefault="007B5035" w:rsidP="00A023F2">
      <w:pPr>
        <w:keepNext/>
        <w:rPr>
          <w:snapToGrid w:val="0"/>
          <w:lang w:eastAsia="fr-FR"/>
        </w:rPr>
      </w:pPr>
      <w:r w:rsidRPr="003339F7">
        <w:rPr>
          <w:snapToGrid w:val="0"/>
          <w:lang w:eastAsia="fr-FR"/>
        </w:rPr>
        <w:t>Classe pharmacothérapeutique: inhibiteurs de l</w:t>
      </w:r>
      <w:r w:rsidR="00845559">
        <w:rPr>
          <w:snapToGrid w:val="0"/>
          <w:lang w:eastAsia="fr-FR"/>
        </w:rPr>
        <w:t>’</w:t>
      </w:r>
      <w:r w:rsidRPr="003339F7">
        <w:rPr>
          <w:snapToGrid w:val="0"/>
          <w:lang w:eastAsia="fr-FR"/>
        </w:rPr>
        <w:t>agrégation plaquettaire à l</w:t>
      </w:r>
      <w:r w:rsidR="00845559">
        <w:rPr>
          <w:snapToGrid w:val="0"/>
          <w:lang w:eastAsia="fr-FR"/>
        </w:rPr>
        <w:t>’</w:t>
      </w:r>
      <w:r w:rsidRPr="003339F7">
        <w:rPr>
          <w:snapToGrid w:val="0"/>
          <w:lang w:eastAsia="fr-FR"/>
        </w:rPr>
        <w:t>exclusion de l</w:t>
      </w:r>
      <w:r w:rsidR="00845559">
        <w:rPr>
          <w:snapToGrid w:val="0"/>
          <w:lang w:eastAsia="fr-FR"/>
        </w:rPr>
        <w:t>’</w:t>
      </w:r>
      <w:r w:rsidRPr="003339F7">
        <w:rPr>
          <w:snapToGrid w:val="0"/>
          <w:lang w:eastAsia="fr-FR"/>
        </w:rPr>
        <w:t>héparine, code ATC: B</w:t>
      </w:r>
      <w:r w:rsidR="00884464" w:rsidRPr="003339F7">
        <w:rPr>
          <w:snapToGrid w:val="0"/>
          <w:lang w:eastAsia="fr-FR"/>
        </w:rPr>
        <w:t>0</w:t>
      </w:r>
      <w:r w:rsidRPr="003339F7">
        <w:rPr>
          <w:snapToGrid w:val="0"/>
          <w:lang w:eastAsia="fr-FR"/>
        </w:rPr>
        <w:t>1AC</w:t>
      </w:r>
      <w:r w:rsidR="00884464" w:rsidRPr="003339F7">
        <w:rPr>
          <w:snapToGrid w:val="0"/>
          <w:lang w:eastAsia="fr-FR"/>
        </w:rPr>
        <w:noBreakHyphen/>
      </w:r>
      <w:r w:rsidRPr="003339F7">
        <w:rPr>
          <w:snapToGrid w:val="0"/>
          <w:lang w:eastAsia="fr-FR"/>
        </w:rPr>
        <w:t>04.</w:t>
      </w:r>
    </w:p>
    <w:p w:rsidR="007B5035" w:rsidRPr="003339F7" w:rsidRDefault="007B5035">
      <w:pPr>
        <w:jc w:val="both"/>
        <w:rPr>
          <w:snapToGrid w:val="0"/>
          <w:lang w:eastAsia="fr-FR"/>
        </w:rPr>
      </w:pPr>
    </w:p>
    <w:p w:rsidR="007F4ADF" w:rsidRPr="006C5BB0" w:rsidRDefault="007F4ADF" w:rsidP="006C5BB0">
      <w:pPr>
        <w:keepNext/>
        <w:rPr>
          <w:i/>
          <w:snapToGrid w:val="0"/>
          <w:lang w:eastAsia="fr-FR"/>
        </w:rPr>
      </w:pPr>
      <w:r w:rsidRPr="006C5BB0">
        <w:rPr>
          <w:i/>
          <w:snapToGrid w:val="0"/>
          <w:lang w:eastAsia="fr-FR"/>
        </w:rPr>
        <w:t>Mécanisme d</w:t>
      </w:r>
      <w:r w:rsidR="00845559">
        <w:rPr>
          <w:i/>
          <w:snapToGrid w:val="0"/>
          <w:lang w:eastAsia="fr-FR"/>
        </w:rPr>
        <w:t>’</w:t>
      </w:r>
      <w:r w:rsidRPr="006C5BB0">
        <w:rPr>
          <w:i/>
          <w:snapToGrid w:val="0"/>
          <w:lang w:eastAsia="fr-FR"/>
        </w:rPr>
        <w:t>action</w:t>
      </w:r>
    </w:p>
    <w:p w:rsidR="007F4ADF" w:rsidRDefault="007F4ADF" w:rsidP="006C5BB0">
      <w:pPr>
        <w:keepNext/>
        <w:rPr>
          <w:snapToGrid w:val="0"/>
          <w:lang w:eastAsia="fr-FR"/>
        </w:rPr>
      </w:pPr>
    </w:p>
    <w:p w:rsidR="001054E2" w:rsidRPr="003339F7" w:rsidRDefault="001054E2" w:rsidP="006C5BB0">
      <w:pPr>
        <w:keepNext/>
        <w:rPr>
          <w:snapToGrid w:val="0"/>
          <w:lang w:eastAsia="fr-FR"/>
        </w:rPr>
      </w:pPr>
      <w:r w:rsidRPr="003339F7">
        <w:rPr>
          <w:snapToGrid w:val="0"/>
          <w:lang w:eastAsia="fr-FR"/>
        </w:rPr>
        <w:t>Le clopidogrel est une pro-drogue dont l</w:t>
      </w:r>
      <w:r w:rsidR="00845559">
        <w:rPr>
          <w:snapToGrid w:val="0"/>
          <w:lang w:eastAsia="fr-FR"/>
        </w:rPr>
        <w:t>’</w:t>
      </w:r>
      <w:r w:rsidRPr="003339F7">
        <w:rPr>
          <w:snapToGrid w:val="0"/>
          <w:lang w:eastAsia="fr-FR"/>
        </w:rPr>
        <w:t>un des métabolites est un inhibiteur de l</w:t>
      </w:r>
      <w:r w:rsidR="00845559">
        <w:rPr>
          <w:snapToGrid w:val="0"/>
          <w:lang w:eastAsia="fr-FR"/>
        </w:rPr>
        <w:t>’</w:t>
      </w:r>
      <w:r w:rsidRPr="003339F7">
        <w:rPr>
          <w:snapToGrid w:val="0"/>
          <w:lang w:eastAsia="fr-FR"/>
        </w:rPr>
        <w:t>agrégation plaquettaire. Le clopidogrel doit être métabolisé par les enzymes du cytochrome P450 pour que soit synthétisé son métabolite actif qui inhibe l</w:t>
      </w:r>
      <w:r w:rsidR="00845559">
        <w:rPr>
          <w:snapToGrid w:val="0"/>
          <w:lang w:eastAsia="fr-FR"/>
        </w:rPr>
        <w:t>’</w:t>
      </w:r>
      <w:r w:rsidRPr="003339F7">
        <w:rPr>
          <w:snapToGrid w:val="0"/>
          <w:lang w:eastAsia="fr-FR"/>
        </w:rPr>
        <w:t>agrégation plaquettaire. Le métabolite actif du clopidogrel inhibe de façon sélective la fixation de l</w:t>
      </w:r>
      <w:r w:rsidR="00845559">
        <w:rPr>
          <w:snapToGrid w:val="0"/>
          <w:lang w:eastAsia="fr-FR"/>
        </w:rPr>
        <w:t>’</w:t>
      </w:r>
      <w:r w:rsidRPr="003339F7">
        <w:rPr>
          <w:snapToGrid w:val="0"/>
          <w:lang w:eastAsia="fr-FR"/>
        </w:rPr>
        <w:t>adénosine diphosphate (ADP) à son récepteur plaquettaire P2Y</w:t>
      </w:r>
      <w:r w:rsidRPr="003339F7">
        <w:rPr>
          <w:rFonts w:ascii="(Utiliser une police de caractè" w:hAnsi="(Utiliser une police de caractè"/>
          <w:snapToGrid w:val="0"/>
          <w:vertAlign w:val="subscript"/>
          <w:lang w:eastAsia="fr-FR"/>
        </w:rPr>
        <w:t>12</w:t>
      </w:r>
      <w:r w:rsidRPr="003339F7">
        <w:rPr>
          <w:snapToGrid w:val="0"/>
          <w:lang w:eastAsia="fr-FR"/>
        </w:rPr>
        <w:t>, et donc l</w:t>
      </w:r>
      <w:r w:rsidR="00845559">
        <w:rPr>
          <w:snapToGrid w:val="0"/>
          <w:lang w:eastAsia="fr-FR"/>
        </w:rPr>
        <w:t>’</w:t>
      </w:r>
      <w:r w:rsidRPr="003339F7">
        <w:rPr>
          <w:snapToGrid w:val="0"/>
          <w:lang w:eastAsia="fr-FR"/>
        </w:rPr>
        <w:t xml:space="preserve">activation du complexe </w:t>
      </w:r>
      <w:proofErr w:type="spellStart"/>
      <w:r w:rsidRPr="003339F7">
        <w:rPr>
          <w:snapToGrid w:val="0"/>
          <w:lang w:eastAsia="fr-FR"/>
        </w:rPr>
        <w:t>GPIIb</w:t>
      </w:r>
      <w:proofErr w:type="spellEnd"/>
      <w:r w:rsidRPr="003339F7">
        <w:rPr>
          <w:snapToGrid w:val="0"/>
          <w:lang w:eastAsia="fr-FR"/>
        </w:rPr>
        <w:t>/</w:t>
      </w:r>
      <w:proofErr w:type="spellStart"/>
      <w:r w:rsidRPr="003339F7">
        <w:rPr>
          <w:snapToGrid w:val="0"/>
          <w:lang w:eastAsia="fr-FR"/>
        </w:rPr>
        <w:t>IIIa</w:t>
      </w:r>
      <w:proofErr w:type="spellEnd"/>
      <w:r w:rsidRPr="003339F7">
        <w:rPr>
          <w:snapToGrid w:val="0"/>
          <w:lang w:eastAsia="fr-FR"/>
        </w:rPr>
        <w:t xml:space="preserve"> provoquée par l</w:t>
      </w:r>
      <w:r w:rsidR="00845559">
        <w:rPr>
          <w:snapToGrid w:val="0"/>
          <w:lang w:eastAsia="fr-FR"/>
        </w:rPr>
        <w:t>’</w:t>
      </w:r>
      <w:r w:rsidRPr="003339F7">
        <w:rPr>
          <w:snapToGrid w:val="0"/>
          <w:lang w:eastAsia="fr-FR"/>
        </w:rPr>
        <w:t>ADP, de sorte que l</w:t>
      </w:r>
      <w:r w:rsidR="00845559">
        <w:rPr>
          <w:snapToGrid w:val="0"/>
          <w:lang w:eastAsia="fr-FR"/>
        </w:rPr>
        <w:t>’</w:t>
      </w:r>
      <w:r w:rsidRPr="003339F7">
        <w:rPr>
          <w:snapToGrid w:val="0"/>
          <w:lang w:eastAsia="fr-FR"/>
        </w:rPr>
        <w:t>agrégation plaquettaire est inhibée. Suite à cette fixation irréversible, le fonctionnement des plaquettes est modifié pour le reste de leur durée de vie (environ 7 à 10 jours) et la restauration d</w:t>
      </w:r>
      <w:r w:rsidR="00845559">
        <w:rPr>
          <w:snapToGrid w:val="0"/>
          <w:lang w:eastAsia="fr-FR"/>
        </w:rPr>
        <w:t>’</w:t>
      </w:r>
      <w:r w:rsidRPr="003339F7">
        <w:rPr>
          <w:snapToGrid w:val="0"/>
          <w:lang w:eastAsia="fr-FR"/>
        </w:rPr>
        <w:t>une fonction plaquettaire normale correspond à la période de renouvellement des plaquettes. L</w:t>
      </w:r>
      <w:r w:rsidR="00845559">
        <w:rPr>
          <w:snapToGrid w:val="0"/>
          <w:lang w:eastAsia="fr-FR"/>
        </w:rPr>
        <w:t>’</w:t>
      </w:r>
      <w:r w:rsidRPr="003339F7">
        <w:rPr>
          <w:snapToGrid w:val="0"/>
          <w:lang w:eastAsia="fr-FR"/>
        </w:rPr>
        <w:t>agrégation plaquettaire provoquée par d</w:t>
      </w:r>
      <w:r w:rsidR="00845559">
        <w:rPr>
          <w:snapToGrid w:val="0"/>
          <w:lang w:eastAsia="fr-FR"/>
        </w:rPr>
        <w:t>’</w:t>
      </w:r>
      <w:r w:rsidRPr="003339F7">
        <w:rPr>
          <w:snapToGrid w:val="0"/>
          <w:lang w:eastAsia="fr-FR"/>
        </w:rPr>
        <w:t>autres agonistes de l</w:t>
      </w:r>
      <w:r w:rsidR="00845559">
        <w:rPr>
          <w:snapToGrid w:val="0"/>
          <w:lang w:eastAsia="fr-FR"/>
        </w:rPr>
        <w:t>’</w:t>
      </w:r>
      <w:r w:rsidRPr="003339F7">
        <w:rPr>
          <w:snapToGrid w:val="0"/>
          <w:lang w:eastAsia="fr-FR"/>
        </w:rPr>
        <w:t>ADP est également inhibée par la neutralisation de l</w:t>
      </w:r>
      <w:r w:rsidR="00845559">
        <w:rPr>
          <w:snapToGrid w:val="0"/>
          <w:lang w:eastAsia="fr-FR"/>
        </w:rPr>
        <w:t>’</w:t>
      </w:r>
      <w:r w:rsidRPr="003339F7">
        <w:rPr>
          <w:snapToGrid w:val="0"/>
          <w:lang w:eastAsia="fr-FR"/>
        </w:rPr>
        <w:t>amplification de l</w:t>
      </w:r>
      <w:r w:rsidR="00845559">
        <w:rPr>
          <w:snapToGrid w:val="0"/>
          <w:lang w:eastAsia="fr-FR"/>
        </w:rPr>
        <w:t>’</w:t>
      </w:r>
      <w:r w:rsidRPr="003339F7">
        <w:rPr>
          <w:snapToGrid w:val="0"/>
          <w:lang w:eastAsia="fr-FR"/>
        </w:rPr>
        <w:t>activation plaquettaire par l</w:t>
      </w:r>
      <w:r w:rsidR="00845559">
        <w:rPr>
          <w:snapToGrid w:val="0"/>
          <w:lang w:eastAsia="fr-FR"/>
        </w:rPr>
        <w:t>’</w:t>
      </w:r>
      <w:r w:rsidRPr="003339F7">
        <w:rPr>
          <w:snapToGrid w:val="0"/>
          <w:lang w:eastAsia="fr-FR"/>
        </w:rPr>
        <w:t>ADP libéré.</w:t>
      </w:r>
    </w:p>
    <w:p w:rsidR="001054E2" w:rsidRPr="003339F7" w:rsidRDefault="001054E2" w:rsidP="001054E2">
      <w:pPr>
        <w:rPr>
          <w:snapToGrid w:val="0"/>
          <w:lang w:eastAsia="fr-FR"/>
        </w:rPr>
      </w:pPr>
    </w:p>
    <w:p w:rsidR="001054E2" w:rsidRPr="003339F7" w:rsidRDefault="001054E2" w:rsidP="001054E2">
      <w:pPr>
        <w:rPr>
          <w:snapToGrid w:val="0"/>
          <w:lang w:eastAsia="fr-FR"/>
        </w:rPr>
      </w:pPr>
      <w:r w:rsidRPr="003339F7">
        <w:rPr>
          <w:snapToGrid w:val="0"/>
          <w:lang w:eastAsia="fr-FR"/>
        </w:rPr>
        <w:t>Le métabolite actif étant synthétisé par les enzymes du cytochrome P450, dont certaines sont polymorphes ou inhibées par d</w:t>
      </w:r>
      <w:r w:rsidR="00845559">
        <w:rPr>
          <w:snapToGrid w:val="0"/>
          <w:lang w:eastAsia="fr-FR"/>
        </w:rPr>
        <w:t>’</w:t>
      </w:r>
      <w:r w:rsidRPr="003339F7">
        <w:rPr>
          <w:snapToGrid w:val="0"/>
          <w:lang w:eastAsia="fr-FR"/>
        </w:rPr>
        <w:t>autres médicaments, tous les patients n</w:t>
      </w:r>
      <w:r w:rsidR="00845559">
        <w:rPr>
          <w:snapToGrid w:val="0"/>
          <w:lang w:eastAsia="fr-FR"/>
        </w:rPr>
        <w:t>’</w:t>
      </w:r>
      <w:r w:rsidRPr="003339F7">
        <w:rPr>
          <w:snapToGrid w:val="0"/>
          <w:lang w:eastAsia="fr-FR"/>
        </w:rPr>
        <w:t>auront pas une inhibition plaquettaire adaptée.</w:t>
      </w:r>
    </w:p>
    <w:p w:rsidR="001054E2" w:rsidRPr="003339F7" w:rsidRDefault="001054E2" w:rsidP="001054E2">
      <w:pPr>
        <w:jc w:val="both"/>
        <w:rPr>
          <w:snapToGrid w:val="0"/>
          <w:lang w:eastAsia="fr-FR"/>
        </w:rPr>
      </w:pPr>
    </w:p>
    <w:p w:rsidR="007F4ADF" w:rsidRPr="006C5BB0" w:rsidRDefault="007F4ADF" w:rsidP="00884464">
      <w:pPr>
        <w:rPr>
          <w:i/>
          <w:snapToGrid w:val="0"/>
          <w:lang w:eastAsia="fr-FR"/>
        </w:rPr>
      </w:pPr>
      <w:r w:rsidRPr="006C5BB0">
        <w:rPr>
          <w:i/>
          <w:snapToGrid w:val="0"/>
          <w:lang w:eastAsia="fr-FR"/>
        </w:rPr>
        <w:t>Effets pharmacodynamiques</w:t>
      </w:r>
    </w:p>
    <w:p w:rsidR="007F4ADF" w:rsidRDefault="007F4ADF" w:rsidP="00884464">
      <w:pPr>
        <w:rPr>
          <w:snapToGrid w:val="0"/>
          <w:lang w:eastAsia="fr-FR"/>
        </w:rPr>
      </w:pPr>
    </w:p>
    <w:p w:rsidR="007B5035" w:rsidRPr="003339F7" w:rsidRDefault="007B5035" w:rsidP="00884464">
      <w:r w:rsidRPr="003339F7">
        <w:rPr>
          <w:snapToGrid w:val="0"/>
          <w:lang w:eastAsia="fr-FR"/>
        </w:rPr>
        <w:t>L</w:t>
      </w:r>
      <w:r w:rsidR="00845559">
        <w:rPr>
          <w:snapToGrid w:val="0"/>
          <w:lang w:eastAsia="fr-FR"/>
        </w:rPr>
        <w:t>’</w:t>
      </w:r>
      <w:r w:rsidRPr="003339F7">
        <w:rPr>
          <w:snapToGrid w:val="0"/>
          <w:lang w:eastAsia="fr-FR"/>
        </w:rPr>
        <w:t xml:space="preserve">administration répétée de </w:t>
      </w:r>
      <w:r w:rsidR="00884464" w:rsidRPr="003339F7">
        <w:rPr>
          <w:snapToGrid w:val="0"/>
          <w:lang w:eastAsia="fr-FR"/>
        </w:rPr>
        <w:t>75 </w:t>
      </w:r>
      <w:r w:rsidRPr="003339F7">
        <w:rPr>
          <w:snapToGrid w:val="0"/>
          <w:lang w:eastAsia="fr-FR"/>
        </w:rPr>
        <w:t>mg par jour s</w:t>
      </w:r>
      <w:r w:rsidR="00845559">
        <w:rPr>
          <w:snapToGrid w:val="0"/>
          <w:lang w:eastAsia="fr-FR"/>
        </w:rPr>
        <w:t>’</w:t>
      </w:r>
      <w:r w:rsidRPr="003339F7">
        <w:rPr>
          <w:snapToGrid w:val="0"/>
          <w:lang w:eastAsia="fr-FR"/>
        </w:rPr>
        <w:t>est traduite par une inhibition importante de l</w:t>
      </w:r>
      <w:r w:rsidR="00845559">
        <w:rPr>
          <w:snapToGrid w:val="0"/>
          <w:lang w:eastAsia="fr-FR"/>
        </w:rPr>
        <w:t>’</w:t>
      </w:r>
      <w:r w:rsidRPr="003339F7">
        <w:rPr>
          <w:snapToGrid w:val="0"/>
          <w:lang w:eastAsia="fr-FR"/>
        </w:rPr>
        <w:t>agrégation plaquettaire induite par l</w:t>
      </w:r>
      <w:r w:rsidR="00845559">
        <w:rPr>
          <w:snapToGrid w:val="0"/>
          <w:lang w:eastAsia="fr-FR"/>
        </w:rPr>
        <w:t>’</w:t>
      </w:r>
      <w:r w:rsidRPr="003339F7">
        <w:rPr>
          <w:snapToGrid w:val="0"/>
          <w:lang w:eastAsia="fr-FR"/>
        </w:rPr>
        <w:t>ADP à partir du 1</w:t>
      </w:r>
      <w:r w:rsidRPr="003339F7">
        <w:rPr>
          <w:snapToGrid w:val="0"/>
          <w:vertAlign w:val="superscript"/>
          <w:lang w:eastAsia="fr-FR"/>
        </w:rPr>
        <w:t>er</w:t>
      </w:r>
      <w:r w:rsidRPr="003339F7">
        <w:rPr>
          <w:snapToGrid w:val="0"/>
          <w:lang w:eastAsia="fr-FR"/>
        </w:rPr>
        <w:t xml:space="preserve"> jour de traitement; cette inhibition augmente progressivement pour atteindre un plateau d</w:t>
      </w:r>
      <w:r w:rsidR="00845559">
        <w:rPr>
          <w:snapToGrid w:val="0"/>
          <w:lang w:eastAsia="fr-FR"/>
        </w:rPr>
        <w:t>’</w:t>
      </w:r>
      <w:r w:rsidRPr="003339F7">
        <w:rPr>
          <w:snapToGrid w:val="0"/>
          <w:lang w:eastAsia="fr-FR"/>
        </w:rPr>
        <w:t xml:space="preserve">équilibre entre le </w:t>
      </w:r>
      <w:r w:rsidR="00884464" w:rsidRPr="003339F7">
        <w:rPr>
          <w:snapToGrid w:val="0"/>
          <w:lang w:eastAsia="fr-FR"/>
        </w:rPr>
        <w:t>3</w:t>
      </w:r>
      <w:r w:rsidR="00884464" w:rsidRPr="003339F7">
        <w:rPr>
          <w:snapToGrid w:val="0"/>
          <w:vertAlign w:val="superscript"/>
          <w:lang w:eastAsia="fr-FR"/>
        </w:rPr>
        <w:t>ème</w:t>
      </w:r>
      <w:r w:rsidR="00884464" w:rsidRPr="003339F7">
        <w:rPr>
          <w:snapToGrid w:val="0"/>
          <w:lang w:eastAsia="fr-FR"/>
        </w:rPr>
        <w:t xml:space="preserve"> </w:t>
      </w:r>
      <w:r w:rsidRPr="003339F7">
        <w:rPr>
          <w:snapToGrid w:val="0"/>
          <w:lang w:eastAsia="fr-FR"/>
        </w:rPr>
        <w:t>et le 7</w:t>
      </w:r>
      <w:r w:rsidRPr="003339F7">
        <w:rPr>
          <w:snapToGrid w:val="0"/>
          <w:vertAlign w:val="superscript"/>
          <w:lang w:eastAsia="fr-FR"/>
        </w:rPr>
        <w:t>ème</w:t>
      </w:r>
      <w:r w:rsidRPr="003339F7">
        <w:rPr>
          <w:snapToGrid w:val="0"/>
          <w:lang w:eastAsia="fr-FR"/>
        </w:rPr>
        <w:t xml:space="preserve"> jour. A l</w:t>
      </w:r>
      <w:r w:rsidR="00845559">
        <w:rPr>
          <w:snapToGrid w:val="0"/>
          <w:lang w:eastAsia="fr-FR"/>
        </w:rPr>
        <w:t>’</w:t>
      </w:r>
      <w:r w:rsidRPr="003339F7">
        <w:rPr>
          <w:snapToGrid w:val="0"/>
          <w:lang w:eastAsia="fr-FR"/>
        </w:rPr>
        <w:t>état d</w:t>
      </w:r>
      <w:r w:rsidR="00845559">
        <w:rPr>
          <w:snapToGrid w:val="0"/>
          <w:lang w:eastAsia="fr-FR"/>
        </w:rPr>
        <w:t>’</w:t>
      </w:r>
      <w:r w:rsidRPr="003339F7">
        <w:rPr>
          <w:snapToGrid w:val="0"/>
          <w:lang w:eastAsia="fr-FR"/>
        </w:rPr>
        <w:t xml:space="preserve">équilibre, </w:t>
      </w:r>
      <w:r w:rsidRPr="003339F7">
        <w:t xml:space="preserve">la dose quotidienne de </w:t>
      </w:r>
      <w:r w:rsidR="00884464" w:rsidRPr="003339F7">
        <w:t>75 </w:t>
      </w:r>
      <w:r w:rsidRPr="003339F7">
        <w:t>mg par jour a permis d</w:t>
      </w:r>
      <w:r w:rsidR="00845559">
        <w:t>’</w:t>
      </w:r>
      <w:r w:rsidRPr="003339F7">
        <w:t>obtenir un taux moyen d</w:t>
      </w:r>
      <w:r w:rsidR="00845559">
        <w:t>’</w:t>
      </w:r>
      <w:r w:rsidRPr="003339F7">
        <w:t xml:space="preserve">inhibition de 40% à 60%. </w:t>
      </w:r>
      <w:r w:rsidRPr="003339F7">
        <w:rPr>
          <w:snapToGrid w:val="0"/>
          <w:lang w:eastAsia="fr-FR"/>
        </w:rPr>
        <w:t>L</w:t>
      </w:r>
      <w:r w:rsidR="00845559">
        <w:rPr>
          <w:snapToGrid w:val="0"/>
          <w:lang w:eastAsia="fr-FR"/>
        </w:rPr>
        <w:t>’</w:t>
      </w:r>
      <w:r w:rsidRPr="003339F7">
        <w:rPr>
          <w:snapToGrid w:val="0"/>
          <w:lang w:eastAsia="fr-FR"/>
        </w:rPr>
        <w:t xml:space="preserve">agrégation plaquettaire et le temps de saignement sont revenus progressivement à leurs valeurs </w:t>
      </w:r>
      <w:r w:rsidRPr="003339F7">
        <w:t xml:space="preserve">initiales, généralement dans les </w:t>
      </w:r>
      <w:r w:rsidR="00884464" w:rsidRPr="003339F7">
        <w:t>5 </w:t>
      </w:r>
      <w:r w:rsidRPr="003339F7">
        <w:t>jours après l</w:t>
      </w:r>
      <w:r w:rsidR="00845559">
        <w:t>’</w:t>
      </w:r>
      <w:r w:rsidRPr="003339F7">
        <w:t>arrêt du traitement.</w:t>
      </w:r>
    </w:p>
    <w:p w:rsidR="007B5035" w:rsidRPr="003339F7" w:rsidRDefault="007B5035">
      <w:pPr>
        <w:jc w:val="both"/>
        <w:rPr>
          <w:snapToGrid w:val="0"/>
          <w:lang w:eastAsia="fr-FR"/>
        </w:rPr>
      </w:pPr>
    </w:p>
    <w:p w:rsidR="007F4ADF" w:rsidRPr="006C5BB0" w:rsidRDefault="007F4ADF" w:rsidP="0061083B">
      <w:pPr>
        <w:rPr>
          <w:i/>
          <w:snapToGrid w:val="0"/>
          <w:lang w:eastAsia="fr-FR"/>
        </w:rPr>
      </w:pPr>
      <w:r w:rsidRPr="006C5BB0">
        <w:rPr>
          <w:i/>
          <w:snapToGrid w:val="0"/>
          <w:lang w:eastAsia="fr-FR"/>
        </w:rPr>
        <w:t>Efficacité et sécurité clinique</w:t>
      </w:r>
    </w:p>
    <w:p w:rsidR="007F4ADF" w:rsidRDefault="007F4ADF" w:rsidP="0061083B">
      <w:pPr>
        <w:rPr>
          <w:snapToGrid w:val="0"/>
          <w:lang w:eastAsia="fr-FR"/>
        </w:rPr>
      </w:pPr>
    </w:p>
    <w:p w:rsidR="007B5035" w:rsidRPr="003339F7" w:rsidRDefault="007B5035" w:rsidP="0061083B">
      <w:pPr>
        <w:rPr>
          <w:snapToGrid w:val="0"/>
          <w:lang w:eastAsia="fr-FR"/>
        </w:rPr>
      </w:pPr>
      <w:r w:rsidRPr="003339F7">
        <w:rPr>
          <w:snapToGrid w:val="0"/>
          <w:lang w:eastAsia="fr-FR"/>
        </w:rPr>
        <w:t>La tolérance et l</w:t>
      </w:r>
      <w:r w:rsidR="00845559">
        <w:rPr>
          <w:snapToGrid w:val="0"/>
          <w:lang w:eastAsia="fr-FR"/>
        </w:rPr>
        <w:t>’</w:t>
      </w:r>
      <w:r w:rsidRPr="003339F7">
        <w:rPr>
          <w:snapToGrid w:val="0"/>
          <w:lang w:eastAsia="fr-FR"/>
        </w:rPr>
        <w:t xml:space="preserve">efficacité du clopidogrel ont été évaluées au cours de </w:t>
      </w:r>
      <w:r w:rsidR="00103E4F">
        <w:rPr>
          <w:snapToGrid w:val="0"/>
          <w:lang w:eastAsia="fr-FR"/>
        </w:rPr>
        <w:t>7</w:t>
      </w:r>
      <w:r w:rsidR="0061083B" w:rsidRPr="003339F7">
        <w:rPr>
          <w:snapToGrid w:val="0"/>
          <w:lang w:eastAsia="fr-FR"/>
        </w:rPr>
        <w:t xml:space="preserve"> </w:t>
      </w:r>
      <w:r w:rsidRPr="003339F7">
        <w:rPr>
          <w:snapToGrid w:val="0"/>
          <w:lang w:eastAsia="fr-FR"/>
        </w:rPr>
        <w:t xml:space="preserve">études menées en double-aveugle chez plus de </w:t>
      </w:r>
      <w:r w:rsidR="00103E4F">
        <w:rPr>
          <w:snapToGrid w:val="0"/>
          <w:lang w:eastAsia="fr-FR"/>
        </w:rPr>
        <w:t>100</w:t>
      </w:r>
      <w:r w:rsidR="0061083B" w:rsidRPr="003339F7">
        <w:rPr>
          <w:snapToGrid w:val="0"/>
          <w:lang w:eastAsia="fr-FR"/>
        </w:rPr>
        <w:t> </w:t>
      </w:r>
      <w:r w:rsidRPr="003339F7">
        <w:rPr>
          <w:snapToGrid w:val="0"/>
          <w:lang w:eastAsia="fr-FR"/>
        </w:rPr>
        <w:t>000 patients : l</w:t>
      </w:r>
      <w:r w:rsidR="00845559">
        <w:rPr>
          <w:snapToGrid w:val="0"/>
          <w:lang w:eastAsia="fr-FR"/>
        </w:rPr>
        <w:t>’</w:t>
      </w:r>
      <w:r w:rsidRPr="003339F7">
        <w:rPr>
          <w:snapToGrid w:val="0"/>
          <w:lang w:eastAsia="fr-FR"/>
        </w:rPr>
        <w:t>étude CAPRIE qui a comparé le clopidogrel à l</w:t>
      </w:r>
      <w:r w:rsidR="00845559">
        <w:rPr>
          <w:snapToGrid w:val="0"/>
          <w:lang w:eastAsia="fr-FR"/>
        </w:rPr>
        <w:t>’</w:t>
      </w:r>
      <w:r w:rsidRPr="003339F7">
        <w:rPr>
          <w:snapToGrid w:val="0"/>
          <w:lang w:eastAsia="fr-FR"/>
        </w:rPr>
        <w:t>AAS et les études CURE, CLARITY</w:t>
      </w:r>
      <w:r w:rsidR="0061083B" w:rsidRPr="003339F7">
        <w:rPr>
          <w:snapToGrid w:val="0"/>
          <w:lang w:eastAsia="fr-FR"/>
        </w:rPr>
        <w:t>,</w:t>
      </w:r>
      <w:r w:rsidRPr="003339F7">
        <w:rPr>
          <w:snapToGrid w:val="0"/>
          <w:lang w:eastAsia="fr-FR"/>
        </w:rPr>
        <w:t xml:space="preserve"> COMMIT</w:t>
      </w:r>
      <w:r w:rsidR="00103E4F">
        <w:rPr>
          <w:snapToGrid w:val="0"/>
          <w:lang w:eastAsia="fr-FR"/>
        </w:rPr>
        <w:t>, CHANCE, POINT</w:t>
      </w:r>
      <w:r w:rsidRPr="003339F7">
        <w:rPr>
          <w:snapToGrid w:val="0"/>
          <w:lang w:eastAsia="fr-FR"/>
        </w:rPr>
        <w:t xml:space="preserve"> </w:t>
      </w:r>
      <w:r w:rsidR="0061083B" w:rsidRPr="003339F7">
        <w:rPr>
          <w:snapToGrid w:val="0"/>
          <w:lang w:eastAsia="fr-FR"/>
        </w:rPr>
        <w:t xml:space="preserve">et ACTIVE-A </w:t>
      </w:r>
      <w:r w:rsidRPr="003339F7">
        <w:rPr>
          <w:snapToGrid w:val="0"/>
          <w:lang w:eastAsia="fr-FR"/>
        </w:rPr>
        <w:t xml:space="preserve">qui ont comparé le clopidogrel à un placebo, les </w:t>
      </w:r>
      <w:r w:rsidR="00884464" w:rsidRPr="003339F7">
        <w:rPr>
          <w:snapToGrid w:val="0"/>
          <w:lang w:eastAsia="fr-FR"/>
        </w:rPr>
        <w:t>2 </w:t>
      </w:r>
      <w:r w:rsidR="001D476B" w:rsidRPr="003339F7">
        <w:rPr>
          <w:snapToGrid w:val="0"/>
          <w:lang w:eastAsia="fr-FR"/>
        </w:rPr>
        <w:t xml:space="preserve">médicaments </w:t>
      </w:r>
      <w:r w:rsidRPr="003339F7">
        <w:rPr>
          <w:snapToGrid w:val="0"/>
          <w:lang w:eastAsia="fr-FR"/>
        </w:rPr>
        <w:t>étant administrés en association à l</w:t>
      </w:r>
      <w:r w:rsidR="00845559">
        <w:rPr>
          <w:snapToGrid w:val="0"/>
          <w:lang w:eastAsia="fr-FR"/>
        </w:rPr>
        <w:t>’</w:t>
      </w:r>
      <w:r w:rsidRPr="003339F7">
        <w:rPr>
          <w:snapToGrid w:val="0"/>
          <w:lang w:eastAsia="fr-FR"/>
        </w:rPr>
        <w:t>AAS et à d</w:t>
      </w:r>
      <w:r w:rsidR="00845559">
        <w:rPr>
          <w:snapToGrid w:val="0"/>
          <w:lang w:eastAsia="fr-FR"/>
        </w:rPr>
        <w:t>’</w:t>
      </w:r>
      <w:r w:rsidRPr="003339F7">
        <w:rPr>
          <w:snapToGrid w:val="0"/>
          <w:lang w:eastAsia="fr-FR"/>
        </w:rPr>
        <w:t>autres traitements conventionnels.</w:t>
      </w:r>
    </w:p>
    <w:p w:rsidR="007B5035" w:rsidRPr="003339F7" w:rsidRDefault="007B5035">
      <w:pPr>
        <w:jc w:val="both"/>
        <w:rPr>
          <w:snapToGrid w:val="0"/>
          <w:lang w:eastAsia="fr-FR"/>
        </w:rPr>
      </w:pPr>
    </w:p>
    <w:p w:rsidR="007B5035" w:rsidRPr="003339F7" w:rsidRDefault="007B5035">
      <w:pPr>
        <w:pStyle w:val="BodyText2"/>
        <w:rPr>
          <w:b w:val="0"/>
          <w:bCs/>
          <w:i/>
          <w:iCs/>
        </w:rPr>
      </w:pPr>
      <w:r w:rsidRPr="003339F7">
        <w:rPr>
          <w:b w:val="0"/>
          <w:bCs/>
          <w:i/>
          <w:iCs/>
        </w:rPr>
        <w:t>Infarctus du myocarde (IDM) récent, accident vasculaire cérébral récent ou artériopathie oblitérante des membres inférieurs établie</w:t>
      </w:r>
    </w:p>
    <w:p w:rsidR="007B5035" w:rsidRPr="003339F7" w:rsidRDefault="007B5035">
      <w:pPr>
        <w:jc w:val="both"/>
        <w:rPr>
          <w:snapToGrid w:val="0"/>
          <w:lang w:eastAsia="fr-FR"/>
        </w:rPr>
      </w:pPr>
    </w:p>
    <w:p w:rsidR="007B5035" w:rsidRPr="003339F7" w:rsidRDefault="007B5035" w:rsidP="00884464">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 xml:space="preserve">étude CAPRIE a inclus </w:t>
      </w:r>
      <w:r w:rsidR="00884464" w:rsidRPr="003339F7">
        <w:rPr>
          <w:snapToGrid w:val="0"/>
          <w:lang w:eastAsia="fr-FR"/>
        </w:rPr>
        <w:t>19 </w:t>
      </w:r>
      <w:r w:rsidRPr="003339F7">
        <w:rPr>
          <w:snapToGrid w:val="0"/>
          <w:lang w:eastAsia="fr-FR"/>
        </w:rPr>
        <w:t>185 malades ayant une localisation d</w:t>
      </w:r>
      <w:r w:rsidR="00845559">
        <w:rPr>
          <w:snapToGrid w:val="0"/>
          <w:lang w:eastAsia="fr-FR"/>
        </w:rPr>
        <w:t>’</w:t>
      </w:r>
      <w:proofErr w:type="spellStart"/>
      <w:r w:rsidRPr="003339F7">
        <w:rPr>
          <w:snapToGrid w:val="0"/>
          <w:lang w:eastAsia="fr-FR"/>
        </w:rPr>
        <w:t>athérothrombose</w:t>
      </w:r>
      <w:proofErr w:type="spellEnd"/>
      <w:r w:rsidRPr="003339F7">
        <w:rPr>
          <w:snapToGrid w:val="0"/>
          <w:lang w:eastAsia="fr-FR"/>
        </w:rPr>
        <w:t xml:space="preserve"> qui s</w:t>
      </w:r>
      <w:r w:rsidR="00845559">
        <w:rPr>
          <w:snapToGrid w:val="0"/>
          <w:lang w:eastAsia="fr-FR"/>
        </w:rPr>
        <w:t>’</w:t>
      </w:r>
      <w:r w:rsidRPr="003339F7">
        <w:rPr>
          <w:snapToGrid w:val="0"/>
          <w:lang w:eastAsia="fr-FR"/>
        </w:rPr>
        <w:t xml:space="preserve">est manifestée par un infarctus du myocarde récent </w:t>
      </w:r>
      <w:r w:rsidR="00884464" w:rsidRPr="003339F7">
        <w:rPr>
          <w:snapToGrid w:val="0"/>
          <w:lang w:eastAsia="fr-FR"/>
        </w:rPr>
        <w:t>(&lt; </w:t>
      </w:r>
      <w:r w:rsidRPr="003339F7">
        <w:rPr>
          <w:snapToGrid w:val="0"/>
          <w:lang w:eastAsia="fr-FR"/>
        </w:rPr>
        <w:t xml:space="preserve">35 jours), un accident vasculaire cérébral ischémique récent (entre </w:t>
      </w:r>
      <w:r w:rsidR="00884464" w:rsidRPr="003339F7">
        <w:rPr>
          <w:snapToGrid w:val="0"/>
          <w:lang w:eastAsia="fr-FR"/>
        </w:rPr>
        <w:t>7 </w:t>
      </w:r>
      <w:r w:rsidRPr="003339F7">
        <w:rPr>
          <w:snapToGrid w:val="0"/>
          <w:lang w:eastAsia="fr-FR"/>
        </w:rPr>
        <w:t xml:space="preserve">jours et </w:t>
      </w:r>
      <w:r w:rsidR="00884464" w:rsidRPr="003339F7">
        <w:rPr>
          <w:snapToGrid w:val="0"/>
          <w:lang w:eastAsia="fr-FR"/>
        </w:rPr>
        <w:t>6 </w:t>
      </w:r>
      <w:r w:rsidRPr="003339F7">
        <w:rPr>
          <w:snapToGrid w:val="0"/>
          <w:lang w:eastAsia="fr-FR"/>
        </w:rPr>
        <w:t xml:space="preserve">mois) ou une artériopathie oblitérante des membres inférieurs (AOMI) établie. Les malades ont été répartis de façon aléatoire dans les deux groupes de traitement : clopidogrel à raison de </w:t>
      </w:r>
      <w:r w:rsidR="00884464" w:rsidRPr="003339F7">
        <w:rPr>
          <w:snapToGrid w:val="0"/>
          <w:lang w:eastAsia="fr-FR"/>
        </w:rPr>
        <w:t>75 </w:t>
      </w:r>
      <w:r w:rsidRPr="003339F7">
        <w:rPr>
          <w:snapToGrid w:val="0"/>
          <w:lang w:eastAsia="fr-FR"/>
        </w:rPr>
        <w:t xml:space="preserve">mg/jour ou AAS à raison de </w:t>
      </w:r>
      <w:r w:rsidR="00884464" w:rsidRPr="003339F7">
        <w:rPr>
          <w:snapToGrid w:val="0"/>
          <w:lang w:eastAsia="fr-FR"/>
        </w:rPr>
        <w:t>325 </w:t>
      </w:r>
      <w:r w:rsidRPr="003339F7">
        <w:rPr>
          <w:snapToGrid w:val="0"/>
          <w:lang w:eastAsia="fr-FR"/>
        </w:rPr>
        <w:t xml:space="preserve">mg/jour et ils ont été suivis pendant 1 à </w:t>
      </w:r>
      <w:r w:rsidR="00884464" w:rsidRPr="003339F7">
        <w:rPr>
          <w:snapToGrid w:val="0"/>
          <w:lang w:eastAsia="fr-FR"/>
        </w:rPr>
        <w:t>3 </w:t>
      </w:r>
      <w:r w:rsidRPr="003339F7">
        <w:rPr>
          <w:snapToGrid w:val="0"/>
          <w:lang w:eastAsia="fr-FR"/>
        </w:rPr>
        <w:t>ans. Dans le sous-groupe des malades inclus pour infarctus du myocarde, la plupart ont reçu de l</w:t>
      </w:r>
      <w:r w:rsidR="00845559">
        <w:rPr>
          <w:snapToGrid w:val="0"/>
          <w:lang w:eastAsia="fr-FR"/>
        </w:rPr>
        <w:t>’</w:t>
      </w:r>
      <w:r w:rsidRPr="003339F7">
        <w:rPr>
          <w:snapToGrid w:val="0"/>
          <w:lang w:eastAsia="fr-FR"/>
        </w:rPr>
        <w:t>AAS pendant les tout premiers jours suivant la phase aiguë d</w:t>
      </w:r>
      <w:r w:rsidR="00845559">
        <w:rPr>
          <w:snapToGrid w:val="0"/>
          <w:lang w:eastAsia="fr-FR"/>
        </w:rPr>
        <w:t>’</w:t>
      </w:r>
      <w:r w:rsidRPr="003339F7">
        <w:rPr>
          <w:snapToGrid w:val="0"/>
          <w:lang w:eastAsia="fr-FR"/>
        </w:rPr>
        <w:t>infarctus du myocarde.</w:t>
      </w:r>
    </w:p>
    <w:p w:rsidR="007B5035" w:rsidRPr="003339F7" w:rsidRDefault="007B5035">
      <w:pPr>
        <w:jc w:val="both"/>
        <w:rPr>
          <w:snapToGrid w:val="0"/>
          <w:lang w:eastAsia="fr-FR"/>
        </w:rPr>
      </w:pPr>
    </w:p>
    <w:p w:rsidR="007B5035" w:rsidRPr="003339F7" w:rsidRDefault="007B5035" w:rsidP="00884464">
      <w:pPr>
        <w:rPr>
          <w:snapToGrid w:val="0"/>
          <w:lang w:eastAsia="fr-FR"/>
        </w:rPr>
      </w:pPr>
      <w:r w:rsidRPr="003339F7">
        <w:rPr>
          <w:snapToGrid w:val="0"/>
          <w:lang w:eastAsia="fr-FR"/>
        </w:rPr>
        <w:t>Le clopidogrel a réduit de façon significative la fréquence de survenue de nouveaux accidents ischémiques (critère d</w:t>
      </w:r>
      <w:r w:rsidR="00845559">
        <w:rPr>
          <w:snapToGrid w:val="0"/>
          <w:lang w:eastAsia="fr-FR"/>
        </w:rPr>
        <w:t>’</w:t>
      </w:r>
      <w:r w:rsidRPr="003339F7">
        <w:rPr>
          <w:snapToGrid w:val="0"/>
          <w:lang w:eastAsia="fr-FR"/>
        </w:rPr>
        <w:t>évaluation combinant l</w:t>
      </w:r>
      <w:r w:rsidR="00845559">
        <w:rPr>
          <w:snapToGrid w:val="0"/>
          <w:lang w:eastAsia="fr-FR"/>
        </w:rPr>
        <w:t>’</w:t>
      </w:r>
      <w:r w:rsidRPr="003339F7">
        <w:rPr>
          <w:snapToGrid w:val="0"/>
          <w:lang w:eastAsia="fr-FR"/>
        </w:rPr>
        <w:t>infarctus du myocarde, l</w:t>
      </w:r>
      <w:r w:rsidR="00845559">
        <w:rPr>
          <w:snapToGrid w:val="0"/>
          <w:lang w:eastAsia="fr-FR"/>
        </w:rPr>
        <w:t>’</w:t>
      </w:r>
      <w:r w:rsidRPr="003339F7">
        <w:rPr>
          <w:snapToGrid w:val="0"/>
          <w:lang w:eastAsia="fr-FR"/>
        </w:rPr>
        <w:t>accident vasculaire cérébral ischémique et le décès d</w:t>
      </w:r>
      <w:r w:rsidR="00845559">
        <w:rPr>
          <w:snapToGrid w:val="0"/>
          <w:lang w:eastAsia="fr-FR"/>
        </w:rPr>
        <w:t>’</w:t>
      </w:r>
      <w:r w:rsidRPr="003339F7">
        <w:rPr>
          <w:snapToGrid w:val="0"/>
          <w:lang w:eastAsia="fr-FR"/>
        </w:rPr>
        <w:t>origine vasculaire) par rapport à l</w:t>
      </w:r>
      <w:r w:rsidR="00845559">
        <w:rPr>
          <w:snapToGrid w:val="0"/>
          <w:lang w:eastAsia="fr-FR"/>
        </w:rPr>
        <w:t>’</w:t>
      </w:r>
      <w:r w:rsidRPr="003339F7">
        <w:rPr>
          <w:snapToGrid w:val="0"/>
          <w:lang w:eastAsia="fr-FR"/>
        </w:rPr>
        <w:t>AAS. Dans l</w:t>
      </w:r>
      <w:r w:rsidR="00845559">
        <w:rPr>
          <w:snapToGrid w:val="0"/>
          <w:lang w:eastAsia="fr-FR"/>
        </w:rPr>
        <w:t>’</w:t>
      </w:r>
      <w:r w:rsidRPr="003339F7">
        <w:rPr>
          <w:snapToGrid w:val="0"/>
          <w:lang w:eastAsia="fr-FR"/>
        </w:rPr>
        <w:t xml:space="preserve">analyse en intention de traiter, </w:t>
      </w:r>
      <w:r w:rsidR="00884464" w:rsidRPr="003339F7">
        <w:rPr>
          <w:snapToGrid w:val="0"/>
          <w:lang w:eastAsia="fr-FR"/>
        </w:rPr>
        <w:t> 939 </w:t>
      </w:r>
      <w:r w:rsidRPr="003339F7">
        <w:rPr>
          <w:snapToGrid w:val="0"/>
          <w:lang w:eastAsia="fr-FR"/>
        </w:rPr>
        <w:t xml:space="preserve">événements ont été observés dans le groupe sous clopidogrel et </w:t>
      </w:r>
      <w:r w:rsidR="00884464" w:rsidRPr="003339F7">
        <w:rPr>
          <w:snapToGrid w:val="0"/>
          <w:lang w:eastAsia="fr-FR"/>
        </w:rPr>
        <w:t>1  020 </w:t>
      </w:r>
      <w:r w:rsidRPr="003339F7">
        <w:rPr>
          <w:snapToGrid w:val="0"/>
          <w:lang w:eastAsia="fr-FR"/>
        </w:rPr>
        <w:t>événements dans le groupe sous AAS (réduction du risque relatif (RRR) 8,7%, [95% IC</w:t>
      </w:r>
      <w:r w:rsidR="00884464" w:rsidRPr="003339F7">
        <w:rPr>
          <w:snapToGrid w:val="0"/>
          <w:lang w:eastAsia="fr-FR"/>
        </w:rPr>
        <w:t> </w:t>
      </w:r>
      <w:r w:rsidRPr="003339F7">
        <w:rPr>
          <w:snapToGrid w:val="0"/>
          <w:lang w:eastAsia="fr-FR"/>
        </w:rPr>
        <w:t>: 0,2 à 16,4; p=0,045). Ceci permet, par rapport à l</w:t>
      </w:r>
      <w:r w:rsidR="00845559">
        <w:rPr>
          <w:snapToGrid w:val="0"/>
          <w:lang w:eastAsia="fr-FR"/>
        </w:rPr>
        <w:t>’</w:t>
      </w:r>
      <w:r w:rsidRPr="003339F7">
        <w:rPr>
          <w:snapToGrid w:val="0"/>
          <w:lang w:eastAsia="fr-FR"/>
        </w:rPr>
        <w:t>AAS, d</w:t>
      </w:r>
      <w:r w:rsidR="00845559">
        <w:rPr>
          <w:snapToGrid w:val="0"/>
          <w:lang w:eastAsia="fr-FR"/>
        </w:rPr>
        <w:t>’</w:t>
      </w:r>
      <w:r w:rsidRPr="003339F7">
        <w:rPr>
          <w:snapToGrid w:val="0"/>
          <w:lang w:eastAsia="fr-FR"/>
        </w:rPr>
        <w:t>éviter chez 10 patients supplémentaires (IC</w:t>
      </w:r>
      <w:r w:rsidR="00884464" w:rsidRPr="003339F7">
        <w:rPr>
          <w:snapToGrid w:val="0"/>
          <w:lang w:eastAsia="fr-FR"/>
        </w:rPr>
        <w:t> </w:t>
      </w:r>
      <w:r w:rsidRPr="003339F7">
        <w:rPr>
          <w:snapToGrid w:val="0"/>
          <w:lang w:eastAsia="fr-FR"/>
        </w:rPr>
        <w:t xml:space="preserve">: 0 à 20), sur </w:t>
      </w:r>
      <w:r w:rsidR="00884464" w:rsidRPr="003339F7">
        <w:rPr>
          <w:snapToGrid w:val="0"/>
          <w:lang w:eastAsia="fr-FR"/>
        </w:rPr>
        <w:t>1 </w:t>
      </w:r>
      <w:r w:rsidRPr="003339F7">
        <w:rPr>
          <w:snapToGrid w:val="0"/>
          <w:lang w:eastAsia="fr-FR"/>
        </w:rPr>
        <w:t xml:space="preserve">000 traités pendant </w:t>
      </w:r>
      <w:r w:rsidR="00884464" w:rsidRPr="003339F7">
        <w:rPr>
          <w:snapToGrid w:val="0"/>
          <w:lang w:eastAsia="fr-FR"/>
        </w:rPr>
        <w:t>2 </w:t>
      </w:r>
      <w:r w:rsidRPr="003339F7">
        <w:rPr>
          <w:snapToGrid w:val="0"/>
          <w:lang w:eastAsia="fr-FR"/>
        </w:rPr>
        <w:t>ans, la survenue d</w:t>
      </w:r>
      <w:r w:rsidR="00845559">
        <w:rPr>
          <w:snapToGrid w:val="0"/>
          <w:lang w:eastAsia="fr-FR"/>
        </w:rPr>
        <w:t>’</w:t>
      </w:r>
      <w:r w:rsidRPr="003339F7">
        <w:rPr>
          <w:snapToGrid w:val="0"/>
          <w:lang w:eastAsia="fr-FR"/>
        </w:rPr>
        <w:t>un nouvel événement ischémique. L</w:t>
      </w:r>
      <w:r w:rsidR="00845559">
        <w:rPr>
          <w:snapToGrid w:val="0"/>
          <w:lang w:eastAsia="fr-FR"/>
        </w:rPr>
        <w:t>’</w:t>
      </w:r>
      <w:r w:rsidRPr="003339F7">
        <w:rPr>
          <w:snapToGrid w:val="0"/>
          <w:lang w:eastAsia="fr-FR"/>
        </w:rPr>
        <w:t>analyse de la mortalité totale (critère secondaire) ne montre aucune différence significative entre le clopidogrel (5,8%) et l</w:t>
      </w:r>
      <w:r w:rsidR="00845559">
        <w:rPr>
          <w:snapToGrid w:val="0"/>
          <w:lang w:eastAsia="fr-FR"/>
        </w:rPr>
        <w:t>’</w:t>
      </w:r>
      <w:r w:rsidRPr="003339F7">
        <w:rPr>
          <w:snapToGrid w:val="0"/>
          <w:lang w:eastAsia="fr-FR"/>
        </w:rPr>
        <w:t>AAS (6,0%).</w:t>
      </w:r>
    </w:p>
    <w:p w:rsidR="007B5035" w:rsidRPr="003339F7" w:rsidRDefault="007B5035">
      <w:pPr>
        <w:jc w:val="both"/>
        <w:rPr>
          <w:snapToGrid w:val="0"/>
          <w:lang w:eastAsia="fr-FR"/>
        </w:rPr>
      </w:pPr>
    </w:p>
    <w:p w:rsidR="007B5035" w:rsidRPr="003339F7" w:rsidRDefault="007B5035" w:rsidP="00884464">
      <w:pPr>
        <w:rPr>
          <w:snapToGrid w:val="0"/>
          <w:lang w:eastAsia="fr-FR"/>
        </w:rPr>
      </w:pPr>
      <w:r w:rsidRPr="003339F7">
        <w:rPr>
          <w:snapToGrid w:val="0"/>
          <w:lang w:eastAsia="fr-FR"/>
        </w:rPr>
        <w:t>Dans une analyse en sous-groupe par événement qualifiant (infarctus du myocarde, accident vasculaire cérébral ischémique, artériopathie oblitérante des membres inférieurs), le bénéfice est apparu plus important (atteignant une significativité statistique de p=0,003) chez les malades inclus pour une artériopathie oblitérante des membres inférieurs (plus particulièrement chez ceux qui avaient aussi un antécédent d</w:t>
      </w:r>
      <w:r w:rsidR="00845559">
        <w:rPr>
          <w:snapToGrid w:val="0"/>
          <w:lang w:eastAsia="fr-FR"/>
        </w:rPr>
        <w:t>’</w:t>
      </w:r>
      <w:r w:rsidRPr="003339F7">
        <w:rPr>
          <w:snapToGrid w:val="0"/>
          <w:lang w:eastAsia="fr-FR"/>
        </w:rPr>
        <w:t>infarctus du myocarde) (RRR=23,7%; IC</w:t>
      </w:r>
      <w:r w:rsidR="00884464" w:rsidRPr="003339F7">
        <w:rPr>
          <w:snapToGrid w:val="0"/>
          <w:lang w:eastAsia="fr-FR"/>
        </w:rPr>
        <w:t> </w:t>
      </w:r>
      <w:r w:rsidRPr="003339F7">
        <w:rPr>
          <w:snapToGrid w:val="0"/>
          <w:lang w:eastAsia="fr-FR"/>
        </w:rPr>
        <w:t>: 8,9 à 36,2) et plus faible (non significativement différent de l</w:t>
      </w:r>
      <w:r w:rsidR="00845559">
        <w:rPr>
          <w:snapToGrid w:val="0"/>
          <w:lang w:eastAsia="fr-FR"/>
        </w:rPr>
        <w:t>’</w:t>
      </w:r>
      <w:r w:rsidRPr="003339F7">
        <w:rPr>
          <w:snapToGrid w:val="0"/>
          <w:lang w:eastAsia="fr-FR"/>
        </w:rPr>
        <w:t>AAS) chez les malades inclus pour accident vasculaire cérébral (RRR=7,3% ; IC</w:t>
      </w:r>
      <w:r w:rsidR="00884464" w:rsidRPr="003339F7">
        <w:rPr>
          <w:snapToGrid w:val="0"/>
          <w:lang w:eastAsia="fr-FR"/>
        </w:rPr>
        <w:t> </w:t>
      </w:r>
      <w:r w:rsidRPr="003339F7">
        <w:rPr>
          <w:snapToGrid w:val="0"/>
          <w:lang w:eastAsia="fr-FR"/>
        </w:rPr>
        <w:t>: -5,7 à 18,7</w:t>
      </w:r>
      <w:r w:rsidR="00884464" w:rsidRPr="003339F7">
        <w:rPr>
          <w:snapToGrid w:val="0"/>
          <w:lang w:eastAsia="fr-FR"/>
        </w:rPr>
        <w:t xml:space="preserve"> [p=0,258]</w:t>
      </w:r>
      <w:r w:rsidRPr="003339F7">
        <w:rPr>
          <w:snapToGrid w:val="0"/>
          <w:lang w:eastAsia="fr-FR"/>
        </w:rPr>
        <w:t>). Chez les malades qui ont été inclus dans l</w:t>
      </w:r>
      <w:r w:rsidR="00845559">
        <w:rPr>
          <w:snapToGrid w:val="0"/>
          <w:lang w:eastAsia="fr-FR"/>
        </w:rPr>
        <w:t>’</w:t>
      </w:r>
      <w:r w:rsidRPr="003339F7">
        <w:rPr>
          <w:snapToGrid w:val="0"/>
          <w:lang w:eastAsia="fr-FR"/>
        </w:rPr>
        <w:t>étude avec comme seul critère un infarctus du myocarde récent, le résultat sous clopidogrel était numériquement inférieur, mais non statistiquement différent de celui sous AAS (RRR=</w:t>
      </w:r>
      <w:r w:rsidR="00884464" w:rsidRPr="003339F7">
        <w:rPr>
          <w:snapToGrid w:val="0"/>
          <w:lang w:eastAsia="fr-FR"/>
        </w:rPr>
        <w:t>-4</w:t>
      </w:r>
      <w:r w:rsidRPr="003339F7">
        <w:rPr>
          <w:snapToGrid w:val="0"/>
          <w:lang w:eastAsia="fr-FR"/>
        </w:rPr>
        <w:t>,0%; IC</w:t>
      </w:r>
      <w:r w:rsidR="00884464" w:rsidRPr="003339F7">
        <w:rPr>
          <w:snapToGrid w:val="0"/>
          <w:lang w:eastAsia="fr-FR"/>
        </w:rPr>
        <w:t> </w:t>
      </w:r>
      <w:r w:rsidRPr="003339F7">
        <w:rPr>
          <w:snapToGrid w:val="0"/>
          <w:lang w:eastAsia="fr-FR"/>
        </w:rPr>
        <w:t>: -22,5 à 11,7</w:t>
      </w:r>
      <w:r w:rsidR="00884464" w:rsidRPr="003339F7">
        <w:rPr>
          <w:snapToGrid w:val="0"/>
          <w:lang w:eastAsia="fr-FR"/>
        </w:rPr>
        <w:t xml:space="preserve"> [p=0,639]</w:t>
      </w:r>
      <w:r w:rsidRPr="003339F7">
        <w:rPr>
          <w:snapToGrid w:val="0"/>
          <w:lang w:eastAsia="fr-FR"/>
        </w:rPr>
        <w:t>). De plus, une analyse en sous-groupe par âge a suggéré que le bénéfice du clopidogrel chez les malades de plus de 75</w:t>
      </w:r>
      <w:r w:rsidR="00884464" w:rsidRPr="003339F7">
        <w:rPr>
          <w:snapToGrid w:val="0"/>
          <w:lang w:eastAsia="fr-FR"/>
        </w:rPr>
        <w:t> </w:t>
      </w:r>
      <w:r w:rsidRPr="003339F7">
        <w:rPr>
          <w:snapToGrid w:val="0"/>
          <w:lang w:eastAsia="fr-FR"/>
        </w:rPr>
        <w:t>ans était inférieur à celui observé chez les malades âgés de 75</w:t>
      </w:r>
      <w:r w:rsidR="00884464" w:rsidRPr="003339F7">
        <w:rPr>
          <w:snapToGrid w:val="0"/>
          <w:lang w:eastAsia="fr-FR"/>
        </w:rPr>
        <w:t> </w:t>
      </w:r>
      <w:r w:rsidRPr="003339F7">
        <w:rPr>
          <w:snapToGrid w:val="0"/>
          <w:lang w:eastAsia="fr-FR"/>
        </w:rPr>
        <w:t>ans</w:t>
      </w:r>
      <w:r w:rsidR="00645D2E" w:rsidRPr="003339F7">
        <w:rPr>
          <w:snapToGrid w:val="0"/>
          <w:lang w:eastAsia="fr-FR"/>
        </w:rPr>
        <w:t xml:space="preserve"> ou moins</w:t>
      </w:r>
      <w:r w:rsidRPr="003339F7">
        <w:rPr>
          <w:snapToGrid w:val="0"/>
          <w:lang w:eastAsia="fr-FR"/>
        </w:rPr>
        <w:t>.</w:t>
      </w:r>
    </w:p>
    <w:p w:rsidR="007B5035" w:rsidRPr="003339F7" w:rsidRDefault="007B5035">
      <w:pPr>
        <w:jc w:val="both"/>
        <w:rPr>
          <w:snapToGrid w:val="0"/>
          <w:lang w:eastAsia="fr-FR"/>
        </w:rPr>
      </w:pPr>
    </w:p>
    <w:p w:rsidR="007B5035" w:rsidRPr="003339F7" w:rsidRDefault="007B5035">
      <w:pPr>
        <w:rPr>
          <w:snapToGrid w:val="0"/>
          <w:lang w:eastAsia="fr-FR"/>
        </w:rPr>
      </w:pPr>
      <w:r w:rsidRPr="003339F7">
        <w:rPr>
          <w:snapToGrid w:val="0"/>
          <w:lang w:eastAsia="fr-FR"/>
        </w:rPr>
        <w:t>Puisque l</w:t>
      </w:r>
      <w:r w:rsidR="00845559">
        <w:rPr>
          <w:snapToGrid w:val="0"/>
          <w:lang w:eastAsia="fr-FR"/>
        </w:rPr>
        <w:t>’</w:t>
      </w:r>
      <w:r w:rsidRPr="003339F7">
        <w:rPr>
          <w:snapToGrid w:val="0"/>
          <w:lang w:eastAsia="fr-FR"/>
        </w:rPr>
        <w:t>étude CAPRIE n</w:t>
      </w:r>
      <w:r w:rsidR="00845559">
        <w:rPr>
          <w:snapToGrid w:val="0"/>
          <w:lang w:eastAsia="fr-FR"/>
        </w:rPr>
        <w:t>’</w:t>
      </w:r>
      <w:r w:rsidRPr="003339F7">
        <w:rPr>
          <w:snapToGrid w:val="0"/>
          <w:lang w:eastAsia="fr-FR"/>
        </w:rPr>
        <w:t>a pas été conçue pour avoir la puissance statistique nécessaire pour évaluer l</w:t>
      </w:r>
      <w:r w:rsidR="00845559">
        <w:rPr>
          <w:snapToGrid w:val="0"/>
          <w:lang w:eastAsia="fr-FR"/>
        </w:rPr>
        <w:t>’</w:t>
      </w:r>
      <w:r w:rsidRPr="003339F7">
        <w:rPr>
          <w:snapToGrid w:val="0"/>
          <w:lang w:eastAsia="fr-FR"/>
        </w:rPr>
        <w:t>efficacité dans chacun des sous-groupes, il n</w:t>
      </w:r>
      <w:r w:rsidR="00845559">
        <w:rPr>
          <w:snapToGrid w:val="0"/>
          <w:lang w:eastAsia="fr-FR"/>
        </w:rPr>
        <w:t>’</w:t>
      </w:r>
      <w:r w:rsidRPr="003339F7">
        <w:rPr>
          <w:snapToGrid w:val="0"/>
          <w:lang w:eastAsia="fr-FR"/>
        </w:rPr>
        <w:t>est pas évident que les différences observées dans la réduction du risque relatif en fonction de l</w:t>
      </w:r>
      <w:r w:rsidR="00845559">
        <w:rPr>
          <w:snapToGrid w:val="0"/>
          <w:lang w:eastAsia="fr-FR"/>
        </w:rPr>
        <w:t>’</w:t>
      </w:r>
      <w:r w:rsidRPr="003339F7">
        <w:rPr>
          <w:snapToGrid w:val="0"/>
          <w:lang w:eastAsia="fr-FR"/>
        </w:rPr>
        <w:t xml:space="preserve">événement qualifiant soient réelles ou le résultat du hasard. </w:t>
      </w:r>
    </w:p>
    <w:p w:rsidR="007B5035" w:rsidRPr="003339F7" w:rsidRDefault="007B5035">
      <w:pPr>
        <w:jc w:val="both"/>
        <w:rPr>
          <w:snapToGrid w:val="0"/>
          <w:lang w:eastAsia="fr-FR"/>
        </w:rPr>
      </w:pPr>
    </w:p>
    <w:p w:rsidR="007B5035" w:rsidRPr="003339F7" w:rsidRDefault="007B5035">
      <w:pPr>
        <w:jc w:val="both"/>
        <w:rPr>
          <w:bCs/>
          <w:i/>
          <w:iCs/>
          <w:snapToGrid w:val="0"/>
          <w:lang w:eastAsia="fr-FR"/>
        </w:rPr>
      </w:pPr>
      <w:r w:rsidRPr="003339F7">
        <w:rPr>
          <w:bCs/>
          <w:i/>
          <w:iCs/>
          <w:snapToGrid w:val="0"/>
          <w:lang w:eastAsia="fr-FR"/>
        </w:rPr>
        <w:t>Syndrome coronaire aigu</w:t>
      </w:r>
    </w:p>
    <w:p w:rsidR="007B5035" w:rsidRPr="003339F7" w:rsidRDefault="007B5035">
      <w:pPr>
        <w:jc w:val="both"/>
        <w:rPr>
          <w:snapToGrid w:val="0"/>
          <w:lang w:eastAsia="fr-FR"/>
        </w:rPr>
      </w:pPr>
    </w:p>
    <w:p w:rsidR="007B5035" w:rsidRPr="003339F7" w:rsidRDefault="007B5035" w:rsidP="00884464">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 xml:space="preserve">étude CURE a inclus </w:t>
      </w:r>
      <w:r w:rsidR="00884464" w:rsidRPr="003339F7">
        <w:rPr>
          <w:snapToGrid w:val="0"/>
          <w:lang w:eastAsia="fr-FR"/>
        </w:rPr>
        <w:t>12 </w:t>
      </w:r>
      <w:r w:rsidRPr="003339F7">
        <w:rPr>
          <w:snapToGrid w:val="0"/>
          <w:lang w:eastAsia="fr-FR"/>
        </w:rPr>
        <w:t>562 patients ayant un syndrome coronaire aigu sans sus-décalage du segment</w:t>
      </w:r>
      <w:r w:rsidR="00884464" w:rsidRPr="003339F7">
        <w:rPr>
          <w:snapToGrid w:val="0"/>
          <w:lang w:eastAsia="fr-FR"/>
        </w:rPr>
        <w:t> </w:t>
      </w:r>
      <w:r w:rsidRPr="003339F7">
        <w:rPr>
          <w:snapToGrid w:val="0"/>
          <w:lang w:eastAsia="fr-FR"/>
        </w:rPr>
        <w:t xml:space="preserve">ST (angor instable ou infarctus du myocarde sans </w:t>
      </w:r>
      <w:r w:rsidR="00884464" w:rsidRPr="003339F7">
        <w:rPr>
          <w:snapToGrid w:val="0"/>
          <w:lang w:eastAsia="fr-FR"/>
        </w:rPr>
        <w:t>onde </w:t>
      </w:r>
      <w:r w:rsidRPr="003339F7">
        <w:rPr>
          <w:snapToGrid w:val="0"/>
          <w:lang w:eastAsia="fr-FR"/>
        </w:rPr>
        <w:t xml:space="preserve">Q) et se présentant dans les </w:t>
      </w:r>
      <w:r w:rsidR="00884464" w:rsidRPr="003339F7">
        <w:rPr>
          <w:snapToGrid w:val="0"/>
          <w:lang w:eastAsia="fr-FR"/>
        </w:rPr>
        <w:t>24 </w:t>
      </w:r>
      <w:r w:rsidRPr="003339F7">
        <w:rPr>
          <w:snapToGrid w:val="0"/>
          <w:lang w:eastAsia="fr-FR"/>
        </w:rPr>
        <w:t>heures suivant le début du plus récent épisode d</w:t>
      </w:r>
      <w:r w:rsidR="00845559">
        <w:rPr>
          <w:snapToGrid w:val="0"/>
          <w:lang w:eastAsia="fr-FR"/>
        </w:rPr>
        <w:t>’</w:t>
      </w:r>
      <w:r w:rsidRPr="003339F7">
        <w:rPr>
          <w:snapToGrid w:val="0"/>
          <w:lang w:eastAsia="fr-FR"/>
        </w:rPr>
        <w:t xml:space="preserve">angor ou de symptômes en rapport avec une ischémie. Les patients devaient avoir des modifications ECG compatibles avec un nouvel épisode ischémique ou des enzymes cardiaques élevées ou des </w:t>
      </w:r>
      <w:r w:rsidR="00884464" w:rsidRPr="003339F7">
        <w:rPr>
          <w:snapToGrid w:val="0"/>
          <w:lang w:eastAsia="fr-FR"/>
        </w:rPr>
        <w:t>troponines </w:t>
      </w:r>
      <w:r w:rsidRPr="003339F7">
        <w:rPr>
          <w:snapToGrid w:val="0"/>
          <w:lang w:eastAsia="fr-FR"/>
        </w:rPr>
        <w:t xml:space="preserve">I ou T supérieures à au moins deux fois la limite supérieure de la normale. Les malades ont reçu de façon aléatoire du clopidogrel (dose de charge de </w:t>
      </w:r>
      <w:r w:rsidR="00884464" w:rsidRPr="003339F7">
        <w:rPr>
          <w:snapToGrid w:val="0"/>
          <w:lang w:eastAsia="fr-FR"/>
        </w:rPr>
        <w:t> 300 </w:t>
      </w:r>
      <w:r w:rsidRPr="003339F7">
        <w:rPr>
          <w:snapToGrid w:val="0"/>
          <w:lang w:eastAsia="fr-FR"/>
        </w:rPr>
        <w:t xml:space="preserve">mg suivie par </w:t>
      </w:r>
      <w:r w:rsidR="00884464" w:rsidRPr="003339F7">
        <w:rPr>
          <w:snapToGrid w:val="0"/>
          <w:lang w:eastAsia="fr-FR"/>
        </w:rPr>
        <w:t>75 </w:t>
      </w:r>
      <w:r w:rsidRPr="003339F7">
        <w:rPr>
          <w:snapToGrid w:val="0"/>
          <w:lang w:eastAsia="fr-FR"/>
        </w:rPr>
        <w:t>mg par jour, N=</w:t>
      </w:r>
      <w:r w:rsidR="00884464" w:rsidRPr="003339F7">
        <w:rPr>
          <w:snapToGrid w:val="0"/>
          <w:lang w:eastAsia="fr-FR"/>
        </w:rPr>
        <w:t>6 </w:t>
      </w:r>
      <w:r w:rsidRPr="003339F7">
        <w:rPr>
          <w:snapToGrid w:val="0"/>
          <w:lang w:eastAsia="fr-FR"/>
        </w:rPr>
        <w:t>259) ou du placebo (N=</w:t>
      </w:r>
      <w:r w:rsidR="00884464" w:rsidRPr="003339F7">
        <w:rPr>
          <w:snapToGrid w:val="0"/>
          <w:lang w:eastAsia="fr-FR"/>
        </w:rPr>
        <w:t>6 </w:t>
      </w:r>
      <w:r w:rsidRPr="003339F7">
        <w:rPr>
          <w:snapToGrid w:val="0"/>
          <w:lang w:eastAsia="fr-FR"/>
        </w:rPr>
        <w:t>303), les deux groupes recevant en association de l</w:t>
      </w:r>
      <w:r w:rsidR="00845559">
        <w:rPr>
          <w:snapToGrid w:val="0"/>
          <w:lang w:eastAsia="fr-FR"/>
        </w:rPr>
        <w:t>’</w:t>
      </w:r>
      <w:r w:rsidRPr="003339F7">
        <w:rPr>
          <w:snapToGrid w:val="0"/>
          <w:lang w:eastAsia="fr-FR"/>
        </w:rPr>
        <w:t xml:space="preserve">AAS (75 à </w:t>
      </w:r>
      <w:r w:rsidR="00884464" w:rsidRPr="003339F7">
        <w:rPr>
          <w:snapToGrid w:val="0"/>
          <w:lang w:eastAsia="fr-FR"/>
        </w:rPr>
        <w:t> 325 </w:t>
      </w:r>
      <w:r w:rsidRPr="003339F7">
        <w:rPr>
          <w:snapToGrid w:val="0"/>
          <w:lang w:eastAsia="fr-FR"/>
        </w:rPr>
        <w:t xml:space="preserve">mg par jour) et </w:t>
      </w:r>
      <w:r w:rsidR="00FF3494" w:rsidRPr="003339F7">
        <w:rPr>
          <w:snapToGrid w:val="0"/>
          <w:lang w:eastAsia="fr-FR"/>
        </w:rPr>
        <w:t>d</w:t>
      </w:r>
      <w:r w:rsidR="00845559">
        <w:rPr>
          <w:snapToGrid w:val="0"/>
          <w:lang w:eastAsia="fr-FR"/>
        </w:rPr>
        <w:t>’</w:t>
      </w:r>
      <w:r w:rsidRPr="003339F7">
        <w:rPr>
          <w:snapToGrid w:val="0"/>
          <w:lang w:eastAsia="fr-FR"/>
        </w:rPr>
        <w:t xml:space="preserve">autres traitements standards. Les </w:t>
      </w:r>
      <w:r w:rsidR="00645D2E" w:rsidRPr="003339F7">
        <w:rPr>
          <w:snapToGrid w:val="0"/>
          <w:lang w:eastAsia="fr-FR"/>
        </w:rPr>
        <w:t xml:space="preserve">patients </w:t>
      </w:r>
      <w:r w:rsidRPr="003339F7">
        <w:rPr>
          <w:snapToGrid w:val="0"/>
          <w:lang w:eastAsia="fr-FR"/>
        </w:rPr>
        <w:t>ont été traités pendant une durée allant jusqu</w:t>
      </w:r>
      <w:r w:rsidR="00845559">
        <w:rPr>
          <w:snapToGrid w:val="0"/>
          <w:lang w:eastAsia="fr-FR"/>
        </w:rPr>
        <w:t>’</w:t>
      </w:r>
      <w:r w:rsidRPr="003339F7">
        <w:rPr>
          <w:snapToGrid w:val="0"/>
          <w:lang w:eastAsia="fr-FR"/>
        </w:rPr>
        <w:t xml:space="preserve">à </w:t>
      </w:r>
      <w:r w:rsidR="00884464" w:rsidRPr="003339F7">
        <w:rPr>
          <w:snapToGrid w:val="0"/>
          <w:lang w:eastAsia="fr-FR"/>
        </w:rPr>
        <w:t>1 </w:t>
      </w:r>
      <w:r w:rsidRPr="003339F7">
        <w:rPr>
          <w:snapToGrid w:val="0"/>
          <w:lang w:eastAsia="fr-FR"/>
        </w:rPr>
        <w:t xml:space="preserve">an. Dans CURE, </w:t>
      </w:r>
      <w:r w:rsidR="00884464" w:rsidRPr="003339F7">
        <w:rPr>
          <w:snapToGrid w:val="0"/>
          <w:lang w:eastAsia="fr-FR"/>
        </w:rPr>
        <w:t> 823 </w:t>
      </w:r>
      <w:r w:rsidRPr="003339F7">
        <w:rPr>
          <w:snapToGrid w:val="0"/>
          <w:lang w:eastAsia="fr-FR"/>
        </w:rPr>
        <w:t>patients (6,6%) ont été traités de façon concomitante par des anti</w:t>
      </w:r>
      <w:r w:rsidR="00884464" w:rsidRPr="003339F7">
        <w:rPr>
          <w:snapToGrid w:val="0"/>
          <w:lang w:eastAsia="fr-FR"/>
        </w:rPr>
        <w:t> </w:t>
      </w:r>
      <w:proofErr w:type="spellStart"/>
      <w:r w:rsidRPr="003339F7">
        <w:rPr>
          <w:snapToGrid w:val="0"/>
          <w:lang w:eastAsia="fr-FR"/>
        </w:rPr>
        <w:t>GPIIb</w:t>
      </w:r>
      <w:r w:rsidR="00884464" w:rsidRPr="003339F7">
        <w:rPr>
          <w:snapToGrid w:val="0"/>
          <w:lang w:eastAsia="fr-FR"/>
        </w:rPr>
        <w:noBreakHyphen/>
      </w:r>
      <w:r w:rsidRPr="003339F7">
        <w:rPr>
          <w:snapToGrid w:val="0"/>
          <w:lang w:eastAsia="fr-FR"/>
        </w:rPr>
        <w:t>IIIa</w:t>
      </w:r>
      <w:proofErr w:type="spellEnd"/>
      <w:r w:rsidRPr="003339F7">
        <w:rPr>
          <w:snapToGrid w:val="0"/>
          <w:lang w:eastAsia="fr-FR"/>
        </w:rPr>
        <w:t>. Un traitement par héparine a été administré chez plus de 90% des patients et le risque relatif de saignement entre le clopidogrel et le placebo n</w:t>
      </w:r>
      <w:r w:rsidR="00845559">
        <w:rPr>
          <w:snapToGrid w:val="0"/>
          <w:lang w:eastAsia="fr-FR"/>
        </w:rPr>
        <w:t>’</w:t>
      </w:r>
      <w:r w:rsidRPr="003339F7">
        <w:rPr>
          <w:snapToGrid w:val="0"/>
          <w:lang w:eastAsia="fr-FR"/>
        </w:rPr>
        <w:t>a pas été significativement influencé par le traitement concomitant par héparine.</w:t>
      </w:r>
    </w:p>
    <w:p w:rsidR="007B5035" w:rsidRPr="003339F7" w:rsidRDefault="007B5035">
      <w:pPr>
        <w:jc w:val="both"/>
        <w:rPr>
          <w:snapToGrid w:val="0"/>
          <w:lang w:eastAsia="fr-FR"/>
        </w:rPr>
      </w:pPr>
    </w:p>
    <w:p w:rsidR="007B5035" w:rsidRPr="003339F7" w:rsidRDefault="007B5035" w:rsidP="00291385">
      <w:pPr>
        <w:rPr>
          <w:snapToGrid w:val="0"/>
          <w:lang w:eastAsia="fr-FR"/>
        </w:rPr>
      </w:pPr>
      <w:r w:rsidRPr="003339F7">
        <w:rPr>
          <w:snapToGrid w:val="0"/>
          <w:lang w:eastAsia="fr-FR"/>
        </w:rPr>
        <w:t xml:space="preserve">Le nombre de </w:t>
      </w:r>
      <w:r w:rsidR="00645D2E" w:rsidRPr="003339F7">
        <w:rPr>
          <w:snapToGrid w:val="0"/>
          <w:lang w:eastAsia="fr-FR"/>
        </w:rPr>
        <w:t xml:space="preserve">patients </w:t>
      </w:r>
      <w:r w:rsidRPr="003339F7">
        <w:rPr>
          <w:snapToGrid w:val="0"/>
          <w:lang w:eastAsia="fr-FR"/>
        </w:rPr>
        <w:t xml:space="preserve">présentant un des composants du critère du jugement principal </w:t>
      </w:r>
      <w:r w:rsidRPr="003339F7">
        <w:rPr>
          <w:snapToGrid w:val="0"/>
          <w:lang w:eastAsia="fr-FR"/>
        </w:rPr>
        <w:sym w:font="Symbol" w:char="F05B"/>
      </w:r>
      <w:r w:rsidRPr="003339F7">
        <w:rPr>
          <w:snapToGrid w:val="0"/>
          <w:lang w:eastAsia="fr-FR"/>
        </w:rPr>
        <w:t>décès cardiovasculaire (CV), infarctus du myocarde (IDM) ou accident vasculaire cérébral</w:t>
      </w:r>
      <w:r w:rsidRPr="003339F7">
        <w:rPr>
          <w:snapToGrid w:val="0"/>
          <w:lang w:eastAsia="fr-FR"/>
        </w:rPr>
        <w:sym w:font="Symbol" w:char="F05D"/>
      </w:r>
      <w:r w:rsidRPr="003339F7">
        <w:rPr>
          <w:snapToGrid w:val="0"/>
          <w:lang w:eastAsia="fr-FR"/>
        </w:rPr>
        <w:t xml:space="preserve"> a été de 582 (9,3%) dans le groupe traité par clopidogrel et de 719 (11,4%) dans le groupe traité par le placebo, </w:t>
      </w:r>
      <w:r w:rsidRPr="003339F7">
        <w:t>correspondant à une réduction du risque relatif (RRR) de 20% (IC à 95</w:t>
      </w:r>
      <w:r w:rsidR="00884464" w:rsidRPr="003339F7">
        <w:t>% </w:t>
      </w:r>
      <w:r w:rsidRPr="003339F7">
        <w:t xml:space="preserve">: 10%-28%, p=0,00009) </w:t>
      </w:r>
      <w:r w:rsidRPr="003339F7">
        <w:rPr>
          <w:snapToGrid w:val="0"/>
          <w:lang w:eastAsia="fr-FR"/>
        </w:rPr>
        <w:t>en faveur du groupe traité par le clopidogrel (RRR de 17% chez les patients traités de façon conservatrice, de 29% lorsqu</w:t>
      </w:r>
      <w:r w:rsidR="00845559">
        <w:rPr>
          <w:snapToGrid w:val="0"/>
          <w:lang w:eastAsia="fr-FR"/>
        </w:rPr>
        <w:t>’</w:t>
      </w:r>
      <w:r w:rsidRPr="003339F7">
        <w:rPr>
          <w:snapToGrid w:val="0"/>
          <w:lang w:eastAsia="fr-FR"/>
        </w:rPr>
        <w:t>ils bénéficiaient d</w:t>
      </w:r>
      <w:r w:rsidR="00845559">
        <w:rPr>
          <w:snapToGrid w:val="0"/>
          <w:lang w:eastAsia="fr-FR"/>
        </w:rPr>
        <w:t>’</w:t>
      </w:r>
      <w:r w:rsidRPr="003339F7">
        <w:rPr>
          <w:snapToGrid w:val="0"/>
          <w:lang w:eastAsia="fr-FR"/>
        </w:rPr>
        <w:t>une angioplastie coronaire avec ou sans pose de stent et de 10% lorsqu</w:t>
      </w:r>
      <w:r w:rsidR="00845559">
        <w:rPr>
          <w:snapToGrid w:val="0"/>
          <w:lang w:eastAsia="fr-FR"/>
        </w:rPr>
        <w:t>’</w:t>
      </w:r>
      <w:r w:rsidRPr="003339F7">
        <w:rPr>
          <w:snapToGrid w:val="0"/>
          <w:lang w:eastAsia="fr-FR"/>
        </w:rPr>
        <w:t>ils bénéficiaient d</w:t>
      </w:r>
      <w:r w:rsidR="00845559">
        <w:rPr>
          <w:snapToGrid w:val="0"/>
          <w:lang w:eastAsia="fr-FR"/>
        </w:rPr>
        <w:t>’</w:t>
      </w:r>
      <w:r w:rsidRPr="003339F7">
        <w:rPr>
          <w:snapToGrid w:val="0"/>
          <w:lang w:eastAsia="fr-FR"/>
        </w:rPr>
        <w:t xml:space="preserve">un pontage coronarien). De nouveaux événements cardiovasculaires (critère principal) ont été </w:t>
      </w:r>
      <w:r w:rsidR="00A33B97" w:rsidRPr="003339F7">
        <w:rPr>
          <w:snapToGrid w:val="0"/>
          <w:lang w:eastAsia="fr-FR"/>
        </w:rPr>
        <w:t xml:space="preserve">évités </w:t>
      </w:r>
      <w:r w:rsidRPr="003339F7">
        <w:rPr>
          <w:snapToGrid w:val="0"/>
          <w:lang w:eastAsia="fr-FR"/>
        </w:rPr>
        <w:t>avec une réduction du risque relatif de 22% (IC</w:t>
      </w:r>
      <w:r w:rsidR="00884464" w:rsidRPr="003339F7">
        <w:rPr>
          <w:snapToGrid w:val="0"/>
          <w:lang w:eastAsia="fr-FR"/>
        </w:rPr>
        <w:t> </w:t>
      </w:r>
      <w:r w:rsidRPr="003339F7">
        <w:rPr>
          <w:snapToGrid w:val="0"/>
          <w:lang w:eastAsia="fr-FR"/>
        </w:rPr>
        <w:t>: 8,6-33,4), 32% (IC</w:t>
      </w:r>
      <w:r w:rsidR="00884464" w:rsidRPr="003339F7">
        <w:rPr>
          <w:snapToGrid w:val="0"/>
          <w:lang w:eastAsia="fr-FR"/>
        </w:rPr>
        <w:t> </w:t>
      </w:r>
      <w:r w:rsidRPr="003339F7">
        <w:rPr>
          <w:snapToGrid w:val="0"/>
          <w:lang w:eastAsia="fr-FR"/>
        </w:rPr>
        <w:t>: 12,8-46,4), 4% (IC</w:t>
      </w:r>
      <w:r w:rsidR="00884464" w:rsidRPr="003339F7">
        <w:rPr>
          <w:snapToGrid w:val="0"/>
          <w:lang w:eastAsia="fr-FR"/>
        </w:rPr>
        <w:t> </w:t>
      </w:r>
      <w:r w:rsidRPr="003339F7">
        <w:rPr>
          <w:snapToGrid w:val="0"/>
          <w:lang w:eastAsia="fr-FR"/>
        </w:rPr>
        <w:t>: -26,9-26,7), 6% (IC</w:t>
      </w:r>
      <w:r w:rsidR="00884464" w:rsidRPr="003339F7">
        <w:rPr>
          <w:snapToGrid w:val="0"/>
          <w:lang w:eastAsia="fr-FR"/>
        </w:rPr>
        <w:t> </w:t>
      </w:r>
      <w:r w:rsidRPr="003339F7">
        <w:rPr>
          <w:snapToGrid w:val="0"/>
          <w:lang w:eastAsia="fr-FR"/>
        </w:rPr>
        <w:t>: -33,5-34,3) et 14% (IC</w:t>
      </w:r>
      <w:r w:rsidR="00884464" w:rsidRPr="003339F7">
        <w:rPr>
          <w:snapToGrid w:val="0"/>
          <w:lang w:eastAsia="fr-FR"/>
        </w:rPr>
        <w:t> </w:t>
      </w:r>
      <w:r w:rsidRPr="003339F7">
        <w:rPr>
          <w:snapToGrid w:val="0"/>
          <w:lang w:eastAsia="fr-FR"/>
        </w:rPr>
        <w:t>: -31,6-44,2) durant les intervalles respectifs suivants</w:t>
      </w:r>
      <w:r w:rsidR="00884464" w:rsidRPr="003339F7">
        <w:rPr>
          <w:snapToGrid w:val="0"/>
          <w:lang w:eastAsia="fr-FR"/>
        </w:rPr>
        <w:t> </w:t>
      </w:r>
      <w:r w:rsidRPr="003339F7">
        <w:rPr>
          <w:snapToGrid w:val="0"/>
          <w:lang w:eastAsia="fr-FR"/>
        </w:rPr>
        <w:t>: 0</w:t>
      </w:r>
      <w:r w:rsidR="00884464" w:rsidRPr="003339F7">
        <w:rPr>
          <w:snapToGrid w:val="0"/>
          <w:lang w:eastAsia="fr-FR"/>
        </w:rPr>
        <w:noBreakHyphen/>
      </w:r>
      <w:r w:rsidRPr="003339F7">
        <w:rPr>
          <w:snapToGrid w:val="0"/>
          <w:lang w:eastAsia="fr-FR"/>
        </w:rPr>
        <w:t>1</w:t>
      </w:r>
      <w:r w:rsidR="00884464" w:rsidRPr="003339F7">
        <w:rPr>
          <w:snapToGrid w:val="0"/>
          <w:lang w:eastAsia="fr-FR"/>
        </w:rPr>
        <w:t> </w:t>
      </w:r>
      <w:r w:rsidRPr="003339F7">
        <w:rPr>
          <w:snapToGrid w:val="0"/>
          <w:lang w:eastAsia="fr-FR"/>
        </w:rPr>
        <w:t>mois, 1</w:t>
      </w:r>
      <w:r w:rsidR="00884464" w:rsidRPr="003339F7">
        <w:rPr>
          <w:snapToGrid w:val="0"/>
          <w:lang w:eastAsia="fr-FR"/>
        </w:rPr>
        <w:noBreakHyphen/>
      </w:r>
      <w:r w:rsidRPr="003339F7">
        <w:rPr>
          <w:snapToGrid w:val="0"/>
          <w:lang w:eastAsia="fr-FR"/>
        </w:rPr>
        <w:t>3</w:t>
      </w:r>
      <w:r w:rsidR="00884464" w:rsidRPr="003339F7">
        <w:rPr>
          <w:snapToGrid w:val="0"/>
          <w:lang w:eastAsia="fr-FR"/>
        </w:rPr>
        <w:t> </w:t>
      </w:r>
      <w:r w:rsidRPr="003339F7">
        <w:rPr>
          <w:snapToGrid w:val="0"/>
          <w:lang w:eastAsia="fr-FR"/>
        </w:rPr>
        <w:t>mois, 3–6</w:t>
      </w:r>
      <w:r w:rsidR="00884464" w:rsidRPr="003339F7">
        <w:rPr>
          <w:snapToGrid w:val="0"/>
          <w:lang w:eastAsia="fr-FR"/>
        </w:rPr>
        <w:t> </w:t>
      </w:r>
      <w:r w:rsidRPr="003339F7">
        <w:rPr>
          <w:snapToGrid w:val="0"/>
          <w:lang w:eastAsia="fr-FR"/>
        </w:rPr>
        <w:t>mois, 6–9</w:t>
      </w:r>
      <w:r w:rsidR="00884464" w:rsidRPr="003339F7">
        <w:rPr>
          <w:snapToGrid w:val="0"/>
          <w:lang w:eastAsia="fr-FR"/>
        </w:rPr>
        <w:t> </w:t>
      </w:r>
      <w:r w:rsidRPr="003339F7">
        <w:rPr>
          <w:snapToGrid w:val="0"/>
          <w:lang w:eastAsia="fr-FR"/>
        </w:rPr>
        <w:t>mois et 9–</w:t>
      </w:r>
      <w:r w:rsidR="00884464" w:rsidRPr="003339F7">
        <w:rPr>
          <w:snapToGrid w:val="0"/>
          <w:lang w:eastAsia="fr-FR"/>
        </w:rPr>
        <w:t>1</w:t>
      </w:r>
      <w:r w:rsidRPr="003339F7">
        <w:rPr>
          <w:snapToGrid w:val="0"/>
          <w:lang w:eastAsia="fr-FR"/>
        </w:rPr>
        <w:t>2</w:t>
      </w:r>
      <w:r w:rsidR="00884464" w:rsidRPr="003339F7">
        <w:rPr>
          <w:snapToGrid w:val="0"/>
          <w:lang w:eastAsia="fr-FR"/>
        </w:rPr>
        <w:t> </w:t>
      </w:r>
      <w:r w:rsidRPr="003339F7">
        <w:rPr>
          <w:snapToGrid w:val="0"/>
          <w:lang w:eastAsia="fr-FR"/>
        </w:rPr>
        <w:t>mois. Ainsi, au-delà d</w:t>
      </w:r>
      <w:r w:rsidR="00FF3494" w:rsidRPr="003339F7">
        <w:rPr>
          <w:snapToGrid w:val="0"/>
          <w:lang w:eastAsia="fr-FR"/>
        </w:rPr>
        <w:t>e 3 </w:t>
      </w:r>
      <w:r w:rsidRPr="003339F7">
        <w:rPr>
          <w:snapToGrid w:val="0"/>
          <w:lang w:eastAsia="fr-FR"/>
        </w:rPr>
        <w:t>mois de traitement, le bénéfice observé dans le groupe clopidogrel + AAS n</w:t>
      </w:r>
      <w:r w:rsidR="00845559">
        <w:rPr>
          <w:snapToGrid w:val="0"/>
          <w:lang w:eastAsia="fr-FR"/>
        </w:rPr>
        <w:t>’</w:t>
      </w:r>
      <w:r w:rsidRPr="003339F7">
        <w:rPr>
          <w:snapToGrid w:val="0"/>
          <w:lang w:eastAsia="fr-FR"/>
        </w:rPr>
        <w:t>a pas augmenté alors que le risque hémorragique persistait (voir rubrique</w:t>
      </w:r>
      <w:r w:rsidR="00291385" w:rsidRPr="003339F7">
        <w:rPr>
          <w:snapToGrid w:val="0"/>
          <w:lang w:eastAsia="fr-FR"/>
        </w:rPr>
        <w:t> </w:t>
      </w:r>
      <w:r w:rsidRPr="003339F7">
        <w:rPr>
          <w:snapToGrid w:val="0"/>
          <w:lang w:eastAsia="fr-FR"/>
        </w:rPr>
        <w:t>4.4).</w:t>
      </w:r>
    </w:p>
    <w:p w:rsidR="007B5035" w:rsidRPr="003339F7" w:rsidRDefault="007B5035">
      <w:pPr>
        <w:jc w:val="both"/>
        <w:rPr>
          <w:snapToGrid w:val="0"/>
          <w:lang w:eastAsia="fr-FR"/>
        </w:rPr>
      </w:pPr>
    </w:p>
    <w:p w:rsidR="007B5035" w:rsidRPr="003339F7" w:rsidRDefault="007B5035">
      <w:pPr>
        <w:pStyle w:val="Header"/>
        <w:tabs>
          <w:tab w:val="clear" w:pos="4536"/>
          <w:tab w:val="clear" w:pos="9072"/>
        </w:tabs>
        <w:rPr>
          <w:snapToGrid w:val="0"/>
          <w:lang w:eastAsia="fr-FR"/>
        </w:rPr>
      </w:pPr>
      <w:r w:rsidRPr="003339F7">
        <w:rPr>
          <w:snapToGrid w:val="0"/>
          <w:lang w:eastAsia="fr-FR"/>
        </w:rPr>
        <w:t>L</w:t>
      </w:r>
      <w:r w:rsidR="00845559">
        <w:rPr>
          <w:snapToGrid w:val="0"/>
          <w:lang w:eastAsia="fr-FR"/>
        </w:rPr>
        <w:t>’</w:t>
      </w:r>
      <w:r w:rsidRPr="003339F7">
        <w:rPr>
          <w:snapToGrid w:val="0"/>
          <w:lang w:eastAsia="fr-FR"/>
        </w:rPr>
        <w:t xml:space="preserve">utilisation du clopidogrel dans CURE a été </w:t>
      </w:r>
      <w:r w:rsidR="00A33B97" w:rsidRPr="003339F7">
        <w:rPr>
          <w:snapToGrid w:val="0"/>
          <w:lang w:eastAsia="fr-FR"/>
        </w:rPr>
        <w:t>associée</w:t>
      </w:r>
      <w:r w:rsidRPr="003339F7">
        <w:rPr>
          <w:snapToGrid w:val="0"/>
          <w:lang w:eastAsia="fr-FR"/>
        </w:rPr>
        <w:t xml:space="preserve"> à une diminution du recours au traitement</w:t>
      </w:r>
    </w:p>
    <w:p w:rsidR="007B5035" w:rsidRPr="003339F7" w:rsidRDefault="007B5035" w:rsidP="00314B2E">
      <w:pPr>
        <w:jc w:val="both"/>
        <w:rPr>
          <w:snapToGrid w:val="0"/>
          <w:lang w:eastAsia="fr-FR"/>
        </w:rPr>
      </w:pPr>
      <w:r w:rsidRPr="003339F7">
        <w:t>thrombolytique (RRR=43,3%; IC</w:t>
      </w:r>
      <w:r w:rsidR="00314B2E" w:rsidRPr="003339F7">
        <w:t> </w:t>
      </w:r>
      <w:r w:rsidRPr="003339F7">
        <w:t>: 24,3%-57,5%) et aux anti</w:t>
      </w:r>
      <w:r w:rsidR="00314B2E" w:rsidRPr="003339F7">
        <w:t> </w:t>
      </w:r>
      <w:proofErr w:type="spellStart"/>
      <w:r w:rsidRPr="003339F7">
        <w:t>GPIIb</w:t>
      </w:r>
      <w:r w:rsidR="00314B2E" w:rsidRPr="003339F7">
        <w:noBreakHyphen/>
      </w:r>
      <w:r w:rsidRPr="003339F7">
        <w:t>IIIa</w:t>
      </w:r>
      <w:proofErr w:type="spellEnd"/>
      <w:r w:rsidRPr="003339F7">
        <w:t xml:space="preserve"> (RRR=18,2% ; IC</w:t>
      </w:r>
      <w:r w:rsidR="00314B2E" w:rsidRPr="003339F7">
        <w:t> </w:t>
      </w:r>
      <w:r w:rsidRPr="003339F7">
        <w:t xml:space="preserve">: </w:t>
      </w:r>
      <w:r w:rsidRPr="003339F7">
        <w:rPr>
          <w:snapToGrid w:val="0"/>
          <w:lang w:eastAsia="fr-FR"/>
        </w:rPr>
        <w:t>6,5%-28,3%).</w:t>
      </w:r>
    </w:p>
    <w:p w:rsidR="007B5035" w:rsidRPr="003339F7" w:rsidRDefault="007B5035">
      <w:pPr>
        <w:jc w:val="both"/>
        <w:rPr>
          <w:snapToGrid w:val="0"/>
          <w:lang w:eastAsia="fr-FR"/>
        </w:rPr>
      </w:pPr>
    </w:p>
    <w:p w:rsidR="007B5035" w:rsidRPr="003339F7" w:rsidRDefault="007B5035" w:rsidP="00314B2E">
      <w:pPr>
        <w:rPr>
          <w:snapToGrid w:val="0"/>
          <w:lang w:eastAsia="fr-FR"/>
        </w:rPr>
      </w:pPr>
      <w:r w:rsidRPr="003339F7">
        <w:rPr>
          <w:snapToGrid w:val="0"/>
          <w:lang w:eastAsia="fr-FR"/>
        </w:rPr>
        <w:t xml:space="preserve">Le nombre de </w:t>
      </w:r>
      <w:r w:rsidR="00645D2E" w:rsidRPr="003339F7">
        <w:rPr>
          <w:snapToGrid w:val="0"/>
          <w:lang w:eastAsia="fr-FR"/>
        </w:rPr>
        <w:t xml:space="preserve">patients </w:t>
      </w:r>
      <w:r w:rsidRPr="003339F7">
        <w:rPr>
          <w:snapToGrid w:val="0"/>
          <w:lang w:eastAsia="fr-FR"/>
        </w:rPr>
        <w:t xml:space="preserve">présentant un des composants du </w:t>
      </w:r>
      <w:proofErr w:type="spellStart"/>
      <w:r w:rsidRPr="003339F7">
        <w:rPr>
          <w:snapToGrid w:val="0"/>
          <w:lang w:eastAsia="fr-FR"/>
        </w:rPr>
        <w:t>co</w:t>
      </w:r>
      <w:proofErr w:type="spellEnd"/>
      <w:r w:rsidRPr="003339F7">
        <w:rPr>
          <w:snapToGrid w:val="0"/>
          <w:lang w:eastAsia="fr-FR"/>
        </w:rPr>
        <w:t xml:space="preserve">-critère de jugement principal (décès CV, IDM, accident vasculaire cérébral ou ischémie réfractaire) a été de </w:t>
      </w:r>
      <w:r w:rsidR="00314B2E" w:rsidRPr="003339F7">
        <w:rPr>
          <w:snapToGrid w:val="0"/>
          <w:lang w:eastAsia="fr-FR"/>
        </w:rPr>
        <w:t>1 </w:t>
      </w:r>
      <w:r w:rsidRPr="003339F7">
        <w:rPr>
          <w:snapToGrid w:val="0"/>
          <w:lang w:eastAsia="fr-FR"/>
        </w:rPr>
        <w:t xml:space="preserve">035 (16,5%) dans le groupe traité par le clopidogrel et de </w:t>
      </w:r>
      <w:r w:rsidR="00314B2E" w:rsidRPr="003339F7">
        <w:rPr>
          <w:snapToGrid w:val="0"/>
          <w:lang w:eastAsia="fr-FR"/>
        </w:rPr>
        <w:t>1 </w:t>
      </w:r>
      <w:r w:rsidRPr="003339F7">
        <w:rPr>
          <w:snapToGrid w:val="0"/>
          <w:lang w:eastAsia="fr-FR"/>
        </w:rPr>
        <w:t>187 (18,8%) dans le groupe traité par le placebo, correspondant à une réduction du risque relatif de 14% (IC à 95</w:t>
      </w:r>
      <w:r w:rsidR="00314B2E" w:rsidRPr="003339F7">
        <w:rPr>
          <w:snapToGrid w:val="0"/>
          <w:lang w:eastAsia="fr-FR"/>
        </w:rPr>
        <w:t>% </w:t>
      </w:r>
      <w:r w:rsidRPr="003339F7">
        <w:rPr>
          <w:snapToGrid w:val="0"/>
          <w:lang w:eastAsia="fr-FR"/>
        </w:rPr>
        <w:t>: 6%-21%, p=0,0005) en faveur du groupe traité par le clopidogrel. Ce bénéfice était surtout lié à la réduction statistiquement significative de l</w:t>
      </w:r>
      <w:r w:rsidR="00845559">
        <w:rPr>
          <w:snapToGrid w:val="0"/>
          <w:lang w:eastAsia="fr-FR"/>
        </w:rPr>
        <w:t>’</w:t>
      </w:r>
      <w:r w:rsidRPr="003339F7">
        <w:rPr>
          <w:snapToGrid w:val="0"/>
          <w:lang w:eastAsia="fr-FR"/>
        </w:rPr>
        <w:t>incidence des infarctus du myocarde [287 (4,6%) dans le groupe traité par le clopidogrel et 363 (5,8%) dans le groupe placebo]. Il n</w:t>
      </w:r>
      <w:r w:rsidR="00845559">
        <w:rPr>
          <w:snapToGrid w:val="0"/>
          <w:lang w:eastAsia="fr-FR"/>
        </w:rPr>
        <w:t>’</w:t>
      </w:r>
      <w:r w:rsidRPr="003339F7">
        <w:rPr>
          <w:snapToGrid w:val="0"/>
          <w:lang w:eastAsia="fr-FR"/>
        </w:rPr>
        <w:t>a pas été observé d</w:t>
      </w:r>
      <w:r w:rsidR="00845559">
        <w:rPr>
          <w:snapToGrid w:val="0"/>
          <w:lang w:eastAsia="fr-FR"/>
        </w:rPr>
        <w:t>’</w:t>
      </w:r>
      <w:r w:rsidRPr="003339F7">
        <w:rPr>
          <w:snapToGrid w:val="0"/>
          <w:lang w:eastAsia="fr-FR"/>
        </w:rPr>
        <w:t xml:space="preserve">effet sur la fréquence des </w:t>
      </w:r>
      <w:proofErr w:type="spellStart"/>
      <w:r w:rsidRPr="003339F7">
        <w:rPr>
          <w:snapToGrid w:val="0"/>
          <w:lang w:eastAsia="fr-FR"/>
        </w:rPr>
        <w:t>réhospitalisations</w:t>
      </w:r>
      <w:proofErr w:type="spellEnd"/>
      <w:r w:rsidRPr="003339F7">
        <w:rPr>
          <w:snapToGrid w:val="0"/>
          <w:lang w:eastAsia="fr-FR"/>
        </w:rPr>
        <w:t xml:space="preserve"> pour angor instable.</w:t>
      </w:r>
    </w:p>
    <w:p w:rsidR="007B5035" w:rsidRPr="003339F7" w:rsidRDefault="007B5035">
      <w:pPr>
        <w:jc w:val="both"/>
        <w:rPr>
          <w:snapToGrid w:val="0"/>
          <w:lang w:eastAsia="fr-FR"/>
        </w:rPr>
      </w:pPr>
    </w:p>
    <w:p w:rsidR="00903107" w:rsidRPr="003339F7" w:rsidRDefault="007B5035" w:rsidP="00314B2E">
      <w:pPr>
        <w:rPr>
          <w:snapToGrid w:val="0"/>
          <w:lang w:eastAsia="fr-FR"/>
        </w:rPr>
      </w:pPr>
      <w:r w:rsidRPr="003339F7">
        <w:rPr>
          <w:snapToGrid w:val="0"/>
          <w:lang w:eastAsia="fr-FR"/>
        </w:rPr>
        <w:t xml:space="preserve">Les résultats obtenus sur des populations de patients présentant des caractéristiques différentes (tel que angor instable ou IDM sans </w:t>
      </w:r>
      <w:r w:rsidR="00314B2E" w:rsidRPr="003339F7">
        <w:rPr>
          <w:snapToGrid w:val="0"/>
          <w:lang w:eastAsia="fr-FR"/>
        </w:rPr>
        <w:t>onde </w:t>
      </w:r>
      <w:r w:rsidRPr="003339F7">
        <w:rPr>
          <w:snapToGrid w:val="0"/>
          <w:lang w:eastAsia="fr-FR"/>
        </w:rPr>
        <w:t xml:space="preserve">Q, niveau de risque faible à </w:t>
      </w:r>
      <w:proofErr w:type="spellStart"/>
      <w:r w:rsidRPr="003339F7">
        <w:rPr>
          <w:snapToGrid w:val="0"/>
          <w:lang w:eastAsia="fr-FR"/>
        </w:rPr>
        <w:t>élevé</w:t>
      </w:r>
      <w:proofErr w:type="spellEnd"/>
      <w:r w:rsidRPr="003339F7">
        <w:rPr>
          <w:snapToGrid w:val="0"/>
          <w:lang w:eastAsia="fr-FR"/>
        </w:rPr>
        <w:t xml:space="preserve">, </w:t>
      </w:r>
      <w:r w:rsidR="00980B74" w:rsidRPr="003339F7">
        <w:rPr>
          <w:snapToGrid w:val="0"/>
          <w:lang w:eastAsia="fr-FR"/>
        </w:rPr>
        <w:t>diabète</w:t>
      </w:r>
      <w:r w:rsidRPr="003339F7">
        <w:rPr>
          <w:snapToGrid w:val="0"/>
          <w:lang w:eastAsia="fr-FR"/>
        </w:rPr>
        <w:t>, nécessité d</w:t>
      </w:r>
      <w:r w:rsidR="00845559">
        <w:rPr>
          <w:snapToGrid w:val="0"/>
          <w:lang w:eastAsia="fr-FR"/>
        </w:rPr>
        <w:t>’</w:t>
      </w:r>
      <w:r w:rsidRPr="003339F7">
        <w:rPr>
          <w:snapToGrid w:val="0"/>
          <w:lang w:eastAsia="fr-FR"/>
        </w:rPr>
        <w:t>une revascularisation, âge, sexe, etc…) ont été cohérents avec les résultats de l</w:t>
      </w:r>
      <w:r w:rsidR="00845559">
        <w:rPr>
          <w:snapToGrid w:val="0"/>
          <w:lang w:eastAsia="fr-FR"/>
        </w:rPr>
        <w:t>’</w:t>
      </w:r>
      <w:r w:rsidRPr="003339F7">
        <w:rPr>
          <w:snapToGrid w:val="0"/>
          <w:lang w:eastAsia="fr-FR"/>
        </w:rPr>
        <w:t>analyse principale.</w:t>
      </w:r>
      <w:r w:rsidR="00903107" w:rsidRPr="003339F7">
        <w:rPr>
          <w:snapToGrid w:val="0"/>
          <w:lang w:eastAsia="fr-FR"/>
        </w:rPr>
        <w:t xml:space="preserve"> En particulier, dans une analyse post-hoc portant sur 2</w:t>
      </w:r>
      <w:r w:rsidR="00314B2E" w:rsidRPr="003339F7">
        <w:rPr>
          <w:snapToGrid w:val="0"/>
          <w:lang w:eastAsia="fr-FR"/>
        </w:rPr>
        <w:t> </w:t>
      </w:r>
      <w:r w:rsidR="00903107" w:rsidRPr="003339F7">
        <w:rPr>
          <w:snapToGrid w:val="0"/>
          <w:lang w:eastAsia="fr-FR"/>
        </w:rPr>
        <w:t>172 patients (soit 17 % de la population totale de l</w:t>
      </w:r>
      <w:r w:rsidR="00845559">
        <w:rPr>
          <w:snapToGrid w:val="0"/>
          <w:lang w:eastAsia="fr-FR"/>
        </w:rPr>
        <w:t>’</w:t>
      </w:r>
      <w:r w:rsidR="00903107" w:rsidRPr="003339F7">
        <w:rPr>
          <w:snapToGrid w:val="0"/>
          <w:lang w:eastAsia="fr-FR"/>
        </w:rPr>
        <w:t>étude CURE)</w:t>
      </w:r>
      <w:r w:rsidR="00986C24" w:rsidRPr="003339F7">
        <w:rPr>
          <w:snapToGrid w:val="0"/>
          <w:lang w:eastAsia="fr-FR"/>
        </w:rPr>
        <w:t xml:space="preserve"> ayant bénéficié d</w:t>
      </w:r>
      <w:r w:rsidR="00845559">
        <w:rPr>
          <w:snapToGrid w:val="0"/>
          <w:lang w:eastAsia="fr-FR"/>
        </w:rPr>
        <w:t>’</w:t>
      </w:r>
      <w:r w:rsidR="00986C24" w:rsidRPr="003339F7">
        <w:rPr>
          <w:snapToGrid w:val="0"/>
          <w:lang w:eastAsia="fr-FR"/>
        </w:rPr>
        <w:t xml:space="preserve">une pose de stent (Stent-CURE), les données ont montré une </w:t>
      </w:r>
      <w:r w:rsidR="00974AC1" w:rsidRPr="003339F7">
        <w:rPr>
          <w:snapToGrid w:val="0"/>
          <w:lang w:eastAsia="fr-FR"/>
        </w:rPr>
        <w:t>réduction</w:t>
      </w:r>
      <w:r w:rsidR="00986C24" w:rsidRPr="003339F7">
        <w:rPr>
          <w:snapToGrid w:val="0"/>
          <w:lang w:eastAsia="fr-FR"/>
        </w:rPr>
        <w:t xml:space="preserve"> significative du risque relatif de 26,2% en faveur du clopidogrel</w:t>
      </w:r>
      <w:r w:rsidR="00974AC1" w:rsidRPr="003339F7">
        <w:rPr>
          <w:snapToGrid w:val="0"/>
          <w:lang w:eastAsia="fr-FR"/>
        </w:rPr>
        <w:t xml:space="preserve"> comparé au placebo</w:t>
      </w:r>
      <w:r w:rsidR="00986C24" w:rsidRPr="003339F7">
        <w:rPr>
          <w:snapToGrid w:val="0"/>
          <w:lang w:eastAsia="fr-FR"/>
        </w:rPr>
        <w:t xml:space="preserve"> sur le critère de jugement principal (</w:t>
      </w:r>
      <w:r w:rsidR="00314B2E" w:rsidRPr="003339F7">
        <w:rPr>
          <w:snapToGrid w:val="0"/>
          <w:lang w:eastAsia="fr-FR"/>
        </w:rPr>
        <w:t>décès </w:t>
      </w:r>
      <w:r w:rsidR="00986C24" w:rsidRPr="003339F7">
        <w:rPr>
          <w:snapToGrid w:val="0"/>
          <w:lang w:eastAsia="fr-FR"/>
        </w:rPr>
        <w:t>CV, IDM, accident vasculaire cérébral)</w:t>
      </w:r>
      <w:r w:rsidR="00974AC1" w:rsidRPr="003339F7">
        <w:rPr>
          <w:snapToGrid w:val="0"/>
          <w:lang w:eastAsia="fr-FR"/>
        </w:rPr>
        <w:t>, ainsi qu</w:t>
      </w:r>
      <w:r w:rsidR="00845559">
        <w:rPr>
          <w:snapToGrid w:val="0"/>
          <w:lang w:eastAsia="fr-FR"/>
        </w:rPr>
        <w:t>’</w:t>
      </w:r>
      <w:r w:rsidR="00974AC1" w:rsidRPr="003339F7">
        <w:rPr>
          <w:snapToGrid w:val="0"/>
          <w:lang w:eastAsia="fr-FR"/>
        </w:rPr>
        <w:t xml:space="preserve">une réduction significative du risque relatif de 23,9% sur le </w:t>
      </w:r>
      <w:proofErr w:type="spellStart"/>
      <w:r w:rsidR="00974AC1" w:rsidRPr="003339F7">
        <w:rPr>
          <w:snapToGrid w:val="0"/>
          <w:lang w:eastAsia="fr-FR"/>
        </w:rPr>
        <w:t>co</w:t>
      </w:r>
      <w:proofErr w:type="spellEnd"/>
      <w:r w:rsidR="00974AC1" w:rsidRPr="003339F7">
        <w:rPr>
          <w:snapToGrid w:val="0"/>
          <w:lang w:eastAsia="fr-FR"/>
        </w:rPr>
        <w:t>-critère de jugement principal (</w:t>
      </w:r>
      <w:r w:rsidR="00314B2E" w:rsidRPr="003339F7">
        <w:rPr>
          <w:snapToGrid w:val="0"/>
          <w:lang w:eastAsia="fr-FR"/>
        </w:rPr>
        <w:t>décès </w:t>
      </w:r>
      <w:r w:rsidR="00974AC1" w:rsidRPr="003339F7">
        <w:rPr>
          <w:snapToGrid w:val="0"/>
          <w:lang w:eastAsia="fr-FR"/>
        </w:rPr>
        <w:t>CV, IDM, accident vasculaire cérébral ou ischémie réfractaire). Par ailleurs, le profil de tolérance du clopidogrel dans ce sous-groupe de patients n</w:t>
      </w:r>
      <w:r w:rsidR="00845559">
        <w:rPr>
          <w:snapToGrid w:val="0"/>
          <w:lang w:eastAsia="fr-FR"/>
        </w:rPr>
        <w:t>’</w:t>
      </w:r>
      <w:r w:rsidR="00974AC1" w:rsidRPr="003339F7">
        <w:rPr>
          <w:snapToGrid w:val="0"/>
          <w:lang w:eastAsia="fr-FR"/>
        </w:rPr>
        <w:t>a pas soulevé de problème particulier. Ainsi, les résultats de ce sous-</w:t>
      </w:r>
      <w:r w:rsidR="00486BBC" w:rsidRPr="003339F7">
        <w:rPr>
          <w:snapToGrid w:val="0"/>
          <w:lang w:eastAsia="fr-FR"/>
        </w:rPr>
        <w:t>groupe</w:t>
      </w:r>
      <w:r w:rsidR="00974AC1" w:rsidRPr="003339F7">
        <w:rPr>
          <w:snapToGrid w:val="0"/>
          <w:lang w:eastAsia="fr-FR"/>
        </w:rPr>
        <w:t xml:space="preserve"> sont cohérents avec les résultats de l</w:t>
      </w:r>
      <w:r w:rsidR="00845559">
        <w:rPr>
          <w:snapToGrid w:val="0"/>
          <w:lang w:eastAsia="fr-FR"/>
        </w:rPr>
        <w:t>’</w:t>
      </w:r>
      <w:r w:rsidR="00974AC1" w:rsidRPr="003339F7">
        <w:rPr>
          <w:snapToGrid w:val="0"/>
          <w:lang w:eastAsia="fr-FR"/>
        </w:rPr>
        <w:t>ensemble de l</w:t>
      </w:r>
      <w:r w:rsidR="00845559">
        <w:rPr>
          <w:snapToGrid w:val="0"/>
          <w:lang w:eastAsia="fr-FR"/>
        </w:rPr>
        <w:t>’</w:t>
      </w:r>
      <w:r w:rsidR="00974AC1" w:rsidRPr="003339F7">
        <w:rPr>
          <w:snapToGrid w:val="0"/>
          <w:lang w:eastAsia="fr-FR"/>
        </w:rPr>
        <w:t>étude.</w:t>
      </w:r>
    </w:p>
    <w:p w:rsidR="00903107" w:rsidRPr="003339F7" w:rsidRDefault="00903107">
      <w:pPr>
        <w:rPr>
          <w:snapToGrid w:val="0"/>
          <w:lang w:eastAsia="fr-FR"/>
        </w:rPr>
      </w:pPr>
    </w:p>
    <w:p w:rsidR="007B5035" w:rsidRPr="003339F7" w:rsidRDefault="007B5035" w:rsidP="00314B2E">
      <w:pPr>
        <w:rPr>
          <w:snapToGrid w:val="0"/>
          <w:lang w:eastAsia="fr-FR"/>
        </w:rPr>
      </w:pPr>
      <w:r w:rsidRPr="003339F7">
        <w:rPr>
          <w:snapToGrid w:val="0"/>
          <w:lang w:eastAsia="fr-FR"/>
        </w:rPr>
        <w:t xml:space="preserve">Le bénéfice observé avec le clopidogrel a été indépendant des autres traitements à visée cardiovasculaire administrés en phase aiguë ou au long cours (tels que héparine / HBPM, </w:t>
      </w:r>
      <w:r w:rsidR="00314B2E" w:rsidRPr="003339F7">
        <w:rPr>
          <w:snapToGrid w:val="0"/>
          <w:lang w:eastAsia="fr-FR"/>
        </w:rPr>
        <w:t>anti </w:t>
      </w:r>
      <w:proofErr w:type="spellStart"/>
      <w:r w:rsidRPr="003339F7">
        <w:rPr>
          <w:snapToGrid w:val="0"/>
          <w:lang w:eastAsia="fr-FR"/>
        </w:rPr>
        <w:t>GPIIb</w:t>
      </w:r>
      <w:r w:rsidR="00314B2E" w:rsidRPr="003339F7">
        <w:rPr>
          <w:snapToGrid w:val="0"/>
          <w:lang w:eastAsia="fr-FR"/>
        </w:rPr>
        <w:noBreakHyphen/>
      </w:r>
      <w:r w:rsidRPr="003339F7">
        <w:rPr>
          <w:snapToGrid w:val="0"/>
          <w:lang w:eastAsia="fr-FR"/>
        </w:rPr>
        <w:t>IIIa</w:t>
      </w:r>
      <w:proofErr w:type="spellEnd"/>
      <w:r w:rsidRPr="003339F7">
        <w:rPr>
          <w:snapToGrid w:val="0"/>
          <w:lang w:eastAsia="fr-FR"/>
        </w:rPr>
        <w:t>, hypolipémiants, bêtabloquants et IEC). L</w:t>
      </w:r>
      <w:r w:rsidR="00845559">
        <w:rPr>
          <w:snapToGrid w:val="0"/>
          <w:lang w:eastAsia="fr-FR"/>
        </w:rPr>
        <w:t>’</w:t>
      </w:r>
      <w:r w:rsidRPr="003339F7">
        <w:rPr>
          <w:snapToGrid w:val="0"/>
          <w:lang w:eastAsia="fr-FR"/>
        </w:rPr>
        <w:t>efficacité du clopidogrel a été observée indépendamment de la dose d</w:t>
      </w:r>
      <w:r w:rsidR="00845559">
        <w:rPr>
          <w:snapToGrid w:val="0"/>
          <w:lang w:eastAsia="fr-FR"/>
        </w:rPr>
        <w:t>’</w:t>
      </w:r>
      <w:r w:rsidRPr="003339F7">
        <w:rPr>
          <w:snapToGrid w:val="0"/>
          <w:lang w:eastAsia="fr-FR"/>
        </w:rPr>
        <w:t xml:space="preserve">aspirine (75 à </w:t>
      </w:r>
      <w:r w:rsidR="00314B2E" w:rsidRPr="003339F7">
        <w:rPr>
          <w:snapToGrid w:val="0"/>
          <w:lang w:eastAsia="fr-FR"/>
        </w:rPr>
        <w:t> 325 </w:t>
      </w:r>
      <w:r w:rsidRPr="003339F7">
        <w:rPr>
          <w:snapToGrid w:val="0"/>
          <w:lang w:eastAsia="fr-FR"/>
        </w:rPr>
        <w:t>mg par jour).</w:t>
      </w:r>
    </w:p>
    <w:p w:rsidR="007B5035" w:rsidRPr="003339F7" w:rsidRDefault="007B5035">
      <w:pPr>
        <w:jc w:val="both"/>
        <w:rPr>
          <w:snapToGrid w:val="0"/>
          <w:lang w:eastAsia="fr-FR"/>
        </w:rPr>
      </w:pPr>
    </w:p>
    <w:p w:rsidR="007B5035" w:rsidRPr="003339F7" w:rsidRDefault="007B5035" w:rsidP="00314B2E">
      <w:pPr>
        <w:rPr>
          <w:snapToGrid w:val="0"/>
          <w:lang w:eastAsia="fr-FR"/>
        </w:rPr>
      </w:pPr>
      <w:r w:rsidRPr="003339F7">
        <w:rPr>
          <w:snapToGrid w:val="0"/>
          <w:lang w:eastAsia="fr-FR"/>
        </w:rPr>
        <w:t xml:space="preserve">Chez les patients ayant un IDM aigu avec sus-décalage du </w:t>
      </w:r>
      <w:r w:rsidR="00314B2E" w:rsidRPr="003339F7">
        <w:rPr>
          <w:snapToGrid w:val="0"/>
          <w:lang w:eastAsia="fr-FR"/>
        </w:rPr>
        <w:t>segment </w:t>
      </w:r>
      <w:r w:rsidRPr="003339F7">
        <w:rPr>
          <w:snapToGrid w:val="0"/>
          <w:lang w:eastAsia="fr-FR"/>
        </w:rPr>
        <w:t>ST, la tolérance et l</w:t>
      </w:r>
      <w:r w:rsidR="00845559">
        <w:rPr>
          <w:snapToGrid w:val="0"/>
          <w:lang w:eastAsia="fr-FR"/>
        </w:rPr>
        <w:t>’</w:t>
      </w:r>
      <w:r w:rsidRPr="003339F7">
        <w:rPr>
          <w:snapToGrid w:val="0"/>
          <w:lang w:eastAsia="fr-FR"/>
        </w:rPr>
        <w:t xml:space="preserve">efficacité du clopidogrel ont été évaluées dans </w:t>
      </w:r>
      <w:r w:rsidR="00314B2E" w:rsidRPr="003339F7">
        <w:rPr>
          <w:snapToGrid w:val="0"/>
          <w:lang w:eastAsia="fr-FR"/>
        </w:rPr>
        <w:t>2 </w:t>
      </w:r>
      <w:r w:rsidRPr="003339F7">
        <w:rPr>
          <w:snapToGrid w:val="0"/>
          <w:lang w:eastAsia="fr-FR"/>
        </w:rPr>
        <w:t>études randomisées en double aveugle, contrôlées versus placebo : CLARITY et COMMIT.</w:t>
      </w:r>
    </w:p>
    <w:p w:rsidR="007B5035" w:rsidRPr="003339F7" w:rsidRDefault="007B5035">
      <w:pPr>
        <w:rPr>
          <w:snapToGrid w:val="0"/>
          <w:lang w:eastAsia="fr-FR"/>
        </w:rPr>
      </w:pPr>
    </w:p>
    <w:p w:rsidR="007B5035" w:rsidRPr="003339F7" w:rsidRDefault="007B5035" w:rsidP="00314B2E">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 xml:space="preserve">étude CLARITY a inclus </w:t>
      </w:r>
      <w:r w:rsidR="00314B2E" w:rsidRPr="003339F7">
        <w:rPr>
          <w:snapToGrid w:val="0"/>
          <w:lang w:eastAsia="fr-FR"/>
        </w:rPr>
        <w:t>3  491 </w:t>
      </w:r>
      <w:r w:rsidRPr="003339F7">
        <w:rPr>
          <w:snapToGrid w:val="0"/>
          <w:lang w:eastAsia="fr-FR"/>
        </w:rPr>
        <w:t xml:space="preserve">patients se présentant dans les </w:t>
      </w:r>
      <w:r w:rsidR="00314B2E" w:rsidRPr="003339F7">
        <w:rPr>
          <w:snapToGrid w:val="0"/>
          <w:lang w:eastAsia="fr-FR"/>
        </w:rPr>
        <w:t>12 </w:t>
      </w:r>
      <w:r w:rsidRPr="003339F7">
        <w:rPr>
          <w:snapToGrid w:val="0"/>
          <w:lang w:eastAsia="fr-FR"/>
        </w:rPr>
        <w:t>premières heures d</w:t>
      </w:r>
      <w:r w:rsidR="00845559">
        <w:rPr>
          <w:snapToGrid w:val="0"/>
          <w:lang w:eastAsia="fr-FR"/>
        </w:rPr>
        <w:t>’</w:t>
      </w:r>
      <w:r w:rsidRPr="003339F7">
        <w:rPr>
          <w:snapToGrid w:val="0"/>
          <w:lang w:eastAsia="fr-FR"/>
        </w:rPr>
        <w:t xml:space="preserve">un IDM avec sus-décalage du </w:t>
      </w:r>
      <w:r w:rsidR="00314B2E" w:rsidRPr="003339F7">
        <w:rPr>
          <w:snapToGrid w:val="0"/>
          <w:lang w:eastAsia="fr-FR"/>
        </w:rPr>
        <w:t>segment </w:t>
      </w:r>
      <w:r w:rsidRPr="003339F7">
        <w:rPr>
          <w:snapToGrid w:val="0"/>
          <w:lang w:eastAsia="fr-FR"/>
        </w:rPr>
        <w:t xml:space="preserve">ST et pour lesquels un traitement thrombolytique était programmé. Les patients ont reçu du clopidogrel (dose de charge de </w:t>
      </w:r>
      <w:r w:rsidR="00314B2E" w:rsidRPr="003339F7">
        <w:rPr>
          <w:snapToGrid w:val="0"/>
          <w:lang w:eastAsia="fr-FR"/>
        </w:rPr>
        <w:t> 300 </w:t>
      </w:r>
      <w:r w:rsidRPr="003339F7">
        <w:rPr>
          <w:snapToGrid w:val="0"/>
          <w:lang w:eastAsia="fr-FR"/>
        </w:rPr>
        <w:t xml:space="preserve">mg puis </w:t>
      </w:r>
      <w:r w:rsidR="00314B2E" w:rsidRPr="003339F7">
        <w:rPr>
          <w:snapToGrid w:val="0"/>
          <w:lang w:eastAsia="fr-FR"/>
        </w:rPr>
        <w:t>75 </w:t>
      </w:r>
      <w:r w:rsidRPr="003339F7">
        <w:rPr>
          <w:snapToGrid w:val="0"/>
          <w:lang w:eastAsia="fr-FR"/>
        </w:rPr>
        <w:t>mg/jour, n=1</w:t>
      </w:r>
      <w:r w:rsidR="00314B2E" w:rsidRPr="003339F7">
        <w:rPr>
          <w:snapToGrid w:val="0"/>
          <w:lang w:eastAsia="fr-FR"/>
        </w:rPr>
        <w:t> </w:t>
      </w:r>
      <w:r w:rsidRPr="003339F7">
        <w:rPr>
          <w:snapToGrid w:val="0"/>
          <w:lang w:eastAsia="fr-FR"/>
        </w:rPr>
        <w:t>752) ou un placebo (n=1</w:t>
      </w:r>
      <w:r w:rsidR="00314B2E" w:rsidRPr="003339F7">
        <w:rPr>
          <w:snapToGrid w:val="0"/>
          <w:lang w:eastAsia="fr-FR"/>
        </w:rPr>
        <w:t> </w:t>
      </w:r>
      <w:r w:rsidRPr="003339F7">
        <w:rPr>
          <w:snapToGrid w:val="0"/>
          <w:lang w:eastAsia="fr-FR"/>
        </w:rPr>
        <w:t xml:space="preserve">739), en association pour les </w:t>
      </w:r>
      <w:r w:rsidR="00314B2E" w:rsidRPr="003339F7">
        <w:rPr>
          <w:snapToGrid w:val="0"/>
          <w:lang w:eastAsia="fr-FR"/>
        </w:rPr>
        <w:t>2 </w:t>
      </w:r>
      <w:r w:rsidRPr="003339F7">
        <w:rPr>
          <w:snapToGrid w:val="0"/>
          <w:lang w:eastAsia="fr-FR"/>
        </w:rPr>
        <w:t>groupes à l</w:t>
      </w:r>
      <w:r w:rsidR="00845559">
        <w:rPr>
          <w:snapToGrid w:val="0"/>
          <w:lang w:eastAsia="fr-FR"/>
        </w:rPr>
        <w:t>’</w:t>
      </w:r>
      <w:r w:rsidRPr="003339F7">
        <w:rPr>
          <w:snapToGrid w:val="0"/>
          <w:lang w:eastAsia="fr-FR"/>
        </w:rPr>
        <w:t xml:space="preserve">AAS (150 à </w:t>
      </w:r>
      <w:r w:rsidR="00314B2E" w:rsidRPr="003339F7">
        <w:rPr>
          <w:snapToGrid w:val="0"/>
          <w:lang w:eastAsia="fr-FR"/>
        </w:rPr>
        <w:t> 325 </w:t>
      </w:r>
      <w:r w:rsidRPr="003339F7">
        <w:rPr>
          <w:snapToGrid w:val="0"/>
          <w:lang w:eastAsia="fr-FR"/>
        </w:rPr>
        <w:t xml:space="preserve">mg en dose de charge puis 75 à </w:t>
      </w:r>
      <w:r w:rsidR="00314B2E" w:rsidRPr="003339F7">
        <w:rPr>
          <w:snapToGrid w:val="0"/>
          <w:lang w:eastAsia="fr-FR"/>
        </w:rPr>
        <w:t> 162 </w:t>
      </w:r>
      <w:r w:rsidRPr="003339F7">
        <w:rPr>
          <w:snapToGrid w:val="0"/>
          <w:lang w:eastAsia="fr-FR"/>
        </w:rPr>
        <w:t>mg/jour), à un agent fibrinolytique et, si indiqué, une héparine. Les patients ont été suivis pendant 30 jours. Le critère principal d</w:t>
      </w:r>
      <w:r w:rsidR="00845559">
        <w:rPr>
          <w:snapToGrid w:val="0"/>
          <w:lang w:eastAsia="fr-FR"/>
        </w:rPr>
        <w:t>’</w:t>
      </w:r>
      <w:r w:rsidRPr="003339F7">
        <w:rPr>
          <w:snapToGrid w:val="0"/>
          <w:lang w:eastAsia="fr-FR"/>
        </w:rPr>
        <w:t>évaluation était défini par la survenue du critère combiné associant l</w:t>
      </w:r>
      <w:r w:rsidR="00845559">
        <w:rPr>
          <w:snapToGrid w:val="0"/>
          <w:lang w:eastAsia="fr-FR"/>
        </w:rPr>
        <w:t>’</w:t>
      </w:r>
      <w:r w:rsidRPr="003339F7">
        <w:rPr>
          <w:snapToGrid w:val="0"/>
          <w:lang w:eastAsia="fr-FR"/>
        </w:rPr>
        <w:t>occlusion de l</w:t>
      </w:r>
      <w:r w:rsidR="00845559">
        <w:rPr>
          <w:snapToGrid w:val="0"/>
          <w:lang w:eastAsia="fr-FR"/>
        </w:rPr>
        <w:t>’</w:t>
      </w:r>
      <w:r w:rsidRPr="003339F7">
        <w:rPr>
          <w:snapToGrid w:val="0"/>
          <w:lang w:eastAsia="fr-FR"/>
        </w:rPr>
        <w:t>artère responsable de l</w:t>
      </w:r>
      <w:r w:rsidR="00845559">
        <w:rPr>
          <w:snapToGrid w:val="0"/>
          <w:lang w:eastAsia="fr-FR"/>
        </w:rPr>
        <w:t>’</w:t>
      </w:r>
      <w:r w:rsidRPr="003339F7">
        <w:rPr>
          <w:snapToGrid w:val="0"/>
          <w:lang w:eastAsia="fr-FR"/>
        </w:rPr>
        <w:t>infarctus vue à la coronarographie réalisée avant la sortie de l</w:t>
      </w:r>
      <w:r w:rsidR="00845559">
        <w:rPr>
          <w:snapToGrid w:val="0"/>
          <w:lang w:eastAsia="fr-FR"/>
        </w:rPr>
        <w:t>’</w:t>
      </w:r>
      <w:r w:rsidRPr="003339F7">
        <w:rPr>
          <w:snapToGrid w:val="0"/>
          <w:lang w:eastAsia="fr-FR"/>
        </w:rPr>
        <w:t>hôpital, le décès ou la récidive d</w:t>
      </w:r>
      <w:r w:rsidR="00845559">
        <w:rPr>
          <w:snapToGrid w:val="0"/>
          <w:lang w:eastAsia="fr-FR"/>
        </w:rPr>
        <w:t>’</w:t>
      </w:r>
      <w:r w:rsidRPr="003339F7">
        <w:rPr>
          <w:snapToGrid w:val="0"/>
          <w:lang w:eastAsia="fr-FR"/>
        </w:rPr>
        <w:t>un IDM avant la coronarographie. Pour les patients n</w:t>
      </w:r>
      <w:r w:rsidR="00845559">
        <w:rPr>
          <w:snapToGrid w:val="0"/>
          <w:lang w:eastAsia="fr-FR"/>
        </w:rPr>
        <w:t>’</w:t>
      </w:r>
      <w:r w:rsidRPr="003339F7">
        <w:rPr>
          <w:snapToGrid w:val="0"/>
          <w:lang w:eastAsia="fr-FR"/>
        </w:rPr>
        <w:t>ayant pas eu de coronarographie, le critère principal d</w:t>
      </w:r>
      <w:r w:rsidR="00845559">
        <w:rPr>
          <w:snapToGrid w:val="0"/>
          <w:lang w:eastAsia="fr-FR"/>
        </w:rPr>
        <w:t>’</w:t>
      </w:r>
      <w:r w:rsidRPr="003339F7">
        <w:rPr>
          <w:snapToGrid w:val="0"/>
          <w:lang w:eastAsia="fr-FR"/>
        </w:rPr>
        <w:t>évaluation était le décès ou une récidive d</w:t>
      </w:r>
      <w:r w:rsidR="00845559">
        <w:rPr>
          <w:snapToGrid w:val="0"/>
          <w:lang w:eastAsia="fr-FR"/>
        </w:rPr>
        <w:t>’</w:t>
      </w:r>
      <w:r w:rsidRPr="003339F7">
        <w:rPr>
          <w:snapToGrid w:val="0"/>
          <w:lang w:eastAsia="fr-FR"/>
        </w:rPr>
        <w:t>IDM avant le 8</w:t>
      </w:r>
      <w:r w:rsidR="00314B2E" w:rsidRPr="003339F7">
        <w:rPr>
          <w:rFonts w:ascii="(Utiliser une police de caractè" w:hAnsi="(Utiliser une police de caractè"/>
          <w:snapToGrid w:val="0"/>
          <w:vertAlign w:val="superscript"/>
          <w:lang w:eastAsia="fr-FR"/>
        </w:rPr>
        <w:t>ème</w:t>
      </w:r>
      <w:r w:rsidRPr="003339F7">
        <w:rPr>
          <w:snapToGrid w:val="0"/>
          <w:lang w:eastAsia="fr-FR"/>
        </w:rPr>
        <w:t xml:space="preserve"> jour ou avant la sortie de l</w:t>
      </w:r>
      <w:r w:rsidR="00845559">
        <w:rPr>
          <w:snapToGrid w:val="0"/>
          <w:lang w:eastAsia="fr-FR"/>
        </w:rPr>
        <w:t>’</w:t>
      </w:r>
      <w:r w:rsidRPr="003339F7">
        <w:rPr>
          <w:snapToGrid w:val="0"/>
          <w:lang w:eastAsia="fr-FR"/>
        </w:rPr>
        <w:t>hôpital. Dans la population de l</w:t>
      </w:r>
      <w:r w:rsidR="00845559">
        <w:rPr>
          <w:snapToGrid w:val="0"/>
          <w:lang w:eastAsia="fr-FR"/>
        </w:rPr>
        <w:t>’</w:t>
      </w:r>
      <w:r w:rsidRPr="003339F7">
        <w:rPr>
          <w:snapToGrid w:val="0"/>
          <w:lang w:eastAsia="fr-FR"/>
        </w:rPr>
        <w:t xml:space="preserve">étude, 19,7% des patients inclus étaient des femmes et 29,2% des patients avaient </w:t>
      </w:r>
      <w:r w:rsidR="00314B2E" w:rsidRPr="003339F7">
        <w:rPr>
          <w:snapToGrid w:val="0"/>
          <w:lang w:eastAsia="fr-FR"/>
        </w:rPr>
        <w:t>65 </w:t>
      </w:r>
      <w:r w:rsidRPr="003339F7">
        <w:rPr>
          <w:snapToGrid w:val="0"/>
          <w:lang w:eastAsia="fr-FR"/>
        </w:rPr>
        <w:t>ans ou plus. Au total, 99,7% des patients ont reçu des fibrinolytiques (spécifiques de la fibrine : 68,7%, non spécifiques de la fibrine : 31,1%), 89,5% une héparine, 78,7% des bêtabloquants, 54,7% des inhibiteurs de l</w:t>
      </w:r>
      <w:r w:rsidR="00845559">
        <w:rPr>
          <w:snapToGrid w:val="0"/>
          <w:lang w:eastAsia="fr-FR"/>
        </w:rPr>
        <w:t>’</w:t>
      </w:r>
      <w:r w:rsidRPr="003339F7">
        <w:rPr>
          <w:snapToGrid w:val="0"/>
          <w:lang w:eastAsia="fr-FR"/>
        </w:rPr>
        <w:t>enzyme de conversion de l</w:t>
      </w:r>
      <w:r w:rsidR="00845559">
        <w:rPr>
          <w:snapToGrid w:val="0"/>
          <w:lang w:eastAsia="fr-FR"/>
        </w:rPr>
        <w:t>’</w:t>
      </w:r>
      <w:r w:rsidRPr="003339F7">
        <w:rPr>
          <w:snapToGrid w:val="0"/>
          <w:lang w:eastAsia="fr-FR"/>
        </w:rPr>
        <w:t>angiotensine et 63% des statines.</w:t>
      </w:r>
    </w:p>
    <w:p w:rsidR="007B5035" w:rsidRPr="003339F7" w:rsidRDefault="007B5035">
      <w:pPr>
        <w:jc w:val="both"/>
        <w:rPr>
          <w:snapToGrid w:val="0"/>
          <w:lang w:eastAsia="fr-FR"/>
        </w:rPr>
      </w:pPr>
    </w:p>
    <w:p w:rsidR="007B5035" w:rsidRPr="003339F7" w:rsidRDefault="007B5035">
      <w:pPr>
        <w:rPr>
          <w:snapToGrid w:val="0"/>
          <w:lang w:eastAsia="fr-FR"/>
        </w:rPr>
      </w:pPr>
      <w:r w:rsidRPr="003339F7">
        <w:rPr>
          <w:snapToGrid w:val="0"/>
          <w:lang w:eastAsia="fr-FR"/>
        </w:rPr>
        <w:t xml:space="preserve">Quinze pourcent (15,0%) des patients du groupe clopidogrel et 21,7% du groupe placebo ont présenté un évènement du critère principal ce qui représente une réduction du risque absolu de 6,7% et </w:t>
      </w:r>
      <w:r w:rsidR="00BF52BE" w:rsidRPr="003339F7">
        <w:rPr>
          <w:snapToGrid w:val="0"/>
          <w:lang w:eastAsia="fr-FR"/>
        </w:rPr>
        <w:t xml:space="preserve">une réduction des </w:t>
      </w:r>
      <w:proofErr w:type="spellStart"/>
      <w:r w:rsidR="00BF52BE" w:rsidRPr="003339F7">
        <w:rPr>
          <w:snapToGrid w:val="0"/>
          <w:lang w:eastAsia="fr-FR"/>
        </w:rPr>
        <w:t>odds</w:t>
      </w:r>
      <w:proofErr w:type="spellEnd"/>
      <w:r w:rsidRPr="003339F7">
        <w:rPr>
          <w:snapToGrid w:val="0"/>
          <w:lang w:eastAsia="fr-FR"/>
        </w:rPr>
        <w:t xml:space="preserve"> de 36% en faveur du clopidogrel (IC 95% : 24-47%; p&lt;0,001), essentiellement due à une diminution du taux d</w:t>
      </w:r>
      <w:r w:rsidR="00845559">
        <w:rPr>
          <w:snapToGrid w:val="0"/>
          <w:lang w:eastAsia="fr-FR"/>
        </w:rPr>
        <w:t>’</w:t>
      </w:r>
      <w:r w:rsidRPr="003339F7">
        <w:rPr>
          <w:snapToGrid w:val="0"/>
          <w:lang w:eastAsia="fr-FR"/>
        </w:rPr>
        <w:t>occlusion de l</w:t>
      </w:r>
      <w:r w:rsidR="00845559">
        <w:rPr>
          <w:snapToGrid w:val="0"/>
          <w:lang w:eastAsia="fr-FR"/>
        </w:rPr>
        <w:t>’</w:t>
      </w:r>
      <w:r w:rsidRPr="003339F7">
        <w:rPr>
          <w:snapToGrid w:val="0"/>
          <w:lang w:eastAsia="fr-FR"/>
        </w:rPr>
        <w:t>artère responsable de l</w:t>
      </w:r>
      <w:r w:rsidR="00845559">
        <w:rPr>
          <w:snapToGrid w:val="0"/>
          <w:lang w:eastAsia="fr-FR"/>
        </w:rPr>
        <w:t>’</w:t>
      </w:r>
      <w:r w:rsidRPr="003339F7">
        <w:rPr>
          <w:snapToGrid w:val="0"/>
          <w:lang w:eastAsia="fr-FR"/>
        </w:rPr>
        <w:t>infarctus. Ce bénéfice était homogène dans les sous-groupes pré-spécifiés incluant l</w:t>
      </w:r>
      <w:r w:rsidR="00845559">
        <w:rPr>
          <w:snapToGrid w:val="0"/>
          <w:lang w:eastAsia="fr-FR"/>
        </w:rPr>
        <w:t>’</w:t>
      </w:r>
      <w:r w:rsidRPr="003339F7">
        <w:rPr>
          <w:snapToGrid w:val="0"/>
          <w:lang w:eastAsia="fr-FR"/>
        </w:rPr>
        <w:t>âge et le sexe des patients, la localisation de l</w:t>
      </w:r>
      <w:r w:rsidR="00845559">
        <w:rPr>
          <w:snapToGrid w:val="0"/>
          <w:lang w:eastAsia="fr-FR"/>
        </w:rPr>
        <w:t>’</w:t>
      </w:r>
      <w:r w:rsidRPr="003339F7">
        <w:rPr>
          <w:snapToGrid w:val="0"/>
          <w:lang w:eastAsia="fr-FR"/>
        </w:rPr>
        <w:t>infarctus et le type de fibrinolytique ou d</w:t>
      </w:r>
      <w:r w:rsidR="00845559">
        <w:rPr>
          <w:snapToGrid w:val="0"/>
          <w:lang w:eastAsia="fr-FR"/>
        </w:rPr>
        <w:t>’</w:t>
      </w:r>
      <w:r w:rsidRPr="003339F7">
        <w:rPr>
          <w:snapToGrid w:val="0"/>
          <w:lang w:eastAsia="fr-FR"/>
        </w:rPr>
        <w:t>héparine utilisé.</w:t>
      </w:r>
    </w:p>
    <w:p w:rsidR="007B5035" w:rsidRPr="003339F7" w:rsidRDefault="007B5035">
      <w:pPr>
        <w:rPr>
          <w:snapToGrid w:val="0"/>
          <w:lang w:eastAsia="fr-FR"/>
        </w:rPr>
      </w:pPr>
    </w:p>
    <w:p w:rsidR="007B5035" w:rsidRPr="003339F7" w:rsidRDefault="007B5035" w:rsidP="00314B2E">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étude COMMIT a été menée selon un plan factoriel 2x2 et a inclus 45 852 patients présentant une suspicion d</w:t>
      </w:r>
      <w:r w:rsidR="00845559">
        <w:rPr>
          <w:snapToGrid w:val="0"/>
          <w:lang w:eastAsia="fr-FR"/>
        </w:rPr>
        <w:t>’</w:t>
      </w:r>
      <w:r w:rsidRPr="003339F7">
        <w:rPr>
          <w:snapToGrid w:val="0"/>
          <w:lang w:eastAsia="fr-FR"/>
        </w:rPr>
        <w:t xml:space="preserve">IDM, dans les </w:t>
      </w:r>
      <w:r w:rsidR="00314B2E" w:rsidRPr="003339F7">
        <w:rPr>
          <w:snapToGrid w:val="0"/>
          <w:lang w:eastAsia="fr-FR"/>
        </w:rPr>
        <w:t>24 </w:t>
      </w:r>
      <w:r w:rsidRPr="003339F7">
        <w:rPr>
          <w:snapToGrid w:val="0"/>
          <w:lang w:eastAsia="fr-FR"/>
        </w:rPr>
        <w:t>heures après le début des symptômes associés à des anomalies à l</w:t>
      </w:r>
      <w:r w:rsidR="00845559">
        <w:rPr>
          <w:snapToGrid w:val="0"/>
          <w:lang w:eastAsia="fr-FR"/>
        </w:rPr>
        <w:t>’</w:t>
      </w:r>
      <w:r w:rsidRPr="003339F7">
        <w:rPr>
          <w:snapToGrid w:val="0"/>
          <w:lang w:eastAsia="fr-FR"/>
        </w:rPr>
        <w:t>ECG (sus</w:t>
      </w:r>
      <w:r w:rsidR="00314B2E" w:rsidRPr="003339F7">
        <w:rPr>
          <w:snapToGrid w:val="0"/>
          <w:lang w:eastAsia="fr-FR"/>
        </w:rPr>
        <w:noBreakHyphen/>
      </w:r>
      <w:r w:rsidRPr="003339F7">
        <w:rPr>
          <w:snapToGrid w:val="0"/>
          <w:lang w:eastAsia="fr-FR"/>
        </w:rPr>
        <w:t xml:space="preserve">décalage du </w:t>
      </w:r>
      <w:r w:rsidR="00314B2E" w:rsidRPr="003339F7">
        <w:rPr>
          <w:snapToGrid w:val="0"/>
          <w:lang w:eastAsia="fr-FR"/>
        </w:rPr>
        <w:t>segment </w:t>
      </w:r>
      <w:r w:rsidRPr="003339F7">
        <w:rPr>
          <w:snapToGrid w:val="0"/>
          <w:lang w:eastAsia="fr-FR"/>
        </w:rPr>
        <w:t xml:space="preserve">ST, sous-décalage du </w:t>
      </w:r>
      <w:r w:rsidR="00314B2E" w:rsidRPr="003339F7">
        <w:rPr>
          <w:snapToGrid w:val="0"/>
          <w:lang w:eastAsia="fr-FR"/>
        </w:rPr>
        <w:t>segment </w:t>
      </w:r>
      <w:r w:rsidRPr="003339F7">
        <w:rPr>
          <w:snapToGrid w:val="0"/>
          <w:lang w:eastAsia="fr-FR"/>
        </w:rPr>
        <w:t>ST ou bloc de branche gauche). Les patients ont reçu du clopidogrel (</w:t>
      </w:r>
      <w:r w:rsidR="00314B2E" w:rsidRPr="003339F7">
        <w:rPr>
          <w:snapToGrid w:val="0"/>
          <w:lang w:eastAsia="fr-FR"/>
        </w:rPr>
        <w:t>75 </w:t>
      </w:r>
      <w:r w:rsidRPr="003339F7">
        <w:rPr>
          <w:snapToGrid w:val="0"/>
          <w:lang w:eastAsia="fr-FR"/>
        </w:rPr>
        <w:t>mg/jour, n=22 961) ou un placebo (n=22 891) en association à l</w:t>
      </w:r>
      <w:r w:rsidR="00845559">
        <w:rPr>
          <w:snapToGrid w:val="0"/>
          <w:lang w:eastAsia="fr-FR"/>
        </w:rPr>
        <w:t>’</w:t>
      </w:r>
      <w:r w:rsidRPr="003339F7">
        <w:rPr>
          <w:snapToGrid w:val="0"/>
          <w:lang w:eastAsia="fr-FR"/>
        </w:rPr>
        <w:t>AAS (</w:t>
      </w:r>
      <w:r w:rsidR="00314B2E" w:rsidRPr="003339F7">
        <w:rPr>
          <w:snapToGrid w:val="0"/>
          <w:lang w:eastAsia="fr-FR"/>
        </w:rPr>
        <w:t>162 </w:t>
      </w:r>
      <w:r w:rsidRPr="003339F7">
        <w:rPr>
          <w:snapToGrid w:val="0"/>
          <w:lang w:eastAsia="fr-FR"/>
        </w:rPr>
        <w:t xml:space="preserve">mg/jour) pendant </w:t>
      </w:r>
      <w:r w:rsidR="00314B2E" w:rsidRPr="003339F7">
        <w:rPr>
          <w:snapToGrid w:val="0"/>
          <w:lang w:eastAsia="fr-FR"/>
        </w:rPr>
        <w:t>28 </w:t>
      </w:r>
      <w:r w:rsidRPr="003339F7">
        <w:rPr>
          <w:snapToGrid w:val="0"/>
          <w:lang w:eastAsia="fr-FR"/>
        </w:rPr>
        <w:t>jours ou jusqu</w:t>
      </w:r>
      <w:r w:rsidR="00845559">
        <w:rPr>
          <w:snapToGrid w:val="0"/>
          <w:lang w:eastAsia="fr-FR"/>
        </w:rPr>
        <w:t>’</w:t>
      </w:r>
      <w:r w:rsidRPr="003339F7">
        <w:rPr>
          <w:snapToGrid w:val="0"/>
          <w:lang w:eastAsia="fr-FR"/>
        </w:rPr>
        <w:t>à la sortie de l</w:t>
      </w:r>
      <w:r w:rsidR="00845559">
        <w:rPr>
          <w:snapToGrid w:val="0"/>
          <w:lang w:eastAsia="fr-FR"/>
        </w:rPr>
        <w:t>’</w:t>
      </w:r>
      <w:r w:rsidRPr="003339F7">
        <w:rPr>
          <w:snapToGrid w:val="0"/>
          <w:lang w:eastAsia="fr-FR"/>
        </w:rPr>
        <w:t xml:space="preserve">hôpital. Les </w:t>
      </w:r>
      <w:r w:rsidR="00314B2E" w:rsidRPr="003339F7">
        <w:rPr>
          <w:snapToGrid w:val="0"/>
          <w:lang w:eastAsia="fr-FR"/>
        </w:rPr>
        <w:t>2 </w:t>
      </w:r>
      <w:r w:rsidRPr="003339F7">
        <w:rPr>
          <w:snapToGrid w:val="0"/>
          <w:lang w:eastAsia="fr-FR"/>
        </w:rPr>
        <w:t>critères principaux d</w:t>
      </w:r>
      <w:r w:rsidR="00845559">
        <w:rPr>
          <w:snapToGrid w:val="0"/>
          <w:lang w:eastAsia="fr-FR"/>
        </w:rPr>
        <w:t>’</w:t>
      </w:r>
      <w:r w:rsidRPr="003339F7">
        <w:rPr>
          <w:snapToGrid w:val="0"/>
          <w:lang w:eastAsia="fr-FR"/>
        </w:rPr>
        <w:t>évaluation étaient les décès de toutes causes et la 1</w:t>
      </w:r>
      <w:r w:rsidRPr="003339F7">
        <w:rPr>
          <w:snapToGrid w:val="0"/>
          <w:vertAlign w:val="superscript"/>
          <w:lang w:eastAsia="fr-FR"/>
        </w:rPr>
        <w:t>ère</w:t>
      </w:r>
      <w:r w:rsidRPr="003339F7">
        <w:rPr>
          <w:snapToGrid w:val="0"/>
          <w:lang w:eastAsia="fr-FR"/>
        </w:rPr>
        <w:t xml:space="preserve"> survenue d</w:t>
      </w:r>
      <w:r w:rsidR="00845559">
        <w:rPr>
          <w:snapToGrid w:val="0"/>
          <w:lang w:eastAsia="fr-FR"/>
        </w:rPr>
        <w:t>’</w:t>
      </w:r>
      <w:r w:rsidRPr="003339F7">
        <w:rPr>
          <w:snapToGrid w:val="0"/>
          <w:lang w:eastAsia="fr-FR"/>
        </w:rPr>
        <w:t>un évènement du critère combiné associant récidive d</w:t>
      </w:r>
      <w:r w:rsidR="00845559">
        <w:rPr>
          <w:snapToGrid w:val="0"/>
          <w:lang w:eastAsia="fr-FR"/>
        </w:rPr>
        <w:t>’</w:t>
      </w:r>
      <w:r w:rsidRPr="003339F7">
        <w:rPr>
          <w:snapToGrid w:val="0"/>
          <w:lang w:eastAsia="fr-FR"/>
        </w:rPr>
        <w:t>infarctus, accident vasculaire cérébral ou décès. Dans la population de l</w:t>
      </w:r>
      <w:r w:rsidR="00845559">
        <w:rPr>
          <w:snapToGrid w:val="0"/>
          <w:lang w:eastAsia="fr-FR"/>
        </w:rPr>
        <w:t>’</w:t>
      </w:r>
      <w:r w:rsidRPr="003339F7">
        <w:rPr>
          <w:snapToGrid w:val="0"/>
          <w:lang w:eastAsia="fr-FR"/>
        </w:rPr>
        <w:t xml:space="preserve">étude 27,8% des patients inclus étaient des femmes, 58,4% des patients avaient </w:t>
      </w:r>
      <w:r w:rsidR="00314B2E" w:rsidRPr="003339F7">
        <w:rPr>
          <w:snapToGrid w:val="0"/>
          <w:lang w:eastAsia="fr-FR"/>
        </w:rPr>
        <w:t>60 </w:t>
      </w:r>
      <w:r w:rsidRPr="003339F7">
        <w:rPr>
          <w:snapToGrid w:val="0"/>
          <w:lang w:eastAsia="fr-FR"/>
        </w:rPr>
        <w:t xml:space="preserve">ans ou plus (26% avaient </w:t>
      </w:r>
      <w:r w:rsidR="00314B2E" w:rsidRPr="003339F7">
        <w:rPr>
          <w:snapToGrid w:val="0"/>
          <w:lang w:eastAsia="fr-FR"/>
        </w:rPr>
        <w:t>70 </w:t>
      </w:r>
      <w:r w:rsidRPr="003339F7">
        <w:rPr>
          <w:snapToGrid w:val="0"/>
          <w:lang w:eastAsia="fr-FR"/>
        </w:rPr>
        <w:t>ans ou plus) et 54,5% des patients ont reçu un traitement fibrinolytique.</w:t>
      </w:r>
    </w:p>
    <w:p w:rsidR="007B5035" w:rsidRPr="003339F7" w:rsidRDefault="007B5035">
      <w:pPr>
        <w:rPr>
          <w:snapToGrid w:val="0"/>
          <w:lang w:eastAsia="fr-FR"/>
        </w:rPr>
      </w:pPr>
    </w:p>
    <w:p w:rsidR="007B5035" w:rsidRDefault="007B5035" w:rsidP="00314B2E">
      <w:pPr>
        <w:rPr>
          <w:snapToGrid w:val="0"/>
          <w:lang w:eastAsia="fr-FR"/>
        </w:rPr>
      </w:pPr>
      <w:r w:rsidRPr="003339F7">
        <w:rPr>
          <w:snapToGrid w:val="0"/>
          <w:lang w:eastAsia="fr-FR"/>
        </w:rPr>
        <w:t>Le clopidogrel a réduit significativement le risque relatif de décès toutes causes de 7% (p=0,029) et le risque relatif du critère combiné associant récidive d</w:t>
      </w:r>
      <w:r w:rsidR="00845559">
        <w:rPr>
          <w:snapToGrid w:val="0"/>
          <w:lang w:eastAsia="fr-FR"/>
        </w:rPr>
        <w:t>’</w:t>
      </w:r>
      <w:r w:rsidRPr="003339F7">
        <w:rPr>
          <w:snapToGrid w:val="0"/>
          <w:lang w:eastAsia="fr-FR"/>
        </w:rPr>
        <w:t>infarctus, accident vasculaire cérébral ou décès de 9% (p=0,002), ce qui représente une réduction du risque absolu de 0,5% et 0,9% respectivement. Ce bénéfice était homogène quel que soit l</w:t>
      </w:r>
      <w:r w:rsidR="00845559">
        <w:rPr>
          <w:snapToGrid w:val="0"/>
          <w:lang w:eastAsia="fr-FR"/>
        </w:rPr>
        <w:t>’</w:t>
      </w:r>
      <w:r w:rsidRPr="003339F7">
        <w:rPr>
          <w:snapToGrid w:val="0"/>
          <w:lang w:eastAsia="fr-FR"/>
        </w:rPr>
        <w:t>âge, le sexe et la présence ou non d</w:t>
      </w:r>
      <w:r w:rsidR="00845559">
        <w:rPr>
          <w:snapToGrid w:val="0"/>
          <w:lang w:eastAsia="fr-FR"/>
        </w:rPr>
        <w:t>’</w:t>
      </w:r>
      <w:r w:rsidRPr="003339F7">
        <w:rPr>
          <w:snapToGrid w:val="0"/>
          <w:lang w:eastAsia="fr-FR"/>
        </w:rPr>
        <w:t xml:space="preserve">un traitement fibrinolytique et ce bénéfice a été observé dès les premières </w:t>
      </w:r>
      <w:r w:rsidR="00314B2E" w:rsidRPr="003339F7">
        <w:rPr>
          <w:snapToGrid w:val="0"/>
          <w:lang w:eastAsia="fr-FR"/>
        </w:rPr>
        <w:t>24 </w:t>
      </w:r>
      <w:r w:rsidRPr="003339F7">
        <w:rPr>
          <w:snapToGrid w:val="0"/>
          <w:lang w:eastAsia="fr-FR"/>
        </w:rPr>
        <w:t>heures.</w:t>
      </w:r>
    </w:p>
    <w:p w:rsidR="00B805AE" w:rsidRDefault="00B805AE" w:rsidP="00314B2E">
      <w:pPr>
        <w:rPr>
          <w:snapToGrid w:val="0"/>
          <w:lang w:eastAsia="fr-FR"/>
        </w:rPr>
      </w:pPr>
    </w:p>
    <w:p w:rsidR="00B805AE" w:rsidRPr="007A5E39" w:rsidRDefault="00B805AE" w:rsidP="00B805AE">
      <w:pPr>
        <w:jc w:val="both"/>
        <w:rPr>
          <w:bCs/>
          <w:iCs/>
          <w:snapToGrid w:val="0"/>
          <w:u w:val="single"/>
          <w:lang w:eastAsia="fr-FR"/>
        </w:rPr>
      </w:pPr>
      <w:r w:rsidRPr="007A5E39">
        <w:rPr>
          <w:bCs/>
          <w:iCs/>
          <w:snapToGrid w:val="0"/>
          <w:u w:val="single"/>
          <w:lang w:eastAsia="fr-FR"/>
        </w:rPr>
        <w:t xml:space="preserve">Désescalade des agents inhibiteurs des P2Y12 dans le </w:t>
      </w:r>
      <w:r w:rsidR="00D62E22">
        <w:rPr>
          <w:bCs/>
          <w:iCs/>
          <w:snapToGrid w:val="0"/>
          <w:u w:val="single"/>
          <w:lang w:eastAsia="fr-FR"/>
        </w:rPr>
        <w:t>Syndrome Coronaire Aigu (</w:t>
      </w:r>
      <w:r w:rsidRPr="007A5E39">
        <w:rPr>
          <w:bCs/>
          <w:iCs/>
          <w:snapToGrid w:val="0"/>
          <w:u w:val="single"/>
          <w:lang w:eastAsia="fr-FR"/>
        </w:rPr>
        <w:t>SCA</w:t>
      </w:r>
      <w:r w:rsidR="00D62E22">
        <w:rPr>
          <w:bCs/>
          <w:iCs/>
          <w:snapToGrid w:val="0"/>
          <w:u w:val="single"/>
          <w:lang w:eastAsia="fr-FR"/>
        </w:rPr>
        <w:t>)</w:t>
      </w:r>
    </w:p>
    <w:p w:rsidR="00B805AE" w:rsidRPr="007A5E39" w:rsidRDefault="00B805AE" w:rsidP="00B805AE">
      <w:pPr>
        <w:jc w:val="both"/>
        <w:rPr>
          <w:bCs/>
          <w:iCs/>
          <w:snapToGrid w:val="0"/>
          <w:u w:val="single"/>
          <w:lang w:eastAsia="fr-FR"/>
        </w:rPr>
      </w:pPr>
    </w:p>
    <w:p w:rsidR="00B805AE" w:rsidRDefault="00B805AE" w:rsidP="00B805AE">
      <w:pPr>
        <w:rPr>
          <w:color w:val="000000"/>
        </w:rPr>
      </w:pPr>
      <w:r w:rsidRPr="004F55EA">
        <w:rPr>
          <w:shd w:val="clear" w:color="auto" w:fill="FFFFFF"/>
        </w:rPr>
        <w:t xml:space="preserve">Le </w:t>
      </w:r>
      <w:r>
        <w:rPr>
          <w:shd w:val="clear" w:color="auto" w:fill="FFFFFF"/>
        </w:rPr>
        <w:t xml:space="preserve">changement de traitement (switch) à partir </w:t>
      </w:r>
      <w:r w:rsidRPr="004F55EA">
        <w:rPr>
          <w:shd w:val="clear" w:color="auto" w:fill="FFFFFF"/>
        </w:rPr>
        <w:t>d’un plus puissant inhibiteur des récepteurs P2Y</w:t>
      </w:r>
      <w:r w:rsidRPr="004F55EA">
        <w:rPr>
          <w:shd w:val="clear" w:color="auto" w:fill="FFFFFF"/>
          <w:vertAlign w:val="subscript"/>
        </w:rPr>
        <w:t>12</w:t>
      </w:r>
      <w:r w:rsidRPr="004F55EA">
        <w:rPr>
          <w:shd w:val="clear" w:color="auto" w:fill="FFFFFF"/>
        </w:rPr>
        <w:t xml:space="preserve"> vers le clopidogrel en association à</w:t>
      </w:r>
      <w:r w:rsidRPr="00FC224A">
        <w:t xml:space="preserve"> </w:t>
      </w:r>
      <w:r w:rsidRPr="005E7E0F">
        <w:rPr>
          <w:color w:val="000000"/>
        </w:rPr>
        <w:t>l’aspir</w:t>
      </w:r>
      <w:r>
        <w:rPr>
          <w:color w:val="000000"/>
        </w:rPr>
        <w:t>ine, après la phase aigüe d’un</w:t>
      </w:r>
      <w:r w:rsidRPr="005E7E0F">
        <w:rPr>
          <w:color w:val="000000"/>
        </w:rPr>
        <w:t xml:space="preserve"> </w:t>
      </w:r>
      <w:r w:rsidR="00D62E22">
        <w:rPr>
          <w:bCs/>
          <w:iCs/>
          <w:snapToGrid w:val="0"/>
          <w:u w:val="single"/>
          <w:lang w:eastAsia="fr-FR"/>
        </w:rPr>
        <w:t>Syndrome Coronaire Aigu (</w:t>
      </w:r>
      <w:r w:rsidRPr="005E7E0F">
        <w:rPr>
          <w:color w:val="000000"/>
        </w:rPr>
        <w:t>SCA</w:t>
      </w:r>
      <w:r w:rsidR="00D62E22">
        <w:rPr>
          <w:color w:val="000000"/>
        </w:rPr>
        <w:t>)</w:t>
      </w:r>
      <w:r w:rsidRPr="005E7E0F">
        <w:rPr>
          <w:color w:val="000000"/>
        </w:rPr>
        <w:t xml:space="preserve"> a été évalué dans deux études</w:t>
      </w:r>
      <w:r>
        <w:rPr>
          <w:color w:val="000000"/>
        </w:rPr>
        <w:t xml:space="preserve"> </w:t>
      </w:r>
      <w:r w:rsidRPr="005E7E0F">
        <w:rPr>
          <w:color w:val="000000"/>
        </w:rPr>
        <w:t>randomisées</w:t>
      </w:r>
      <w:r>
        <w:rPr>
          <w:color w:val="000000"/>
        </w:rPr>
        <w:t xml:space="preserve"> </w:t>
      </w:r>
      <w:r w:rsidRPr="005E7E0F">
        <w:rPr>
          <w:color w:val="000000"/>
        </w:rPr>
        <w:t>- TOPIC et TROPICAL-ACS</w:t>
      </w:r>
      <w:r>
        <w:rPr>
          <w:color w:val="000000"/>
        </w:rPr>
        <w:t xml:space="preserve">. Il s’agit de deux études indépendantes réalisées par un tiers et portant sur des évènements cliniques. </w:t>
      </w:r>
    </w:p>
    <w:p w:rsidR="00B805AE" w:rsidRDefault="00B805AE" w:rsidP="00B805AE">
      <w:pPr>
        <w:rPr>
          <w:color w:val="000000"/>
        </w:rPr>
      </w:pPr>
    </w:p>
    <w:p w:rsidR="00B805AE" w:rsidRDefault="00B805AE" w:rsidP="00B805AE">
      <w:pPr>
        <w:rPr>
          <w:color w:val="000000"/>
        </w:rPr>
      </w:pPr>
    </w:p>
    <w:p w:rsidR="00B805AE" w:rsidRPr="00FD0DBD" w:rsidRDefault="00B805AE" w:rsidP="00B805AE">
      <w:pPr>
        <w:jc w:val="both"/>
        <w:rPr>
          <w:color w:val="000000"/>
        </w:rPr>
      </w:pPr>
      <w:r>
        <w:rPr>
          <w:color w:val="000000"/>
        </w:rPr>
        <w:t>Le bénéfice clinique apporté</w:t>
      </w:r>
      <w:r w:rsidRPr="005E7E0F">
        <w:rPr>
          <w:color w:val="000000"/>
        </w:rPr>
        <w:t xml:space="preserve"> par les plus puissants inhibiteurs de</w:t>
      </w:r>
      <w:r>
        <w:rPr>
          <w:color w:val="000000"/>
        </w:rPr>
        <w:t>s</w:t>
      </w:r>
      <w:r w:rsidRPr="005E7E0F">
        <w:rPr>
          <w:color w:val="000000"/>
        </w:rPr>
        <w:t xml:space="preserve"> P2Y</w:t>
      </w:r>
      <w:r w:rsidRPr="005E7E0F">
        <w:rPr>
          <w:color w:val="000000"/>
          <w:vertAlign w:val="subscript"/>
        </w:rPr>
        <w:t>12</w:t>
      </w:r>
      <w:r w:rsidRPr="005E7E0F">
        <w:rPr>
          <w:color w:val="000000"/>
        </w:rPr>
        <w:t xml:space="preserve">, </w:t>
      </w:r>
      <w:proofErr w:type="spellStart"/>
      <w:r w:rsidRPr="005E7E0F">
        <w:rPr>
          <w:color w:val="000000"/>
        </w:rPr>
        <w:t>ticagrelor</w:t>
      </w:r>
      <w:proofErr w:type="spellEnd"/>
      <w:r w:rsidRPr="005E7E0F">
        <w:rPr>
          <w:color w:val="000000"/>
        </w:rPr>
        <w:t xml:space="preserve"> et </w:t>
      </w:r>
      <w:proofErr w:type="spellStart"/>
      <w:r w:rsidRPr="005E7E0F">
        <w:rPr>
          <w:color w:val="000000"/>
        </w:rPr>
        <w:t>prasug</w:t>
      </w:r>
      <w:r>
        <w:rPr>
          <w:color w:val="000000"/>
        </w:rPr>
        <w:t>rel</w:t>
      </w:r>
      <w:proofErr w:type="spellEnd"/>
      <w:r>
        <w:rPr>
          <w:color w:val="000000"/>
        </w:rPr>
        <w:t>, dans leurs études pivotales</w:t>
      </w:r>
      <w:r w:rsidRPr="005E7E0F">
        <w:rPr>
          <w:color w:val="000000"/>
        </w:rPr>
        <w:t xml:space="preserve"> est lié à une réduction significative des récidives </w:t>
      </w:r>
      <w:r>
        <w:rPr>
          <w:color w:val="000000"/>
        </w:rPr>
        <w:t xml:space="preserve">d’évènements </w:t>
      </w:r>
      <w:r w:rsidRPr="005E7E0F">
        <w:rPr>
          <w:color w:val="000000"/>
        </w:rPr>
        <w:t>ischémiques</w:t>
      </w:r>
      <w:r>
        <w:rPr>
          <w:color w:val="000000"/>
        </w:rPr>
        <w:t xml:space="preserve"> (incluant la Thrombose de </w:t>
      </w:r>
      <w:r w:rsidRPr="005E7E0F">
        <w:rPr>
          <w:color w:val="000000"/>
        </w:rPr>
        <w:t>Stent</w:t>
      </w:r>
      <w:r>
        <w:rPr>
          <w:color w:val="000000"/>
        </w:rPr>
        <w:t xml:space="preserve"> (TS) </w:t>
      </w:r>
      <w:r w:rsidRPr="005E7E0F">
        <w:rPr>
          <w:color w:val="000000"/>
        </w:rPr>
        <w:t xml:space="preserve"> aigüe</w:t>
      </w:r>
      <w:r>
        <w:rPr>
          <w:color w:val="000000"/>
        </w:rPr>
        <w:t xml:space="preserve"> et</w:t>
      </w:r>
      <w:r w:rsidRPr="005E7E0F">
        <w:rPr>
          <w:color w:val="000000"/>
        </w:rPr>
        <w:t xml:space="preserve"> </w:t>
      </w:r>
      <w:proofErr w:type="spellStart"/>
      <w:r w:rsidRPr="005E7E0F">
        <w:rPr>
          <w:color w:val="000000"/>
        </w:rPr>
        <w:t>sub-aigüe</w:t>
      </w:r>
      <w:proofErr w:type="spellEnd"/>
      <w:r w:rsidRPr="005E7E0F">
        <w:rPr>
          <w:color w:val="000000"/>
        </w:rPr>
        <w:t xml:space="preserve">, </w:t>
      </w:r>
      <w:r>
        <w:rPr>
          <w:color w:val="000000"/>
        </w:rPr>
        <w:t>l’</w:t>
      </w:r>
      <w:r w:rsidRPr="005E7E0F">
        <w:rPr>
          <w:color w:val="000000"/>
        </w:rPr>
        <w:t>Infarctus du Myocarde (I</w:t>
      </w:r>
      <w:r>
        <w:rPr>
          <w:color w:val="000000"/>
        </w:rPr>
        <w:t>D</w:t>
      </w:r>
      <w:r w:rsidRPr="005E7E0F">
        <w:rPr>
          <w:color w:val="000000"/>
        </w:rPr>
        <w:t xml:space="preserve">M) et </w:t>
      </w:r>
      <w:r>
        <w:rPr>
          <w:color w:val="000000"/>
        </w:rPr>
        <w:t xml:space="preserve">la </w:t>
      </w:r>
      <w:r w:rsidRPr="005E7E0F">
        <w:rPr>
          <w:color w:val="000000"/>
        </w:rPr>
        <w:t xml:space="preserve">revascularisation </w:t>
      </w:r>
      <w:r>
        <w:rPr>
          <w:color w:val="000000"/>
        </w:rPr>
        <w:t xml:space="preserve">en </w:t>
      </w:r>
      <w:r w:rsidRPr="005E7E0F">
        <w:rPr>
          <w:color w:val="000000"/>
        </w:rPr>
        <w:t xml:space="preserve">urgence). </w:t>
      </w:r>
      <w:r w:rsidRPr="00E94102">
        <w:rPr>
          <w:color w:val="000000"/>
        </w:rPr>
        <w:t xml:space="preserve">Bien </w:t>
      </w:r>
      <w:r w:rsidRPr="00461FD3">
        <w:rPr>
          <w:color w:val="000000"/>
        </w:rPr>
        <w:t>que le bénéfice ischémique ait</w:t>
      </w:r>
      <w:r w:rsidRPr="00E94102">
        <w:rPr>
          <w:color w:val="000000"/>
        </w:rPr>
        <w:t xml:space="preserve"> été constant </w:t>
      </w:r>
      <w:r>
        <w:rPr>
          <w:color w:val="000000"/>
        </w:rPr>
        <w:t>au cours</w:t>
      </w:r>
      <w:r w:rsidRPr="00E94102">
        <w:rPr>
          <w:color w:val="000000"/>
        </w:rPr>
        <w:t xml:space="preserve"> de la première année, une réduction </w:t>
      </w:r>
      <w:r>
        <w:rPr>
          <w:color w:val="000000"/>
        </w:rPr>
        <w:t xml:space="preserve">plus importante </w:t>
      </w:r>
      <w:r w:rsidRPr="00E94102">
        <w:rPr>
          <w:color w:val="000000"/>
        </w:rPr>
        <w:t xml:space="preserve">de la récidive ischémique post SCA a été observée dans les premiers jours suivants l’initiation du traitement. </w:t>
      </w:r>
      <w:r>
        <w:rPr>
          <w:color w:val="000000"/>
        </w:rPr>
        <w:t xml:space="preserve">En revanche, </w:t>
      </w:r>
      <w:r w:rsidRPr="0078378A">
        <w:rPr>
          <w:color w:val="000000"/>
        </w:rPr>
        <w:t xml:space="preserve">des </w:t>
      </w:r>
      <w:r w:rsidRPr="00495A34">
        <w:rPr>
          <w:color w:val="000000"/>
        </w:rPr>
        <w:t>analyses</w:t>
      </w:r>
      <w:r>
        <w:rPr>
          <w:color w:val="000000"/>
        </w:rPr>
        <w:t xml:space="preserve"> </w:t>
      </w:r>
      <w:r w:rsidRPr="00832369">
        <w:rPr>
          <w:i/>
          <w:color w:val="000000"/>
        </w:rPr>
        <w:t>post-hoc</w:t>
      </w:r>
      <w:r w:rsidRPr="0078378A">
        <w:rPr>
          <w:color w:val="000000"/>
        </w:rPr>
        <w:t xml:space="preserve"> ont démontré une augmentation statistiquement significative du risque de saignement avec les </w:t>
      </w:r>
      <w:r>
        <w:rPr>
          <w:color w:val="000000"/>
        </w:rPr>
        <w:t>plus puissants</w:t>
      </w:r>
      <w:r w:rsidRPr="0078378A">
        <w:rPr>
          <w:color w:val="000000"/>
        </w:rPr>
        <w:t xml:space="preserve"> inhibiteurs de</w:t>
      </w:r>
      <w:r>
        <w:rPr>
          <w:color w:val="000000"/>
        </w:rPr>
        <w:t>s</w:t>
      </w:r>
      <w:r w:rsidRPr="0078378A">
        <w:rPr>
          <w:color w:val="000000"/>
        </w:rPr>
        <w:t xml:space="preserve"> P2Y</w:t>
      </w:r>
      <w:r w:rsidRPr="0078378A">
        <w:rPr>
          <w:color w:val="000000"/>
          <w:vertAlign w:val="subscript"/>
        </w:rPr>
        <w:t>12</w:t>
      </w:r>
      <w:r>
        <w:rPr>
          <w:color w:val="000000"/>
        </w:rPr>
        <w:t>, survenant</w:t>
      </w:r>
      <w:r w:rsidRPr="0078378A">
        <w:rPr>
          <w:color w:val="000000"/>
        </w:rPr>
        <w:t xml:space="preserve"> principalement </w:t>
      </w:r>
      <w:r>
        <w:rPr>
          <w:color w:val="000000"/>
        </w:rPr>
        <w:t>durant</w:t>
      </w:r>
      <w:r w:rsidRPr="0078378A">
        <w:rPr>
          <w:color w:val="000000"/>
        </w:rPr>
        <w:t xml:space="preserve"> la phase </w:t>
      </w:r>
      <w:r>
        <w:rPr>
          <w:color w:val="000000"/>
        </w:rPr>
        <w:t>d’entretien</w:t>
      </w:r>
      <w:r w:rsidRPr="0078378A">
        <w:rPr>
          <w:color w:val="000000"/>
        </w:rPr>
        <w:t xml:space="preserve">, </w:t>
      </w:r>
      <w:r>
        <w:rPr>
          <w:color w:val="000000"/>
        </w:rPr>
        <w:t>au-delà du</w:t>
      </w:r>
      <w:r w:rsidRPr="0078378A">
        <w:rPr>
          <w:color w:val="000000"/>
        </w:rPr>
        <w:t xml:space="preserve"> premier mois </w:t>
      </w:r>
      <w:r>
        <w:rPr>
          <w:color w:val="000000"/>
        </w:rPr>
        <w:t>après un SCA</w:t>
      </w:r>
      <w:r w:rsidRPr="0078378A">
        <w:rPr>
          <w:color w:val="000000"/>
        </w:rPr>
        <w:t xml:space="preserve">. </w:t>
      </w:r>
      <w:r w:rsidRPr="00FD0DBD">
        <w:rPr>
          <w:color w:val="000000"/>
        </w:rPr>
        <w:t>TOPIC et TROPI</w:t>
      </w:r>
      <w:r>
        <w:rPr>
          <w:color w:val="000000"/>
        </w:rPr>
        <w:t>CAL-ACS ont été conçues</w:t>
      </w:r>
      <w:r w:rsidRPr="00FD0DBD">
        <w:rPr>
          <w:color w:val="000000"/>
        </w:rPr>
        <w:t xml:space="preserve"> </w:t>
      </w:r>
      <w:r>
        <w:rPr>
          <w:color w:val="000000"/>
        </w:rPr>
        <w:t xml:space="preserve">pour </w:t>
      </w:r>
      <w:r w:rsidRPr="00FD0DBD">
        <w:rPr>
          <w:color w:val="000000"/>
        </w:rPr>
        <w:t xml:space="preserve">étudier comment limiter les évènements </w:t>
      </w:r>
      <w:r>
        <w:rPr>
          <w:color w:val="000000"/>
        </w:rPr>
        <w:t>hémorragiques</w:t>
      </w:r>
      <w:r w:rsidRPr="00FD0DBD">
        <w:rPr>
          <w:color w:val="000000"/>
        </w:rPr>
        <w:t xml:space="preserve"> tout en maintenant l’efficacité.</w:t>
      </w:r>
    </w:p>
    <w:p w:rsidR="00B805AE" w:rsidRDefault="00B805AE" w:rsidP="00B805AE"/>
    <w:p w:rsidR="00B805AE" w:rsidRPr="007A5E39" w:rsidRDefault="00B805AE" w:rsidP="00B805AE">
      <w:pPr>
        <w:jc w:val="both"/>
        <w:rPr>
          <w:lang w:val="en-US"/>
        </w:rPr>
      </w:pPr>
      <w:r w:rsidRPr="007A5E39">
        <w:rPr>
          <w:b/>
          <w:lang w:val="en-US"/>
        </w:rPr>
        <w:t>TOPIC</w:t>
      </w:r>
      <w:r w:rsidRPr="007A5E39">
        <w:rPr>
          <w:lang w:val="en-US"/>
        </w:rPr>
        <w:t xml:space="preserve"> (</w:t>
      </w:r>
      <w:r w:rsidRPr="007A5E39">
        <w:rPr>
          <w:i/>
          <w:lang w:val="en-US"/>
        </w:rPr>
        <w:t>Timing Of Platelet Inhibition after acute Coronary syndrome</w:t>
      </w:r>
      <w:r w:rsidRPr="007A5E39">
        <w:rPr>
          <w:lang w:val="en-US"/>
        </w:rPr>
        <w:t>)</w:t>
      </w:r>
    </w:p>
    <w:p w:rsidR="00B805AE" w:rsidRPr="008F79C0" w:rsidRDefault="00B805AE" w:rsidP="00B805AE">
      <w:pPr>
        <w:jc w:val="both"/>
        <w:rPr>
          <w:color w:val="000000"/>
        </w:rPr>
      </w:pPr>
      <w:r w:rsidRPr="008F79C0">
        <w:rPr>
          <w:color w:val="000000"/>
        </w:rPr>
        <w:t xml:space="preserve">Cet essai randomisé, en ouvert, a inclus </w:t>
      </w:r>
      <w:r>
        <w:rPr>
          <w:color w:val="000000"/>
        </w:rPr>
        <w:t>d</w:t>
      </w:r>
      <w:r w:rsidRPr="008F79C0">
        <w:rPr>
          <w:color w:val="000000"/>
        </w:rPr>
        <w:t xml:space="preserve">es patients avec SCA nécessitant une </w:t>
      </w:r>
      <w:r>
        <w:rPr>
          <w:color w:val="000000"/>
        </w:rPr>
        <w:t>I</w:t>
      </w:r>
      <w:r w:rsidRPr="00BB1057">
        <w:rPr>
          <w:color w:val="000000"/>
        </w:rPr>
        <w:t>ntervention </w:t>
      </w:r>
      <w:r>
        <w:rPr>
          <w:color w:val="000000"/>
        </w:rPr>
        <w:t>C</w:t>
      </w:r>
      <w:r w:rsidRPr="00BB1057">
        <w:rPr>
          <w:color w:val="000000"/>
        </w:rPr>
        <w:t>oronarienne</w:t>
      </w:r>
      <w:r>
        <w:rPr>
          <w:color w:val="000000"/>
        </w:rPr>
        <w:t xml:space="preserve"> P</w:t>
      </w:r>
      <w:r w:rsidRPr="00BB1057">
        <w:rPr>
          <w:color w:val="000000"/>
        </w:rPr>
        <w:t>ercutanée</w:t>
      </w:r>
      <w:r>
        <w:rPr>
          <w:color w:val="000000"/>
        </w:rPr>
        <w:t xml:space="preserve"> (ICP).</w:t>
      </w:r>
    </w:p>
    <w:p w:rsidR="00B805AE" w:rsidRDefault="00B805AE" w:rsidP="00B805AE">
      <w:pPr>
        <w:jc w:val="both"/>
        <w:rPr>
          <w:color w:val="000000"/>
        </w:rPr>
      </w:pPr>
      <w:r w:rsidRPr="00832369">
        <w:rPr>
          <w:color w:val="000000"/>
        </w:rPr>
        <w:t xml:space="preserve">Les patients sous </w:t>
      </w:r>
      <w:r>
        <w:rPr>
          <w:color w:val="000000"/>
        </w:rPr>
        <w:t xml:space="preserve">traitement par </w:t>
      </w:r>
      <w:r w:rsidRPr="00832369">
        <w:rPr>
          <w:color w:val="000000"/>
        </w:rPr>
        <w:t xml:space="preserve">aspirine </w:t>
      </w:r>
      <w:r>
        <w:rPr>
          <w:color w:val="000000"/>
        </w:rPr>
        <w:t>associée à</w:t>
      </w:r>
      <w:r w:rsidRPr="00832369">
        <w:rPr>
          <w:color w:val="000000"/>
        </w:rPr>
        <w:t xml:space="preserve"> un plus puissant inhibiteur de</w:t>
      </w:r>
      <w:r>
        <w:rPr>
          <w:color w:val="000000"/>
        </w:rPr>
        <w:t>s</w:t>
      </w:r>
      <w:r w:rsidRPr="00832369">
        <w:rPr>
          <w:color w:val="000000"/>
        </w:rPr>
        <w:t xml:space="preserve"> P2Y</w:t>
      </w:r>
      <w:r w:rsidRPr="00832369">
        <w:rPr>
          <w:color w:val="000000"/>
          <w:vertAlign w:val="subscript"/>
        </w:rPr>
        <w:t>12</w:t>
      </w:r>
      <w:r w:rsidRPr="00832369">
        <w:rPr>
          <w:color w:val="000000"/>
        </w:rPr>
        <w:t xml:space="preserve"> et </w:t>
      </w:r>
      <w:r>
        <w:rPr>
          <w:color w:val="000000"/>
        </w:rPr>
        <w:t>ne présentant pas</w:t>
      </w:r>
      <w:r w:rsidRPr="00832369">
        <w:rPr>
          <w:color w:val="000000"/>
        </w:rPr>
        <w:t xml:space="preserve"> </w:t>
      </w:r>
      <w:r>
        <w:rPr>
          <w:color w:val="000000"/>
        </w:rPr>
        <w:t xml:space="preserve">d’effets indésirables à </w:t>
      </w:r>
      <w:r w:rsidRPr="00832369">
        <w:rPr>
          <w:color w:val="000000"/>
        </w:rPr>
        <w:t>un mois</w:t>
      </w:r>
      <w:r>
        <w:rPr>
          <w:color w:val="000000"/>
        </w:rPr>
        <w:t>,</w:t>
      </w:r>
      <w:r w:rsidRPr="00832369">
        <w:rPr>
          <w:color w:val="000000"/>
        </w:rPr>
        <w:t xml:space="preserve"> </w:t>
      </w:r>
      <w:r>
        <w:rPr>
          <w:color w:val="000000"/>
        </w:rPr>
        <w:t>changeaient de traitement pour</w:t>
      </w:r>
      <w:r w:rsidRPr="00832369">
        <w:rPr>
          <w:color w:val="000000"/>
        </w:rPr>
        <w:t xml:space="preserve"> </w:t>
      </w:r>
      <w:r>
        <w:rPr>
          <w:color w:val="000000"/>
        </w:rPr>
        <w:t xml:space="preserve">une association fixe </w:t>
      </w:r>
      <w:r w:rsidRPr="00832369">
        <w:rPr>
          <w:color w:val="000000"/>
        </w:rPr>
        <w:t>d</w:t>
      </w:r>
      <w:r>
        <w:rPr>
          <w:color w:val="000000"/>
        </w:rPr>
        <w:t>e</w:t>
      </w:r>
      <w:r w:rsidRPr="00832369">
        <w:rPr>
          <w:color w:val="000000"/>
        </w:rPr>
        <w:t xml:space="preserve"> clopidogrel</w:t>
      </w:r>
      <w:r>
        <w:rPr>
          <w:color w:val="000000"/>
        </w:rPr>
        <w:t xml:space="preserve"> plus</w:t>
      </w:r>
      <w:r w:rsidRPr="00832369">
        <w:rPr>
          <w:color w:val="000000"/>
        </w:rPr>
        <w:t xml:space="preserve"> aspirine (désescalade de la double</w:t>
      </w:r>
      <w:r>
        <w:rPr>
          <w:color w:val="000000"/>
        </w:rPr>
        <w:t xml:space="preserve"> </w:t>
      </w:r>
      <w:proofErr w:type="spellStart"/>
      <w:r>
        <w:rPr>
          <w:color w:val="000000"/>
        </w:rPr>
        <w:t>antiagrégation</w:t>
      </w:r>
      <w:proofErr w:type="spellEnd"/>
      <w:r>
        <w:rPr>
          <w:color w:val="000000"/>
        </w:rPr>
        <w:t>-</w:t>
      </w:r>
      <w:r w:rsidRPr="00832369">
        <w:rPr>
          <w:color w:val="000000"/>
        </w:rPr>
        <w:t>plaquettaire (DAPT)) ou continu</w:t>
      </w:r>
      <w:r>
        <w:rPr>
          <w:color w:val="000000"/>
        </w:rPr>
        <w:t>aient</w:t>
      </w:r>
      <w:r w:rsidRPr="00832369">
        <w:rPr>
          <w:color w:val="000000"/>
        </w:rPr>
        <w:t xml:space="preserve"> le même traitement (DAPT inchangée).</w:t>
      </w:r>
    </w:p>
    <w:p w:rsidR="00B805AE" w:rsidRPr="00832369" w:rsidRDefault="00B805AE" w:rsidP="00B805AE">
      <w:pPr>
        <w:jc w:val="both"/>
        <w:rPr>
          <w:color w:val="000000"/>
        </w:rPr>
      </w:pPr>
    </w:p>
    <w:p w:rsidR="00B805AE" w:rsidRPr="00E94102" w:rsidRDefault="00B805AE" w:rsidP="00B805AE">
      <w:pPr>
        <w:jc w:val="both"/>
        <w:rPr>
          <w:color w:val="000000"/>
        </w:rPr>
      </w:pPr>
      <w:r>
        <w:rPr>
          <w:color w:val="000000"/>
        </w:rPr>
        <w:t>Au total</w:t>
      </w:r>
      <w:r w:rsidRPr="008F79C0">
        <w:rPr>
          <w:color w:val="000000"/>
        </w:rPr>
        <w:t xml:space="preserve">, 645 sur 646 patients </w:t>
      </w:r>
      <w:r>
        <w:rPr>
          <w:color w:val="000000"/>
        </w:rPr>
        <w:t>avec</w:t>
      </w:r>
      <w:r w:rsidRPr="00BB1057">
        <w:rPr>
          <w:color w:val="000000"/>
        </w:rPr>
        <w:t> syndrome coronarien aigu avec sus-décalage du segment ST</w:t>
      </w:r>
      <w:r w:rsidRPr="008F79C0">
        <w:rPr>
          <w:color w:val="000000"/>
        </w:rPr>
        <w:t xml:space="preserve"> </w:t>
      </w:r>
      <w:r>
        <w:rPr>
          <w:color w:val="000000"/>
        </w:rPr>
        <w:t>(</w:t>
      </w:r>
      <w:r w:rsidRPr="008F79C0">
        <w:rPr>
          <w:color w:val="000000"/>
        </w:rPr>
        <w:t>S</w:t>
      </w:r>
      <w:r>
        <w:rPr>
          <w:color w:val="000000"/>
        </w:rPr>
        <w:t>TEMI), ou sans sus</w:t>
      </w:r>
      <w:r w:rsidR="00D62E22">
        <w:rPr>
          <w:color w:val="000000"/>
        </w:rPr>
        <w:t>-</w:t>
      </w:r>
      <w:r>
        <w:rPr>
          <w:color w:val="000000"/>
        </w:rPr>
        <w:t>décalage du segment ST (NSTEMI) ou angor</w:t>
      </w:r>
      <w:r w:rsidRPr="008F79C0">
        <w:rPr>
          <w:color w:val="000000"/>
        </w:rPr>
        <w:t xml:space="preserve"> instable ont été analysés</w:t>
      </w:r>
      <w:r>
        <w:rPr>
          <w:color w:val="000000"/>
        </w:rPr>
        <w:t>.</w:t>
      </w:r>
      <w:r w:rsidRPr="008F79C0">
        <w:rPr>
          <w:color w:val="000000"/>
        </w:rPr>
        <w:t xml:space="preserve"> (DAPT Désescalade (n=322) ; DAPT inchangée (n=323)). 316 patients (98,1%) dans le groupe DAPT désescalade et 318 patients (98,5%) dans le groupe DAPT inchangée </w:t>
      </w:r>
      <w:r w:rsidRPr="00E94102">
        <w:rPr>
          <w:color w:val="000000"/>
        </w:rPr>
        <w:t>ont été suivis pendant un an</w:t>
      </w:r>
      <w:r w:rsidRPr="008F79C0">
        <w:rPr>
          <w:color w:val="000000"/>
        </w:rPr>
        <w:t xml:space="preserve">. </w:t>
      </w:r>
      <w:r w:rsidRPr="00E94102">
        <w:rPr>
          <w:color w:val="000000"/>
        </w:rPr>
        <w:t>La durée médiane de suivi pour les deux groupes était de 359 jours. Les caractéristiques de la cohorte étudiée étaient similaires dans les deux groupes.</w:t>
      </w:r>
    </w:p>
    <w:p w:rsidR="00B805AE" w:rsidRDefault="00B805AE" w:rsidP="00B805AE">
      <w:pPr>
        <w:rPr>
          <w:color w:val="000000"/>
        </w:rPr>
      </w:pPr>
    </w:p>
    <w:p w:rsidR="00B805AE" w:rsidRPr="008F79C0" w:rsidRDefault="00B805AE" w:rsidP="00B805AE">
      <w:pPr>
        <w:jc w:val="both"/>
        <w:rPr>
          <w:color w:val="000000"/>
        </w:rPr>
      </w:pPr>
      <w:r>
        <w:rPr>
          <w:color w:val="000000"/>
        </w:rPr>
        <w:t>Le critère composite principal, comportant les décès</w:t>
      </w:r>
      <w:r w:rsidRPr="008F79C0">
        <w:rPr>
          <w:color w:val="000000"/>
        </w:rPr>
        <w:t xml:space="preserve"> cardiovasculaires, accidents vasculaires cérébraux, revascularisation </w:t>
      </w:r>
      <w:r>
        <w:rPr>
          <w:color w:val="000000"/>
        </w:rPr>
        <w:t xml:space="preserve">en </w:t>
      </w:r>
      <w:r w:rsidRPr="008F79C0">
        <w:rPr>
          <w:color w:val="000000"/>
        </w:rPr>
        <w:t>urgence</w:t>
      </w:r>
      <w:r>
        <w:rPr>
          <w:color w:val="000000"/>
        </w:rPr>
        <w:t xml:space="preserve">, saignements avec un score hémorragique </w:t>
      </w:r>
      <w:r w:rsidRPr="008F79C0">
        <w:rPr>
          <w:color w:val="000000"/>
        </w:rPr>
        <w:t>BARC (</w:t>
      </w:r>
      <w:proofErr w:type="spellStart"/>
      <w:r w:rsidRPr="008F79C0">
        <w:rPr>
          <w:color w:val="000000"/>
        </w:rPr>
        <w:t>Bleeding</w:t>
      </w:r>
      <w:proofErr w:type="spellEnd"/>
      <w:r w:rsidRPr="008F79C0">
        <w:rPr>
          <w:color w:val="000000"/>
        </w:rPr>
        <w:t xml:space="preserve"> Academic </w:t>
      </w:r>
      <w:proofErr w:type="spellStart"/>
      <w:r w:rsidRPr="008F79C0">
        <w:rPr>
          <w:color w:val="000000"/>
        </w:rPr>
        <w:t>Research</w:t>
      </w:r>
      <w:proofErr w:type="spellEnd"/>
      <w:r w:rsidRPr="008F79C0">
        <w:rPr>
          <w:color w:val="000000"/>
        </w:rPr>
        <w:t xml:space="preserve"> Consortium) ≥</w:t>
      </w:r>
      <w:r>
        <w:rPr>
          <w:color w:val="000000"/>
        </w:rPr>
        <w:t xml:space="preserve">2, </w:t>
      </w:r>
      <w:r w:rsidRPr="008F79C0">
        <w:rPr>
          <w:color w:val="000000"/>
        </w:rPr>
        <w:t xml:space="preserve"> </w:t>
      </w:r>
      <w:r>
        <w:rPr>
          <w:color w:val="000000"/>
        </w:rPr>
        <w:t xml:space="preserve">a été mesuré </w:t>
      </w:r>
      <w:r w:rsidRPr="008F79C0">
        <w:rPr>
          <w:color w:val="000000"/>
        </w:rPr>
        <w:t xml:space="preserve">un an </w:t>
      </w:r>
      <w:r>
        <w:rPr>
          <w:color w:val="000000"/>
        </w:rPr>
        <w:t>après</w:t>
      </w:r>
      <w:r w:rsidRPr="008F79C0">
        <w:rPr>
          <w:color w:val="000000"/>
        </w:rPr>
        <w:t xml:space="preserve"> </w:t>
      </w:r>
      <w:r>
        <w:rPr>
          <w:color w:val="000000"/>
        </w:rPr>
        <w:t xml:space="preserve">un </w:t>
      </w:r>
      <w:r w:rsidRPr="008F79C0">
        <w:rPr>
          <w:color w:val="000000"/>
        </w:rPr>
        <w:t>SCA</w:t>
      </w:r>
      <w:r>
        <w:rPr>
          <w:color w:val="000000"/>
        </w:rPr>
        <w:t>. Ce critère composite</w:t>
      </w:r>
      <w:r w:rsidRPr="008F79C0">
        <w:rPr>
          <w:color w:val="000000"/>
        </w:rPr>
        <w:t xml:space="preserve"> est </w:t>
      </w:r>
      <w:r>
        <w:rPr>
          <w:color w:val="000000"/>
        </w:rPr>
        <w:t>survenu</w:t>
      </w:r>
      <w:r w:rsidRPr="008F79C0">
        <w:rPr>
          <w:color w:val="000000"/>
        </w:rPr>
        <w:t xml:space="preserve"> chez 43 patients (13,4%) dans le groupe DAPT désescalade et chez 85 patients (26,3%) dans le groupe DAPT inchangée (p&lt;0,01). Cette différence statistiquement significative </w:t>
      </w:r>
      <w:r>
        <w:rPr>
          <w:color w:val="000000"/>
        </w:rPr>
        <w:t>était</w:t>
      </w:r>
      <w:r w:rsidRPr="008F79C0">
        <w:rPr>
          <w:color w:val="000000"/>
        </w:rPr>
        <w:t xml:space="preserve"> </w:t>
      </w:r>
      <w:r>
        <w:rPr>
          <w:color w:val="000000"/>
        </w:rPr>
        <w:t>principalement</w:t>
      </w:r>
      <w:r w:rsidRPr="008F79C0">
        <w:rPr>
          <w:color w:val="000000"/>
        </w:rPr>
        <w:t xml:space="preserve"> </w:t>
      </w:r>
      <w:r>
        <w:rPr>
          <w:color w:val="000000"/>
        </w:rPr>
        <w:t>soutenue par</w:t>
      </w:r>
      <w:r w:rsidRPr="008F79C0">
        <w:rPr>
          <w:color w:val="000000"/>
        </w:rPr>
        <w:t xml:space="preserve"> des </w:t>
      </w:r>
      <w:r>
        <w:rPr>
          <w:color w:val="000000"/>
        </w:rPr>
        <w:t>évènements hémorragiques moins fréquents</w:t>
      </w:r>
      <w:r w:rsidRPr="008F79C0">
        <w:rPr>
          <w:color w:val="000000"/>
        </w:rPr>
        <w:t xml:space="preserve">, sans différence </w:t>
      </w:r>
      <w:r>
        <w:rPr>
          <w:color w:val="000000"/>
        </w:rPr>
        <w:t>constatée</w:t>
      </w:r>
      <w:r w:rsidRPr="008F79C0">
        <w:rPr>
          <w:color w:val="000000"/>
        </w:rPr>
        <w:t xml:space="preserve"> dans les </w:t>
      </w:r>
      <w:r>
        <w:rPr>
          <w:color w:val="000000"/>
        </w:rPr>
        <w:t>événements</w:t>
      </w:r>
      <w:r w:rsidRPr="008F79C0">
        <w:rPr>
          <w:color w:val="000000"/>
        </w:rPr>
        <w:t xml:space="preserve"> ischémiques (p=0,36), alors que les saignements </w:t>
      </w:r>
      <w:r>
        <w:rPr>
          <w:color w:val="000000"/>
        </w:rPr>
        <w:t xml:space="preserve">avec un score </w:t>
      </w:r>
      <w:r w:rsidRPr="008F79C0">
        <w:rPr>
          <w:color w:val="000000"/>
        </w:rPr>
        <w:t xml:space="preserve">BARC ≥2 sont apparus moins fréquemment dans le groupe DAPT désescalade (4,0%) contre </w:t>
      </w:r>
      <w:r>
        <w:rPr>
          <w:color w:val="000000"/>
        </w:rPr>
        <w:t>(</w:t>
      </w:r>
      <w:r w:rsidRPr="008F79C0">
        <w:rPr>
          <w:color w:val="000000"/>
        </w:rPr>
        <w:t>14,9%</w:t>
      </w:r>
      <w:r>
        <w:rPr>
          <w:color w:val="000000"/>
        </w:rPr>
        <w:t>)</w:t>
      </w:r>
      <w:r w:rsidRPr="008F79C0">
        <w:rPr>
          <w:color w:val="000000"/>
        </w:rPr>
        <w:t xml:space="preserve"> dans le groupe DAPT inchangée (p&lt;0,01). </w:t>
      </w:r>
      <w:r>
        <w:rPr>
          <w:color w:val="000000"/>
        </w:rPr>
        <w:t xml:space="preserve">Les événements hémorragiques définis comme tous </w:t>
      </w:r>
      <w:r w:rsidRPr="008F79C0">
        <w:rPr>
          <w:color w:val="000000"/>
        </w:rPr>
        <w:t xml:space="preserve">types de saignements BARC sont </w:t>
      </w:r>
      <w:r>
        <w:rPr>
          <w:color w:val="000000"/>
        </w:rPr>
        <w:t>surven</w:t>
      </w:r>
      <w:r w:rsidRPr="008F79C0">
        <w:rPr>
          <w:color w:val="000000"/>
        </w:rPr>
        <w:t>us chez 30 patients (9,3%) dans le groupe DAPT désescalade et chez 76 patients (23,5%) dans le groupe DAPT inchangée</w:t>
      </w:r>
      <w:r>
        <w:rPr>
          <w:color w:val="000000"/>
        </w:rPr>
        <w:t xml:space="preserve"> (p&lt;0.01)</w:t>
      </w:r>
      <w:r w:rsidRPr="008F79C0">
        <w:rPr>
          <w:color w:val="000000"/>
        </w:rPr>
        <w:t>.</w:t>
      </w:r>
    </w:p>
    <w:p w:rsidR="00B805AE" w:rsidRDefault="00B805AE" w:rsidP="00B805AE"/>
    <w:p w:rsidR="00B805AE" w:rsidRPr="007A5E39" w:rsidRDefault="00B805AE" w:rsidP="00B805AE">
      <w:pPr>
        <w:jc w:val="both"/>
        <w:rPr>
          <w:i/>
          <w:lang w:val="en-US"/>
        </w:rPr>
      </w:pPr>
      <w:r w:rsidRPr="007A5E39">
        <w:rPr>
          <w:b/>
          <w:lang w:val="en-US"/>
        </w:rPr>
        <w:t>TROPICAL-ACS</w:t>
      </w:r>
      <w:r w:rsidRPr="007A5E39">
        <w:rPr>
          <w:i/>
          <w:lang w:val="en-US"/>
        </w:rPr>
        <w:t xml:space="preserve">  (Testing Responsiveness to Platelet Inhibition on Chronic Antiplatelet Treatment for Acute Coronary Syndromes)</w:t>
      </w:r>
    </w:p>
    <w:p w:rsidR="00B805AE" w:rsidRDefault="00B805AE" w:rsidP="00B805AE">
      <w:pPr>
        <w:jc w:val="both"/>
        <w:rPr>
          <w:color w:val="000000"/>
        </w:rPr>
      </w:pPr>
      <w:r w:rsidRPr="008F79C0">
        <w:rPr>
          <w:color w:val="000000"/>
        </w:rPr>
        <w:t>Cet essai randomisé, en ouvert, a inclu</w:t>
      </w:r>
      <w:r>
        <w:rPr>
          <w:color w:val="000000"/>
        </w:rPr>
        <w:t>s</w:t>
      </w:r>
      <w:r w:rsidRPr="008F79C0">
        <w:rPr>
          <w:color w:val="000000"/>
        </w:rPr>
        <w:t xml:space="preserve"> 2</w:t>
      </w:r>
      <w:r>
        <w:rPr>
          <w:color w:val="000000"/>
        </w:rPr>
        <w:t xml:space="preserve"> </w:t>
      </w:r>
      <w:r w:rsidRPr="008F79C0">
        <w:rPr>
          <w:color w:val="000000"/>
        </w:rPr>
        <w:t>610 patients</w:t>
      </w:r>
      <w:r>
        <w:rPr>
          <w:color w:val="000000"/>
        </w:rPr>
        <w:t xml:space="preserve"> avec des </w:t>
      </w:r>
      <w:r w:rsidRPr="008F79C0">
        <w:rPr>
          <w:color w:val="000000"/>
        </w:rPr>
        <w:t>biomarqueurs</w:t>
      </w:r>
      <w:r>
        <w:rPr>
          <w:color w:val="000000"/>
        </w:rPr>
        <w:t xml:space="preserve"> de SCA positifs</w:t>
      </w:r>
      <w:r w:rsidRPr="008F79C0">
        <w:rPr>
          <w:color w:val="000000"/>
        </w:rPr>
        <w:t xml:space="preserve"> </w:t>
      </w:r>
      <w:r>
        <w:rPr>
          <w:color w:val="000000"/>
        </w:rPr>
        <w:t>après une ICP réussie</w:t>
      </w:r>
      <w:r w:rsidRPr="008F79C0">
        <w:rPr>
          <w:color w:val="000000"/>
        </w:rPr>
        <w:t xml:space="preserve">. </w:t>
      </w:r>
      <w:r w:rsidRPr="0082425F">
        <w:rPr>
          <w:color w:val="000000"/>
        </w:rPr>
        <w:t xml:space="preserve">Les patients </w:t>
      </w:r>
      <w:r>
        <w:rPr>
          <w:color w:val="000000"/>
        </w:rPr>
        <w:t>étaient</w:t>
      </w:r>
      <w:r w:rsidRPr="0082425F">
        <w:rPr>
          <w:color w:val="000000"/>
        </w:rPr>
        <w:t xml:space="preserve"> randomisés pour recevoir soit </w:t>
      </w:r>
      <w:proofErr w:type="spellStart"/>
      <w:r w:rsidRPr="0082425F">
        <w:rPr>
          <w:color w:val="000000"/>
        </w:rPr>
        <w:t>prasugrel</w:t>
      </w:r>
      <w:proofErr w:type="spellEnd"/>
      <w:r w:rsidRPr="0082425F">
        <w:rPr>
          <w:color w:val="000000"/>
        </w:rPr>
        <w:t xml:space="preserve"> 5 ou 10mg/j (Jours 0-14) </w:t>
      </w:r>
      <w:r>
        <w:rPr>
          <w:color w:val="000000"/>
        </w:rPr>
        <w:t>(n=</w:t>
      </w:r>
      <w:r w:rsidR="00CD6DB0">
        <w:rPr>
          <w:color w:val="000000"/>
        </w:rPr>
        <w:t>1306</w:t>
      </w:r>
      <w:r>
        <w:rPr>
          <w:color w:val="000000"/>
        </w:rPr>
        <w:t>), soit</w:t>
      </w:r>
      <w:r w:rsidRPr="0082425F">
        <w:rPr>
          <w:color w:val="000000"/>
        </w:rPr>
        <w:t xml:space="preserve"> </w:t>
      </w:r>
      <w:proofErr w:type="spellStart"/>
      <w:r w:rsidRPr="0082425F">
        <w:rPr>
          <w:color w:val="000000"/>
        </w:rPr>
        <w:t>prasugrel</w:t>
      </w:r>
      <w:proofErr w:type="spellEnd"/>
      <w:r w:rsidRPr="0082425F">
        <w:rPr>
          <w:color w:val="000000"/>
        </w:rPr>
        <w:t xml:space="preserve"> 5 ou 10mg/j (J</w:t>
      </w:r>
      <w:r>
        <w:rPr>
          <w:color w:val="000000"/>
        </w:rPr>
        <w:t>ours 0-7) puis une désescalade vers le</w:t>
      </w:r>
      <w:r w:rsidRPr="0082425F">
        <w:rPr>
          <w:color w:val="000000"/>
        </w:rPr>
        <w:t xml:space="preserve"> clopidogrel 75mg/j (Jours 8-14)</w:t>
      </w:r>
      <w:r>
        <w:rPr>
          <w:color w:val="000000"/>
        </w:rPr>
        <w:t xml:space="preserve"> </w:t>
      </w:r>
      <w:r w:rsidRPr="0082425F">
        <w:rPr>
          <w:color w:val="000000"/>
        </w:rPr>
        <w:t>(n=</w:t>
      </w:r>
      <w:r w:rsidR="00CD6DB0">
        <w:rPr>
          <w:color w:val="000000"/>
        </w:rPr>
        <w:t>1304</w:t>
      </w:r>
      <w:r w:rsidRPr="0082425F">
        <w:rPr>
          <w:color w:val="000000"/>
        </w:rPr>
        <w:t xml:space="preserve">) en association avec </w:t>
      </w:r>
      <w:r>
        <w:rPr>
          <w:color w:val="000000"/>
        </w:rPr>
        <w:t>l’aspirine</w:t>
      </w:r>
      <w:r w:rsidRPr="0082425F">
        <w:rPr>
          <w:color w:val="000000"/>
        </w:rPr>
        <w:t xml:space="preserve"> (&lt;100mg/j). </w:t>
      </w:r>
      <w:r w:rsidRPr="00E94102">
        <w:rPr>
          <w:color w:val="000000"/>
        </w:rPr>
        <w:t>Au jour 14, un test de fonction plaquettaire ét</w:t>
      </w:r>
      <w:r>
        <w:rPr>
          <w:color w:val="000000"/>
        </w:rPr>
        <w:t>ait</w:t>
      </w:r>
      <w:r w:rsidRPr="00E94102">
        <w:rPr>
          <w:color w:val="000000"/>
        </w:rPr>
        <w:t xml:space="preserve"> effectué. </w:t>
      </w:r>
      <w:r w:rsidRPr="004C223F">
        <w:rPr>
          <w:color w:val="000000"/>
        </w:rPr>
        <w:t xml:space="preserve">Les patients </w:t>
      </w:r>
      <w:r>
        <w:rPr>
          <w:color w:val="000000"/>
        </w:rPr>
        <w:t xml:space="preserve">uniquement </w:t>
      </w:r>
      <w:r w:rsidRPr="004C223F">
        <w:rPr>
          <w:color w:val="000000"/>
        </w:rPr>
        <w:t xml:space="preserve">sous </w:t>
      </w:r>
      <w:proofErr w:type="spellStart"/>
      <w:r w:rsidRPr="004C223F">
        <w:rPr>
          <w:color w:val="000000"/>
        </w:rPr>
        <w:t>prasugrel</w:t>
      </w:r>
      <w:proofErr w:type="spellEnd"/>
      <w:r w:rsidRPr="004C223F">
        <w:rPr>
          <w:color w:val="000000"/>
        </w:rPr>
        <w:t xml:space="preserve"> </w:t>
      </w:r>
      <w:r>
        <w:rPr>
          <w:color w:val="000000"/>
        </w:rPr>
        <w:t>seul poursuivaient</w:t>
      </w:r>
      <w:r w:rsidRPr="004C223F">
        <w:rPr>
          <w:color w:val="000000"/>
        </w:rPr>
        <w:t xml:space="preserve"> </w:t>
      </w:r>
      <w:r>
        <w:rPr>
          <w:color w:val="000000"/>
        </w:rPr>
        <w:t xml:space="preserve"> leur traitement </w:t>
      </w:r>
      <w:r w:rsidRPr="004C223F">
        <w:rPr>
          <w:color w:val="000000"/>
        </w:rPr>
        <w:t xml:space="preserve"> pendant 11,5</w:t>
      </w:r>
      <w:r>
        <w:rPr>
          <w:color w:val="000000"/>
        </w:rPr>
        <w:t xml:space="preserve"> </w:t>
      </w:r>
      <w:r w:rsidRPr="004C223F">
        <w:rPr>
          <w:color w:val="000000"/>
        </w:rPr>
        <w:t>mois.</w:t>
      </w:r>
    </w:p>
    <w:p w:rsidR="00B805AE" w:rsidRPr="004C223F" w:rsidRDefault="00B805AE" w:rsidP="00B805AE">
      <w:pPr>
        <w:jc w:val="both"/>
        <w:rPr>
          <w:color w:val="000000"/>
        </w:rPr>
      </w:pPr>
    </w:p>
    <w:p w:rsidR="00B805AE" w:rsidRDefault="00B805AE" w:rsidP="00B805AE">
      <w:pPr>
        <w:jc w:val="both"/>
        <w:rPr>
          <w:color w:val="000000"/>
        </w:rPr>
      </w:pPr>
      <w:r w:rsidRPr="00E94102">
        <w:rPr>
          <w:color w:val="000000"/>
        </w:rPr>
        <w:t xml:space="preserve">Les patients en désescalade </w:t>
      </w:r>
      <w:r>
        <w:rPr>
          <w:color w:val="000000"/>
        </w:rPr>
        <w:t>étaient</w:t>
      </w:r>
      <w:r w:rsidRPr="00E94102">
        <w:rPr>
          <w:color w:val="000000"/>
        </w:rPr>
        <w:t xml:space="preserve"> soumis à un test de Haute Réactivité Plaquettaire (HRP). </w:t>
      </w:r>
      <w:r w:rsidRPr="00733869">
        <w:rPr>
          <w:color w:val="000000"/>
        </w:rPr>
        <w:t xml:space="preserve">Si </w:t>
      </w:r>
      <w:r>
        <w:rPr>
          <w:color w:val="000000"/>
        </w:rPr>
        <w:t xml:space="preserve">ce test montrait un </w:t>
      </w:r>
      <w:r w:rsidRPr="00733869">
        <w:rPr>
          <w:color w:val="000000"/>
        </w:rPr>
        <w:t>HRP≥46 unités, les patients étaient r</w:t>
      </w:r>
      <w:r>
        <w:rPr>
          <w:color w:val="000000"/>
        </w:rPr>
        <w:t>e</w:t>
      </w:r>
      <w:r w:rsidRPr="00733869">
        <w:rPr>
          <w:color w:val="000000"/>
        </w:rPr>
        <w:t xml:space="preserve">-escaladés vers </w:t>
      </w:r>
      <w:proofErr w:type="spellStart"/>
      <w:r w:rsidRPr="00733869">
        <w:rPr>
          <w:color w:val="000000"/>
        </w:rPr>
        <w:t>prasugrel</w:t>
      </w:r>
      <w:proofErr w:type="spellEnd"/>
      <w:r w:rsidRPr="00733869">
        <w:rPr>
          <w:color w:val="000000"/>
        </w:rPr>
        <w:t xml:space="preserve"> 5 ou 10mg/j pour 11,5 mois ; si</w:t>
      </w:r>
      <w:r w:rsidR="00155555">
        <w:rPr>
          <w:color w:val="000000"/>
        </w:rPr>
        <w:t xml:space="preserve"> </w:t>
      </w:r>
      <w:r>
        <w:rPr>
          <w:color w:val="000000"/>
        </w:rPr>
        <w:t xml:space="preserve">ce test montrait un </w:t>
      </w:r>
      <w:r w:rsidRPr="00733869">
        <w:rPr>
          <w:color w:val="000000"/>
        </w:rPr>
        <w:t xml:space="preserve">HRP&lt;46 unités, les patients </w:t>
      </w:r>
      <w:r>
        <w:rPr>
          <w:color w:val="000000"/>
        </w:rPr>
        <w:t xml:space="preserve">poursuivaient leur traitement </w:t>
      </w:r>
      <w:r w:rsidRPr="00733869">
        <w:rPr>
          <w:color w:val="000000"/>
        </w:rPr>
        <w:t>sous clopidogrel 75mg/j pendant 11,5</w:t>
      </w:r>
      <w:r>
        <w:rPr>
          <w:color w:val="000000"/>
        </w:rPr>
        <w:t xml:space="preserve"> </w:t>
      </w:r>
      <w:r w:rsidRPr="00733869">
        <w:rPr>
          <w:color w:val="000000"/>
        </w:rPr>
        <w:t xml:space="preserve">mois. </w:t>
      </w:r>
      <w:r w:rsidRPr="00E94102">
        <w:rPr>
          <w:color w:val="000000"/>
        </w:rPr>
        <w:t>En conséquence, le</w:t>
      </w:r>
      <w:r>
        <w:rPr>
          <w:color w:val="000000"/>
        </w:rPr>
        <w:t xml:space="preserve"> groupe désescalade guidée par le test de fonction plaquettaire comportai</w:t>
      </w:r>
      <w:r w:rsidRPr="00E94102">
        <w:rPr>
          <w:color w:val="000000"/>
        </w:rPr>
        <w:t xml:space="preserve">t des patients sous </w:t>
      </w:r>
      <w:proofErr w:type="spellStart"/>
      <w:r w:rsidRPr="00E94102">
        <w:rPr>
          <w:color w:val="000000"/>
        </w:rPr>
        <w:t>prasugrel</w:t>
      </w:r>
      <w:proofErr w:type="spellEnd"/>
      <w:r w:rsidRPr="00E94102">
        <w:rPr>
          <w:color w:val="000000"/>
        </w:rPr>
        <w:t xml:space="preserve"> (40%)</w:t>
      </w:r>
      <w:r>
        <w:rPr>
          <w:color w:val="000000"/>
        </w:rPr>
        <w:t xml:space="preserve"> et</w:t>
      </w:r>
      <w:r w:rsidRPr="00E94102">
        <w:rPr>
          <w:color w:val="000000"/>
        </w:rPr>
        <w:t xml:space="preserve"> sous clopidogrel (60%). </w:t>
      </w:r>
      <w:r w:rsidRPr="00733869">
        <w:rPr>
          <w:color w:val="000000"/>
        </w:rPr>
        <w:t xml:space="preserve">Tous les patients </w:t>
      </w:r>
      <w:r>
        <w:rPr>
          <w:color w:val="000000"/>
        </w:rPr>
        <w:t>pours</w:t>
      </w:r>
      <w:r w:rsidRPr="00733869">
        <w:rPr>
          <w:color w:val="000000"/>
        </w:rPr>
        <w:t>u</w:t>
      </w:r>
      <w:r>
        <w:rPr>
          <w:color w:val="000000"/>
        </w:rPr>
        <w:t>ivaient</w:t>
      </w:r>
      <w:r w:rsidRPr="00733869">
        <w:rPr>
          <w:color w:val="000000"/>
        </w:rPr>
        <w:t xml:space="preserve"> leur traitement par aspirine et </w:t>
      </w:r>
      <w:r>
        <w:rPr>
          <w:color w:val="000000"/>
        </w:rPr>
        <w:t>étaient</w:t>
      </w:r>
      <w:r w:rsidRPr="00733869">
        <w:rPr>
          <w:color w:val="000000"/>
        </w:rPr>
        <w:t xml:space="preserve"> suivi</w:t>
      </w:r>
      <w:r>
        <w:rPr>
          <w:color w:val="000000"/>
        </w:rPr>
        <w:t>s</w:t>
      </w:r>
      <w:r w:rsidRPr="00733869">
        <w:rPr>
          <w:color w:val="000000"/>
        </w:rPr>
        <w:t xml:space="preserve"> pendant un an.</w:t>
      </w:r>
    </w:p>
    <w:p w:rsidR="00B805AE" w:rsidRPr="00733869" w:rsidRDefault="00B805AE" w:rsidP="00B805AE">
      <w:pPr>
        <w:jc w:val="both"/>
        <w:rPr>
          <w:color w:val="000000"/>
        </w:rPr>
      </w:pPr>
    </w:p>
    <w:p w:rsidR="00B805AE" w:rsidRPr="00E94102" w:rsidRDefault="00B805AE" w:rsidP="00B805AE">
      <w:pPr>
        <w:jc w:val="both"/>
        <w:rPr>
          <w:color w:val="000000"/>
        </w:rPr>
      </w:pPr>
      <w:r w:rsidRPr="00733869">
        <w:rPr>
          <w:color w:val="000000"/>
        </w:rPr>
        <w:t xml:space="preserve">Le </w:t>
      </w:r>
      <w:r>
        <w:rPr>
          <w:color w:val="000000"/>
        </w:rPr>
        <w:t>critère principal</w:t>
      </w:r>
      <w:r w:rsidRPr="00733869">
        <w:rPr>
          <w:color w:val="000000"/>
        </w:rPr>
        <w:t xml:space="preserve"> (incidence combiné</w:t>
      </w:r>
      <w:r>
        <w:rPr>
          <w:color w:val="000000"/>
        </w:rPr>
        <w:t>e de décès</w:t>
      </w:r>
      <w:r w:rsidRPr="00733869">
        <w:rPr>
          <w:color w:val="000000"/>
        </w:rPr>
        <w:t xml:space="preserve"> cardio-vasculaires, infarctus du myocarde, accidents vascula</w:t>
      </w:r>
      <w:r>
        <w:rPr>
          <w:color w:val="000000"/>
        </w:rPr>
        <w:t xml:space="preserve">ires cérébraux et saignements avec un score </w:t>
      </w:r>
      <w:r w:rsidRPr="00733869">
        <w:rPr>
          <w:color w:val="000000"/>
        </w:rPr>
        <w:t xml:space="preserve">BARC≥2 à 12 mois) a </w:t>
      </w:r>
      <w:r>
        <w:rPr>
          <w:color w:val="000000"/>
        </w:rPr>
        <w:t xml:space="preserve">été atteint, </w:t>
      </w:r>
      <w:r w:rsidRPr="00733869">
        <w:rPr>
          <w:color w:val="000000"/>
        </w:rPr>
        <w:t>montr</w:t>
      </w:r>
      <w:r>
        <w:rPr>
          <w:color w:val="000000"/>
        </w:rPr>
        <w:t>ant</w:t>
      </w:r>
      <w:r w:rsidRPr="00733869">
        <w:rPr>
          <w:color w:val="000000"/>
        </w:rPr>
        <w:t xml:space="preserve"> une non-infériorité – Quatre-vingt-quinze patients (7%) dans le groupe de la désescalade</w:t>
      </w:r>
      <w:r>
        <w:rPr>
          <w:color w:val="000000"/>
        </w:rPr>
        <w:t xml:space="preserve"> </w:t>
      </w:r>
      <w:r w:rsidRPr="00733869">
        <w:rPr>
          <w:color w:val="000000"/>
        </w:rPr>
        <w:t>guidé</w:t>
      </w:r>
      <w:r>
        <w:rPr>
          <w:color w:val="000000"/>
        </w:rPr>
        <w:t>e</w:t>
      </w:r>
      <w:r w:rsidRPr="00733869">
        <w:rPr>
          <w:color w:val="000000"/>
        </w:rPr>
        <w:t xml:space="preserve"> et 118 patients (9%) dans le groupe contrôle (p non-infériorité</w:t>
      </w:r>
      <w:r>
        <w:rPr>
          <w:color w:val="000000"/>
        </w:rPr>
        <w:t xml:space="preserve"> </w:t>
      </w:r>
      <w:r w:rsidRPr="00733869">
        <w:rPr>
          <w:color w:val="000000"/>
        </w:rPr>
        <w:t>=</w:t>
      </w:r>
      <w:r>
        <w:rPr>
          <w:color w:val="000000"/>
        </w:rPr>
        <w:t xml:space="preserve"> </w:t>
      </w:r>
      <w:r w:rsidRPr="00733869">
        <w:rPr>
          <w:color w:val="000000"/>
        </w:rPr>
        <w:t xml:space="preserve">0,0004) ont </w:t>
      </w:r>
      <w:r>
        <w:rPr>
          <w:color w:val="000000"/>
        </w:rPr>
        <w:t xml:space="preserve">présenté </w:t>
      </w:r>
      <w:r w:rsidRPr="00733869">
        <w:rPr>
          <w:color w:val="000000"/>
        </w:rPr>
        <w:t xml:space="preserve">un évènement. </w:t>
      </w:r>
      <w:r w:rsidRPr="00E94102">
        <w:rPr>
          <w:color w:val="000000"/>
        </w:rPr>
        <w:t xml:space="preserve">La désescalade guidée n’a pas </w:t>
      </w:r>
      <w:r>
        <w:rPr>
          <w:color w:val="000000"/>
        </w:rPr>
        <w:t>conduit</w:t>
      </w:r>
      <w:r w:rsidRPr="00E94102">
        <w:rPr>
          <w:color w:val="000000"/>
        </w:rPr>
        <w:t xml:space="preserve"> à une augmentation du risque combiné d’évènements ischémiques (2,5% dans le groupe désescalade vs 3,2% dans le groupe contrôle ; p non-infériorité</w:t>
      </w:r>
      <w:r>
        <w:rPr>
          <w:color w:val="000000"/>
        </w:rPr>
        <w:t xml:space="preserve"> </w:t>
      </w:r>
      <w:r w:rsidRPr="00E94102">
        <w:rPr>
          <w:color w:val="000000"/>
        </w:rPr>
        <w:t>=</w:t>
      </w:r>
      <w:r>
        <w:rPr>
          <w:color w:val="000000"/>
        </w:rPr>
        <w:t xml:space="preserve"> </w:t>
      </w:r>
      <w:r w:rsidRPr="00E94102">
        <w:rPr>
          <w:color w:val="000000"/>
        </w:rPr>
        <w:t xml:space="preserve">0,0115), ni sur le </w:t>
      </w:r>
      <w:r>
        <w:rPr>
          <w:color w:val="000000"/>
        </w:rPr>
        <w:t xml:space="preserve">principal critère </w:t>
      </w:r>
      <w:r w:rsidRPr="00E94102">
        <w:rPr>
          <w:color w:val="000000"/>
        </w:rPr>
        <w:t>second</w:t>
      </w:r>
      <w:r>
        <w:rPr>
          <w:color w:val="000000"/>
        </w:rPr>
        <w:t>aire</w:t>
      </w:r>
      <w:r w:rsidRPr="00E94102">
        <w:rPr>
          <w:color w:val="000000"/>
        </w:rPr>
        <w:t xml:space="preserve"> </w:t>
      </w:r>
      <w:r>
        <w:rPr>
          <w:color w:val="000000"/>
        </w:rPr>
        <w:t>comportant l</w:t>
      </w:r>
      <w:r w:rsidRPr="00E94102">
        <w:rPr>
          <w:color w:val="000000"/>
        </w:rPr>
        <w:t xml:space="preserve">es saignements </w:t>
      </w:r>
      <w:r>
        <w:rPr>
          <w:color w:val="000000"/>
        </w:rPr>
        <w:t xml:space="preserve">avec un </w:t>
      </w:r>
      <w:r w:rsidRPr="00E94102">
        <w:rPr>
          <w:color w:val="000000"/>
        </w:rPr>
        <w:t xml:space="preserve">score BARC≥2 ((5%) dans le groupe désescalade contre 6% dans le groupe contrôle (p=0,23)). L’incidence cumulée de tous les évènements </w:t>
      </w:r>
      <w:r>
        <w:rPr>
          <w:color w:val="000000"/>
        </w:rPr>
        <w:t xml:space="preserve">hémorragique </w:t>
      </w:r>
      <w:r w:rsidRPr="00E94102">
        <w:rPr>
          <w:color w:val="000000"/>
        </w:rPr>
        <w:t xml:space="preserve">(score BARC de 1 à 5) était de 9% (114 évènements) dans le groupe de désescalade guidée </w:t>
      </w:r>
      <w:r>
        <w:rPr>
          <w:color w:val="000000"/>
        </w:rPr>
        <w:t>versus</w:t>
      </w:r>
      <w:r w:rsidRPr="00E94102">
        <w:rPr>
          <w:color w:val="000000"/>
        </w:rPr>
        <w:t xml:space="preserve"> 11%</w:t>
      </w:r>
      <w:r>
        <w:rPr>
          <w:color w:val="000000"/>
        </w:rPr>
        <w:t xml:space="preserve"> </w:t>
      </w:r>
      <w:r w:rsidRPr="00E94102">
        <w:rPr>
          <w:color w:val="000000"/>
        </w:rPr>
        <w:t>(137 évènements) dans le groupe contrôle (p=0,14).</w:t>
      </w:r>
    </w:p>
    <w:p w:rsidR="007B5035" w:rsidRDefault="007B5035">
      <w:pPr>
        <w:rPr>
          <w:snapToGrid w:val="0"/>
          <w:lang w:eastAsia="fr-FR"/>
        </w:rPr>
      </w:pPr>
    </w:p>
    <w:p w:rsidR="00FD476F" w:rsidRPr="00FD476F" w:rsidRDefault="00FD476F" w:rsidP="00FD476F">
      <w:pPr>
        <w:jc w:val="both"/>
        <w:rPr>
          <w:color w:val="000000"/>
        </w:rPr>
      </w:pPr>
      <w:bookmarkStart w:id="3" w:name="_Hlk25225192"/>
      <w:bookmarkStart w:id="4" w:name="_Hlk25225223"/>
      <w:r w:rsidRPr="00FD476F">
        <w:rPr>
          <w:color w:val="000000"/>
        </w:rPr>
        <w:t xml:space="preserve">Double </w:t>
      </w:r>
      <w:proofErr w:type="spellStart"/>
      <w:r w:rsidRPr="00FD476F">
        <w:rPr>
          <w:color w:val="000000"/>
        </w:rPr>
        <w:t>antiagrégation</w:t>
      </w:r>
      <w:proofErr w:type="spellEnd"/>
      <w:r w:rsidRPr="00FD476F">
        <w:rPr>
          <w:color w:val="000000"/>
        </w:rPr>
        <w:t xml:space="preserve"> plaquettaire (DAPT) dans l’AVC ischémique mineur aigu ou l’AIT de risque modéré à élevé</w:t>
      </w:r>
    </w:p>
    <w:p w:rsidR="00FD476F" w:rsidRPr="00FD476F" w:rsidRDefault="00FD476F" w:rsidP="00FD476F">
      <w:pPr>
        <w:jc w:val="both"/>
        <w:rPr>
          <w:color w:val="000000"/>
        </w:rPr>
      </w:pPr>
    </w:p>
    <w:p w:rsidR="00FD476F" w:rsidRPr="00FD476F" w:rsidRDefault="00FD476F" w:rsidP="00FD476F">
      <w:pPr>
        <w:jc w:val="both"/>
        <w:rPr>
          <w:color w:val="000000"/>
        </w:rPr>
      </w:pPr>
      <w:r w:rsidRPr="00FD476F">
        <w:rPr>
          <w:color w:val="000000"/>
        </w:rPr>
        <w:t xml:space="preserve">La DAPT associant le clopidogrel à l’AAS comme traitement de prévention des accidents vasculaires cérébraux après un AVC ischémique mineur aigu ou un AIT de risque modéré à </w:t>
      </w:r>
      <w:proofErr w:type="spellStart"/>
      <w:r w:rsidRPr="00FD476F">
        <w:rPr>
          <w:color w:val="000000"/>
        </w:rPr>
        <w:t>élevé</w:t>
      </w:r>
      <w:proofErr w:type="spellEnd"/>
      <w:r w:rsidRPr="00FD476F">
        <w:rPr>
          <w:color w:val="000000"/>
        </w:rPr>
        <w:t xml:space="preserve"> a été évaluée dans deux études randomisées sponsorisées par l’investigateur (</w:t>
      </w:r>
      <w:proofErr w:type="spellStart"/>
      <w:r w:rsidRPr="00FD476F">
        <w:rPr>
          <w:color w:val="000000"/>
        </w:rPr>
        <w:t>investigator-sponsored</w:t>
      </w:r>
      <w:proofErr w:type="spellEnd"/>
      <w:r w:rsidRPr="00FD476F">
        <w:rPr>
          <w:color w:val="000000"/>
        </w:rPr>
        <w:t xml:space="preserve"> </w:t>
      </w:r>
      <w:proofErr w:type="spellStart"/>
      <w:r w:rsidRPr="00FD476F">
        <w:rPr>
          <w:color w:val="000000"/>
        </w:rPr>
        <w:t>studies</w:t>
      </w:r>
      <w:proofErr w:type="spellEnd"/>
      <w:r w:rsidRPr="00FD476F">
        <w:rPr>
          <w:color w:val="000000"/>
        </w:rPr>
        <w:t xml:space="preserve">, ISS) – CHANCE et POINT – avec des résultats cliniques d’efficacité et de sécurité. </w:t>
      </w:r>
    </w:p>
    <w:p w:rsidR="00FD476F" w:rsidRPr="00FD476F" w:rsidRDefault="00FD476F" w:rsidP="00FD476F">
      <w:pPr>
        <w:jc w:val="both"/>
        <w:rPr>
          <w:color w:val="000000"/>
        </w:rPr>
      </w:pPr>
    </w:p>
    <w:p w:rsidR="00FD476F" w:rsidRPr="00FD476F" w:rsidRDefault="00FD476F" w:rsidP="00FD476F">
      <w:pPr>
        <w:jc w:val="both"/>
        <w:rPr>
          <w:color w:val="000000"/>
        </w:rPr>
      </w:pPr>
      <w:r w:rsidRPr="00FD476F">
        <w:rPr>
          <w:b/>
          <w:bCs/>
          <w:color w:val="000000"/>
        </w:rPr>
        <w:t>CHANCE</w:t>
      </w:r>
      <w:r w:rsidRPr="00FD476F">
        <w:rPr>
          <w:color w:val="000000"/>
        </w:rPr>
        <w:t xml:space="preserve"> </w:t>
      </w:r>
      <w:bookmarkStart w:id="5" w:name="_Hlk25224553"/>
      <w:r w:rsidRPr="00FD476F">
        <w:rPr>
          <w:color w:val="000000"/>
        </w:rPr>
        <w:t>(Clopidogrel in High-</w:t>
      </w:r>
      <w:proofErr w:type="spellStart"/>
      <w:r w:rsidRPr="00FD476F">
        <w:rPr>
          <w:color w:val="000000"/>
        </w:rPr>
        <w:t>risk</w:t>
      </w:r>
      <w:proofErr w:type="spellEnd"/>
      <w:r w:rsidRPr="00FD476F">
        <w:rPr>
          <w:color w:val="000000"/>
        </w:rPr>
        <w:t xml:space="preserve"> patients </w:t>
      </w:r>
      <w:proofErr w:type="spellStart"/>
      <w:r w:rsidRPr="00FD476F">
        <w:rPr>
          <w:color w:val="000000"/>
        </w:rPr>
        <w:t>with</w:t>
      </w:r>
      <w:proofErr w:type="spellEnd"/>
      <w:r w:rsidRPr="00FD476F">
        <w:rPr>
          <w:color w:val="000000"/>
        </w:rPr>
        <w:t xml:space="preserve"> Acute Non-</w:t>
      </w:r>
      <w:proofErr w:type="spellStart"/>
      <w:r w:rsidRPr="00FD476F">
        <w:rPr>
          <w:color w:val="000000"/>
        </w:rPr>
        <w:t>disabling</w:t>
      </w:r>
      <w:proofErr w:type="spellEnd"/>
      <w:r w:rsidRPr="00FD476F">
        <w:rPr>
          <w:color w:val="000000"/>
        </w:rPr>
        <w:t xml:space="preserve"> Cerebrovascular Events)</w:t>
      </w:r>
    </w:p>
    <w:bookmarkEnd w:id="5"/>
    <w:p w:rsidR="00FD476F" w:rsidRPr="00FD476F" w:rsidRDefault="00FD476F" w:rsidP="00FD476F">
      <w:pPr>
        <w:jc w:val="both"/>
        <w:rPr>
          <w:color w:val="000000"/>
        </w:rPr>
      </w:pPr>
      <w:r w:rsidRPr="00FD476F">
        <w:rPr>
          <w:color w:val="000000"/>
        </w:rPr>
        <w:t>Cet essai clinique multicentrique, randomisé, en double aveugle, contrôlé versus placebo a inclus 5 170 patients chinois présentant un AIT aigu (score ABCD2 ≥ 4) ou un AVC mineur aigu (NIHSS ≤ 3). Les patients des deux groupes ont reçu de l’AAS en ouvert le Jour 1 (à une dose allant de 75 à 300 mg, à l’appréciation du médecin traitant). Les patients randomisés dans le groupe clopidogrel + AAS ont reçu une dose de charge de 300 mg de clopidogrel le Jour 1, suivie d’une dose de 75 mg de clopidogrel par jour les Jours 2 à 90, et de l’AAS à une dose de 75 mg par jour les Jours 2 à 21. Les patients randomisés dans le groupe AAS ont reçu une version placebo du clopidogrel les Jours 1 à 90 et de l’AAS à une dose de 75 mg par jour les Jours 2 à 90.</w:t>
      </w:r>
    </w:p>
    <w:p w:rsidR="00FD476F" w:rsidRPr="00FD476F" w:rsidRDefault="00FD476F" w:rsidP="00FD476F">
      <w:pPr>
        <w:jc w:val="both"/>
        <w:rPr>
          <w:color w:val="000000"/>
        </w:rPr>
      </w:pPr>
    </w:p>
    <w:p w:rsidR="00FD476F" w:rsidRPr="00FD476F" w:rsidRDefault="00FD476F" w:rsidP="00FD476F">
      <w:pPr>
        <w:jc w:val="both"/>
        <w:rPr>
          <w:color w:val="000000"/>
        </w:rPr>
      </w:pPr>
      <w:r w:rsidRPr="00FD476F">
        <w:rPr>
          <w:color w:val="000000"/>
        </w:rPr>
        <w:t xml:space="preserve">Le critère d’évaluation principal de l’efficacité était la survenue de tout nouvel événement d’AVC (ischémique et hémorragique) au cours des 90 premiers jours après l’AVC ischémique mineur aigu ou l’AIT à haut risque. Un nouvel événement est survenu chez 212 patients (8,2 %) du groupe clopidogrel + AAS comparé à 303 patients (11,7 %) du groupe AAS (risque relatif [RR], 0,68 ; intervalle de confiance [IC] à 95 %, 0,57 à 0,81 ; P &lt; 0,001). Un AVC ischémique est survenu chez 204 patients (7,9 %) du groupe clopidogrel + AAS par rapport à 295 patients (11,4 %) du groupe AAS (RR, 0,67 ; IC à 95 %, 0,56 à 0,81 ; P &lt; 0,001). Un AVC hémorragique est survenu chez 8 patients dans chacun des deux groupes de l’étude (0,3 % de chaque groupe). Une hémorragie modérée ou sévère est survenue chez 7 patients (0,3 %) dans le groupe clopidogrel + AAS et chez 8 patients (0,3 %) du groupe AAS (P = 0,73). Le taux d’événements hémorragiques toutes causes confondues était de 2,3 % dans le groupe clopidogrel + AAS par rapport à 1,6 % dans le groupe AAS (RR, 1,41 ; IC à 95 %, 0,95 à 2,10 ; P = 0,09). </w:t>
      </w:r>
    </w:p>
    <w:bookmarkEnd w:id="3"/>
    <w:p w:rsidR="00FD476F" w:rsidRPr="00FD476F" w:rsidRDefault="00FD476F" w:rsidP="00FD476F">
      <w:pPr>
        <w:jc w:val="both"/>
        <w:rPr>
          <w:color w:val="000000"/>
        </w:rPr>
      </w:pPr>
    </w:p>
    <w:p w:rsidR="00FD476F" w:rsidRPr="00FD476F" w:rsidRDefault="00FD476F" w:rsidP="00FD476F">
      <w:pPr>
        <w:jc w:val="both"/>
        <w:rPr>
          <w:color w:val="000000"/>
        </w:rPr>
      </w:pPr>
      <w:bookmarkStart w:id="6" w:name="_Hlk25225210"/>
      <w:r w:rsidRPr="00FD476F">
        <w:rPr>
          <w:b/>
          <w:bCs/>
          <w:color w:val="000000"/>
        </w:rPr>
        <w:t>POINT</w:t>
      </w:r>
      <w:r w:rsidRPr="00FD476F">
        <w:rPr>
          <w:color w:val="000000"/>
        </w:rPr>
        <w:t xml:space="preserve"> </w:t>
      </w:r>
      <w:bookmarkStart w:id="7" w:name="_Hlk25224579"/>
      <w:r w:rsidRPr="00FD476F">
        <w:rPr>
          <w:color w:val="000000"/>
        </w:rPr>
        <w:t>(</w:t>
      </w:r>
      <w:proofErr w:type="spellStart"/>
      <w:r w:rsidRPr="00FD476F">
        <w:rPr>
          <w:color w:val="000000"/>
        </w:rPr>
        <w:t>Platelet-Oriented</w:t>
      </w:r>
      <w:proofErr w:type="spellEnd"/>
      <w:r w:rsidRPr="00FD476F">
        <w:rPr>
          <w:color w:val="000000"/>
        </w:rPr>
        <w:t xml:space="preserve"> Inhibition in New TIA and Minor </w:t>
      </w:r>
      <w:proofErr w:type="spellStart"/>
      <w:r w:rsidRPr="00FD476F">
        <w:rPr>
          <w:color w:val="000000"/>
        </w:rPr>
        <w:t>Ischemic</w:t>
      </w:r>
      <w:proofErr w:type="spellEnd"/>
      <w:r w:rsidRPr="00FD476F">
        <w:rPr>
          <w:color w:val="000000"/>
        </w:rPr>
        <w:t xml:space="preserve"> Stroke)</w:t>
      </w:r>
    </w:p>
    <w:bookmarkEnd w:id="7"/>
    <w:p w:rsidR="00FD476F" w:rsidRPr="00FD476F" w:rsidRDefault="00FD476F" w:rsidP="00FD476F">
      <w:pPr>
        <w:jc w:val="both"/>
        <w:rPr>
          <w:color w:val="000000"/>
        </w:rPr>
      </w:pPr>
      <w:r w:rsidRPr="00FD476F">
        <w:rPr>
          <w:color w:val="000000"/>
        </w:rPr>
        <w:t>Cet essai clinique multicentrique, randomisé, en double aveugle, contrôlé versus placebo a inclus 4 881 patients internationaux présentant un AIT aigu (score ABCD2 ≥ 4) ou un AVC mineur (NIHSS ≤ 3). Tous les patients des deux groupes ont reçu de l’AAS en ouvert les Jours 1 à 90 (à une dose allant de 50 à 325 mg, à l’appréciation</w:t>
      </w:r>
      <w:r w:rsidRPr="00FD476F" w:rsidDel="00D24665">
        <w:rPr>
          <w:color w:val="000000"/>
        </w:rPr>
        <w:t xml:space="preserve"> </w:t>
      </w:r>
      <w:r w:rsidRPr="00FD476F">
        <w:rPr>
          <w:color w:val="000000"/>
        </w:rPr>
        <w:t>du médecin traitant). Les patients randomisés dans le groupe clopidogrel ont reçu une dose de charge de 600 mg de clopidogrel le Jour 1, suivie d’une dose de 75 mg de clopidogrel par jour les Jours 2 à 90. Les patients randomisés dans le groupe placebo ont reçu un placebo du clopidogrel les Jours 1 à 90.</w:t>
      </w:r>
    </w:p>
    <w:p w:rsidR="00FD476F" w:rsidRPr="00FD476F" w:rsidRDefault="00FD476F" w:rsidP="00FD476F">
      <w:pPr>
        <w:jc w:val="both"/>
        <w:rPr>
          <w:color w:val="000000"/>
        </w:rPr>
      </w:pPr>
    </w:p>
    <w:p w:rsidR="00FD476F" w:rsidRPr="00FD476F" w:rsidRDefault="00FD476F" w:rsidP="00FD476F">
      <w:pPr>
        <w:jc w:val="both"/>
        <w:rPr>
          <w:color w:val="000000"/>
        </w:rPr>
      </w:pPr>
      <w:r w:rsidRPr="00FD476F">
        <w:rPr>
          <w:color w:val="000000"/>
        </w:rPr>
        <w:t>Le critère d’évaluation principal de l’efficacité était un critère composite regroupant les événements ischémiques majeurs (AVC ischémique, IDM ou décès dû à un événement vasculaire ischémique) au Jour 90. Ces événements sont survenus chez 121 patients (5,0 %) recevant du clopidogrel associé à l’AAS, par rapport à 160 patients (6,5 %) recevant l’AAS en monothérapie (RR, 0,75 ; IC à 95 %, 0,59 à 0,95 ; P = 0,02). Le critère d’évaluation secondaire d’AVC ischémique est survenu chez 112 patients (4,6 %) recevant du clopidogrel associé à l’AAS, par rapport à 155 patients (6,3 %) recevant l’AAS en monothérapie (RR, 0,72 ; IC à 95 %, 0,56 à 0,92 ; P = 0,01). Le critère d’évaluation principal de tolérance concernant les hémorragies majeures est survenu chez 23 des 2 432 patients (0,9 %) recevant du clopidogrel associé à l’AAS et chez 10 des 2 449 patients (0,4 %) recevant l’AAS en monothérapie (RR, 2,32 ; IC à 95 % : 1,10 à 4,87 ; P = 0,02). Une hémorragie mineure est survenue chez 40 patients (1,6 %) recevant du clopidogrel associé à l’AAS et chez 13 patients (0,5 %) recevant l’AAS en monothérapie (RR, 3,12 ; IC à 95 % : 1,67 à 5,83 ; P = 0,001).</w:t>
      </w:r>
    </w:p>
    <w:p w:rsidR="00FD476F" w:rsidRPr="00FD476F" w:rsidRDefault="00FD476F" w:rsidP="00FD476F">
      <w:pPr>
        <w:jc w:val="both"/>
        <w:rPr>
          <w:color w:val="000000"/>
        </w:rPr>
      </w:pPr>
    </w:p>
    <w:p w:rsidR="00FD476F" w:rsidRPr="00FD476F" w:rsidRDefault="00FD476F" w:rsidP="00FD476F">
      <w:pPr>
        <w:jc w:val="both"/>
        <w:rPr>
          <w:color w:val="000000"/>
        </w:rPr>
      </w:pPr>
      <w:r w:rsidRPr="00FD476F">
        <w:rPr>
          <w:color w:val="000000"/>
        </w:rPr>
        <w:t>Analyse de l’évolution dans le temps des études CHANCE et POINT</w:t>
      </w:r>
      <w:r w:rsidRPr="00FD476F">
        <w:rPr>
          <w:color w:val="000000"/>
        </w:rPr>
        <w:br/>
        <w:t xml:space="preserve">Aucun bénéfice en matière d’efficacité n’a été associé à la poursuite de la DAPT au-delà de 21 jours. </w:t>
      </w:r>
      <w:bookmarkEnd w:id="6"/>
      <w:r w:rsidRPr="00FD476F">
        <w:rPr>
          <w:color w:val="000000"/>
        </w:rPr>
        <w:t>Une répartition au cours du temps des événements ischémiques majeurs et des hémorragies majeures selon le traitement affecté a été réalisée pour analyser l’impact du traitement par DAPT à court terme.</w:t>
      </w:r>
    </w:p>
    <w:p w:rsidR="00FD476F" w:rsidRPr="00FD476F" w:rsidRDefault="00FD476F" w:rsidP="00FD476F">
      <w:pPr>
        <w:jc w:val="both"/>
        <w:rPr>
          <w:color w:val="000000"/>
        </w:rPr>
      </w:pPr>
    </w:p>
    <w:p w:rsidR="00FD476F" w:rsidRPr="00E61E89" w:rsidRDefault="00FD476F" w:rsidP="00FD476F">
      <w:pPr>
        <w:tabs>
          <w:tab w:val="left" w:pos="2832"/>
        </w:tabs>
        <w:spacing w:line="276" w:lineRule="auto"/>
        <w:ind w:left="284" w:right="321"/>
        <w:jc w:val="center"/>
        <w:rPr>
          <w:b/>
          <w:bCs/>
          <w:sz w:val="24"/>
        </w:rPr>
      </w:pPr>
      <w:r>
        <w:rPr>
          <w:b/>
          <w:bCs/>
          <w:sz w:val="24"/>
          <w:szCs w:val="24"/>
        </w:rPr>
        <w:t>Tableau 1 – Répartition dans le temps des événements ischémiques majeurs et des hémorragies majeures selon le traitement dans les études CHANCE et POINT</w:t>
      </w:r>
    </w:p>
    <w:p w:rsidR="00FD476F" w:rsidRPr="00E61E89" w:rsidRDefault="00FD476F" w:rsidP="00FD476F">
      <w:pPr>
        <w:ind w:right="-29"/>
        <w:rPr>
          <w:bCs/>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FD476F" w:rsidTr="00252BE9">
        <w:trPr>
          <w:trHeight w:val="422"/>
          <w:jc w:val="center"/>
        </w:trPr>
        <w:tc>
          <w:tcPr>
            <w:tcW w:w="1572" w:type="dxa"/>
            <w:tcBorders>
              <w:top w:val="single" w:sz="4" w:space="0" w:color="auto"/>
              <w:bottom w:val="single" w:sz="4" w:space="0" w:color="auto"/>
            </w:tcBorders>
          </w:tcPr>
          <w:p w:rsidR="00FD476F" w:rsidRPr="00E61E89" w:rsidRDefault="00FD476F" w:rsidP="00252BE9">
            <w:pPr>
              <w:ind w:right="-29"/>
              <w:rPr>
                <w:rFonts w:ascii="Arial Narrow" w:hAnsi="Arial Narrow"/>
                <w:bCs/>
                <w:sz w:val="18"/>
                <w:szCs w:val="18"/>
              </w:rPr>
            </w:pPr>
            <w:bookmarkStart w:id="8" w:name="_Hlk25225287"/>
          </w:p>
        </w:tc>
        <w:tc>
          <w:tcPr>
            <w:tcW w:w="1614" w:type="dxa"/>
            <w:tcBorders>
              <w:top w:val="single" w:sz="4" w:space="0" w:color="auto"/>
              <w:bottom w:val="single" w:sz="4" w:space="0" w:color="auto"/>
            </w:tcBorders>
            <w:shd w:val="clear" w:color="auto" w:fill="auto"/>
            <w:noWrap/>
            <w:vAlign w:val="center"/>
            <w:hideMark/>
          </w:tcPr>
          <w:p w:rsidR="00FD476F" w:rsidRPr="00E61E89" w:rsidRDefault="00FD476F" w:rsidP="00252BE9">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rsidR="00FD476F" w:rsidRDefault="00FD476F" w:rsidP="00252BE9">
            <w:pPr>
              <w:ind w:right="-143"/>
              <w:rPr>
                <w:rFonts w:ascii="Arial Narrow" w:hAnsi="Arial Narrow"/>
                <w:bCs/>
                <w:sz w:val="18"/>
                <w:szCs w:val="18"/>
              </w:rPr>
            </w:pPr>
            <w:r>
              <w:rPr>
                <w:rFonts w:ascii="Arial Narrow" w:eastAsia="Arial Narrow" w:hAnsi="Arial Narrow"/>
                <w:bCs/>
                <w:sz w:val="18"/>
                <w:szCs w:val="18"/>
              </w:rPr>
              <w:t>Nbre d’événements</w:t>
            </w:r>
          </w:p>
        </w:tc>
        <w:tc>
          <w:tcPr>
            <w:tcW w:w="940" w:type="dxa"/>
            <w:tcBorders>
              <w:top w:val="single" w:sz="4" w:space="0" w:color="auto"/>
              <w:bottom w:val="single" w:sz="4" w:space="0" w:color="auto"/>
            </w:tcBorders>
            <w:shd w:val="clear" w:color="auto" w:fill="auto"/>
            <w:noWrap/>
            <w:vAlign w:val="center"/>
            <w:hideMark/>
          </w:tcPr>
          <w:p w:rsidR="00FD476F" w:rsidRDefault="00FD476F" w:rsidP="00252BE9">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FD476F" w:rsidRDefault="00FD476F" w:rsidP="00252BE9">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FD476F" w:rsidRDefault="00FD476F" w:rsidP="00252BE9">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FD476F" w:rsidRDefault="00FD476F" w:rsidP="00252BE9">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FD476F" w:rsidRDefault="00FD476F" w:rsidP="00252BE9">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FD476F" w:rsidRDefault="00FD476F" w:rsidP="00252BE9">
            <w:pPr>
              <w:ind w:right="-29"/>
              <w:rPr>
                <w:rFonts w:ascii="Arial Narrow" w:hAnsi="Arial Narrow"/>
                <w:bCs/>
                <w:sz w:val="18"/>
                <w:szCs w:val="18"/>
              </w:rPr>
            </w:pPr>
          </w:p>
        </w:tc>
      </w:tr>
      <w:tr w:rsidR="00FD476F" w:rsidTr="00252BE9">
        <w:trPr>
          <w:trHeight w:val="236"/>
          <w:jc w:val="center"/>
        </w:trPr>
        <w:tc>
          <w:tcPr>
            <w:tcW w:w="1572" w:type="dxa"/>
            <w:tcBorders>
              <w:top w:val="single" w:sz="4" w:space="0" w:color="auto"/>
              <w:bottom w:val="single" w:sz="4" w:space="0" w:color="auto"/>
            </w:tcBorders>
          </w:tcPr>
          <w:p w:rsidR="00FD476F" w:rsidRPr="00E61E89" w:rsidRDefault="00FD476F" w:rsidP="00252BE9">
            <w:pPr>
              <w:ind w:right="-29"/>
              <w:rPr>
                <w:rFonts w:ascii="Arial Narrow" w:hAnsi="Arial Narrow"/>
                <w:bCs/>
                <w:sz w:val="18"/>
                <w:szCs w:val="18"/>
              </w:rPr>
            </w:pPr>
            <w:r>
              <w:rPr>
                <w:rFonts w:ascii="Arial Narrow" w:eastAsia="Arial Narrow" w:hAnsi="Arial Narrow"/>
                <w:bCs/>
                <w:sz w:val="18"/>
                <w:szCs w:val="18"/>
              </w:rPr>
              <w:t>Résultats dans les études</w:t>
            </w:r>
            <w:r>
              <w:rPr>
                <w:rFonts w:ascii="Arial Narrow" w:eastAsia="Arial Narrow" w:hAnsi="Arial Narrow"/>
                <w:sz w:val="18"/>
              </w:rPr>
              <w:t xml:space="preserve"> </w:t>
            </w:r>
            <w:r>
              <w:rPr>
                <w:rFonts w:ascii="Arial Narrow" w:eastAsia="Arial Narrow" w:hAnsi="Arial Narrow"/>
                <w:sz w:val="18"/>
              </w:rPr>
              <w:br/>
              <w:t xml:space="preserve">CHANCE </w:t>
            </w:r>
            <w:r>
              <w:rPr>
                <w:rFonts w:ascii="Arial Narrow" w:eastAsia="Arial Narrow" w:hAnsi="Arial Narrow"/>
                <w:bCs/>
                <w:sz w:val="18"/>
                <w:szCs w:val="18"/>
              </w:rPr>
              <w:t>et</w:t>
            </w:r>
            <w:r>
              <w:rPr>
                <w:rFonts w:ascii="Arial Narrow" w:eastAsia="Arial Narrow" w:hAnsi="Arial Narrow"/>
                <w:sz w:val="18"/>
              </w:rPr>
              <w:t xml:space="preserve"> POINT</w:t>
            </w:r>
          </w:p>
        </w:tc>
        <w:tc>
          <w:tcPr>
            <w:tcW w:w="1614" w:type="dxa"/>
            <w:tcBorders>
              <w:top w:val="single" w:sz="4" w:space="0" w:color="auto"/>
              <w:bottom w:val="single" w:sz="4" w:space="0" w:color="auto"/>
            </w:tcBorders>
            <w:shd w:val="clear" w:color="auto" w:fill="auto"/>
            <w:noWrap/>
            <w:vAlign w:val="center"/>
            <w:hideMark/>
          </w:tcPr>
          <w:p w:rsidR="00FD476F" w:rsidRDefault="00FD476F" w:rsidP="00252BE9">
            <w:pPr>
              <w:ind w:right="-29"/>
              <w:rPr>
                <w:rFonts w:ascii="Arial Narrow" w:hAnsi="Arial Narrow"/>
                <w:bCs/>
                <w:sz w:val="18"/>
                <w:szCs w:val="18"/>
              </w:rPr>
            </w:pPr>
            <w:r>
              <w:rPr>
                <w:rFonts w:ascii="Arial Narrow" w:eastAsia="Arial Narrow" w:hAnsi="Arial Narrow"/>
                <w:bCs/>
                <w:sz w:val="18"/>
                <w:szCs w:val="18"/>
              </w:rPr>
              <w:t>Traitement affecté</w:t>
            </w:r>
          </w:p>
        </w:tc>
        <w:tc>
          <w:tcPr>
            <w:tcW w:w="1012" w:type="dxa"/>
            <w:tcBorders>
              <w:top w:val="single" w:sz="4" w:space="0" w:color="auto"/>
              <w:bottom w:val="single" w:sz="4" w:space="0" w:color="auto"/>
            </w:tcBorders>
            <w:shd w:val="clear" w:color="auto" w:fill="auto"/>
            <w:noWrap/>
            <w:vAlign w:val="center"/>
            <w:hideMark/>
          </w:tcPr>
          <w:p w:rsidR="00FD476F" w:rsidRDefault="00FD476F" w:rsidP="00252BE9">
            <w:pPr>
              <w:ind w:right="-29"/>
              <w:rPr>
                <w:rFonts w:ascii="Arial Narrow" w:hAnsi="Arial Narrow"/>
                <w:bCs/>
                <w:sz w:val="18"/>
                <w:szCs w:val="18"/>
              </w:rPr>
            </w:pPr>
            <w:r>
              <w:rPr>
                <w:rFonts w:ascii="Arial Narrow" w:eastAsia="Arial Narrow" w:hAnsi="Arial Narrow"/>
                <w:sz w:val="18"/>
              </w:rPr>
              <w:t>Total</w:t>
            </w:r>
          </w:p>
        </w:tc>
        <w:tc>
          <w:tcPr>
            <w:tcW w:w="940" w:type="dxa"/>
            <w:tcBorders>
              <w:top w:val="single" w:sz="4" w:space="0" w:color="auto"/>
              <w:bottom w:val="single" w:sz="4" w:space="0" w:color="auto"/>
            </w:tcBorders>
            <w:shd w:val="clear" w:color="auto" w:fill="auto"/>
            <w:noWrap/>
            <w:vAlign w:val="center"/>
            <w:hideMark/>
          </w:tcPr>
          <w:p w:rsidR="00FD476F" w:rsidRDefault="00FD476F" w:rsidP="00252BE9">
            <w:pPr>
              <w:ind w:left="-34" w:right="-248"/>
              <w:rPr>
                <w:rFonts w:ascii="Arial Narrow" w:hAnsi="Arial Narrow"/>
                <w:bCs/>
                <w:sz w:val="18"/>
                <w:szCs w:val="18"/>
              </w:rPr>
            </w:pPr>
            <w:r>
              <w:rPr>
                <w:rFonts w:ascii="Arial Narrow" w:eastAsia="Arial Narrow" w:hAnsi="Arial Narrow"/>
                <w:bCs/>
                <w:sz w:val="18"/>
                <w:szCs w:val="18"/>
              </w:rPr>
              <w:t>1</w:t>
            </w:r>
            <w:r>
              <w:rPr>
                <w:rFonts w:ascii="Arial Narrow" w:eastAsia="Arial Narrow" w:hAnsi="Arial Narrow"/>
                <w:bCs/>
                <w:sz w:val="18"/>
                <w:szCs w:val="18"/>
                <w:vertAlign w:val="superscript"/>
              </w:rPr>
              <w:t>ère</w:t>
            </w:r>
            <w:r>
              <w:rPr>
                <w:rFonts w:ascii="Arial Narrow" w:eastAsia="Arial Narrow" w:hAnsi="Arial Narrow"/>
                <w:bCs/>
                <w:sz w:val="18"/>
                <w:szCs w:val="18"/>
              </w:rPr>
              <w:t xml:space="preserve"> semaine</w:t>
            </w:r>
          </w:p>
        </w:tc>
        <w:tc>
          <w:tcPr>
            <w:tcW w:w="940" w:type="dxa"/>
            <w:tcBorders>
              <w:top w:val="single" w:sz="4" w:space="0" w:color="auto"/>
              <w:bottom w:val="single" w:sz="4" w:space="0" w:color="auto"/>
            </w:tcBorders>
            <w:shd w:val="clear" w:color="auto" w:fill="auto"/>
            <w:noWrap/>
            <w:vAlign w:val="center"/>
            <w:hideMark/>
          </w:tcPr>
          <w:p w:rsidR="00FD476F" w:rsidRDefault="00FD476F" w:rsidP="00252BE9">
            <w:pPr>
              <w:ind w:right="-29"/>
              <w:rPr>
                <w:rFonts w:ascii="Arial Narrow" w:hAnsi="Arial Narrow"/>
                <w:bCs/>
                <w:sz w:val="18"/>
                <w:szCs w:val="18"/>
              </w:rPr>
            </w:pPr>
            <w:r>
              <w:rPr>
                <w:rFonts w:ascii="Arial Narrow" w:eastAsia="Arial Narrow" w:hAnsi="Arial Narrow"/>
                <w:bCs/>
                <w:sz w:val="18"/>
                <w:szCs w:val="18"/>
              </w:rPr>
              <w:t>2</w:t>
            </w:r>
            <w:r>
              <w:rPr>
                <w:rFonts w:ascii="Arial Narrow" w:eastAsia="Arial Narrow" w:hAnsi="Arial Narrow"/>
                <w:bCs/>
                <w:sz w:val="18"/>
                <w:szCs w:val="18"/>
                <w:vertAlign w:val="superscript"/>
              </w:rPr>
              <w:t>e</w:t>
            </w:r>
            <w:r>
              <w:rPr>
                <w:rFonts w:ascii="Arial Narrow" w:eastAsia="Arial Narrow" w:hAnsi="Arial Narrow"/>
                <w:bCs/>
                <w:sz w:val="18"/>
                <w:szCs w:val="18"/>
              </w:rPr>
              <w:t xml:space="preserve"> semaine</w:t>
            </w:r>
          </w:p>
        </w:tc>
        <w:tc>
          <w:tcPr>
            <w:tcW w:w="762" w:type="dxa"/>
            <w:tcBorders>
              <w:top w:val="single" w:sz="4" w:space="0" w:color="auto"/>
              <w:bottom w:val="single" w:sz="4" w:space="0" w:color="auto"/>
            </w:tcBorders>
            <w:shd w:val="clear" w:color="auto" w:fill="auto"/>
            <w:noWrap/>
            <w:vAlign w:val="center"/>
            <w:hideMark/>
          </w:tcPr>
          <w:p w:rsidR="00FD476F" w:rsidRDefault="00FD476F" w:rsidP="00252BE9">
            <w:pPr>
              <w:ind w:left="-71" w:right="-221"/>
              <w:rPr>
                <w:rFonts w:ascii="Arial Narrow" w:hAnsi="Arial Narrow"/>
                <w:bCs/>
                <w:sz w:val="18"/>
                <w:szCs w:val="18"/>
              </w:rPr>
            </w:pPr>
            <w:r>
              <w:rPr>
                <w:rFonts w:ascii="Arial Narrow" w:eastAsia="Arial Narrow" w:hAnsi="Arial Narrow"/>
                <w:bCs/>
                <w:sz w:val="18"/>
                <w:szCs w:val="18"/>
              </w:rPr>
              <w:t>3</w:t>
            </w:r>
            <w:r>
              <w:rPr>
                <w:rFonts w:ascii="Arial Narrow" w:eastAsia="Arial Narrow" w:hAnsi="Arial Narrow"/>
                <w:bCs/>
                <w:sz w:val="18"/>
                <w:szCs w:val="18"/>
                <w:vertAlign w:val="superscript"/>
              </w:rPr>
              <w:t>e</w:t>
            </w:r>
            <w:r>
              <w:rPr>
                <w:rFonts w:ascii="Arial Narrow" w:eastAsia="Arial Narrow" w:hAnsi="Arial Narrow"/>
                <w:bCs/>
                <w:sz w:val="18"/>
                <w:szCs w:val="18"/>
              </w:rPr>
              <w:t xml:space="preserve"> semaine</w:t>
            </w:r>
          </w:p>
        </w:tc>
        <w:tc>
          <w:tcPr>
            <w:tcW w:w="250" w:type="dxa"/>
            <w:tcBorders>
              <w:top w:val="single" w:sz="4" w:space="0" w:color="auto"/>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p>
        </w:tc>
      </w:tr>
      <w:tr w:rsidR="00FD476F" w:rsidTr="00252BE9">
        <w:trPr>
          <w:trHeight w:val="236"/>
          <w:jc w:val="center"/>
        </w:trPr>
        <w:tc>
          <w:tcPr>
            <w:tcW w:w="1572" w:type="dxa"/>
            <w:tcBorders>
              <w:top w:val="single" w:sz="4" w:space="0" w:color="auto"/>
            </w:tcBorders>
          </w:tcPr>
          <w:p w:rsidR="00FD476F" w:rsidRDefault="00FD476F" w:rsidP="00252BE9">
            <w:pPr>
              <w:ind w:right="-29"/>
              <w:rPr>
                <w:rFonts w:ascii="Arial Narrow" w:hAnsi="Arial Narrow"/>
                <w:bCs/>
                <w:sz w:val="18"/>
                <w:szCs w:val="18"/>
              </w:rPr>
            </w:pPr>
            <w:r>
              <w:rPr>
                <w:rFonts w:ascii="Arial Narrow" w:eastAsia="Arial Narrow" w:hAnsi="Arial Narrow"/>
                <w:bCs/>
                <w:sz w:val="18"/>
                <w:szCs w:val="18"/>
              </w:rPr>
              <w:t>Événements ischémiques majeurs</w:t>
            </w:r>
          </w:p>
        </w:tc>
        <w:tc>
          <w:tcPr>
            <w:tcW w:w="1614" w:type="dxa"/>
            <w:tcBorders>
              <w:top w:val="single" w:sz="4" w:space="0" w:color="auto"/>
            </w:tcBorders>
            <w:shd w:val="clear" w:color="auto" w:fill="auto"/>
            <w:noWrap/>
            <w:hideMark/>
          </w:tcPr>
          <w:p w:rsidR="00FD476F" w:rsidRDefault="00FD476F" w:rsidP="00252BE9">
            <w:pPr>
              <w:ind w:right="-29"/>
              <w:rPr>
                <w:rFonts w:ascii="Arial Narrow" w:hAnsi="Arial Narrow"/>
                <w:bCs/>
                <w:sz w:val="18"/>
                <w:szCs w:val="18"/>
              </w:rPr>
            </w:pPr>
            <w:r>
              <w:rPr>
                <w:rFonts w:ascii="Arial Narrow" w:eastAsia="Arial Narrow" w:hAnsi="Arial Narrow"/>
                <w:bCs/>
                <w:sz w:val="18"/>
                <w:szCs w:val="18"/>
              </w:rPr>
              <w:t>AAS</w:t>
            </w:r>
            <w:r>
              <w:rPr>
                <w:rFonts w:ascii="Arial Narrow" w:eastAsia="Arial Narrow" w:hAnsi="Arial Narrow"/>
                <w:sz w:val="18"/>
              </w:rPr>
              <w:t xml:space="preserve"> (n</w:t>
            </w:r>
            <w:r>
              <w:rPr>
                <w:rFonts w:ascii="Arial Narrow" w:eastAsia="Arial Narrow" w:hAnsi="Arial Narrow"/>
                <w:bCs/>
                <w:sz w:val="18"/>
                <w:szCs w:val="18"/>
              </w:rPr>
              <w:t> = </w:t>
            </w:r>
            <w:r>
              <w:rPr>
                <w:rFonts w:ascii="Arial Narrow" w:eastAsia="Arial Narrow" w:hAnsi="Arial Narrow"/>
                <w:sz w:val="18"/>
              </w:rPr>
              <w:t>5</w:t>
            </w:r>
            <w:r>
              <w:rPr>
                <w:rFonts w:ascii="Arial Narrow" w:eastAsia="Arial Narrow" w:hAnsi="Arial Narrow"/>
                <w:bCs/>
                <w:sz w:val="18"/>
                <w:szCs w:val="18"/>
              </w:rPr>
              <w:t> </w:t>
            </w:r>
            <w:r>
              <w:rPr>
                <w:rFonts w:ascii="Arial Narrow" w:eastAsia="Arial Narrow" w:hAnsi="Arial Narrow"/>
                <w:sz w:val="18"/>
              </w:rPr>
              <w:t>035)</w:t>
            </w:r>
          </w:p>
        </w:tc>
        <w:tc>
          <w:tcPr>
            <w:tcW w:w="1012" w:type="dxa"/>
            <w:tcBorders>
              <w:top w:val="single" w:sz="4" w:space="0" w:color="auto"/>
            </w:tcBorders>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458</w:t>
            </w:r>
          </w:p>
        </w:tc>
        <w:tc>
          <w:tcPr>
            <w:tcW w:w="940" w:type="dxa"/>
            <w:tcBorders>
              <w:top w:val="single" w:sz="4" w:space="0" w:color="auto"/>
            </w:tcBorders>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330</w:t>
            </w:r>
          </w:p>
        </w:tc>
        <w:tc>
          <w:tcPr>
            <w:tcW w:w="940" w:type="dxa"/>
            <w:tcBorders>
              <w:top w:val="single" w:sz="4" w:space="0" w:color="auto"/>
            </w:tcBorders>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36</w:t>
            </w:r>
          </w:p>
        </w:tc>
        <w:tc>
          <w:tcPr>
            <w:tcW w:w="762" w:type="dxa"/>
            <w:tcBorders>
              <w:top w:val="single" w:sz="4" w:space="0" w:color="auto"/>
            </w:tcBorders>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21</w:t>
            </w:r>
          </w:p>
        </w:tc>
        <w:tc>
          <w:tcPr>
            <w:tcW w:w="250" w:type="dxa"/>
            <w:tcBorders>
              <w:top w:val="single" w:sz="4" w:space="0" w:color="auto"/>
            </w:tcBorders>
            <w:shd w:val="clear" w:color="auto" w:fill="auto"/>
            <w:noWrap/>
          </w:tcPr>
          <w:p w:rsidR="00FD476F" w:rsidRDefault="00FD476F" w:rsidP="00252BE9">
            <w:pPr>
              <w:ind w:right="-29"/>
              <w:rPr>
                <w:rFonts w:ascii="Arial Narrow" w:hAnsi="Arial Narrow"/>
                <w:bCs/>
                <w:sz w:val="18"/>
                <w:szCs w:val="18"/>
              </w:rPr>
            </w:pPr>
          </w:p>
        </w:tc>
        <w:tc>
          <w:tcPr>
            <w:tcW w:w="250" w:type="dxa"/>
            <w:tcBorders>
              <w:top w:val="single" w:sz="4" w:space="0" w:color="auto"/>
            </w:tcBorders>
            <w:shd w:val="clear" w:color="auto" w:fill="auto"/>
            <w:noWrap/>
          </w:tcPr>
          <w:p w:rsidR="00FD476F" w:rsidRDefault="00FD476F" w:rsidP="00252BE9">
            <w:pPr>
              <w:ind w:right="-29"/>
              <w:rPr>
                <w:rFonts w:ascii="Arial Narrow" w:hAnsi="Arial Narrow"/>
                <w:bCs/>
                <w:sz w:val="18"/>
                <w:szCs w:val="18"/>
              </w:rPr>
            </w:pPr>
          </w:p>
        </w:tc>
        <w:tc>
          <w:tcPr>
            <w:tcW w:w="250" w:type="dxa"/>
            <w:tcBorders>
              <w:top w:val="single" w:sz="4" w:space="0" w:color="auto"/>
            </w:tcBorders>
            <w:shd w:val="clear" w:color="auto" w:fill="auto"/>
            <w:noWrap/>
          </w:tcPr>
          <w:p w:rsidR="00FD476F" w:rsidRDefault="00FD476F" w:rsidP="00252BE9">
            <w:pPr>
              <w:ind w:right="-29"/>
              <w:rPr>
                <w:rFonts w:ascii="Arial Narrow" w:hAnsi="Arial Narrow"/>
                <w:bCs/>
                <w:sz w:val="18"/>
                <w:szCs w:val="18"/>
              </w:rPr>
            </w:pPr>
          </w:p>
        </w:tc>
      </w:tr>
      <w:tr w:rsidR="00FD476F" w:rsidTr="00252BE9">
        <w:trPr>
          <w:trHeight w:val="236"/>
          <w:jc w:val="center"/>
        </w:trPr>
        <w:tc>
          <w:tcPr>
            <w:tcW w:w="1572" w:type="dxa"/>
          </w:tcPr>
          <w:p w:rsidR="00FD476F" w:rsidRDefault="00FD476F" w:rsidP="00252BE9">
            <w:pPr>
              <w:ind w:right="-29"/>
              <w:rPr>
                <w:rFonts w:ascii="Arial Narrow" w:hAnsi="Arial Narrow"/>
                <w:bCs/>
                <w:sz w:val="18"/>
                <w:szCs w:val="18"/>
              </w:rPr>
            </w:pPr>
          </w:p>
        </w:tc>
        <w:tc>
          <w:tcPr>
            <w:tcW w:w="1614" w:type="dxa"/>
            <w:shd w:val="clear" w:color="auto" w:fill="auto"/>
            <w:noWrap/>
            <w:hideMark/>
          </w:tcPr>
          <w:p w:rsidR="00FD476F" w:rsidRDefault="00FD476F" w:rsidP="00252BE9">
            <w:pPr>
              <w:ind w:right="-29"/>
              <w:rPr>
                <w:rFonts w:ascii="Arial Narrow" w:hAnsi="Arial Narrow"/>
                <w:bCs/>
                <w:sz w:val="18"/>
                <w:szCs w:val="18"/>
              </w:rPr>
            </w:pPr>
            <w:r>
              <w:rPr>
                <w:rFonts w:ascii="Arial Narrow" w:eastAsia="Arial Narrow" w:hAnsi="Arial Narrow"/>
                <w:sz w:val="18"/>
              </w:rPr>
              <w:t>CLP+</w:t>
            </w:r>
            <w:r>
              <w:rPr>
                <w:rFonts w:ascii="Arial Narrow" w:eastAsia="Arial Narrow" w:hAnsi="Arial Narrow"/>
                <w:bCs/>
                <w:sz w:val="18"/>
                <w:szCs w:val="18"/>
              </w:rPr>
              <w:t xml:space="preserve">AAS </w:t>
            </w:r>
            <w:r>
              <w:rPr>
                <w:rFonts w:ascii="Arial Narrow" w:eastAsia="Arial Narrow" w:hAnsi="Arial Narrow"/>
                <w:sz w:val="18"/>
              </w:rPr>
              <w:t>(n</w:t>
            </w:r>
            <w:r>
              <w:rPr>
                <w:rFonts w:ascii="Arial Narrow" w:eastAsia="Arial Narrow" w:hAnsi="Arial Narrow"/>
                <w:bCs/>
                <w:sz w:val="18"/>
                <w:szCs w:val="18"/>
              </w:rPr>
              <w:t> = </w:t>
            </w:r>
            <w:r>
              <w:rPr>
                <w:rFonts w:ascii="Arial Narrow" w:eastAsia="Arial Narrow" w:hAnsi="Arial Narrow"/>
                <w:sz w:val="18"/>
              </w:rPr>
              <w:t>5</w:t>
            </w:r>
            <w:r>
              <w:rPr>
                <w:rFonts w:ascii="Arial Narrow" w:eastAsia="Arial Narrow" w:hAnsi="Arial Narrow"/>
                <w:bCs/>
                <w:sz w:val="18"/>
                <w:szCs w:val="18"/>
              </w:rPr>
              <w:t> </w:t>
            </w:r>
            <w:r>
              <w:rPr>
                <w:rFonts w:ascii="Arial Narrow" w:eastAsia="Arial Narrow" w:hAnsi="Arial Narrow"/>
                <w:sz w:val="18"/>
              </w:rPr>
              <w:t>016)</w:t>
            </w:r>
          </w:p>
        </w:tc>
        <w:tc>
          <w:tcPr>
            <w:tcW w:w="1012"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328</w:t>
            </w:r>
          </w:p>
        </w:tc>
        <w:tc>
          <w:tcPr>
            <w:tcW w:w="940"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217</w:t>
            </w:r>
          </w:p>
        </w:tc>
        <w:tc>
          <w:tcPr>
            <w:tcW w:w="940"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30</w:t>
            </w:r>
          </w:p>
        </w:tc>
        <w:tc>
          <w:tcPr>
            <w:tcW w:w="762"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14</w:t>
            </w:r>
          </w:p>
        </w:tc>
        <w:tc>
          <w:tcPr>
            <w:tcW w:w="250" w:type="dxa"/>
            <w:shd w:val="clear" w:color="auto" w:fill="auto"/>
            <w:noWrap/>
          </w:tcPr>
          <w:p w:rsidR="00FD476F" w:rsidRDefault="00FD476F" w:rsidP="00252BE9">
            <w:pPr>
              <w:ind w:right="-29"/>
              <w:rPr>
                <w:rFonts w:ascii="Arial Narrow" w:hAnsi="Arial Narrow"/>
                <w:bCs/>
                <w:sz w:val="18"/>
                <w:szCs w:val="18"/>
              </w:rPr>
            </w:pPr>
          </w:p>
        </w:tc>
        <w:tc>
          <w:tcPr>
            <w:tcW w:w="250" w:type="dxa"/>
            <w:shd w:val="clear" w:color="auto" w:fill="auto"/>
            <w:noWrap/>
          </w:tcPr>
          <w:p w:rsidR="00FD476F" w:rsidRDefault="00FD476F" w:rsidP="00252BE9">
            <w:pPr>
              <w:ind w:right="-29"/>
              <w:rPr>
                <w:rFonts w:ascii="Arial Narrow" w:hAnsi="Arial Narrow"/>
                <w:bCs/>
                <w:sz w:val="18"/>
                <w:szCs w:val="18"/>
              </w:rPr>
            </w:pPr>
          </w:p>
        </w:tc>
        <w:tc>
          <w:tcPr>
            <w:tcW w:w="250" w:type="dxa"/>
            <w:shd w:val="clear" w:color="auto" w:fill="auto"/>
            <w:noWrap/>
          </w:tcPr>
          <w:p w:rsidR="00FD476F" w:rsidRDefault="00FD476F" w:rsidP="00252BE9">
            <w:pPr>
              <w:ind w:right="-29"/>
              <w:rPr>
                <w:rFonts w:ascii="Arial Narrow" w:hAnsi="Arial Narrow"/>
                <w:bCs/>
                <w:sz w:val="18"/>
                <w:szCs w:val="18"/>
              </w:rPr>
            </w:pPr>
          </w:p>
        </w:tc>
      </w:tr>
      <w:tr w:rsidR="00FD476F" w:rsidTr="00252BE9">
        <w:trPr>
          <w:trHeight w:val="236"/>
          <w:jc w:val="center"/>
        </w:trPr>
        <w:tc>
          <w:tcPr>
            <w:tcW w:w="1572" w:type="dxa"/>
          </w:tcPr>
          <w:p w:rsidR="00FD476F" w:rsidRDefault="00FD476F" w:rsidP="00252BE9">
            <w:pPr>
              <w:ind w:right="-29"/>
              <w:rPr>
                <w:rFonts w:ascii="Arial Narrow" w:hAnsi="Arial Narrow"/>
                <w:bCs/>
                <w:sz w:val="18"/>
                <w:szCs w:val="18"/>
              </w:rPr>
            </w:pPr>
          </w:p>
        </w:tc>
        <w:tc>
          <w:tcPr>
            <w:tcW w:w="1614"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bCs/>
                <w:sz w:val="18"/>
                <w:szCs w:val="18"/>
              </w:rPr>
              <w:t>Différence</w:t>
            </w:r>
          </w:p>
        </w:tc>
        <w:tc>
          <w:tcPr>
            <w:tcW w:w="1012" w:type="dxa"/>
            <w:shd w:val="clear" w:color="auto" w:fill="auto"/>
            <w:noWrap/>
            <w:vAlign w:val="center"/>
          </w:tcPr>
          <w:p w:rsidR="00FD476F" w:rsidRDefault="00FD476F" w:rsidP="00252BE9">
            <w:pPr>
              <w:ind w:right="-29"/>
              <w:rPr>
                <w:rFonts w:ascii="Arial Narrow" w:hAnsi="Arial Narrow"/>
                <w:bCs/>
                <w:sz w:val="18"/>
                <w:szCs w:val="18"/>
              </w:rPr>
            </w:pPr>
            <w:r>
              <w:rPr>
                <w:rFonts w:ascii="Arial Narrow" w:eastAsia="Arial Narrow" w:hAnsi="Arial Narrow"/>
                <w:sz w:val="18"/>
              </w:rPr>
              <w:t>130</w:t>
            </w:r>
          </w:p>
        </w:tc>
        <w:tc>
          <w:tcPr>
            <w:tcW w:w="940" w:type="dxa"/>
            <w:shd w:val="clear" w:color="auto" w:fill="auto"/>
            <w:noWrap/>
            <w:vAlign w:val="center"/>
          </w:tcPr>
          <w:p w:rsidR="00FD476F" w:rsidRDefault="00FD476F" w:rsidP="00252BE9">
            <w:pPr>
              <w:ind w:right="-29"/>
              <w:rPr>
                <w:rFonts w:ascii="Arial Narrow" w:hAnsi="Arial Narrow"/>
                <w:bCs/>
                <w:sz w:val="18"/>
                <w:szCs w:val="18"/>
              </w:rPr>
            </w:pPr>
            <w:r>
              <w:rPr>
                <w:rFonts w:ascii="Arial Narrow" w:eastAsia="Arial Narrow" w:hAnsi="Arial Narrow"/>
                <w:sz w:val="18"/>
              </w:rPr>
              <w:t>113</w:t>
            </w:r>
          </w:p>
        </w:tc>
        <w:tc>
          <w:tcPr>
            <w:tcW w:w="940" w:type="dxa"/>
            <w:shd w:val="clear" w:color="auto" w:fill="auto"/>
            <w:noWrap/>
            <w:vAlign w:val="center"/>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6</w:t>
            </w:r>
          </w:p>
        </w:tc>
        <w:tc>
          <w:tcPr>
            <w:tcW w:w="762" w:type="dxa"/>
            <w:shd w:val="clear" w:color="auto" w:fill="auto"/>
            <w:noWrap/>
            <w:vAlign w:val="center"/>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7</w:t>
            </w:r>
          </w:p>
        </w:tc>
        <w:tc>
          <w:tcPr>
            <w:tcW w:w="250" w:type="dxa"/>
            <w:shd w:val="clear" w:color="auto" w:fill="auto"/>
            <w:noWrap/>
            <w:vAlign w:val="center"/>
          </w:tcPr>
          <w:p w:rsidR="00FD476F" w:rsidRDefault="00FD476F" w:rsidP="00252BE9">
            <w:pPr>
              <w:ind w:right="-29"/>
              <w:rPr>
                <w:rFonts w:ascii="Arial Narrow" w:hAnsi="Arial Narrow"/>
                <w:bCs/>
                <w:sz w:val="18"/>
                <w:szCs w:val="18"/>
              </w:rPr>
            </w:pPr>
          </w:p>
        </w:tc>
        <w:tc>
          <w:tcPr>
            <w:tcW w:w="250" w:type="dxa"/>
            <w:shd w:val="clear" w:color="auto" w:fill="auto"/>
            <w:noWrap/>
            <w:vAlign w:val="center"/>
          </w:tcPr>
          <w:p w:rsidR="00FD476F" w:rsidRDefault="00FD476F" w:rsidP="00252BE9">
            <w:pPr>
              <w:ind w:right="-29"/>
              <w:rPr>
                <w:rFonts w:ascii="Arial Narrow" w:hAnsi="Arial Narrow"/>
                <w:bCs/>
                <w:sz w:val="18"/>
                <w:szCs w:val="18"/>
              </w:rPr>
            </w:pPr>
          </w:p>
        </w:tc>
        <w:tc>
          <w:tcPr>
            <w:tcW w:w="250" w:type="dxa"/>
            <w:shd w:val="clear" w:color="auto" w:fill="auto"/>
            <w:noWrap/>
            <w:vAlign w:val="center"/>
          </w:tcPr>
          <w:p w:rsidR="00FD476F" w:rsidRDefault="00FD476F" w:rsidP="00252BE9">
            <w:pPr>
              <w:ind w:right="-29"/>
              <w:rPr>
                <w:rFonts w:ascii="Arial Narrow" w:hAnsi="Arial Narrow"/>
                <w:bCs/>
                <w:sz w:val="18"/>
                <w:szCs w:val="18"/>
              </w:rPr>
            </w:pPr>
          </w:p>
        </w:tc>
      </w:tr>
      <w:tr w:rsidR="00FD476F" w:rsidTr="00252BE9">
        <w:trPr>
          <w:trHeight w:val="236"/>
          <w:jc w:val="center"/>
        </w:trPr>
        <w:tc>
          <w:tcPr>
            <w:tcW w:w="1572" w:type="dxa"/>
          </w:tcPr>
          <w:p w:rsidR="00FD476F" w:rsidRDefault="00FD476F" w:rsidP="00252BE9">
            <w:pPr>
              <w:ind w:right="-29"/>
              <w:rPr>
                <w:rFonts w:ascii="Arial Narrow" w:hAnsi="Arial Narrow"/>
                <w:bCs/>
                <w:sz w:val="18"/>
                <w:szCs w:val="18"/>
              </w:rPr>
            </w:pPr>
            <w:r>
              <w:rPr>
                <w:rFonts w:ascii="Arial Narrow" w:eastAsia="Arial Narrow" w:hAnsi="Arial Narrow"/>
                <w:bCs/>
                <w:sz w:val="18"/>
                <w:szCs w:val="18"/>
              </w:rPr>
              <w:t>Hémorragie majeure</w:t>
            </w:r>
          </w:p>
        </w:tc>
        <w:tc>
          <w:tcPr>
            <w:tcW w:w="1614" w:type="dxa"/>
            <w:shd w:val="clear" w:color="auto" w:fill="auto"/>
            <w:noWrap/>
            <w:hideMark/>
          </w:tcPr>
          <w:p w:rsidR="00FD476F" w:rsidRDefault="00FD476F" w:rsidP="00252BE9">
            <w:pPr>
              <w:ind w:right="-29"/>
              <w:rPr>
                <w:rFonts w:ascii="Arial Narrow" w:hAnsi="Arial Narrow"/>
                <w:bCs/>
                <w:sz w:val="18"/>
                <w:szCs w:val="18"/>
              </w:rPr>
            </w:pPr>
            <w:r>
              <w:rPr>
                <w:rFonts w:ascii="Arial Narrow" w:eastAsia="Arial Narrow" w:hAnsi="Arial Narrow"/>
                <w:bCs/>
                <w:sz w:val="18"/>
                <w:szCs w:val="18"/>
              </w:rPr>
              <w:t>AAS</w:t>
            </w:r>
            <w:r>
              <w:rPr>
                <w:rFonts w:ascii="Arial Narrow" w:eastAsia="Arial Narrow" w:hAnsi="Arial Narrow"/>
                <w:sz w:val="18"/>
              </w:rPr>
              <w:t xml:space="preserve"> (n</w:t>
            </w:r>
            <w:r>
              <w:rPr>
                <w:rFonts w:ascii="Arial Narrow" w:eastAsia="Arial Narrow" w:hAnsi="Arial Narrow"/>
                <w:bCs/>
                <w:sz w:val="18"/>
                <w:szCs w:val="18"/>
              </w:rPr>
              <w:t> = </w:t>
            </w:r>
            <w:r>
              <w:rPr>
                <w:rFonts w:ascii="Arial Narrow" w:eastAsia="Arial Narrow" w:hAnsi="Arial Narrow"/>
                <w:sz w:val="18"/>
              </w:rPr>
              <w:t>5</w:t>
            </w:r>
            <w:r>
              <w:rPr>
                <w:rFonts w:ascii="Arial Narrow" w:eastAsia="Arial Narrow" w:hAnsi="Arial Narrow"/>
                <w:bCs/>
                <w:sz w:val="18"/>
                <w:szCs w:val="18"/>
              </w:rPr>
              <w:t> </w:t>
            </w:r>
            <w:r>
              <w:rPr>
                <w:rFonts w:ascii="Arial Narrow" w:eastAsia="Arial Narrow" w:hAnsi="Arial Narrow"/>
                <w:sz w:val="18"/>
              </w:rPr>
              <w:t>035)</w:t>
            </w:r>
          </w:p>
        </w:tc>
        <w:tc>
          <w:tcPr>
            <w:tcW w:w="1012"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18</w:t>
            </w:r>
          </w:p>
        </w:tc>
        <w:tc>
          <w:tcPr>
            <w:tcW w:w="940"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4</w:t>
            </w:r>
          </w:p>
        </w:tc>
        <w:tc>
          <w:tcPr>
            <w:tcW w:w="940"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2</w:t>
            </w:r>
          </w:p>
        </w:tc>
        <w:tc>
          <w:tcPr>
            <w:tcW w:w="762"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1</w:t>
            </w:r>
          </w:p>
        </w:tc>
        <w:tc>
          <w:tcPr>
            <w:tcW w:w="250" w:type="dxa"/>
            <w:shd w:val="clear" w:color="auto" w:fill="auto"/>
            <w:noWrap/>
          </w:tcPr>
          <w:p w:rsidR="00FD476F" w:rsidRDefault="00FD476F" w:rsidP="00252BE9">
            <w:pPr>
              <w:ind w:right="-29"/>
              <w:rPr>
                <w:rFonts w:ascii="Arial Narrow" w:hAnsi="Arial Narrow"/>
                <w:bCs/>
                <w:sz w:val="18"/>
                <w:szCs w:val="18"/>
              </w:rPr>
            </w:pPr>
          </w:p>
        </w:tc>
        <w:tc>
          <w:tcPr>
            <w:tcW w:w="250" w:type="dxa"/>
            <w:shd w:val="clear" w:color="auto" w:fill="auto"/>
            <w:noWrap/>
          </w:tcPr>
          <w:p w:rsidR="00FD476F" w:rsidRDefault="00FD476F" w:rsidP="00252BE9">
            <w:pPr>
              <w:ind w:right="-29"/>
              <w:rPr>
                <w:rFonts w:ascii="Arial Narrow" w:hAnsi="Arial Narrow"/>
                <w:bCs/>
                <w:sz w:val="18"/>
                <w:szCs w:val="18"/>
              </w:rPr>
            </w:pPr>
          </w:p>
        </w:tc>
        <w:tc>
          <w:tcPr>
            <w:tcW w:w="250" w:type="dxa"/>
            <w:shd w:val="clear" w:color="auto" w:fill="auto"/>
            <w:noWrap/>
          </w:tcPr>
          <w:p w:rsidR="00FD476F" w:rsidRDefault="00FD476F" w:rsidP="00252BE9">
            <w:pPr>
              <w:ind w:right="-29"/>
              <w:rPr>
                <w:rFonts w:ascii="Arial Narrow" w:hAnsi="Arial Narrow"/>
                <w:bCs/>
                <w:sz w:val="18"/>
                <w:szCs w:val="18"/>
              </w:rPr>
            </w:pPr>
          </w:p>
        </w:tc>
      </w:tr>
      <w:tr w:rsidR="00FD476F" w:rsidTr="00252BE9">
        <w:trPr>
          <w:trHeight w:val="236"/>
          <w:jc w:val="center"/>
        </w:trPr>
        <w:tc>
          <w:tcPr>
            <w:tcW w:w="1572" w:type="dxa"/>
          </w:tcPr>
          <w:p w:rsidR="00FD476F" w:rsidRDefault="00FD476F" w:rsidP="00252BE9">
            <w:pPr>
              <w:ind w:right="-29"/>
              <w:rPr>
                <w:rFonts w:ascii="Arial Narrow" w:hAnsi="Arial Narrow"/>
                <w:bCs/>
                <w:sz w:val="18"/>
                <w:szCs w:val="18"/>
              </w:rPr>
            </w:pPr>
          </w:p>
        </w:tc>
        <w:tc>
          <w:tcPr>
            <w:tcW w:w="1614"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CLP+</w:t>
            </w:r>
            <w:r>
              <w:rPr>
                <w:rFonts w:ascii="Arial Narrow" w:eastAsia="Arial Narrow" w:hAnsi="Arial Narrow"/>
                <w:bCs/>
                <w:sz w:val="18"/>
                <w:szCs w:val="18"/>
              </w:rPr>
              <w:t xml:space="preserve">AAS </w:t>
            </w:r>
            <w:r>
              <w:rPr>
                <w:rFonts w:ascii="Arial Narrow" w:eastAsia="Arial Narrow" w:hAnsi="Arial Narrow"/>
                <w:sz w:val="18"/>
              </w:rPr>
              <w:t>(n</w:t>
            </w:r>
            <w:r>
              <w:rPr>
                <w:rFonts w:ascii="Arial Narrow" w:eastAsia="Arial Narrow" w:hAnsi="Arial Narrow"/>
                <w:bCs/>
                <w:sz w:val="18"/>
                <w:szCs w:val="18"/>
              </w:rPr>
              <w:t> = </w:t>
            </w:r>
            <w:r>
              <w:rPr>
                <w:rFonts w:ascii="Arial Narrow" w:eastAsia="Arial Narrow" w:hAnsi="Arial Narrow"/>
                <w:sz w:val="18"/>
              </w:rPr>
              <w:t>5</w:t>
            </w:r>
            <w:r>
              <w:rPr>
                <w:rFonts w:ascii="Arial Narrow" w:eastAsia="Arial Narrow" w:hAnsi="Arial Narrow"/>
                <w:bCs/>
                <w:sz w:val="18"/>
                <w:szCs w:val="18"/>
              </w:rPr>
              <w:t> </w:t>
            </w:r>
            <w:r>
              <w:rPr>
                <w:rFonts w:ascii="Arial Narrow" w:eastAsia="Arial Narrow" w:hAnsi="Arial Narrow"/>
                <w:sz w:val="18"/>
              </w:rPr>
              <w:t>016)</w:t>
            </w:r>
          </w:p>
        </w:tc>
        <w:tc>
          <w:tcPr>
            <w:tcW w:w="1012"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30</w:t>
            </w:r>
          </w:p>
        </w:tc>
        <w:tc>
          <w:tcPr>
            <w:tcW w:w="940"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10</w:t>
            </w:r>
          </w:p>
        </w:tc>
        <w:tc>
          <w:tcPr>
            <w:tcW w:w="940"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4</w:t>
            </w:r>
          </w:p>
        </w:tc>
        <w:tc>
          <w:tcPr>
            <w:tcW w:w="762" w:type="dxa"/>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sz w:val="18"/>
              </w:rPr>
              <w:t xml:space="preserve"> 2</w:t>
            </w:r>
          </w:p>
        </w:tc>
        <w:tc>
          <w:tcPr>
            <w:tcW w:w="250" w:type="dxa"/>
            <w:shd w:val="clear" w:color="auto" w:fill="auto"/>
            <w:noWrap/>
          </w:tcPr>
          <w:p w:rsidR="00FD476F" w:rsidRDefault="00FD476F" w:rsidP="00252BE9">
            <w:pPr>
              <w:ind w:right="-29"/>
              <w:rPr>
                <w:rFonts w:ascii="Arial Narrow" w:hAnsi="Arial Narrow"/>
                <w:bCs/>
                <w:sz w:val="18"/>
                <w:szCs w:val="18"/>
              </w:rPr>
            </w:pPr>
          </w:p>
        </w:tc>
        <w:tc>
          <w:tcPr>
            <w:tcW w:w="250" w:type="dxa"/>
            <w:shd w:val="clear" w:color="auto" w:fill="auto"/>
            <w:noWrap/>
          </w:tcPr>
          <w:p w:rsidR="00FD476F" w:rsidRDefault="00FD476F" w:rsidP="00252BE9">
            <w:pPr>
              <w:ind w:right="-29"/>
              <w:rPr>
                <w:rFonts w:ascii="Arial Narrow" w:hAnsi="Arial Narrow"/>
                <w:bCs/>
                <w:sz w:val="18"/>
                <w:szCs w:val="18"/>
              </w:rPr>
            </w:pPr>
          </w:p>
        </w:tc>
        <w:tc>
          <w:tcPr>
            <w:tcW w:w="250" w:type="dxa"/>
            <w:shd w:val="clear" w:color="auto" w:fill="auto"/>
            <w:noWrap/>
          </w:tcPr>
          <w:p w:rsidR="00FD476F" w:rsidRDefault="00FD476F" w:rsidP="00252BE9">
            <w:pPr>
              <w:ind w:right="-29"/>
              <w:rPr>
                <w:rFonts w:ascii="Arial Narrow" w:hAnsi="Arial Narrow"/>
                <w:bCs/>
                <w:sz w:val="18"/>
                <w:szCs w:val="18"/>
              </w:rPr>
            </w:pPr>
          </w:p>
        </w:tc>
      </w:tr>
      <w:tr w:rsidR="00FD476F" w:rsidTr="00252BE9">
        <w:trPr>
          <w:trHeight w:val="236"/>
          <w:jc w:val="center"/>
        </w:trPr>
        <w:tc>
          <w:tcPr>
            <w:tcW w:w="1572" w:type="dxa"/>
            <w:tcBorders>
              <w:bottom w:val="single" w:sz="4" w:space="0" w:color="auto"/>
            </w:tcBorders>
          </w:tcPr>
          <w:p w:rsidR="00FD476F" w:rsidRDefault="00FD476F" w:rsidP="00252BE9">
            <w:pPr>
              <w:ind w:right="-29"/>
              <w:rPr>
                <w:rFonts w:ascii="Arial Narrow" w:hAnsi="Arial Narrow"/>
                <w:bCs/>
                <w:sz w:val="18"/>
                <w:szCs w:val="18"/>
              </w:rPr>
            </w:pPr>
          </w:p>
        </w:tc>
        <w:tc>
          <w:tcPr>
            <w:tcW w:w="1614" w:type="dxa"/>
            <w:tcBorders>
              <w:bottom w:val="single" w:sz="4" w:space="0" w:color="auto"/>
            </w:tcBorders>
            <w:shd w:val="clear" w:color="auto" w:fill="auto"/>
            <w:noWrap/>
          </w:tcPr>
          <w:p w:rsidR="00FD476F" w:rsidRDefault="00FD476F" w:rsidP="00252BE9">
            <w:pPr>
              <w:ind w:right="-29"/>
              <w:rPr>
                <w:rFonts w:ascii="Arial Narrow" w:hAnsi="Arial Narrow"/>
                <w:bCs/>
                <w:sz w:val="18"/>
                <w:szCs w:val="18"/>
              </w:rPr>
            </w:pPr>
            <w:r>
              <w:rPr>
                <w:rFonts w:ascii="Arial Narrow" w:eastAsia="Arial Narrow" w:hAnsi="Arial Narrow"/>
                <w:bCs/>
                <w:sz w:val="18"/>
                <w:szCs w:val="18"/>
              </w:rPr>
              <w:t>Différence</w:t>
            </w:r>
          </w:p>
        </w:tc>
        <w:tc>
          <w:tcPr>
            <w:tcW w:w="1012" w:type="dxa"/>
            <w:tcBorders>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r>
              <w:rPr>
                <w:rFonts w:ascii="Arial Narrow" w:eastAsia="Arial Narrow" w:hAnsi="Arial Narrow"/>
                <w:sz w:val="18"/>
              </w:rPr>
              <w:t>-12</w:t>
            </w:r>
          </w:p>
        </w:tc>
        <w:tc>
          <w:tcPr>
            <w:tcW w:w="940" w:type="dxa"/>
            <w:tcBorders>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r>
              <w:rPr>
                <w:rFonts w:ascii="Arial Narrow" w:eastAsia="Arial Narrow" w:hAnsi="Arial Narrow"/>
                <w:sz w:val="18"/>
              </w:rPr>
              <w:t>-6</w:t>
            </w:r>
          </w:p>
        </w:tc>
        <w:tc>
          <w:tcPr>
            <w:tcW w:w="940" w:type="dxa"/>
            <w:tcBorders>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r>
              <w:rPr>
                <w:rFonts w:ascii="Arial Narrow" w:eastAsia="Arial Narrow" w:hAnsi="Arial Narrow"/>
                <w:sz w:val="18"/>
              </w:rPr>
              <w:t>-2</w:t>
            </w:r>
          </w:p>
        </w:tc>
        <w:tc>
          <w:tcPr>
            <w:tcW w:w="762" w:type="dxa"/>
            <w:tcBorders>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r>
              <w:rPr>
                <w:rFonts w:ascii="Arial Narrow" w:eastAsia="Arial Narrow" w:hAnsi="Arial Narrow"/>
                <w:sz w:val="18"/>
              </w:rPr>
              <w:t>-1</w:t>
            </w:r>
          </w:p>
        </w:tc>
        <w:tc>
          <w:tcPr>
            <w:tcW w:w="250" w:type="dxa"/>
            <w:tcBorders>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FD476F" w:rsidRDefault="00FD476F" w:rsidP="00252BE9">
            <w:pPr>
              <w:ind w:right="-29"/>
              <w:rPr>
                <w:rFonts w:ascii="Arial Narrow" w:hAnsi="Arial Narrow"/>
                <w:bCs/>
                <w:sz w:val="18"/>
                <w:szCs w:val="18"/>
              </w:rPr>
            </w:pPr>
          </w:p>
        </w:tc>
      </w:tr>
      <w:bookmarkEnd w:id="4"/>
      <w:bookmarkEnd w:id="8"/>
    </w:tbl>
    <w:p w:rsidR="00FD476F" w:rsidRPr="003339F7" w:rsidRDefault="00FD476F">
      <w:pPr>
        <w:rPr>
          <w:snapToGrid w:val="0"/>
          <w:lang w:eastAsia="fr-FR"/>
        </w:rPr>
      </w:pPr>
    </w:p>
    <w:p w:rsidR="00350F91" w:rsidRPr="003339F7" w:rsidRDefault="00350F91" w:rsidP="00350F91">
      <w:pPr>
        <w:rPr>
          <w:i/>
          <w:iCs/>
        </w:rPr>
      </w:pPr>
      <w:r w:rsidRPr="003339F7">
        <w:rPr>
          <w:i/>
          <w:iCs/>
        </w:rPr>
        <w:t>Fibrillation auriculaire</w:t>
      </w:r>
    </w:p>
    <w:p w:rsidR="00350F91" w:rsidRPr="003339F7" w:rsidRDefault="00350F91" w:rsidP="00350F91">
      <w:pPr>
        <w:rPr>
          <w:snapToGrid w:val="0"/>
          <w:lang w:eastAsia="fr-FR"/>
        </w:rPr>
      </w:pPr>
    </w:p>
    <w:p w:rsidR="00350F91" w:rsidRPr="003339F7" w:rsidRDefault="00350F91" w:rsidP="00350F91">
      <w:pPr>
        <w:rPr>
          <w:snapToGrid w:val="0"/>
          <w:lang w:eastAsia="fr-FR"/>
        </w:rPr>
      </w:pPr>
      <w:r w:rsidRPr="003339F7">
        <w:rPr>
          <w:snapToGrid w:val="0"/>
          <w:lang w:eastAsia="fr-FR"/>
        </w:rPr>
        <w:t>Les études ACTIVE-W et ACTIVE-A, qui sont des études indépendantes du programme global ACTIVE, ont inclus des patients souffrant de fibrillation auriculaire (FA) et qui présentaient au moins un facteur de risque d</w:t>
      </w:r>
      <w:r w:rsidR="00845559">
        <w:rPr>
          <w:snapToGrid w:val="0"/>
          <w:lang w:eastAsia="fr-FR"/>
        </w:rPr>
        <w:t>’</w:t>
      </w:r>
      <w:r w:rsidRPr="003339F7">
        <w:rPr>
          <w:snapToGrid w:val="0"/>
          <w:lang w:eastAsia="fr-FR"/>
        </w:rPr>
        <w:t>événements vasculaires. Selon les critères d</w:t>
      </w:r>
      <w:r w:rsidR="00845559">
        <w:rPr>
          <w:snapToGrid w:val="0"/>
          <w:lang w:eastAsia="fr-FR"/>
        </w:rPr>
        <w:t>’</w:t>
      </w:r>
      <w:r w:rsidRPr="003339F7">
        <w:rPr>
          <w:snapToGrid w:val="0"/>
          <w:lang w:eastAsia="fr-FR"/>
        </w:rPr>
        <w:t>inclusion, les médecins ont inclus des patients dans l</w:t>
      </w:r>
      <w:r w:rsidR="00845559">
        <w:rPr>
          <w:snapToGrid w:val="0"/>
          <w:lang w:eastAsia="fr-FR"/>
        </w:rPr>
        <w:t>’</w:t>
      </w:r>
      <w:r w:rsidRPr="003339F7">
        <w:rPr>
          <w:snapToGrid w:val="0"/>
          <w:lang w:eastAsia="fr-FR"/>
        </w:rPr>
        <w:t>étude ACTIVE-W s</w:t>
      </w:r>
      <w:r w:rsidR="00845559">
        <w:rPr>
          <w:snapToGrid w:val="0"/>
          <w:lang w:eastAsia="fr-FR"/>
        </w:rPr>
        <w:t>’</w:t>
      </w:r>
      <w:r w:rsidRPr="003339F7">
        <w:rPr>
          <w:snapToGrid w:val="0"/>
          <w:lang w:eastAsia="fr-FR"/>
        </w:rPr>
        <w:t xml:space="preserve">ils étaient candidats à un traitement par antivitamine K (AVK), tels que </w:t>
      </w:r>
      <w:smartTag w:uri="urn:schemas-microsoft-com:office:smarttags" w:element="PersonName">
        <w:smartTagPr>
          <w:attr w:name="ProductID" w:val="la warfarine. Les"/>
        </w:smartTagPr>
        <w:r w:rsidRPr="003339F7">
          <w:rPr>
            <w:snapToGrid w:val="0"/>
            <w:lang w:eastAsia="fr-FR"/>
          </w:rPr>
          <w:t>la warfarine. Les</w:t>
        </w:r>
      </w:smartTag>
      <w:r w:rsidRPr="003339F7">
        <w:rPr>
          <w:snapToGrid w:val="0"/>
          <w:lang w:eastAsia="fr-FR"/>
        </w:rPr>
        <w:t xml:space="preserve"> patients étaient inclus dans l</w:t>
      </w:r>
      <w:r w:rsidR="00845559">
        <w:rPr>
          <w:snapToGrid w:val="0"/>
          <w:lang w:eastAsia="fr-FR"/>
        </w:rPr>
        <w:t>’</w:t>
      </w:r>
      <w:r w:rsidRPr="003339F7">
        <w:rPr>
          <w:snapToGrid w:val="0"/>
          <w:lang w:eastAsia="fr-FR"/>
        </w:rPr>
        <w:t>étude ACTIVE-A s</w:t>
      </w:r>
      <w:r w:rsidR="00845559">
        <w:rPr>
          <w:snapToGrid w:val="0"/>
          <w:lang w:eastAsia="fr-FR"/>
        </w:rPr>
        <w:t>’</w:t>
      </w:r>
      <w:r w:rsidRPr="003339F7">
        <w:rPr>
          <w:snapToGrid w:val="0"/>
          <w:lang w:eastAsia="fr-FR"/>
        </w:rPr>
        <w:t>ils n</w:t>
      </w:r>
      <w:r w:rsidR="00845559">
        <w:rPr>
          <w:snapToGrid w:val="0"/>
          <w:lang w:eastAsia="fr-FR"/>
        </w:rPr>
        <w:t>’</w:t>
      </w:r>
      <w:r w:rsidRPr="003339F7">
        <w:rPr>
          <w:snapToGrid w:val="0"/>
          <w:lang w:eastAsia="fr-FR"/>
        </w:rPr>
        <w:t>étaient pas candidats à un traitement par AVK, en raison soit de leur incapacité à suivre le traitement, soit de leur réticence à un traitement par AVK.</w:t>
      </w:r>
    </w:p>
    <w:p w:rsidR="00350F91" w:rsidRPr="003339F7" w:rsidRDefault="00350F91" w:rsidP="00350F91">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étude ACTIVE-W a démontré qu</w:t>
      </w:r>
      <w:r w:rsidR="00845559">
        <w:rPr>
          <w:snapToGrid w:val="0"/>
          <w:lang w:eastAsia="fr-FR"/>
        </w:rPr>
        <w:t>’</w:t>
      </w:r>
      <w:r w:rsidRPr="003339F7">
        <w:rPr>
          <w:snapToGrid w:val="0"/>
          <w:lang w:eastAsia="fr-FR"/>
        </w:rPr>
        <w:t>un traitement par AVK est plus efficace que l</w:t>
      </w:r>
      <w:r w:rsidR="00845559">
        <w:rPr>
          <w:snapToGrid w:val="0"/>
          <w:lang w:eastAsia="fr-FR"/>
        </w:rPr>
        <w:t>’</w:t>
      </w:r>
      <w:r w:rsidRPr="003339F7">
        <w:rPr>
          <w:snapToGrid w:val="0"/>
          <w:lang w:eastAsia="fr-FR"/>
        </w:rPr>
        <w:t>association clopidogrel +AAS.</w:t>
      </w:r>
    </w:p>
    <w:p w:rsidR="00350F91" w:rsidRPr="003339F7" w:rsidRDefault="00350F91" w:rsidP="00350F91">
      <w:pPr>
        <w:rPr>
          <w:snapToGrid w:val="0"/>
          <w:lang w:eastAsia="fr-FR"/>
        </w:rPr>
      </w:pPr>
    </w:p>
    <w:p w:rsidR="00350F91" w:rsidRPr="003339F7" w:rsidRDefault="00350F91" w:rsidP="00350F91">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étude ACTIVE-A (n=7554) est une étude multicentrique, randomisée, en double-aveugle, contrôlée versus placebo qui a comparé l</w:t>
      </w:r>
      <w:r w:rsidR="00845559">
        <w:rPr>
          <w:snapToGrid w:val="0"/>
          <w:lang w:eastAsia="fr-FR"/>
        </w:rPr>
        <w:t>’</w:t>
      </w:r>
      <w:r w:rsidRPr="003339F7">
        <w:rPr>
          <w:snapToGrid w:val="0"/>
          <w:lang w:eastAsia="fr-FR"/>
        </w:rPr>
        <w:t>association de clopidogrel 75 mg/jour et d</w:t>
      </w:r>
      <w:r w:rsidR="00845559">
        <w:rPr>
          <w:snapToGrid w:val="0"/>
          <w:lang w:eastAsia="fr-FR"/>
        </w:rPr>
        <w:t>’</w:t>
      </w:r>
      <w:r w:rsidRPr="003339F7">
        <w:rPr>
          <w:snapToGrid w:val="0"/>
          <w:lang w:eastAsia="fr-FR"/>
        </w:rPr>
        <w:t>AAS (n=3772) à l</w:t>
      </w:r>
      <w:r w:rsidR="00845559">
        <w:rPr>
          <w:snapToGrid w:val="0"/>
          <w:lang w:eastAsia="fr-FR"/>
        </w:rPr>
        <w:t>’</w:t>
      </w:r>
      <w:r w:rsidRPr="003339F7">
        <w:rPr>
          <w:snapToGrid w:val="0"/>
          <w:lang w:eastAsia="fr-FR"/>
        </w:rPr>
        <w:t>association placebo et AAS (n=3782). La posologie recommandée d</w:t>
      </w:r>
      <w:r w:rsidR="00845559">
        <w:rPr>
          <w:snapToGrid w:val="0"/>
          <w:lang w:eastAsia="fr-FR"/>
        </w:rPr>
        <w:t>’</w:t>
      </w:r>
      <w:r w:rsidRPr="003339F7">
        <w:rPr>
          <w:snapToGrid w:val="0"/>
          <w:lang w:eastAsia="fr-FR"/>
        </w:rPr>
        <w:t>AAS était de 75 à 100 mg par jour. Les patients étaient traités pour une durée allant jusqu</w:t>
      </w:r>
      <w:r w:rsidR="00845559">
        <w:rPr>
          <w:snapToGrid w:val="0"/>
          <w:lang w:eastAsia="fr-FR"/>
        </w:rPr>
        <w:t>’</w:t>
      </w:r>
      <w:r w:rsidRPr="003339F7">
        <w:rPr>
          <w:snapToGrid w:val="0"/>
          <w:lang w:eastAsia="fr-FR"/>
        </w:rPr>
        <w:t>à 5 ans.</w:t>
      </w:r>
    </w:p>
    <w:p w:rsidR="00350F91" w:rsidRPr="003339F7" w:rsidRDefault="00350F91" w:rsidP="00350F91">
      <w:pPr>
        <w:rPr>
          <w:snapToGrid w:val="0"/>
          <w:lang w:eastAsia="fr-FR"/>
        </w:rPr>
      </w:pPr>
    </w:p>
    <w:p w:rsidR="00350F91" w:rsidRPr="003339F7" w:rsidRDefault="00350F91" w:rsidP="00350F91">
      <w:pPr>
        <w:rPr>
          <w:snapToGrid w:val="0"/>
          <w:lang w:eastAsia="fr-FR"/>
        </w:rPr>
      </w:pPr>
      <w:r w:rsidRPr="003339F7">
        <w:rPr>
          <w:snapToGrid w:val="0"/>
          <w:lang w:eastAsia="fr-FR"/>
        </w:rPr>
        <w:t>Les patients randomisés dans le programme ACTIVE présentaient une FA documentée, c</w:t>
      </w:r>
      <w:r w:rsidR="00845559">
        <w:rPr>
          <w:snapToGrid w:val="0"/>
          <w:lang w:eastAsia="fr-FR"/>
        </w:rPr>
        <w:t>’</w:t>
      </w:r>
      <w:r w:rsidRPr="003339F7">
        <w:rPr>
          <w:snapToGrid w:val="0"/>
          <w:lang w:eastAsia="fr-FR"/>
        </w:rPr>
        <w:t>est-à-dire soit une FA permanente, soit au moins 2 épisodes de FA intermittente dans les 6 derniers mois, et avaient au moins un des facteurs de risque suivants : âge ≥ 75 ans ; âge compris entre 55 et 74 ans associé soit à un diabète de type 2 nécessitant un traitement médicamenteux, soit à un antécédent d</w:t>
      </w:r>
      <w:r w:rsidR="00845559">
        <w:rPr>
          <w:snapToGrid w:val="0"/>
          <w:lang w:eastAsia="fr-FR"/>
        </w:rPr>
        <w:t>’</w:t>
      </w:r>
      <w:r w:rsidRPr="003339F7">
        <w:rPr>
          <w:snapToGrid w:val="0"/>
          <w:lang w:eastAsia="fr-FR"/>
        </w:rPr>
        <w:t>IDM documenté, soit à une maladie coronaire documentée ; hypertension artérielle traitée ; antécédent d</w:t>
      </w:r>
      <w:r w:rsidR="00845559">
        <w:rPr>
          <w:snapToGrid w:val="0"/>
          <w:lang w:eastAsia="fr-FR"/>
        </w:rPr>
        <w:t>’</w:t>
      </w:r>
      <w:r w:rsidRPr="003339F7">
        <w:rPr>
          <w:snapToGrid w:val="0"/>
          <w:lang w:eastAsia="fr-FR"/>
        </w:rPr>
        <w:t>AVC, d</w:t>
      </w:r>
      <w:r w:rsidR="00845559">
        <w:rPr>
          <w:snapToGrid w:val="0"/>
          <w:lang w:eastAsia="fr-FR"/>
        </w:rPr>
        <w:t>’</w:t>
      </w:r>
      <w:r w:rsidRPr="003339F7">
        <w:rPr>
          <w:snapToGrid w:val="0"/>
          <w:lang w:eastAsia="fr-FR"/>
        </w:rPr>
        <w:t>accident ischémique transitoire (AIT) ou  d</w:t>
      </w:r>
      <w:r w:rsidR="00845559">
        <w:rPr>
          <w:snapToGrid w:val="0"/>
          <w:lang w:eastAsia="fr-FR"/>
        </w:rPr>
        <w:t>’</w:t>
      </w:r>
      <w:r w:rsidRPr="003339F7">
        <w:rPr>
          <w:snapToGrid w:val="0"/>
          <w:lang w:eastAsia="fr-FR"/>
        </w:rPr>
        <w:t>embolie systémique en dehors du SNC ; dysfonction ventriculaire gauche avec une FEVG &lt; 45% ; maladie vasculaire périphérique documentée. Le score de CHADS</w:t>
      </w:r>
      <w:r w:rsidRPr="003339F7">
        <w:rPr>
          <w:rFonts w:ascii="(Utiliser une police de caractè" w:hAnsi="(Utiliser une police de caractè"/>
          <w:snapToGrid w:val="0"/>
          <w:vertAlign w:val="subscript"/>
          <w:lang w:eastAsia="fr-FR"/>
        </w:rPr>
        <w:t>2</w:t>
      </w:r>
      <w:r w:rsidRPr="003339F7">
        <w:rPr>
          <w:snapToGrid w:val="0"/>
          <w:lang w:eastAsia="fr-FR"/>
        </w:rPr>
        <w:t xml:space="preserve"> moyen était de 2,0 (échelle de 0 à 6).</w:t>
      </w:r>
    </w:p>
    <w:p w:rsidR="00350F91" w:rsidRPr="003339F7" w:rsidRDefault="00350F91" w:rsidP="00350F91">
      <w:pPr>
        <w:rPr>
          <w:snapToGrid w:val="0"/>
          <w:lang w:eastAsia="fr-FR"/>
        </w:rPr>
      </w:pPr>
    </w:p>
    <w:p w:rsidR="00350F91" w:rsidRPr="003339F7" w:rsidRDefault="00350F91" w:rsidP="00350F91">
      <w:pPr>
        <w:rPr>
          <w:snapToGrid w:val="0"/>
          <w:lang w:eastAsia="fr-FR"/>
        </w:rPr>
      </w:pPr>
      <w:r w:rsidRPr="003339F7">
        <w:rPr>
          <w:snapToGrid w:val="0"/>
          <w:lang w:eastAsia="fr-FR"/>
        </w:rPr>
        <w:t>Les principaux critères d</w:t>
      </w:r>
      <w:r w:rsidR="00845559">
        <w:rPr>
          <w:snapToGrid w:val="0"/>
          <w:lang w:eastAsia="fr-FR"/>
        </w:rPr>
        <w:t>’</w:t>
      </w:r>
      <w:r w:rsidRPr="003339F7">
        <w:rPr>
          <w:snapToGrid w:val="0"/>
          <w:lang w:eastAsia="fr-FR"/>
        </w:rPr>
        <w:t>exclusion étaient : ulcère gastroduodénal documenté dans les 6 derniers mois ; antécédent d</w:t>
      </w:r>
      <w:r w:rsidR="00845559">
        <w:rPr>
          <w:snapToGrid w:val="0"/>
          <w:lang w:eastAsia="fr-FR"/>
        </w:rPr>
        <w:t>’</w:t>
      </w:r>
      <w:r w:rsidRPr="003339F7">
        <w:rPr>
          <w:snapToGrid w:val="0"/>
          <w:lang w:eastAsia="fr-FR"/>
        </w:rPr>
        <w:t>hémorragie intracrânienne ; thrombocytopénie importante (plaquettes &lt; 50 x 10</w:t>
      </w:r>
      <w:r w:rsidRPr="003339F7">
        <w:rPr>
          <w:snapToGrid w:val="0"/>
          <w:vertAlign w:val="superscript"/>
          <w:lang w:eastAsia="fr-FR"/>
        </w:rPr>
        <w:t>9</w:t>
      </w:r>
      <w:r w:rsidRPr="003339F7">
        <w:rPr>
          <w:snapToGrid w:val="0"/>
          <w:lang w:eastAsia="fr-FR"/>
        </w:rPr>
        <w:t>/l) ; nécessité d</w:t>
      </w:r>
      <w:r w:rsidR="00845559">
        <w:rPr>
          <w:snapToGrid w:val="0"/>
          <w:lang w:eastAsia="fr-FR"/>
        </w:rPr>
        <w:t>’</w:t>
      </w:r>
      <w:r w:rsidRPr="003339F7">
        <w:rPr>
          <w:snapToGrid w:val="0"/>
          <w:lang w:eastAsia="fr-FR"/>
        </w:rPr>
        <w:t>un traitement par clopidogrel ou par anticoagulant oral (ACO) ; intolérance à l</w:t>
      </w:r>
      <w:r w:rsidR="00845559">
        <w:rPr>
          <w:snapToGrid w:val="0"/>
          <w:lang w:eastAsia="fr-FR"/>
        </w:rPr>
        <w:t>’</w:t>
      </w:r>
      <w:r w:rsidRPr="003339F7">
        <w:rPr>
          <w:snapToGrid w:val="0"/>
          <w:lang w:eastAsia="fr-FR"/>
        </w:rPr>
        <w:t>une des deux substances.</w:t>
      </w:r>
    </w:p>
    <w:p w:rsidR="00350F91" w:rsidRPr="003339F7" w:rsidRDefault="00350F91" w:rsidP="00350F91">
      <w:pPr>
        <w:rPr>
          <w:snapToGrid w:val="0"/>
          <w:lang w:eastAsia="fr-FR"/>
        </w:rPr>
      </w:pPr>
    </w:p>
    <w:p w:rsidR="00350F91" w:rsidRPr="003339F7" w:rsidRDefault="00350F91" w:rsidP="00350F91">
      <w:pPr>
        <w:rPr>
          <w:snapToGrid w:val="0"/>
          <w:lang w:eastAsia="fr-FR"/>
        </w:rPr>
      </w:pPr>
      <w:r w:rsidRPr="003339F7">
        <w:rPr>
          <w:snapToGrid w:val="0"/>
          <w:lang w:eastAsia="fr-FR"/>
        </w:rPr>
        <w:t>73% des patients inclus dans l</w:t>
      </w:r>
      <w:r w:rsidR="00845559">
        <w:rPr>
          <w:snapToGrid w:val="0"/>
          <w:lang w:eastAsia="fr-FR"/>
        </w:rPr>
        <w:t>’</w:t>
      </w:r>
      <w:r w:rsidRPr="003339F7">
        <w:rPr>
          <w:snapToGrid w:val="0"/>
          <w:lang w:eastAsia="fr-FR"/>
        </w:rPr>
        <w:t>étude ACTIVE-A ne pouvaient être traités par AVK selon l</w:t>
      </w:r>
      <w:r w:rsidR="00845559">
        <w:rPr>
          <w:snapToGrid w:val="0"/>
          <w:lang w:eastAsia="fr-FR"/>
        </w:rPr>
        <w:t>’</w:t>
      </w:r>
      <w:r w:rsidRPr="003339F7">
        <w:rPr>
          <w:snapToGrid w:val="0"/>
          <w:lang w:eastAsia="fr-FR"/>
        </w:rPr>
        <w:t>évaluation du médecin, en raison d</w:t>
      </w:r>
      <w:r w:rsidR="00845559">
        <w:rPr>
          <w:snapToGrid w:val="0"/>
          <w:lang w:eastAsia="fr-FR"/>
        </w:rPr>
        <w:t>’</w:t>
      </w:r>
      <w:r w:rsidRPr="003339F7">
        <w:rPr>
          <w:snapToGrid w:val="0"/>
          <w:lang w:eastAsia="fr-FR"/>
        </w:rPr>
        <w:t>une incapacité du patient de respecter les contraintes liées au suivi de l</w:t>
      </w:r>
      <w:r w:rsidR="00845559">
        <w:rPr>
          <w:snapToGrid w:val="0"/>
          <w:lang w:eastAsia="fr-FR"/>
        </w:rPr>
        <w:t>’</w:t>
      </w:r>
      <w:r w:rsidRPr="003339F7">
        <w:rPr>
          <w:snapToGrid w:val="0"/>
          <w:lang w:eastAsia="fr-FR"/>
        </w:rPr>
        <w:t xml:space="preserve">INR (international </w:t>
      </w:r>
      <w:proofErr w:type="spellStart"/>
      <w:r w:rsidRPr="003339F7">
        <w:rPr>
          <w:snapToGrid w:val="0"/>
          <w:lang w:eastAsia="fr-FR"/>
        </w:rPr>
        <w:t>normalised</w:t>
      </w:r>
      <w:proofErr w:type="spellEnd"/>
      <w:r w:rsidRPr="003339F7">
        <w:rPr>
          <w:snapToGrid w:val="0"/>
          <w:lang w:eastAsia="fr-FR"/>
        </w:rPr>
        <w:t xml:space="preserve"> ratio), d</w:t>
      </w:r>
      <w:r w:rsidR="00845559">
        <w:rPr>
          <w:snapToGrid w:val="0"/>
          <w:lang w:eastAsia="fr-FR"/>
        </w:rPr>
        <w:t>’</w:t>
      </w:r>
      <w:r w:rsidRPr="003339F7">
        <w:rPr>
          <w:snapToGrid w:val="0"/>
          <w:lang w:eastAsia="fr-FR"/>
        </w:rPr>
        <w:t>une prédisposition aux chutes ou aux traumatismes crâniens, ou d</w:t>
      </w:r>
      <w:r w:rsidR="00845559">
        <w:rPr>
          <w:snapToGrid w:val="0"/>
          <w:lang w:eastAsia="fr-FR"/>
        </w:rPr>
        <w:t>’</w:t>
      </w:r>
      <w:r w:rsidRPr="003339F7">
        <w:rPr>
          <w:snapToGrid w:val="0"/>
          <w:lang w:eastAsia="fr-FR"/>
        </w:rPr>
        <w:t>un risque particulier de saignement ; pour 26% des patients, la décision du médecin était basée sur la réticence du patient à suivre un traitement par AVK.</w:t>
      </w:r>
    </w:p>
    <w:p w:rsidR="00350F91" w:rsidRPr="003339F7" w:rsidRDefault="00350F91" w:rsidP="00350F91">
      <w:pPr>
        <w:rPr>
          <w:snapToGrid w:val="0"/>
          <w:lang w:eastAsia="fr-FR"/>
        </w:rPr>
      </w:pPr>
    </w:p>
    <w:p w:rsidR="00350F91" w:rsidRPr="003339F7" w:rsidRDefault="00350F91" w:rsidP="00350F91">
      <w:pPr>
        <w:rPr>
          <w:snapToGrid w:val="0"/>
          <w:lang w:eastAsia="fr-FR"/>
        </w:rPr>
      </w:pPr>
      <w:r w:rsidRPr="003339F7">
        <w:rPr>
          <w:snapToGrid w:val="0"/>
          <w:lang w:eastAsia="fr-FR"/>
        </w:rPr>
        <w:t>41,8% des patients étaient des femmes. L</w:t>
      </w:r>
      <w:r w:rsidR="00845559">
        <w:rPr>
          <w:snapToGrid w:val="0"/>
          <w:lang w:eastAsia="fr-FR"/>
        </w:rPr>
        <w:t>’</w:t>
      </w:r>
      <w:r w:rsidRPr="003339F7">
        <w:rPr>
          <w:snapToGrid w:val="0"/>
          <w:lang w:eastAsia="fr-FR"/>
        </w:rPr>
        <w:t>âge moyen était 71 ans, 41,6% des patients avaient 75 ans ou plus. 23,0% des patients ont été traités par des antiarythmiques, 52,1% par des bétabloquants, 54,6% par des IEC et 25,4% par des statines.</w:t>
      </w:r>
    </w:p>
    <w:p w:rsidR="00350F91" w:rsidRPr="003339F7" w:rsidRDefault="00350F91" w:rsidP="00350F91">
      <w:pPr>
        <w:rPr>
          <w:snapToGrid w:val="0"/>
          <w:lang w:eastAsia="fr-FR"/>
        </w:rPr>
      </w:pPr>
    </w:p>
    <w:p w:rsidR="00350F91" w:rsidRPr="003339F7" w:rsidRDefault="00350F91" w:rsidP="00350F91">
      <w:pPr>
        <w:rPr>
          <w:snapToGrid w:val="0"/>
          <w:lang w:eastAsia="fr-FR"/>
        </w:rPr>
      </w:pPr>
      <w:r w:rsidRPr="003339F7">
        <w:rPr>
          <w:snapToGrid w:val="0"/>
          <w:lang w:eastAsia="fr-FR"/>
        </w:rPr>
        <w:t>832 patients (22,1%) ont présenté un des composants du critère principal d</w:t>
      </w:r>
      <w:r w:rsidR="00845559">
        <w:rPr>
          <w:snapToGrid w:val="0"/>
          <w:lang w:eastAsia="fr-FR"/>
        </w:rPr>
        <w:t>’</w:t>
      </w:r>
      <w:r w:rsidRPr="003339F7">
        <w:rPr>
          <w:snapToGrid w:val="0"/>
          <w:lang w:eastAsia="fr-FR"/>
        </w:rPr>
        <w:t>efficacité (AVC, IDM, embolie systémique en dehors du SNC ou décès d</w:t>
      </w:r>
      <w:r w:rsidR="00845559">
        <w:rPr>
          <w:snapToGrid w:val="0"/>
          <w:lang w:eastAsia="fr-FR"/>
        </w:rPr>
        <w:t>’</w:t>
      </w:r>
      <w:r w:rsidRPr="003339F7">
        <w:rPr>
          <w:snapToGrid w:val="0"/>
          <w:lang w:eastAsia="fr-FR"/>
        </w:rPr>
        <w:t>origine vasculaire) dans le groupe clopidogrel + AAS versus 924 patients (24,4%) dans le groupe placebo + AAS (soit une réduction du risque relatif de 11,1% ; IC95% : 2,4-19,1% ; p=0,013). Cette différence est principalement due à une diminution importante du nombre d</w:t>
      </w:r>
      <w:r w:rsidR="00845559">
        <w:rPr>
          <w:snapToGrid w:val="0"/>
          <w:lang w:eastAsia="fr-FR"/>
        </w:rPr>
        <w:t>’</w:t>
      </w:r>
      <w:r w:rsidRPr="003339F7">
        <w:rPr>
          <w:snapToGrid w:val="0"/>
          <w:lang w:eastAsia="fr-FR"/>
        </w:rPr>
        <w:t>AVC. 296 patients (7,8%) dans le groupe clopidogrel + AAS ont présenté un AVC versus 408 patients (10,8%) dans le groupe placebo + AAS (soit une réduction du risque relatif de 28,4% ; IC95% : 16,8%-38,3% ; p=0,00001).</w:t>
      </w:r>
    </w:p>
    <w:p w:rsidR="00350F91" w:rsidRPr="003339F7" w:rsidRDefault="00350F91" w:rsidP="00350F91">
      <w:pPr>
        <w:rPr>
          <w:snapToGrid w:val="0"/>
          <w:lang w:eastAsia="fr-FR"/>
        </w:rPr>
      </w:pPr>
    </w:p>
    <w:p w:rsidR="00337C8B" w:rsidRPr="003339F7" w:rsidRDefault="00337C8B" w:rsidP="00337C8B">
      <w:pPr>
        <w:rPr>
          <w:i/>
          <w:snapToGrid w:val="0"/>
          <w:lang w:eastAsia="fr-FR"/>
        </w:rPr>
      </w:pPr>
      <w:r w:rsidRPr="003339F7">
        <w:rPr>
          <w:i/>
          <w:snapToGrid w:val="0"/>
          <w:lang w:eastAsia="fr-FR"/>
        </w:rPr>
        <w:t>Population pédiatrique</w:t>
      </w:r>
    </w:p>
    <w:p w:rsidR="00337C8B" w:rsidRPr="003339F7" w:rsidRDefault="00337C8B" w:rsidP="00337C8B">
      <w:pPr>
        <w:ind w:right="-29"/>
        <w:outlineLvl w:val="0"/>
        <w:rPr>
          <w:szCs w:val="22"/>
        </w:rPr>
      </w:pPr>
    </w:p>
    <w:p w:rsidR="001404EF" w:rsidRPr="00ED381E" w:rsidRDefault="001404EF" w:rsidP="001404EF">
      <w:pPr>
        <w:ind w:right="-29"/>
        <w:outlineLvl w:val="0"/>
        <w:rPr>
          <w:szCs w:val="22"/>
        </w:rPr>
      </w:pPr>
      <w:r w:rsidRPr="00ED381E">
        <w:rPr>
          <w:szCs w:val="22"/>
        </w:rPr>
        <w:t xml:space="preserve">Une étude de titration de posologie du clopidogrel (Etude PICOLO) a été réalisée chez  86 nouveau-nés ou nourrissons âgés au maximum de 24 mois présentant un risque de thrombose ; aux doses consécutives de 0,01,  0,1 et 0,2 mg/kg chez les nouveau-nés et les nourrissons, et de 0,15 mg/kg chez les nouveau-nés uniquement. </w:t>
      </w:r>
    </w:p>
    <w:p w:rsidR="001404EF" w:rsidRPr="00ED381E" w:rsidRDefault="001404EF" w:rsidP="001404EF">
      <w:pPr>
        <w:ind w:right="-29"/>
        <w:outlineLvl w:val="0"/>
        <w:rPr>
          <w:snapToGrid w:val="0"/>
          <w:lang w:eastAsia="fr-FR"/>
        </w:rPr>
      </w:pPr>
      <w:r w:rsidRPr="00ED381E">
        <w:rPr>
          <w:szCs w:val="22"/>
        </w:rPr>
        <w:t>La dose de 0,2 mg/kg a permis d</w:t>
      </w:r>
      <w:r w:rsidR="00845559">
        <w:rPr>
          <w:szCs w:val="22"/>
        </w:rPr>
        <w:t>’</w:t>
      </w:r>
      <w:r w:rsidRPr="00ED381E">
        <w:rPr>
          <w:szCs w:val="22"/>
        </w:rPr>
        <w:t>atteindre un pourcentage moyen d</w:t>
      </w:r>
      <w:r w:rsidR="00845559">
        <w:rPr>
          <w:szCs w:val="22"/>
        </w:rPr>
        <w:t>’</w:t>
      </w:r>
      <w:r w:rsidRPr="00ED381E">
        <w:rPr>
          <w:szCs w:val="22"/>
        </w:rPr>
        <w:t>inhibition de 49,3 % (</w:t>
      </w:r>
      <w:r w:rsidRPr="00ED381E">
        <w:rPr>
          <w:snapToGrid w:val="0"/>
          <w:lang w:eastAsia="fr-FR"/>
        </w:rPr>
        <w:t>agrégation plaquettaire induite par l</w:t>
      </w:r>
      <w:r w:rsidR="00845559">
        <w:rPr>
          <w:snapToGrid w:val="0"/>
          <w:lang w:eastAsia="fr-FR"/>
        </w:rPr>
        <w:t>’</w:t>
      </w:r>
      <w:r w:rsidRPr="00ED381E">
        <w:rPr>
          <w:snapToGrid w:val="0"/>
          <w:lang w:eastAsia="fr-FR"/>
        </w:rPr>
        <w:t xml:space="preserve">ADP de </w:t>
      </w:r>
      <w:r w:rsidRPr="00ED381E">
        <w:rPr>
          <w:szCs w:val="22"/>
        </w:rPr>
        <w:t>5 µM</w:t>
      </w:r>
      <w:r w:rsidRPr="00ED381E">
        <w:rPr>
          <w:snapToGrid w:val="0"/>
          <w:lang w:eastAsia="fr-FR"/>
        </w:rPr>
        <w:t xml:space="preserve">), résultat comparable à celui observé chez des adultes traités par 75 mg par jour de </w:t>
      </w:r>
      <w:proofErr w:type="spellStart"/>
      <w:r w:rsidR="00526539">
        <w:rPr>
          <w:snapToGrid w:val="0"/>
          <w:lang w:eastAsia="fr-FR"/>
        </w:rPr>
        <w:t>Iscover</w:t>
      </w:r>
      <w:proofErr w:type="spellEnd"/>
      <w:r w:rsidRPr="00ED381E">
        <w:rPr>
          <w:snapToGrid w:val="0"/>
          <w:lang w:eastAsia="fr-FR"/>
        </w:rPr>
        <w:t>.</w:t>
      </w:r>
    </w:p>
    <w:p w:rsidR="001404EF" w:rsidRPr="00ED381E" w:rsidRDefault="001404EF" w:rsidP="001404EF">
      <w:pPr>
        <w:ind w:right="-29"/>
        <w:outlineLvl w:val="0"/>
        <w:rPr>
          <w:szCs w:val="22"/>
        </w:rPr>
      </w:pPr>
    </w:p>
    <w:p w:rsidR="001404EF" w:rsidRPr="00ED381E" w:rsidRDefault="001404EF" w:rsidP="001404EF">
      <w:pPr>
        <w:ind w:right="-29"/>
        <w:outlineLvl w:val="0"/>
        <w:rPr>
          <w:szCs w:val="22"/>
        </w:rPr>
      </w:pPr>
      <w:r w:rsidRPr="00ED381E">
        <w:rPr>
          <w:szCs w:val="22"/>
        </w:rPr>
        <w:t>Dans une étude randomisée (Etude CLARINET), en double aveugle, en groupes parallèles réalisée chez  906 nouveau-nés et nourrissons atteints d</w:t>
      </w:r>
      <w:r w:rsidR="00845559">
        <w:rPr>
          <w:szCs w:val="22"/>
        </w:rPr>
        <w:t>’</w:t>
      </w:r>
      <w:r w:rsidRPr="00ED381E">
        <w:rPr>
          <w:szCs w:val="22"/>
        </w:rPr>
        <w:t xml:space="preserve">une cardiopathie congénitale cyanogène corrigée par anastomose artérielle </w:t>
      </w:r>
      <w:proofErr w:type="spellStart"/>
      <w:r w:rsidRPr="00ED381E">
        <w:rPr>
          <w:szCs w:val="22"/>
        </w:rPr>
        <w:t>aorto</w:t>
      </w:r>
      <w:proofErr w:type="spellEnd"/>
      <w:r w:rsidRPr="00ED381E">
        <w:rPr>
          <w:szCs w:val="22"/>
        </w:rPr>
        <w:t>-pulmonaire ont été randomisés pour recevoir soit le clopidogrel 0,2 mg/kg (n=467) soit le placebo (n=439) en combinaison avec un traitement de fond concomitant jusqu</w:t>
      </w:r>
      <w:r w:rsidR="00845559">
        <w:rPr>
          <w:szCs w:val="22"/>
        </w:rPr>
        <w:t>’</w:t>
      </w:r>
      <w:r w:rsidRPr="00ED381E">
        <w:rPr>
          <w:szCs w:val="22"/>
        </w:rPr>
        <w:t xml:space="preserve">à la deuxième étape chirurgicale. </w:t>
      </w:r>
    </w:p>
    <w:p w:rsidR="001404EF" w:rsidRPr="00ED381E" w:rsidRDefault="001404EF" w:rsidP="001404EF">
      <w:pPr>
        <w:ind w:right="-29"/>
        <w:outlineLvl w:val="0"/>
        <w:rPr>
          <w:szCs w:val="22"/>
        </w:rPr>
      </w:pPr>
      <w:r w:rsidRPr="00ED381E">
        <w:rPr>
          <w:szCs w:val="22"/>
        </w:rPr>
        <w:t>La durée moyenne entre l</w:t>
      </w:r>
      <w:r w:rsidR="00845559">
        <w:rPr>
          <w:szCs w:val="22"/>
        </w:rPr>
        <w:t>’</w:t>
      </w:r>
      <w:r w:rsidRPr="00ED381E">
        <w:rPr>
          <w:szCs w:val="22"/>
        </w:rPr>
        <w:t xml:space="preserve">anastomose artérielle </w:t>
      </w:r>
      <w:proofErr w:type="spellStart"/>
      <w:r w:rsidRPr="00ED381E">
        <w:rPr>
          <w:szCs w:val="22"/>
        </w:rPr>
        <w:t>aorto</w:t>
      </w:r>
      <w:proofErr w:type="spellEnd"/>
      <w:r w:rsidRPr="00ED381E">
        <w:rPr>
          <w:szCs w:val="22"/>
        </w:rPr>
        <w:t>-pulmonaire et la première administration du médicament à l</w:t>
      </w:r>
      <w:r w:rsidR="00845559">
        <w:rPr>
          <w:szCs w:val="22"/>
        </w:rPr>
        <w:t>’</w:t>
      </w:r>
      <w:r w:rsidRPr="00ED381E">
        <w:rPr>
          <w:szCs w:val="22"/>
        </w:rPr>
        <w:t xml:space="preserve">étude était de 20 jours. </w:t>
      </w:r>
    </w:p>
    <w:p w:rsidR="001404EF" w:rsidRPr="00ED381E" w:rsidRDefault="001404EF" w:rsidP="001404EF">
      <w:pPr>
        <w:ind w:right="-29"/>
        <w:outlineLvl w:val="0"/>
        <w:rPr>
          <w:szCs w:val="22"/>
        </w:rPr>
      </w:pPr>
      <w:r w:rsidRPr="00ED381E">
        <w:rPr>
          <w:szCs w:val="22"/>
        </w:rPr>
        <w:t>Environ 88 % des patients ont reçu de l</w:t>
      </w:r>
      <w:r w:rsidR="00845559">
        <w:rPr>
          <w:szCs w:val="22"/>
        </w:rPr>
        <w:t>’</w:t>
      </w:r>
      <w:r w:rsidRPr="00ED381E">
        <w:rPr>
          <w:szCs w:val="22"/>
        </w:rPr>
        <w:t>acide acétylsalicylique (ASA) en association à la dose de 1 à 23 mg/kg/jour).</w:t>
      </w:r>
    </w:p>
    <w:p w:rsidR="007F4ADF" w:rsidRDefault="007F4ADF" w:rsidP="00DE5088">
      <w:pPr>
        <w:keepLines/>
        <w:ind w:right="-28"/>
        <w:outlineLvl w:val="0"/>
        <w:rPr>
          <w:szCs w:val="22"/>
        </w:rPr>
      </w:pPr>
      <w:r>
        <w:rPr>
          <w:szCs w:val="22"/>
        </w:rPr>
        <w:t xml:space="preserve">Aucune </w:t>
      </w:r>
      <w:r w:rsidR="00337C8B" w:rsidRPr="003339F7">
        <w:rPr>
          <w:szCs w:val="22"/>
        </w:rPr>
        <w:t xml:space="preserve">différence significative entre les groupes </w:t>
      </w:r>
      <w:r>
        <w:rPr>
          <w:szCs w:val="22"/>
        </w:rPr>
        <w:t>de traitement n</w:t>
      </w:r>
      <w:r w:rsidR="00845559">
        <w:rPr>
          <w:szCs w:val="22"/>
        </w:rPr>
        <w:t>’</w:t>
      </w:r>
      <w:r>
        <w:rPr>
          <w:szCs w:val="22"/>
        </w:rPr>
        <w:t>a été observée sur le</w:t>
      </w:r>
      <w:r w:rsidR="00337C8B" w:rsidRPr="003339F7">
        <w:rPr>
          <w:szCs w:val="22"/>
        </w:rPr>
        <w:t xml:space="preserve"> critère d</w:t>
      </w:r>
      <w:r w:rsidR="00845559">
        <w:rPr>
          <w:szCs w:val="22"/>
        </w:rPr>
        <w:t>’</w:t>
      </w:r>
      <w:r w:rsidR="00337C8B" w:rsidRPr="003339F7">
        <w:rPr>
          <w:szCs w:val="22"/>
        </w:rPr>
        <w:t>évaluation composite associant décès, thrombose de l</w:t>
      </w:r>
      <w:r w:rsidR="00845559">
        <w:rPr>
          <w:szCs w:val="22"/>
        </w:rPr>
        <w:t>’</w:t>
      </w:r>
      <w:r w:rsidR="00337C8B" w:rsidRPr="003339F7">
        <w:rPr>
          <w:szCs w:val="22"/>
        </w:rPr>
        <w:t xml:space="preserve">anastomose ou intervention attribuable à une maladie cardiaque avant un </w:t>
      </w:r>
      <w:r w:rsidR="005A797E">
        <w:rPr>
          <w:szCs w:val="22"/>
        </w:rPr>
        <w:t>délai</w:t>
      </w:r>
      <w:r w:rsidR="005A797E" w:rsidRPr="003339F7">
        <w:rPr>
          <w:szCs w:val="22"/>
        </w:rPr>
        <w:t xml:space="preserve"> </w:t>
      </w:r>
      <w:r w:rsidR="00337C8B" w:rsidRPr="003339F7">
        <w:rPr>
          <w:szCs w:val="22"/>
        </w:rPr>
        <w:t>de 120 jours après un évènement de nature thrombotique</w:t>
      </w:r>
      <w:r>
        <w:rPr>
          <w:szCs w:val="22"/>
        </w:rPr>
        <w:t>, soit respectivement</w:t>
      </w:r>
      <w:r w:rsidR="00337C8B" w:rsidRPr="003339F7">
        <w:rPr>
          <w:szCs w:val="22"/>
        </w:rPr>
        <w:t xml:space="preserve"> (89 [19,1 %] </w:t>
      </w:r>
      <w:r>
        <w:rPr>
          <w:szCs w:val="22"/>
        </w:rPr>
        <w:t>dans</w:t>
      </w:r>
      <w:r w:rsidRPr="003339F7">
        <w:rPr>
          <w:szCs w:val="22"/>
        </w:rPr>
        <w:t xml:space="preserve"> </w:t>
      </w:r>
      <w:r w:rsidR="00337C8B" w:rsidRPr="003339F7">
        <w:rPr>
          <w:szCs w:val="22"/>
        </w:rPr>
        <w:t xml:space="preserve">le groupe clopidogrel et 90 [20,5 %] </w:t>
      </w:r>
      <w:r w:rsidR="005A797E">
        <w:rPr>
          <w:szCs w:val="22"/>
        </w:rPr>
        <w:t>dans</w:t>
      </w:r>
      <w:r w:rsidR="005A797E" w:rsidRPr="003339F7">
        <w:rPr>
          <w:szCs w:val="22"/>
        </w:rPr>
        <w:t xml:space="preserve"> </w:t>
      </w:r>
      <w:r w:rsidR="00337C8B" w:rsidRPr="003339F7">
        <w:rPr>
          <w:szCs w:val="22"/>
        </w:rPr>
        <w:t>le groupe placebo) (voir rubrique 4.2).</w:t>
      </w:r>
    </w:p>
    <w:p w:rsidR="007F4ADF" w:rsidRDefault="00337C8B" w:rsidP="00337C8B">
      <w:pPr>
        <w:ind w:right="-29"/>
        <w:outlineLvl w:val="0"/>
        <w:rPr>
          <w:szCs w:val="22"/>
        </w:rPr>
      </w:pPr>
      <w:r w:rsidRPr="003339F7">
        <w:rPr>
          <w:szCs w:val="22"/>
        </w:rPr>
        <w:t>Le saignement a été l</w:t>
      </w:r>
      <w:r w:rsidR="00845559">
        <w:rPr>
          <w:szCs w:val="22"/>
        </w:rPr>
        <w:t>’</w:t>
      </w:r>
      <w:r w:rsidRPr="003339F7">
        <w:rPr>
          <w:szCs w:val="22"/>
        </w:rPr>
        <w:t>effet indésirable le plus fréquemment signalé dans les deux groupes (clopidogrel et placebo).</w:t>
      </w:r>
    </w:p>
    <w:p w:rsidR="002B6547" w:rsidRDefault="002B6547" w:rsidP="00337C8B">
      <w:pPr>
        <w:ind w:right="-29"/>
        <w:outlineLvl w:val="0"/>
        <w:rPr>
          <w:szCs w:val="22"/>
        </w:rPr>
      </w:pPr>
      <w:r>
        <w:rPr>
          <w:szCs w:val="22"/>
        </w:rPr>
        <w:t xml:space="preserve">Cependant, aucune </w:t>
      </w:r>
      <w:r w:rsidR="00337C8B" w:rsidRPr="003339F7">
        <w:rPr>
          <w:szCs w:val="22"/>
        </w:rPr>
        <w:t xml:space="preserve">différence significative </w:t>
      </w:r>
      <w:r>
        <w:rPr>
          <w:szCs w:val="22"/>
        </w:rPr>
        <w:t>d</w:t>
      </w:r>
      <w:r w:rsidR="00337C8B" w:rsidRPr="003339F7">
        <w:rPr>
          <w:szCs w:val="22"/>
        </w:rPr>
        <w:t xml:space="preserve">es taux de saignement </w:t>
      </w:r>
      <w:r>
        <w:rPr>
          <w:szCs w:val="22"/>
        </w:rPr>
        <w:t>n</w:t>
      </w:r>
      <w:r w:rsidR="00845559">
        <w:rPr>
          <w:szCs w:val="22"/>
        </w:rPr>
        <w:t>’</w:t>
      </w:r>
      <w:r>
        <w:rPr>
          <w:szCs w:val="22"/>
        </w:rPr>
        <w:t xml:space="preserve">a été </w:t>
      </w:r>
      <w:r w:rsidRPr="003339F7">
        <w:rPr>
          <w:szCs w:val="22"/>
        </w:rPr>
        <w:t>observé</w:t>
      </w:r>
      <w:r>
        <w:rPr>
          <w:szCs w:val="22"/>
        </w:rPr>
        <w:t>e</w:t>
      </w:r>
      <w:r w:rsidRPr="003339F7">
        <w:rPr>
          <w:szCs w:val="22"/>
        </w:rPr>
        <w:t xml:space="preserve"> </w:t>
      </w:r>
      <w:r>
        <w:rPr>
          <w:szCs w:val="22"/>
        </w:rPr>
        <w:t>entre</w:t>
      </w:r>
      <w:r w:rsidRPr="003339F7">
        <w:rPr>
          <w:szCs w:val="22"/>
        </w:rPr>
        <w:t xml:space="preserve"> </w:t>
      </w:r>
      <w:r w:rsidR="00337C8B" w:rsidRPr="003339F7">
        <w:rPr>
          <w:szCs w:val="22"/>
        </w:rPr>
        <w:t>les deux groupes. Lors du suivi de la tolérance à long terme de cette étude, 26 patients dont l</w:t>
      </w:r>
      <w:r w:rsidR="00845559">
        <w:rPr>
          <w:szCs w:val="22"/>
        </w:rPr>
        <w:t>’</w:t>
      </w:r>
      <w:r w:rsidR="00337C8B" w:rsidRPr="003339F7">
        <w:rPr>
          <w:szCs w:val="22"/>
        </w:rPr>
        <w:t>anastomose était toujours en place à un an ont reçu le clopidogrel jusqu</w:t>
      </w:r>
      <w:r w:rsidR="00845559">
        <w:rPr>
          <w:szCs w:val="22"/>
        </w:rPr>
        <w:t>’</w:t>
      </w:r>
      <w:r w:rsidR="00337C8B" w:rsidRPr="003339F7">
        <w:rPr>
          <w:szCs w:val="22"/>
        </w:rPr>
        <w:t>à 18 mois.</w:t>
      </w:r>
    </w:p>
    <w:p w:rsidR="00337C8B" w:rsidRPr="003339F7" w:rsidRDefault="00337C8B" w:rsidP="00337C8B">
      <w:pPr>
        <w:ind w:right="-29"/>
        <w:outlineLvl w:val="0"/>
        <w:rPr>
          <w:szCs w:val="22"/>
        </w:rPr>
      </w:pPr>
      <w:r w:rsidRPr="003339F7">
        <w:rPr>
          <w:szCs w:val="22"/>
        </w:rPr>
        <w:t xml:space="preserve">Aucun </w:t>
      </w:r>
      <w:r w:rsidR="002B6547">
        <w:rPr>
          <w:szCs w:val="22"/>
        </w:rPr>
        <w:t>événement</w:t>
      </w:r>
      <w:r w:rsidR="002B6547" w:rsidRPr="003339F7">
        <w:rPr>
          <w:szCs w:val="22"/>
        </w:rPr>
        <w:t xml:space="preserve"> </w:t>
      </w:r>
      <w:r w:rsidRPr="003339F7">
        <w:rPr>
          <w:szCs w:val="22"/>
        </w:rPr>
        <w:t xml:space="preserve">nouveau </w:t>
      </w:r>
      <w:r w:rsidR="002B6547">
        <w:rPr>
          <w:szCs w:val="22"/>
        </w:rPr>
        <w:t>relatif à</w:t>
      </w:r>
      <w:r w:rsidR="002B6547" w:rsidRPr="003339F7">
        <w:rPr>
          <w:szCs w:val="22"/>
        </w:rPr>
        <w:t xml:space="preserve"> </w:t>
      </w:r>
      <w:r w:rsidRPr="003339F7">
        <w:rPr>
          <w:szCs w:val="22"/>
        </w:rPr>
        <w:t>la tolérance n</w:t>
      </w:r>
      <w:r w:rsidR="00845559">
        <w:rPr>
          <w:szCs w:val="22"/>
        </w:rPr>
        <w:t>’</w:t>
      </w:r>
      <w:r w:rsidRPr="003339F7">
        <w:rPr>
          <w:szCs w:val="22"/>
        </w:rPr>
        <w:t xml:space="preserve">a été </w:t>
      </w:r>
      <w:r w:rsidR="002B6547">
        <w:rPr>
          <w:szCs w:val="22"/>
        </w:rPr>
        <w:t>observé</w:t>
      </w:r>
      <w:r w:rsidR="002B6547" w:rsidRPr="003339F7">
        <w:rPr>
          <w:szCs w:val="22"/>
        </w:rPr>
        <w:t xml:space="preserve"> </w:t>
      </w:r>
      <w:r w:rsidRPr="003339F7">
        <w:rPr>
          <w:szCs w:val="22"/>
        </w:rPr>
        <w:t xml:space="preserve">pendant le suivi à long terme de cette étude. </w:t>
      </w:r>
    </w:p>
    <w:p w:rsidR="00337C8B" w:rsidRPr="003339F7" w:rsidRDefault="00337C8B" w:rsidP="00337C8B">
      <w:pPr>
        <w:rPr>
          <w:snapToGrid w:val="0"/>
          <w:lang w:eastAsia="fr-FR"/>
        </w:rPr>
      </w:pPr>
    </w:p>
    <w:p w:rsidR="00337C8B" w:rsidRPr="003339F7" w:rsidRDefault="00337C8B" w:rsidP="00337C8B">
      <w:pPr>
        <w:rPr>
          <w:snapToGrid w:val="0"/>
          <w:lang w:eastAsia="fr-FR"/>
        </w:rPr>
      </w:pPr>
      <w:r w:rsidRPr="003339F7">
        <w:rPr>
          <w:snapToGrid w:val="0"/>
          <w:lang w:eastAsia="fr-FR"/>
        </w:rPr>
        <w:t xml:space="preserve">Les études CLARINET et PICOLO ont été réalisées en utilisant une solution </w:t>
      </w:r>
      <w:r w:rsidR="005A797E">
        <w:rPr>
          <w:snapToGrid w:val="0"/>
          <w:lang w:eastAsia="fr-FR"/>
        </w:rPr>
        <w:t>re</w:t>
      </w:r>
      <w:r w:rsidRPr="003339F7">
        <w:rPr>
          <w:snapToGrid w:val="0"/>
          <w:lang w:eastAsia="fr-FR"/>
        </w:rPr>
        <w:t>constituée de clopidogrel.</w:t>
      </w:r>
    </w:p>
    <w:p w:rsidR="00337C8B" w:rsidRPr="003339F7" w:rsidRDefault="002B6547" w:rsidP="00337C8B">
      <w:pPr>
        <w:rPr>
          <w:snapToGrid w:val="0"/>
          <w:lang w:eastAsia="fr-FR"/>
        </w:rPr>
      </w:pPr>
      <w:r>
        <w:rPr>
          <w:snapToGrid w:val="0"/>
          <w:lang w:eastAsia="fr-FR"/>
        </w:rPr>
        <w:t>U</w:t>
      </w:r>
      <w:r w:rsidR="00337C8B" w:rsidRPr="003339F7">
        <w:rPr>
          <w:snapToGrid w:val="0"/>
          <w:lang w:eastAsia="fr-FR"/>
        </w:rPr>
        <w:t>ne étude de biodisponibilité relative chez l</w:t>
      </w:r>
      <w:r w:rsidR="00845559">
        <w:rPr>
          <w:snapToGrid w:val="0"/>
          <w:lang w:eastAsia="fr-FR"/>
        </w:rPr>
        <w:t>’</w:t>
      </w:r>
      <w:r w:rsidR="00337C8B" w:rsidRPr="003339F7">
        <w:rPr>
          <w:snapToGrid w:val="0"/>
          <w:lang w:eastAsia="fr-FR"/>
        </w:rPr>
        <w:t>adulte</w:t>
      </w:r>
      <w:r>
        <w:rPr>
          <w:snapToGrid w:val="0"/>
          <w:lang w:eastAsia="fr-FR"/>
        </w:rPr>
        <w:t xml:space="preserve"> a montré que</w:t>
      </w:r>
      <w:r w:rsidR="00337C8B" w:rsidRPr="003339F7">
        <w:rPr>
          <w:snapToGrid w:val="0"/>
          <w:lang w:eastAsia="fr-FR"/>
        </w:rPr>
        <w:t xml:space="preserve"> la solution </w:t>
      </w:r>
      <w:r>
        <w:rPr>
          <w:snapToGrid w:val="0"/>
          <w:lang w:eastAsia="fr-FR"/>
        </w:rPr>
        <w:t>re</w:t>
      </w:r>
      <w:r w:rsidR="00337C8B" w:rsidRPr="003339F7">
        <w:rPr>
          <w:snapToGrid w:val="0"/>
          <w:lang w:eastAsia="fr-FR"/>
        </w:rPr>
        <w:t xml:space="preserve">constituée de clopidogrel </w:t>
      </w:r>
      <w:r w:rsidRPr="003339F7">
        <w:rPr>
          <w:snapToGrid w:val="0"/>
          <w:lang w:eastAsia="fr-FR"/>
        </w:rPr>
        <w:t>présent</w:t>
      </w:r>
      <w:r>
        <w:rPr>
          <w:snapToGrid w:val="0"/>
          <w:lang w:eastAsia="fr-FR"/>
        </w:rPr>
        <w:t>ait</w:t>
      </w:r>
      <w:r w:rsidRPr="003339F7">
        <w:rPr>
          <w:snapToGrid w:val="0"/>
          <w:lang w:eastAsia="fr-FR"/>
        </w:rPr>
        <w:t xml:space="preserve"> </w:t>
      </w:r>
      <w:r w:rsidR="00337C8B" w:rsidRPr="003339F7">
        <w:rPr>
          <w:snapToGrid w:val="0"/>
          <w:lang w:eastAsia="fr-FR"/>
        </w:rPr>
        <w:t>une exposition similaire et une vitesse d</w:t>
      </w:r>
      <w:r w:rsidR="00845559">
        <w:rPr>
          <w:snapToGrid w:val="0"/>
          <w:lang w:eastAsia="fr-FR"/>
        </w:rPr>
        <w:t>’</w:t>
      </w:r>
      <w:r w:rsidR="00337C8B" w:rsidRPr="003339F7">
        <w:rPr>
          <w:snapToGrid w:val="0"/>
          <w:lang w:eastAsia="fr-FR"/>
        </w:rPr>
        <w:t xml:space="preserve">absorption légèrement plus rapide sur la base du principal métabolite circulant (inactif) </w:t>
      </w:r>
      <w:r>
        <w:rPr>
          <w:snapToGrid w:val="0"/>
          <w:lang w:eastAsia="fr-FR"/>
        </w:rPr>
        <w:t xml:space="preserve">en comparaison </w:t>
      </w:r>
      <w:r w:rsidR="00337C8B" w:rsidRPr="003339F7">
        <w:rPr>
          <w:snapToGrid w:val="0"/>
          <w:lang w:eastAsia="fr-FR"/>
        </w:rPr>
        <w:t>au comprimé autorisé.</w:t>
      </w:r>
    </w:p>
    <w:p w:rsidR="00337C8B" w:rsidRPr="003339F7" w:rsidRDefault="00337C8B" w:rsidP="00337C8B">
      <w:pPr>
        <w:rPr>
          <w:snapToGrid w:val="0"/>
          <w:lang w:eastAsia="fr-FR"/>
        </w:rPr>
      </w:pPr>
    </w:p>
    <w:p w:rsidR="007B5035" w:rsidRPr="003339F7" w:rsidRDefault="007B5035">
      <w:pPr>
        <w:tabs>
          <w:tab w:val="left" w:pos="284"/>
          <w:tab w:val="left" w:pos="567"/>
        </w:tabs>
        <w:ind w:left="284" w:hanging="284"/>
        <w:jc w:val="both"/>
        <w:rPr>
          <w:b/>
          <w:bCs/>
          <w:snapToGrid w:val="0"/>
          <w:lang w:eastAsia="fr-FR"/>
        </w:rPr>
      </w:pPr>
      <w:r w:rsidRPr="003339F7">
        <w:rPr>
          <w:b/>
          <w:bCs/>
          <w:snapToGrid w:val="0"/>
          <w:lang w:eastAsia="fr-FR"/>
        </w:rPr>
        <w:t>5.2</w:t>
      </w:r>
      <w:r w:rsidRPr="003339F7">
        <w:rPr>
          <w:b/>
          <w:bCs/>
          <w:snapToGrid w:val="0"/>
          <w:lang w:eastAsia="fr-FR"/>
        </w:rPr>
        <w:tab/>
      </w:r>
      <w:r w:rsidRPr="003339F7">
        <w:rPr>
          <w:b/>
          <w:bCs/>
          <w:snapToGrid w:val="0"/>
          <w:lang w:eastAsia="fr-FR"/>
        </w:rPr>
        <w:tab/>
        <w:t>Propriétés pharmacocinétiques</w:t>
      </w:r>
    </w:p>
    <w:p w:rsidR="007B5035" w:rsidRPr="003339F7" w:rsidRDefault="007B5035">
      <w:pPr>
        <w:tabs>
          <w:tab w:val="left" w:pos="284"/>
        </w:tabs>
        <w:ind w:left="284" w:hanging="284"/>
        <w:jc w:val="both"/>
        <w:rPr>
          <w:b/>
          <w:snapToGrid w:val="0"/>
          <w:lang w:eastAsia="fr-FR"/>
        </w:rPr>
      </w:pPr>
    </w:p>
    <w:p w:rsidR="001054E2" w:rsidRPr="003339F7" w:rsidRDefault="001054E2" w:rsidP="00314B2E">
      <w:pPr>
        <w:rPr>
          <w:i/>
          <w:iCs/>
          <w:snapToGrid w:val="0"/>
          <w:lang w:eastAsia="fr-FR"/>
        </w:rPr>
      </w:pPr>
      <w:r w:rsidRPr="003339F7">
        <w:rPr>
          <w:i/>
          <w:iCs/>
          <w:snapToGrid w:val="0"/>
          <w:lang w:eastAsia="fr-FR"/>
        </w:rPr>
        <w:t>Absorption</w:t>
      </w:r>
    </w:p>
    <w:p w:rsidR="007B5035" w:rsidRPr="003339F7" w:rsidRDefault="007B5035" w:rsidP="001054E2">
      <w:r w:rsidRPr="003339F7">
        <w:rPr>
          <w:snapToGrid w:val="0"/>
          <w:lang w:eastAsia="fr-FR"/>
        </w:rPr>
        <w:t xml:space="preserve">Le clopidogrel est rapidement absorbé après administration orale </w:t>
      </w:r>
      <w:r w:rsidR="001054E2" w:rsidRPr="003339F7">
        <w:rPr>
          <w:snapToGrid w:val="0"/>
          <w:lang w:eastAsia="fr-FR"/>
        </w:rPr>
        <w:t>d</w:t>
      </w:r>
      <w:r w:rsidR="00845559">
        <w:rPr>
          <w:snapToGrid w:val="0"/>
          <w:lang w:eastAsia="fr-FR"/>
        </w:rPr>
        <w:t>’</w:t>
      </w:r>
      <w:r w:rsidR="001054E2" w:rsidRPr="003339F7">
        <w:rPr>
          <w:snapToGrid w:val="0"/>
          <w:lang w:eastAsia="fr-FR"/>
        </w:rPr>
        <w:t xml:space="preserve">une dose unique ou </w:t>
      </w:r>
      <w:r w:rsidRPr="003339F7">
        <w:rPr>
          <w:snapToGrid w:val="0"/>
          <w:lang w:eastAsia="fr-FR"/>
        </w:rPr>
        <w:t xml:space="preserve">de doses répétées de </w:t>
      </w:r>
      <w:r w:rsidR="00314B2E" w:rsidRPr="003339F7">
        <w:rPr>
          <w:snapToGrid w:val="0"/>
          <w:lang w:eastAsia="fr-FR"/>
        </w:rPr>
        <w:t>75 </w:t>
      </w:r>
      <w:r w:rsidRPr="003339F7">
        <w:rPr>
          <w:snapToGrid w:val="0"/>
          <w:lang w:eastAsia="fr-FR"/>
        </w:rPr>
        <w:t xml:space="preserve">mg/jour. </w:t>
      </w:r>
      <w:r w:rsidR="001054E2" w:rsidRPr="003339F7">
        <w:rPr>
          <w:snapToGrid w:val="0"/>
          <w:lang w:eastAsia="fr-FR"/>
        </w:rPr>
        <w:t>Les concentrations plasmatiques maximales moyennes de clopidogrel inchangé (environ 2,2 à 2,5 ng/ml après administration orale d</w:t>
      </w:r>
      <w:r w:rsidR="00845559">
        <w:rPr>
          <w:snapToGrid w:val="0"/>
          <w:lang w:eastAsia="fr-FR"/>
        </w:rPr>
        <w:t>’</w:t>
      </w:r>
      <w:r w:rsidR="001054E2" w:rsidRPr="003339F7">
        <w:rPr>
          <w:snapToGrid w:val="0"/>
          <w:lang w:eastAsia="fr-FR"/>
        </w:rPr>
        <w:t>une dose unique de 75 mg) sont obtenues environ 45 minutes après l</w:t>
      </w:r>
      <w:r w:rsidR="00845559">
        <w:rPr>
          <w:snapToGrid w:val="0"/>
          <w:lang w:eastAsia="fr-FR"/>
        </w:rPr>
        <w:t>’</w:t>
      </w:r>
      <w:r w:rsidR="001054E2" w:rsidRPr="003339F7">
        <w:rPr>
          <w:snapToGrid w:val="0"/>
          <w:lang w:eastAsia="fr-FR"/>
        </w:rPr>
        <w:t xml:space="preserve">administration. </w:t>
      </w:r>
      <w:r w:rsidRPr="003339F7">
        <w:rPr>
          <w:snapToGrid w:val="0"/>
          <w:lang w:eastAsia="fr-FR"/>
        </w:rPr>
        <w:t>Les données d</w:t>
      </w:r>
      <w:r w:rsidR="00845559">
        <w:rPr>
          <w:snapToGrid w:val="0"/>
          <w:lang w:eastAsia="fr-FR"/>
        </w:rPr>
        <w:t>’</w:t>
      </w:r>
      <w:r w:rsidRPr="003339F7">
        <w:rPr>
          <w:snapToGrid w:val="0"/>
          <w:lang w:eastAsia="fr-FR"/>
        </w:rPr>
        <w:t xml:space="preserve">élimination </w:t>
      </w:r>
      <w:r w:rsidRPr="003339F7">
        <w:t>urinaire des métabolites de clopidogrel indiquent que le taux d</w:t>
      </w:r>
      <w:r w:rsidR="00845559">
        <w:t>’</w:t>
      </w:r>
      <w:r w:rsidRPr="003339F7">
        <w:t>absorption est au moins égal à 50%.</w:t>
      </w:r>
    </w:p>
    <w:p w:rsidR="007B5035" w:rsidRPr="003339F7" w:rsidRDefault="007B5035">
      <w:pPr>
        <w:rPr>
          <w:snapToGrid w:val="0"/>
          <w:lang w:eastAsia="fr-FR"/>
        </w:rPr>
      </w:pPr>
    </w:p>
    <w:p w:rsidR="007B5035" w:rsidRPr="003339F7" w:rsidRDefault="001054E2" w:rsidP="006C5BB0">
      <w:pPr>
        <w:keepNext/>
        <w:rPr>
          <w:i/>
          <w:iCs/>
          <w:snapToGrid w:val="0"/>
          <w:lang w:eastAsia="fr-FR"/>
        </w:rPr>
      </w:pPr>
      <w:r w:rsidRPr="003339F7">
        <w:rPr>
          <w:i/>
          <w:iCs/>
          <w:snapToGrid w:val="0"/>
          <w:lang w:eastAsia="fr-FR"/>
        </w:rPr>
        <w:t>Distribution</w:t>
      </w:r>
    </w:p>
    <w:p w:rsidR="007B5035" w:rsidRPr="003339F7" w:rsidRDefault="007B5035" w:rsidP="006C5BB0">
      <w:pPr>
        <w:keepNext/>
        <w:rPr>
          <w:snapToGrid w:val="0"/>
          <w:lang w:eastAsia="fr-FR"/>
        </w:rPr>
      </w:pPr>
      <w:r w:rsidRPr="003339F7">
        <w:rPr>
          <w:i/>
          <w:snapToGrid w:val="0"/>
          <w:lang w:eastAsia="fr-FR"/>
        </w:rPr>
        <w:t>In vitro</w:t>
      </w:r>
      <w:r w:rsidRPr="003339F7">
        <w:rPr>
          <w:snapToGrid w:val="0"/>
          <w:lang w:eastAsia="fr-FR"/>
        </w:rPr>
        <w:t xml:space="preserve">, le clopidogrel et son principal métabolite circulant </w:t>
      </w:r>
      <w:r w:rsidR="001054E2" w:rsidRPr="003339F7">
        <w:rPr>
          <w:snapToGrid w:val="0"/>
          <w:lang w:eastAsia="fr-FR"/>
        </w:rPr>
        <w:t xml:space="preserve">(inactif) </w:t>
      </w:r>
      <w:r w:rsidRPr="003339F7">
        <w:rPr>
          <w:snapToGrid w:val="0"/>
          <w:lang w:eastAsia="fr-FR"/>
        </w:rPr>
        <w:t>se lient de façon réversible aux protéines plasmatiques humaines (taux de liaison respectifs de 98% et de 94%). Cette liaison aux protéines n</w:t>
      </w:r>
      <w:r w:rsidR="00845559">
        <w:rPr>
          <w:snapToGrid w:val="0"/>
          <w:lang w:eastAsia="fr-FR"/>
        </w:rPr>
        <w:t>’</w:t>
      </w:r>
      <w:r w:rsidRPr="003339F7">
        <w:rPr>
          <w:snapToGrid w:val="0"/>
          <w:lang w:eastAsia="fr-FR"/>
        </w:rPr>
        <w:t xml:space="preserve">est pas saturable </w:t>
      </w:r>
      <w:r w:rsidRPr="003339F7">
        <w:rPr>
          <w:i/>
          <w:snapToGrid w:val="0"/>
          <w:lang w:eastAsia="fr-FR"/>
        </w:rPr>
        <w:t xml:space="preserve">in vitro </w:t>
      </w:r>
      <w:r w:rsidRPr="003339F7">
        <w:rPr>
          <w:snapToGrid w:val="0"/>
          <w:lang w:eastAsia="fr-FR"/>
        </w:rPr>
        <w:t>sur une large gamme de concentrations.</w:t>
      </w:r>
    </w:p>
    <w:p w:rsidR="001054E2" w:rsidRPr="003339F7" w:rsidRDefault="001054E2" w:rsidP="001054E2">
      <w:pPr>
        <w:rPr>
          <w:snapToGrid w:val="0"/>
          <w:lang w:eastAsia="fr-FR"/>
        </w:rPr>
      </w:pPr>
    </w:p>
    <w:p w:rsidR="001054E2" w:rsidRPr="003339F7" w:rsidRDefault="00E94E9D" w:rsidP="001054E2">
      <w:pPr>
        <w:rPr>
          <w:i/>
          <w:iCs/>
          <w:snapToGrid w:val="0"/>
          <w:lang w:eastAsia="fr-FR"/>
        </w:rPr>
      </w:pPr>
      <w:r>
        <w:rPr>
          <w:i/>
          <w:iCs/>
          <w:snapToGrid w:val="0"/>
          <w:lang w:eastAsia="fr-FR"/>
        </w:rPr>
        <w:t>Biotransformation</w:t>
      </w:r>
    </w:p>
    <w:p w:rsidR="001054E2" w:rsidRPr="003339F7" w:rsidRDefault="001054E2" w:rsidP="001054E2">
      <w:pPr>
        <w:rPr>
          <w:snapToGrid w:val="0"/>
          <w:lang w:eastAsia="fr-FR"/>
        </w:rPr>
      </w:pPr>
      <w:r w:rsidRPr="003339F7">
        <w:rPr>
          <w:snapToGrid w:val="0"/>
          <w:lang w:eastAsia="fr-FR"/>
        </w:rPr>
        <w:t>Le clopidogrel subit une biotransformation importante au niveau hépatique.</w:t>
      </w:r>
    </w:p>
    <w:p w:rsidR="001054E2" w:rsidRPr="003339F7" w:rsidRDefault="001054E2" w:rsidP="001054E2">
      <w:pPr>
        <w:rPr>
          <w:snapToGrid w:val="0"/>
          <w:lang w:eastAsia="fr-FR"/>
        </w:rPr>
      </w:pPr>
      <w:r w:rsidRPr="003339F7">
        <w:rPr>
          <w:i/>
          <w:iCs/>
          <w:snapToGrid w:val="0"/>
          <w:lang w:eastAsia="fr-FR"/>
        </w:rPr>
        <w:t>In vitro</w:t>
      </w:r>
      <w:r w:rsidRPr="003339F7">
        <w:rPr>
          <w:snapToGrid w:val="0"/>
          <w:lang w:eastAsia="fr-FR"/>
        </w:rPr>
        <w:t xml:space="preserve"> et</w:t>
      </w:r>
      <w:r w:rsidRPr="003339F7">
        <w:rPr>
          <w:i/>
          <w:iCs/>
          <w:snapToGrid w:val="0"/>
          <w:lang w:eastAsia="fr-FR"/>
        </w:rPr>
        <w:t xml:space="preserve"> in vivo</w:t>
      </w:r>
      <w:r w:rsidRPr="003339F7">
        <w:rPr>
          <w:snapToGrid w:val="0"/>
          <w:lang w:eastAsia="fr-FR"/>
        </w:rPr>
        <w:t>, le clopidogrel est métabolisé selon 2 principales voies métaboliques : la première par le biais des estérases, conduisant à une hydrolyse en dérivé acide carboxylique inactif (correspondant à 85% des métabolites circulants), et la deuxième par le biais des cytochromes P450. Le clopidogrel est d</w:t>
      </w:r>
      <w:r w:rsidR="00845559">
        <w:rPr>
          <w:snapToGrid w:val="0"/>
          <w:lang w:eastAsia="fr-FR"/>
        </w:rPr>
        <w:t>’</w:t>
      </w:r>
      <w:r w:rsidRPr="003339F7">
        <w:rPr>
          <w:snapToGrid w:val="0"/>
          <w:lang w:eastAsia="fr-FR"/>
        </w:rPr>
        <w:t xml:space="preserve">abord transformé en métabolite intermédiaire 2-oxo-clopidogrel. La deuxième étape est une transformation de ce métabolite intermédiaire 2-oxo-clopidogrel en métabolite actif, un dérivé thiol du clopidogrel. </w:t>
      </w:r>
      <w:r w:rsidR="0084337B" w:rsidRPr="005C42E8">
        <w:rPr>
          <w:snapToGrid w:val="0"/>
          <w:lang w:eastAsia="fr-FR"/>
        </w:rPr>
        <w:t xml:space="preserve">Le métabolite actif est formé principalement par </w:t>
      </w:r>
      <w:r w:rsidR="0084337B">
        <w:rPr>
          <w:snapToGrid w:val="0"/>
          <w:lang w:eastAsia="fr-FR"/>
        </w:rPr>
        <w:t xml:space="preserve">le </w:t>
      </w:r>
      <w:r w:rsidR="0084337B" w:rsidRPr="005C42E8">
        <w:rPr>
          <w:snapToGrid w:val="0"/>
          <w:lang w:eastAsia="fr-FR"/>
        </w:rPr>
        <w:t>CYP2C19 avec des contributions de plusieurs autres enzymes CYP</w:t>
      </w:r>
      <w:r w:rsidR="0084337B">
        <w:rPr>
          <w:snapToGrid w:val="0"/>
          <w:lang w:eastAsia="fr-FR"/>
        </w:rPr>
        <w:t>, notamment les</w:t>
      </w:r>
      <w:r w:rsidR="0084337B" w:rsidRPr="003339F7">
        <w:rPr>
          <w:i/>
          <w:iCs/>
          <w:snapToGrid w:val="0"/>
          <w:lang w:eastAsia="fr-FR"/>
        </w:rPr>
        <w:t xml:space="preserve"> </w:t>
      </w:r>
      <w:r w:rsidRPr="003339F7">
        <w:rPr>
          <w:snapToGrid w:val="0"/>
          <w:lang w:eastAsia="fr-FR"/>
        </w:rPr>
        <w:t xml:space="preserve"> CYP1A2</w:t>
      </w:r>
      <w:r w:rsidR="0084337B">
        <w:rPr>
          <w:snapToGrid w:val="0"/>
          <w:lang w:eastAsia="fr-FR"/>
        </w:rPr>
        <w:t>,</w:t>
      </w:r>
      <w:r w:rsidRPr="003339F7">
        <w:rPr>
          <w:snapToGrid w:val="0"/>
          <w:lang w:eastAsia="fr-FR"/>
        </w:rPr>
        <w:t xml:space="preserve"> CYP2B6</w:t>
      </w:r>
      <w:r w:rsidR="0084337B">
        <w:rPr>
          <w:snapToGrid w:val="0"/>
          <w:lang w:eastAsia="fr-FR"/>
        </w:rPr>
        <w:t xml:space="preserve"> et CYP3A4</w:t>
      </w:r>
      <w:r w:rsidRPr="003339F7">
        <w:rPr>
          <w:snapToGrid w:val="0"/>
          <w:lang w:eastAsia="fr-FR"/>
        </w:rPr>
        <w:t xml:space="preserve">. Le métabolite actif thiol, qui a été isolé </w:t>
      </w:r>
      <w:r w:rsidRPr="003339F7">
        <w:rPr>
          <w:i/>
          <w:iCs/>
          <w:snapToGrid w:val="0"/>
          <w:lang w:eastAsia="fr-FR"/>
        </w:rPr>
        <w:t>in vitro</w:t>
      </w:r>
      <w:r w:rsidRPr="003339F7">
        <w:rPr>
          <w:snapToGrid w:val="0"/>
          <w:lang w:eastAsia="fr-FR"/>
        </w:rPr>
        <w:t>, se fixe rapidement et de façon irréversible aux récepteurs plaquettaires, inhibant ainsi l</w:t>
      </w:r>
      <w:r w:rsidR="00845559">
        <w:rPr>
          <w:snapToGrid w:val="0"/>
          <w:lang w:eastAsia="fr-FR"/>
        </w:rPr>
        <w:t>’</w:t>
      </w:r>
      <w:r w:rsidRPr="003339F7">
        <w:rPr>
          <w:snapToGrid w:val="0"/>
          <w:lang w:eastAsia="fr-FR"/>
        </w:rPr>
        <w:t>agrégation plaquettaire.</w:t>
      </w:r>
    </w:p>
    <w:p w:rsidR="001054E2" w:rsidRPr="003339F7" w:rsidRDefault="001054E2" w:rsidP="001054E2">
      <w:pPr>
        <w:rPr>
          <w:snapToGrid w:val="0"/>
          <w:lang w:eastAsia="fr-FR"/>
        </w:rPr>
      </w:pPr>
    </w:p>
    <w:p w:rsidR="00E74DCF" w:rsidRPr="003339F7" w:rsidRDefault="00E74DCF" w:rsidP="00E74DCF">
      <w:pPr>
        <w:rPr>
          <w:snapToGrid w:val="0"/>
          <w:lang w:eastAsia="fr-FR"/>
        </w:rPr>
      </w:pPr>
      <w:r w:rsidRPr="003339F7">
        <w:rPr>
          <w:snapToGrid w:val="0"/>
          <w:lang w:eastAsia="fr-FR"/>
        </w:rPr>
        <w:t>La C</w:t>
      </w:r>
      <w:r w:rsidRPr="003339F7">
        <w:rPr>
          <w:snapToGrid w:val="0"/>
          <w:vertAlign w:val="subscript"/>
          <w:lang w:eastAsia="fr-FR"/>
        </w:rPr>
        <w:t>max</w:t>
      </w:r>
      <w:r w:rsidRPr="003339F7">
        <w:rPr>
          <w:snapToGrid w:val="0"/>
          <w:lang w:eastAsia="fr-FR"/>
        </w:rPr>
        <w:t xml:space="preserve"> du métabolite actif est multipliée par 2 après une dose de charge unique de 300 mg de clopidogrel versus après 4 jours de traitement à une dose d</w:t>
      </w:r>
      <w:r w:rsidR="00845559">
        <w:rPr>
          <w:snapToGrid w:val="0"/>
          <w:lang w:eastAsia="fr-FR"/>
        </w:rPr>
        <w:t>’</w:t>
      </w:r>
      <w:r w:rsidRPr="003339F7">
        <w:rPr>
          <w:snapToGrid w:val="0"/>
          <w:lang w:eastAsia="fr-FR"/>
        </w:rPr>
        <w:t>entretien de 75 mg par jour. La C</w:t>
      </w:r>
      <w:r w:rsidRPr="003339F7">
        <w:rPr>
          <w:snapToGrid w:val="0"/>
          <w:vertAlign w:val="subscript"/>
          <w:lang w:eastAsia="fr-FR"/>
        </w:rPr>
        <w:t>max</w:t>
      </w:r>
      <w:r w:rsidRPr="003339F7">
        <w:rPr>
          <w:snapToGrid w:val="0"/>
          <w:lang w:eastAsia="fr-FR"/>
        </w:rPr>
        <w:t xml:space="preserve"> est observée environ 30 à 60 minutes après la prise.</w:t>
      </w:r>
    </w:p>
    <w:p w:rsidR="00E74DCF" w:rsidRPr="003339F7" w:rsidRDefault="00E74DCF" w:rsidP="001054E2">
      <w:pPr>
        <w:rPr>
          <w:snapToGrid w:val="0"/>
          <w:lang w:eastAsia="fr-FR"/>
        </w:rPr>
      </w:pPr>
    </w:p>
    <w:p w:rsidR="001054E2" w:rsidRPr="003339F7" w:rsidRDefault="001054E2" w:rsidP="001054E2">
      <w:pPr>
        <w:rPr>
          <w:i/>
          <w:iCs/>
          <w:snapToGrid w:val="0"/>
          <w:lang w:eastAsia="fr-FR"/>
        </w:rPr>
      </w:pPr>
      <w:r w:rsidRPr="003339F7">
        <w:rPr>
          <w:i/>
          <w:iCs/>
          <w:snapToGrid w:val="0"/>
          <w:lang w:eastAsia="fr-FR"/>
        </w:rPr>
        <w:t>Elimination</w:t>
      </w:r>
    </w:p>
    <w:p w:rsidR="007B5035" w:rsidRPr="003339F7" w:rsidRDefault="007B5035" w:rsidP="00314B2E">
      <w:pPr>
        <w:rPr>
          <w:snapToGrid w:val="0"/>
          <w:lang w:eastAsia="fr-FR"/>
        </w:rPr>
      </w:pPr>
      <w:r w:rsidRPr="003339F7">
        <w:rPr>
          <w:snapToGrid w:val="0"/>
          <w:lang w:eastAsia="fr-FR"/>
        </w:rPr>
        <w:t>Après l</w:t>
      </w:r>
      <w:r w:rsidR="00845559">
        <w:rPr>
          <w:snapToGrid w:val="0"/>
          <w:lang w:eastAsia="fr-FR"/>
        </w:rPr>
        <w:t>’</w:t>
      </w:r>
      <w:r w:rsidRPr="003339F7">
        <w:rPr>
          <w:snapToGrid w:val="0"/>
          <w:lang w:eastAsia="fr-FR"/>
        </w:rPr>
        <w:t>administration par voie orale d</w:t>
      </w:r>
      <w:r w:rsidR="00845559">
        <w:rPr>
          <w:snapToGrid w:val="0"/>
          <w:lang w:eastAsia="fr-FR"/>
        </w:rPr>
        <w:t>’</w:t>
      </w:r>
      <w:r w:rsidRPr="003339F7">
        <w:rPr>
          <w:snapToGrid w:val="0"/>
          <w:lang w:eastAsia="fr-FR"/>
        </w:rPr>
        <w:t xml:space="preserve">une dose de clopidogrel marqué au </w:t>
      </w:r>
      <w:r w:rsidRPr="003339F7">
        <w:rPr>
          <w:rFonts w:ascii="(Utiliser une police de caractè" w:hAnsi="(Utiliser une police de caractè"/>
          <w:snapToGrid w:val="0"/>
          <w:vertAlign w:val="superscript"/>
          <w:lang w:eastAsia="fr-FR"/>
        </w:rPr>
        <w:t>14</w:t>
      </w:r>
      <w:r w:rsidRPr="003339F7">
        <w:rPr>
          <w:snapToGrid w:val="0"/>
          <w:lang w:eastAsia="fr-FR"/>
        </w:rPr>
        <w:t>C chez l</w:t>
      </w:r>
      <w:r w:rsidR="00845559">
        <w:rPr>
          <w:snapToGrid w:val="0"/>
          <w:lang w:eastAsia="fr-FR"/>
        </w:rPr>
        <w:t>’</w:t>
      </w:r>
      <w:r w:rsidRPr="003339F7">
        <w:rPr>
          <w:snapToGrid w:val="0"/>
          <w:lang w:eastAsia="fr-FR"/>
        </w:rPr>
        <w:t>homme, 50% environ de la dose sont éliminés dans les urines et 46% environ dans les selles au cours des 120 heures qui suivent l</w:t>
      </w:r>
      <w:r w:rsidR="00845559">
        <w:rPr>
          <w:snapToGrid w:val="0"/>
          <w:lang w:eastAsia="fr-FR"/>
        </w:rPr>
        <w:t>’</w:t>
      </w:r>
      <w:r w:rsidRPr="003339F7">
        <w:rPr>
          <w:snapToGrid w:val="0"/>
          <w:lang w:eastAsia="fr-FR"/>
        </w:rPr>
        <w:t xml:space="preserve">administration. </w:t>
      </w:r>
      <w:r w:rsidR="001054E2" w:rsidRPr="003339F7">
        <w:rPr>
          <w:snapToGrid w:val="0"/>
          <w:lang w:eastAsia="fr-FR"/>
        </w:rPr>
        <w:t>Après l</w:t>
      </w:r>
      <w:r w:rsidR="00845559">
        <w:rPr>
          <w:snapToGrid w:val="0"/>
          <w:lang w:eastAsia="fr-FR"/>
        </w:rPr>
        <w:t>’</w:t>
      </w:r>
      <w:r w:rsidR="001054E2" w:rsidRPr="003339F7">
        <w:rPr>
          <w:snapToGrid w:val="0"/>
          <w:lang w:eastAsia="fr-FR"/>
        </w:rPr>
        <w:t>administration par voie orale d</w:t>
      </w:r>
      <w:r w:rsidR="00845559">
        <w:rPr>
          <w:snapToGrid w:val="0"/>
          <w:lang w:eastAsia="fr-FR"/>
        </w:rPr>
        <w:t>’</w:t>
      </w:r>
      <w:r w:rsidR="001054E2" w:rsidRPr="003339F7">
        <w:rPr>
          <w:snapToGrid w:val="0"/>
          <w:lang w:eastAsia="fr-FR"/>
        </w:rPr>
        <w:t>une dose unique de 75 mg de clopidogrel, la demi-vie d</w:t>
      </w:r>
      <w:r w:rsidR="00845559">
        <w:rPr>
          <w:snapToGrid w:val="0"/>
          <w:lang w:eastAsia="fr-FR"/>
        </w:rPr>
        <w:t>’</w:t>
      </w:r>
      <w:r w:rsidR="001054E2" w:rsidRPr="003339F7">
        <w:rPr>
          <w:snapToGrid w:val="0"/>
          <w:lang w:eastAsia="fr-FR"/>
        </w:rPr>
        <w:t xml:space="preserve">élimination du clopidogrel est de 6 heures environ. </w:t>
      </w:r>
      <w:r w:rsidRPr="003339F7">
        <w:rPr>
          <w:snapToGrid w:val="0"/>
          <w:lang w:eastAsia="fr-FR"/>
        </w:rPr>
        <w:t>La demi-vie d</w:t>
      </w:r>
      <w:r w:rsidR="00845559">
        <w:rPr>
          <w:snapToGrid w:val="0"/>
          <w:lang w:eastAsia="fr-FR"/>
        </w:rPr>
        <w:t>’</w:t>
      </w:r>
      <w:r w:rsidRPr="003339F7">
        <w:rPr>
          <w:snapToGrid w:val="0"/>
          <w:lang w:eastAsia="fr-FR"/>
        </w:rPr>
        <w:t xml:space="preserve">élimination du principal métabolite circulant </w:t>
      </w:r>
      <w:r w:rsidR="001054E2" w:rsidRPr="003339F7">
        <w:rPr>
          <w:snapToGrid w:val="0"/>
          <w:lang w:eastAsia="fr-FR"/>
        </w:rPr>
        <w:t xml:space="preserve">(inactif) </w:t>
      </w:r>
      <w:r w:rsidRPr="003339F7">
        <w:rPr>
          <w:snapToGrid w:val="0"/>
          <w:lang w:eastAsia="fr-FR"/>
        </w:rPr>
        <w:t xml:space="preserve">a été de </w:t>
      </w:r>
      <w:r w:rsidR="00314B2E" w:rsidRPr="003339F7">
        <w:rPr>
          <w:snapToGrid w:val="0"/>
          <w:lang w:eastAsia="fr-FR"/>
        </w:rPr>
        <w:t>8 </w:t>
      </w:r>
      <w:r w:rsidRPr="003339F7">
        <w:rPr>
          <w:snapToGrid w:val="0"/>
          <w:lang w:eastAsia="fr-FR"/>
        </w:rPr>
        <w:t>heures tant après administration d</w:t>
      </w:r>
      <w:r w:rsidR="00845559">
        <w:rPr>
          <w:snapToGrid w:val="0"/>
          <w:lang w:eastAsia="fr-FR"/>
        </w:rPr>
        <w:t>’</w:t>
      </w:r>
      <w:r w:rsidRPr="003339F7">
        <w:rPr>
          <w:snapToGrid w:val="0"/>
          <w:lang w:eastAsia="fr-FR"/>
        </w:rPr>
        <w:t>une dose unique qu</w:t>
      </w:r>
      <w:r w:rsidR="00845559">
        <w:rPr>
          <w:snapToGrid w:val="0"/>
          <w:lang w:eastAsia="fr-FR"/>
        </w:rPr>
        <w:t>’</w:t>
      </w:r>
      <w:r w:rsidRPr="003339F7">
        <w:rPr>
          <w:snapToGrid w:val="0"/>
          <w:lang w:eastAsia="fr-FR"/>
        </w:rPr>
        <w:t>après administration réitérée.</w:t>
      </w:r>
    </w:p>
    <w:p w:rsidR="001054E2" w:rsidRPr="003339F7" w:rsidRDefault="001054E2" w:rsidP="001054E2">
      <w:pPr>
        <w:rPr>
          <w:snapToGrid w:val="0"/>
          <w:lang w:eastAsia="fr-FR"/>
        </w:rPr>
      </w:pPr>
    </w:p>
    <w:p w:rsidR="001054E2" w:rsidRPr="003339F7" w:rsidRDefault="001054E2" w:rsidP="001054E2">
      <w:pPr>
        <w:rPr>
          <w:i/>
          <w:iCs/>
          <w:snapToGrid w:val="0"/>
          <w:lang w:eastAsia="fr-FR"/>
        </w:rPr>
      </w:pPr>
      <w:r w:rsidRPr="003339F7">
        <w:rPr>
          <w:i/>
          <w:iCs/>
          <w:snapToGrid w:val="0"/>
          <w:lang w:eastAsia="fr-FR"/>
        </w:rPr>
        <w:t>Pharmacogénétique</w:t>
      </w:r>
    </w:p>
    <w:p w:rsidR="00E967D2" w:rsidRPr="003339F7" w:rsidRDefault="00E967D2" w:rsidP="00E967D2">
      <w:pPr>
        <w:rPr>
          <w:snapToGrid w:val="0"/>
          <w:lang w:eastAsia="fr-FR"/>
        </w:rPr>
      </w:pPr>
      <w:r w:rsidRPr="003339F7">
        <w:rPr>
          <w:snapToGrid w:val="0"/>
          <w:lang w:eastAsia="fr-FR"/>
        </w:rPr>
        <w:t>Le CYP2C19 est impliqué dans la synthèse à la fois du métabolite actif et du métabolite intermédiaire 2-oxo-clopidogrel. Selon des études d</w:t>
      </w:r>
      <w:r w:rsidR="00845559">
        <w:rPr>
          <w:snapToGrid w:val="0"/>
          <w:lang w:eastAsia="fr-FR"/>
        </w:rPr>
        <w:t>’</w:t>
      </w:r>
      <w:r w:rsidRPr="003339F7">
        <w:rPr>
          <w:snapToGrid w:val="0"/>
          <w:lang w:eastAsia="fr-FR"/>
        </w:rPr>
        <w:t xml:space="preserve">agrégation plaquettaire réalisées </w:t>
      </w:r>
      <w:r w:rsidRPr="003339F7">
        <w:rPr>
          <w:i/>
          <w:iCs/>
          <w:snapToGrid w:val="0"/>
          <w:lang w:eastAsia="fr-FR"/>
        </w:rPr>
        <w:t>ex-vivo</w:t>
      </w:r>
      <w:r w:rsidRPr="003339F7">
        <w:rPr>
          <w:snapToGrid w:val="0"/>
          <w:lang w:eastAsia="fr-FR"/>
        </w:rPr>
        <w:t xml:space="preserve">, les propriétés pharmacocinétiques et </w:t>
      </w:r>
      <w:proofErr w:type="spellStart"/>
      <w:r w:rsidRPr="003339F7">
        <w:rPr>
          <w:snapToGrid w:val="0"/>
          <w:lang w:eastAsia="fr-FR"/>
        </w:rPr>
        <w:t>antiagrégantes</w:t>
      </w:r>
      <w:proofErr w:type="spellEnd"/>
      <w:r w:rsidRPr="003339F7">
        <w:rPr>
          <w:snapToGrid w:val="0"/>
          <w:lang w:eastAsia="fr-FR"/>
        </w:rPr>
        <w:t xml:space="preserve"> du métabolite actif du clopidogrel diffèrent selon le génotype du CYP2C19.</w:t>
      </w:r>
    </w:p>
    <w:p w:rsidR="00E967D2" w:rsidRPr="003339F7" w:rsidRDefault="00E967D2" w:rsidP="00E967D2">
      <w:pPr>
        <w:rPr>
          <w:snapToGrid w:val="0"/>
          <w:lang w:eastAsia="fr-FR"/>
        </w:rPr>
      </w:pPr>
    </w:p>
    <w:p w:rsidR="00E967D2" w:rsidRPr="003339F7" w:rsidRDefault="00E967D2" w:rsidP="00E967D2">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allèle CYP2C19*1 correspond à un métabolisme fonctionnel complet tandis que les allèles CYP2C19*2 et CYP2C19*3 ne sont pas fonctionnels. Les allèles CYP2C19*2 et CYP2C19*3 représentent la majorité des allèles à fonction réduite chez les métaboliseurs lents caucasiens (85%) et asiatiques (99%). Les autres allèles associés à une absence de métabolisme ou à un métabolisme réduit sont moins fréquents et sont notamment les CYP2C19*4, *5, *6, *7 et *8. Un patient métaboliseur lent possède 2 allèles non fonctionnels, tels que définis ci-dessus. Les fréquences publiées des génotypes du CYP2C19 associés à une faible métabolisation sont d</w:t>
      </w:r>
      <w:r w:rsidR="00845559">
        <w:rPr>
          <w:snapToGrid w:val="0"/>
          <w:lang w:eastAsia="fr-FR"/>
        </w:rPr>
        <w:t>’</w:t>
      </w:r>
      <w:r w:rsidRPr="003339F7">
        <w:rPr>
          <w:snapToGrid w:val="0"/>
          <w:lang w:eastAsia="fr-FR"/>
        </w:rPr>
        <w:t>environ 2% chez les caucasiens, 4% chez les noirs et 14% chez les chinois. Il existe des tests permettant d</w:t>
      </w:r>
      <w:r w:rsidR="00845559">
        <w:rPr>
          <w:snapToGrid w:val="0"/>
          <w:lang w:eastAsia="fr-FR"/>
        </w:rPr>
        <w:t>’</w:t>
      </w:r>
      <w:r w:rsidRPr="003339F7">
        <w:rPr>
          <w:snapToGrid w:val="0"/>
          <w:lang w:eastAsia="fr-FR"/>
        </w:rPr>
        <w:t>identifier le génotype du CYP2C19 des patients.</w:t>
      </w:r>
    </w:p>
    <w:p w:rsidR="00E967D2" w:rsidRPr="003339F7" w:rsidRDefault="00E967D2" w:rsidP="00E967D2">
      <w:pPr>
        <w:rPr>
          <w:snapToGrid w:val="0"/>
          <w:lang w:eastAsia="fr-FR"/>
        </w:rPr>
      </w:pPr>
    </w:p>
    <w:p w:rsidR="00E967D2" w:rsidRPr="003339F7" w:rsidRDefault="00E967D2" w:rsidP="00E967D2">
      <w:pPr>
        <w:rPr>
          <w:snapToGrid w:val="0"/>
          <w:lang w:eastAsia="fr-FR"/>
        </w:rPr>
      </w:pPr>
      <w:r w:rsidRPr="003339F7">
        <w:rPr>
          <w:snapToGrid w:val="0"/>
          <w:lang w:eastAsia="fr-FR"/>
        </w:rPr>
        <w:t xml:space="preserve">Une étude en cross-over, menée chez 40 sujets sains, 10 dans chacun des 4 groupes de métaboliseurs du CYP2C19 (ultrarapides, rapides, intermédiaires et lents), a évalué les paramètres pharmacocinétiques et les réponses </w:t>
      </w:r>
      <w:proofErr w:type="spellStart"/>
      <w:r w:rsidRPr="003339F7">
        <w:rPr>
          <w:snapToGrid w:val="0"/>
          <w:lang w:eastAsia="fr-FR"/>
        </w:rPr>
        <w:t>antiagrégantes</w:t>
      </w:r>
      <w:proofErr w:type="spellEnd"/>
      <w:r w:rsidRPr="003339F7">
        <w:rPr>
          <w:snapToGrid w:val="0"/>
          <w:lang w:eastAsia="fr-FR"/>
        </w:rPr>
        <w:t xml:space="preserve"> après administration soit de 300 mg, suivi de 75 mg par jour, soit de 600 mg, suivi de 150 mg par jour, chaque groupe étant traité pendant une durée de 5 jours (concentration à l</w:t>
      </w:r>
      <w:r w:rsidR="00845559">
        <w:rPr>
          <w:snapToGrid w:val="0"/>
          <w:lang w:eastAsia="fr-FR"/>
        </w:rPr>
        <w:t>’</w:t>
      </w:r>
      <w:r w:rsidRPr="003339F7">
        <w:rPr>
          <w:snapToGrid w:val="0"/>
          <w:lang w:eastAsia="fr-FR"/>
        </w:rPr>
        <w:t>équilibre). Aucune différence importante ni dans l</w:t>
      </w:r>
      <w:r w:rsidR="00845559">
        <w:rPr>
          <w:snapToGrid w:val="0"/>
          <w:lang w:eastAsia="fr-FR"/>
        </w:rPr>
        <w:t>’</w:t>
      </w:r>
      <w:r w:rsidRPr="003339F7">
        <w:rPr>
          <w:snapToGrid w:val="0"/>
          <w:lang w:eastAsia="fr-FR"/>
        </w:rPr>
        <w:t>exposition au métabolite actif, ni dans l</w:t>
      </w:r>
      <w:r w:rsidR="00845559">
        <w:rPr>
          <w:snapToGrid w:val="0"/>
          <w:lang w:eastAsia="fr-FR"/>
        </w:rPr>
        <w:t>’</w:t>
      </w:r>
      <w:r w:rsidRPr="003339F7">
        <w:rPr>
          <w:snapToGrid w:val="0"/>
          <w:lang w:eastAsia="fr-FR"/>
        </w:rPr>
        <w:t>inhibition moyenne de l</w:t>
      </w:r>
      <w:r w:rsidR="00845559">
        <w:rPr>
          <w:snapToGrid w:val="0"/>
          <w:lang w:eastAsia="fr-FR"/>
        </w:rPr>
        <w:t>’</w:t>
      </w:r>
      <w:r w:rsidRPr="003339F7">
        <w:rPr>
          <w:snapToGrid w:val="0"/>
          <w:lang w:eastAsia="fr-FR"/>
        </w:rPr>
        <w:t>agrégation plaquettaire (IAP) n</w:t>
      </w:r>
      <w:r w:rsidR="00845559">
        <w:rPr>
          <w:snapToGrid w:val="0"/>
          <w:lang w:eastAsia="fr-FR"/>
        </w:rPr>
        <w:t>’</w:t>
      </w:r>
      <w:r w:rsidRPr="003339F7">
        <w:rPr>
          <w:snapToGrid w:val="0"/>
          <w:lang w:eastAsia="fr-FR"/>
        </w:rPr>
        <w:t>a été observée entre les métaboliseurs ultrarapides, rapides et intermédiaires. Chez les métaboliseurs lents, l</w:t>
      </w:r>
      <w:r w:rsidR="00845559">
        <w:rPr>
          <w:snapToGrid w:val="0"/>
          <w:lang w:eastAsia="fr-FR"/>
        </w:rPr>
        <w:t>’</w:t>
      </w:r>
      <w:r w:rsidRPr="003339F7">
        <w:rPr>
          <w:snapToGrid w:val="0"/>
          <w:lang w:eastAsia="fr-FR"/>
        </w:rPr>
        <w:t xml:space="preserve">exposition au métabolite actif a diminué de 63-71% par rapport aux métaboliseurs rapides. Après administration de la posologie à 300 mg/75 mg, les réponses </w:t>
      </w:r>
      <w:proofErr w:type="spellStart"/>
      <w:r w:rsidRPr="003339F7">
        <w:rPr>
          <w:snapToGrid w:val="0"/>
          <w:lang w:eastAsia="fr-FR"/>
        </w:rPr>
        <w:t>antiagrégantes</w:t>
      </w:r>
      <w:proofErr w:type="spellEnd"/>
      <w:r w:rsidRPr="003339F7">
        <w:rPr>
          <w:snapToGrid w:val="0"/>
          <w:lang w:eastAsia="fr-FR"/>
        </w:rPr>
        <w:t xml:space="preserve"> ont diminué chez les métaboliseurs lents, avec une IAP moyenne (avec 5µM d</w:t>
      </w:r>
      <w:r w:rsidR="00845559">
        <w:rPr>
          <w:snapToGrid w:val="0"/>
          <w:lang w:eastAsia="fr-FR"/>
        </w:rPr>
        <w:t>’</w:t>
      </w:r>
      <w:r w:rsidRPr="003339F7">
        <w:rPr>
          <w:snapToGrid w:val="0"/>
          <w:lang w:eastAsia="fr-FR"/>
        </w:rPr>
        <w:t>ADP) de 24% (à 24 heures) et de 37% (à J5). L</w:t>
      </w:r>
      <w:r w:rsidR="00845559">
        <w:rPr>
          <w:snapToGrid w:val="0"/>
          <w:lang w:eastAsia="fr-FR"/>
        </w:rPr>
        <w:t>’</w:t>
      </w:r>
      <w:r w:rsidRPr="003339F7">
        <w:rPr>
          <w:snapToGrid w:val="0"/>
          <w:lang w:eastAsia="fr-FR"/>
        </w:rPr>
        <w:t>IAP chez les métaboliseurs rapides est de 39 % (à 24 heures) et de 58% (à J5), celle chez les métaboliseurs intermédiaires étant de 37% (à 24 heures) et de 60% (à J5). Chez les métaboliseurs lents ayant reçu la posologie à 600 mg/150 mg, l</w:t>
      </w:r>
      <w:r w:rsidR="00845559">
        <w:rPr>
          <w:snapToGrid w:val="0"/>
          <w:lang w:eastAsia="fr-FR"/>
        </w:rPr>
        <w:t>’</w:t>
      </w:r>
      <w:r w:rsidRPr="003339F7">
        <w:rPr>
          <w:snapToGrid w:val="0"/>
          <w:lang w:eastAsia="fr-FR"/>
        </w:rPr>
        <w:t>exposition au métabolite actif était supérieur par rapport à ceux ayant reçu la posologie à 300 mg/75 mg. De plus, l</w:t>
      </w:r>
      <w:r w:rsidR="00845559">
        <w:rPr>
          <w:snapToGrid w:val="0"/>
          <w:lang w:eastAsia="fr-FR"/>
        </w:rPr>
        <w:t>’</w:t>
      </w:r>
      <w:r w:rsidRPr="003339F7">
        <w:rPr>
          <w:snapToGrid w:val="0"/>
          <w:lang w:eastAsia="fr-FR"/>
        </w:rPr>
        <w:t>IAP était de 32% (à 24 heures) et de 61% (à J5), soit supérieure à l</w:t>
      </w:r>
      <w:r w:rsidR="00845559">
        <w:rPr>
          <w:snapToGrid w:val="0"/>
          <w:lang w:eastAsia="fr-FR"/>
        </w:rPr>
        <w:t>’</w:t>
      </w:r>
      <w:r w:rsidRPr="003339F7">
        <w:rPr>
          <w:snapToGrid w:val="0"/>
          <w:lang w:eastAsia="fr-FR"/>
        </w:rPr>
        <w:t>IAP chez les métaboliseurs lents ayant reçu la posologie 300 mg/75 mg, et était similaire à l</w:t>
      </w:r>
      <w:r w:rsidR="00845559">
        <w:rPr>
          <w:snapToGrid w:val="0"/>
          <w:lang w:eastAsia="fr-FR"/>
        </w:rPr>
        <w:t>’</w:t>
      </w:r>
      <w:r w:rsidRPr="003339F7">
        <w:rPr>
          <w:snapToGrid w:val="0"/>
          <w:lang w:eastAsia="fr-FR"/>
        </w:rPr>
        <w:t>IAP des autres groupes de métaboliseurs du CYP2C19 ayant reçu la posologie 300 mg/75 mg. La posologie optimale pour cette population n</w:t>
      </w:r>
      <w:r w:rsidR="00845559">
        <w:rPr>
          <w:snapToGrid w:val="0"/>
          <w:lang w:eastAsia="fr-FR"/>
        </w:rPr>
        <w:t>’</w:t>
      </w:r>
      <w:r w:rsidRPr="003339F7">
        <w:rPr>
          <w:snapToGrid w:val="0"/>
          <w:lang w:eastAsia="fr-FR"/>
        </w:rPr>
        <w:t>a pas été établie dans des essais cliniques.</w:t>
      </w:r>
    </w:p>
    <w:p w:rsidR="00E967D2" w:rsidRPr="003339F7" w:rsidRDefault="00E967D2" w:rsidP="00E967D2">
      <w:pPr>
        <w:rPr>
          <w:snapToGrid w:val="0"/>
          <w:lang w:eastAsia="fr-FR"/>
        </w:rPr>
      </w:pPr>
    </w:p>
    <w:p w:rsidR="00E967D2" w:rsidRPr="003339F7" w:rsidRDefault="00E967D2" w:rsidP="00E967D2">
      <w:pPr>
        <w:rPr>
          <w:snapToGrid w:val="0"/>
          <w:lang w:eastAsia="fr-FR"/>
        </w:rPr>
      </w:pPr>
      <w:r w:rsidRPr="003339F7">
        <w:rPr>
          <w:snapToGrid w:val="0"/>
          <w:lang w:eastAsia="fr-FR"/>
        </w:rPr>
        <w:t>Dans une méta-analyse de 6 études incluant 335 sujets traités par clopidogrel à la concentration d</w:t>
      </w:r>
      <w:r w:rsidR="00845559">
        <w:rPr>
          <w:snapToGrid w:val="0"/>
          <w:lang w:eastAsia="fr-FR"/>
        </w:rPr>
        <w:t>’</w:t>
      </w:r>
      <w:r w:rsidRPr="003339F7">
        <w:rPr>
          <w:snapToGrid w:val="0"/>
          <w:lang w:eastAsia="fr-FR"/>
        </w:rPr>
        <w:t>équilibre, l</w:t>
      </w:r>
      <w:r w:rsidR="00845559">
        <w:rPr>
          <w:snapToGrid w:val="0"/>
          <w:lang w:eastAsia="fr-FR"/>
        </w:rPr>
        <w:t>’</w:t>
      </w:r>
      <w:r w:rsidRPr="003339F7">
        <w:rPr>
          <w:snapToGrid w:val="0"/>
          <w:lang w:eastAsia="fr-FR"/>
        </w:rPr>
        <w:t>exposition au métabolite actif a diminué de 28% chez les métaboliseurs intermédiaires et de 72% chez les métaboliseurs lents, tandis que l</w:t>
      </w:r>
      <w:r w:rsidR="00845559">
        <w:rPr>
          <w:snapToGrid w:val="0"/>
          <w:lang w:eastAsia="fr-FR"/>
        </w:rPr>
        <w:t>’</w:t>
      </w:r>
      <w:r w:rsidRPr="003339F7">
        <w:rPr>
          <w:snapToGrid w:val="0"/>
          <w:lang w:eastAsia="fr-FR"/>
        </w:rPr>
        <w:t>IAP (avec 5 µM d</w:t>
      </w:r>
      <w:r w:rsidR="00845559">
        <w:rPr>
          <w:snapToGrid w:val="0"/>
          <w:lang w:eastAsia="fr-FR"/>
        </w:rPr>
        <w:t>’</w:t>
      </w:r>
      <w:r w:rsidRPr="003339F7">
        <w:rPr>
          <w:snapToGrid w:val="0"/>
          <w:lang w:eastAsia="fr-FR"/>
        </w:rPr>
        <w:t>ADP) a diminué de 5,9% et de 21,4% respectivement, par rapport aux métaboliseurs rapides. Les résultats de cette méta-analyse sont cohérents avec ceux de l</w:t>
      </w:r>
      <w:r w:rsidR="00845559">
        <w:rPr>
          <w:snapToGrid w:val="0"/>
          <w:lang w:eastAsia="fr-FR"/>
        </w:rPr>
        <w:t>’</w:t>
      </w:r>
      <w:r w:rsidRPr="003339F7">
        <w:rPr>
          <w:snapToGrid w:val="0"/>
          <w:lang w:eastAsia="fr-FR"/>
        </w:rPr>
        <w:t>étude présentée ci-dessus.</w:t>
      </w:r>
    </w:p>
    <w:p w:rsidR="00E967D2" w:rsidRPr="003339F7" w:rsidRDefault="00E967D2" w:rsidP="00E967D2">
      <w:pPr>
        <w:rPr>
          <w:snapToGrid w:val="0"/>
          <w:lang w:eastAsia="fr-FR"/>
        </w:rPr>
      </w:pPr>
    </w:p>
    <w:p w:rsidR="00E967D2" w:rsidRPr="003339F7" w:rsidRDefault="00E967D2" w:rsidP="00E967D2">
      <w:pPr>
        <w:rPr>
          <w:snapToGrid w:val="0"/>
          <w:lang w:eastAsia="fr-FR"/>
        </w:rPr>
      </w:pPr>
      <w:r w:rsidRPr="003339F7">
        <w:rPr>
          <w:snapToGrid w:val="0"/>
          <w:lang w:eastAsia="fr-FR"/>
        </w:rPr>
        <w:t>L</w:t>
      </w:r>
      <w:r w:rsidR="00845559">
        <w:rPr>
          <w:snapToGrid w:val="0"/>
          <w:lang w:eastAsia="fr-FR"/>
        </w:rPr>
        <w:t>’</w:t>
      </w:r>
      <w:r w:rsidRPr="003339F7">
        <w:rPr>
          <w:snapToGrid w:val="0"/>
          <w:lang w:eastAsia="fr-FR"/>
        </w:rPr>
        <w:t>influence du génotype du CYP2C19 sur les événements cliniques chez les patients traités par clopidogrel n</w:t>
      </w:r>
      <w:r w:rsidR="00845559">
        <w:rPr>
          <w:snapToGrid w:val="0"/>
          <w:lang w:eastAsia="fr-FR"/>
        </w:rPr>
        <w:t>’</w:t>
      </w:r>
      <w:r w:rsidRPr="003339F7">
        <w:rPr>
          <w:snapToGrid w:val="0"/>
          <w:lang w:eastAsia="fr-FR"/>
        </w:rPr>
        <w:t>a pas été évaluée dans des essais prospectifs, randomisés, contrôlés. Cependant, plusieurs analyses rétrospectives ont évalué les effets chez les patients traités par clopidogrel en fonction du génotype : CURE (n=2721), CHARISMA (n=2428), CLARITY-TIMI 28 (n=227), TRITON-TIMI 38 (n=1477) et ACTIVE-A (n=601), ainsi que plusieurs études de cohorte publiées.</w:t>
      </w:r>
    </w:p>
    <w:p w:rsidR="00E967D2" w:rsidRPr="003339F7" w:rsidRDefault="00E967D2" w:rsidP="00E967D2">
      <w:pPr>
        <w:rPr>
          <w:snapToGrid w:val="0"/>
          <w:lang w:eastAsia="fr-FR"/>
        </w:rPr>
      </w:pPr>
    </w:p>
    <w:p w:rsidR="00E967D2" w:rsidRPr="003339F7" w:rsidRDefault="00E967D2" w:rsidP="00E967D2">
      <w:pPr>
        <w:rPr>
          <w:snapToGrid w:val="0"/>
          <w:lang w:eastAsia="fr-FR"/>
        </w:rPr>
      </w:pPr>
      <w:r w:rsidRPr="003339F7">
        <w:rPr>
          <w:snapToGrid w:val="0"/>
          <w:lang w:eastAsia="fr-FR"/>
        </w:rPr>
        <w:t xml:space="preserve">Dans TRITON-TIMI 38 et dans 3 des études de cohorte (Collet, </w:t>
      </w:r>
      <w:proofErr w:type="spellStart"/>
      <w:r w:rsidRPr="003339F7">
        <w:rPr>
          <w:snapToGrid w:val="0"/>
          <w:lang w:eastAsia="fr-FR"/>
        </w:rPr>
        <w:t>Sibbing</w:t>
      </w:r>
      <w:proofErr w:type="spellEnd"/>
      <w:r w:rsidRPr="003339F7">
        <w:rPr>
          <w:snapToGrid w:val="0"/>
          <w:lang w:eastAsia="fr-FR"/>
        </w:rPr>
        <w:t>, Giusti), les patients métaboliseurs intermédiaires et lents, rassemblés dans un même groupe, ont présenté un taux d</w:t>
      </w:r>
      <w:r w:rsidR="00845559">
        <w:rPr>
          <w:snapToGrid w:val="0"/>
          <w:lang w:eastAsia="fr-FR"/>
        </w:rPr>
        <w:t>’</w:t>
      </w:r>
      <w:r w:rsidRPr="003339F7">
        <w:rPr>
          <w:snapToGrid w:val="0"/>
          <w:lang w:eastAsia="fr-FR"/>
        </w:rPr>
        <w:t>événements cardiovasculaires (décès, infarctus du myocarde et AVC) ou de thrombose de stent supérieur aux métaboliseurs rapides.</w:t>
      </w:r>
    </w:p>
    <w:p w:rsidR="00E967D2" w:rsidRPr="003339F7" w:rsidRDefault="00E967D2" w:rsidP="00E967D2">
      <w:pPr>
        <w:rPr>
          <w:snapToGrid w:val="0"/>
          <w:lang w:eastAsia="fr-FR"/>
        </w:rPr>
      </w:pPr>
    </w:p>
    <w:p w:rsidR="00E967D2" w:rsidRPr="003339F7" w:rsidRDefault="00E967D2" w:rsidP="00E967D2">
      <w:pPr>
        <w:rPr>
          <w:snapToGrid w:val="0"/>
          <w:lang w:eastAsia="fr-FR"/>
        </w:rPr>
      </w:pPr>
      <w:r w:rsidRPr="003339F7">
        <w:rPr>
          <w:snapToGrid w:val="0"/>
          <w:lang w:eastAsia="fr-FR"/>
        </w:rPr>
        <w:t>Dans CHARISMA et dans 1 des études de cohorte (Simon), l</w:t>
      </w:r>
      <w:r w:rsidR="00845559">
        <w:rPr>
          <w:snapToGrid w:val="0"/>
          <w:lang w:eastAsia="fr-FR"/>
        </w:rPr>
        <w:t>’</w:t>
      </w:r>
      <w:r w:rsidRPr="003339F7">
        <w:rPr>
          <w:snapToGrid w:val="0"/>
          <w:lang w:eastAsia="fr-FR"/>
        </w:rPr>
        <w:t>augmentation du taux d</w:t>
      </w:r>
      <w:r w:rsidR="00845559">
        <w:rPr>
          <w:snapToGrid w:val="0"/>
          <w:lang w:eastAsia="fr-FR"/>
        </w:rPr>
        <w:t>’</w:t>
      </w:r>
      <w:r w:rsidRPr="003339F7">
        <w:rPr>
          <w:snapToGrid w:val="0"/>
          <w:lang w:eastAsia="fr-FR"/>
        </w:rPr>
        <w:t>événements n</w:t>
      </w:r>
      <w:r w:rsidR="00845559">
        <w:rPr>
          <w:snapToGrid w:val="0"/>
          <w:lang w:eastAsia="fr-FR"/>
        </w:rPr>
        <w:t>’</w:t>
      </w:r>
      <w:r w:rsidRPr="003339F7">
        <w:rPr>
          <w:snapToGrid w:val="0"/>
          <w:lang w:eastAsia="fr-FR"/>
        </w:rPr>
        <w:t>a été observée que chez les métaboliseurs lents, par rapport aux métaboliseurs rapides.</w:t>
      </w:r>
    </w:p>
    <w:p w:rsidR="00E967D2" w:rsidRPr="003339F7" w:rsidRDefault="00E967D2" w:rsidP="00E967D2">
      <w:pPr>
        <w:rPr>
          <w:snapToGrid w:val="0"/>
          <w:lang w:eastAsia="fr-FR"/>
        </w:rPr>
      </w:pPr>
    </w:p>
    <w:p w:rsidR="00E967D2" w:rsidRPr="003339F7" w:rsidRDefault="00E967D2" w:rsidP="00E967D2">
      <w:pPr>
        <w:rPr>
          <w:snapToGrid w:val="0"/>
          <w:lang w:eastAsia="fr-FR"/>
        </w:rPr>
      </w:pPr>
      <w:r w:rsidRPr="003339F7">
        <w:rPr>
          <w:snapToGrid w:val="0"/>
          <w:lang w:eastAsia="fr-FR"/>
        </w:rPr>
        <w:t>Dans CURE, CLARITY, ACTIVE-A et dans 1 des études de cohorte (</w:t>
      </w:r>
      <w:proofErr w:type="spellStart"/>
      <w:r w:rsidRPr="003339F7">
        <w:rPr>
          <w:snapToGrid w:val="0"/>
          <w:lang w:eastAsia="fr-FR"/>
        </w:rPr>
        <w:t>Trenk</w:t>
      </w:r>
      <w:proofErr w:type="spellEnd"/>
      <w:r w:rsidRPr="003339F7">
        <w:rPr>
          <w:snapToGrid w:val="0"/>
          <w:lang w:eastAsia="fr-FR"/>
        </w:rPr>
        <w:t>), aucune augmentation du taux d</w:t>
      </w:r>
      <w:r w:rsidR="00845559">
        <w:rPr>
          <w:snapToGrid w:val="0"/>
          <w:lang w:eastAsia="fr-FR"/>
        </w:rPr>
        <w:t>’</w:t>
      </w:r>
      <w:r w:rsidRPr="003339F7">
        <w:rPr>
          <w:snapToGrid w:val="0"/>
          <w:lang w:eastAsia="fr-FR"/>
        </w:rPr>
        <w:t>événements n</w:t>
      </w:r>
      <w:r w:rsidR="00845559">
        <w:rPr>
          <w:snapToGrid w:val="0"/>
          <w:lang w:eastAsia="fr-FR"/>
        </w:rPr>
        <w:t>’</w:t>
      </w:r>
      <w:r w:rsidRPr="003339F7">
        <w:rPr>
          <w:snapToGrid w:val="0"/>
          <w:lang w:eastAsia="fr-FR"/>
        </w:rPr>
        <w:t>a été observée en fonction du type de métabolisation.</w:t>
      </w:r>
    </w:p>
    <w:p w:rsidR="00E967D2" w:rsidRPr="003339F7" w:rsidRDefault="00E967D2" w:rsidP="00E967D2">
      <w:pPr>
        <w:rPr>
          <w:snapToGrid w:val="0"/>
          <w:lang w:eastAsia="fr-FR"/>
        </w:rPr>
      </w:pPr>
    </w:p>
    <w:p w:rsidR="00E967D2" w:rsidRPr="003339F7" w:rsidRDefault="00E967D2" w:rsidP="00E967D2">
      <w:pPr>
        <w:rPr>
          <w:snapToGrid w:val="0"/>
          <w:lang w:eastAsia="fr-FR"/>
        </w:rPr>
      </w:pPr>
      <w:r w:rsidRPr="003339F7">
        <w:rPr>
          <w:snapToGrid w:val="0"/>
          <w:lang w:eastAsia="fr-FR"/>
        </w:rPr>
        <w:t>Aucune de ces études n</w:t>
      </w:r>
      <w:r w:rsidR="00845559">
        <w:rPr>
          <w:snapToGrid w:val="0"/>
          <w:lang w:eastAsia="fr-FR"/>
        </w:rPr>
        <w:t>’</w:t>
      </w:r>
      <w:r w:rsidRPr="003339F7">
        <w:rPr>
          <w:snapToGrid w:val="0"/>
          <w:lang w:eastAsia="fr-FR"/>
        </w:rPr>
        <w:t>a inclus suffisamment de patients pour permettre de détecter des différences sur les événements cliniques chez les métaboliseurs lents.</w:t>
      </w:r>
    </w:p>
    <w:p w:rsidR="00E967D2" w:rsidRPr="003339F7" w:rsidRDefault="00E967D2" w:rsidP="00E967D2">
      <w:pPr>
        <w:rPr>
          <w:snapToGrid w:val="0"/>
          <w:lang w:eastAsia="fr-FR"/>
        </w:rPr>
      </w:pPr>
    </w:p>
    <w:p w:rsidR="001054E2" w:rsidRPr="003339F7" w:rsidRDefault="001054E2" w:rsidP="001054E2">
      <w:pPr>
        <w:rPr>
          <w:snapToGrid w:val="0"/>
          <w:u w:val="single"/>
          <w:lang w:eastAsia="fr-FR"/>
        </w:rPr>
      </w:pPr>
      <w:r w:rsidRPr="003339F7">
        <w:rPr>
          <w:snapToGrid w:val="0"/>
          <w:u w:val="single"/>
          <w:lang w:eastAsia="fr-FR"/>
        </w:rPr>
        <w:t>Populations particulières</w:t>
      </w:r>
    </w:p>
    <w:p w:rsidR="001054E2" w:rsidRPr="003339F7" w:rsidRDefault="001054E2" w:rsidP="001054E2">
      <w:pPr>
        <w:rPr>
          <w:snapToGrid w:val="0"/>
          <w:lang w:eastAsia="fr-FR"/>
        </w:rPr>
      </w:pPr>
    </w:p>
    <w:p w:rsidR="001054E2" w:rsidRPr="003339F7" w:rsidRDefault="001054E2" w:rsidP="001054E2">
      <w:pPr>
        <w:rPr>
          <w:snapToGrid w:val="0"/>
          <w:lang w:eastAsia="fr-FR"/>
        </w:rPr>
      </w:pPr>
      <w:r w:rsidRPr="003339F7">
        <w:rPr>
          <w:snapToGrid w:val="0"/>
          <w:lang w:eastAsia="fr-FR"/>
        </w:rPr>
        <w:t>Les propriétés pharmacocinétiques du métabolite actif du clopidogrel ne sont pas connues chez ces populations particulières.</w:t>
      </w:r>
    </w:p>
    <w:p w:rsidR="001054E2" w:rsidRPr="003339F7" w:rsidRDefault="001054E2" w:rsidP="001054E2">
      <w:pPr>
        <w:rPr>
          <w:snapToGrid w:val="0"/>
          <w:lang w:eastAsia="fr-FR"/>
        </w:rPr>
      </w:pPr>
    </w:p>
    <w:p w:rsidR="001054E2" w:rsidRPr="003339F7" w:rsidRDefault="001054E2" w:rsidP="001054E2">
      <w:pPr>
        <w:rPr>
          <w:i/>
          <w:iCs/>
          <w:snapToGrid w:val="0"/>
          <w:lang w:eastAsia="fr-FR"/>
        </w:rPr>
      </w:pPr>
      <w:r w:rsidRPr="003339F7">
        <w:rPr>
          <w:i/>
          <w:iCs/>
          <w:snapToGrid w:val="0"/>
          <w:lang w:eastAsia="fr-FR"/>
        </w:rPr>
        <w:t>Chez l</w:t>
      </w:r>
      <w:r w:rsidR="00845559">
        <w:rPr>
          <w:i/>
          <w:iCs/>
          <w:snapToGrid w:val="0"/>
          <w:lang w:eastAsia="fr-FR"/>
        </w:rPr>
        <w:t>’</w:t>
      </w:r>
      <w:r w:rsidRPr="003339F7">
        <w:rPr>
          <w:i/>
          <w:iCs/>
          <w:snapToGrid w:val="0"/>
          <w:lang w:eastAsia="fr-FR"/>
        </w:rPr>
        <w:t>insuffisant rénal</w:t>
      </w:r>
    </w:p>
    <w:p w:rsidR="007B5035" w:rsidRPr="003339F7" w:rsidRDefault="007B5035" w:rsidP="001054E2">
      <w:pPr>
        <w:rPr>
          <w:snapToGrid w:val="0"/>
          <w:lang w:eastAsia="fr-FR"/>
        </w:rPr>
      </w:pPr>
      <w:r w:rsidRPr="003339F7">
        <w:rPr>
          <w:snapToGrid w:val="0"/>
          <w:lang w:eastAsia="fr-FR"/>
        </w:rPr>
        <w:t xml:space="preserve">Après une administration réitérée de </w:t>
      </w:r>
      <w:r w:rsidR="00314B2E" w:rsidRPr="003339F7">
        <w:rPr>
          <w:snapToGrid w:val="0"/>
          <w:lang w:eastAsia="fr-FR"/>
        </w:rPr>
        <w:t>75 </w:t>
      </w:r>
      <w:r w:rsidRPr="003339F7">
        <w:rPr>
          <w:snapToGrid w:val="0"/>
          <w:lang w:eastAsia="fr-FR"/>
        </w:rPr>
        <w:t xml:space="preserve">mg/jour, chez les sujets présentant une insuffisance rénale sévère (clairance de la créatinine entre 5 et </w:t>
      </w:r>
      <w:r w:rsidR="00314B2E" w:rsidRPr="003339F7">
        <w:rPr>
          <w:snapToGrid w:val="0"/>
          <w:lang w:eastAsia="fr-FR"/>
        </w:rPr>
        <w:t>15 </w:t>
      </w:r>
      <w:r w:rsidRPr="003339F7">
        <w:rPr>
          <w:snapToGrid w:val="0"/>
          <w:lang w:eastAsia="fr-FR"/>
        </w:rPr>
        <w:t>ml/min)</w:t>
      </w:r>
      <w:r w:rsidR="001054E2" w:rsidRPr="003339F7">
        <w:rPr>
          <w:snapToGrid w:val="0"/>
          <w:lang w:eastAsia="fr-FR"/>
        </w:rPr>
        <w:t>, l</w:t>
      </w:r>
      <w:r w:rsidR="00845559">
        <w:t>’</w:t>
      </w:r>
      <w:r w:rsidRPr="003339F7">
        <w:t>inhibition de l</w:t>
      </w:r>
      <w:r w:rsidR="00845559">
        <w:t>’</w:t>
      </w:r>
      <w:r w:rsidRPr="003339F7">
        <w:t xml:space="preserve">agrégation plaquettaire </w:t>
      </w:r>
      <w:r w:rsidRPr="003339F7">
        <w:rPr>
          <w:snapToGrid w:val="0"/>
          <w:lang w:eastAsia="fr-FR"/>
        </w:rPr>
        <w:t>induite par l</w:t>
      </w:r>
      <w:r w:rsidR="00845559">
        <w:rPr>
          <w:snapToGrid w:val="0"/>
          <w:lang w:eastAsia="fr-FR"/>
        </w:rPr>
        <w:t>’</w:t>
      </w:r>
      <w:r w:rsidRPr="003339F7">
        <w:rPr>
          <w:snapToGrid w:val="0"/>
          <w:lang w:eastAsia="fr-FR"/>
        </w:rPr>
        <w:t xml:space="preserve">ADP a été plus faible (25%) que </w:t>
      </w:r>
      <w:r w:rsidR="001054E2" w:rsidRPr="003339F7">
        <w:rPr>
          <w:snapToGrid w:val="0"/>
          <w:lang w:eastAsia="fr-FR"/>
        </w:rPr>
        <w:t xml:space="preserve">celle </w:t>
      </w:r>
      <w:r w:rsidRPr="003339F7">
        <w:rPr>
          <w:snapToGrid w:val="0"/>
          <w:lang w:eastAsia="fr-FR"/>
        </w:rPr>
        <w:t>observé</w:t>
      </w:r>
      <w:r w:rsidR="001054E2" w:rsidRPr="003339F7">
        <w:rPr>
          <w:snapToGrid w:val="0"/>
          <w:lang w:eastAsia="fr-FR"/>
        </w:rPr>
        <w:t>e</w:t>
      </w:r>
      <w:r w:rsidRPr="003339F7">
        <w:rPr>
          <w:snapToGrid w:val="0"/>
          <w:lang w:eastAsia="fr-FR"/>
        </w:rPr>
        <w:t xml:space="preserve"> chez les sujets sains,</w:t>
      </w:r>
      <w:r w:rsidR="001054E2" w:rsidRPr="003339F7">
        <w:rPr>
          <w:snapToGrid w:val="0"/>
          <w:lang w:eastAsia="fr-FR"/>
        </w:rPr>
        <w:t xml:space="preserve"> cependant,</w:t>
      </w:r>
      <w:r w:rsidRPr="003339F7">
        <w:rPr>
          <w:snapToGrid w:val="0"/>
          <w:lang w:eastAsia="fr-FR"/>
        </w:rPr>
        <w:t xml:space="preserve"> l</w:t>
      </w:r>
      <w:r w:rsidR="00845559">
        <w:rPr>
          <w:snapToGrid w:val="0"/>
          <w:lang w:eastAsia="fr-FR"/>
        </w:rPr>
        <w:t>’</w:t>
      </w:r>
      <w:r w:rsidRPr="003339F7">
        <w:rPr>
          <w:snapToGrid w:val="0"/>
          <w:lang w:eastAsia="fr-FR"/>
        </w:rPr>
        <w:t>allongement du temps de saignement a été similaire à l</w:t>
      </w:r>
      <w:r w:rsidR="00845559">
        <w:rPr>
          <w:snapToGrid w:val="0"/>
          <w:lang w:eastAsia="fr-FR"/>
        </w:rPr>
        <w:t>’</w:t>
      </w:r>
      <w:r w:rsidRPr="003339F7">
        <w:rPr>
          <w:snapToGrid w:val="0"/>
          <w:lang w:eastAsia="fr-FR"/>
        </w:rPr>
        <w:t xml:space="preserve">allongement constaté chez les sujets sains ayant reçu </w:t>
      </w:r>
      <w:r w:rsidR="00314B2E" w:rsidRPr="003339F7">
        <w:rPr>
          <w:snapToGrid w:val="0"/>
          <w:lang w:eastAsia="fr-FR"/>
        </w:rPr>
        <w:t>75 </w:t>
      </w:r>
      <w:r w:rsidRPr="003339F7">
        <w:rPr>
          <w:snapToGrid w:val="0"/>
          <w:lang w:eastAsia="fr-FR"/>
        </w:rPr>
        <w:t xml:space="preserve">mg de clopidogrel par jour. De plus, la tolérance clinique a été bonne chez tous les </w:t>
      </w:r>
      <w:r w:rsidR="001054E2" w:rsidRPr="003339F7">
        <w:rPr>
          <w:snapToGrid w:val="0"/>
          <w:lang w:eastAsia="fr-FR"/>
        </w:rPr>
        <w:t>patients</w:t>
      </w:r>
      <w:r w:rsidRPr="003339F7">
        <w:rPr>
          <w:snapToGrid w:val="0"/>
          <w:lang w:eastAsia="fr-FR"/>
        </w:rPr>
        <w:t>.</w:t>
      </w:r>
    </w:p>
    <w:p w:rsidR="00E90085" w:rsidRPr="003339F7" w:rsidRDefault="00E90085" w:rsidP="00E90085">
      <w:pPr>
        <w:jc w:val="both"/>
        <w:rPr>
          <w:snapToGrid w:val="0"/>
          <w:lang w:eastAsia="fr-FR"/>
        </w:rPr>
      </w:pPr>
    </w:p>
    <w:p w:rsidR="00E90085" w:rsidRPr="003339F7" w:rsidRDefault="00E90085" w:rsidP="00E90085">
      <w:pPr>
        <w:jc w:val="both"/>
        <w:rPr>
          <w:i/>
          <w:iCs/>
          <w:snapToGrid w:val="0"/>
          <w:lang w:eastAsia="fr-FR"/>
        </w:rPr>
      </w:pPr>
      <w:r w:rsidRPr="003339F7">
        <w:rPr>
          <w:i/>
          <w:iCs/>
          <w:snapToGrid w:val="0"/>
          <w:lang w:eastAsia="fr-FR"/>
        </w:rPr>
        <w:t>Chez l</w:t>
      </w:r>
      <w:r w:rsidR="00845559">
        <w:rPr>
          <w:i/>
          <w:iCs/>
          <w:snapToGrid w:val="0"/>
          <w:lang w:eastAsia="fr-FR"/>
        </w:rPr>
        <w:t>’</w:t>
      </w:r>
      <w:r w:rsidRPr="003339F7">
        <w:rPr>
          <w:i/>
          <w:iCs/>
          <w:snapToGrid w:val="0"/>
          <w:lang w:eastAsia="fr-FR"/>
        </w:rPr>
        <w:t>insuffisant hépatique</w:t>
      </w:r>
    </w:p>
    <w:p w:rsidR="00E90085" w:rsidRPr="003339F7" w:rsidRDefault="00E90085" w:rsidP="00E90085">
      <w:pPr>
        <w:jc w:val="both"/>
        <w:rPr>
          <w:snapToGrid w:val="0"/>
          <w:lang w:eastAsia="fr-FR"/>
        </w:rPr>
      </w:pPr>
      <w:r w:rsidRPr="003339F7">
        <w:rPr>
          <w:snapToGrid w:val="0"/>
          <w:lang w:eastAsia="fr-FR"/>
        </w:rPr>
        <w:t>Après l</w:t>
      </w:r>
      <w:r w:rsidR="00845559">
        <w:rPr>
          <w:snapToGrid w:val="0"/>
          <w:lang w:eastAsia="fr-FR"/>
        </w:rPr>
        <w:t>’</w:t>
      </w:r>
      <w:r w:rsidRPr="003339F7">
        <w:rPr>
          <w:snapToGrid w:val="0"/>
          <w:lang w:eastAsia="fr-FR"/>
        </w:rPr>
        <w:t>administration de doses répétées de 75 mg par jour de clopidogrel pendant 10 jours chez les patients présentant une insuffisance hépatique sévère, l</w:t>
      </w:r>
      <w:r w:rsidR="00845559">
        <w:rPr>
          <w:snapToGrid w:val="0"/>
          <w:lang w:eastAsia="fr-FR"/>
        </w:rPr>
        <w:t>’</w:t>
      </w:r>
      <w:r w:rsidRPr="003339F7">
        <w:rPr>
          <w:snapToGrid w:val="0"/>
          <w:lang w:eastAsia="fr-FR"/>
        </w:rPr>
        <w:t>inhibition de l</w:t>
      </w:r>
      <w:r w:rsidR="00845559">
        <w:rPr>
          <w:snapToGrid w:val="0"/>
          <w:lang w:eastAsia="fr-FR"/>
        </w:rPr>
        <w:t>’</w:t>
      </w:r>
      <w:r w:rsidRPr="003339F7">
        <w:rPr>
          <w:snapToGrid w:val="0"/>
          <w:lang w:eastAsia="fr-FR"/>
        </w:rPr>
        <w:t>agrégation plaquettaire induite par l</w:t>
      </w:r>
      <w:r w:rsidR="00845559">
        <w:rPr>
          <w:snapToGrid w:val="0"/>
          <w:lang w:eastAsia="fr-FR"/>
        </w:rPr>
        <w:t>’</w:t>
      </w:r>
      <w:r w:rsidRPr="003339F7">
        <w:rPr>
          <w:snapToGrid w:val="0"/>
          <w:lang w:eastAsia="fr-FR"/>
        </w:rPr>
        <w:t>ADP a été similaire à celle observée chez les sujets sains. L</w:t>
      </w:r>
      <w:r w:rsidR="00845559">
        <w:rPr>
          <w:snapToGrid w:val="0"/>
          <w:lang w:eastAsia="fr-FR"/>
        </w:rPr>
        <w:t>’</w:t>
      </w:r>
      <w:r w:rsidRPr="003339F7">
        <w:rPr>
          <w:snapToGrid w:val="0"/>
          <w:lang w:eastAsia="fr-FR"/>
        </w:rPr>
        <w:t>allongement du temps de saignement moyen a également été similaire dans les 2 groupes.</w:t>
      </w:r>
    </w:p>
    <w:p w:rsidR="00E90085" w:rsidRPr="003339F7" w:rsidRDefault="00E90085" w:rsidP="00E90085">
      <w:pPr>
        <w:jc w:val="both"/>
        <w:rPr>
          <w:snapToGrid w:val="0"/>
          <w:lang w:eastAsia="fr-FR"/>
        </w:rPr>
      </w:pPr>
    </w:p>
    <w:p w:rsidR="00E90085" w:rsidRPr="003339F7" w:rsidRDefault="00E90085" w:rsidP="006C5BB0">
      <w:pPr>
        <w:keepNext/>
        <w:rPr>
          <w:i/>
          <w:iCs/>
          <w:snapToGrid w:val="0"/>
          <w:lang w:eastAsia="fr-FR"/>
        </w:rPr>
      </w:pPr>
      <w:r w:rsidRPr="003339F7">
        <w:rPr>
          <w:i/>
          <w:iCs/>
          <w:snapToGrid w:val="0"/>
          <w:lang w:eastAsia="fr-FR"/>
        </w:rPr>
        <w:t>Race</w:t>
      </w:r>
    </w:p>
    <w:p w:rsidR="00E90085" w:rsidRPr="003339F7" w:rsidRDefault="00E90085" w:rsidP="006C5BB0">
      <w:pPr>
        <w:keepNext/>
        <w:rPr>
          <w:snapToGrid w:val="0"/>
          <w:lang w:eastAsia="fr-FR"/>
        </w:rPr>
      </w:pPr>
      <w:r w:rsidRPr="003339F7">
        <w:rPr>
          <w:snapToGrid w:val="0"/>
          <w:lang w:eastAsia="fr-FR"/>
        </w:rPr>
        <w:t>La prévalence des différents allèles du CYP2C19 à l</w:t>
      </w:r>
      <w:r w:rsidR="00845559">
        <w:rPr>
          <w:snapToGrid w:val="0"/>
          <w:lang w:eastAsia="fr-FR"/>
        </w:rPr>
        <w:t>’</w:t>
      </w:r>
      <w:r w:rsidRPr="003339F7">
        <w:rPr>
          <w:snapToGrid w:val="0"/>
          <w:lang w:eastAsia="fr-FR"/>
        </w:rPr>
        <w:t>origine d</w:t>
      </w:r>
      <w:r w:rsidR="00845559">
        <w:rPr>
          <w:snapToGrid w:val="0"/>
          <w:lang w:eastAsia="fr-FR"/>
        </w:rPr>
        <w:t>’</w:t>
      </w:r>
      <w:r w:rsidRPr="003339F7">
        <w:rPr>
          <w:snapToGrid w:val="0"/>
          <w:lang w:eastAsia="fr-FR"/>
        </w:rPr>
        <w:t>un métabolisme intermédiaire et faible varie en fonction de la race (voir Pharmacogénétique). Les données de la littérature permettant d</w:t>
      </w:r>
      <w:r w:rsidR="00845559">
        <w:rPr>
          <w:snapToGrid w:val="0"/>
          <w:lang w:eastAsia="fr-FR"/>
        </w:rPr>
        <w:t>’</w:t>
      </w:r>
      <w:r w:rsidRPr="003339F7">
        <w:rPr>
          <w:snapToGrid w:val="0"/>
          <w:lang w:eastAsia="fr-FR"/>
        </w:rPr>
        <w:t>évaluer les conséquences cliniques en fonction du génotype du CYP2C19 dans la population asiatique sont limitées.</w:t>
      </w:r>
    </w:p>
    <w:p w:rsidR="00E90085" w:rsidRPr="003339F7" w:rsidRDefault="00E90085" w:rsidP="00E90085">
      <w:pPr>
        <w:rPr>
          <w:snapToGrid w:val="0"/>
          <w:lang w:eastAsia="fr-FR"/>
        </w:rPr>
      </w:pPr>
    </w:p>
    <w:p w:rsidR="007B5035" w:rsidRPr="003339F7" w:rsidRDefault="007B5035" w:rsidP="00E90085">
      <w:pPr>
        <w:keepNext/>
        <w:tabs>
          <w:tab w:val="left" w:pos="284"/>
          <w:tab w:val="left" w:pos="567"/>
        </w:tabs>
        <w:ind w:left="284" w:hanging="284"/>
        <w:rPr>
          <w:b/>
          <w:bCs/>
          <w:snapToGrid w:val="0"/>
          <w:lang w:eastAsia="fr-FR"/>
        </w:rPr>
      </w:pPr>
      <w:r w:rsidRPr="003339F7">
        <w:rPr>
          <w:b/>
          <w:bCs/>
          <w:snapToGrid w:val="0"/>
          <w:lang w:eastAsia="fr-FR"/>
        </w:rPr>
        <w:t>5.3</w:t>
      </w:r>
      <w:r w:rsidRPr="003339F7">
        <w:rPr>
          <w:b/>
          <w:bCs/>
          <w:snapToGrid w:val="0"/>
          <w:lang w:eastAsia="fr-FR"/>
        </w:rPr>
        <w:tab/>
      </w:r>
      <w:r w:rsidRPr="003339F7">
        <w:rPr>
          <w:b/>
          <w:bCs/>
          <w:snapToGrid w:val="0"/>
          <w:lang w:eastAsia="fr-FR"/>
        </w:rPr>
        <w:tab/>
        <w:t>Données de sécurité préclinique</w:t>
      </w:r>
    </w:p>
    <w:p w:rsidR="007B5035" w:rsidRPr="003339F7" w:rsidRDefault="007B5035" w:rsidP="00E90085">
      <w:pPr>
        <w:keepNext/>
        <w:tabs>
          <w:tab w:val="left" w:pos="284"/>
        </w:tabs>
        <w:ind w:left="284" w:hanging="284"/>
        <w:rPr>
          <w:b/>
          <w:snapToGrid w:val="0"/>
          <w:lang w:eastAsia="fr-FR"/>
        </w:rPr>
      </w:pPr>
    </w:p>
    <w:p w:rsidR="007B5035" w:rsidRPr="003339F7" w:rsidRDefault="007B5035" w:rsidP="00E90085">
      <w:pPr>
        <w:keepNext/>
        <w:rPr>
          <w:snapToGrid w:val="0"/>
          <w:lang w:eastAsia="fr-FR"/>
        </w:rPr>
      </w:pPr>
      <w:r w:rsidRPr="003339F7">
        <w:rPr>
          <w:snapToGrid w:val="0"/>
          <w:lang w:eastAsia="fr-FR"/>
        </w:rPr>
        <w:t xml:space="preserve">Les effets les plus fréquemment observés lors des essais non cliniques réalisés chez le rat et le babouin ont été des modifications hépatiques. Celles-ci se sont produites à des doses représentant une exposition au moins </w:t>
      </w:r>
      <w:r w:rsidR="00314B2E" w:rsidRPr="003339F7">
        <w:rPr>
          <w:snapToGrid w:val="0"/>
          <w:lang w:eastAsia="fr-FR"/>
        </w:rPr>
        <w:t>25 </w:t>
      </w:r>
      <w:r w:rsidRPr="003339F7">
        <w:rPr>
          <w:snapToGrid w:val="0"/>
          <w:lang w:eastAsia="fr-FR"/>
        </w:rPr>
        <w:t>fois supérieure à celle observée chez l</w:t>
      </w:r>
      <w:r w:rsidR="00845559">
        <w:rPr>
          <w:snapToGrid w:val="0"/>
          <w:lang w:eastAsia="fr-FR"/>
        </w:rPr>
        <w:t>’</w:t>
      </w:r>
      <w:r w:rsidRPr="003339F7">
        <w:rPr>
          <w:snapToGrid w:val="0"/>
          <w:lang w:eastAsia="fr-FR"/>
        </w:rPr>
        <w:t xml:space="preserve">homme recevant une dose thérapeutique de </w:t>
      </w:r>
      <w:r w:rsidR="00314B2E" w:rsidRPr="003339F7">
        <w:rPr>
          <w:snapToGrid w:val="0"/>
          <w:lang w:eastAsia="fr-FR"/>
        </w:rPr>
        <w:t>75 </w:t>
      </w:r>
      <w:r w:rsidRPr="003339F7">
        <w:rPr>
          <w:snapToGrid w:val="0"/>
          <w:lang w:eastAsia="fr-FR"/>
        </w:rPr>
        <w:t>mg/jour et ont été la conséquence de l</w:t>
      </w:r>
      <w:r w:rsidR="00845559">
        <w:rPr>
          <w:snapToGrid w:val="0"/>
          <w:lang w:eastAsia="fr-FR"/>
        </w:rPr>
        <w:t>’</w:t>
      </w:r>
      <w:r w:rsidRPr="003339F7">
        <w:rPr>
          <w:snapToGrid w:val="0"/>
          <w:lang w:eastAsia="fr-FR"/>
        </w:rPr>
        <w:t>effet sur les enzymes du métabolisme hépatique. Aucun effet sur les enzymes du métabolisme hépatique n</w:t>
      </w:r>
      <w:r w:rsidR="00845559">
        <w:rPr>
          <w:snapToGrid w:val="0"/>
          <w:lang w:eastAsia="fr-FR"/>
        </w:rPr>
        <w:t>’</w:t>
      </w:r>
      <w:r w:rsidRPr="003339F7">
        <w:rPr>
          <w:snapToGrid w:val="0"/>
          <w:lang w:eastAsia="fr-FR"/>
        </w:rPr>
        <w:t>a été observé chez l</w:t>
      </w:r>
      <w:r w:rsidR="00845559">
        <w:rPr>
          <w:snapToGrid w:val="0"/>
          <w:lang w:eastAsia="fr-FR"/>
        </w:rPr>
        <w:t>’</w:t>
      </w:r>
      <w:r w:rsidRPr="003339F7">
        <w:rPr>
          <w:snapToGrid w:val="0"/>
          <w:lang w:eastAsia="fr-FR"/>
        </w:rPr>
        <w:t>homme recevant du clopidogrel à la dose thérapeutique.</w:t>
      </w:r>
    </w:p>
    <w:p w:rsidR="007B5035" w:rsidRPr="003339F7" w:rsidRDefault="007B5035">
      <w:pPr>
        <w:rPr>
          <w:snapToGrid w:val="0"/>
          <w:lang w:eastAsia="fr-FR"/>
        </w:rPr>
      </w:pPr>
    </w:p>
    <w:p w:rsidR="007B5035" w:rsidRPr="003339F7" w:rsidRDefault="007B5035" w:rsidP="00FF3494">
      <w:pPr>
        <w:rPr>
          <w:snapToGrid w:val="0"/>
          <w:lang w:eastAsia="fr-FR"/>
        </w:rPr>
      </w:pPr>
      <w:r w:rsidRPr="003339F7">
        <w:rPr>
          <w:snapToGrid w:val="0"/>
          <w:lang w:eastAsia="fr-FR"/>
        </w:rPr>
        <w:t xml:space="preserve">A des doses très importantes, une mauvaise tolérance gastrique du clopidogrel (gastrites, </w:t>
      </w:r>
      <w:r w:rsidR="00FF3494" w:rsidRPr="003339F7">
        <w:rPr>
          <w:snapToGrid w:val="0"/>
          <w:lang w:eastAsia="fr-FR"/>
        </w:rPr>
        <w:t xml:space="preserve">érosions </w:t>
      </w:r>
      <w:r w:rsidRPr="003339F7">
        <w:rPr>
          <w:snapToGrid w:val="0"/>
          <w:lang w:eastAsia="fr-FR"/>
        </w:rPr>
        <w:t>gastriques et/ou vomissements) a aussi été rapportée chez le rat et le babouin.</w:t>
      </w:r>
    </w:p>
    <w:p w:rsidR="007B5035" w:rsidRPr="003339F7" w:rsidRDefault="007B5035">
      <w:pPr>
        <w:rPr>
          <w:snapToGrid w:val="0"/>
          <w:lang w:eastAsia="fr-FR"/>
        </w:rPr>
      </w:pPr>
    </w:p>
    <w:p w:rsidR="007B5035" w:rsidRPr="003339F7" w:rsidRDefault="007B5035" w:rsidP="00314B2E">
      <w:pPr>
        <w:rPr>
          <w:snapToGrid w:val="0"/>
          <w:lang w:eastAsia="fr-FR"/>
        </w:rPr>
      </w:pPr>
      <w:r w:rsidRPr="003339F7">
        <w:rPr>
          <w:snapToGrid w:val="0"/>
          <w:lang w:eastAsia="fr-FR"/>
        </w:rPr>
        <w:t>Aucun effet cancérigène n</w:t>
      </w:r>
      <w:r w:rsidR="00845559">
        <w:rPr>
          <w:snapToGrid w:val="0"/>
          <w:lang w:eastAsia="fr-FR"/>
        </w:rPr>
        <w:t>’</w:t>
      </w:r>
      <w:r w:rsidRPr="003339F7">
        <w:rPr>
          <w:snapToGrid w:val="0"/>
          <w:lang w:eastAsia="fr-FR"/>
        </w:rPr>
        <w:t>a été relevé lors de l</w:t>
      </w:r>
      <w:r w:rsidR="00845559">
        <w:rPr>
          <w:snapToGrid w:val="0"/>
          <w:lang w:eastAsia="fr-FR"/>
        </w:rPr>
        <w:t>’</w:t>
      </w:r>
      <w:r w:rsidRPr="003339F7">
        <w:rPr>
          <w:snapToGrid w:val="0"/>
          <w:lang w:eastAsia="fr-FR"/>
        </w:rPr>
        <w:t xml:space="preserve">administration du clopidogrel à des souris pendant </w:t>
      </w:r>
      <w:r w:rsidR="00314B2E" w:rsidRPr="003339F7">
        <w:rPr>
          <w:snapToGrid w:val="0"/>
          <w:lang w:eastAsia="fr-FR"/>
        </w:rPr>
        <w:t>78 </w:t>
      </w:r>
      <w:r w:rsidRPr="003339F7">
        <w:rPr>
          <w:snapToGrid w:val="0"/>
          <w:lang w:eastAsia="fr-FR"/>
        </w:rPr>
        <w:t xml:space="preserve">semaines et à des rats pendant </w:t>
      </w:r>
      <w:r w:rsidR="00314B2E" w:rsidRPr="003339F7">
        <w:rPr>
          <w:snapToGrid w:val="0"/>
          <w:lang w:eastAsia="fr-FR"/>
        </w:rPr>
        <w:t> 104 </w:t>
      </w:r>
      <w:r w:rsidRPr="003339F7">
        <w:rPr>
          <w:snapToGrid w:val="0"/>
          <w:lang w:eastAsia="fr-FR"/>
        </w:rPr>
        <w:t>semaines à des doses allant jusqu</w:t>
      </w:r>
      <w:r w:rsidR="00845559">
        <w:rPr>
          <w:snapToGrid w:val="0"/>
          <w:lang w:eastAsia="fr-FR"/>
        </w:rPr>
        <w:t>’</w:t>
      </w:r>
      <w:r w:rsidRPr="003339F7">
        <w:rPr>
          <w:snapToGrid w:val="0"/>
          <w:lang w:eastAsia="fr-FR"/>
        </w:rPr>
        <w:t xml:space="preserve">à </w:t>
      </w:r>
      <w:r w:rsidR="00314B2E" w:rsidRPr="003339F7">
        <w:rPr>
          <w:snapToGrid w:val="0"/>
          <w:lang w:eastAsia="fr-FR"/>
        </w:rPr>
        <w:t>77 </w:t>
      </w:r>
      <w:r w:rsidRPr="003339F7">
        <w:rPr>
          <w:snapToGrid w:val="0"/>
          <w:lang w:eastAsia="fr-FR"/>
        </w:rPr>
        <w:t xml:space="preserve">mg/kg/jour (représentant au moins </w:t>
      </w:r>
      <w:r w:rsidR="00314B2E" w:rsidRPr="003339F7">
        <w:rPr>
          <w:snapToGrid w:val="0"/>
          <w:lang w:eastAsia="fr-FR"/>
        </w:rPr>
        <w:t>25 </w:t>
      </w:r>
      <w:r w:rsidR="00FF3494" w:rsidRPr="003339F7">
        <w:rPr>
          <w:snapToGrid w:val="0"/>
          <w:lang w:eastAsia="fr-FR"/>
        </w:rPr>
        <w:t>fois l</w:t>
      </w:r>
      <w:r w:rsidR="00845559">
        <w:rPr>
          <w:snapToGrid w:val="0"/>
          <w:lang w:eastAsia="fr-FR"/>
        </w:rPr>
        <w:t>’</w:t>
      </w:r>
      <w:r w:rsidRPr="003339F7">
        <w:rPr>
          <w:snapToGrid w:val="0"/>
          <w:lang w:eastAsia="fr-FR"/>
        </w:rPr>
        <w:t xml:space="preserve">exposition chez un être humain recevant une dose thérapeutique de </w:t>
      </w:r>
      <w:r w:rsidR="00314B2E" w:rsidRPr="003339F7">
        <w:rPr>
          <w:snapToGrid w:val="0"/>
          <w:lang w:eastAsia="fr-FR"/>
        </w:rPr>
        <w:t xml:space="preserve">75 </w:t>
      </w:r>
      <w:r w:rsidRPr="003339F7">
        <w:rPr>
          <w:snapToGrid w:val="0"/>
          <w:lang w:eastAsia="fr-FR"/>
        </w:rPr>
        <w:t>mg/jour).</w:t>
      </w:r>
    </w:p>
    <w:p w:rsidR="007B5035" w:rsidRPr="003339F7" w:rsidRDefault="007B5035">
      <w:pPr>
        <w:rPr>
          <w:snapToGrid w:val="0"/>
          <w:lang w:eastAsia="fr-FR"/>
        </w:rPr>
      </w:pPr>
    </w:p>
    <w:p w:rsidR="007B5035" w:rsidRPr="003339F7" w:rsidRDefault="007B5035">
      <w:pPr>
        <w:rPr>
          <w:snapToGrid w:val="0"/>
          <w:lang w:eastAsia="fr-FR"/>
        </w:rPr>
      </w:pPr>
      <w:r w:rsidRPr="003339F7">
        <w:rPr>
          <w:snapToGrid w:val="0"/>
          <w:lang w:eastAsia="fr-FR"/>
        </w:rPr>
        <w:t xml:space="preserve">Le clopidogrel a été testé dans des études de génotoxicité </w:t>
      </w:r>
      <w:r w:rsidRPr="003339F7">
        <w:rPr>
          <w:i/>
          <w:snapToGrid w:val="0"/>
          <w:lang w:eastAsia="fr-FR"/>
        </w:rPr>
        <w:t xml:space="preserve">in vitro </w:t>
      </w:r>
      <w:r w:rsidRPr="003339F7">
        <w:rPr>
          <w:snapToGrid w:val="0"/>
          <w:lang w:eastAsia="fr-FR"/>
        </w:rPr>
        <w:t xml:space="preserve">et </w:t>
      </w:r>
      <w:r w:rsidRPr="003339F7">
        <w:rPr>
          <w:i/>
          <w:snapToGrid w:val="0"/>
          <w:lang w:eastAsia="fr-FR"/>
        </w:rPr>
        <w:t xml:space="preserve">in vivo </w:t>
      </w:r>
      <w:r w:rsidRPr="003339F7">
        <w:rPr>
          <w:snapToGrid w:val="0"/>
          <w:lang w:eastAsia="fr-FR"/>
        </w:rPr>
        <w:t>et n</w:t>
      </w:r>
      <w:r w:rsidR="00845559">
        <w:rPr>
          <w:snapToGrid w:val="0"/>
          <w:lang w:eastAsia="fr-FR"/>
        </w:rPr>
        <w:t>’</w:t>
      </w:r>
      <w:r w:rsidRPr="003339F7">
        <w:rPr>
          <w:snapToGrid w:val="0"/>
          <w:lang w:eastAsia="fr-FR"/>
        </w:rPr>
        <w:t>a pas montré d</w:t>
      </w:r>
      <w:r w:rsidR="00845559">
        <w:rPr>
          <w:snapToGrid w:val="0"/>
          <w:lang w:eastAsia="fr-FR"/>
        </w:rPr>
        <w:t>’</w:t>
      </w:r>
      <w:r w:rsidRPr="003339F7">
        <w:rPr>
          <w:snapToGrid w:val="0"/>
          <w:lang w:eastAsia="fr-FR"/>
        </w:rPr>
        <w:t>activité génotoxique.</w:t>
      </w:r>
    </w:p>
    <w:p w:rsidR="007B5035" w:rsidRPr="003339F7" w:rsidRDefault="007B5035">
      <w:pPr>
        <w:rPr>
          <w:b/>
          <w:snapToGrid w:val="0"/>
          <w:lang w:eastAsia="fr-FR"/>
        </w:rPr>
      </w:pPr>
    </w:p>
    <w:p w:rsidR="007B5035" w:rsidRPr="003339F7" w:rsidRDefault="007B5035">
      <w:pPr>
        <w:rPr>
          <w:snapToGrid w:val="0"/>
          <w:lang w:eastAsia="fr-FR"/>
        </w:rPr>
      </w:pPr>
      <w:r w:rsidRPr="003339F7">
        <w:rPr>
          <w:snapToGrid w:val="0"/>
          <w:lang w:eastAsia="fr-FR"/>
        </w:rPr>
        <w:t>Le clopidogrel n</w:t>
      </w:r>
      <w:r w:rsidR="00845559">
        <w:rPr>
          <w:snapToGrid w:val="0"/>
          <w:lang w:eastAsia="fr-FR"/>
        </w:rPr>
        <w:t>’</w:t>
      </w:r>
      <w:r w:rsidRPr="003339F7">
        <w:rPr>
          <w:snapToGrid w:val="0"/>
          <w:lang w:eastAsia="fr-FR"/>
        </w:rPr>
        <w:t>a exercé aucune incidence sur la fertilité des rats mâles et femelles et n</w:t>
      </w:r>
      <w:r w:rsidR="00845559">
        <w:rPr>
          <w:snapToGrid w:val="0"/>
          <w:lang w:eastAsia="fr-FR"/>
        </w:rPr>
        <w:t>’</w:t>
      </w:r>
      <w:r w:rsidRPr="003339F7">
        <w:rPr>
          <w:snapToGrid w:val="0"/>
          <w:lang w:eastAsia="fr-FR"/>
        </w:rPr>
        <w:t>a présenté de tératogénicité ni chez le rat ni chez le lapin. Administré à des rats en période de lactation, le clopidogrel a été responsable d</w:t>
      </w:r>
      <w:r w:rsidR="00845559">
        <w:rPr>
          <w:snapToGrid w:val="0"/>
          <w:lang w:eastAsia="fr-FR"/>
        </w:rPr>
        <w:t>’</w:t>
      </w:r>
      <w:r w:rsidRPr="003339F7">
        <w:rPr>
          <w:snapToGrid w:val="0"/>
          <w:lang w:eastAsia="fr-FR"/>
        </w:rPr>
        <w:t>un léger retard dans le développement de la progéniture. Des études de pharmacocinétique spécifique réalisées avec du clopidogrel radiomarqué ont montré que la molécule mère ou ses métabolites étaient excrétés dans le lait. En conséquence, un effet direct (légère toxicité) ou indirect (goût peu agréable) ne peut être exclu.</w:t>
      </w:r>
    </w:p>
    <w:p w:rsidR="007B5035" w:rsidRPr="003339F7" w:rsidRDefault="007B5035">
      <w:pPr>
        <w:rPr>
          <w:snapToGrid w:val="0"/>
          <w:lang w:eastAsia="fr-FR"/>
        </w:rPr>
      </w:pPr>
    </w:p>
    <w:p w:rsidR="007B5035" w:rsidRPr="003339F7" w:rsidRDefault="007B5035">
      <w:pPr>
        <w:tabs>
          <w:tab w:val="left" w:pos="284"/>
        </w:tabs>
        <w:ind w:left="284" w:hanging="284"/>
        <w:jc w:val="both"/>
        <w:rPr>
          <w:snapToGrid w:val="0"/>
          <w:lang w:eastAsia="fr-FR"/>
        </w:rPr>
      </w:pPr>
    </w:p>
    <w:p w:rsidR="007B5035" w:rsidRPr="003339F7" w:rsidRDefault="007B5035">
      <w:pPr>
        <w:tabs>
          <w:tab w:val="left" w:pos="567"/>
        </w:tabs>
        <w:ind w:left="567" w:hanging="567"/>
        <w:jc w:val="both"/>
        <w:rPr>
          <w:b/>
          <w:bCs/>
          <w:snapToGrid w:val="0"/>
          <w:lang w:eastAsia="fr-FR"/>
        </w:rPr>
      </w:pPr>
      <w:r w:rsidRPr="003339F7">
        <w:rPr>
          <w:b/>
          <w:bCs/>
          <w:snapToGrid w:val="0"/>
          <w:lang w:eastAsia="fr-FR"/>
        </w:rPr>
        <w:t>6.</w:t>
      </w:r>
      <w:r w:rsidRPr="003339F7">
        <w:rPr>
          <w:b/>
          <w:bCs/>
          <w:snapToGrid w:val="0"/>
          <w:lang w:eastAsia="fr-FR"/>
        </w:rPr>
        <w:tab/>
      </w:r>
      <w:r w:rsidR="00E94E9D" w:rsidRPr="003339F7">
        <w:rPr>
          <w:b/>
          <w:bCs/>
          <w:snapToGrid w:val="0"/>
          <w:lang w:eastAsia="fr-FR"/>
        </w:rPr>
        <w:t>DONN</w:t>
      </w:r>
      <w:r w:rsidR="00E94E9D">
        <w:rPr>
          <w:b/>
          <w:bCs/>
          <w:snapToGrid w:val="0"/>
          <w:lang w:eastAsia="fr-FR"/>
        </w:rPr>
        <w:t>É</w:t>
      </w:r>
      <w:r w:rsidR="00E94E9D" w:rsidRPr="003339F7">
        <w:rPr>
          <w:b/>
          <w:bCs/>
          <w:snapToGrid w:val="0"/>
          <w:lang w:eastAsia="fr-FR"/>
        </w:rPr>
        <w:t xml:space="preserve">ES </w:t>
      </w:r>
      <w:r w:rsidRPr="003339F7">
        <w:rPr>
          <w:b/>
          <w:bCs/>
          <w:snapToGrid w:val="0"/>
          <w:lang w:eastAsia="fr-FR"/>
        </w:rPr>
        <w:t>PHARMACEUTIQUES</w:t>
      </w:r>
    </w:p>
    <w:p w:rsidR="007B5035" w:rsidRPr="003339F7" w:rsidRDefault="007B5035">
      <w:pPr>
        <w:tabs>
          <w:tab w:val="left" w:pos="284"/>
        </w:tabs>
        <w:ind w:left="284" w:hanging="284"/>
        <w:jc w:val="both"/>
        <w:rPr>
          <w:b/>
          <w:bCs/>
          <w:snapToGrid w:val="0"/>
          <w:lang w:eastAsia="fr-FR"/>
        </w:rPr>
      </w:pPr>
    </w:p>
    <w:p w:rsidR="007B5035" w:rsidRPr="003339F7" w:rsidRDefault="007B5035">
      <w:pPr>
        <w:tabs>
          <w:tab w:val="left" w:pos="284"/>
          <w:tab w:val="left" w:pos="567"/>
        </w:tabs>
        <w:ind w:left="284" w:hanging="284"/>
        <w:jc w:val="both"/>
        <w:rPr>
          <w:b/>
          <w:bCs/>
          <w:snapToGrid w:val="0"/>
          <w:lang w:eastAsia="fr-FR"/>
        </w:rPr>
      </w:pPr>
      <w:r w:rsidRPr="003339F7">
        <w:rPr>
          <w:b/>
          <w:bCs/>
          <w:snapToGrid w:val="0"/>
          <w:lang w:eastAsia="fr-FR"/>
        </w:rPr>
        <w:t>6.1</w:t>
      </w:r>
      <w:r w:rsidRPr="003339F7">
        <w:rPr>
          <w:b/>
          <w:bCs/>
          <w:snapToGrid w:val="0"/>
          <w:lang w:eastAsia="fr-FR"/>
        </w:rPr>
        <w:tab/>
      </w:r>
      <w:r w:rsidRPr="003339F7">
        <w:rPr>
          <w:b/>
          <w:bCs/>
          <w:snapToGrid w:val="0"/>
          <w:lang w:eastAsia="fr-FR"/>
        </w:rPr>
        <w:tab/>
        <w:t>Liste des excipients</w:t>
      </w:r>
    </w:p>
    <w:p w:rsidR="00542648" w:rsidRPr="003339F7" w:rsidRDefault="00542648" w:rsidP="00542648">
      <w:pPr>
        <w:tabs>
          <w:tab w:val="left" w:pos="284"/>
        </w:tabs>
        <w:ind w:left="284" w:hanging="284"/>
        <w:jc w:val="both"/>
        <w:rPr>
          <w:b/>
          <w:snapToGrid w:val="0"/>
          <w:lang w:eastAsia="fr-FR"/>
        </w:rPr>
      </w:pPr>
    </w:p>
    <w:p w:rsidR="00542648" w:rsidRPr="003339F7" w:rsidRDefault="00542648" w:rsidP="00542648">
      <w:pPr>
        <w:rPr>
          <w:i/>
          <w:iCs/>
          <w:snapToGrid w:val="0"/>
          <w:lang w:eastAsia="fr-FR"/>
        </w:rPr>
      </w:pPr>
      <w:r w:rsidRPr="003339F7">
        <w:rPr>
          <w:i/>
          <w:iCs/>
          <w:snapToGrid w:val="0"/>
          <w:lang w:eastAsia="fr-FR"/>
        </w:rPr>
        <w:t>Noyau :</w:t>
      </w:r>
    </w:p>
    <w:p w:rsidR="00542648" w:rsidRPr="003339F7" w:rsidRDefault="00542648" w:rsidP="00542648">
      <w:pPr>
        <w:ind w:left="993"/>
        <w:rPr>
          <w:snapToGrid w:val="0"/>
          <w:lang w:val="it-IT" w:eastAsia="fr-FR"/>
        </w:rPr>
      </w:pPr>
      <w:r w:rsidRPr="003339F7">
        <w:rPr>
          <w:snapToGrid w:val="0"/>
          <w:lang w:val="it-IT" w:eastAsia="fr-FR"/>
        </w:rPr>
        <w:t>Mannitol (E421)</w:t>
      </w:r>
    </w:p>
    <w:p w:rsidR="00542648" w:rsidRPr="003339F7" w:rsidRDefault="00542648" w:rsidP="00542648">
      <w:pPr>
        <w:ind w:left="993"/>
        <w:rPr>
          <w:snapToGrid w:val="0"/>
          <w:lang w:val="it-IT" w:eastAsia="fr-FR"/>
        </w:rPr>
      </w:pPr>
      <w:r w:rsidRPr="003339F7">
        <w:rPr>
          <w:snapToGrid w:val="0"/>
          <w:lang w:val="it-IT" w:eastAsia="fr-FR"/>
        </w:rPr>
        <w:t>Macrogol 6000</w:t>
      </w:r>
    </w:p>
    <w:p w:rsidR="00542648" w:rsidRPr="003339F7" w:rsidRDefault="00542648" w:rsidP="00542648">
      <w:pPr>
        <w:ind w:left="993"/>
        <w:rPr>
          <w:snapToGrid w:val="0"/>
          <w:lang w:val="it-IT" w:eastAsia="fr-FR"/>
        </w:rPr>
      </w:pPr>
      <w:r w:rsidRPr="003339F7">
        <w:rPr>
          <w:snapToGrid w:val="0"/>
          <w:lang w:val="it-IT" w:eastAsia="fr-FR"/>
        </w:rPr>
        <w:t>Cellulose microcristalline</w:t>
      </w:r>
    </w:p>
    <w:p w:rsidR="00542648" w:rsidRPr="003339F7" w:rsidRDefault="00542648" w:rsidP="00542648">
      <w:pPr>
        <w:pStyle w:val="Header"/>
        <w:tabs>
          <w:tab w:val="clear" w:pos="4536"/>
          <w:tab w:val="clear" w:pos="9072"/>
        </w:tabs>
        <w:ind w:left="993"/>
        <w:rPr>
          <w:snapToGrid w:val="0"/>
          <w:lang w:val="it-IT" w:eastAsia="fr-FR"/>
        </w:rPr>
      </w:pPr>
      <w:r w:rsidRPr="003339F7">
        <w:rPr>
          <w:snapToGrid w:val="0"/>
          <w:lang w:val="it-IT" w:eastAsia="fr-FR"/>
        </w:rPr>
        <w:t>Huile de ricin hydrogénée</w:t>
      </w:r>
    </w:p>
    <w:p w:rsidR="00542648" w:rsidRPr="003339F7" w:rsidRDefault="00542648" w:rsidP="00542648">
      <w:pPr>
        <w:ind w:left="993"/>
        <w:rPr>
          <w:snapToGrid w:val="0"/>
          <w:lang w:eastAsia="fr-FR"/>
        </w:rPr>
      </w:pPr>
      <w:proofErr w:type="spellStart"/>
      <w:r w:rsidRPr="003339F7">
        <w:rPr>
          <w:snapToGrid w:val="0"/>
          <w:lang w:eastAsia="fr-FR"/>
        </w:rPr>
        <w:t>Hydroxypropylcellulose</w:t>
      </w:r>
      <w:proofErr w:type="spellEnd"/>
      <w:r w:rsidRPr="003339F7">
        <w:rPr>
          <w:snapToGrid w:val="0"/>
          <w:lang w:eastAsia="fr-FR"/>
        </w:rPr>
        <w:t xml:space="preserve"> faiblement substituée</w:t>
      </w:r>
    </w:p>
    <w:p w:rsidR="00542648" w:rsidRPr="003339F7" w:rsidRDefault="00542648" w:rsidP="00542648">
      <w:pPr>
        <w:rPr>
          <w:snapToGrid w:val="0"/>
          <w:lang w:eastAsia="fr-FR"/>
        </w:rPr>
      </w:pPr>
    </w:p>
    <w:p w:rsidR="00542648" w:rsidRPr="003339F7" w:rsidRDefault="00542648" w:rsidP="00542648">
      <w:pPr>
        <w:rPr>
          <w:i/>
          <w:iCs/>
          <w:snapToGrid w:val="0"/>
          <w:lang w:eastAsia="fr-FR"/>
        </w:rPr>
      </w:pPr>
      <w:r w:rsidRPr="003339F7">
        <w:rPr>
          <w:i/>
          <w:iCs/>
          <w:snapToGrid w:val="0"/>
          <w:lang w:eastAsia="fr-FR"/>
        </w:rPr>
        <w:t>Enrobage :</w:t>
      </w:r>
    </w:p>
    <w:p w:rsidR="00542648" w:rsidRPr="003339F7" w:rsidRDefault="00542648" w:rsidP="00542648">
      <w:pPr>
        <w:ind w:left="993"/>
        <w:rPr>
          <w:snapToGrid w:val="0"/>
          <w:lang w:eastAsia="fr-FR"/>
        </w:rPr>
      </w:pPr>
      <w:r w:rsidRPr="003339F7">
        <w:rPr>
          <w:snapToGrid w:val="0"/>
          <w:lang w:eastAsia="fr-FR"/>
        </w:rPr>
        <w:t>Hypromellose (E464)</w:t>
      </w:r>
    </w:p>
    <w:p w:rsidR="00542648" w:rsidRPr="003339F7" w:rsidRDefault="00542648" w:rsidP="00542648">
      <w:pPr>
        <w:ind w:left="993"/>
        <w:rPr>
          <w:snapToGrid w:val="0"/>
          <w:lang w:eastAsia="fr-FR"/>
        </w:rPr>
      </w:pPr>
      <w:r w:rsidRPr="003339F7">
        <w:rPr>
          <w:snapToGrid w:val="0"/>
          <w:lang w:eastAsia="fr-FR"/>
        </w:rPr>
        <w:t>Lactose</w:t>
      </w:r>
      <w:r w:rsidR="00C44649" w:rsidRPr="003339F7">
        <w:rPr>
          <w:snapToGrid w:val="0"/>
          <w:lang w:eastAsia="fr-FR"/>
        </w:rPr>
        <w:t xml:space="preserve"> monohydraté</w:t>
      </w:r>
    </w:p>
    <w:p w:rsidR="00542648" w:rsidRPr="003339F7" w:rsidRDefault="00542648" w:rsidP="00542648">
      <w:pPr>
        <w:ind w:left="993"/>
        <w:rPr>
          <w:snapToGrid w:val="0"/>
          <w:lang w:eastAsia="fr-FR"/>
        </w:rPr>
      </w:pPr>
      <w:proofErr w:type="spellStart"/>
      <w:r w:rsidRPr="003339F7">
        <w:rPr>
          <w:snapToGrid w:val="0"/>
          <w:lang w:eastAsia="fr-FR"/>
        </w:rPr>
        <w:t>Triacétine</w:t>
      </w:r>
      <w:proofErr w:type="spellEnd"/>
      <w:r w:rsidRPr="003339F7">
        <w:rPr>
          <w:snapToGrid w:val="0"/>
          <w:lang w:eastAsia="fr-FR"/>
        </w:rPr>
        <w:t xml:space="preserve"> (E1518)</w:t>
      </w:r>
    </w:p>
    <w:p w:rsidR="00542648" w:rsidRPr="003339F7" w:rsidRDefault="00542648" w:rsidP="00542648">
      <w:pPr>
        <w:ind w:left="993"/>
        <w:rPr>
          <w:snapToGrid w:val="0"/>
          <w:lang w:eastAsia="fr-FR"/>
        </w:rPr>
      </w:pPr>
      <w:r w:rsidRPr="003339F7">
        <w:rPr>
          <w:snapToGrid w:val="0"/>
          <w:lang w:eastAsia="fr-FR"/>
        </w:rPr>
        <w:t>Dioxyde de titane (E171)</w:t>
      </w:r>
    </w:p>
    <w:p w:rsidR="00542648" w:rsidRPr="003339F7" w:rsidRDefault="00542648" w:rsidP="00542648">
      <w:pPr>
        <w:ind w:left="993"/>
        <w:rPr>
          <w:snapToGrid w:val="0"/>
          <w:lang w:eastAsia="fr-FR"/>
        </w:rPr>
      </w:pPr>
      <w:r w:rsidRPr="003339F7">
        <w:rPr>
          <w:snapToGrid w:val="0"/>
          <w:lang w:eastAsia="fr-FR"/>
        </w:rPr>
        <w:t>Oxyde ferrique rouge (E172)</w:t>
      </w:r>
    </w:p>
    <w:p w:rsidR="00542648" w:rsidRPr="003339F7" w:rsidRDefault="00542648" w:rsidP="00542648">
      <w:pPr>
        <w:rPr>
          <w:snapToGrid w:val="0"/>
          <w:lang w:eastAsia="fr-FR"/>
        </w:rPr>
      </w:pPr>
    </w:p>
    <w:p w:rsidR="00542648" w:rsidRPr="003339F7" w:rsidRDefault="00542648" w:rsidP="00542648">
      <w:pPr>
        <w:rPr>
          <w:i/>
          <w:iCs/>
          <w:snapToGrid w:val="0"/>
          <w:lang w:eastAsia="fr-FR"/>
        </w:rPr>
      </w:pPr>
      <w:r w:rsidRPr="003339F7">
        <w:rPr>
          <w:i/>
          <w:iCs/>
          <w:snapToGrid w:val="0"/>
          <w:lang w:eastAsia="fr-FR"/>
        </w:rPr>
        <w:t xml:space="preserve">Agent polissant : </w:t>
      </w:r>
    </w:p>
    <w:p w:rsidR="00542648" w:rsidRPr="003339F7" w:rsidRDefault="00542648" w:rsidP="00542648">
      <w:pPr>
        <w:ind w:left="993"/>
        <w:rPr>
          <w:snapToGrid w:val="0"/>
          <w:lang w:eastAsia="fr-FR"/>
        </w:rPr>
      </w:pPr>
      <w:r w:rsidRPr="003339F7">
        <w:rPr>
          <w:snapToGrid w:val="0"/>
          <w:lang w:eastAsia="fr-FR"/>
        </w:rPr>
        <w:t>Cire de carnauba</w:t>
      </w:r>
    </w:p>
    <w:p w:rsidR="00542648" w:rsidRPr="003339F7" w:rsidRDefault="00542648" w:rsidP="00542648">
      <w:pPr>
        <w:tabs>
          <w:tab w:val="left" w:pos="284"/>
        </w:tabs>
        <w:ind w:left="284" w:hanging="284"/>
        <w:jc w:val="both"/>
        <w:rPr>
          <w:b/>
          <w:snapToGrid w:val="0"/>
          <w:lang w:eastAsia="fr-FR"/>
        </w:rPr>
      </w:pPr>
    </w:p>
    <w:p w:rsidR="007B5035" w:rsidRPr="003339F7" w:rsidRDefault="007B5035">
      <w:pPr>
        <w:keepNext/>
        <w:keepLines/>
        <w:tabs>
          <w:tab w:val="left" w:pos="284"/>
          <w:tab w:val="left" w:pos="567"/>
        </w:tabs>
        <w:ind w:left="284" w:hanging="284"/>
        <w:jc w:val="both"/>
        <w:rPr>
          <w:b/>
          <w:bCs/>
          <w:snapToGrid w:val="0"/>
          <w:lang w:eastAsia="fr-FR"/>
        </w:rPr>
      </w:pPr>
      <w:r w:rsidRPr="003339F7">
        <w:rPr>
          <w:b/>
          <w:bCs/>
          <w:snapToGrid w:val="0"/>
          <w:lang w:eastAsia="fr-FR"/>
        </w:rPr>
        <w:t>6.2</w:t>
      </w:r>
      <w:r w:rsidRPr="003339F7">
        <w:rPr>
          <w:b/>
          <w:bCs/>
          <w:snapToGrid w:val="0"/>
          <w:lang w:eastAsia="fr-FR"/>
        </w:rPr>
        <w:tab/>
      </w:r>
      <w:r w:rsidRPr="003339F7">
        <w:rPr>
          <w:b/>
          <w:bCs/>
          <w:snapToGrid w:val="0"/>
          <w:lang w:eastAsia="fr-FR"/>
        </w:rPr>
        <w:tab/>
        <w:t>Incompatibilités</w:t>
      </w:r>
    </w:p>
    <w:p w:rsidR="007B5035" w:rsidRPr="003339F7" w:rsidRDefault="007B5035">
      <w:pPr>
        <w:keepNext/>
        <w:keepLines/>
        <w:tabs>
          <w:tab w:val="left" w:pos="284"/>
        </w:tabs>
        <w:ind w:left="284" w:hanging="284"/>
        <w:jc w:val="both"/>
        <w:rPr>
          <w:b/>
          <w:snapToGrid w:val="0"/>
          <w:lang w:eastAsia="fr-FR"/>
        </w:rPr>
      </w:pPr>
    </w:p>
    <w:p w:rsidR="007B5035" w:rsidRPr="003339F7" w:rsidRDefault="007B5035">
      <w:pPr>
        <w:keepNext/>
        <w:keepLines/>
        <w:rPr>
          <w:snapToGrid w:val="0"/>
          <w:lang w:eastAsia="fr-FR"/>
        </w:rPr>
      </w:pPr>
      <w:r w:rsidRPr="003339F7">
        <w:rPr>
          <w:snapToGrid w:val="0"/>
          <w:lang w:eastAsia="fr-FR"/>
        </w:rPr>
        <w:t>Sans objet.</w:t>
      </w:r>
    </w:p>
    <w:p w:rsidR="007B5035" w:rsidRPr="003339F7" w:rsidRDefault="007B5035">
      <w:pPr>
        <w:tabs>
          <w:tab w:val="left" w:pos="284"/>
        </w:tabs>
        <w:ind w:left="284" w:hanging="284"/>
        <w:jc w:val="both"/>
        <w:rPr>
          <w:b/>
          <w:snapToGrid w:val="0"/>
          <w:lang w:eastAsia="fr-FR"/>
        </w:rPr>
      </w:pPr>
    </w:p>
    <w:p w:rsidR="007B5035" w:rsidRPr="003339F7" w:rsidRDefault="007B5035" w:rsidP="00542648">
      <w:pPr>
        <w:keepNext/>
        <w:tabs>
          <w:tab w:val="left" w:pos="284"/>
          <w:tab w:val="left" w:pos="567"/>
        </w:tabs>
        <w:ind w:left="284" w:hanging="284"/>
        <w:jc w:val="both"/>
        <w:rPr>
          <w:b/>
          <w:bCs/>
          <w:snapToGrid w:val="0"/>
          <w:lang w:eastAsia="fr-FR"/>
        </w:rPr>
      </w:pPr>
      <w:r w:rsidRPr="003339F7">
        <w:rPr>
          <w:b/>
          <w:bCs/>
          <w:snapToGrid w:val="0"/>
          <w:lang w:eastAsia="fr-FR"/>
        </w:rPr>
        <w:t>6.3</w:t>
      </w:r>
      <w:r w:rsidRPr="003339F7">
        <w:rPr>
          <w:b/>
          <w:bCs/>
          <w:snapToGrid w:val="0"/>
          <w:lang w:eastAsia="fr-FR"/>
        </w:rPr>
        <w:tab/>
      </w:r>
      <w:r w:rsidRPr="003339F7">
        <w:rPr>
          <w:b/>
          <w:bCs/>
          <w:snapToGrid w:val="0"/>
          <w:lang w:eastAsia="fr-FR"/>
        </w:rPr>
        <w:tab/>
        <w:t>Durée de conservation</w:t>
      </w:r>
    </w:p>
    <w:p w:rsidR="007B5035" w:rsidRPr="003339F7" w:rsidRDefault="007B5035" w:rsidP="00542648">
      <w:pPr>
        <w:keepNext/>
        <w:tabs>
          <w:tab w:val="left" w:pos="284"/>
        </w:tabs>
        <w:ind w:left="284" w:hanging="284"/>
        <w:jc w:val="both"/>
        <w:rPr>
          <w:b/>
          <w:snapToGrid w:val="0"/>
          <w:lang w:eastAsia="fr-FR"/>
        </w:rPr>
      </w:pPr>
    </w:p>
    <w:p w:rsidR="007B5035" w:rsidRPr="003339F7" w:rsidRDefault="00CD7BFD" w:rsidP="00542648">
      <w:pPr>
        <w:keepNext/>
        <w:rPr>
          <w:snapToGrid w:val="0"/>
          <w:lang w:eastAsia="fr-FR"/>
        </w:rPr>
      </w:pPr>
      <w:r w:rsidRPr="003339F7">
        <w:rPr>
          <w:snapToGrid w:val="0"/>
          <w:lang w:eastAsia="fr-FR"/>
        </w:rPr>
        <w:t>3 </w:t>
      </w:r>
      <w:r w:rsidR="007B5035" w:rsidRPr="003339F7">
        <w:rPr>
          <w:snapToGrid w:val="0"/>
          <w:lang w:eastAsia="fr-FR"/>
        </w:rPr>
        <w:t>ans.</w:t>
      </w:r>
    </w:p>
    <w:p w:rsidR="007B5035" w:rsidRPr="003339F7" w:rsidRDefault="007B5035">
      <w:pPr>
        <w:tabs>
          <w:tab w:val="left" w:pos="284"/>
        </w:tabs>
        <w:ind w:left="284" w:hanging="284"/>
        <w:jc w:val="both"/>
        <w:rPr>
          <w:b/>
          <w:snapToGrid w:val="0"/>
          <w:lang w:eastAsia="fr-FR"/>
        </w:rPr>
      </w:pPr>
    </w:p>
    <w:p w:rsidR="007B5035" w:rsidRPr="003339F7" w:rsidRDefault="007B5035">
      <w:pPr>
        <w:tabs>
          <w:tab w:val="left" w:pos="284"/>
          <w:tab w:val="left" w:pos="567"/>
        </w:tabs>
        <w:ind w:left="284" w:hanging="284"/>
        <w:jc w:val="both"/>
        <w:rPr>
          <w:b/>
          <w:bCs/>
          <w:snapToGrid w:val="0"/>
          <w:lang w:eastAsia="fr-FR"/>
        </w:rPr>
      </w:pPr>
      <w:r w:rsidRPr="003339F7">
        <w:rPr>
          <w:b/>
          <w:bCs/>
          <w:snapToGrid w:val="0"/>
          <w:lang w:eastAsia="fr-FR"/>
        </w:rPr>
        <w:t>6.4</w:t>
      </w:r>
      <w:r w:rsidRPr="003339F7">
        <w:rPr>
          <w:b/>
          <w:bCs/>
          <w:snapToGrid w:val="0"/>
          <w:lang w:eastAsia="fr-FR"/>
        </w:rPr>
        <w:tab/>
      </w:r>
      <w:r w:rsidRPr="003339F7">
        <w:rPr>
          <w:b/>
          <w:bCs/>
          <w:snapToGrid w:val="0"/>
          <w:lang w:eastAsia="fr-FR"/>
        </w:rPr>
        <w:tab/>
        <w:t>Précautions particulières de conservation</w:t>
      </w:r>
    </w:p>
    <w:p w:rsidR="00D75027" w:rsidRPr="003339F7" w:rsidRDefault="00D75027" w:rsidP="00D75027">
      <w:pPr>
        <w:rPr>
          <w:snapToGrid w:val="0"/>
          <w:lang w:eastAsia="fr-FR"/>
        </w:rPr>
      </w:pPr>
    </w:p>
    <w:p w:rsidR="00D75027" w:rsidRPr="003339F7" w:rsidRDefault="00D75027" w:rsidP="00D75027">
      <w:pPr>
        <w:rPr>
          <w:snapToGrid w:val="0"/>
          <w:lang w:eastAsia="fr-FR"/>
        </w:rPr>
      </w:pPr>
      <w:bookmarkStart w:id="9" w:name="OLE_LINK4"/>
      <w:bookmarkStart w:id="10" w:name="OLE_LINK5"/>
      <w:r w:rsidRPr="003339F7">
        <w:rPr>
          <w:snapToGrid w:val="0"/>
          <w:lang w:eastAsia="fr-FR"/>
        </w:rPr>
        <w:t>Pour les plaquettes thermoformées en PVC/PVDC/Aluminium</w:t>
      </w:r>
      <w:bookmarkEnd w:id="9"/>
      <w:bookmarkEnd w:id="10"/>
      <w:r w:rsidRPr="003339F7">
        <w:rPr>
          <w:snapToGrid w:val="0"/>
          <w:lang w:eastAsia="fr-FR"/>
        </w:rPr>
        <w:t>, à conserver à une température ne dépassant pas 30°C.</w:t>
      </w:r>
    </w:p>
    <w:p w:rsidR="00D75027" w:rsidRPr="003339F7" w:rsidRDefault="00D75027" w:rsidP="00D75027">
      <w:pPr>
        <w:rPr>
          <w:snapToGrid w:val="0"/>
          <w:lang w:eastAsia="fr-FR"/>
        </w:rPr>
      </w:pPr>
    </w:p>
    <w:p w:rsidR="00D75027" w:rsidRPr="003339F7" w:rsidRDefault="00D75027" w:rsidP="00D75027">
      <w:pPr>
        <w:rPr>
          <w:snapToGrid w:val="0"/>
          <w:lang w:eastAsia="fr-FR"/>
        </w:rPr>
      </w:pPr>
      <w:r w:rsidRPr="003339F7">
        <w:rPr>
          <w:snapToGrid w:val="0"/>
          <w:lang w:eastAsia="fr-FR"/>
        </w:rPr>
        <w:t>Pour les plaquettes thermoformées en Aluminium/Aluminium, pas de précautions particulières de conservation.</w:t>
      </w:r>
    </w:p>
    <w:p w:rsidR="00D75027" w:rsidRPr="003339F7" w:rsidRDefault="00D75027" w:rsidP="00D75027">
      <w:pPr>
        <w:pStyle w:val="Header"/>
        <w:tabs>
          <w:tab w:val="clear" w:pos="4536"/>
          <w:tab w:val="clear" w:pos="9072"/>
        </w:tabs>
        <w:rPr>
          <w:snapToGrid w:val="0"/>
          <w:lang w:eastAsia="fr-FR"/>
        </w:rPr>
      </w:pPr>
    </w:p>
    <w:p w:rsidR="007B5035" w:rsidRPr="003339F7" w:rsidRDefault="007B5035">
      <w:pPr>
        <w:tabs>
          <w:tab w:val="left" w:pos="284"/>
          <w:tab w:val="left" w:pos="567"/>
        </w:tabs>
        <w:ind w:left="284" w:hanging="284"/>
        <w:jc w:val="both"/>
        <w:rPr>
          <w:b/>
          <w:bCs/>
          <w:snapToGrid w:val="0"/>
          <w:lang w:eastAsia="fr-FR"/>
        </w:rPr>
      </w:pPr>
      <w:r w:rsidRPr="003339F7">
        <w:rPr>
          <w:b/>
          <w:bCs/>
          <w:snapToGrid w:val="0"/>
          <w:lang w:eastAsia="fr-FR"/>
        </w:rPr>
        <w:t>6.5</w:t>
      </w:r>
      <w:r w:rsidRPr="003339F7">
        <w:rPr>
          <w:b/>
          <w:bCs/>
          <w:snapToGrid w:val="0"/>
          <w:lang w:eastAsia="fr-FR"/>
        </w:rPr>
        <w:tab/>
      </w:r>
      <w:r w:rsidRPr="003339F7">
        <w:rPr>
          <w:b/>
          <w:bCs/>
          <w:snapToGrid w:val="0"/>
          <w:lang w:eastAsia="fr-FR"/>
        </w:rPr>
        <w:tab/>
        <w:t>Nature et contenu de l</w:t>
      </w:r>
      <w:r w:rsidR="00845559">
        <w:rPr>
          <w:b/>
          <w:bCs/>
          <w:snapToGrid w:val="0"/>
          <w:lang w:eastAsia="fr-FR"/>
        </w:rPr>
        <w:t>’</w:t>
      </w:r>
      <w:r w:rsidRPr="003339F7">
        <w:rPr>
          <w:b/>
          <w:bCs/>
          <w:snapToGrid w:val="0"/>
          <w:lang w:eastAsia="fr-FR"/>
        </w:rPr>
        <w:t>emballage</w:t>
      </w:r>
      <w:r w:rsidR="001D6BDD" w:rsidRPr="003339F7">
        <w:rPr>
          <w:b/>
          <w:bCs/>
          <w:snapToGrid w:val="0"/>
          <w:lang w:eastAsia="fr-FR"/>
        </w:rPr>
        <w:t xml:space="preserve"> extérieur</w:t>
      </w:r>
    </w:p>
    <w:p w:rsidR="007B5035" w:rsidRPr="003339F7" w:rsidRDefault="007B5035">
      <w:pPr>
        <w:tabs>
          <w:tab w:val="left" w:pos="284"/>
        </w:tabs>
        <w:ind w:left="284" w:hanging="284"/>
        <w:rPr>
          <w:b/>
          <w:snapToGrid w:val="0"/>
          <w:lang w:eastAsia="fr-FR"/>
        </w:rPr>
      </w:pPr>
    </w:p>
    <w:p w:rsidR="0008341A" w:rsidRDefault="00D92E54" w:rsidP="000A22DB">
      <w:pPr>
        <w:rPr>
          <w:snapToGrid w:val="0"/>
          <w:lang w:eastAsia="fr-FR"/>
        </w:rPr>
      </w:pPr>
      <w:proofErr w:type="spellStart"/>
      <w:r>
        <w:rPr>
          <w:bCs/>
          <w:snapToGrid w:val="0"/>
          <w:u w:val="single"/>
          <w:lang w:eastAsia="fr-FR"/>
        </w:rPr>
        <w:t>Iscover</w:t>
      </w:r>
      <w:proofErr w:type="spellEnd"/>
      <w:r w:rsidR="0008341A" w:rsidRPr="00C557D0">
        <w:rPr>
          <w:bCs/>
          <w:snapToGrid w:val="0"/>
          <w:u w:val="single"/>
          <w:lang w:eastAsia="fr-FR"/>
        </w:rPr>
        <w:t xml:space="preserve"> 75 mg comprimés pelliculés</w:t>
      </w:r>
    </w:p>
    <w:p w:rsidR="007B5035" w:rsidRPr="003339F7" w:rsidRDefault="00CD7BFD" w:rsidP="000A22DB">
      <w:pPr>
        <w:rPr>
          <w:snapToGrid w:val="0"/>
          <w:lang w:eastAsia="fr-FR"/>
        </w:rPr>
      </w:pPr>
      <w:r w:rsidRPr="003339F7">
        <w:rPr>
          <w:snapToGrid w:val="0"/>
          <w:lang w:eastAsia="fr-FR"/>
        </w:rPr>
        <w:t xml:space="preserve">Plaquettes thermoformées </w:t>
      </w:r>
      <w:r w:rsidR="000A22DB" w:rsidRPr="003339F7">
        <w:rPr>
          <w:snapToGrid w:val="0"/>
          <w:lang w:eastAsia="fr-FR"/>
        </w:rPr>
        <w:t>en PVC/PVDC/Aluminium ou en Aluminium/Aluminium emballées en boîtes de carton contenant</w:t>
      </w:r>
      <w:r w:rsidR="00141137" w:rsidRPr="003339F7">
        <w:rPr>
          <w:snapToGrid w:val="0"/>
          <w:lang w:eastAsia="fr-FR"/>
        </w:rPr>
        <w:t xml:space="preserve"> 7, </w:t>
      </w:r>
      <w:r w:rsidR="00E31770" w:rsidRPr="003339F7">
        <w:rPr>
          <w:snapToGrid w:val="0"/>
          <w:lang w:eastAsia="fr-FR"/>
        </w:rPr>
        <w:t xml:space="preserve">14, </w:t>
      </w:r>
      <w:r w:rsidR="007B5035" w:rsidRPr="003339F7">
        <w:rPr>
          <w:snapToGrid w:val="0"/>
          <w:lang w:eastAsia="fr-FR"/>
        </w:rPr>
        <w:t xml:space="preserve">28, 30, 84, 90 et </w:t>
      </w:r>
      <w:r w:rsidR="000A22DB" w:rsidRPr="003339F7">
        <w:rPr>
          <w:snapToGrid w:val="0"/>
          <w:lang w:eastAsia="fr-FR"/>
        </w:rPr>
        <w:t> 100 </w:t>
      </w:r>
      <w:r w:rsidR="007B5035" w:rsidRPr="003339F7">
        <w:rPr>
          <w:snapToGrid w:val="0"/>
          <w:lang w:eastAsia="fr-FR"/>
        </w:rPr>
        <w:t>comprimés pelliculés.</w:t>
      </w:r>
    </w:p>
    <w:p w:rsidR="000A22DB" w:rsidRPr="003339F7" w:rsidRDefault="000A22DB" w:rsidP="000A22DB">
      <w:pPr>
        <w:rPr>
          <w:snapToGrid w:val="0"/>
          <w:lang w:eastAsia="fr-FR"/>
        </w:rPr>
      </w:pPr>
    </w:p>
    <w:p w:rsidR="000A22DB" w:rsidRPr="003339F7" w:rsidRDefault="000A22DB" w:rsidP="00B0535B">
      <w:pPr>
        <w:rPr>
          <w:snapToGrid w:val="0"/>
          <w:lang w:eastAsia="fr-FR"/>
        </w:rPr>
      </w:pPr>
      <w:r w:rsidRPr="003339F7">
        <w:rPr>
          <w:snapToGrid w:val="0"/>
          <w:lang w:eastAsia="fr-FR"/>
        </w:rPr>
        <w:t xml:space="preserve">Plaquettes thermoformées en </w:t>
      </w:r>
      <w:r w:rsidR="00B0535B" w:rsidRPr="003339F7">
        <w:rPr>
          <w:snapToGrid w:val="0"/>
          <w:lang w:eastAsia="fr-FR"/>
        </w:rPr>
        <w:t>PVC/PVDC/Aluminium ou en Aluminium/Aluminium</w:t>
      </w:r>
      <w:r w:rsidRPr="003339F7">
        <w:rPr>
          <w:snapToGrid w:val="0"/>
          <w:lang w:eastAsia="fr-FR"/>
        </w:rPr>
        <w:t xml:space="preserve"> pour délivrance à l</w:t>
      </w:r>
      <w:r w:rsidR="00845559">
        <w:rPr>
          <w:snapToGrid w:val="0"/>
          <w:lang w:eastAsia="fr-FR"/>
        </w:rPr>
        <w:t>’</w:t>
      </w:r>
      <w:r w:rsidRPr="003339F7">
        <w:rPr>
          <w:snapToGrid w:val="0"/>
          <w:lang w:eastAsia="fr-FR"/>
        </w:rPr>
        <w:t>unité et emballées en boîtes de carton contenant 50x1 comprimés pelliculés.</w:t>
      </w:r>
    </w:p>
    <w:p w:rsidR="00B0535B" w:rsidRPr="003339F7" w:rsidRDefault="00B0535B" w:rsidP="000A22DB">
      <w:pPr>
        <w:rPr>
          <w:snapToGrid w:val="0"/>
          <w:lang w:eastAsia="fr-FR"/>
        </w:rPr>
      </w:pPr>
    </w:p>
    <w:p w:rsidR="00D92E54" w:rsidRPr="00E158B1" w:rsidRDefault="00D92E54" w:rsidP="00D92E54">
      <w:pPr>
        <w:rPr>
          <w:snapToGrid w:val="0"/>
          <w:u w:val="single"/>
          <w:lang w:eastAsia="fr-FR"/>
        </w:rPr>
      </w:pPr>
      <w:proofErr w:type="spellStart"/>
      <w:r>
        <w:rPr>
          <w:bCs/>
          <w:snapToGrid w:val="0"/>
          <w:u w:val="single"/>
          <w:lang w:eastAsia="fr-FR"/>
        </w:rPr>
        <w:t>Iscover</w:t>
      </w:r>
      <w:proofErr w:type="spellEnd"/>
      <w:r>
        <w:rPr>
          <w:bCs/>
          <w:snapToGrid w:val="0"/>
          <w:u w:val="single"/>
          <w:lang w:eastAsia="fr-FR"/>
        </w:rPr>
        <w:t xml:space="preserve"> 300</w:t>
      </w:r>
      <w:r w:rsidRPr="00E158B1">
        <w:rPr>
          <w:bCs/>
          <w:snapToGrid w:val="0"/>
          <w:u w:val="single"/>
          <w:lang w:eastAsia="fr-FR"/>
        </w:rPr>
        <w:t> mg comprimés pelliculés</w:t>
      </w:r>
    </w:p>
    <w:p w:rsidR="00D92E54" w:rsidRDefault="00D92E54" w:rsidP="00D92E54">
      <w:pPr>
        <w:rPr>
          <w:snapToGrid w:val="0"/>
          <w:lang w:eastAsia="fr-FR"/>
        </w:rPr>
      </w:pPr>
      <w:r>
        <w:rPr>
          <w:snapToGrid w:val="0"/>
          <w:lang w:eastAsia="fr-FR"/>
        </w:rPr>
        <w:t>Plaquettes thermoformées en A</w:t>
      </w:r>
      <w:r w:rsidRPr="00F133CC">
        <w:rPr>
          <w:snapToGrid w:val="0"/>
          <w:lang w:eastAsia="fr-FR"/>
        </w:rPr>
        <w:t>luminium pour délivrance à l</w:t>
      </w:r>
      <w:r>
        <w:rPr>
          <w:snapToGrid w:val="0"/>
          <w:lang w:eastAsia="fr-FR"/>
        </w:rPr>
        <w:t>’</w:t>
      </w:r>
      <w:r w:rsidRPr="00F133CC">
        <w:rPr>
          <w:snapToGrid w:val="0"/>
          <w:lang w:eastAsia="fr-FR"/>
        </w:rPr>
        <w:t>unité et emballées en boîtes de carton contenant</w:t>
      </w:r>
      <w:r>
        <w:rPr>
          <w:snapToGrid w:val="0"/>
          <w:lang w:eastAsia="fr-FR"/>
        </w:rPr>
        <w:t xml:space="preserve"> 4x1, 10x1, 30X1 et 100x1 comprimés pelliculés.</w:t>
      </w:r>
    </w:p>
    <w:p w:rsidR="00D92E54" w:rsidRDefault="00D92E54" w:rsidP="00D92E54">
      <w:pPr>
        <w:rPr>
          <w:snapToGrid w:val="0"/>
          <w:lang w:eastAsia="fr-FR"/>
        </w:rPr>
      </w:pPr>
    </w:p>
    <w:p w:rsidR="007B5035" w:rsidRPr="003339F7" w:rsidRDefault="007B5035">
      <w:pPr>
        <w:rPr>
          <w:snapToGrid w:val="0"/>
          <w:lang w:eastAsia="fr-FR"/>
        </w:rPr>
      </w:pPr>
      <w:r w:rsidRPr="003339F7">
        <w:rPr>
          <w:snapToGrid w:val="0"/>
          <w:lang w:eastAsia="fr-FR"/>
        </w:rPr>
        <w:t>Toutes les présentations peuvent ne pas être commercialisées.</w:t>
      </w:r>
    </w:p>
    <w:p w:rsidR="007B5035" w:rsidRPr="003339F7" w:rsidRDefault="007B5035">
      <w:pPr>
        <w:rPr>
          <w:snapToGrid w:val="0"/>
          <w:lang w:eastAsia="fr-FR"/>
        </w:rPr>
      </w:pPr>
    </w:p>
    <w:p w:rsidR="007B5035" w:rsidRPr="003339F7" w:rsidRDefault="007B5035" w:rsidP="006C5BB0">
      <w:pPr>
        <w:pStyle w:val="BodyText"/>
        <w:keepNext/>
        <w:tabs>
          <w:tab w:val="left" w:pos="284"/>
          <w:tab w:val="left" w:pos="567"/>
        </w:tabs>
        <w:ind w:left="284" w:hanging="284"/>
        <w:rPr>
          <w:rFonts w:ascii="Times New Roman" w:hAnsi="Times New Roman"/>
          <w:bCs/>
        </w:rPr>
      </w:pPr>
      <w:r w:rsidRPr="003339F7">
        <w:rPr>
          <w:rFonts w:ascii="Times New Roman" w:hAnsi="Times New Roman"/>
          <w:bCs/>
        </w:rPr>
        <w:t>6.6.</w:t>
      </w:r>
      <w:r w:rsidRPr="003339F7">
        <w:rPr>
          <w:rFonts w:ascii="Times New Roman" w:hAnsi="Times New Roman"/>
          <w:bCs/>
        </w:rPr>
        <w:tab/>
        <w:t>Précautions particulières d</w:t>
      </w:r>
      <w:r w:rsidR="00845559">
        <w:rPr>
          <w:rFonts w:ascii="Times New Roman" w:hAnsi="Times New Roman"/>
          <w:bCs/>
        </w:rPr>
        <w:t>’</w:t>
      </w:r>
      <w:r w:rsidRPr="003339F7">
        <w:rPr>
          <w:rFonts w:ascii="Times New Roman" w:hAnsi="Times New Roman"/>
          <w:bCs/>
        </w:rPr>
        <w:t xml:space="preserve">élimination </w:t>
      </w:r>
    </w:p>
    <w:p w:rsidR="007B5035" w:rsidRPr="003339F7" w:rsidRDefault="007B5035" w:rsidP="006C5BB0">
      <w:pPr>
        <w:pStyle w:val="BodyText"/>
        <w:keepNext/>
        <w:tabs>
          <w:tab w:val="left" w:pos="284"/>
        </w:tabs>
        <w:ind w:left="284" w:hanging="284"/>
        <w:rPr>
          <w:rFonts w:ascii="Times New Roman" w:hAnsi="Times New Roman"/>
        </w:rPr>
      </w:pPr>
    </w:p>
    <w:p w:rsidR="007B5035" w:rsidRPr="003339F7" w:rsidRDefault="00B0535B">
      <w:pPr>
        <w:rPr>
          <w:snapToGrid w:val="0"/>
          <w:lang w:eastAsia="fr-FR"/>
        </w:rPr>
      </w:pPr>
      <w:r w:rsidRPr="003339F7">
        <w:rPr>
          <w:snapToGrid w:val="0"/>
          <w:lang w:eastAsia="fr-FR"/>
        </w:rPr>
        <w:t xml:space="preserve">Tout </w:t>
      </w:r>
      <w:r w:rsidR="00E94E9D">
        <w:rPr>
          <w:snapToGrid w:val="0"/>
          <w:lang w:eastAsia="fr-FR"/>
        </w:rPr>
        <w:t>médicament</w:t>
      </w:r>
      <w:r w:rsidR="00E94E9D" w:rsidRPr="003339F7">
        <w:rPr>
          <w:snapToGrid w:val="0"/>
          <w:lang w:eastAsia="fr-FR"/>
        </w:rPr>
        <w:t xml:space="preserve"> </w:t>
      </w:r>
      <w:r w:rsidRPr="003339F7">
        <w:rPr>
          <w:snapToGrid w:val="0"/>
          <w:lang w:eastAsia="fr-FR"/>
        </w:rPr>
        <w:t>non utilisé ou déchet doit être éliminé conformément à la réglementation en vigueur.</w:t>
      </w:r>
    </w:p>
    <w:p w:rsidR="007B5035" w:rsidRPr="003339F7" w:rsidRDefault="007B5035">
      <w:pPr>
        <w:tabs>
          <w:tab w:val="left" w:pos="567"/>
        </w:tabs>
        <w:ind w:left="567" w:hanging="567"/>
        <w:jc w:val="both"/>
        <w:rPr>
          <w:b/>
          <w:bCs/>
          <w:snapToGrid w:val="0"/>
          <w:lang w:eastAsia="fr-FR"/>
        </w:rPr>
      </w:pPr>
    </w:p>
    <w:p w:rsidR="007B5035" w:rsidRPr="003339F7" w:rsidRDefault="007B5035">
      <w:pPr>
        <w:tabs>
          <w:tab w:val="left" w:pos="567"/>
        </w:tabs>
        <w:ind w:left="567" w:hanging="567"/>
        <w:jc w:val="both"/>
        <w:rPr>
          <w:b/>
          <w:bCs/>
          <w:snapToGrid w:val="0"/>
          <w:lang w:eastAsia="fr-FR"/>
        </w:rPr>
      </w:pPr>
    </w:p>
    <w:p w:rsidR="007B5035" w:rsidRPr="003339F7" w:rsidRDefault="007B5035">
      <w:pPr>
        <w:tabs>
          <w:tab w:val="left" w:pos="567"/>
        </w:tabs>
        <w:ind w:left="567" w:hanging="567"/>
        <w:jc w:val="both"/>
        <w:rPr>
          <w:b/>
          <w:bCs/>
          <w:snapToGrid w:val="0"/>
          <w:lang w:eastAsia="fr-FR"/>
        </w:rPr>
      </w:pPr>
      <w:r w:rsidRPr="003339F7">
        <w:rPr>
          <w:b/>
          <w:bCs/>
          <w:snapToGrid w:val="0"/>
          <w:lang w:eastAsia="fr-FR"/>
        </w:rPr>
        <w:t>7.</w:t>
      </w:r>
      <w:r w:rsidRPr="003339F7">
        <w:rPr>
          <w:b/>
          <w:bCs/>
          <w:snapToGrid w:val="0"/>
          <w:lang w:eastAsia="fr-FR"/>
        </w:rPr>
        <w:tab/>
        <w:t>TITULAIRE DE L</w:t>
      </w:r>
      <w:r w:rsidR="00845559">
        <w:rPr>
          <w:b/>
          <w:bCs/>
          <w:snapToGrid w:val="0"/>
          <w:lang w:eastAsia="fr-FR"/>
        </w:rPr>
        <w:t>’</w:t>
      </w:r>
      <w:r w:rsidRPr="003339F7">
        <w:rPr>
          <w:b/>
          <w:bCs/>
          <w:snapToGrid w:val="0"/>
          <w:lang w:eastAsia="fr-FR"/>
        </w:rPr>
        <w:t xml:space="preserve">AUTORISATION DE MISE SUR LE </w:t>
      </w:r>
      <w:r w:rsidR="00E94E9D" w:rsidRPr="003339F7">
        <w:rPr>
          <w:b/>
          <w:bCs/>
          <w:snapToGrid w:val="0"/>
          <w:lang w:eastAsia="fr-FR"/>
        </w:rPr>
        <w:t>MARCH</w:t>
      </w:r>
      <w:r w:rsidR="00E94E9D">
        <w:rPr>
          <w:b/>
          <w:bCs/>
          <w:snapToGrid w:val="0"/>
          <w:lang w:eastAsia="fr-FR"/>
        </w:rPr>
        <w:t>É</w:t>
      </w:r>
    </w:p>
    <w:p w:rsidR="007B5035" w:rsidRPr="003339F7" w:rsidRDefault="007B5035">
      <w:pPr>
        <w:rPr>
          <w:snapToGrid w:val="0"/>
          <w:lang w:eastAsia="fr-FR"/>
        </w:rPr>
      </w:pPr>
    </w:p>
    <w:p w:rsidR="002413B9" w:rsidRPr="00754B0D" w:rsidRDefault="005E0CF8">
      <w:pPr>
        <w:rPr>
          <w:snapToGrid w:val="0"/>
          <w:lang w:eastAsia="fr-FR"/>
        </w:rPr>
      </w:pPr>
      <w:proofErr w:type="spellStart"/>
      <w:r w:rsidRPr="00754B0D">
        <w:rPr>
          <w:snapToGrid w:val="0"/>
          <w:lang w:eastAsia="fr-FR"/>
        </w:rPr>
        <w:t>sanofi-aventis</w:t>
      </w:r>
      <w:proofErr w:type="spellEnd"/>
      <w:r w:rsidRPr="00754B0D">
        <w:rPr>
          <w:snapToGrid w:val="0"/>
          <w:lang w:eastAsia="fr-FR"/>
        </w:rPr>
        <w:t xml:space="preserve"> </w:t>
      </w:r>
      <w:r w:rsidR="00574453">
        <w:rPr>
          <w:snapToGrid w:val="0"/>
          <w:lang w:eastAsia="fr-FR"/>
        </w:rPr>
        <w:t>g</w:t>
      </w:r>
      <w:r w:rsidRPr="00754B0D">
        <w:rPr>
          <w:snapToGrid w:val="0"/>
          <w:lang w:eastAsia="fr-FR"/>
        </w:rPr>
        <w:t>roupe</w:t>
      </w:r>
    </w:p>
    <w:p w:rsidR="005E0CF8" w:rsidRPr="00754B0D" w:rsidRDefault="005E0CF8">
      <w:pPr>
        <w:rPr>
          <w:snapToGrid w:val="0"/>
          <w:lang w:eastAsia="fr-FR"/>
        </w:rPr>
      </w:pPr>
      <w:r w:rsidRPr="00754B0D">
        <w:rPr>
          <w:snapToGrid w:val="0"/>
          <w:lang w:eastAsia="fr-FR"/>
        </w:rPr>
        <w:t>54, rue La Boétie</w:t>
      </w:r>
    </w:p>
    <w:p w:rsidR="005E0CF8" w:rsidRDefault="005E0CF8">
      <w:pPr>
        <w:rPr>
          <w:snapToGrid w:val="0"/>
          <w:lang w:eastAsia="fr-FR"/>
        </w:rPr>
      </w:pPr>
      <w:r>
        <w:rPr>
          <w:snapToGrid w:val="0"/>
          <w:lang w:eastAsia="fr-FR"/>
        </w:rPr>
        <w:t>F-75008 Paris</w:t>
      </w:r>
    </w:p>
    <w:p w:rsidR="005E0CF8" w:rsidRPr="005E0CF8" w:rsidRDefault="005E0CF8">
      <w:pPr>
        <w:rPr>
          <w:snapToGrid w:val="0"/>
          <w:lang w:eastAsia="fr-FR"/>
        </w:rPr>
      </w:pPr>
      <w:r>
        <w:rPr>
          <w:snapToGrid w:val="0"/>
          <w:lang w:eastAsia="fr-FR"/>
        </w:rPr>
        <w:t>France</w:t>
      </w:r>
    </w:p>
    <w:p w:rsidR="007B5035" w:rsidRPr="003339F7" w:rsidRDefault="007B5035">
      <w:pPr>
        <w:rPr>
          <w:snapToGrid w:val="0"/>
          <w:lang w:eastAsia="fr-FR"/>
        </w:rPr>
      </w:pPr>
    </w:p>
    <w:p w:rsidR="007B5035" w:rsidRPr="003339F7" w:rsidRDefault="007B5035">
      <w:pPr>
        <w:tabs>
          <w:tab w:val="left" w:pos="284"/>
        </w:tabs>
        <w:ind w:left="284" w:hanging="284"/>
        <w:jc w:val="both"/>
        <w:rPr>
          <w:snapToGrid w:val="0"/>
          <w:lang w:eastAsia="fr-FR"/>
        </w:rPr>
      </w:pPr>
    </w:p>
    <w:p w:rsidR="007B5035" w:rsidRPr="003339F7" w:rsidRDefault="007B5035" w:rsidP="00370332">
      <w:pPr>
        <w:keepNext/>
        <w:tabs>
          <w:tab w:val="left" w:pos="567"/>
        </w:tabs>
        <w:ind w:left="567" w:hanging="567"/>
        <w:jc w:val="both"/>
        <w:rPr>
          <w:b/>
          <w:bCs/>
          <w:snapToGrid w:val="0"/>
          <w:lang w:eastAsia="fr-FR"/>
        </w:rPr>
      </w:pPr>
      <w:r w:rsidRPr="003339F7">
        <w:rPr>
          <w:b/>
          <w:bCs/>
          <w:snapToGrid w:val="0"/>
          <w:lang w:eastAsia="fr-FR"/>
        </w:rPr>
        <w:t>8.</w:t>
      </w:r>
      <w:r w:rsidRPr="003339F7">
        <w:rPr>
          <w:b/>
          <w:bCs/>
          <w:snapToGrid w:val="0"/>
          <w:lang w:eastAsia="fr-FR"/>
        </w:rPr>
        <w:tab/>
        <w:t>NUM</w:t>
      </w:r>
      <w:r w:rsidR="00E94E9D">
        <w:rPr>
          <w:b/>
          <w:bCs/>
          <w:snapToGrid w:val="0"/>
          <w:lang w:eastAsia="fr-FR"/>
        </w:rPr>
        <w:t>É</w:t>
      </w:r>
      <w:r w:rsidRPr="003339F7">
        <w:rPr>
          <w:b/>
          <w:bCs/>
          <w:snapToGrid w:val="0"/>
          <w:lang w:eastAsia="fr-FR"/>
        </w:rPr>
        <w:t>ROS D</w:t>
      </w:r>
      <w:r w:rsidR="00845559">
        <w:rPr>
          <w:b/>
          <w:bCs/>
          <w:snapToGrid w:val="0"/>
          <w:lang w:eastAsia="fr-FR"/>
        </w:rPr>
        <w:t>’</w:t>
      </w:r>
      <w:r w:rsidRPr="003339F7">
        <w:rPr>
          <w:b/>
          <w:bCs/>
          <w:snapToGrid w:val="0"/>
          <w:lang w:eastAsia="fr-FR"/>
        </w:rPr>
        <w:t>AUTORISATION DE MISE SUR LE MARCH</w:t>
      </w:r>
      <w:r w:rsidR="00E94E9D">
        <w:rPr>
          <w:b/>
          <w:bCs/>
          <w:snapToGrid w:val="0"/>
          <w:lang w:eastAsia="fr-FR"/>
        </w:rPr>
        <w:t>É</w:t>
      </w:r>
    </w:p>
    <w:p w:rsidR="007B5035" w:rsidRPr="003339F7" w:rsidRDefault="007B5035" w:rsidP="00370332">
      <w:pPr>
        <w:keepNext/>
        <w:rPr>
          <w:snapToGrid w:val="0"/>
          <w:lang w:eastAsia="fr-FR"/>
        </w:rPr>
      </w:pPr>
    </w:p>
    <w:p w:rsidR="00047749" w:rsidRDefault="00047749" w:rsidP="00370332">
      <w:pPr>
        <w:keepNext/>
      </w:pPr>
      <w:proofErr w:type="spellStart"/>
      <w:r>
        <w:rPr>
          <w:bCs/>
          <w:snapToGrid w:val="0"/>
          <w:u w:val="single"/>
          <w:lang w:eastAsia="fr-FR"/>
        </w:rPr>
        <w:t>Iscover</w:t>
      </w:r>
      <w:proofErr w:type="spellEnd"/>
      <w:r w:rsidRPr="00C557D0">
        <w:rPr>
          <w:bCs/>
          <w:snapToGrid w:val="0"/>
          <w:u w:val="single"/>
          <w:lang w:eastAsia="fr-FR"/>
        </w:rPr>
        <w:t xml:space="preserve"> 75 mg comprimés pelliculés</w:t>
      </w:r>
    </w:p>
    <w:p w:rsidR="007B5035" w:rsidRPr="003339F7" w:rsidRDefault="007B5035" w:rsidP="00370332">
      <w:pPr>
        <w:keepNext/>
      </w:pPr>
      <w:r w:rsidRPr="003339F7">
        <w:t>EU/1/98/</w:t>
      </w:r>
      <w:r w:rsidR="00EC6375" w:rsidRPr="003339F7">
        <w:t>070</w:t>
      </w:r>
      <w:r w:rsidRPr="003339F7">
        <w:t xml:space="preserve">/001 - Boîte de </w:t>
      </w:r>
      <w:r w:rsidR="00B0535B" w:rsidRPr="003339F7">
        <w:t>28 </w:t>
      </w:r>
      <w:r w:rsidRPr="003339F7">
        <w:t>comprimés pelliculés sous plaquettes thermoformées PVC/PVDC/Aluminium</w:t>
      </w:r>
    </w:p>
    <w:p w:rsidR="007B5035" w:rsidRPr="003339F7" w:rsidRDefault="007B5035" w:rsidP="00370332">
      <w:pPr>
        <w:keepNext/>
        <w:rPr>
          <w:snapToGrid w:val="0"/>
          <w:lang w:eastAsia="fr-FR"/>
        </w:rPr>
      </w:pPr>
      <w:r w:rsidRPr="003339F7">
        <w:rPr>
          <w:snapToGrid w:val="0"/>
          <w:lang w:eastAsia="fr-FR"/>
        </w:rPr>
        <w:t>EU/1/98/</w:t>
      </w:r>
      <w:r w:rsidR="00EC6375" w:rsidRPr="003339F7">
        <w:rPr>
          <w:snapToGrid w:val="0"/>
          <w:lang w:eastAsia="fr-FR"/>
        </w:rPr>
        <w:t>070</w:t>
      </w:r>
      <w:r w:rsidRPr="003339F7">
        <w:rPr>
          <w:snapToGrid w:val="0"/>
          <w:lang w:eastAsia="fr-FR"/>
        </w:rPr>
        <w:t xml:space="preserve">/002 - Boîte de </w:t>
      </w:r>
      <w:r w:rsidR="00B0535B" w:rsidRPr="003339F7">
        <w:rPr>
          <w:snapToGrid w:val="0"/>
          <w:lang w:eastAsia="fr-FR"/>
        </w:rPr>
        <w:t>50x1 </w:t>
      </w:r>
      <w:r w:rsidRPr="003339F7">
        <w:rPr>
          <w:snapToGrid w:val="0"/>
          <w:lang w:eastAsia="fr-FR"/>
        </w:rPr>
        <w:t xml:space="preserve">comprimés </w:t>
      </w:r>
      <w:r w:rsidRPr="003339F7">
        <w:t xml:space="preserve">pelliculés </w:t>
      </w:r>
      <w:r w:rsidRPr="003339F7">
        <w:rPr>
          <w:snapToGrid w:val="0"/>
          <w:lang w:eastAsia="fr-FR"/>
        </w:rPr>
        <w:t>sous plaquettes thermoformées PVC/PVDC</w:t>
      </w:r>
      <w:r w:rsidRPr="003339F7">
        <w:t>/Aluminium</w:t>
      </w:r>
    </w:p>
    <w:p w:rsidR="007B5035" w:rsidRPr="003339F7" w:rsidRDefault="007B5035" w:rsidP="00370332">
      <w:pPr>
        <w:keepNext/>
        <w:rPr>
          <w:snapToGrid w:val="0"/>
          <w:lang w:eastAsia="fr-FR"/>
        </w:rPr>
      </w:pPr>
      <w:r w:rsidRPr="003339F7">
        <w:rPr>
          <w:snapToGrid w:val="0"/>
          <w:lang w:eastAsia="fr-FR"/>
        </w:rPr>
        <w:t>EU/1/98/</w:t>
      </w:r>
      <w:r w:rsidR="00EC6375" w:rsidRPr="003339F7">
        <w:rPr>
          <w:snapToGrid w:val="0"/>
          <w:lang w:eastAsia="fr-FR"/>
        </w:rPr>
        <w:t>070</w:t>
      </w:r>
      <w:r w:rsidRPr="003339F7">
        <w:rPr>
          <w:snapToGrid w:val="0"/>
          <w:lang w:eastAsia="fr-FR"/>
        </w:rPr>
        <w:t xml:space="preserve">/003 - Boîte de </w:t>
      </w:r>
      <w:r w:rsidR="00B0535B" w:rsidRPr="003339F7">
        <w:rPr>
          <w:snapToGrid w:val="0"/>
          <w:lang w:eastAsia="fr-FR"/>
        </w:rPr>
        <w:t>84 </w:t>
      </w:r>
      <w:r w:rsidRPr="003339F7">
        <w:rPr>
          <w:snapToGrid w:val="0"/>
          <w:lang w:eastAsia="fr-FR"/>
        </w:rPr>
        <w:t xml:space="preserve">comprimés </w:t>
      </w:r>
      <w:r w:rsidRPr="003339F7">
        <w:t xml:space="preserve">pelliculés </w:t>
      </w:r>
      <w:r w:rsidRPr="003339F7">
        <w:rPr>
          <w:snapToGrid w:val="0"/>
          <w:lang w:eastAsia="fr-FR"/>
        </w:rPr>
        <w:t>sous plaquettes thermoformées PVC/PVDC</w:t>
      </w:r>
      <w:r w:rsidRPr="003339F7">
        <w:t>/Aluminium</w:t>
      </w:r>
    </w:p>
    <w:p w:rsidR="007B5035" w:rsidRPr="003339F7" w:rsidRDefault="007B5035" w:rsidP="00370332">
      <w:pPr>
        <w:keepNext/>
      </w:pPr>
      <w:r w:rsidRPr="003339F7">
        <w:t>EU/1/98/</w:t>
      </w:r>
      <w:r w:rsidR="00EC6375" w:rsidRPr="003339F7">
        <w:t>070</w:t>
      </w:r>
      <w:r w:rsidRPr="003339F7">
        <w:t xml:space="preserve">/004 - Boîte de </w:t>
      </w:r>
      <w:r w:rsidR="00B0535B" w:rsidRPr="003339F7">
        <w:t> 100 </w:t>
      </w:r>
      <w:r w:rsidRPr="003339F7">
        <w:t>comprimés pelliculés sous plaquettes thermoformées PVC/PVDC/Aluminium</w:t>
      </w:r>
    </w:p>
    <w:p w:rsidR="007B5035" w:rsidRPr="003339F7" w:rsidRDefault="007B5035" w:rsidP="00370332">
      <w:pPr>
        <w:keepNext/>
        <w:rPr>
          <w:snapToGrid w:val="0"/>
          <w:lang w:eastAsia="fr-FR"/>
        </w:rPr>
      </w:pPr>
      <w:r w:rsidRPr="003339F7">
        <w:rPr>
          <w:snapToGrid w:val="0"/>
          <w:lang w:eastAsia="fr-FR"/>
        </w:rPr>
        <w:t>EU/1/98/</w:t>
      </w:r>
      <w:r w:rsidR="00EC6375" w:rsidRPr="003339F7">
        <w:rPr>
          <w:snapToGrid w:val="0"/>
          <w:lang w:eastAsia="fr-FR"/>
        </w:rPr>
        <w:t>070</w:t>
      </w:r>
      <w:r w:rsidRPr="003339F7">
        <w:rPr>
          <w:snapToGrid w:val="0"/>
          <w:lang w:eastAsia="fr-FR"/>
        </w:rPr>
        <w:t>/</w:t>
      </w:r>
      <w:r w:rsidR="00E24B10" w:rsidRPr="003339F7">
        <w:rPr>
          <w:snapToGrid w:val="0"/>
          <w:lang w:eastAsia="fr-FR"/>
        </w:rPr>
        <w:t xml:space="preserve">005 </w:t>
      </w:r>
      <w:r w:rsidRPr="003339F7">
        <w:rPr>
          <w:snapToGrid w:val="0"/>
          <w:lang w:eastAsia="fr-FR"/>
        </w:rPr>
        <w:t xml:space="preserve">- Boîte de </w:t>
      </w:r>
      <w:r w:rsidR="00B0535B" w:rsidRPr="003339F7">
        <w:rPr>
          <w:snapToGrid w:val="0"/>
          <w:lang w:eastAsia="fr-FR"/>
        </w:rPr>
        <w:t>30 </w:t>
      </w:r>
      <w:r w:rsidRPr="003339F7">
        <w:rPr>
          <w:snapToGrid w:val="0"/>
          <w:lang w:eastAsia="fr-FR"/>
        </w:rPr>
        <w:t>comprimés pelliculés sous plaquettes thermoformées PVC/PVDC/Aluminium</w:t>
      </w:r>
    </w:p>
    <w:p w:rsidR="007B5035" w:rsidRPr="003339F7" w:rsidRDefault="007B5035" w:rsidP="00370332">
      <w:pPr>
        <w:keepNext/>
        <w:rPr>
          <w:snapToGrid w:val="0"/>
          <w:lang w:eastAsia="fr-FR"/>
        </w:rPr>
      </w:pPr>
      <w:r w:rsidRPr="003339F7">
        <w:rPr>
          <w:snapToGrid w:val="0"/>
          <w:lang w:eastAsia="fr-FR"/>
        </w:rPr>
        <w:t>EU/1/98/</w:t>
      </w:r>
      <w:r w:rsidR="00EC6375" w:rsidRPr="003339F7">
        <w:rPr>
          <w:snapToGrid w:val="0"/>
          <w:lang w:eastAsia="fr-FR"/>
        </w:rPr>
        <w:t>070</w:t>
      </w:r>
      <w:r w:rsidRPr="003339F7">
        <w:rPr>
          <w:snapToGrid w:val="0"/>
          <w:lang w:eastAsia="fr-FR"/>
        </w:rPr>
        <w:t>/</w:t>
      </w:r>
      <w:r w:rsidR="00E24B10" w:rsidRPr="003339F7">
        <w:rPr>
          <w:snapToGrid w:val="0"/>
          <w:lang w:eastAsia="fr-FR"/>
        </w:rPr>
        <w:t xml:space="preserve">006 </w:t>
      </w:r>
      <w:r w:rsidRPr="003339F7">
        <w:rPr>
          <w:snapToGrid w:val="0"/>
          <w:lang w:eastAsia="fr-FR"/>
        </w:rPr>
        <w:t xml:space="preserve">- Boîte de </w:t>
      </w:r>
      <w:r w:rsidR="00B0535B" w:rsidRPr="003339F7">
        <w:rPr>
          <w:snapToGrid w:val="0"/>
          <w:lang w:eastAsia="fr-FR"/>
        </w:rPr>
        <w:t>90 </w:t>
      </w:r>
      <w:r w:rsidRPr="003339F7">
        <w:rPr>
          <w:snapToGrid w:val="0"/>
          <w:lang w:eastAsia="fr-FR"/>
        </w:rPr>
        <w:t>comprimés pelliculés sous plaquettes thermoformées PVC/PVDC/Aluminium</w:t>
      </w:r>
    </w:p>
    <w:p w:rsidR="00E31770" w:rsidRPr="003339F7" w:rsidRDefault="00E31770" w:rsidP="00370332">
      <w:pPr>
        <w:keepNext/>
        <w:rPr>
          <w:snapToGrid w:val="0"/>
          <w:lang w:eastAsia="fr-FR"/>
        </w:rPr>
      </w:pPr>
      <w:r w:rsidRPr="003339F7">
        <w:rPr>
          <w:snapToGrid w:val="0"/>
          <w:lang w:eastAsia="fr-FR"/>
        </w:rPr>
        <w:t>EU/1/98/</w:t>
      </w:r>
      <w:r w:rsidR="00EC6375" w:rsidRPr="003339F7">
        <w:rPr>
          <w:snapToGrid w:val="0"/>
          <w:lang w:eastAsia="fr-FR"/>
        </w:rPr>
        <w:t>070</w:t>
      </w:r>
      <w:r w:rsidRPr="003339F7">
        <w:rPr>
          <w:snapToGrid w:val="0"/>
          <w:lang w:eastAsia="fr-FR"/>
        </w:rPr>
        <w:t>/</w:t>
      </w:r>
      <w:r w:rsidR="00E72A6A" w:rsidRPr="003339F7">
        <w:rPr>
          <w:snapToGrid w:val="0"/>
          <w:lang w:eastAsia="fr-FR"/>
        </w:rPr>
        <w:t>007</w:t>
      </w:r>
      <w:r w:rsidRPr="003339F7">
        <w:rPr>
          <w:snapToGrid w:val="0"/>
          <w:lang w:eastAsia="fr-FR"/>
        </w:rPr>
        <w:t xml:space="preserve"> – Boîte de </w:t>
      </w:r>
      <w:r w:rsidR="00B0535B" w:rsidRPr="003339F7">
        <w:rPr>
          <w:snapToGrid w:val="0"/>
          <w:lang w:eastAsia="fr-FR"/>
        </w:rPr>
        <w:t>14 </w:t>
      </w:r>
      <w:r w:rsidRPr="003339F7">
        <w:rPr>
          <w:snapToGrid w:val="0"/>
          <w:lang w:eastAsia="fr-FR"/>
        </w:rPr>
        <w:t>comprimés pelliculés sous plaquettes thermoformées PVC/PVDC/Aluminium</w:t>
      </w:r>
    </w:p>
    <w:p w:rsidR="00C925A8" w:rsidRPr="003339F7" w:rsidRDefault="00C925A8" w:rsidP="00370332">
      <w:pPr>
        <w:keepNext/>
        <w:rPr>
          <w:snapToGrid w:val="0"/>
          <w:lang w:eastAsia="fr-FR"/>
        </w:rPr>
      </w:pPr>
      <w:r w:rsidRPr="003339F7">
        <w:rPr>
          <w:snapToGrid w:val="0"/>
          <w:lang w:eastAsia="fr-FR"/>
        </w:rPr>
        <w:t xml:space="preserve">EU/1/98/070/011 – Boîte de </w:t>
      </w:r>
      <w:r w:rsidR="006048B6" w:rsidRPr="003339F7">
        <w:rPr>
          <w:snapToGrid w:val="0"/>
          <w:lang w:eastAsia="fr-FR"/>
        </w:rPr>
        <w:t>7</w:t>
      </w:r>
      <w:r w:rsidRPr="003339F7">
        <w:rPr>
          <w:snapToGrid w:val="0"/>
          <w:lang w:eastAsia="fr-FR"/>
        </w:rPr>
        <w:t> comprimés pelliculés sous plaquettes thermoformées PVC/PVDC/Aluminium</w:t>
      </w:r>
    </w:p>
    <w:p w:rsidR="00566C5D" w:rsidRDefault="00566C5D" w:rsidP="00370332">
      <w:pPr>
        <w:keepNext/>
        <w:rPr>
          <w:snapToGrid w:val="0"/>
          <w:lang w:eastAsia="fr-FR"/>
        </w:rPr>
      </w:pPr>
      <w:r>
        <w:rPr>
          <w:snapToGrid w:val="0"/>
          <w:lang w:eastAsia="fr-FR"/>
        </w:rPr>
        <w:t xml:space="preserve">EU/1/98/070/013 – Boîte de 28 comprimés </w:t>
      </w:r>
      <w:r w:rsidRPr="00F133CC">
        <w:rPr>
          <w:snapToGrid w:val="0"/>
          <w:lang w:eastAsia="fr-FR"/>
        </w:rPr>
        <w:t>pelliculés</w:t>
      </w:r>
      <w:r>
        <w:rPr>
          <w:snapToGrid w:val="0"/>
          <w:lang w:eastAsia="fr-FR"/>
        </w:rPr>
        <w:t xml:space="preserve"> sous plaquettes thermoformées Aluminium/Aluminium</w:t>
      </w:r>
    </w:p>
    <w:p w:rsidR="00566C5D" w:rsidRDefault="00566C5D" w:rsidP="00370332">
      <w:pPr>
        <w:keepNext/>
        <w:rPr>
          <w:snapToGrid w:val="0"/>
          <w:lang w:eastAsia="fr-FR"/>
        </w:rPr>
      </w:pPr>
      <w:r>
        <w:rPr>
          <w:snapToGrid w:val="0"/>
          <w:lang w:eastAsia="fr-FR"/>
        </w:rPr>
        <w:t xml:space="preserve">EU/1/98/070/014 – Boîte de 50x1 comprimés </w:t>
      </w:r>
      <w:r w:rsidRPr="00F133CC">
        <w:rPr>
          <w:snapToGrid w:val="0"/>
          <w:lang w:eastAsia="fr-FR"/>
        </w:rPr>
        <w:t>pelliculés</w:t>
      </w:r>
      <w:r>
        <w:rPr>
          <w:snapToGrid w:val="0"/>
          <w:lang w:eastAsia="fr-FR"/>
        </w:rPr>
        <w:t xml:space="preserve"> sous plaquettes thermoformées Aluminium/Aluminium</w:t>
      </w:r>
    </w:p>
    <w:p w:rsidR="00566C5D" w:rsidRDefault="00566C5D" w:rsidP="00370332">
      <w:pPr>
        <w:keepNext/>
        <w:rPr>
          <w:snapToGrid w:val="0"/>
          <w:lang w:eastAsia="fr-FR"/>
        </w:rPr>
      </w:pPr>
      <w:r>
        <w:rPr>
          <w:snapToGrid w:val="0"/>
          <w:lang w:eastAsia="fr-FR"/>
        </w:rPr>
        <w:t xml:space="preserve">EU/1/98/070/015 – Boîte de 84 comprimés </w:t>
      </w:r>
      <w:r w:rsidRPr="00F133CC">
        <w:rPr>
          <w:snapToGrid w:val="0"/>
          <w:lang w:eastAsia="fr-FR"/>
        </w:rPr>
        <w:t>pelliculés</w:t>
      </w:r>
      <w:r>
        <w:rPr>
          <w:snapToGrid w:val="0"/>
          <w:lang w:eastAsia="fr-FR"/>
        </w:rPr>
        <w:t xml:space="preserve"> sous plaquettes thermoformées Aluminium/Aluminium</w:t>
      </w:r>
    </w:p>
    <w:p w:rsidR="00566C5D" w:rsidRDefault="00566C5D" w:rsidP="00370332">
      <w:pPr>
        <w:keepNext/>
        <w:rPr>
          <w:snapToGrid w:val="0"/>
          <w:lang w:eastAsia="fr-FR"/>
        </w:rPr>
      </w:pPr>
      <w:r>
        <w:rPr>
          <w:snapToGrid w:val="0"/>
          <w:lang w:eastAsia="fr-FR"/>
        </w:rPr>
        <w:t xml:space="preserve">EU/1/98/070/016 – Boîte de 100 comprimés </w:t>
      </w:r>
      <w:r w:rsidRPr="00F133CC">
        <w:rPr>
          <w:snapToGrid w:val="0"/>
          <w:lang w:eastAsia="fr-FR"/>
        </w:rPr>
        <w:t>pelliculés</w:t>
      </w:r>
      <w:r>
        <w:rPr>
          <w:snapToGrid w:val="0"/>
          <w:lang w:eastAsia="fr-FR"/>
        </w:rPr>
        <w:t xml:space="preserve"> sous plaquettes thermoformées Aluminium/Aluminium</w:t>
      </w:r>
    </w:p>
    <w:p w:rsidR="00566C5D" w:rsidRDefault="00566C5D" w:rsidP="00370332">
      <w:pPr>
        <w:keepNext/>
        <w:rPr>
          <w:snapToGrid w:val="0"/>
          <w:lang w:eastAsia="fr-FR"/>
        </w:rPr>
      </w:pPr>
      <w:r>
        <w:rPr>
          <w:snapToGrid w:val="0"/>
          <w:lang w:eastAsia="fr-FR"/>
        </w:rPr>
        <w:t xml:space="preserve">EU/1/98/070/017 – Boîte de 30 comprimés </w:t>
      </w:r>
      <w:r w:rsidRPr="00F133CC">
        <w:rPr>
          <w:snapToGrid w:val="0"/>
          <w:lang w:eastAsia="fr-FR"/>
        </w:rPr>
        <w:t>pelliculés</w:t>
      </w:r>
      <w:r>
        <w:rPr>
          <w:snapToGrid w:val="0"/>
          <w:lang w:eastAsia="fr-FR"/>
        </w:rPr>
        <w:t xml:space="preserve"> sous plaquettes thermoformées Aluminium/Aluminium</w:t>
      </w:r>
    </w:p>
    <w:p w:rsidR="00566C5D" w:rsidRDefault="00566C5D" w:rsidP="00370332">
      <w:pPr>
        <w:keepNext/>
        <w:rPr>
          <w:snapToGrid w:val="0"/>
          <w:lang w:eastAsia="fr-FR"/>
        </w:rPr>
      </w:pPr>
      <w:r>
        <w:rPr>
          <w:snapToGrid w:val="0"/>
          <w:lang w:eastAsia="fr-FR"/>
        </w:rPr>
        <w:t xml:space="preserve">EU/1/98/070/018 – Boîte de 90 comprimés </w:t>
      </w:r>
      <w:r w:rsidRPr="00F133CC">
        <w:rPr>
          <w:snapToGrid w:val="0"/>
          <w:lang w:eastAsia="fr-FR"/>
        </w:rPr>
        <w:t>pelliculés</w:t>
      </w:r>
      <w:r>
        <w:rPr>
          <w:snapToGrid w:val="0"/>
          <w:lang w:eastAsia="fr-FR"/>
        </w:rPr>
        <w:t xml:space="preserve"> sous plaquettes thermoformées Aluminium/Aluminium</w:t>
      </w:r>
    </w:p>
    <w:p w:rsidR="00566C5D" w:rsidRDefault="00566C5D" w:rsidP="00370332">
      <w:pPr>
        <w:keepNext/>
        <w:rPr>
          <w:snapToGrid w:val="0"/>
          <w:lang w:eastAsia="fr-FR"/>
        </w:rPr>
      </w:pPr>
      <w:r>
        <w:rPr>
          <w:snapToGrid w:val="0"/>
          <w:lang w:eastAsia="fr-FR"/>
        </w:rPr>
        <w:t xml:space="preserve">EU/1/98/070/019 – Boîte de 14 comprimés </w:t>
      </w:r>
      <w:r w:rsidRPr="00F133CC">
        <w:rPr>
          <w:snapToGrid w:val="0"/>
          <w:lang w:eastAsia="fr-FR"/>
        </w:rPr>
        <w:t>pelliculés</w:t>
      </w:r>
      <w:r>
        <w:rPr>
          <w:snapToGrid w:val="0"/>
          <w:lang w:eastAsia="fr-FR"/>
        </w:rPr>
        <w:t xml:space="preserve"> sous plaquettes thermoformées Aluminium/Aluminium</w:t>
      </w:r>
    </w:p>
    <w:p w:rsidR="00566C5D" w:rsidRDefault="00566C5D" w:rsidP="00370332">
      <w:pPr>
        <w:keepNext/>
        <w:rPr>
          <w:snapToGrid w:val="0"/>
          <w:lang w:eastAsia="fr-FR"/>
        </w:rPr>
      </w:pPr>
      <w:r>
        <w:rPr>
          <w:snapToGrid w:val="0"/>
          <w:lang w:eastAsia="fr-FR"/>
        </w:rPr>
        <w:t xml:space="preserve">EU/1/98/070/020 – Boîte de 7 comprimés </w:t>
      </w:r>
      <w:r w:rsidRPr="00F133CC">
        <w:rPr>
          <w:snapToGrid w:val="0"/>
          <w:lang w:eastAsia="fr-FR"/>
        </w:rPr>
        <w:t>pelliculés</w:t>
      </w:r>
      <w:r>
        <w:rPr>
          <w:snapToGrid w:val="0"/>
          <w:lang w:eastAsia="fr-FR"/>
        </w:rPr>
        <w:t xml:space="preserve"> sous plaquettes thermoformées Aluminium/Aluminium</w:t>
      </w:r>
    </w:p>
    <w:p w:rsidR="007B5035" w:rsidRDefault="007B5035">
      <w:pPr>
        <w:rPr>
          <w:snapToGrid w:val="0"/>
          <w:lang w:eastAsia="fr-FR"/>
        </w:rPr>
      </w:pPr>
    </w:p>
    <w:p w:rsidR="00047749" w:rsidRDefault="00047749" w:rsidP="00047749">
      <w:pPr>
        <w:rPr>
          <w:bCs/>
          <w:snapToGrid w:val="0"/>
          <w:u w:val="single"/>
          <w:lang w:eastAsia="fr-FR"/>
        </w:rPr>
      </w:pPr>
      <w:proofErr w:type="spellStart"/>
      <w:r>
        <w:rPr>
          <w:bCs/>
          <w:snapToGrid w:val="0"/>
          <w:u w:val="single"/>
          <w:lang w:eastAsia="fr-FR"/>
        </w:rPr>
        <w:t>Iscover</w:t>
      </w:r>
      <w:proofErr w:type="spellEnd"/>
      <w:r>
        <w:rPr>
          <w:bCs/>
          <w:snapToGrid w:val="0"/>
          <w:u w:val="single"/>
          <w:lang w:eastAsia="fr-FR"/>
        </w:rPr>
        <w:t xml:space="preserve"> 300</w:t>
      </w:r>
      <w:r w:rsidRPr="00E158B1">
        <w:rPr>
          <w:bCs/>
          <w:snapToGrid w:val="0"/>
          <w:u w:val="single"/>
          <w:lang w:eastAsia="fr-FR"/>
        </w:rPr>
        <w:t> mg comprimés pelliculés</w:t>
      </w:r>
    </w:p>
    <w:p w:rsidR="00047749" w:rsidRPr="00F133CC" w:rsidRDefault="005E0F40" w:rsidP="00047749">
      <w:pPr>
        <w:rPr>
          <w:snapToGrid w:val="0"/>
          <w:lang w:eastAsia="fr-FR"/>
        </w:rPr>
      </w:pPr>
      <w:r>
        <w:rPr>
          <w:szCs w:val="22"/>
        </w:rPr>
        <w:t>EU/1/98/070</w:t>
      </w:r>
      <w:r w:rsidR="00047749" w:rsidRPr="00A550C0">
        <w:rPr>
          <w:szCs w:val="22"/>
        </w:rPr>
        <w:t xml:space="preserve">/008 </w:t>
      </w:r>
      <w:r w:rsidR="00047749">
        <w:rPr>
          <w:szCs w:val="22"/>
        </w:rPr>
        <w:t xml:space="preserve">– Boîte de 4x1 </w:t>
      </w:r>
      <w:r w:rsidR="00047749" w:rsidRPr="00F133CC">
        <w:rPr>
          <w:snapToGrid w:val="0"/>
          <w:lang w:eastAsia="fr-FR"/>
        </w:rPr>
        <w:t>comprimés pelliculés sous plaquettes thermoformées</w:t>
      </w:r>
      <w:r w:rsidR="00047749">
        <w:rPr>
          <w:snapToGrid w:val="0"/>
          <w:lang w:eastAsia="fr-FR"/>
        </w:rPr>
        <w:t xml:space="preserve"> Aluminium/Aluminium pour délivrance à l’unité</w:t>
      </w:r>
      <w:r w:rsidR="00047749">
        <w:rPr>
          <w:szCs w:val="22"/>
        </w:rPr>
        <w:t xml:space="preserve"> </w:t>
      </w:r>
    </w:p>
    <w:p w:rsidR="00047749" w:rsidRDefault="005E0F40" w:rsidP="00047749">
      <w:pPr>
        <w:rPr>
          <w:szCs w:val="22"/>
        </w:rPr>
      </w:pPr>
      <w:r>
        <w:rPr>
          <w:szCs w:val="22"/>
        </w:rPr>
        <w:t>EU/1/98/070</w:t>
      </w:r>
      <w:r w:rsidR="00047749" w:rsidRPr="00A550C0">
        <w:rPr>
          <w:szCs w:val="22"/>
        </w:rPr>
        <w:t xml:space="preserve">/009 </w:t>
      </w:r>
      <w:r w:rsidR="00047749">
        <w:rPr>
          <w:szCs w:val="22"/>
        </w:rPr>
        <w:t>–</w:t>
      </w:r>
      <w:r w:rsidR="00047749" w:rsidRPr="00670C75">
        <w:rPr>
          <w:szCs w:val="22"/>
        </w:rPr>
        <w:t xml:space="preserve"> </w:t>
      </w:r>
      <w:r w:rsidR="00047749">
        <w:rPr>
          <w:szCs w:val="22"/>
        </w:rPr>
        <w:t xml:space="preserve">Boîte de 30x1 </w:t>
      </w:r>
      <w:r w:rsidR="00047749" w:rsidRPr="00F133CC">
        <w:rPr>
          <w:snapToGrid w:val="0"/>
          <w:lang w:eastAsia="fr-FR"/>
        </w:rPr>
        <w:t>comprimés pelliculés sous plaquettes thermoformées</w:t>
      </w:r>
      <w:r w:rsidR="00047749">
        <w:rPr>
          <w:snapToGrid w:val="0"/>
          <w:lang w:eastAsia="fr-FR"/>
        </w:rPr>
        <w:t xml:space="preserve"> Aluminium/Aluminium pour délivrance à l’unité</w:t>
      </w:r>
    </w:p>
    <w:p w:rsidR="00047749" w:rsidRDefault="005E0F40" w:rsidP="00047749">
      <w:pPr>
        <w:rPr>
          <w:szCs w:val="22"/>
        </w:rPr>
      </w:pPr>
      <w:r>
        <w:rPr>
          <w:szCs w:val="22"/>
        </w:rPr>
        <w:t>EU/1/98/070</w:t>
      </w:r>
      <w:r w:rsidR="00047749" w:rsidRPr="00A550C0">
        <w:rPr>
          <w:szCs w:val="22"/>
        </w:rPr>
        <w:t xml:space="preserve">/010 </w:t>
      </w:r>
      <w:r w:rsidR="00047749">
        <w:rPr>
          <w:szCs w:val="22"/>
        </w:rPr>
        <w:t>–</w:t>
      </w:r>
      <w:r w:rsidR="00047749" w:rsidRPr="00670C75">
        <w:rPr>
          <w:szCs w:val="22"/>
        </w:rPr>
        <w:t xml:space="preserve"> </w:t>
      </w:r>
      <w:r w:rsidR="00047749">
        <w:rPr>
          <w:szCs w:val="22"/>
        </w:rPr>
        <w:t xml:space="preserve">Boîte de 100x1 </w:t>
      </w:r>
      <w:r w:rsidR="00047749" w:rsidRPr="00F133CC">
        <w:rPr>
          <w:snapToGrid w:val="0"/>
          <w:lang w:eastAsia="fr-FR"/>
        </w:rPr>
        <w:t>comprimés pelliculés sous plaquettes thermoformées</w:t>
      </w:r>
      <w:r w:rsidR="00047749">
        <w:rPr>
          <w:snapToGrid w:val="0"/>
          <w:lang w:eastAsia="fr-FR"/>
        </w:rPr>
        <w:t xml:space="preserve"> Aluminium/Aluminium pour délivrance à l’unité</w:t>
      </w:r>
    </w:p>
    <w:p w:rsidR="00047749" w:rsidRPr="003339F7" w:rsidRDefault="005E0F40" w:rsidP="00047749">
      <w:pPr>
        <w:rPr>
          <w:snapToGrid w:val="0"/>
          <w:lang w:eastAsia="fr-FR"/>
        </w:rPr>
      </w:pPr>
      <w:r>
        <w:rPr>
          <w:szCs w:val="22"/>
        </w:rPr>
        <w:t>EU/1/98/070</w:t>
      </w:r>
      <w:r w:rsidR="00047749" w:rsidRPr="00A550C0">
        <w:rPr>
          <w:szCs w:val="22"/>
        </w:rPr>
        <w:t>/012 -</w:t>
      </w:r>
      <w:r w:rsidR="00047749" w:rsidRPr="00670C75">
        <w:rPr>
          <w:szCs w:val="22"/>
        </w:rPr>
        <w:t xml:space="preserve"> </w:t>
      </w:r>
      <w:r w:rsidR="00047749">
        <w:rPr>
          <w:szCs w:val="22"/>
        </w:rPr>
        <w:t xml:space="preserve">Boîte de 10x1 </w:t>
      </w:r>
      <w:r w:rsidR="00047749" w:rsidRPr="00F133CC">
        <w:rPr>
          <w:snapToGrid w:val="0"/>
          <w:lang w:eastAsia="fr-FR"/>
        </w:rPr>
        <w:t>comprimés pelliculés sous plaquettes thermoformées</w:t>
      </w:r>
      <w:r w:rsidR="00047749">
        <w:rPr>
          <w:snapToGrid w:val="0"/>
          <w:lang w:eastAsia="fr-FR"/>
        </w:rPr>
        <w:t xml:space="preserve"> Aluminium/Aluminium pour délivrance à l’unité</w:t>
      </w:r>
    </w:p>
    <w:p w:rsidR="007B5035" w:rsidRPr="003339F7" w:rsidRDefault="007B5035">
      <w:pPr>
        <w:rPr>
          <w:snapToGrid w:val="0"/>
          <w:lang w:eastAsia="fr-FR"/>
        </w:rPr>
      </w:pPr>
    </w:p>
    <w:p w:rsidR="007B5035" w:rsidRPr="003339F7" w:rsidRDefault="007B5035">
      <w:pPr>
        <w:pStyle w:val="BodyText"/>
        <w:keepNext/>
        <w:keepLines/>
        <w:ind w:left="567" w:hanging="567"/>
        <w:jc w:val="left"/>
        <w:rPr>
          <w:rFonts w:ascii="Times New Roman" w:hAnsi="Times New Roman"/>
          <w:bCs/>
        </w:rPr>
      </w:pPr>
      <w:r w:rsidRPr="003339F7">
        <w:rPr>
          <w:rFonts w:ascii="Times New Roman" w:hAnsi="Times New Roman"/>
        </w:rPr>
        <w:t>9.</w:t>
      </w:r>
      <w:r w:rsidRPr="003339F7">
        <w:rPr>
          <w:rFonts w:ascii="Times New Roman" w:hAnsi="Times New Roman"/>
        </w:rPr>
        <w:tab/>
        <w:t xml:space="preserve">DATE DE LA </w:t>
      </w:r>
      <w:r w:rsidR="00E94E9D" w:rsidRPr="003339F7">
        <w:rPr>
          <w:rFonts w:ascii="Times New Roman" w:hAnsi="Times New Roman"/>
        </w:rPr>
        <w:t>PREMI</w:t>
      </w:r>
      <w:r w:rsidR="00E94E9D">
        <w:rPr>
          <w:rFonts w:ascii="Times New Roman" w:hAnsi="Times New Roman"/>
        </w:rPr>
        <w:t>È</w:t>
      </w:r>
      <w:r w:rsidR="00E94E9D" w:rsidRPr="003339F7">
        <w:rPr>
          <w:rFonts w:ascii="Times New Roman" w:hAnsi="Times New Roman"/>
        </w:rPr>
        <w:t xml:space="preserve">RE </w:t>
      </w:r>
      <w:r w:rsidRPr="003339F7">
        <w:rPr>
          <w:rFonts w:ascii="Times New Roman" w:hAnsi="Times New Roman"/>
        </w:rPr>
        <w:t>AUTORISATION/DE RENOUVELLEMENT DE</w:t>
      </w:r>
      <w:r w:rsidRPr="003339F7">
        <w:rPr>
          <w:rFonts w:ascii="Times New Roman" w:hAnsi="Times New Roman"/>
        </w:rPr>
        <w:br/>
        <w:t xml:space="preserve"> </w:t>
      </w:r>
      <w:r w:rsidRPr="003339F7">
        <w:rPr>
          <w:rFonts w:ascii="Times New Roman" w:hAnsi="Times New Roman"/>
          <w:bCs/>
        </w:rPr>
        <w:t>L</w:t>
      </w:r>
      <w:r w:rsidR="00845559">
        <w:rPr>
          <w:rFonts w:ascii="Times New Roman" w:hAnsi="Times New Roman"/>
          <w:bCs/>
        </w:rPr>
        <w:t>’</w:t>
      </w:r>
      <w:r w:rsidRPr="003339F7">
        <w:rPr>
          <w:rFonts w:ascii="Times New Roman" w:hAnsi="Times New Roman"/>
          <w:bCs/>
        </w:rPr>
        <w:t>AUTORISATION</w:t>
      </w:r>
    </w:p>
    <w:p w:rsidR="007B5035" w:rsidRPr="003339F7" w:rsidRDefault="007B5035">
      <w:pPr>
        <w:pStyle w:val="BodyText"/>
        <w:keepNext/>
        <w:keepLines/>
        <w:ind w:left="284" w:hanging="284"/>
        <w:jc w:val="left"/>
        <w:rPr>
          <w:rFonts w:ascii="Times New Roman" w:hAnsi="Times New Roman"/>
          <w:b w:val="0"/>
        </w:rPr>
      </w:pPr>
    </w:p>
    <w:p w:rsidR="007B5035" w:rsidRPr="003339F7" w:rsidRDefault="007B5035">
      <w:pPr>
        <w:keepNext/>
        <w:keepLines/>
        <w:rPr>
          <w:snapToGrid w:val="0"/>
          <w:lang w:eastAsia="fr-FR"/>
        </w:rPr>
      </w:pPr>
      <w:r w:rsidRPr="003339F7">
        <w:rPr>
          <w:snapToGrid w:val="0"/>
          <w:lang w:eastAsia="fr-FR"/>
        </w:rPr>
        <w:t>Date de la première autorisation : 15 juillet 1998</w:t>
      </w:r>
    </w:p>
    <w:p w:rsidR="007B5035" w:rsidRPr="003339F7" w:rsidRDefault="007B5035">
      <w:pPr>
        <w:keepNext/>
        <w:keepLines/>
        <w:rPr>
          <w:snapToGrid w:val="0"/>
          <w:lang w:eastAsia="fr-FR"/>
        </w:rPr>
      </w:pPr>
      <w:r w:rsidRPr="003339F7">
        <w:rPr>
          <w:snapToGrid w:val="0"/>
          <w:lang w:eastAsia="fr-FR"/>
        </w:rPr>
        <w:t>Date du dernier renouvellement : 15 juillet 200</w:t>
      </w:r>
      <w:r w:rsidR="005D1E09" w:rsidRPr="003339F7">
        <w:rPr>
          <w:snapToGrid w:val="0"/>
          <w:lang w:eastAsia="fr-FR"/>
        </w:rPr>
        <w:t>8</w:t>
      </w:r>
    </w:p>
    <w:p w:rsidR="007B5035" w:rsidRPr="003339F7" w:rsidRDefault="007B5035">
      <w:pPr>
        <w:tabs>
          <w:tab w:val="left" w:pos="284"/>
        </w:tabs>
        <w:ind w:left="284" w:hanging="284"/>
        <w:jc w:val="both"/>
        <w:rPr>
          <w:bCs/>
          <w:snapToGrid w:val="0"/>
          <w:lang w:eastAsia="fr-FR"/>
        </w:rPr>
      </w:pPr>
    </w:p>
    <w:p w:rsidR="007B5035" w:rsidRPr="003339F7" w:rsidRDefault="007B5035">
      <w:pPr>
        <w:tabs>
          <w:tab w:val="left" w:pos="284"/>
        </w:tabs>
        <w:ind w:left="284" w:hanging="284"/>
        <w:jc w:val="both"/>
        <w:rPr>
          <w:bCs/>
          <w:snapToGrid w:val="0"/>
          <w:lang w:eastAsia="fr-FR"/>
        </w:rPr>
      </w:pPr>
    </w:p>
    <w:p w:rsidR="007B5035" w:rsidRPr="003339F7" w:rsidRDefault="007B5035" w:rsidP="001D6BDD">
      <w:pPr>
        <w:tabs>
          <w:tab w:val="left" w:pos="284"/>
          <w:tab w:val="left" w:pos="567"/>
        </w:tabs>
        <w:ind w:left="284" w:hanging="284"/>
        <w:jc w:val="both"/>
        <w:rPr>
          <w:b/>
          <w:bCs/>
          <w:snapToGrid w:val="0"/>
          <w:lang w:eastAsia="fr-FR"/>
        </w:rPr>
      </w:pPr>
      <w:r w:rsidRPr="003339F7">
        <w:rPr>
          <w:b/>
          <w:bCs/>
          <w:snapToGrid w:val="0"/>
          <w:lang w:eastAsia="fr-FR"/>
        </w:rPr>
        <w:t>10.</w:t>
      </w:r>
      <w:r w:rsidRPr="003339F7">
        <w:rPr>
          <w:b/>
          <w:bCs/>
          <w:snapToGrid w:val="0"/>
          <w:lang w:eastAsia="fr-FR"/>
        </w:rPr>
        <w:tab/>
      </w:r>
      <w:r w:rsidRPr="003339F7">
        <w:rPr>
          <w:b/>
          <w:bCs/>
          <w:snapToGrid w:val="0"/>
          <w:lang w:eastAsia="fr-FR"/>
        </w:rPr>
        <w:tab/>
        <w:t xml:space="preserve">DATE DE MISE </w:t>
      </w:r>
      <w:r w:rsidR="00E94E9D">
        <w:rPr>
          <w:b/>
          <w:bCs/>
          <w:snapToGrid w:val="0"/>
          <w:lang w:eastAsia="fr-FR"/>
        </w:rPr>
        <w:t>À</w:t>
      </w:r>
      <w:r w:rsidR="00E94E9D" w:rsidRPr="003339F7">
        <w:rPr>
          <w:b/>
          <w:bCs/>
          <w:snapToGrid w:val="0"/>
          <w:lang w:eastAsia="fr-FR"/>
        </w:rPr>
        <w:t xml:space="preserve"> </w:t>
      </w:r>
      <w:r w:rsidRPr="003339F7">
        <w:rPr>
          <w:b/>
          <w:bCs/>
          <w:snapToGrid w:val="0"/>
          <w:lang w:eastAsia="fr-FR"/>
        </w:rPr>
        <w:t>JOUR DU TEXTE</w:t>
      </w:r>
    </w:p>
    <w:p w:rsidR="007B5035" w:rsidRDefault="007B5035">
      <w:pPr>
        <w:pStyle w:val="Heading1"/>
        <w:rPr>
          <w:bCs/>
          <w:snapToGrid/>
          <w:lang w:eastAsia="en-US"/>
        </w:rPr>
      </w:pPr>
    </w:p>
    <w:p w:rsidR="00E94E9D" w:rsidRPr="00E94E9D" w:rsidRDefault="00E94E9D" w:rsidP="006C5BB0">
      <w:r>
        <w:t>&lt;JJ mois AAAA&gt;</w:t>
      </w:r>
    </w:p>
    <w:p w:rsidR="00E94E9D" w:rsidRPr="00E94E9D" w:rsidRDefault="00E94E9D" w:rsidP="006C5BB0"/>
    <w:p w:rsidR="00124A7D" w:rsidRPr="003339F7" w:rsidRDefault="007B5035" w:rsidP="00B10F89">
      <w:r w:rsidRPr="003339F7">
        <w:t>Des informations détaillées sur ce médicament sont disponibles sur le site internet de l</w:t>
      </w:r>
      <w:r w:rsidR="00845559">
        <w:t>’</w:t>
      </w:r>
      <w:r w:rsidRPr="003339F7">
        <w:t>Agence européenne d</w:t>
      </w:r>
      <w:r w:rsidR="00E94E9D">
        <w:t>es</w:t>
      </w:r>
      <w:r w:rsidRPr="003339F7">
        <w:t xml:space="preserve"> médicament</w:t>
      </w:r>
      <w:r w:rsidR="00E94E9D">
        <w:t>s</w:t>
      </w:r>
      <w:r w:rsidRPr="003339F7">
        <w:t xml:space="preserve"> </w:t>
      </w:r>
      <w:r w:rsidR="003F2330" w:rsidRPr="003339F7">
        <w:t>http://www.ema.europa.eu/</w:t>
      </w:r>
    </w:p>
    <w:p w:rsidR="00124A7D" w:rsidRPr="003339F7" w:rsidRDefault="00F75103" w:rsidP="00EC514A">
      <w:pPr>
        <w:jc w:val="both"/>
        <w:rPr>
          <w:snapToGrid w:val="0"/>
          <w:lang w:eastAsia="fr-FR"/>
        </w:rPr>
      </w:pPr>
      <w:r w:rsidRPr="003339F7">
        <w:br w:type="page"/>
      </w:r>
    </w:p>
    <w:p w:rsidR="007B5035" w:rsidRPr="003339F7" w:rsidRDefault="007B5035" w:rsidP="00124A7D">
      <w:pPr>
        <w:suppressAutoHyphens/>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pPr>
    </w:p>
    <w:p w:rsidR="007B5035" w:rsidRPr="003339F7" w:rsidRDefault="007B5035">
      <w:pPr>
        <w:suppressAutoHyphens/>
        <w:jc w:val="center"/>
        <w:rPr>
          <w:b/>
        </w:rPr>
      </w:pPr>
    </w:p>
    <w:p w:rsidR="007B5035" w:rsidRPr="003339F7" w:rsidRDefault="007B5035">
      <w:pPr>
        <w:jc w:val="center"/>
        <w:rPr>
          <w:b/>
        </w:rPr>
      </w:pPr>
      <w:r w:rsidRPr="003339F7">
        <w:rPr>
          <w:b/>
        </w:rPr>
        <w:t>ANNEXE II</w:t>
      </w:r>
    </w:p>
    <w:p w:rsidR="007B5035" w:rsidRPr="003339F7" w:rsidRDefault="007B5035">
      <w:pPr>
        <w:suppressAutoHyphens/>
        <w:rPr>
          <w:b/>
        </w:rPr>
      </w:pPr>
    </w:p>
    <w:p w:rsidR="007B5035" w:rsidRPr="003339F7" w:rsidRDefault="007B5035" w:rsidP="00164EEE">
      <w:pPr>
        <w:pStyle w:val="BlockText"/>
        <w:ind w:left="1701"/>
      </w:pPr>
      <w:r w:rsidRPr="003339F7">
        <w:t>A.</w:t>
      </w:r>
      <w:r w:rsidRPr="003339F7">
        <w:tab/>
        <w:t>FABRICA</w:t>
      </w:r>
      <w:r w:rsidR="00940365">
        <w:t>NTS</w:t>
      </w:r>
      <w:r w:rsidRPr="003339F7">
        <w:t xml:space="preserve"> RESPONSABLES DE LA </w:t>
      </w:r>
      <w:r w:rsidR="00940365" w:rsidRPr="003339F7">
        <w:t>LIB</w:t>
      </w:r>
      <w:r w:rsidR="00940365">
        <w:t>É</w:t>
      </w:r>
      <w:r w:rsidR="00940365" w:rsidRPr="003339F7">
        <w:t xml:space="preserve">RATION </w:t>
      </w:r>
      <w:r w:rsidRPr="003339F7">
        <w:t>DES LOTS</w:t>
      </w:r>
    </w:p>
    <w:p w:rsidR="007B5035" w:rsidRPr="003339F7" w:rsidRDefault="007B5035">
      <w:pPr>
        <w:widowControl w:val="0"/>
        <w:ind w:left="1701" w:right="1749" w:hanging="567"/>
        <w:rPr>
          <w:b/>
        </w:rPr>
      </w:pPr>
    </w:p>
    <w:p w:rsidR="007B5035" w:rsidRDefault="007B5035" w:rsidP="00164EEE">
      <w:pPr>
        <w:widowControl w:val="0"/>
        <w:tabs>
          <w:tab w:val="left" w:pos="7655"/>
        </w:tabs>
        <w:ind w:left="1701" w:right="1749" w:hanging="567"/>
        <w:rPr>
          <w:b/>
        </w:rPr>
      </w:pPr>
      <w:r w:rsidRPr="003339F7">
        <w:rPr>
          <w:b/>
        </w:rPr>
        <w:t>B.</w:t>
      </w:r>
      <w:r w:rsidRPr="003339F7">
        <w:rPr>
          <w:b/>
        </w:rPr>
        <w:tab/>
        <w:t xml:space="preserve">CONDITIONS </w:t>
      </w:r>
      <w:r w:rsidR="00940365">
        <w:rPr>
          <w:b/>
        </w:rPr>
        <w:t>OU RESTRICTIONS DE DÉLIVRANCE ET D</w:t>
      </w:r>
      <w:r w:rsidR="00845559">
        <w:rPr>
          <w:b/>
        </w:rPr>
        <w:t>’</w:t>
      </w:r>
      <w:r w:rsidR="00940365">
        <w:rPr>
          <w:b/>
        </w:rPr>
        <w:t>UTILISATION</w:t>
      </w:r>
    </w:p>
    <w:p w:rsidR="00940365" w:rsidRDefault="00940365" w:rsidP="00164EEE">
      <w:pPr>
        <w:widowControl w:val="0"/>
        <w:tabs>
          <w:tab w:val="left" w:pos="7655"/>
        </w:tabs>
        <w:ind w:left="1701" w:right="1749" w:hanging="567"/>
      </w:pPr>
    </w:p>
    <w:p w:rsidR="00940365" w:rsidRDefault="00940365" w:rsidP="00164EEE">
      <w:pPr>
        <w:widowControl w:val="0"/>
        <w:tabs>
          <w:tab w:val="left" w:pos="7655"/>
        </w:tabs>
        <w:ind w:left="1701" w:right="1749" w:hanging="567"/>
        <w:rPr>
          <w:b/>
        </w:rPr>
      </w:pPr>
      <w:r w:rsidRPr="006C5BB0">
        <w:rPr>
          <w:b/>
        </w:rPr>
        <w:t>C.</w:t>
      </w:r>
      <w:r w:rsidRPr="006C5BB0">
        <w:rPr>
          <w:b/>
        </w:rPr>
        <w:tab/>
        <w:t>AUTRES CONDITIONS ET OBLIGATIONS DE L</w:t>
      </w:r>
      <w:r w:rsidR="00845559">
        <w:rPr>
          <w:b/>
        </w:rPr>
        <w:t>’</w:t>
      </w:r>
      <w:r w:rsidRPr="006C5BB0">
        <w:rPr>
          <w:b/>
        </w:rPr>
        <w:t>AUTORISATION DE MISE SUR LE MARCHÉ</w:t>
      </w:r>
    </w:p>
    <w:p w:rsidR="00940365" w:rsidRDefault="00940365" w:rsidP="00164EEE">
      <w:pPr>
        <w:widowControl w:val="0"/>
        <w:tabs>
          <w:tab w:val="left" w:pos="7655"/>
        </w:tabs>
        <w:ind w:left="1701" w:right="1749" w:hanging="567"/>
        <w:rPr>
          <w:b/>
        </w:rPr>
      </w:pPr>
    </w:p>
    <w:p w:rsidR="00940365" w:rsidRPr="006C5BB0" w:rsidRDefault="00940365" w:rsidP="00164EEE">
      <w:pPr>
        <w:widowControl w:val="0"/>
        <w:tabs>
          <w:tab w:val="left" w:pos="7655"/>
        </w:tabs>
        <w:ind w:left="1701" w:right="1749" w:hanging="567"/>
        <w:rPr>
          <w:b/>
        </w:rPr>
      </w:pPr>
      <w:r>
        <w:rPr>
          <w:b/>
        </w:rPr>
        <w:t>D.</w:t>
      </w:r>
      <w:r>
        <w:rPr>
          <w:b/>
        </w:rPr>
        <w:tab/>
        <w:t>CONDITIONS OU RESTRICTIONS EN VUE D</w:t>
      </w:r>
      <w:r w:rsidR="00845559">
        <w:rPr>
          <w:b/>
        </w:rPr>
        <w:t>’</w:t>
      </w:r>
      <w:r>
        <w:rPr>
          <w:b/>
        </w:rPr>
        <w:t>UNE UTILISATION SÛRE ET EFFICACE DU MÉDICAMENT</w:t>
      </w:r>
    </w:p>
    <w:p w:rsidR="007B5035" w:rsidRPr="003339F7" w:rsidRDefault="007B5035" w:rsidP="008A5F80">
      <w:pPr>
        <w:pStyle w:val="EMEA2"/>
      </w:pPr>
      <w:r w:rsidRPr="003339F7">
        <w:br w:type="page"/>
        <w:t>A.</w:t>
      </w:r>
      <w:r w:rsidRPr="003339F7">
        <w:tab/>
        <w:t>FABRICA</w:t>
      </w:r>
      <w:r w:rsidR="007029EF">
        <w:t>NTS</w:t>
      </w:r>
      <w:r w:rsidRPr="003339F7">
        <w:t xml:space="preserve"> RESPONSABLES DE LA </w:t>
      </w:r>
      <w:r w:rsidR="007029EF" w:rsidRPr="003339F7">
        <w:t>LIB</w:t>
      </w:r>
      <w:r w:rsidR="007029EF">
        <w:t>É</w:t>
      </w:r>
      <w:r w:rsidR="007029EF" w:rsidRPr="003339F7">
        <w:t xml:space="preserve">RATION </w:t>
      </w:r>
      <w:r w:rsidRPr="003339F7">
        <w:t>DES LOTS</w:t>
      </w:r>
    </w:p>
    <w:p w:rsidR="007B5035" w:rsidRPr="003339F7" w:rsidRDefault="007B5035">
      <w:pPr>
        <w:suppressAutoHyphens/>
      </w:pPr>
    </w:p>
    <w:p w:rsidR="007B5035" w:rsidRPr="003339F7" w:rsidRDefault="007B5035">
      <w:pPr>
        <w:suppressAutoHyphens/>
        <w:rPr>
          <w:u w:val="single"/>
        </w:rPr>
      </w:pPr>
      <w:r w:rsidRPr="003339F7">
        <w:rPr>
          <w:u w:val="single"/>
        </w:rPr>
        <w:t>Nom et adresse des fabricants responsables de la libération des lots</w:t>
      </w:r>
    </w:p>
    <w:p w:rsidR="007B5035" w:rsidRPr="003339F7" w:rsidRDefault="007B5035">
      <w:pPr>
        <w:suppressAutoHyphens/>
      </w:pPr>
    </w:p>
    <w:p w:rsidR="00124A7D" w:rsidRPr="003339F7" w:rsidRDefault="00994F41" w:rsidP="00580FEB">
      <w:pPr>
        <w:numPr>
          <w:ilvl w:val="0"/>
          <w:numId w:val="35"/>
        </w:numPr>
        <w:suppressAutoHyphens/>
      </w:pPr>
      <w:proofErr w:type="spellStart"/>
      <w:r w:rsidRPr="003339F7">
        <w:t>Iscover</w:t>
      </w:r>
      <w:proofErr w:type="spellEnd"/>
      <w:r w:rsidR="00124A7D" w:rsidRPr="003339F7">
        <w:t xml:space="preserve"> 75 mg, comprimés pelliculés</w:t>
      </w:r>
    </w:p>
    <w:p w:rsidR="00124A7D" w:rsidRPr="003339F7" w:rsidRDefault="00124A7D">
      <w:pPr>
        <w:suppressAutoHyphens/>
      </w:pPr>
    </w:p>
    <w:p w:rsidR="00580FEB" w:rsidRPr="003339F7" w:rsidRDefault="007B5035" w:rsidP="00580FEB">
      <w:pPr>
        <w:tabs>
          <w:tab w:val="left" w:pos="720"/>
        </w:tabs>
        <w:jc w:val="both"/>
      </w:pPr>
      <w:r w:rsidRPr="003339F7">
        <w:t>Sanofi Winthrop Industrie</w:t>
      </w:r>
    </w:p>
    <w:p w:rsidR="00580FEB" w:rsidRPr="003339F7" w:rsidRDefault="007B5035" w:rsidP="00580FEB">
      <w:pPr>
        <w:tabs>
          <w:tab w:val="left" w:pos="720"/>
        </w:tabs>
        <w:jc w:val="both"/>
      </w:pPr>
      <w:r w:rsidRPr="003339F7">
        <w:t>1, Rue de la Vierge</w:t>
      </w:r>
    </w:p>
    <w:p w:rsidR="00580FEB" w:rsidRPr="003339F7" w:rsidRDefault="007B5035" w:rsidP="00580FEB">
      <w:pPr>
        <w:tabs>
          <w:tab w:val="left" w:pos="720"/>
        </w:tabs>
        <w:jc w:val="both"/>
        <w:rPr>
          <w:noProof/>
        </w:rPr>
      </w:pPr>
      <w:r w:rsidRPr="003339F7">
        <w:rPr>
          <w:noProof/>
        </w:rPr>
        <w:t>Ambarès &amp; Lagrave</w:t>
      </w:r>
    </w:p>
    <w:p w:rsidR="00580FEB" w:rsidRPr="003339F7" w:rsidRDefault="007B5035" w:rsidP="00580FEB">
      <w:pPr>
        <w:tabs>
          <w:tab w:val="left" w:pos="720"/>
        </w:tabs>
        <w:jc w:val="both"/>
      </w:pPr>
      <w:r w:rsidRPr="003339F7">
        <w:rPr>
          <w:noProof/>
        </w:rPr>
        <w:t>F-</w:t>
      </w:r>
      <w:r w:rsidRPr="005E0CF8">
        <w:t>33565 Carbon Blanc cedex</w:t>
      </w:r>
    </w:p>
    <w:p w:rsidR="007B5035" w:rsidRPr="005E0CF8" w:rsidRDefault="007B5035" w:rsidP="00580FEB">
      <w:pPr>
        <w:tabs>
          <w:tab w:val="left" w:pos="720"/>
        </w:tabs>
        <w:jc w:val="both"/>
      </w:pPr>
      <w:r w:rsidRPr="005E0CF8">
        <w:t>France</w:t>
      </w:r>
    </w:p>
    <w:p w:rsidR="007B5035" w:rsidRPr="005E0CF8" w:rsidRDefault="007B5035">
      <w:pPr>
        <w:numPr>
          <w:ilvl w:val="12"/>
          <w:numId w:val="0"/>
        </w:numPr>
      </w:pPr>
    </w:p>
    <w:p w:rsidR="00580FEB" w:rsidRPr="005E0CF8" w:rsidRDefault="007176BA" w:rsidP="00580FEB">
      <w:pPr>
        <w:tabs>
          <w:tab w:val="left" w:pos="720"/>
        </w:tabs>
        <w:jc w:val="both"/>
      </w:pPr>
      <w:proofErr w:type="spellStart"/>
      <w:r>
        <w:t>Delpharm</w:t>
      </w:r>
      <w:proofErr w:type="spellEnd"/>
      <w:r>
        <w:t xml:space="preserve"> Dijon</w:t>
      </w:r>
    </w:p>
    <w:p w:rsidR="00580FEB" w:rsidRPr="005E0CF8" w:rsidRDefault="007B5035" w:rsidP="00580FEB">
      <w:pPr>
        <w:tabs>
          <w:tab w:val="left" w:pos="720"/>
        </w:tabs>
        <w:jc w:val="both"/>
      </w:pPr>
      <w:r w:rsidRPr="005E0CF8">
        <w:t>6, Boulevard de l</w:t>
      </w:r>
      <w:r w:rsidR="00845559">
        <w:t>’</w:t>
      </w:r>
      <w:r w:rsidRPr="005E0CF8">
        <w:t>Europe</w:t>
      </w:r>
    </w:p>
    <w:p w:rsidR="00580FEB" w:rsidRPr="005E0CF8" w:rsidRDefault="007B5035" w:rsidP="00580FEB">
      <w:pPr>
        <w:tabs>
          <w:tab w:val="left" w:pos="720"/>
        </w:tabs>
        <w:jc w:val="both"/>
        <w:rPr>
          <w:noProof/>
          <w:lang w:val="en-US"/>
        </w:rPr>
      </w:pPr>
      <w:r w:rsidRPr="005E0CF8">
        <w:rPr>
          <w:lang w:val="en-US"/>
        </w:rPr>
        <w:t xml:space="preserve">F-21800 </w:t>
      </w:r>
      <w:proofErr w:type="spellStart"/>
      <w:r w:rsidRPr="005E0CF8">
        <w:rPr>
          <w:lang w:val="en-US"/>
        </w:rPr>
        <w:t>Qu</w:t>
      </w:r>
      <w:r w:rsidRPr="005E0CF8">
        <w:rPr>
          <w:noProof/>
          <w:lang w:val="en-US"/>
        </w:rPr>
        <w:t>étigny</w:t>
      </w:r>
      <w:proofErr w:type="spellEnd"/>
    </w:p>
    <w:p w:rsidR="007B5035" w:rsidRPr="005E0CF8" w:rsidRDefault="007B5035" w:rsidP="00580FEB">
      <w:pPr>
        <w:tabs>
          <w:tab w:val="left" w:pos="720"/>
        </w:tabs>
        <w:jc w:val="both"/>
        <w:rPr>
          <w:lang w:val="en-US"/>
        </w:rPr>
      </w:pPr>
      <w:r w:rsidRPr="005E0CF8">
        <w:rPr>
          <w:lang w:val="en-US"/>
        </w:rPr>
        <w:t>France</w:t>
      </w:r>
    </w:p>
    <w:p w:rsidR="007B5035" w:rsidRPr="005E0CF8" w:rsidRDefault="007B5035">
      <w:pPr>
        <w:numPr>
          <w:ilvl w:val="12"/>
          <w:numId w:val="0"/>
        </w:numPr>
        <w:rPr>
          <w:lang w:val="en-US"/>
        </w:rPr>
      </w:pPr>
    </w:p>
    <w:p w:rsidR="00B70394" w:rsidRPr="00AE4A97" w:rsidRDefault="00B70394" w:rsidP="00B70394">
      <w:pPr>
        <w:tabs>
          <w:tab w:val="left" w:pos="720"/>
        </w:tabs>
        <w:jc w:val="both"/>
        <w:rPr>
          <w:szCs w:val="22"/>
        </w:rPr>
      </w:pPr>
      <w:r w:rsidRPr="00AE4A97">
        <w:rPr>
          <w:szCs w:val="22"/>
        </w:rPr>
        <w:t xml:space="preserve">Sanofi </w:t>
      </w:r>
      <w:proofErr w:type="spellStart"/>
      <w:r w:rsidRPr="00AE4A97">
        <w:rPr>
          <w:szCs w:val="22"/>
        </w:rPr>
        <w:t>S.</w:t>
      </w:r>
      <w:r w:rsidR="00370332">
        <w:rPr>
          <w:szCs w:val="22"/>
        </w:rPr>
        <w:t>r.l</w:t>
      </w:r>
      <w:proofErr w:type="spellEnd"/>
      <w:r w:rsidR="00370332">
        <w:rPr>
          <w:szCs w:val="22"/>
        </w:rPr>
        <w:t>.</w:t>
      </w:r>
    </w:p>
    <w:p w:rsidR="00B70394" w:rsidRPr="00AE4A97" w:rsidRDefault="00B70394" w:rsidP="00B70394">
      <w:pPr>
        <w:tabs>
          <w:tab w:val="left" w:pos="720"/>
        </w:tabs>
        <w:jc w:val="both"/>
        <w:rPr>
          <w:szCs w:val="22"/>
        </w:rPr>
      </w:pPr>
      <w:r w:rsidRPr="00AE4A97">
        <w:rPr>
          <w:szCs w:val="22"/>
        </w:rPr>
        <w:t xml:space="preserve">Strada </w:t>
      </w:r>
      <w:proofErr w:type="spellStart"/>
      <w:r w:rsidRPr="00AE4A97">
        <w:rPr>
          <w:szCs w:val="22"/>
        </w:rPr>
        <w:t>Statale</w:t>
      </w:r>
      <w:proofErr w:type="spellEnd"/>
      <w:r w:rsidRPr="00AE4A97">
        <w:rPr>
          <w:szCs w:val="22"/>
        </w:rPr>
        <w:t xml:space="preserve"> 17, Km 22</w:t>
      </w:r>
    </w:p>
    <w:p w:rsidR="00B70394" w:rsidRPr="00B70394" w:rsidRDefault="00B70394" w:rsidP="00907B27">
      <w:pPr>
        <w:tabs>
          <w:tab w:val="left" w:pos="720"/>
        </w:tabs>
        <w:jc w:val="both"/>
        <w:rPr>
          <w:szCs w:val="22"/>
        </w:rPr>
      </w:pPr>
      <w:r w:rsidRPr="00AE4A97">
        <w:rPr>
          <w:szCs w:val="22"/>
        </w:rPr>
        <w:t>67019 Scoppito (AQ)</w:t>
      </w:r>
      <w:r w:rsidR="0076774C" w:rsidRPr="00AE4A97">
        <w:rPr>
          <w:szCs w:val="22"/>
        </w:rPr>
        <w:t xml:space="preserve"> </w:t>
      </w:r>
      <w:r w:rsidR="0076774C">
        <w:rPr>
          <w:szCs w:val="22"/>
        </w:rPr>
        <w:t>–</w:t>
      </w:r>
      <w:r w:rsidR="0076774C" w:rsidRPr="00AE4A97">
        <w:rPr>
          <w:szCs w:val="22"/>
        </w:rPr>
        <w:t xml:space="preserve"> </w:t>
      </w:r>
      <w:r>
        <w:rPr>
          <w:szCs w:val="22"/>
        </w:rPr>
        <w:t>Italie</w:t>
      </w:r>
    </w:p>
    <w:p w:rsidR="007B5035" w:rsidRPr="003339F7" w:rsidRDefault="007B5035">
      <w:pPr>
        <w:suppressAutoHyphens/>
      </w:pPr>
    </w:p>
    <w:p w:rsidR="00124A7D" w:rsidRPr="005E0CF8" w:rsidRDefault="00994F41" w:rsidP="00580FEB">
      <w:pPr>
        <w:numPr>
          <w:ilvl w:val="0"/>
          <w:numId w:val="35"/>
        </w:numPr>
        <w:suppressAutoHyphens/>
      </w:pPr>
      <w:proofErr w:type="spellStart"/>
      <w:r w:rsidRPr="005E0CF8">
        <w:t>Iscover</w:t>
      </w:r>
      <w:proofErr w:type="spellEnd"/>
      <w:r w:rsidR="00124A7D" w:rsidRPr="005E0CF8">
        <w:t xml:space="preserve"> 300 mg, comprimés pelliculés</w:t>
      </w:r>
    </w:p>
    <w:p w:rsidR="00124A7D" w:rsidRPr="005E0CF8" w:rsidRDefault="00124A7D">
      <w:pPr>
        <w:suppressAutoHyphens/>
      </w:pPr>
    </w:p>
    <w:p w:rsidR="00580FEB" w:rsidRPr="005E0CF8" w:rsidRDefault="00124A7D" w:rsidP="00580FEB">
      <w:pPr>
        <w:suppressAutoHyphens/>
      </w:pPr>
      <w:r w:rsidRPr="005E0CF8">
        <w:t>Sanofi Winthrop Industrie</w:t>
      </w:r>
    </w:p>
    <w:p w:rsidR="00580FEB" w:rsidRPr="005E0CF8" w:rsidRDefault="00124A7D" w:rsidP="00580FEB">
      <w:pPr>
        <w:suppressAutoHyphens/>
      </w:pPr>
      <w:r w:rsidRPr="005E0CF8">
        <w:t>1, rue de la Vierge</w:t>
      </w:r>
    </w:p>
    <w:p w:rsidR="00580FEB" w:rsidRPr="005E0CF8" w:rsidRDefault="00124A7D" w:rsidP="00580FEB">
      <w:pPr>
        <w:suppressAutoHyphens/>
        <w:rPr>
          <w:noProof/>
        </w:rPr>
      </w:pPr>
      <w:proofErr w:type="spellStart"/>
      <w:r w:rsidRPr="005E0CF8">
        <w:t>Ambarès</w:t>
      </w:r>
      <w:proofErr w:type="spellEnd"/>
      <w:r w:rsidRPr="005E0CF8">
        <w:t xml:space="preserve"> </w:t>
      </w:r>
      <w:r w:rsidRPr="005E0CF8">
        <w:rPr>
          <w:noProof/>
        </w:rPr>
        <w:t>&amp; Lagrave</w:t>
      </w:r>
    </w:p>
    <w:p w:rsidR="00580FEB" w:rsidRPr="005E0CF8" w:rsidRDefault="00124A7D" w:rsidP="00580FEB">
      <w:pPr>
        <w:suppressAutoHyphens/>
        <w:rPr>
          <w:noProof/>
        </w:rPr>
      </w:pPr>
      <w:r w:rsidRPr="005E0CF8">
        <w:rPr>
          <w:noProof/>
        </w:rPr>
        <w:t>F-33565 Carbon Blanc cedex</w:t>
      </w:r>
    </w:p>
    <w:p w:rsidR="00124A7D" w:rsidRPr="005E0CF8" w:rsidRDefault="00124A7D" w:rsidP="00580FEB">
      <w:pPr>
        <w:suppressAutoHyphens/>
      </w:pPr>
      <w:r w:rsidRPr="005E0CF8">
        <w:rPr>
          <w:noProof/>
        </w:rPr>
        <w:t>France</w:t>
      </w:r>
    </w:p>
    <w:p w:rsidR="007B5035" w:rsidRDefault="007B5035">
      <w:pPr>
        <w:suppressAutoHyphens/>
      </w:pPr>
    </w:p>
    <w:p w:rsidR="007B35B8" w:rsidRPr="005E0CF8" w:rsidRDefault="007B35B8">
      <w:pPr>
        <w:suppressAutoHyphens/>
      </w:pPr>
      <w:r w:rsidRPr="00F133CC">
        <w:rPr>
          <w:snapToGrid w:val="0"/>
          <w:color w:val="000000"/>
        </w:rPr>
        <w:t>Le nom et l</w:t>
      </w:r>
      <w:r>
        <w:rPr>
          <w:snapToGrid w:val="0"/>
          <w:color w:val="000000"/>
        </w:rPr>
        <w:t>’</w:t>
      </w:r>
      <w:r w:rsidRPr="00F133CC">
        <w:rPr>
          <w:snapToGrid w:val="0"/>
          <w:color w:val="000000"/>
        </w:rPr>
        <w:t>adresse du fabricant responsable de la libération du lot concerné doivent figurer sur la notice du médicament.</w:t>
      </w:r>
    </w:p>
    <w:p w:rsidR="00C24A17" w:rsidRPr="005E0CF8" w:rsidRDefault="00C24A17">
      <w:pPr>
        <w:suppressAutoHyphens/>
      </w:pPr>
    </w:p>
    <w:p w:rsidR="007B5035" w:rsidRPr="005E0CF8" w:rsidRDefault="007B5035" w:rsidP="008A5F80">
      <w:pPr>
        <w:pStyle w:val="EMEA2"/>
      </w:pPr>
      <w:r w:rsidRPr="005E0CF8">
        <w:t>B.</w:t>
      </w:r>
      <w:r w:rsidRPr="005E0CF8">
        <w:tab/>
        <w:t xml:space="preserve">CONDITIONS </w:t>
      </w:r>
      <w:r w:rsidR="007029EF">
        <w:t>OU RESTRICTIONS DE DÉLIVRANCE ET D</w:t>
      </w:r>
      <w:r w:rsidR="00845559">
        <w:t>’</w:t>
      </w:r>
      <w:r w:rsidR="007029EF">
        <w:t>UTILISATION</w:t>
      </w:r>
      <w:r w:rsidRPr="005E0CF8">
        <w:t xml:space="preserve"> </w:t>
      </w:r>
    </w:p>
    <w:p w:rsidR="007B5035" w:rsidRPr="005E0CF8" w:rsidRDefault="007B5035">
      <w:pPr>
        <w:numPr>
          <w:ilvl w:val="12"/>
          <w:numId w:val="0"/>
        </w:numPr>
        <w:suppressAutoHyphens/>
      </w:pPr>
    </w:p>
    <w:p w:rsidR="007B5035" w:rsidRPr="005E0CF8" w:rsidRDefault="007B5035">
      <w:pPr>
        <w:numPr>
          <w:ilvl w:val="12"/>
          <w:numId w:val="0"/>
        </w:numPr>
        <w:suppressAutoHyphens/>
      </w:pPr>
      <w:r w:rsidRPr="005E0CF8">
        <w:t>Médicament soumis à prescription médicale.</w:t>
      </w:r>
    </w:p>
    <w:p w:rsidR="007B5035" w:rsidRDefault="007B5035">
      <w:pPr>
        <w:numPr>
          <w:ilvl w:val="12"/>
          <w:numId w:val="0"/>
        </w:numPr>
        <w:suppressAutoHyphens/>
      </w:pPr>
    </w:p>
    <w:p w:rsidR="007029EF" w:rsidRDefault="007029EF">
      <w:pPr>
        <w:numPr>
          <w:ilvl w:val="12"/>
          <w:numId w:val="0"/>
        </w:numPr>
        <w:suppressAutoHyphens/>
      </w:pPr>
    </w:p>
    <w:p w:rsidR="007029EF" w:rsidRDefault="007029EF" w:rsidP="006C5BB0">
      <w:pPr>
        <w:pStyle w:val="EMEA2"/>
      </w:pPr>
      <w:r w:rsidRPr="00262D55">
        <w:t>C.</w:t>
      </w:r>
      <w:r w:rsidRPr="00262D55">
        <w:tab/>
        <w:t>AUTRES CONDITIONS ET OBLIGATIONS DE L</w:t>
      </w:r>
      <w:r w:rsidR="00845559">
        <w:t>’</w:t>
      </w:r>
      <w:r w:rsidRPr="00262D55">
        <w:t>AUTORISATION DE MISE SUR LE MARCHÉ</w:t>
      </w:r>
    </w:p>
    <w:p w:rsidR="007029EF" w:rsidRDefault="007029EF" w:rsidP="006C5BB0">
      <w:pPr>
        <w:widowControl w:val="0"/>
        <w:tabs>
          <w:tab w:val="left" w:pos="7655"/>
        </w:tabs>
        <w:ind w:right="1749"/>
      </w:pPr>
    </w:p>
    <w:p w:rsidR="007029EF" w:rsidRDefault="007029EF" w:rsidP="007029EF">
      <w:pPr>
        <w:numPr>
          <w:ilvl w:val="0"/>
          <w:numId w:val="41"/>
        </w:numPr>
        <w:tabs>
          <w:tab w:val="left" w:pos="567"/>
        </w:tabs>
        <w:ind w:left="567" w:hanging="567"/>
        <w:rPr>
          <w:b/>
          <w:szCs w:val="24"/>
          <w:lang w:val="fr-BE"/>
        </w:rPr>
      </w:pPr>
      <w:r>
        <w:rPr>
          <w:b/>
          <w:noProof/>
          <w:szCs w:val="24"/>
          <w:lang w:val="fr-BE"/>
        </w:rPr>
        <w:t>Rapports périodiques actualisés de sécurité (PSUR)</w:t>
      </w:r>
    </w:p>
    <w:p w:rsidR="007029EF" w:rsidRDefault="007029EF" w:rsidP="007029EF">
      <w:pPr>
        <w:rPr>
          <w:b/>
          <w:szCs w:val="24"/>
          <w:lang w:val="fr-BE"/>
        </w:rPr>
      </w:pPr>
    </w:p>
    <w:p w:rsidR="007029EF" w:rsidRDefault="007029EF" w:rsidP="007029EF">
      <w:pPr>
        <w:keepNext/>
      </w:pPr>
      <w:r>
        <w:rPr>
          <w:lang w:val="fr-BE"/>
        </w:rPr>
        <w:t>Le titulaire de l</w:t>
      </w:r>
      <w:r w:rsidR="00845559">
        <w:rPr>
          <w:lang w:val="fr-BE"/>
        </w:rPr>
        <w:t>’</w:t>
      </w:r>
      <w:r>
        <w:rPr>
          <w:lang w:val="fr-BE"/>
        </w:rPr>
        <w:t>autorisation de mise sur le marché soumettra des rapports périodiques actualisés de sécurité pour ce produit conformément aux exigences définies dans la liste des dates de référence pour l</w:t>
      </w:r>
      <w:r w:rsidR="00845559">
        <w:rPr>
          <w:lang w:val="fr-BE"/>
        </w:rPr>
        <w:t>’</w:t>
      </w:r>
      <w:r>
        <w:rPr>
          <w:lang w:val="fr-BE"/>
        </w:rPr>
        <w:t>Union (liste EURD) prévu</w:t>
      </w:r>
      <w:r>
        <w:t>e à l</w:t>
      </w:r>
      <w:r w:rsidR="00845559">
        <w:t>’</w:t>
      </w:r>
      <w:r>
        <w:t>article 107 quater, paragraphe 7, de la directive 2001/83/CE et publiée sur le portail web européen des médicaments.</w:t>
      </w:r>
    </w:p>
    <w:p w:rsidR="007029EF" w:rsidRDefault="007029EF" w:rsidP="007029EF"/>
    <w:p w:rsidR="007029EF" w:rsidRDefault="007029EF" w:rsidP="007029EF"/>
    <w:p w:rsidR="007029EF" w:rsidRPr="00F133CC" w:rsidRDefault="007029EF" w:rsidP="006C5BB0">
      <w:pPr>
        <w:pStyle w:val="EMEA2"/>
        <w:keepNext/>
      </w:pPr>
      <w:r w:rsidRPr="00262D55">
        <w:t>D.</w:t>
      </w:r>
      <w:r w:rsidRPr="00262D55">
        <w:tab/>
      </w:r>
      <w:r w:rsidRPr="0013045B">
        <w:t>CONDITIONS OU RESTRICTIONS EN VUE D</w:t>
      </w:r>
      <w:r w:rsidR="00845559">
        <w:t>’</w:t>
      </w:r>
      <w:r w:rsidRPr="0013045B">
        <w:t>UNE UTILISATION SÛRE ET</w:t>
      </w:r>
      <w:r>
        <w:t xml:space="preserve"> EFFICACE DU MÉDICAMENT</w:t>
      </w:r>
    </w:p>
    <w:p w:rsidR="007029EF" w:rsidRPr="00F133CC" w:rsidRDefault="007029EF" w:rsidP="00032E62">
      <w:pPr>
        <w:keepNext/>
        <w:rPr>
          <w:bCs/>
        </w:rPr>
      </w:pPr>
    </w:p>
    <w:p w:rsidR="007029EF" w:rsidRPr="00262D55" w:rsidRDefault="007029EF" w:rsidP="007029EF">
      <w:pPr>
        <w:keepNext/>
        <w:numPr>
          <w:ilvl w:val="0"/>
          <w:numId w:val="41"/>
        </w:numPr>
        <w:tabs>
          <w:tab w:val="left" w:pos="567"/>
        </w:tabs>
        <w:ind w:left="567" w:hanging="567"/>
        <w:rPr>
          <w:szCs w:val="24"/>
          <w:lang w:val="fr-BE"/>
        </w:rPr>
      </w:pPr>
      <w:r>
        <w:rPr>
          <w:noProof/>
          <w:szCs w:val="24"/>
          <w:lang w:val="fr-BE"/>
        </w:rPr>
        <w:t>Plan de gestion des risques</w:t>
      </w:r>
      <w:r w:rsidRPr="00262D55">
        <w:rPr>
          <w:noProof/>
          <w:szCs w:val="24"/>
          <w:lang w:val="fr-BE"/>
        </w:rPr>
        <w:t xml:space="preserve"> (P</w:t>
      </w:r>
      <w:r>
        <w:rPr>
          <w:noProof/>
          <w:szCs w:val="24"/>
          <w:lang w:val="fr-BE"/>
        </w:rPr>
        <w:t>GR</w:t>
      </w:r>
      <w:r w:rsidRPr="00262D55">
        <w:rPr>
          <w:noProof/>
          <w:szCs w:val="24"/>
          <w:lang w:val="fr-BE"/>
        </w:rPr>
        <w:t>)</w:t>
      </w:r>
    </w:p>
    <w:p w:rsidR="0066436E" w:rsidRPr="006C5BB0" w:rsidRDefault="0066436E">
      <w:pPr>
        <w:numPr>
          <w:ilvl w:val="12"/>
          <w:numId w:val="0"/>
        </w:numPr>
        <w:suppressAutoHyphens/>
        <w:rPr>
          <w:lang w:val="fr-BE"/>
        </w:rPr>
      </w:pPr>
    </w:p>
    <w:p w:rsidR="007B5035" w:rsidRPr="005E0CF8" w:rsidRDefault="0066436E" w:rsidP="00AB795E">
      <w:pPr>
        <w:keepNext/>
        <w:rPr>
          <w:bCs/>
        </w:rPr>
      </w:pPr>
      <w:r w:rsidRPr="006C5BB0">
        <w:rPr>
          <w:bCs/>
        </w:rPr>
        <w:t>Sans</w:t>
      </w:r>
      <w:r>
        <w:rPr>
          <w:bCs/>
        </w:rPr>
        <w:t xml:space="preserve"> objet.</w:t>
      </w:r>
      <w:r w:rsidR="007B5035" w:rsidRPr="006C5BB0">
        <w:rPr>
          <w:bCs/>
        </w:rPr>
        <w:br w:type="page"/>
      </w: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suppressAutoHyphens/>
      </w:pPr>
    </w:p>
    <w:p w:rsidR="007B5035" w:rsidRPr="005E0CF8" w:rsidRDefault="007B5035">
      <w:pPr>
        <w:pStyle w:val="Header"/>
        <w:tabs>
          <w:tab w:val="clear" w:pos="4536"/>
          <w:tab w:val="clear" w:pos="9072"/>
        </w:tabs>
        <w:suppressAutoHyphens/>
      </w:pPr>
    </w:p>
    <w:p w:rsidR="007B5035" w:rsidRPr="005E0CF8" w:rsidRDefault="007B5035">
      <w:pPr>
        <w:suppressAutoHyphens/>
      </w:pPr>
    </w:p>
    <w:p w:rsidR="007B5035" w:rsidRPr="005E0CF8" w:rsidRDefault="007B5035">
      <w:pPr>
        <w:suppressAutoHyphens/>
        <w:rPr>
          <w:b/>
          <w:bCs/>
        </w:rPr>
      </w:pPr>
    </w:p>
    <w:p w:rsidR="007B5035" w:rsidRPr="005E0CF8" w:rsidRDefault="007B5035">
      <w:pPr>
        <w:suppressAutoHyphens/>
        <w:rPr>
          <w:b/>
          <w:bCs/>
        </w:rPr>
      </w:pPr>
    </w:p>
    <w:p w:rsidR="007B5035" w:rsidRPr="005E0CF8" w:rsidRDefault="007B5035">
      <w:pPr>
        <w:pStyle w:val="Heading3"/>
        <w:rPr>
          <w:b/>
          <w:bCs/>
        </w:rPr>
      </w:pPr>
      <w:r w:rsidRPr="005E0CF8">
        <w:rPr>
          <w:b/>
          <w:bCs/>
        </w:rPr>
        <w:t>ANNEXE III</w:t>
      </w:r>
    </w:p>
    <w:p w:rsidR="007B5035" w:rsidRPr="005E0CF8" w:rsidRDefault="007B5035">
      <w:pPr>
        <w:suppressAutoHyphens/>
        <w:jc w:val="center"/>
        <w:rPr>
          <w:b/>
          <w:bCs/>
        </w:rPr>
      </w:pPr>
    </w:p>
    <w:p w:rsidR="007B5035" w:rsidRPr="005E0CF8" w:rsidRDefault="007F7B5E">
      <w:pPr>
        <w:pStyle w:val="Heading3"/>
      </w:pPr>
      <w:r>
        <w:rPr>
          <w:b/>
          <w:bCs/>
        </w:rPr>
        <w:t>É</w:t>
      </w:r>
      <w:r w:rsidRPr="005E0CF8">
        <w:rPr>
          <w:b/>
          <w:bCs/>
        </w:rPr>
        <w:t xml:space="preserve">TIQUETAGE </w:t>
      </w:r>
      <w:r w:rsidR="007B5035" w:rsidRPr="005E0CF8">
        <w:rPr>
          <w:b/>
          <w:bCs/>
        </w:rPr>
        <w:t>ET NOTICE</w:t>
      </w:r>
    </w:p>
    <w:p w:rsidR="007B5035" w:rsidRPr="005E0CF8" w:rsidRDefault="007B5035">
      <w:pPr>
        <w:suppressAutoHyphens/>
      </w:pPr>
    </w:p>
    <w:p w:rsidR="007B5035" w:rsidRPr="005E0CF8" w:rsidRDefault="007B5035">
      <w:pPr>
        <w:suppressAutoHyphens/>
      </w:pPr>
      <w:r w:rsidRPr="005E0CF8">
        <w:rPr>
          <w:b/>
        </w:rPr>
        <w:br w:type="page"/>
      </w: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jc w:val="both"/>
      </w:pPr>
    </w:p>
    <w:p w:rsidR="007B5035" w:rsidRPr="005E0CF8" w:rsidRDefault="007B5035">
      <w:pPr>
        <w:suppressAutoHyphens/>
      </w:pPr>
    </w:p>
    <w:p w:rsidR="007B5035" w:rsidRPr="005E0CF8" w:rsidRDefault="007B5035" w:rsidP="008A5F80">
      <w:pPr>
        <w:pStyle w:val="EMEA1"/>
      </w:pPr>
      <w:r w:rsidRPr="005E0CF8">
        <w:t xml:space="preserve">A. </w:t>
      </w:r>
      <w:r w:rsidR="007F7B5E">
        <w:t>É</w:t>
      </w:r>
      <w:r w:rsidR="007F7B5E" w:rsidRPr="005E0CF8">
        <w:t>TIQUETAGE</w:t>
      </w:r>
    </w:p>
    <w:p w:rsidR="007B5035" w:rsidRPr="005E0CF8" w:rsidRDefault="007B5035">
      <w:pPr>
        <w:suppressAutoHyphens/>
        <w:jc w:val="both"/>
      </w:pPr>
      <w:r w:rsidRPr="005E0CF8">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rsidTr="006C5BB0">
        <w:tblPrEx>
          <w:tblCellMar>
            <w:top w:w="0" w:type="dxa"/>
            <w:bottom w:w="0" w:type="dxa"/>
          </w:tblCellMar>
        </w:tblPrEx>
        <w:trPr>
          <w:trHeight w:val="744"/>
        </w:trPr>
        <w:tc>
          <w:tcPr>
            <w:tcW w:w="9298" w:type="dxa"/>
          </w:tcPr>
          <w:p w:rsidR="007B5035" w:rsidRPr="005E0CF8" w:rsidRDefault="007B5035" w:rsidP="00164EEE">
            <w:pPr>
              <w:rPr>
                <w:b/>
                <w:bCs/>
              </w:rPr>
            </w:pPr>
            <w:r w:rsidRPr="005E0CF8">
              <w:rPr>
                <w:b/>
                <w:bCs/>
              </w:rPr>
              <w:t>MENTIONS DEVANT FIGURER SUR L</w:t>
            </w:r>
            <w:r w:rsidR="00845559">
              <w:rPr>
                <w:b/>
                <w:bCs/>
              </w:rPr>
              <w:t>’</w:t>
            </w:r>
            <w:r w:rsidRPr="005E0CF8">
              <w:rPr>
                <w:b/>
                <w:bCs/>
              </w:rPr>
              <w:t xml:space="preserve">EMBALLAGE </w:t>
            </w:r>
            <w:r w:rsidR="007F7B5E" w:rsidRPr="005E0CF8">
              <w:rPr>
                <w:b/>
                <w:bCs/>
              </w:rPr>
              <w:t>EXT</w:t>
            </w:r>
            <w:r w:rsidR="007F7B5E">
              <w:rPr>
                <w:b/>
                <w:bCs/>
              </w:rPr>
              <w:t>É</w:t>
            </w:r>
            <w:r w:rsidR="007F7B5E" w:rsidRPr="005E0CF8">
              <w:rPr>
                <w:b/>
                <w:bCs/>
              </w:rPr>
              <w:t xml:space="preserve">RIEUR </w:t>
            </w:r>
          </w:p>
          <w:p w:rsidR="007B5035" w:rsidRPr="005E0CF8" w:rsidRDefault="007B5035">
            <w:pPr>
              <w:rPr>
                <w:b/>
                <w:bCs/>
              </w:rPr>
            </w:pPr>
          </w:p>
          <w:p w:rsidR="007B5035" w:rsidRPr="005E0CF8" w:rsidRDefault="007F7B5E" w:rsidP="007F7B5E">
            <w:pPr>
              <w:suppressAutoHyphens/>
              <w:rPr>
                <w:b/>
                <w:bCs/>
              </w:rPr>
            </w:pPr>
            <w:r>
              <w:rPr>
                <w:b/>
                <w:bCs/>
              </w:rPr>
              <w:t>ÉTUI</w:t>
            </w:r>
          </w:p>
        </w:tc>
      </w:tr>
    </w:tbl>
    <w:p w:rsidR="007B5035" w:rsidRPr="005E0CF8" w:rsidRDefault="007B5035">
      <w:pPr>
        <w:suppressAutoHyphens/>
        <w:jc w:val="both"/>
      </w:pPr>
    </w:p>
    <w:p w:rsidR="007B5035" w:rsidRPr="005E0CF8" w:rsidRDefault="007B5035">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rsidP="007F7B5E">
            <w:pPr>
              <w:ind w:left="567" w:hanging="567"/>
              <w:jc w:val="both"/>
              <w:rPr>
                <w:b/>
                <w:bCs/>
              </w:rPr>
            </w:pPr>
            <w:r w:rsidRPr="005E0CF8">
              <w:rPr>
                <w:b/>
                <w:bCs/>
              </w:rPr>
              <w:t>1.</w:t>
            </w:r>
            <w:r w:rsidRPr="005E0CF8">
              <w:rPr>
                <w:b/>
                <w:bCs/>
              </w:rPr>
              <w:tab/>
            </w:r>
            <w:r w:rsidR="007F7B5E" w:rsidRPr="005E0CF8">
              <w:rPr>
                <w:b/>
                <w:bCs/>
              </w:rPr>
              <w:t>D</w:t>
            </w:r>
            <w:r w:rsidR="007F7B5E">
              <w:rPr>
                <w:b/>
                <w:bCs/>
              </w:rPr>
              <w:t>É</w:t>
            </w:r>
            <w:r w:rsidR="007F7B5E" w:rsidRPr="005E0CF8">
              <w:rPr>
                <w:b/>
                <w:bCs/>
              </w:rPr>
              <w:t xml:space="preserve">NOMINATION </w:t>
            </w:r>
            <w:r w:rsidRPr="005E0CF8">
              <w:rPr>
                <w:b/>
                <w:bCs/>
              </w:rPr>
              <w:t xml:space="preserve">DU </w:t>
            </w:r>
            <w:r w:rsidR="007F7B5E" w:rsidRPr="005E0CF8">
              <w:rPr>
                <w:b/>
                <w:bCs/>
              </w:rPr>
              <w:t>M</w:t>
            </w:r>
            <w:r w:rsidR="007F7B5E">
              <w:rPr>
                <w:b/>
                <w:bCs/>
              </w:rPr>
              <w:t>É</w:t>
            </w:r>
            <w:r w:rsidR="007F7B5E" w:rsidRPr="005E0CF8">
              <w:rPr>
                <w:b/>
                <w:bCs/>
              </w:rPr>
              <w:t>DICAMENT</w:t>
            </w:r>
          </w:p>
        </w:tc>
      </w:tr>
    </w:tbl>
    <w:p w:rsidR="007B5035" w:rsidRPr="005E0CF8" w:rsidRDefault="007B5035">
      <w:pPr>
        <w:suppressAutoHyphens/>
        <w:jc w:val="both"/>
      </w:pPr>
    </w:p>
    <w:p w:rsidR="007B5035" w:rsidRPr="005E0CF8" w:rsidRDefault="00994F41" w:rsidP="003B39E0">
      <w:pPr>
        <w:jc w:val="both"/>
      </w:pPr>
      <w:proofErr w:type="spellStart"/>
      <w:r w:rsidRPr="005E0CF8">
        <w:t>Iscover</w:t>
      </w:r>
      <w:proofErr w:type="spellEnd"/>
      <w:r w:rsidR="003B39E0" w:rsidRPr="005E0CF8">
        <w:t xml:space="preserve"> </w:t>
      </w:r>
      <w:r w:rsidR="007B5035" w:rsidRPr="005E0CF8">
        <w:t>75 mg comprimé</w:t>
      </w:r>
      <w:r w:rsidR="002A4C32" w:rsidRPr="005E0CF8">
        <w:t>s</w:t>
      </w:r>
      <w:r w:rsidR="007B5035" w:rsidRPr="005E0CF8">
        <w:t xml:space="preserve"> pelliculé</w:t>
      </w:r>
      <w:r w:rsidR="002A4C32" w:rsidRPr="005E0CF8">
        <w:t>s</w:t>
      </w:r>
    </w:p>
    <w:p w:rsidR="007B5035" w:rsidRPr="005E0CF8" w:rsidRDefault="002A4C32">
      <w:pPr>
        <w:jc w:val="both"/>
      </w:pPr>
      <w:r w:rsidRPr="005E0CF8">
        <w:t>clopidogrel</w:t>
      </w:r>
    </w:p>
    <w:p w:rsidR="007B5035" w:rsidRPr="005E0CF8" w:rsidRDefault="007B5035">
      <w:pPr>
        <w:suppressAutoHyphens/>
        <w:jc w:val="both"/>
      </w:pPr>
    </w:p>
    <w:p w:rsidR="007B5035" w:rsidRPr="005E0CF8" w:rsidRDefault="007B5035">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rsidP="006E5875">
            <w:pPr>
              <w:ind w:left="567" w:hanging="567"/>
              <w:jc w:val="both"/>
              <w:rPr>
                <w:b/>
                <w:bCs/>
              </w:rPr>
            </w:pPr>
            <w:r w:rsidRPr="005E0CF8">
              <w:rPr>
                <w:b/>
                <w:bCs/>
              </w:rPr>
              <w:t>2.</w:t>
            </w:r>
            <w:r w:rsidRPr="005E0CF8">
              <w:rPr>
                <w:b/>
                <w:bCs/>
              </w:rPr>
              <w:tab/>
              <w:t xml:space="preserve">COMPOSITION EN </w:t>
            </w:r>
            <w:r w:rsidR="006E5875">
              <w:rPr>
                <w:b/>
                <w:bCs/>
              </w:rPr>
              <w:t>PRINCIPE</w:t>
            </w:r>
            <w:r w:rsidRPr="005E0CF8">
              <w:rPr>
                <w:b/>
                <w:bCs/>
              </w:rPr>
              <w:t xml:space="preserve">(S) </w:t>
            </w:r>
            <w:r w:rsidR="006E5875" w:rsidRPr="005E0CF8">
              <w:rPr>
                <w:b/>
                <w:bCs/>
              </w:rPr>
              <w:t>ACTI</w:t>
            </w:r>
            <w:r w:rsidR="006E5875">
              <w:rPr>
                <w:b/>
                <w:bCs/>
              </w:rPr>
              <w:t>F</w:t>
            </w:r>
            <w:r w:rsidRPr="005E0CF8">
              <w:rPr>
                <w:b/>
                <w:bCs/>
              </w:rPr>
              <w:t>(S)</w:t>
            </w:r>
          </w:p>
        </w:tc>
      </w:tr>
    </w:tbl>
    <w:p w:rsidR="007B5035" w:rsidRPr="005E0CF8" w:rsidRDefault="007B5035" w:rsidP="005D1E09">
      <w:pPr>
        <w:jc w:val="both"/>
      </w:pPr>
    </w:p>
    <w:p w:rsidR="005D1E09" w:rsidRPr="005E0CF8" w:rsidRDefault="005D1E09" w:rsidP="002A4C32">
      <w:pPr>
        <w:jc w:val="both"/>
      </w:pPr>
      <w:r w:rsidRPr="005E0CF8">
        <w:t xml:space="preserve">Chaque comprimé contient </w:t>
      </w:r>
      <w:r w:rsidR="002A4C32" w:rsidRPr="005E0CF8">
        <w:t>75 </w:t>
      </w:r>
      <w:r w:rsidRPr="005E0CF8">
        <w:t>mg de clopidogrel (sous forme d</w:t>
      </w:r>
      <w:r w:rsidR="00845559">
        <w:t>’</w:t>
      </w:r>
      <w:r w:rsidRPr="005E0CF8">
        <w:t>hydrogène sulfate).</w:t>
      </w:r>
    </w:p>
    <w:p w:rsidR="007B5035" w:rsidRPr="005E0CF8" w:rsidRDefault="007B5035">
      <w:pPr>
        <w:jc w:val="both"/>
      </w:pPr>
    </w:p>
    <w:p w:rsidR="007B5035" w:rsidRPr="005E0CF8" w:rsidRDefault="007B5035">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jc w:val="both"/>
              <w:rPr>
                <w:b/>
                <w:bCs/>
              </w:rPr>
            </w:pPr>
            <w:r w:rsidRPr="005E0CF8">
              <w:rPr>
                <w:b/>
                <w:bCs/>
              </w:rPr>
              <w:t>3.</w:t>
            </w:r>
            <w:r w:rsidRPr="005E0CF8">
              <w:rPr>
                <w:b/>
                <w:bCs/>
              </w:rPr>
              <w:tab/>
              <w:t>LISTE DES EXCIPIENTS</w:t>
            </w:r>
          </w:p>
        </w:tc>
      </w:tr>
    </w:tbl>
    <w:p w:rsidR="007B5035" w:rsidRPr="005E0CF8" w:rsidRDefault="007B5035">
      <w:pPr>
        <w:suppressAutoHyphens/>
        <w:jc w:val="both"/>
      </w:pPr>
    </w:p>
    <w:p w:rsidR="005D1E09" w:rsidRPr="005E0CF8" w:rsidRDefault="005D1E09" w:rsidP="005D1E09">
      <w:pPr>
        <w:jc w:val="both"/>
      </w:pPr>
      <w:r w:rsidRPr="005E0CF8">
        <w:t>Il contient également : huile de ricin hydrogénée et lactose. Voir la notice pour plus d</w:t>
      </w:r>
      <w:r w:rsidR="00845559">
        <w:t>’</w:t>
      </w:r>
      <w:r w:rsidRPr="005E0CF8">
        <w:t>informations.</w:t>
      </w:r>
    </w:p>
    <w:p w:rsidR="007B5035" w:rsidRPr="005E0CF8" w:rsidRDefault="007B5035">
      <w:pPr>
        <w:jc w:val="both"/>
      </w:pPr>
    </w:p>
    <w:p w:rsidR="007B5035" w:rsidRPr="005E0CF8" w:rsidRDefault="007B5035">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jc w:val="both"/>
              <w:rPr>
                <w:b/>
                <w:bCs/>
              </w:rPr>
            </w:pPr>
            <w:r w:rsidRPr="005E0CF8">
              <w:rPr>
                <w:b/>
                <w:bCs/>
              </w:rPr>
              <w:t>4.</w:t>
            </w:r>
            <w:r w:rsidRPr="005E0CF8">
              <w:rPr>
                <w:b/>
                <w:bCs/>
              </w:rPr>
              <w:tab/>
              <w:t>FORME PHARMACEUTIQUE ET CONTENU</w:t>
            </w:r>
          </w:p>
        </w:tc>
      </w:tr>
    </w:tbl>
    <w:p w:rsidR="007B5035" w:rsidRPr="005E0CF8" w:rsidRDefault="007B5035">
      <w:pPr>
        <w:suppressAutoHyphens/>
        <w:jc w:val="both"/>
      </w:pPr>
    </w:p>
    <w:p w:rsidR="00E31770" w:rsidRPr="005E0CF8" w:rsidRDefault="007C1AE3" w:rsidP="00E31770">
      <w:pPr>
        <w:jc w:val="both"/>
      </w:pPr>
      <w:r w:rsidRPr="005E0CF8">
        <w:t xml:space="preserve">28 </w:t>
      </w:r>
      <w:r w:rsidR="00E31770" w:rsidRPr="005E0CF8">
        <w:t>comprimés pelliculés</w:t>
      </w:r>
    </w:p>
    <w:p w:rsidR="007B5035" w:rsidRPr="005E0CF8" w:rsidRDefault="007C1AE3">
      <w:pPr>
        <w:jc w:val="both"/>
      </w:pPr>
      <w:r w:rsidRPr="005E0CF8">
        <w:rPr>
          <w:highlight w:val="lightGray"/>
        </w:rPr>
        <w:t>50</w:t>
      </w:r>
      <w:r w:rsidR="003B39E0" w:rsidRPr="005E0CF8">
        <w:rPr>
          <w:highlight w:val="lightGray"/>
        </w:rPr>
        <w:t>x1</w:t>
      </w:r>
      <w:r w:rsidRPr="005E0CF8">
        <w:rPr>
          <w:highlight w:val="lightGray"/>
        </w:rPr>
        <w:t xml:space="preserve"> </w:t>
      </w:r>
      <w:r w:rsidR="007B5035" w:rsidRPr="005E0CF8">
        <w:rPr>
          <w:highlight w:val="lightGray"/>
        </w:rPr>
        <w:t>comprimés pelliculés</w:t>
      </w:r>
    </w:p>
    <w:p w:rsidR="007B5035" w:rsidRPr="005E0CF8" w:rsidRDefault="007C1AE3">
      <w:pPr>
        <w:jc w:val="both"/>
        <w:rPr>
          <w:highlight w:val="lightGray"/>
        </w:rPr>
      </w:pPr>
      <w:r w:rsidRPr="005E0CF8">
        <w:rPr>
          <w:highlight w:val="lightGray"/>
        </w:rPr>
        <w:t xml:space="preserve">84 </w:t>
      </w:r>
      <w:r w:rsidR="007B5035" w:rsidRPr="005E0CF8">
        <w:rPr>
          <w:highlight w:val="lightGray"/>
        </w:rPr>
        <w:t>comprimés pelliculés</w:t>
      </w:r>
    </w:p>
    <w:p w:rsidR="007B5035" w:rsidRPr="005E0CF8" w:rsidRDefault="007C1AE3">
      <w:pPr>
        <w:suppressAutoHyphens/>
        <w:jc w:val="both"/>
        <w:rPr>
          <w:bCs/>
          <w:highlight w:val="lightGray"/>
        </w:rPr>
      </w:pPr>
      <w:r w:rsidRPr="005E0CF8">
        <w:rPr>
          <w:bCs/>
          <w:highlight w:val="lightGray"/>
        </w:rPr>
        <w:t xml:space="preserve">100 </w:t>
      </w:r>
      <w:r w:rsidR="007B5035" w:rsidRPr="005E0CF8">
        <w:rPr>
          <w:bCs/>
          <w:highlight w:val="lightGray"/>
        </w:rPr>
        <w:t>comprimés pelliculés</w:t>
      </w:r>
    </w:p>
    <w:p w:rsidR="007B5035" w:rsidRPr="005E0CF8" w:rsidRDefault="007C1AE3">
      <w:pPr>
        <w:pStyle w:val="EMEATableLeft"/>
        <w:keepNext w:val="0"/>
        <w:keepLines w:val="0"/>
        <w:suppressAutoHyphens/>
        <w:jc w:val="both"/>
        <w:rPr>
          <w:bCs/>
          <w:highlight w:val="lightGray"/>
          <w:lang w:val="fr-FR" w:eastAsia="en-US"/>
        </w:rPr>
      </w:pPr>
      <w:r w:rsidRPr="005E0CF8">
        <w:rPr>
          <w:bCs/>
          <w:highlight w:val="lightGray"/>
          <w:lang w:val="fr-FR" w:eastAsia="en-US"/>
        </w:rPr>
        <w:t xml:space="preserve">30 </w:t>
      </w:r>
      <w:r w:rsidR="007B5035" w:rsidRPr="005E0CF8">
        <w:rPr>
          <w:bCs/>
          <w:highlight w:val="lightGray"/>
          <w:lang w:val="fr-FR" w:eastAsia="en-US"/>
        </w:rPr>
        <w:t>comprimés pelliculés</w:t>
      </w:r>
    </w:p>
    <w:p w:rsidR="007B5035" w:rsidRPr="005E0CF8" w:rsidRDefault="007B5035">
      <w:pPr>
        <w:pStyle w:val="EMEATableLeft"/>
        <w:keepNext w:val="0"/>
        <w:keepLines w:val="0"/>
        <w:suppressAutoHyphens/>
        <w:jc w:val="both"/>
        <w:rPr>
          <w:bCs/>
          <w:highlight w:val="lightGray"/>
          <w:lang w:val="fr-FR" w:eastAsia="en-US"/>
        </w:rPr>
      </w:pPr>
      <w:r w:rsidRPr="005E0CF8">
        <w:rPr>
          <w:bCs/>
          <w:highlight w:val="lightGray"/>
          <w:lang w:val="fr-FR" w:eastAsia="en-US"/>
        </w:rPr>
        <w:t>90 comprimés pelliculés</w:t>
      </w:r>
    </w:p>
    <w:p w:rsidR="007B5035" w:rsidRPr="005E0CF8" w:rsidRDefault="007C1AE3">
      <w:pPr>
        <w:pStyle w:val="EMEATableLeft"/>
        <w:keepNext w:val="0"/>
        <w:keepLines w:val="0"/>
        <w:suppressAutoHyphens/>
        <w:rPr>
          <w:b/>
          <w:lang w:val="fr-FR" w:eastAsia="en-US"/>
        </w:rPr>
      </w:pPr>
      <w:r w:rsidRPr="005E0CF8">
        <w:rPr>
          <w:bCs/>
          <w:highlight w:val="lightGray"/>
          <w:lang w:val="fr-FR" w:eastAsia="en-US"/>
        </w:rPr>
        <w:t xml:space="preserve">14 </w:t>
      </w:r>
      <w:r w:rsidR="007B5035" w:rsidRPr="005E0CF8">
        <w:rPr>
          <w:bCs/>
          <w:highlight w:val="lightGray"/>
          <w:lang w:val="fr-FR" w:eastAsia="en-US"/>
        </w:rPr>
        <w:t>comprimés pelliculés</w:t>
      </w:r>
    </w:p>
    <w:p w:rsidR="007B5035" w:rsidRPr="005E0CF8" w:rsidRDefault="006048B6">
      <w:pPr>
        <w:suppressAutoHyphens/>
        <w:jc w:val="both"/>
      </w:pPr>
      <w:r w:rsidRPr="005E0CF8">
        <w:rPr>
          <w:highlight w:val="lightGray"/>
        </w:rPr>
        <w:t>7 comprimés pelliculés</w:t>
      </w:r>
    </w:p>
    <w:p w:rsidR="006048B6" w:rsidRPr="005E0CF8" w:rsidRDefault="006048B6">
      <w:pPr>
        <w:suppressAutoHyphens/>
        <w:jc w:val="both"/>
      </w:pPr>
    </w:p>
    <w:p w:rsidR="007B5035" w:rsidRPr="005E0CF8" w:rsidRDefault="007B5035">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jc w:val="both"/>
              <w:rPr>
                <w:b/>
                <w:bCs/>
              </w:rPr>
            </w:pPr>
            <w:r w:rsidRPr="005E0CF8">
              <w:rPr>
                <w:b/>
                <w:bCs/>
              </w:rPr>
              <w:t>5.</w:t>
            </w:r>
            <w:r w:rsidRPr="005E0CF8">
              <w:rPr>
                <w:b/>
                <w:bCs/>
              </w:rPr>
              <w:tab/>
              <w:t>MODE ET VOIE(S) D</w:t>
            </w:r>
            <w:r w:rsidR="00845559">
              <w:rPr>
                <w:b/>
                <w:bCs/>
              </w:rPr>
              <w:t>’</w:t>
            </w:r>
            <w:r w:rsidRPr="005E0CF8">
              <w:rPr>
                <w:b/>
                <w:bCs/>
              </w:rPr>
              <w:t>ADMINISTRATION</w:t>
            </w:r>
          </w:p>
        </w:tc>
      </w:tr>
    </w:tbl>
    <w:p w:rsidR="007B5035" w:rsidRPr="005E0CF8" w:rsidRDefault="007B5035">
      <w:pPr>
        <w:suppressAutoHyphens/>
      </w:pPr>
    </w:p>
    <w:p w:rsidR="007B5035" w:rsidRPr="005E0CF8" w:rsidRDefault="007B5035">
      <w:r w:rsidRPr="005E0CF8">
        <w:t>Lire la notice avant utilisation</w:t>
      </w:r>
      <w:r w:rsidR="0013548B" w:rsidRPr="005E0CF8">
        <w:t>.</w:t>
      </w:r>
    </w:p>
    <w:p w:rsidR="00883A1F" w:rsidRPr="005E0CF8" w:rsidRDefault="00883A1F" w:rsidP="00883A1F">
      <w:r w:rsidRPr="005E0CF8">
        <w:t>Voie orale</w:t>
      </w:r>
    </w:p>
    <w:p w:rsidR="007B5035" w:rsidRPr="005E0CF8" w:rsidRDefault="007B5035"/>
    <w:p w:rsidR="007B5035" w:rsidRPr="005E0CF8" w:rsidRDefault="007B5035">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rsidP="006860F5">
            <w:pPr>
              <w:ind w:left="567" w:hanging="567"/>
              <w:rPr>
                <w:b/>
                <w:bCs/>
              </w:rPr>
            </w:pPr>
            <w:r w:rsidRPr="005E0CF8">
              <w:rPr>
                <w:b/>
                <w:bCs/>
              </w:rPr>
              <w:t>6.</w:t>
            </w:r>
            <w:r w:rsidRPr="005E0CF8">
              <w:rPr>
                <w:b/>
                <w:bCs/>
              </w:rPr>
              <w:tab/>
              <w:t xml:space="preserve">MISE EN GARDE </w:t>
            </w:r>
            <w:r w:rsidR="007F7B5E" w:rsidRPr="005E0CF8">
              <w:rPr>
                <w:b/>
                <w:bCs/>
              </w:rPr>
              <w:t>SP</w:t>
            </w:r>
            <w:r w:rsidR="007F7B5E">
              <w:rPr>
                <w:b/>
                <w:bCs/>
              </w:rPr>
              <w:t>É</w:t>
            </w:r>
            <w:r w:rsidR="007F7B5E" w:rsidRPr="005E0CF8">
              <w:rPr>
                <w:b/>
                <w:bCs/>
              </w:rPr>
              <w:t xml:space="preserve">CIALE </w:t>
            </w:r>
            <w:r w:rsidRPr="005E0CF8">
              <w:rPr>
                <w:b/>
                <w:bCs/>
              </w:rPr>
              <w:t xml:space="preserve">INDIQUANT QUE LE </w:t>
            </w:r>
            <w:r w:rsidR="007F7B5E" w:rsidRPr="005E0CF8">
              <w:rPr>
                <w:b/>
                <w:bCs/>
              </w:rPr>
              <w:t>M</w:t>
            </w:r>
            <w:r w:rsidR="007F7B5E">
              <w:rPr>
                <w:b/>
                <w:bCs/>
              </w:rPr>
              <w:t>É</w:t>
            </w:r>
            <w:r w:rsidR="007F7B5E" w:rsidRPr="005E0CF8">
              <w:rPr>
                <w:b/>
                <w:bCs/>
              </w:rPr>
              <w:t xml:space="preserve">DICAMENT </w:t>
            </w:r>
            <w:r w:rsidRPr="005E0CF8">
              <w:rPr>
                <w:b/>
                <w:bCs/>
              </w:rPr>
              <w:t xml:space="preserve">DOIT </w:t>
            </w:r>
            <w:r w:rsidR="006860F5">
              <w:rPr>
                <w:b/>
                <w:bCs/>
              </w:rPr>
              <w:t>Ê</w:t>
            </w:r>
            <w:r w:rsidR="007F7B5E" w:rsidRPr="005E0CF8">
              <w:rPr>
                <w:b/>
                <w:bCs/>
              </w:rPr>
              <w:t xml:space="preserve">TRE </w:t>
            </w:r>
            <w:r w:rsidRPr="005E0CF8">
              <w:rPr>
                <w:b/>
                <w:bCs/>
              </w:rPr>
              <w:t>CONSERV</w:t>
            </w:r>
            <w:r w:rsidR="007F7B5E">
              <w:rPr>
                <w:b/>
                <w:bCs/>
              </w:rPr>
              <w:t>É</w:t>
            </w:r>
            <w:r w:rsidRPr="005E0CF8">
              <w:rPr>
                <w:b/>
                <w:bCs/>
              </w:rPr>
              <w:t xml:space="preserve"> HORS DE PORT</w:t>
            </w:r>
            <w:r w:rsidR="007F7B5E">
              <w:rPr>
                <w:b/>
                <w:bCs/>
              </w:rPr>
              <w:t>É</w:t>
            </w:r>
            <w:r w:rsidRPr="005E0CF8">
              <w:rPr>
                <w:b/>
                <w:bCs/>
              </w:rPr>
              <w:t>E ET DE VUE DES ENFANTS</w:t>
            </w:r>
          </w:p>
        </w:tc>
      </w:tr>
    </w:tbl>
    <w:p w:rsidR="007B5035" w:rsidRPr="005E0CF8" w:rsidRDefault="007B5035">
      <w:pPr>
        <w:suppressAutoHyphens/>
      </w:pPr>
    </w:p>
    <w:p w:rsidR="007B5035" w:rsidRPr="005E0CF8" w:rsidRDefault="007B5035">
      <w:r w:rsidRPr="005E0CF8">
        <w:t xml:space="preserve">Tenir hors de la </w:t>
      </w:r>
      <w:r w:rsidR="007F7B5E">
        <w:t>vue</w:t>
      </w:r>
      <w:r w:rsidR="007F7B5E" w:rsidRPr="005E0CF8">
        <w:t xml:space="preserve"> </w:t>
      </w:r>
      <w:r w:rsidRPr="005E0CF8">
        <w:t xml:space="preserve">et de la </w:t>
      </w:r>
      <w:r w:rsidR="007F7B5E">
        <w:t>portée</w:t>
      </w:r>
      <w:r w:rsidR="007F7B5E" w:rsidRPr="005E0CF8">
        <w:t xml:space="preserve"> </w:t>
      </w:r>
      <w:r w:rsidRPr="005E0CF8">
        <w:t>des enfants.</w:t>
      </w:r>
    </w:p>
    <w:p w:rsidR="007B5035" w:rsidRPr="005E0CF8" w:rsidRDefault="007B5035"/>
    <w:p w:rsidR="007B5035" w:rsidRPr="005E0CF8" w:rsidRDefault="007B5035">
      <w:pPr>
        <w:pStyle w:val="Header"/>
        <w:tabs>
          <w:tab w:val="clear" w:pos="4536"/>
          <w:tab w:val="clear" w:pos="9072"/>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rsidP="007F7B5E">
            <w:pPr>
              <w:ind w:left="567" w:hanging="567"/>
              <w:rPr>
                <w:b/>
                <w:bCs/>
              </w:rPr>
            </w:pPr>
            <w:r w:rsidRPr="005E0CF8">
              <w:rPr>
                <w:b/>
                <w:bCs/>
              </w:rPr>
              <w:t>7.</w:t>
            </w:r>
            <w:r w:rsidRPr="005E0CF8">
              <w:rPr>
                <w:b/>
                <w:bCs/>
              </w:rPr>
              <w:tab/>
              <w:t xml:space="preserve">AUTRE(S) MISE(S) EN GARDE </w:t>
            </w:r>
            <w:r w:rsidR="007F7B5E" w:rsidRPr="005E0CF8">
              <w:rPr>
                <w:b/>
                <w:bCs/>
              </w:rPr>
              <w:t>SP</w:t>
            </w:r>
            <w:r w:rsidR="007F7B5E">
              <w:rPr>
                <w:b/>
                <w:bCs/>
              </w:rPr>
              <w:t>É</w:t>
            </w:r>
            <w:r w:rsidR="007F7B5E" w:rsidRPr="005E0CF8">
              <w:rPr>
                <w:b/>
                <w:bCs/>
              </w:rPr>
              <w:t>CIALE</w:t>
            </w:r>
            <w:r w:rsidRPr="005E0CF8">
              <w:rPr>
                <w:b/>
                <w:bCs/>
              </w:rPr>
              <w:t>(S), SI N</w:t>
            </w:r>
            <w:r w:rsidR="007F7B5E">
              <w:rPr>
                <w:b/>
                <w:bCs/>
              </w:rPr>
              <w:t>É</w:t>
            </w:r>
            <w:r w:rsidRPr="005E0CF8">
              <w:rPr>
                <w:b/>
                <w:bCs/>
              </w:rPr>
              <w:t>CESSAIRE</w:t>
            </w:r>
          </w:p>
        </w:tc>
      </w:tr>
    </w:tbl>
    <w:p w:rsidR="007B5035" w:rsidRPr="005E0CF8" w:rsidRDefault="0062245C">
      <w:pPr>
        <w:suppressAutoHyphens/>
      </w:pPr>
      <w:r w:rsidRPr="005E0CF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8.</w:t>
            </w:r>
            <w:r w:rsidRPr="005E0CF8">
              <w:rPr>
                <w:b/>
                <w:bCs/>
              </w:rPr>
              <w:tab/>
              <w:t>DATE DE P</w:t>
            </w:r>
            <w:r w:rsidR="007F7B5E">
              <w:rPr>
                <w:b/>
                <w:bCs/>
              </w:rPr>
              <w:t>É</w:t>
            </w:r>
            <w:r w:rsidRPr="005E0CF8">
              <w:rPr>
                <w:b/>
                <w:bCs/>
              </w:rPr>
              <w:t>REMPTION</w:t>
            </w:r>
          </w:p>
        </w:tc>
      </w:tr>
    </w:tbl>
    <w:p w:rsidR="007B5035" w:rsidRPr="005E0CF8" w:rsidRDefault="007B5035">
      <w:pPr>
        <w:suppressAutoHyphens/>
      </w:pPr>
    </w:p>
    <w:p w:rsidR="007B5035" w:rsidRPr="005E0CF8" w:rsidRDefault="007B5035">
      <w:r w:rsidRPr="005E0CF8">
        <w:t>EXP {MM/AAAA}</w:t>
      </w:r>
    </w:p>
    <w:p w:rsidR="007B5035" w:rsidRPr="005E0CF8" w:rsidRDefault="007B5035">
      <w:pPr>
        <w:suppressAutoHyphens/>
      </w:pPr>
    </w:p>
    <w:p w:rsidR="007B5035" w:rsidRPr="005E0CF8" w:rsidRDefault="007B5035">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rsidP="007F7B5E">
            <w:pPr>
              <w:ind w:left="567" w:hanging="567"/>
              <w:rPr>
                <w:b/>
                <w:bCs/>
              </w:rPr>
            </w:pPr>
            <w:r w:rsidRPr="005E0CF8">
              <w:rPr>
                <w:b/>
                <w:bCs/>
              </w:rPr>
              <w:t>9.</w:t>
            </w:r>
            <w:r w:rsidRPr="005E0CF8">
              <w:rPr>
                <w:b/>
                <w:bCs/>
              </w:rPr>
              <w:tab/>
              <w:t>PR</w:t>
            </w:r>
            <w:r w:rsidR="007F7B5E">
              <w:rPr>
                <w:b/>
                <w:bCs/>
              </w:rPr>
              <w:t>É</w:t>
            </w:r>
            <w:r w:rsidRPr="005E0CF8">
              <w:rPr>
                <w:b/>
                <w:bCs/>
              </w:rPr>
              <w:t xml:space="preserve">CAUTIONS </w:t>
            </w:r>
            <w:r w:rsidR="007F7B5E" w:rsidRPr="005E0CF8">
              <w:rPr>
                <w:b/>
                <w:bCs/>
              </w:rPr>
              <w:t>PARTICULI</w:t>
            </w:r>
            <w:r w:rsidR="007F7B5E">
              <w:rPr>
                <w:b/>
                <w:bCs/>
              </w:rPr>
              <w:t>È</w:t>
            </w:r>
            <w:r w:rsidR="007F7B5E" w:rsidRPr="005E0CF8">
              <w:rPr>
                <w:b/>
                <w:bCs/>
              </w:rPr>
              <w:t xml:space="preserve">RES </w:t>
            </w:r>
            <w:r w:rsidRPr="005E0CF8">
              <w:rPr>
                <w:b/>
                <w:bCs/>
              </w:rPr>
              <w:t>DE CONSERVATION</w:t>
            </w:r>
          </w:p>
        </w:tc>
      </w:tr>
    </w:tbl>
    <w:p w:rsidR="00D75027" w:rsidRPr="005E0CF8" w:rsidRDefault="00D75027" w:rsidP="00D75027">
      <w:pPr>
        <w:suppressAutoHyphens/>
      </w:pPr>
    </w:p>
    <w:p w:rsidR="00D75027" w:rsidRPr="005E0CF8" w:rsidRDefault="00D75027" w:rsidP="00D75027">
      <w:pPr>
        <w:suppressAutoHyphens/>
        <w:rPr>
          <w:snapToGrid w:val="0"/>
          <w:lang w:eastAsia="fr-FR"/>
        </w:rPr>
      </w:pPr>
      <w:r w:rsidRPr="005E0CF8">
        <w:t xml:space="preserve">A conserver à une température ne dépassant pas 30°C </w:t>
      </w:r>
      <w:r w:rsidRPr="005E0CF8">
        <w:rPr>
          <w:highlight w:val="lightGray"/>
        </w:rPr>
        <w:t>(</w:t>
      </w:r>
      <w:r w:rsidRPr="005E0CF8">
        <w:rPr>
          <w:snapToGrid w:val="0"/>
          <w:highlight w:val="lightGray"/>
          <w:lang w:eastAsia="fr-FR"/>
        </w:rPr>
        <w:t>pour les plaquettes thermoformées en PVC/PVDC/Aluminium)</w:t>
      </w:r>
    </w:p>
    <w:p w:rsidR="00D75027" w:rsidRPr="005E0CF8" w:rsidRDefault="00D75027" w:rsidP="00D75027">
      <w:pPr>
        <w:suppressAutoHyphens/>
      </w:pPr>
      <w:r w:rsidRPr="005E0CF8">
        <w:rPr>
          <w:snapToGrid w:val="0"/>
          <w:highlight w:val="lightGray"/>
          <w:lang w:eastAsia="fr-FR"/>
        </w:rPr>
        <w:t>Ou</w:t>
      </w:r>
      <w:r w:rsidRPr="005E0CF8">
        <w:rPr>
          <w:snapToGrid w:val="0"/>
          <w:lang w:eastAsia="fr-FR"/>
        </w:rPr>
        <w:t xml:space="preserve"> Pas de précautions particulières de conservation </w:t>
      </w:r>
      <w:r w:rsidRPr="005E0CF8">
        <w:rPr>
          <w:snapToGrid w:val="0"/>
          <w:highlight w:val="lightGray"/>
          <w:lang w:eastAsia="fr-FR"/>
        </w:rPr>
        <w:t>(pour les plaquettes thermoformées en Aluminium/Aluminium)</w:t>
      </w:r>
    </w:p>
    <w:p w:rsidR="00D75027" w:rsidRPr="005E0CF8" w:rsidRDefault="00D75027" w:rsidP="00D75027">
      <w:pPr>
        <w:suppressAutoHyphens/>
      </w:pPr>
    </w:p>
    <w:p w:rsidR="007B5035" w:rsidRPr="005E0CF8" w:rsidRDefault="007B5035">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rsidP="007F7B5E">
            <w:pPr>
              <w:ind w:left="567" w:hanging="567"/>
              <w:rPr>
                <w:b/>
                <w:bCs/>
              </w:rPr>
            </w:pPr>
            <w:r w:rsidRPr="005E0CF8">
              <w:rPr>
                <w:b/>
                <w:bCs/>
              </w:rPr>
              <w:t>10.</w:t>
            </w:r>
            <w:r w:rsidRPr="005E0CF8">
              <w:rPr>
                <w:b/>
                <w:bCs/>
              </w:rPr>
              <w:tab/>
              <w:t>PR</w:t>
            </w:r>
            <w:r w:rsidR="007F7B5E">
              <w:rPr>
                <w:b/>
                <w:bCs/>
              </w:rPr>
              <w:t>É</w:t>
            </w:r>
            <w:r w:rsidRPr="005E0CF8">
              <w:rPr>
                <w:b/>
                <w:bCs/>
              </w:rPr>
              <w:t>CAUTIONS PARTICULI</w:t>
            </w:r>
            <w:r w:rsidR="007F7B5E">
              <w:rPr>
                <w:b/>
                <w:bCs/>
              </w:rPr>
              <w:t>È</w:t>
            </w:r>
            <w:r w:rsidRPr="005E0CF8">
              <w:rPr>
                <w:b/>
                <w:bCs/>
              </w:rPr>
              <w:t xml:space="preserve">RES </w:t>
            </w:r>
            <w:r w:rsidR="007F7B5E" w:rsidRPr="005E0CF8">
              <w:rPr>
                <w:b/>
                <w:bCs/>
              </w:rPr>
              <w:t>D</w:t>
            </w:r>
            <w:r w:rsidR="00845559">
              <w:rPr>
                <w:b/>
                <w:bCs/>
              </w:rPr>
              <w:t>’</w:t>
            </w:r>
            <w:r w:rsidR="007F7B5E">
              <w:rPr>
                <w:b/>
                <w:bCs/>
              </w:rPr>
              <w:t>É</w:t>
            </w:r>
            <w:r w:rsidR="007F7B5E" w:rsidRPr="005E0CF8">
              <w:rPr>
                <w:b/>
                <w:bCs/>
              </w:rPr>
              <w:t xml:space="preserve">LIMINATION </w:t>
            </w:r>
            <w:r w:rsidRPr="005E0CF8">
              <w:rPr>
                <w:b/>
                <w:bCs/>
              </w:rPr>
              <w:t>DES M</w:t>
            </w:r>
            <w:r w:rsidR="007F7B5E">
              <w:rPr>
                <w:b/>
                <w:bCs/>
              </w:rPr>
              <w:t>É</w:t>
            </w:r>
            <w:r w:rsidRPr="005E0CF8">
              <w:rPr>
                <w:b/>
                <w:bCs/>
              </w:rPr>
              <w:t>DICAMENTS NON UTILIS</w:t>
            </w:r>
            <w:r w:rsidR="007F7B5E">
              <w:rPr>
                <w:b/>
                <w:bCs/>
              </w:rPr>
              <w:t>É</w:t>
            </w:r>
            <w:r w:rsidRPr="005E0CF8">
              <w:rPr>
                <w:b/>
                <w:bCs/>
              </w:rPr>
              <w:t>S OU DES D</w:t>
            </w:r>
            <w:r w:rsidR="007F7B5E">
              <w:rPr>
                <w:b/>
                <w:bCs/>
              </w:rPr>
              <w:t>É</w:t>
            </w:r>
            <w:r w:rsidRPr="005E0CF8">
              <w:rPr>
                <w:b/>
                <w:bCs/>
              </w:rPr>
              <w:t>CHETS PROVENANT DE CES M</w:t>
            </w:r>
            <w:r w:rsidR="007F7B5E">
              <w:rPr>
                <w:b/>
                <w:bCs/>
              </w:rPr>
              <w:t>É</w:t>
            </w:r>
            <w:r w:rsidRPr="005E0CF8">
              <w:rPr>
                <w:b/>
                <w:bCs/>
              </w:rPr>
              <w:t>DICAMENTS S</w:t>
            </w:r>
            <w:r w:rsidR="00845559">
              <w:rPr>
                <w:b/>
                <w:bCs/>
              </w:rPr>
              <w:t>’</w:t>
            </w:r>
            <w:r w:rsidRPr="005E0CF8">
              <w:rPr>
                <w:b/>
                <w:bCs/>
              </w:rPr>
              <w:t>IL Y A LIEU</w:t>
            </w:r>
          </w:p>
        </w:tc>
      </w:tr>
    </w:tbl>
    <w:p w:rsidR="007B5035" w:rsidRPr="005E0CF8" w:rsidRDefault="007B5035">
      <w:pPr>
        <w:suppressAutoHyphens/>
      </w:pPr>
    </w:p>
    <w:p w:rsidR="007B5035" w:rsidRPr="005E0CF8" w:rsidRDefault="007B5035">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11.</w:t>
            </w:r>
            <w:r w:rsidRPr="005E0CF8">
              <w:rPr>
                <w:b/>
                <w:bCs/>
              </w:rPr>
              <w:tab/>
              <w:t>NOM ET ADRESSE DU TITULAIRE DE L</w:t>
            </w:r>
            <w:r w:rsidR="00845559">
              <w:rPr>
                <w:b/>
                <w:bCs/>
              </w:rPr>
              <w:t>’</w:t>
            </w:r>
            <w:r w:rsidRPr="005E0CF8">
              <w:rPr>
                <w:b/>
                <w:bCs/>
              </w:rPr>
              <w:t>AUTORISATION DE MISE SUR LE MARCH</w:t>
            </w:r>
            <w:r w:rsidR="007F7B5E">
              <w:rPr>
                <w:b/>
                <w:bCs/>
              </w:rPr>
              <w:t>É</w:t>
            </w:r>
          </w:p>
        </w:tc>
      </w:tr>
    </w:tbl>
    <w:p w:rsidR="007B5035" w:rsidRPr="005E0CF8" w:rsidRDefault="007B5035">
      <w:pPr>
        <w:suppressAutoHyphens/>
      </w:pPr>
    </w:p>
    <w:p w:rsidR="00B1030C" w:rsidRPr="00246EA5" w:rsidRDefault="00574453" w:rsidP="00B1030C">
      <w:pPr>
        <w:rPr>
          <w:snapToGrid w:val="0"/>
          <w:lang w:eastAsia="fr-FR"/>
        </w:rPr>
      </w:pPr>
      <w:proofErr w:type="spellStart"/>
      <w:r>
        <w:rPr>
          <w:snapToGrid w:val="0"/>
          <w:lang w:eastAsia="fr-FR"/>
        </w:rPr>
        <w:t>sanofi-aventis</w:t>
      </w:r>
      <w:proofErr w:type="spellEnd"/>
      <w:r>
        <w:rPr>
          <w:snapToGrid w:val="0"/>
          <w:lang w:eastAsia="fr-FR"/>
        </w:rPr>
        <w:t xml:space="preserve"> g</w:t>
      </w:r>
      <w:r w:rsidR="00B1030C" w:rsidRPr="00246EA5">
        <w:rPr>
          <w:snapToGrid w:val="0"/>
          <w:lang w:eastAsia="fr-FR"/>
        </w:rPr>
        <w:t>roupe</w:t>
      </w:r>
    </w:p>
    <w:p w:rsidR="00B1030C" w:rsidRPr="00246EA5" w:rsidRDefault="00B1030C" w:rsidP="00B1030C">
      <w:pPr>
        <w:rPr>
          <w:snapToGrid w:val="0"/>
          <w:lang w:eastAsia="fr-FR"/>
        </w:rPr>
      </w:pPr>
      <w:r w:rsidRPr="00246EA5">
        <w:rPr>
          <w:snapToGrid w:val="0"/>
          <w:lang w:eastAsia="fr-FR"/>
        </w:rPr>
        <w:t>54, rue La Boétie</w:t>
      </w:r>
    </w:p>
    <w:p w:rsidR="00B1030C" w:rsidRDefault="00B1030C" w:rsidP="00B1030C">
      <w:pPr>
        <w:rPr>
          <w:snapToGrid w:val="0"/>
          <w:lang w:eastAsia="fr-FR"/>
        </w:rPr>
      </w:pPr>
      <w:r>
        <w:rPr>
          <w:snapToGrid w:val="0"/>
          <w:lang w:eastAsia="fr-FR"/>
        </w:rPr>
        <w:t>F-75008 Paris</w:t>
      </w:r>
    </w:p>
    <w:p w:rsidR="00B1030C" w:rsidRPr="005E0CF8" w:rsidRDefault="00B1030C" w:rsidP="00B1030C">
      <w:pPr>
        <w:rPr>
          <w:snapToGrid w:val="0"/>
          <w:lang w:eastAsia="fr-FR"/>
        </w:rPr>
      </w:pPr>
      <w:r>
        <w:rPr>
          <w:snapToGrid w:val="0"/>
          <w:lang w:eastAsia="fr-FR"/>
        </w:rPr>
        <w:t>France</w:t>
      </w:r>
    </w:p>
    <w:p w:rsidR="007B5035" w:rsidRPr="005E0CF8" w:rsidRDefault="007B5035">
      <w:pPr>
        <w:suppressAutoHyphens/>
      </w:pPr>
    </w:p>
    <w:p w:rsidR="007B5035" w:rsidRPr="005E0CF8" w:rsidRDefault="007B5035">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rsidP="007F7B5E">
            <w:pPr>
              <w:ind w:left="567" w:hanging="567"/>
              <w:rPr>
                <w:b/>
                <w:bCs/>
              </w:rPr>
            </w:pPr>
            <w:r w:rsidRPr="005E0CF8">
              <w:rPr>
                <w:b/>
                <w:bCs/>
              </w:rPr>
              <w:t>12.</w:t>
            </w:r>
            <w:r w:rsidRPr="005E0CF8">
              <w:rPr>
                <w:b/>
                <w:bCs/>
              </w:rPr>
              <w:tab/>
            </w:r>
            <w:r w:rsidR="007F7B5E" w:rsidRPr="005E0CF8">
              <w:rPr>
                <w:b/>
                <w:bCs/>
              </w:rPr>
              <w:t>NUM</w:t>
            </w:r>
            <w:r w:rsidR="007F7B5E">
              <w:rPr>
                <w:b/>
                <w:bCs/>
              </w:rPr>
              <w:t>É</w:t>
            </w:r>
            <w:r w:rsidR="007F7B5E" w:rsidRPr="005E0CF8">
              <w:rPr>
                <w:b/>
                <w:bCs/>
              </w:rPr>
              <w:t>RO</w:t>
            </w:r>
            <w:r w:rsidRPr="005E0CF8">
              <w:rPr>
                <w:b/>
                <w:bCs/>
              </w:rPr>
              <w:t>(S) D</w:t>
            </w:r>
            <w:r w:rsidR="00845559">
              <w:rPr>
                <w:b/>
                <w:bCs/>
              </w:rPr>
              <w:t>’</w:t>
            </w:r>
            <w:r w:rsidRPr="005E0CF8">
              <w:rPr>
                <w:b/>
                <w:bCs/>
              </w:rPr>
              <w:t>AUTORISATION DE MISE SUR LE MARCH</w:t>
            </w:r>
            <w:r w:rsidR="007F7B5E">
              <w:rPr>
                <w:b/>
                <w:bCs/>
              </w:rPr>
              <w:t>É</w:t>
            </w:r>
          </w:p>
        </w:tc>
      </w:tr>
    </w:tbl>
    <w:p w:rsidR="007B5035" w:rsidRPr="005E0CF8" w:rsidRDefault="007B5035"/>
    <w:p w:rsidR="007B5035" w:rsidRPr="005E0CF8" w:rsidRDefault="007B5035" w:rsidP="00EC6375">
      <w:r w:rsidRPr="005E0CF8">
        <w:t>EU/1/98/</w:t>
      </w:r>
      <w:r w:rsidR="00EC6375" w:rsidRPr="005E0CF8">
        <w:t>070</w:t>
      </w:r>
      <w:r w:rsidRPr="005E0CF8">
        <w:t xml:space="preserve">/001 </w:t>
      </w:r>
      <w:r w:rsidRPr="00E02B10">
        <w:rPr>
          <w:snapToGrid w:val="0"/>
          <w:highlight w:val="lightGray"/>
          <w:lang w:eastAsia="fr-FR"/>
        </w:rPr>
        <w:t>28 comprimés</w:t>
      </w:r>
      <w:r w:rsidR="00207FEE" w:rsidRPr="00E02B10">
        <w:rPr>
          <w:snapToGrid w:val="0"/>
          <w:highlight w:val="lightGray"/>
          <w:lang w:eastAsia="fr-FR"/>
        </w:rPr>
        <w:t xml:space="preserve"> </w:t>
      </w:r>
      <w:r w:rsidR="00207FEE" w:rsidRPr="007A5E39">
        <w:rPr>
          <w:snapToGrid w:val="0"/>
          <w:highlight w:val="lightGray"/>
          <w:lang w:eastAsia="fr-FR"/>
        </w:rPr>
        <w:t>pelliculés sous plaquettes thermoformées PVC/PVDC/Aluminium</w:t>
      </w:r>
    </w:p>
    <w:p w:rsidR="007B5035" w:rsidRPr="005E0CF8" w:rsidRDefault="007B5035" w:rsidP="00EC6375">
      <w:pPr>
        <w:suppressAutoHyphens/>
        <w:rPr>
          <w:highlight w:val="lightGray"/>
        </w:rPr>
      </w:pPr>
      <w:r w:rsidRPr="005E0CF8">
        <w:rPr>
          <w:highlight w:val="lightGray"/>
        </w:rPr>
        <w:t>EU/1/98/</w:t>
      </w:r>
      <w:r w:rsidR="00EC6375" w:rsidRPr="005E0CF8">
        <w:rPr>
          <w:highlight w:val="lightGray"/>
        </w:rPr>
        <w:t>070</w:t>
      </w:r>
      <w:r w:rsidRPr="005E0CF8">
        <w:rPr>
          <w:highlight w:val="lightGray"/>
        </w:rPr>
        <w:t>/002 50</w:t>
      </w:r>
      <w:r w:rsidR="003B39E0" w:rsidRPr="005E0CF8">
        <w:rPr>
          <w:highlight w:val="lightGray"/>
        </w:rPr>
        <w:t>x1</w:t>
      </w:r>
      <w:r w:rsidRPr="005E0CF8">
        <w:rPr>
          <w:highlight w:val="lightGray"/>
        </w:rPr>
        <w:t xml:space="preserve"> comprimés</w:t>
      </w:r>
      <w:r w:rsidR="00207FEE">
        <w:rPr>
          <w:highlight w:val="lightGray"/>
        </w:rPr>
        <w:t xml:space="preserve"> </w:t>
      </w:r>
      <w:r w:rsidR="00207FEE" w:rsidRPr="007A5E39">
        <w:rPr>
          <w:snapToGrid w:val="0"/>
          <w:highlight w:val="lightGray"/>
          <w:lang w:eastAsia="fr-FR"/>
        </w:rPr>
        <w:t>pelliculés sous plaquettes thermoformées PVC/PVDC/Aluminium</w:t>
      </w:r>
    </w:p>
    <w:p w:rsidR="007B5035" w:rsidRPr="005E0CF8" w:rsidRDefault="007B5035" w:rsidP="00EC6375">
      <w:pPr>
        <w:suppressAutoHyphens/>
        <w:jc w:val="both"/>
        <w:rPr>
          <w:highlight w:val="lightGray"/>
        </w:rPr>
      </w:pPr>
      <w:r w:rsidRPr="005E0CF8">
        <w:rPr>
          <w:highlight w:val="lightGray"/>
        </w:rPr>
        <w:t>EU/1/98/</w:t>
      </w:r>
      <w:r w:rsidR="00EC6375" w:rsidRPr="005E0CF8">
        <w:rPr>
          <w:highlight w:val="lightGray"/>
        </w:rPr>
        <w:t>070</w:t>
      </w:r>
      <w:r w:rsidRPr="005E0CF8">
        <w:rPr>
          <w:highlight w:val="lightGray"/>
        </w:rPr>
        <w:t>/003 84 comprimés</w:t>
      </w:r>
      <w:r w:rsidR="00207FEE">
        <w:rPr>
          <w:highlight w:val="lightGray"/>
        </w:rPr>
        <w:t xml:space="preserve"> </w:t>
      </w:r>
      <w:r w:rsidR="00207FEE" w:rsidRPr="007A5E39">
        <w:rPr>
          <w:snapToGrid w:val="0"/>
          <w:highlight w:val="lightGray"/>
          <w:lang w:eastAsia="fr-FR"/>
        </w:rPr>
        <w:t>pelliculés sous plaquettes thermoformées PVC/PVDC/Aluminium</w:t>
      </w:r>
    </w:p>
    <w:p w:rsidR="007B5035" w:rsidRPr="005E0CF8" w:rsidRDefault="007B5035" w:rsidP="00EC6375">
      <w:pPr>
        <w:suppressAutoHyphens/>
        <w:rPr>
          <w:highlight w:val="lightGray"/>
        </w:rPr>
      </w:pPr>
      <w:r w:rsidRPr="005E0CF8">
        <w:rPr>
          <w:highlight w:val="lightGray"/>
        </w:rPr>
        <w:t>EU/1/98/</w:t>
      </w:r>
      <w:r w:rsidR="00EC6375" w:rsidRPr="005E0CF8">
        <w:rPr>
          <w:highlight w:val="lightGray"/>
        </w:rPr>
        <w:t>070</w:t>
      </w:r>
      <w:r w:rsidRPr="005E0CF8">
        <w:rPr>
          <w:highlight w:val="lightGray"/>
        </w:rPr>
        <w:t>/004 100 comprimés</w:t>
      </w:r>
      <w:r w:rsidR="00207FEE">
        <w:rPr>
          <w:highlight w:val="lightGray"/>
        </w:rPr>
        <w:t xml:space="preserve"> </w:t>
      </w:r>
      <w:r w:rsidR="00207FEE" w:rsidRPr="007A5E39">
        <w:rPr>
          <w:snapToGrid w:val="0"/>
          <w:highlight w:val="lightGray"/>
          <w:lang w:eastAsia="fr-FR"/>
        </w:rPr>
        <w:t>pelliculés sous plaquettes thermoformées PVC/PVDC/Aluminium</w:t>
      </w:r>
    </w:p>
    <w:p w:rsidR="007B5035" w:rsidRPr="005E0CF8" w:rsidRDefault="007B5035" w:rsidP="00EC6375">
      <w:pPr>
        <w:suppressAutoHyphens/>
        <w:rPr>
          <w:highlight w:val="lightGray"/>
        </w:rPr>
      </w:pPr>
      <w:r w:rsidRPr="005E0CF8">
        <w:rPr>
          <w:highlight w:val="lightGray"/>
        </w:rPr>
        <w:t>EU/1/98/</w:t>
      </w:r>
      <w:r w:rsidR="00EC6375" w:rsidRPr="005E0CF8">
        <w:rPr>
          <w:highlight w:val="lightGray"/>
        </w:rPr>
        <w:t>070</w:t>
      </w:r>
      <w:r w:rsidRPr="005E0CF8">
        <w:rPr>
          <w:highlight w:val="lightGray"/>
        </w:rPr>
        <w:t>/</w:t>
      </w:r>
      <w:r w:rsidR="00E24B10" w:rsidRPr="005E0CF8">
        <w:rPr>
          <w:highlight w:val="lightGray"/>
        </w:rPr>
        <w:t xml:space="preserve">005 </w:t>
      </w:r>
      <w:r w:rsidRPr="005E0CF8">
        <w:rPr>
          <w:highlight w:val="lightGray"/>
        </w:rPr>
        <w:t>30 comprimés</w:t>
      </w:r>
      <w:r w:rsidR="00207FEE">
        <w:rPr>
          <w:highlight w:val="lightGray"/>
        </w:rPr>
        <w:t xml:space="preserve"> </w:t>
      </w:r>
      <w:r w:rsidR="00207FEE" w:rsidRPr="007A5E39">
        <w:rPr>
          <w:snapToGrid w:val="0"/>
          <w:highlight w:val="lightGray"/>
          <w:lang w:eastAsia="fr-FR"/>
        </w:rPr>
        <w:t>pelliculés sous plaquettes thermoformées PVC/PVDC/Aluminium</w:t>
      </w:r>
    </w:p>
    <w:p w:rsidR="00E31770" w:rsidRPr="005E0CF8" w:rsidRDefault="007B5035" w:rsidP="00EC6375">
      <w:pPr>
        <w:suppressAutoHyphens/>
        <w:rPr>
          <w:highlight w:val="lightGray"/>
        </w:rPr>
      </w:pPr>
      <w:r w:rsidRPr="005E0CF8">
        <w:rPr>
          <w:highlight w:val="lightGray"/>
        </w:rPr>
        <w:t>EU/1/98/</w:t>
      </w:r>
      <w:r w:rsidR="00EC6375" w:rsidRPr="005E0CF8">
        <w:rPr>
          <w:highlight w:val="lightGray"/>
        </w:rPr>
        <w:t>070</w:t>
      </w:r>
      <w:r w:rsidRPr="005E0CF8">
        <w:rPr>
          <w:highlight w:val="lightGray"/>
        </w:rPr>
        <w:t>/</w:t>
      </w:r>
      <w:r w:rsidR="00E24B10" w:rsidRPr="005E0CF8">
        <w:rPr>
          <w:highlight w:val="lightGray"/>
        </w:rPr>
        <w:t xml:space="preserve">006 </w:t>
      </w:r>
      <w:r w:rsidRPr="005E0CF8">
        <w:rPr>
          <w:highlight w:val="lightGray"/>
        </w:rPr>
        <w:t>90 comprimés</w:t>
      </w:r>
      <w:r w:rsidR="00207FEE">
        <w:rPr>
          <w:highlight w:val="lightGray"/>
        </w:rPr>
        <w:t xml:space="preserve"> </w:t>
      </w:r>
      <w:r w:rsidR="00207FEE" w:rsidRPr="007A5E39">
        <w:rPr>
          <w:snapToGrid w:val="0"/>
          <w:highlight w:val="lightGray"/>
          <w:lang w:eastAsia="fr-FR"/>
        </w:rPr>
        <w:t>pelliculés sous plaquettes thermoformées PVC/PVDC/Aluminium</w:t>
      </w:r>
      <w:r w:rsidR="00207FEE">
        <w:t xml:space="preserve"> </w:t>
      </w:r>
      <w:r w:rsidR="00E31770" w:rsidRPr="005E0CF8">
        <w:rPr>
          <w:highlight w:val="lightGray"/>
        </w:rPr>
        <w:t>EU/1/98/</w:t>
      </w:r>
      <w:r w:rsidR="00EC6375" w:rsidRPr="005E0CF8">
        <w:rPr>
          <w:highlight w:val="lightGray"/>
        </w:rPr>
        <w:t>070</w:t>
      </w:r>
      <w:r w:rsidR="00E31770" w:rsidRPr="005E0CF8">
        <w:rPr>
          <w:highlight w:val="lightGray"/>
        </w:rPr>
        <w:t>/</w:t>
      </w:r>
      <w:r w:rsidR="00E72A6A" w:rsidRPr="005E0CF8">
        <w:rPr>
          <w:highlight w:val="lightGray"/>
        </w:rPr>
        <w:t>007</w:t>
      </w:r>
      <w:r w:rsidR="00E31770" w:rsidRPr="005E0CF8">
        <w:rPr>
          <w:highlight w:val="lightGray"/>
        </w:rPr>
        <w:t xml:space="preserve"> 14 comprimés</w:t>
      </w:r>
      <w:r w:rsidR="00207FEE">
        <w:rPr>
          <w:highlight w:val="lightGray"/>
        </w:rPr>
        <w:t xml:space="preserve"> </w:t>
      </w:r>
      <w:r w:rsidR="00207FEE" w:rsidRPr="007A5E39">
        <w:rPr>
          <w:snapToGrid w:val="0"/>
          <w:highlight w:val="lightGray"/>
          <w:lang w:eastAsia="fr-FR"/>
        </w:rPr>
        <w:t>pelliculés sous plaquettes thermoformées PVC/PVDC/Aluminium</w:t>
      </w:r>
    </w:p>
    <w:p w:rsidR="006048B6" w:rsidRPr="005E0CF8" w:rsidRDefault="006048B6" w:rsidP="006048B6">
      <w:pPr>
        <w:suppressAutoHyphens/>
        <w:rPr>
          <w:highlight w:val="lightGray"/>
        </w:rPr>
      </w:pPr>
      <w:r w:rsidRPr="005E0CF8">
        <w:rPr>
          <w:highlight w:val="lightGray"/>
        </w:rPr>
        <w:t>EU/1/98/070/011 7 comprimés</w:t>
      </w:r>
      <w:r w:rsidR="00207FEE">
        <w:rPr>
          <w:highlight w:val="lightGray"/>
        </w:rPr>
        <w:t xml:space="preserve"> </w:t>
      </w:r>
      <w:r w:rsidR="00207FEE" w:rsidRPr="007A5E39">
        <w:rPr>
          <w:snapToGrid w:val="0"/>
          <w:highlight w:val="lightGray"/>
          <w:lang w:eastAsia="fr-FR"/>
        </w:rPr>
        <w:t>pelliculés sous plaquettes thermoformées PVC/PVDC/Aluminium</w:t>
      </w:r>
    </w:p>
    <w:p w:rsidR="00207FEE" w:rsidRPr="007A5E39" w:rsidRDefault="00207FEE" w:rsidP="00207FEE">
      <w:pPr>
        <w:rPr>
          <w:snapToGrid w:val="0"/>
          <w:highlight w:val="lightGray"/>
          <w:lang w:eastAsia="fr-FR"/>
        </w:rPr>
      </w:pPr>
      <w:r w:rsidRPr="007A5E39">
        <w:rPr>
          <w:snapToGrid w:val="0"/>
          <w:highlight w:val="lightGray"/>
          <w:lang w:eastAsia="fr-FR"/>
        </w:rPr>
        <w:t>EU/1/98/069/013 28 comprimés pelliculés sous plaquettes thermoformées Aluminium/Aluminium</w:t>
      </w:r>
    </w:p>
    <w:p w:rsidR="00207FEE" w:rsidRPr="007A5E39" w:rsidRDefault="00207FEE" w:rsidP="00207FEE">
      <w:pPr>
        <w:rPr>
          <w:snapToGrid w:val="0"/>
          <w:highlight w:val="lightGray"/>
          <w:lang w:eastAsia="fr-FR"/>
        </w:rPr>
      </w:pPr>
      <w:r w:rsidRPr="007A5E39">
        <w:rPr>
          <w:snapToGrid w:val="0"/>
          <w:highlight w:val="lightGray"/>
          <w:lang w:eastAsia="fr-FR"/>
        </w:rPr>
        <w:t>EU/1/98/069/014 50</w:t>
      </w:r>
      <w:r>
        <w:rPr>
          <w:snapToGrid w:val="0"/>
          <w:highlight w:val="lightGray"/>
          <w:lang w:eastAsia="fr-FR"/>
        </w:rPr>
        <w:t>x1</w:t>
      </w:r>
      <w:r w:rsidRPr="007A5E39">
        <w:rPr>
          <w:snapToGrid w:val="0"/>
          <w:highlight w:val="lightGray"/>
          <w:lang w:eastAsia="fr-FR"/>
        </w:rPr>
        <w:t xml:space="preserve"> comprimés pelliculés sous plaquettes thermoformées Aluminium/Aluminium</w:t>
      </w:r>
    </w:p>
    <w:p w:rsidR="00207FEE" w:rsidRPr="007A5E39" w:rsidRDefault="00207FEE" w:rsidP="00207FEE">
      <w:pPr>
        <w:rPr>
          <w:snapToGrid w:val="0"/>
          <w:highlight w:val="lightGray"/>
          <w:lang w:eastAsia="fr-FR"/>
        </w:rPr>
      </w:pPr>
      <w:r w:rsidRPr="007A5E39">
        <w:rPr>
          <w:snapToGrid w:val="0"/>
          <w:highlight w:val="lightGray"/>
          <w:lang w:eastAsia="fr-FR"/>
        </w:rPr>
        <w:t>EU/1/98/069/015 84 comprimés pelliculés sous plaquettes thermoformées Aluminium/Aluminium</w:t>
      </w:r>
    </w:p>
    <w:p w:rsidR="00207FEE" w:rsidRPr="007A5E39" w:rsidRDefault="00207FEE" w:rsidP="00207FEE">
      <w:pPr>
        <w:rPr>
          <w:snapToGrid w:val="0"/>
          <w:highlight w:val="lightGray"/>
          <w:lang w:eastAsia="fr-FR"/>
        </w:rPr>
      </w:pPr>
      <w:r w:rsidRPr="007A5E39">
        <w:rPr>
          <w:snapToGrid w:val="0"/>
          <w:highlight w:val="lightGray"/>
          <w:lang w:eastAsia="fr-FR"/>
        </w:rPr>
        <w:t>EU/1/98/069/016 100 comprimés pelliculés sous plaquettes thermoformées Aluminium/Aluminium</w:t>
      </w:r>
    </w:p>
    <w:p w:rsidR="00207FEE" w:rsidRPr="007A5E39" w:rsidRDefault="00207FEE" w:rsidP="00207FEE">
      <w:pPr>
        <w:rPr>
          <w:snapToGrid w:val="0"/>
          <w:highlight w:val="lightGray"/>
          <w:lang w:eastAsia="fr-FR"/>
        </w:rPr>
      </w:pPr>
      <w:r w:rsidRPr="007A5E39">
        <w:rPr>
          <w:snapToGrid w:val="0"/>
          <w:highlight w:val="lightGray"/>
          <w:lang w:eastAsia="fr-FR"/>
        </w:rPr>
        <w:t>EU/1/98/069/017 30 comprimés pelliculés sous plaquettes thermoformées Aluminium/Aluminium</w:t>
      </w:r>
    </w:p>
    <w:p w:rsidR="00207FEE" w:rsidRPr="007A5E39" w:rsidRDefault="00207FEE" w:rsidP="00207FEE">
      <w:pPr>
        <w:rPr>
          <w:snapToGrid w:val="0"/>
          <w:highlight w:val="lightGray"/>
          <w:lang w:eastAsia="fr-FR"/>
        </w:rPr>
      </w:pPr>
      <w:r w:rsidRPr="007A5E39">
        <w:rPr>
          <w:snapToGrid w:val="0"/>
          <w:highlight w:val="lightGray"/>
          <w:lang w:eastAsia="fr-FR"/>
        </w:rPr>
        <w:t>EU/1/98/069/018 90 comprimés pelliculés sous plaquettes thermoformées Aluminium/Aluminium</w:t>
      </w:r>
    </w:p>
    <w:p w:rsidR="00207FEE" w:rsidRPr="007A5E39" w:rsidRDefault="00207FEE" w:rsidP="00207FEE">
      <w:pPr>
        <w:rPr>
          <w:snapToGrid w:val="0"/>
          <w:highlight w:val="lightGray"/>
          <w:lang w:eastAsia="fr-FR"/>
        </w:rPr>
      </w:pPr>
      <w:r w:rsidRPr="007A5E39">
        <w:rPr>
          <w:snapToGrid w:val="0"/>
          <w:highlight w:val="lightGray"/>
          <w:lang w:eastAsia="fr-FR"/>
        </w:rPr>
        <w:t>EU/1/98/069/019 14 comprimés pelliculés sous plaquettes thermoformées Aluminium/Aluminium</w:t>
      </w:r>
    </w:p>
    <w:p w:rsidR="00207FEE" w:rsidRPr="005E0CF8" w:rsidRDefault="00207FEE" w:rsidP="00207FEE">
      <w:r w:rsidRPr="007A5E39">
        <w:rPr>
          <w:snapToGrid w:val="0"/>
          <w:highlight w:val="lightGray"/>
          <w:lang w:eastAsia="fr-FR"/>
        </w:rPr>
        <w:t>EU/1/98/069/020 7 comprimés pelliculés sous plaquettes thermoformées Aluminium/Aluminium</w:t>
      </w:r>
    </w:p>
    <w:p w:rsidR="007B5035" w:rsidRPr="005E0CF8" w:rsidRDefault="007B5035">
      <w:pPr>
        <w:suppressAutoHyphens/>
      </w:pPr>
    </w:p>
    <w:p w:rsidR="00E31770" w:rsidRPr="005E0CF8" w:rsidRDefault="00E31770">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13.</w:t>
            </w:r>
            <w:r w:rsidRPr="005E0CF8">
              <w:rPr>
                <w:b/>
                <w:bCs/>
              </w:rPr>
              <w:tab/>
              <w:t>NUM</w:t>
            </w:r>
            <w:r w:rsidR="007F7B5E">
              <w:rPr>
                <w:b/>
                <w:bCs/>
              </w:rPr>
              <w:t>É</w:t>
            </w:r>
            <w:r w:rsidRPr="005E0CF8">
              <w:rPr>
                <w:b/>
                <w:bCs/>
              </w:rPr>
              <w:t>RO DU</w:t>
            </w:r>
            <w:r w:rsidR="000F7FEB" w:rsidRPr="005E0CF8">
              <w:rPr>
                <w:b/>
                <w:bCs/>
              </w:rPr>
              <w:t xml:space="preserve"> </w:t>
            </w:r>
            <w:r w:rsidRPr="005E0CF8">
              <w:rPr>
                <w:b/>
                <w:bCs/>
              </w:rPr>
              <w:t xml:space="preserve">LOT </w:t>
            </w:r>
          </w:p>
        </w:tc>
      </w:tr>
    </w:tbl>
    <w:p w:rsidR="007B5035" w:rsidRPr="005E0CF8" w:rsidRDefault="007B5035">
      <w:pPr>
        <w:suppressAutoHyphens/>
      </w:pPr>
    </w:p>
    <w:p w:rsidR="007B5035" w:rsidRPr="005E0CF8" w:rsidRDefault="007B5035">
      <w:r w:rsidRPr="005E0CF8">
        <w:t>Lot {numéro}</w:t>
      </w:r>
    </w:p>
    <w:p w:rsidR="007B5035" w:rsidRPr="005E0CF8" w:rsidRDefault="007B5035">
      <w:pPr>
        <w:suppressAutoHyphens/>
      </w:pPr>
    </w:p>
    <w:p w:rsidR="007B5035" w:rsidRPr="005E0CF8" w:rsidRDefault="007B5035">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14.</w:t>
            </w:r>
            <w:r w:rsidRPr="005E0CF8">
              <w:rPr>
                <w:b/>
                <w:bCs/>
              </w:rPr>
              <w:tab/>
              <w:t>CONDITIONS DE PRESCRIPTION ET DE D</w:t>
            </w:r>
            <w:r w:rsidR="007F7B5E">
              <w:rPr>
                <w:b/>
                <w:bCs/>
              </w:rPr>
              <w:t>É</w:t>
            </w:r>
            <w:r w:rsidRPr="005E0CF8">
              <w:rPr>
                <w:b/>
                <w:bCs/>
              </w:rPr>
              <w:t>LIVRANCE</w:t>
            </w:r>
          </w:p>
        </w:tc>
      </w:tr>
    </w:tbl>
    <w:p w:rsidR="007B5035" w:rsidRPr="005E0CF8" w:rsidRDefault="007B5035">
      <w:pPr>
        <w:suppressAutoHyphens/>
      </w:pPr>
    </w:p>
    <w:p w:rsidR="007B5035" w:rsidRPr="005E0CF8" w:rsidRDefault="007B5035">
      <w:r w:rsidRPr="005E0CF8">
        <w:t>Médicament soumis à prescription médicale.</w:t>
      </w:r>
    </w:p>
    <w:p w:rsidR="007B5035" w:rsidRPr="005E0CF8" w:rsidRDefault="007B5035">
      <w:pPr>
        <w:suppressAutoHyphens/>
      </w:pPr>
    </w:p>
    <w:p w:rsidR="007B5035" w:rsidRPr="005E0CF8" w:rsidRDefault="007B5035">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15.</w:t>
            </w:r>
            <w:r w:rsidRPr="005E0CF8">
              <w:rPr>
                <w:b/>
                <w:bCs/>
              </w:rPr>
              <w:tab/>
              <w:t>INDICATIONS D</w:t>
            </w:r>
            <w:r w:rsidR="00845559">
              <w:rPr>
                <w:b/>
                <w:bCs/>
              </w:rPr>
              <w:t>’</w:t>
            </w:r>
            <w:r w:rsidRPr="005E0CF8">
              <w:rPr>
                <w:b/>
                <w:bCs/>
              </w:rPr>
              <w:t>UTILISATION</w:t>
            </w:r>
          </w:p>
        </w:tc>
      </w:tr>
    </w:tbl>
    <w:p w:rsidR="007B5035" w:rsidRPr="005E0CF8" w:rsidRDefault="007B5035">
      <w:pPr>
        <w:suppressAutoHyphens/>
      </w:pPr>
    </w:p>
    <w:p w:rsidR="007B5035" w:rsidRPr="005E0CF8" w:rsidRDefault="007B5035">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16.</w:t>
            </w:r>
            <w:r w:rsidRPr="005E0CF8">
              <w:rPr>
                <w:b/>
                <w:bCs/>
              </w:rPr>
              <w:tab/>
              <w:t xml:space="preserve">INFORMATIONS </w:t>
            </w:r>
            <w:r w:rsidRPr="006C5BB0">
              <w:rPr>
                <w:b/>
                <w:bCs/>
                <w:i/>
              </w:rPr>
              <w:t>EN BRAILLE</w:t>
            </w:r>
          </w:p>
        </w:tc>
      </w:tr>
    </w:tbl>
    <w:p w:rsidR="007B5035" w:rsidRPr="005E0CF8" w:rsidRDefault="007B5035">
      <w:pPr>
        <w:suppressAutoHyphens/>
      </w:pPr>
    </w:p>
    <w:p w:rsidR="007B5035" w:rsidRPr="005E0CF8" w:rsidRDefault="00994F41" w:rsidP="00163956">
      <w:pPr>
        <w:suppressAutoHyphens/>
      </w:pPr>
      <w:proofErr w:type="spellStart"/>
      <w:r w:rsidRPr="005E0CF8">
        <w:t>Iscover</w:t>
      </w:r>
      <w:proofErr w:type="spellEnd"/>
      <w:r w:rsidR="00163956" w:rsidRPr="005E0CF8">
        <w:t xml:space="preserve"> 75 mg</w:t>
      </w:r>
    </w:p>
    <w:p w:rsidR="007B35B8" w:rsidRDefault="007B35B8" w:rsidP="007B35B8">
      <w:pPr>
        <w:suppressAutoHyphens/>
        <w:rPr>
          <w:b/>
          <w:color w:val="000000"/>
          <w:szCs w:val="22"/>
          <w:u w:val="single"/>
        </w:rPr>
      </w:pPr>
    </w:p>
    <w:p w:rsidR="007B35B8" w:rsidRDefault="007B35B8" w:rsidP="007B35B8">
      <w:pPr>
        <w:suppressAutoHyphens/>
        <w:rPr>
          <w:b/>
          <w:color w:val="000000"/>
          <w:szCs w:val="22"/>
          <w:u w:val="single"/>
        </w:rPr>
      </w:pPr>
    </w:p>
    <w:p w:rsidR="007B35B8" w:rsidRPr="00BF05B9" w:rsidRDefault="007B35B8" w:rsidP="007B35B8">
      <w:pPr>
        <w:numPr>
          <w:ilvl w:val="12"/>
          <w:numId w:val="0"/>
        </w:numPr>
        <w:pBdr>
          <w:top w:val="single" w:sz="4" w:space="1" w:color="auto"/>
          <w:left w:val="single" w:sz="4" w:space="4" w:color="auto"/>
          <w:bottom w:val="single" w:sz="4" w:space="1" w:color="auto"/>
          <w:right w:val="single" w:sz="4" w:space="4" w:color="auto"/>
        </w:pBdr>
        <w:ind w:left="567" w:hanging="567"/>
        <w:jc w:val="both"/>
        <w:rPr>
          <w:color w:val="000000"/>
          <w:szCs w:val="22"/>
        </w:rPr>
      </w:pPr>
      <w:r w:rsidRPr="00BF05B9">
        <w:rPr>
          <w:b/>
          <w:color w:val="000000"/>
          <w:szCs w:val="22"/>
        </w:rPr>
        <w:t>1</w:t>
      </w:r>
      <w:r>
        <w:rPr>
          <w:b/>
          <w:color w:val="000000"/>
          <w:szCs w:val="22"/>
        </w:rPr>
        <w:t>7</w:t>
      </w:r>
      <w:r w:rsidRPr="00BF05B9">
        <w:rPr>
          <w:b/>
          <w:color w:val="000000"/>
          <w:szCs w:val="22"/>
        </w:rPr>
        <w:t>.</w:t>
      </w:r>
      <w:r w:rsidRPr="00BF05B9">
        <w:rPr>
          <w:b/>
          <w:color w:val="000000"/>
          <w:szCs w:val="22"/>
        </w:rPr>
        <w:tab/>
        <w:t>I</w:t>
      </w:r>
      <w:r>
        <w:rPr>
          <w:b/>
          <w:color w:val="000000"/>
          <w:szCs w:val="22"/>
        </w:rPr>
        <w:t>DENTIFIANT UNIQUE – CODE-BARRES 2D</w:t>
      </w:r>
    </w:p>
    <w:p w:rsidR="007B35B8" w:rsidRDefault="007B35B8" w:rsidP="007B35B8">
      <w:pPr>
        <w:suppressAutoHyphens/>
        <w:rPr>
          <w:b/>
          <w:color w:val="000000"/>
          <w:szCs w:val="22"/>
          <w:u w:val="single"/>
        </w:rPr>
      </w:pPr>
    </w:p>
    <w:p w:rsidR="007B35B8" w:rsidRDefault="00AE349B" w:rsidP="007B35B8">
      <w:pPr>
        <w:suppressAutoHyphens/>
        <w:rPr>
          <w:b/>
          <w:color w:val="000000"/>
          <w:szCs w:val="22"/>
          <w:u w:val="single"/>
        </w:rPr>
      </w:pPr>
      <w:r>
        <w:t>C</w:t>
      </w:r>
      <w:r w:rsidRPr="006076D6">
        <w:t>ode-barres 2D portant l'identifiant unique inclus.</w:t>
      </w:r>
    </w:p>
    <w:p w:rsidR="007B35B8" w:rsidRDefault="007B35B8" w:rsidP="007B35B8">
      <w:pPr>
        <w:suppressAutoHyphens/>
        <w:rPr>
          <w:b/>
          <w:color w:val="000000"/>
          <w:szCs w:val="22"/>
          <w:u w:val="single"/>
        </w:rPr>
      </w:pPr>
    </w:p>
    <w:p w:rsidR="007B35B8" w:rsidRPr="00BF05B9" w:rsidRDefault="007B35B8" w:rsidP="007B35B8">
      <w:pPr>
        <w:numPr>
          <w:ilvl w:val="12"/>
          <w:numId w:val="0"/>
        </w:numPr>
        <w:pBdr>
          <w:top w:val="single" w:sz="4" w:space="1" w:color="auto"/>
          <w:left w:val="single" w:sz="4" w:space="4" w:color="auto"/>
          <w:bottom w:val="single" w:sz="4" w:space="1" w:color="auto"/>
          <w:right w:val="single" w:sz="4" w:space="4" w:color="auto"/>
        </w:pBdr>
        <w:ind w:left="567" w:hanging="567"/>
        <w:jc w:val="both"/>
        <w:rPr>
          <w:color w:val="000000"/>
          <w:szCs w:val="22"/>
        </w:rPr>
      </w:pPr>
      <w:r w:rsidRPr="00BF05B9">
        <w:rPr>
          <w:b/>
          <w:color w:val="000000"/>
          <w:szCs w:val="22"/>
        </w:rPr>
        <w:t>1</w:t>
      </w:r>
      <w:r>
        <w:rPr>
          <w:b/>
          <w:color w:val="000000"/>
          <w:szCs w:val="22"/>
        </w:rPr>
        <w:t>8</w:t>
      </w:r>
      <w:r w:rsidRPr="00BF05B9">
        <w:rPr>
          <w:b/>
          <w:color w:val="000000"/>
          <w:szCs w:val="22"/>
        </w:rPr>
        <w:t>.</w:t>
      </w:r>
      <w:r w:rsidRPr="00BF05B9">
        <w:rPr>
          <w:b/>
          <w:color w:val="000000"/>
          <w:szCs w:val="22"/>
        </w:rPr>
        <w:tab/>
        <w:t>I</w:t>
      </w:r>
      <w:r>
        <w:rPr>
          <w:b/>
          <w:color w:val="000000"/>
          <w:szCs w:val="22"/>
        </w:rPr>
        <w:t>DENTIFIANT UNIQUE – DONNEES LISIBLES PAR LES HUMAINS</w:t>
      </w:r>
    </w:p>
    <w:p w:rsidR="007B35B8" w:rsidRDefault="007B35B8" w:rsidP="007B35B8">
      <w:pPr>
        <w:suppressAutoHyphens/>
        <w:rPr>
          <w:b/>
          <w:color w:val="000000"/>
          <w:szCs w:val="22"/>
          <w:u w:val="single"/>
        </w:rPr>
      </w:pPr>
    </w:p>
    <w:p w:rsidR="00AE349B" w:rsidRPr="00345F79" w:rsidRDefault="00AE349B" w:rsidP="00AE349B">
      <w:pPr>
        <w:rPr>
          <w:color w:val="008000"/>
          <w:szCs w:val="22"/>
        </w:rPr>
      </w:pPr>
      <w:r w:rsidRPr="00C937E7">
        <w:rPr>
          <w:szCs w:val="22"/>
        </w:rPr>
        <w:t>PC:</w:t>
      </w:r>
      <w:r>
        <w:rPr>
          <w:szCs w:val="22"/>
        </w:rPr>
        <w:t xml:space="preserve"> </w:t>
      </w:r>
    </w:p>
    <w:p w:rsidR="00AE349B" w:rsidRPr="00C937E7" w:rsidRDefault="00AE349B" w:rsidP="00AE349B">
      <w:pPr>
        <w:rPr>
          <w:szCs w:val="22"/>
        </w:rPr>
      </w:pPr>
      <w:r w:rsidRPr="00C937E7">
        <w:rPr>
          <w:szCs w:val="22"/>
        </w:rPr>
        <w:t xml:space="preserve">SN: </w:t>
      </w:r>
    </w:p>
    <w:p w:rsidR="00AE349B" w:rsidRPr="00C937E7" w:rsidRDefault="00AE349B" w:rsidP="00AE349B">
      <w:pPr>
        <w:rPr>
          <w:szCs w:val="22"/>
        </w:rPr>
      </w:pPr>
      <w:r w:rsidRPr="00C51DEE">
        <w:rPr>
          <w:szCs w:val="22"/>
        </w:rPr>
        <w:t xml:space="preserve">NN: </w:t>
      </w:r>
    </w:p>
    <w:p w:rsidR="007B5035" w:rsidRPr="005E0CF8" w:rsidRDefault="007B5035">
      <w:pPr>
        <w:suppressAutoHyphens/>
      </w:pPr>
      <w:r w:rsidRPr="005E0CF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rPr>
          <w:trHeight w:val="1040"/>
        </w:trPr>
        <w:tc>
          <w:tcPr>
            <w:tcW w:w="9298" w:type="dxa"/>
          </w:tcPr>
          <w:p w:rsidR="007B5035" w:rsidRPr="005E0CF8" w:rsidRDefault="007B5035">
            <w:pPr>
              <w:suppressAutoHyphens/>
              <w:rPr>
                <w:b/>
                <w:bCs/>
              </w:rPr>
            </w:pPr>
            <w:r w:rsidRPr="005E0CF8">
              <w:rPr>
                <w:b/>
                <w:bCs/>
              </w:rPr>
              <w:t>MENTIONS MINIMALES DEVANT FIGURER SUR LES PLAQUETTES THERMOFORM</w:t>
            </w:r>
            <w:r w:rsidR="007F7B5E">
              <w:rPr>
                <w:b/>
                <w:bCs/>
              </w:rPr>
              <w:t>É</w:t>
            </w:r>
            <w:r w:rsidRPr="005E0CF8">
              <w:rPr>
                <w:b/>
                <w:bCs/>
              </w:rPr>
              <w:t>ES OU LES FILMS THERMOSOUD</w:t>
            </w:r>
            <w:r w:rsidR="007F7B5E">
              <w:rPr>
                <w:b/>
                <w:bCs/>
              </w:rPr>
              <w:t>É</w:t>
            </w:r>
            <w:r w:rsidRPr="005E0CF8">
              <w:rPr>
                <w:b/>
                <w:bCs/>
              </w:rPr>
              <w:t>S</w:t>
            </w:r>
          </w:p>
          <w:p w:rsidR="007B5035" w:rsidRPr="005E0CF8" w:rsidRDefault="007B5035">
            <w:pPr>
              <w:suppressAutoHyphens/>
              <w:rPr>
                <w:b/>
                <w:bCs/>
              </w:rPr>
            </w:pPr>
          </w:p>
          <w:p w:rsidR="007B5035" w:rsidRPr="005E0CF8" w:rsidRDefault="00883A1F">
            <w:pPr>
              <w:suppressAutoHyphens/>
              <w:rPr>
                <w:b/>
                <w:bCs/>
              </w:rPr>
            </w:pPr>
            <w:r w:rsidRPr="005E0CF8">
              <w:rPr>
                <w:b/>
                <w:bCs/>
              </w:rPr>
              <w:t xml:space="preserve">PLAQUETTES THERMOFORMÉES </w:t>
            </w:r>
            <w:r w:rsidR="007B5035" w:rsidRPr="005E0CF8">
              <w:rPr>
                <w:b/>
                <w:bCs/>
              </w:rPr>
              <w:t xml:space="preserve">de </w:t>
            </w:r>
            <w:r w:rsidR="00344845" w:rsidRPr="005E0CF8">
              <w:rPr>
                <w:b/>
                <w:bCs/>
              </w:rPr>
              <w:t xml:space="preserve">7, </w:t>
            </w:r>
            <w:r w:rsidR="00E31770" w:rsidRPr="005E0CF8">
              <w:rPr>
                <w:b/>
                <w:bCs/>
              </w:rPr>
              <w:t xml:space="preserve">14, </w:t>
            </w:r>
            <w:r w:rsidR="007B5035" w:rsidRPr="005E0CF8">
              <w:rPr>
                <w:b/>
                <w:bCs/>
              </w:rPr>
              <w:t>28 et 84 comprimés</w:t>
            </w:r>
          </w:p>
        </w:tc>
      </w:tr>
    </w:tbl>
    <w:p w:rsidR="007B5035" w:rsidRPr="005E0CF8" w:rsidRDefault="007B5035">
      <w:pPr>
        <w:suppressAutoHyphens/>
        <w:ind w:left="720" w:hanging="720"/>
      </w:pPr>
    </w:p>
    <w:p w:rsidR="007B5035" w:rsidRPr="005E0CF8" w:rsidRDefault="007B5035">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1.</w:t>
            </w:r>
            <w:r w:rsidRPr="005E0CF8">
              <w:rPr>
                <w:b/>
                <w:bCs/>
              </w:rPr>
              <w:tab/>
              <w:t>D</w:t>
            </w:r>
            <w:r w:rsidR="007F7B5E">
              <w:rPr>
                <w:b/>
                <w:bCs/>
              </w:rPr>
              <w:t>É</w:t>
            </w:r>
            <w:r w:rsidRPr="005E0CF8">
              <w:rPr>
                <w:b/>
                <w:bCs/>
              </w:rPr>
              <w:t>NOMINATION DU M</w:t>
            </w:r>
            <w:r w:rsidR="007F7B5E">
              <w:rPr>
                <w:b/>
                <w:bCs/>
              </w:rPr>
              <w:t>É</w:t>
            </w:r>
            <w:r w:rsidRPr="005E0CF8">
              <w:rPr>
                <w:b/>
                <w:bCs/>
              </w:rPr>
              <w:t xml:space="preserve">DICAMENT </w:t>
            </w:r>
          </w:p>
        </w:tc>
      </w:tr>
    </w:tbl>
    <w:p w:rsidR="007B5035" w:rsidRPr="005E0CF8" w:rsidRDefault="007B5035">
      <w:pPr>
        <w:suppressAutoHyphens/>
        <w:ind w:left="567" w:hanging="567"/>
      </w:pPr>
    </w:p>
    <w:p w:rsidR="007B5035" w:rsidRPr="005E0CF8" w:rsidRDefault="00994F41" w:rsidP="003B39E0">
      <w:pPr>
        <w:suppressAutoHyphens/>
        <w:ind w:left="567" w:hanging="567"/>
      </w:pPr>
      <w:proofErr w:type="spellStart"/>
      <w:r w:rsidRPr="005E0CF8">
        <w:t>Iscover</w:t>
      </w:r>
      <w:proofErr w:type="spellEnd"/>
      <w:r w:rsidR="003B39E0" w:rsidRPr="005E0CF8">
        <w:t xml:space="preserve"> </w:t>
      </w:r>
      <w:r w:rsidR="007B5035" w:rsidRPr="005E0CF8">
        <w:t>75 mg comprimé</w:t>
      </w:r>
      <w:r w:rsidR="000F7FEB" w:rsidRPr="005E0CF8">
        <w:t>s</w:t>
      </w:r>
      <w:r w:rsidR="007B5035" w:rsidRPr="005E0CF8">
        <w:t xml:space="preserve"> pelliculé</w:t>
      </w:r>
      <w:r w:rsidR="000F7FEB" w:rsidRPr="005E0CF8">
        <w:t>s</w:t>
      </w:r>
    </w:p>
    <w:p w:rsidR="007B5035" w:rsidRPr="005E0CF8" w:rsidRDefault="000F7FEB">
      <w:pPr>
        <w:suppressAutoHyphens/>
        <w:ind w:left="567" w:hanging="567"/>
      </w:pPr>
      <w:r w:rsidRPr="005E0CF8">
        <w:t>clopidogrel</w:t>
      </w:r>
    </w:p>
    <w:p w:rsidR="007B5035" w:rsidRPr="005E0CF8" w:rsidRDefault="007B5035">
      <w:pPr>
        <w:suppressAutoHyphens/>
        <w:ind w:left="567" w:hanging="567"/>
      </w:pPr>
    </w:p>
    <w:p w:rsidR="007B5035" w:rsidRPr="005E0CF8" w:rsidRDefault="007B5035">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2.</w:t>
            </w:r>
            <w:r w:rsidRPr="005E0CF8">
              <w:rPr>
                <w:b/>
                <w:bCs/>
              </w:rPr>
              <w:tab/>
              <w:t>NOM DU TITULAIRE DE L</w:t>
            </w:r>
            <w:r w:rsidR="00845559">
              <w:rPr>
                <w:b/>
                <w:bCs/>
              </w:rPr>
              <w:t>’</w:t>
            </w:r>
            <w:r w:rsidRPr="005E0CF8">
              <w:rPr>
                <w:b/>
                <w:bCs/>
              </w:rPr>
              <w:t>AUTORISATION DE MISE SUR LE MARCH</w:t>
            </w:r>
            <w:r w:rsidR="007F7B5E">
              <w:rPr>
                <w:b/>
                <w:bCs/>
              </w:rPr>
              <w:t>É</w:t>
            </w:r>
          </w:p>
        </w:tc>
      </w:tr>
    </w:tbl>
    <w:p w:rsidR="007B5035" w:rsidRPr="005E0CF8" w:rsidRDefault="007B5035">
      <w:pPr>
        <w:suppressAutoHyphens/>
        <w:ind w:left="567" w:hanging="567"/>
      </w:pPr>
    </w:p>
    <w:p w:rsidR="00EC6375" w:rsidRPr="005E0CF8" w:rsidRDefault="00574453" w:rsidP="00EC6375">
      <w:pPr>
        <w:rPr>
          <w:snapToGrid w:val="0"/>
          <w:lang w:eastAsia="fr-FR"/>
        </w:rPr>
      </w:pPr>
      <w:proofErr w:type="spellStart"/>
      <w:r>
        <w:rPr>
          <w:snapToGrid w:val="0"/>
          <w:lang w:eastAsia="fr-FR"/>
        </w:rPr>
        <w:t>sanofi-aventis</w:t>
      </w:r>
      <w:proofErr w:type="spellEnd"/>
      <w:r>
        <w:rPr>
          <w:snapToGrid w:val="0"/>
          <w:lang w:eastAsia="fr-FR"/>
        </w:rPr>
        <w:t xml:space="preserve"> g</w:t>
      </w:r>
      <w:r w:rsidR="00B1030C">
        <w:rPr>
          <w:snapToGrid w:val="0"/>
          <w:lang w:eastAsia="fr-FR"/>
        </w:rPr>
        <w:t>roupe</w:t>
      </w:r>
    </w:p>
    <w:p w:rsidR="007B5035" w:rsidRPr="005E0CF8" w:rsidRDefault="007B5035">
      <w:pPr>
        <w:suppressAutoHyphens/>
        <w:ind w:left="567" w:hanging="567"/>
      </w:pPr>
    </w:p>
    <w:p w:rsidR="007B5035" w:rsidRPr="005E0CF8" w:rsidRDefault="007B5035">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3.</w:t>
            </w:r>
            <w:r w:rsidRPr="005E0CF8">
              <w:rPr>
                <w:b/>
                <w:bCs/>
              </w:rPr>
              <w:tab/>
              <w:t>DATE DE P</w:t>
            </w:r>
            <w:r w:rsidR="007F7B5E">
              <w:rPr>
                <w:b/>
                <w:bCs/>
              </w:rPr>
              <w:t>É</w:t>
            </w:r>
            <w:r w:rsidRPr="005E0CF8">
              <w:rPr>
                <w:b/>
                <w:bCs/>
              </w:rPr>
              <w:t>REMPTION</w:t>
            </w:r>
          </w:p>
        </w:tc>
      </w:tr>
    </w:tbl>
    <w:p w:rsidR="007B5035" w:rsidRPr="005E0CF8" w:rsidRDefault="007B5035">
      <w:pPr>
        <w:suppressAutoHyphens/>
        <w:ind w:left="567" w:hanging="567"/>
      </w:pPr>
    </w:p>
    <w:p w:rsidR="007B5035" w:rsidRPr="005E0CF8" w:rsidRDefault="007B5035">
      <w:pPr>
        <w:suppressAutoHyphens/>
        <w:ind w:left="567" w:hanging="567"/>
      </w:pPr>
      <w:r w:rsidRPr="005E0CF8">
        <w:t>EXP {MM/AAAA}</w:t>
      </w:r>
    </w:p>
    <w:p w:rsidR="007B5035" w:rsidRPr="005E0CF8" w:rsidRDefault="007B5035">
      <w:pPr>
        <w:suppressAutoHyphens/>
        <w:ind w:left="567" w:hanging="567"/>
      </w:pPr>
    </w:p>
    <w:p w:rsidR="007B5035" w:rsidRPr="005E0CF8" w:rsidRDefault="007B5035">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4.</w:t>
            </w:r>
            <w:r w:rsidRPr="005E0CF8">
              <w:rPr>
                <w:b/>
                <w:bCs/>
              </w:rPr>
              <w:tab/>
              <w:t>NUM</w:t>
            </w:r>
            <w:r w:rsidR="007F7B5E">
              <w:rPr>
                <w:b/>
                <w:bCs/>
              </w:rPr>
              <w:t>É</w:t>
            </w:r>
            <w:r w:rsidRPr="005E0CF8">
              <w:rPr>
                <w:b/>
                <w:bCs/>
              </w:rPr>
              <w:t xml:space="preserve">RO </w:t>
            </w:r>
            <w:r w:rsidR="000F7FEB" w:rsidRPr="005E0CF8">
              <w:rPr>
                <w:b/>
                <w:bCs/>
              </w:rPr>
              <w:t xml:space="preserve">DU </w:t>
            </w:r>
            <w:r w:rsidRPr="005E0CF8">
              <w:rPr>
                <w:b/>
                <w:bCs/>
              </w:rPr>
              <w:t>LOT</w:t>
            </w:r>
          </w:p>
        </w:tc>
      </w:tr>
    </w:tbl>
    <w:p w:rsidR="007B5035" w:rsidRPr="005E0CF8" w:rsidRDefault="007B5035">
      <w:pPr>
        <w:suppressAutoHyphens/>
        <w:ind w:left="567" w:hanging="567"/>
      </w:pPr>
    </w:p>
    <w:p w:rsidR="007B5035" w:rsidRPr="005E0CF8" w:rsidRDefault="007B5035">
      <w:pPr>
        <w:suppressAutoHyphens/>
        <w:ind w:left="567" w:hanging="567"/>
      </w:pPr>
      <w:r w:rsidRPr="005E0CF8">
        <w:t>Lot {numéro}</w:t>
      </w:r>
    </w:p>
    <w:p w:rsidR="007B5035" w:rsidRPr="005E0CF8" w:rsidRDefault="007B5035">
      <w:pPr>
        <w:suppressAutoHyphens/>
        <w:ind w:left="567" w:hanging="567"/>
      </w:pPr>
    </w:p>
    <w:p w:rsidR="007B5035" w:rsidRPr="005E0CF8" w:rsidRDefault="007B5035">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5.</w:t>
            </w:r>
            <w:r w:rsidRPr="005E0CF8">
              <w:rPr>
                <w:b/>
                <w:bCs/>
              </w:rPr>
              <w:tab/>
              <w:t>AUTRES</w:t>
            </w:r>
          </w:p>
        </w:tc>
      </w:tr>
    </w:tbl>
    <w:p w:rsidR="007B5035" w:rsidRPr="005E0CF8" w:rsidRDefault="007B5035">
      <w:pPr>
        <w:suppressAutoHyphens/>
        <w:ind w:left="567" w:hanging="567"/>
      </w:pPr>
    </w:p>
    <w:p w:rsidR="007B5035" w:rsidRPr="005E0CF8" w:rsidRDefault="007B5035">
      <w:pPr>
        <w:suppressAutoHyphens/>
        <w:ind w:left="567" w:hanging="567"/>
      </w:pPr>
      <w:r w:rsidRPr="005E0CF8">
        <w:rPr>
          <w:highlight w:val="lightGray"/>
        </w:rPr>
        <w:t>Semainier</w:t>
      </w:r>
    </w:p>
    <w:p w:rsidR="007B5035" w:rsidRPr="005E0CF8" w:rsidRDefault="007B5035">
      <w:pPr>
        <w:suppressAutoHyphens/>
        <w:ind w:left="567" w:hanging="567"/>
      </w:pPr>
      <w:r w:rsidRPr="005E0CF8">
        <w:t>Lun</w:t>
      </w:r>
    </w:p>
    <w:p w:rsidR="007B5035" w:rsidRPr="005E0CF8" w:rsidRDefault="007B5035">
      <w:pPr>
        <w:suppressAutoHyphens/>
        <w:ind w:left="567" w:hanging="567"/>
      </w:pPr>
      <w:r w:rsidRPr="005E0CF8">
        <w:t>Mar</w:t>
      </w:r>
    </w:p>
    <w:p w:rsidR="007B5035" w:rsidRPr="005E0CF8" w:rsidRDefault="007B5035">
      <w:pPr>
        <w:suppressAutoHyphens/>
        <w:ind w:left="567" w:hanging="567"/>
      </w:pPr>
      <w:r w:rsidRPr="005E0CF8">
        <w:t>Mer</w:t>
      </w:r>
    </w:p>
    <w:p w:rsidR="007B5035" w:rsidRPr="005E0CF8" w:rsidRDefault="007B5035">
      <w:pPr>
        <w:suppressAutoHyphens/>
        <w:ind w:left="567" w:hanging="567"/>
      </w:pPr>
      <w:r w:rsidRPr="005E0CF8">
        <w:t>Jeu</w:t>
      </w:r>
    </w:p>
    <w:p w:rsidR="007B5035" w:rsidRPr="005E0CF8" w:rsidRDefault="007B5035">
      <w:pPr>
        <w:suppressAutoHyphens/>
        <w:ind w:left="567" w:hanging="567"/>
      </w:pPr>
      <w:r w:rsidRPr="005E0CF8">
        <w:t>Ven</w:t>
      </w:r>
    </w:p>
    <w:p w:rsidR="007B5035" w:rsidRPr="005E0CF8" w:rsidRDefault="007B5035">
      <w:pPr>
        <w:suppressAutoHyphens/>
        <w:ind w:left="567" w:hanging="567"/>
      </w:pPr>
      <w:r w:rsidRPr="005E0CF8">
        <w:t>Sam</w:t>
      </w:r>
    </w:p>
    <w:p w:rsidR="007B5035" w:rsidRPr="005E0CF8" w:rsidRDefault="007B5035">
      <w:pPr>
        <w:suppressAutoHyphens/>
        <w:ind w:left="567" w:hanging="567"/>
      </w:pPr>
      <w:r w:rsidRPr="005E0CF8">
        <w:t>Dim</w:t>
      </w:r>
    </w:p>
    <w:p w:rsidR="007B5035" w:rsidRPr="005E0CF8" w:rsidRDefault="007B5035">
      <w:pPr>
        <w:suppressAutoHyphens/>
        <w:ind w:left="567" w:hanging="567"/>
      </w:pPr>
    </w:p>
    <w:p w:rsidR="007B5035" w:rsidRPr="005E0CF8" w:rsidRDefault="007B5035">
      <w:pPr>
        <w:tabs>
          <w:tab w:val="left" w:pos="851"/>
        </w:tabs>
        <w:suppressAutoHyphens/>
      </w:pPr>
      <w:r w:rsidRPr="005E0CF8">
        <w:rPr>
          <w:highlight w:val="lightGray"/>
        </w:rPr>
        <w:t>Semaine</w:t>
      </w:r>
      <w:r w:rsidRPr="005E0CF8">
        <w:rPr>
          <w:highlight w:val="lightGray"/>
        </w:rPr>
        <w:tab/>
        <w:t>1</w:t>
      </w:r>
    </w:p>
    <w:p w:rsidR="007B5035" w:rsidRPr="005E0CF8" w:rsidRDefault="007B5035">
      <w:pPr>
        <w:pStyle w:val="EMEATableLeft"/>
        <w:keepNext w:val="0"/>
        <w:keepLines w:val="0"/>
        <w:tabs>
          <w:tab w:val="left" w:pos="851"/>
        </w:tabs>
        <w:suppressAutoHyphens/>
        <w:rPr>
          <w:bCs/>
          <w:lang w:val="fr-FR"/>
        </w:rPr>
      </w:pPr>
      <w:r w:rsidRPr="005E0CF8">
        <w:rPr>
          <w:bCs/>
          <w:highlight w:val="lightGray"/>
          <w:lang w:val="fr-FR"/>
        </w:rPr>
        <w:t>Semaine</w:t>
      </w:r>
      <w:r w:rsidRPr="005E0CF8">
        <w:rPr>
          <w:bCs/>
          <w:highlight w:val="lightGray"/>
          <w:lang w:val="fr-FR"/>
        </w:rPr>
        <w:tab/>
        <w:t>2</w:t>
      </w:r>
      <w:r w:rsidR="00344845" w:rsidRPr="005E0CF8">
        <w:rPr>
          <w:bCs/>
          <w:highlight w:val="lightGray"/>
          <w:lang w:val="fr-FR"/>
        </w:rPr>
        <w:t xml:space="preserve"> Boîtes de 14, 28 et 84 comprimés uniquement</w:t>
      </w:r>
    </w:p>
    <w:p w:rsidR="00E31770" w:rsidRPr="005E0CF8" w:rsidRDefault="007B5035" w:rsidP="00E31770">
      <w:pPr>
        <w:pStyle w:val="EMEATableLeft"/>
        <w:keepNext w:val="0"/>
        <w:keepLines w:val="0"/>
        <w:tabs>
          <w:tab w:val="left" w:pos="851"/>
        </w:tabs>
        <w:suppressAutoHyphens/>
        <w:rPr>
          <w:bCs/>
          <w:highlight w:val="lightGray"/>
          <w:lang w:val="fr-FR"/>
        </w:rPr>
      </w:pPr>
      <w:r w:rsidRPr="005E0CF8">
        <w:rPr>
          <w:highlight w:val="lightGray"/>
          <w:lang w:val="fr-FR"/>
        </w:rPr>
        <w:t>Semaine</w:t>
      </w:r>
      <w:r w:rsidRPr="005E0CF8">
        <w:rPr>
          <w:highlight w:val="lightGray"/>
          <w:lang w:val="fr-FR"/>
        </w:rPr>
        <w:tab/>
        <w:t>3</w:t>
      </w:r>
      <w:r w:rsidR="00E31770" w:rsidRPr="005E0CF8">
        <w:rPr>
          <w:highlight w:val="lightGray"/>
          <w:lang w:val="fr-FR"/>
        </w:rPr>
        <w:t xml:space="preserve"> </w:t>
      </w:r>
      <w:r w:rsidR="00E31770" w:rsidRPr="005E0CF8">
        <w:rPr>
          <w:bCs/>
          <w:highlight w:val="lightGray"/>
          <w:lang w:val="fr-FR"/>
        </w:rPr>
        <w:t>Boîtes de 28 et 84 comprimés uniquement</w:t>
      </w:r>
    </w:p>
    <w:p w:rsidR="00E31770" w:rsidRPr="005E0CF8" w:rsidRDefault="007B5035" w:rsidP="00E31770">
      <w:pPr>
        <w:pStyle w:val="EMEATableLeft"/>
        <w:keepNext w:val="0"/>
        <w:keepLines w:val="0"/>
        <w:tabs>
          <w:tab w:val="left" w:pos="851"/>
        </w:tabs>
        <w:suppressAutoHyphens/>
        <w:rPr>
          <w:bCs/>
          <w:lang w:val="fr-FR"/>
        </w:rPr>
      </w:pPr>
      <w:r w:rsidRPr="005E0CF8">
        <w:rPr>
          <w:highlight w:val="lightGray"/>
          <w:lang w:val="fr-FR"/>
        </w:rPr>
        <w:t>Semaine</w:t>
      </w:r>
      <w:r w:rsidRPr="005E0CF8">
        <w:rPr>
          <w:highlight w:val="lightGray"/>
          <w:lang w:val="fr-FR"/>
        </w:rPr>
        <w:tab/>
        <w:t>4</w:t>
      </w:r>
      <w:r w:rsidR="00E31770" w:rsidRPr="005E0CF8">
        <w:rPr>
          <w:bCs/>
          <w:highlight w:val="lightGray"/>
          <w:lang w:val="fr-FR"/>
        </w:rPr>
        <w:t xml:space="preserve"> Boîtes de 28 et 84 comprimés uniquement</w:t>
      </w:r>
    </w:p>
    <w:p w:rsidR="007B5035" w:rsidRPr="005E0CF8" w:rsidRDefault="007B5035">
      <w:pPr>
        <w:tabs>
          <w:tab w:val="left" w:pos="851"/>
        </w:tabs>
        <w:suppressAutoHyphens/>
      </w:pPr>
    </w:p>
    <w:p w:rsidR="007B5035" w:rsidRPr="005E0CF8" w:rsidRDefault="007B5035">
      <w:pPr>
        <w:suppressAutoHyphens/>
      </w:pPr>
      <w:r w:rsidRPr="005E0CF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rPr>
          <w:trHeight w:val="1040"/>
        </w:trPr>
        <w:tc>
          <w:tcPr>
            <w:tcW w:w="9298" w:type="dxa"/>
          </w:tcPr>
          <w:p w:rsidR="007B5035" w:rsidRPr="005E0CF8" w:rsidRDefault="007B5035" w:rsidP="004C2F52">
            <w:pPr>
              <w:suppressAutoHyphens/>
              <w:rPr>
                <w:b/>
                <w:bCs/>
              </w:rPr>
            </w:pPr>
            <w:r w:rsidRPr="005E0CF8">
              <w:rPr>
                <w:b/>
                <w:bCs/>
              </w:rPr>
              <w:t>MENTIONS MINIMALES DEVANT FIGURER SUR LES PLAQUETTES THERMOFORM</w:t>
            </w:r>
            <w:r w:rsidR="007F7B5E">
              <w:rPr>
                <w:b/>
                <w:bCs/>
              </w:rPr>
              <w:t>É</w:t>
            </w:r>
            <w:r w:rsidRPr="005E0CF8">
              <w:rPr>
                <w:b/>
                <w:bCs/>
              </w:rPr>
              <w:t>ES OU LES FILMS THERMOSOUD</w:t>
            </w:r>
            <w:r w:rsidR="007F7B5E">
              <w:rPr>
                <w:b/>
                <w:bCs/>
              </w:rPr>
              <w:t>É</w:t>
            </w:r>
            <w:r w:rsidRPr="005E0CF8">
              <w:rPr>
                <w:b/>
                <w:bCs/>
              </w:rPr>
              <w:t>S</w:t>
            </w:r>
          </w:p>
          <w:p w:rsidR="007B5035" w:rsidRPr="005E0CF8" w:rsidRDefault="007B5035">
            <w:pPr>
              <w:suppressAutoHyphens/>
              <w:rPr>
                <w:b/>
                <w:bCs/>
              </w:rPr>
            </w:pPr>
          </w:p>
          <w:p w:rsidR="007B5035" w:rsidRPr="005E0CF8" w:rsidRDefault="0013548B">
            <w:pPr>
              <w:suppressAutoHyphens/>
              <w:rPr>
                <w:b/>
                <w:bCs/>
              </w:rPr>
            </w:pPr>
            <w:r w:rsidRPr="005E0CF8">
              <w:rPr>
                <w:rFonts w:ascii="(Utiliser une police de caractè" w:hAnsi="(Utiliser une police de caractè"/>
                <w:b/>
                <w:bCs/>
                <w:caps/>
              </w:rPr>
              <w:t>Plaquettes thermoform</w:t>
            </w:r>
            <w:r w:rsidR="00883A1F" w:rsidRPr="005E0CF8">
              <w:rPr>
                <w:rFonts w:ascii="(Utiliser une police de caractè" w:hAnsi="(Utiliser une police de caractè"/>
                <w:b/>
                <w:bCs/>
                <w:caps/>
              </w:rPr>
              <w:t>É</w:t>
            </w:r>
            <w:r w:rsidRPr="005E0CF8">
              <w:rPr>
                <w:rFonts w:ascii="(Utiliser une police de caractè" w:hAnsi="(Utiliser une police de caractè"/>
                <w:b/>
                <w:bCs/>
                <w:caps/>
              </w:rPr>
              <w:t>es</w:t>
            </w:r>
            <w:r w:rsidR="007B5035" w:rsidRPr="005E0CF8">
              <w:rPr>
                <w:b/>
                <w:bCs/>
              </w:rPr>
              <w:t xml:space="preserve"> de 30, 50</w:t>
            </w:r>
            <w:r w:rsidR="003B39E0" w:rsidRPr="005E0CF8">
              <w:rPr>
                <w:b/>
                <w:bCs/>
              </w:rPr>
              <w:t>x1</w:t>
            </w:r>
            <w:r w:rsidR="007B5035" w:rsidRPr="005E0CF8">
              <w:rPr>
                <w:b/>
                <w:bCs/>
              </w:rPr>
              <w:t>, 90 et 100 comprimés</w:t>
            </w:r>
          </w:p>
        </w:tc>
      </w:tr>
    </w:tbl>
    <w:p w:rsidR="007B5035" w:rsidRPr="005E0CF8" w:rsidRDefault="007B5035">
      <w:pPr>
        <w:suppressAutoHyphens/>
        <w:ind w:left="720" w:hanging="720"/>
      </w:pPr>
    </w:p>
    <w:p w:rsidR="007B5035" w:rsidRPr="005E0CF8" w:rsidRDefault="007B5035">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1.</w:t>
            </w:r>
            <w:r w:rsidRPr="005E0CF8">
              <w:rPr>
                <w:b/>
                <w:bCs/>
              </w:rPr>
              <w:tab/>
              <w:t>D</w:t>
            </w:r>
            <w:r w:rsidR="007F7B5E">
              <w:rPr>
                <w:b/>
                <w:bCs/>
              </w:rPr>
              <w:t>É</w:t>
            </w:r>
            <w:r w:rsidRPr="005E0CF8">
              <w:rPr>
                <w:b/>
                <w:bCs/>
              </w:rPr>
              <w:t>NOMINATION DU M</w:t>
            </w:r>
            <w:r w:rsidR="007F7B5E">
              <w:rPr>
                <w:b/>
                <w:bCs/>
              </w:rPr>
              <w:t>É</w:t>
            </w:r>
            <w:r w:rsidRPr="005E0CF8">
              <w:rPr>
                <w:b/>
                <w:bCs/>
              </w:rPr>
              <w:t xml:space="preserve">DICAMENT </w:t>
            </w:r>
          </w:p>
        </w:tc>
      </w:tr>
    </w:tbl>
    <w:p w:rsidR="007B5035" w:rsidRPr="005E0CF8" w:rsidRDefault="007B5035">
      <w:pPr>
        <w:suppressAutoHyphens/>
        <w:ind w:left="567" w:hanging="567"/>
      </w:pPr>
    </w:p>
    <w:p w:rsidR="007B5035" w:rsidRPr="005E0CF8" w:rsidRDefault="00994F41" w:rsidP="003B39E0">
      <w:pPr>
        <w:suppressAutoHyphens/>
        <w:ind w:left="567" w:hanging="567"/>
      </w:pPr>
      <w:proofErr w:type="spellStart"/>
      <w:r w:rsidRPr="005E0CF8">
        <w:t>Iscover</w:t>
      </w:r>
      <w:proofErr w:type="spellEnd"/>
      <w:r w:rsidR="003B39E0" w:rsidRPr="005E0CF8">
        <w:t xml:space="preserve"> </w:t>
      </w:r>
      <w:r w:rsidR="007B5035" w:rsidRPr="005E0CF8">
        <w:t>75 mg comprimé</w:t>
      </w:r>
      <w:r w:rsidR="000F7FEB" w:rsidRPr="005E0CF8">
        <w:t>s</w:t>
      </w:r>
      <w:r w:rsidR="007B5035" w:rsidRPr="005E0CF8">
        <w:t xml:space="preserve"> pelliculé</w:t>
      </w:r>
      <w:r w:rsidR="000F7FEB" w:rsidRPr="005E0CF8">
        <w:t>s</w:t>
      </w:r>
    </w:p>
    <w:p w:rsidR="007B5035" w:rsidRPr="005E0CF8" w:rsidRDefault="000F7FEB">
      <w:pPr>
        <w:suppressAutoHyphens/>
        <w:ind w:left="567" w:hanging="567"/>
      </w:pPr>
      <w:r w:rsidRPr="005E0CF8">
        <w:t>clopidogrel</w:t>
      </w:r>
    </w:p>
    <w:p w:rsidR="007B5035" w:rsidRPr="005E0CF8" w:rsidRDefault="007B5035">
      <w:pPr>
        <w:suppressAutoHyphens/>
        <w:ind w:left="567" w:hanging="567"/>
      </w:pPr>
    </w:p>
    <w:p w:rsidR="007B5035" w:rsidRPr="005E0CF8" w:rsidRDefault="007B5035">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2.</w:t>
            </w:r>
            <w:r w:rsidRPr="005E0CF8">
              <w:rPr>
                <w:b/>
                <w:bCs/>
              </w:rPr>
              <w:tab/>
              <w:t>NOM DU TITULAIRE DE L</w:t>
            </w:r>
            <w:r w:rsidR="00845559">
              <w:rPr>
                <w:b/>
                <w:bCs/>
              </w:rPr>
              <w:t>’</w:t>
            </w:r>
            <w:r w:rsidRPr="005E0CF8">
              <w:rPr>
                <w:b/>
                <w:bCs/>
              </w:rPr>
              <w:t>AUTORISATION DE MISE SUR LE MARCH</w:t>
            </w:r>
            <w:r w:rsidR="007F7B5E">
              <w:rPr>
                <w:b/>
                <w:bCs/>
              </w:rPr>
              <w:t>É</w:t>
            </w:r>
          </w:p>
        </w:tc>
      </w:tr>
    </w:tbl>
    <w:p w:rsidR="007B5035" w:rsidRPr="005E0CF8" w:rsidRDefault="007B5035">
      <w:pPr>
        <w:suppressAutoHyphens/>
        <w:ind w:left="567" w:hanging="567"/>
      </w:pPr>
    </w:p>
    <w:p w:rsidR="00EC6375" w:rsidRPr="005E0CF8" w:rsidRDefault="00574453" w:rsidP="00EC6375">
      <w:pPr>
        <w:rPr>
          <w:snapToGrid w:val="0"/>
          <w:lang w:eastAsia="fr-FR"/>
        </w:rPr>
      </w:pPr>
      <w:proofErr w:type="spellStart"/>
      <w:r>
        <w:rPr>
          <w:snapToGrid w:val="0"/>
          <w:lang w:eastAsia="fr-FR"/>
        </w:rPr>
        <w:t>sanofi-aventis</w:t>
      </w:r>
      <w:proofErr w:type="spellEnd"/>
      <w:r>
        <w:rPr>
          <w:snapToGrid w:val="0"/>
          <w:lang w:eastAsia="fr-FR"/>
        </w:rPr>
        <w:t xml:space="preserve"> g</w:t>
      </w:r>
      <w:r w:rsidR="00B1030C">
        <w:rPr>
          <w:snapToGrid w:val="0"/>
          <w:lang w:eastAsia="fr-FR"/>
        </w:rPr>
        <w:t>roupe</w:t>
      </w:r>
    </w:p>
    <w:p w:rsidR="007B5035" w:rsidRPr="005E0CF8" w:rsidRDefault="007B5035">
      <w:pPr>
        <w:suppressAutoHyphens/>
        <w:ind w:left="567" w:hanging="567"/>
      </w:pPr>
    </w:p>
    <w:p w:rsidR="007B5035" w:rsidRPr="005E0CF8" w:rsidRDefault="007B5035">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3.</w:t>
            </w:r>
            <w:r w:rsidRPr="005E0CF8">
              <w:rPr>
                <w:b/>
                <w:bCs/>
              </w:rPr>
              <w:tab/>
              <w:t>DATE DE P</w:t>
            </w:r>
            <w:r w:rsidR="007F7B5E">
              <w:rPr>
                <w:b/>
                <w:bCs/>
              </w:rPr>
              <w:t>É</w:t>
            </w:r>
            <w:r w:rsidRPr="005E0CF8">
              <w:rPr>
                <w:b/>
                <w:bCs/>
              </w:rPr>
              <w:t>REMPTION</w:t>
            </w:r>
          </w:p>
        </w:tc>
      </w:tr>
    </w:tbl>
    <w:p w:rsidR="007B5035" w:rsidRPr="005E0CF8" w:rsidRDefault="007B5035">
      <w:pPr>
        <w:suppressAutoHyphens/>
        <w:ind w:left="567" w:hanging="567"/>
      </w:pPr>
    </w:p>
    <w:p w:rsidR="007B5035" w:rsidRPr="005E0CF8" w:rsidRDefault="007B5035">
      <w:pPr>
        <w:suppressAutoHyphens/>
        <w:ind w:left="567" w:hanging="567"/>
      </w:pPr>
      <w:r w:rsidRPr="005E0CF8">
        <w:t>EXP {MM/AAAA}</w:t>
      </w:r>
    </w:p>
    <w:p w:rsidR="007B5035" w:rsidRPr="005E0CF8" w:rsidRDefault="007B5035">
      <w:pPr>
        <w:suppressAutoHyphens/>
        <w:ind w:left="567" w:hanging="567"/>
      </w:pPr>
    </w:p>
    <w:p w:rsidR="007B5035" w:rsidRPr="005E0CF8" w:rsidRDefault="007B5035">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4.</w:t>
            </w:r>
            <w:r w:rsidRPr="005E0CF8">
              <w:rPr>
                <w:b/>
                <w:bCs/>
              </w:rPr>
              <w:tab/>
              <w:t>NUM</w:t>
            </w:r>
            <w:r w:rsidR="007F7B5E">
              <w:rPr>
                <w:b/>
                <w:bCs/>
              </w:rPr>
              <w:t>É</w:t>
            </w:r>
            <w:r w:rsidRPr="005E0CF8">
              <w:rPr>
                <w:b/>
                <w:bCs/>
              </w:rPr>
              <w:t xml:space="preserve">RO </w:t>
            </w:r>
            <w:r w:rsidR="000F7FEB" w:rsidRPr="005E0CF8">
              <w:rPr>
                <w:b/>
                <w:bCs/>
              </w:rPr>
              <w:t xml:space="preserve">DU </w:t>
            </w:r>
            <w:r w:rsidRPr="005E0CF8">
              <w:rPr>
                <w:b/>
                <w:bCs/>
              </w:rPr>
              <w:t>LOT</w:t>
            </w:r>
          </w:p>
        </w:tc>
      </w:tr>
    </w:tbl>
    <w:p w:rsidR="007B5035" w:rsidRPr="005E0CF8" w:rsidRDefault="007B5035">
      <w:pPr>
        <w:suppressAutoHyphens/>
        <w:ind w:left="567" w:hanging="567"/>
      </w:pPr>
    </w:p>
    <w:p w:rsidR="007B5035" w:rsidRPr="005E0CF8" w:rsidRDefault="007B5035">
      <w:pPr>
        <w:suppressAutoHyphens/>
        <w:ind w:left="567" w:hanging="567"/>
        <w:rPr>
          <w:lang w:val="en-US"/>
        </w:rPr>
      </w:pPr>
      <w:r w:rsidRPr="005E0CF8">
        <w:rPr>
          <w:lang w:val="en-US"/>
        </w:rPr>
        <w:t>Lot {</w:t>
      </w:r>
      <w:proofErr w:type="spellStart"/>
      <w:r w:rsidRPr="005E0CF8">
        <w:rPr>
          <w:lang w:val="en-US"/>
        </w:rPr>
        <w:t>numéro</w:t>
      </w:r>
      <w:proofErr w:type="spellEnd"/>
      <w:r w:rsidRPr="005E0CF8">
        <w:rPr>
          <w:lang w:val="en-US"/>
        </w:rPr>
        <w:t>}</w:t>
      </w:r>
    </w:p>
    <w:p w:rsidR="007B5035" w:rsidRPr="005E0CF8" w:rsidRDefault="007B5035">
      <w:pPr>
        <w:suppressAutoHyphens/>
        <w:ind w:left="567" w:hanging="567"/>
        <w:rPr>
          <w:lang w:val="en-US"/>
        </w:rPr>
      </w:pPr>
    </w:p>
    <w:p w:rsidR="007B5035" w:rsidRPr="005E0CF8" w:rsidRDefault="007B5035">
      <w:pPr>
        <w:suppressAutoHyphens/>
        <w:ind w:left="567" w:hanging="567"/>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B5035" w:rsidRPr="005E0CF8">
        <w:tblPrEx>
          <w:tblCellMar>
            <w:top w:w="0" w:type="dxa"/>
            <w:bottom w:w="0" w:type="dxa"/>
          </w:tblCellMar>
        </w:tblPrEx>
        <w:tc>
          <w:tcPr>
            <w:tcW w:w="9298" w:type="dxa"/>
          </w:tcPr>
          <w:p w:rsidR="007B5035" w:rsidRPr="005E0CF8" w:rsidRDefault="007B5035">
            <w:pPr>
              <w:ind w:left="567" w:hanging="567"/>
              <w:rPr>
                <w:b/>
                <w:bCs/>
              </w:rPr>
            </w:pPr>
            <w:r w:rsidRPr="005E0CF8">
              <w:rPr>
                <w:b/>
                <w:bCs/>
              </w:rPr>
              <w:t>5.</w:t>
            </w:r>
            <w:r w:rsidRPr="005E0CF8">
              <w:rPr>
                <w:b/>
                <w:bCs/>
              </w:rPr>
              <w:tab/>
              <w:t>AUTRES</w:t>
            </w:r>
          </w:p>
        </w:tc>
      </w:tr>
    </w:tbl>
    <w:p w:rsidR="0021424E" w:rsidRPr="005E0CF8" w:rsidRDefault="007B5035" w:rsidP="0021424E">
      <w:pPr>
        <w:suppressAutoHyphens/>
        <w:jc w:val="both"/>
      </w:pPr>
      <w:r w:rsidRPr="005E0CF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rPr>
          <w:trHeight w:val="744"/>
        </w:trPr>
        <w:tc>
          <w:tcPr>
            <w:tcW w:w="9298" w:type="dxa"/>
          </w:tcPr>
          <w:p w:rsidR="0021424E" w:rsidRPr="005E0CF8" w:rsidRDefault="0021424E" w:rsidP="00164EEE">
            <w:pPr>
              <w:rPr>
                <w:b/>
                <w:bCs/>
              </w:rPr>
            </w:pPr>
            <w:r w:rsidRPr="005E0CF8">
              <w:rPr>
                <w:b/>
                <w:bCs/>
              </w:rPr>
              <w:t>MENTIONS DEVANT FIGURER SUR L</w:t>
            </w:r>
            <w:r w:rsidR="00845559">
              <w:rPr>
                <w:b/>
                <w:bCs/>
              </w:rPr>
              <w:t>’</w:t>
            </w:r>
            <w:r w:rsidRPr="005E0CF8">
              <w:rPr>
                <w:b/>
                <w:bCs/>
              </w:rPr>
              <w:t>EMBALLAGE EXT</w:t>
            </w:r>
            <w:r w:rsidR="007F7B5E">
              <w:rPr>
                <w:b/>
                <w:bCs/>
              </w:rPr>
              <w:t>É</w:t>
            </w:r>
            <w:r w:rsidRPr="005E0CF8">
              <w:rPr>
                <w:b/>
                <w:bCs/>
              </w:rPr>
              <w:t xml:space="preserve">RIEUR </w:t>
            </w:r>
          </w:p>
          <w:p w:rsidR="0021424E" w:rsidRPr="005E0CF8" w:rsidRDefault="0021424E" w:rsidP="00784696">
            <w:pPr>
              <w:rPr>
                <w:b/>
                <w:bCs/>
              </w:rPr>
            </w:pPr>
          </w:p>
          <w:p w:rsidR="0021424E" w:rsidRPr="005E0CF8" w:rsidRDefault="007F7B5E" w:rsidP="00784696">
            <w:pPr>
              <w:suppressAutoHyphens/>
              <w:rPr>
                <w:b/>
                <w:bCs/>
              </w:rPr>
            </w:pPr>
            <w:r>
              <w:rPr>
                <w:b/>
                <w:bCs/>
              </w:rPr>
              <w:t>ÉTUI</w:t>
            </w:r>
          </w:p>
        </w:tc>
      </w:tr>
    </w:tbl>
    <w:p w:rsidR="0021424E" w:rsidRPr="005E0CF8" w:rsidRDefault="0021424E" w:rsidP="0021424E">
      <w:pPr>
        <w:suppressAutoHyphens/>
        <w:jc w:val="both"/>
      </w:pPr>
    </w:p>
    <w:p w:rsidR="0021424E" w:rsidRPr="005E0CF8" w:rsidRDefault="0021424E" w:rsidP="0021424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jc w:val="both"/>
              <w:rPr>
                <w:b/>
                <w:bCs/>
              </w:rPr>
            </w:pPr>
            <w:r w:rsidRPr="005E0CF8">
              <w:rPr>
                <w:b/>
                <w:bCs/>
              </w:rPr>
              <w:t>1.</w:t>
            </w:r>
            <w:r w:rsidRPr="005E0CF8">
              <w:rPr>
                <w:b/>
                <w:bCs/>
              </w:rPr>
              <w:tab/>
              <w:t>D</w:t>
            </w:r>
            <w:r w:rsidR="007F7B5E">
              <w:rPr>
                <w:b/>
                <w:bCs/>
              </w:rPr>
              <w:t>É</w:t>
            </w:r>
            <w:r w:rsidRPr="005E0CF8">
              <w:rPr>
                <w:b/>
                <w:bCs/>
              </w:rPr>
              <w:t>NOMINATION DU M</w:t>
            </w:r>
            <w:r w:rsidR="007F7B5E">
              <w:rPr>
                <w:b/>
                <w:bCs/>
              </w:rPr>
              <w:t>É</w:t>
            </w:r>
            <w:r w:rsidRPr="005E0CF8">
              <w:rPr>
                <w:b/>
                <w:bCs/>
              </w:rPr>
              <w:t>DICAMENT</w:t>
            </w:r>
          </w:p>
        </w:tc>
      </w:tr>
    </w:tbl>
    <w:p w:rsidR="0021424E" w:rsidRPr="005E0CF8" w:rsidRDefault="0021424E" w:rsidP="0021424E">
      <w:pPr>
        <w:suppressAutoHyphens/>
        <w:jc w:val="both"/>
      </w:pPr>
    </w:p>
    <w:p w:rsidR="0021424E" w:rsidRPr="005E0CF8" w:rsidRDefault="00994F41" w:rsidP="003F6887">
      <w:pPr>
        <w:jc w:val="both"/>
      </w:pPr>
      <w:proofErr w:type="spellStart"/>
      <w:r w:rsidRPr="005E0CF8">
        <w:t>Iscover</w:t>
      </w:r>
      <w:proofErr w:type="spellEnd"/>
      <w:r w:rsidR="0021424E" w:rsidRPr="005E0CF8">
        <w:t xml:space="preserve"> 300 mg comprimé</w:t>
      </w:r>
      <w:r w:rsidR="00C95C1C" w:rsidRPr="005E0CF8">
        <w:t>s</w:t>
      </w:r>
      <w:r w:rsidR="0021424E" w:rsidRPr="005E0CF8">
        <w:t xml:space="preserve"> pelliculé</w:t>
      </w:r>
      <w:r w:rsidR="00C95C1C" w:rsidRPr="005E0CF8">
        <w:t>s</w:t>
      </w:r>
    </w:p>
    <w:p w:rsidR="0021424E" w:rsidRPr="005E0CF8" w:rsidRDefault="0021424E" w:rsidP="0021424E">
      <w:pPr>
        <w:jc w:val="both"/>
      </w:pPr>
      <w:r w:rsidRPr="005E0CF8">
        <w:t>clopidogrel</w:t>
      </w:r>
    </w:p>
    <w:p w:rsidR="0021424E" w:rsidRPr="005E0CF8" w:rsidRDefault="0021424E" w:rsidP="0021424E">
      <w:pPr>
        <w:suppressAutoHyphens/>
        <w:jc w:val="both"/>
      </w:pPr>
    </w:p>
    <w:p w:rsidR="0021424E" w:rsidRPr="005E0CF8" w:rsidRDefault="0021424E" w:rsidP="0021424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6E5875">
            <w:pPr>
              <w:tabs>
                <w:tab w:val="left" w:pos="405"/>
              </w:tabs>
              <w:ind w:left="426" w:hanging="426"/>
              <w:jc w:val="both"/>
              <w:rPr>
                <w:b/>
                <w:bCs/>
              </w:rPr>
            </w:pPr>
            <w:r w:rsidRPr="005E0CF8">
              <w:rPr>
                <w:b/>
                <w:bCs/>
              </w:rPr>
              <w:t>2.</w:t>
            </w:r>
            <w:r w:rsidRPr="005E0CF8">
              <w:rPr>
                <w:b/>
                <w:bCs/>
              </w:rPr>
              <w:tab/>
              <w:t xml:space="preserve">COMPOSITION EN </w:t>
            </w:r>
            <w:r w:rsidR="006E5875">
              <w:rPr>
                <w:b/>
                <w:bCs/>
              </w:rPr>
              <w:t>PRINCIPE</w:t>
            </w:r>
            <w:r w:rsidRPr="005E0CF8">
              <w:rPr>
                <w:b/>
                <w:bCs/>
              </w:rPr>
              <w:t xml:space="preserve">(S) </w:t>
            </w:r>
            <w:r w:rsidR="006E5875" w:rsidRPr="005E0CF8">
              <w:rPr>
                <w:b/>
                <w:bCs/>
              </w:rPr>
              <w:t>ACTI</w:t>
            </w:r>
            <w:r w:rsidR="006E5875">
              <w:rPr>
                <w:b/>
                <w:bCs/>
              </w:rPr>
              <w:t>F</w:t>
            </w:r>
            <w:r w:rsidRPr="005E0CF8">
              <w:rPr>
                <w:b/>
                <w:bCs/>
              </w:rPr>
              <w:t>(S)</w:t>
            </w:r>
          </w:p>
        </w:tc>
      </w:tr>
    </w:tbl>
    <w:p w:rsidR="0021424E" w:rsidRPr="005E0CF8" w:rsidRDefault="0021424E" w:rsidP="0021424E">
      <w:pPr>
        <w:suppressAutoHyphens/>
        <w:jc w:val="both"/>
      </w:pPr>
    </w:p>
    <w:p w:rsidR="0021424E" w:rsidRPr="005E0CF8" w:rsidRDefault="0021424E" w:rsidP="00C95C1C">
      <w:pPr>
        <w:jc w:val="both"/>
      </w:pPr>
      <w:r w:rsidRPr="005E0CF8">
        <w:t>Chaque comprimé contient 300 mg de clopidogrel (sous forme d</w:t>
      </w:r>
      <w:r w:rsidR="00845559">
        <w:t>’</w:t>
      </w:r>
      <w:r w:rsidRPr="005E0CF8">
        <w:t>hydrogène sulfate).</w:t>
      </w:r>
    </w:p>
    <w:p w:rsidR="0021424E" w:rsidRPr="005E0CF8" w:rsidRDefault="0021424E" w:rsidP="0021424E">
      <w:pPr>
        <w:jc w:val="both"/>
      </w:pPr>
    </w:p>
    <w:p w:rsidR="0021424E" w:rsidRPr="005E0CF8" w:rsidRDefault="0021424E" w:rsidP="0021424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jc w:val="both"/>
              <w:rPr>
                <w:b/>
                <w:bCs/>
              </w:rPr>
            </w:pPr>
            <w:r w:rsidRPr="005E0CF8">
              <w:rPr>
                <w:b/>
                <w:bCs/>
              </w:rPr>
              <w:t>3.</w:t>
            </w:r>
            <w:r w:rsidRPr="005E0CF8">
              <w:rPr>
                <w:b/>
                <w:bCs/>
              </w:rPr>
              <w:tab/>
              <w:t>LISTE DES EXCIPIENTS</w:t>
            </w:r>
          </w:p>
        </w:tc>
      </w:tr>
    </w:tbl>
    <w:p w:rsidR="0021424E" w:rsidRPr="005E0CF8" w:rsidRDefault="0021424E" w:rsidP="0021424E">
      <w:pPr>
        <w:suppressAutoHyphens/>
        <w:jc w:val="both"/>
      </w:pPr>
    </w:p>
    <w:p w:rsidR="0021424E" w:rsidRPr="005E0CF8" w:rsidRDefault="0021424E" w:rsidP="0021424E">
      <w:pPr>
        <w:jc w:val="both"/>
      </w:pPr>
      <w:r w:rsidRPr="005E0CF8">
        <w:t>Il contient également : huile de ricin hydrogénée et lactose. Voir la notice pour plus d</w:t>
      </w:r>
      <w:r w:rsidR="00845559">
        <w:t>’</w:t>
      </w:r>
      <w:r w:rsidRPr="005E0CF8">
        <w:t>informations.</w:t>
      </w:r>
    </w:p>
    <w:p w:rsidR="0021424E" w:rsidRPr="005E0CF8" w:rsidRDefault="0021424E" w:rsidP="0021424E">
      <w:pPr>
        <w:jc w:val="both"/>
      </w:pPr>
    </w:p>
    <w:p w:rsidR="0021424E" w:rsidRPr="005E0CF8" w:rsidRDefault="0021424E" w:rsidP="0021424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jc w:val="both"/>
              <w:rPr>
                <w:b/>
                <w:bCs/>
              </w:rPr>
            </w:pPr>
            <w:r w:rsidRPr="005E0CF8">
              <w:rPr>
                <w:b/>
                <w:bCs/>
              </w:rPr>
              <w:t>4.</w:t>
            </w:r>
            <w:r w:rsidRPr="005E0CF8">
              <w:rPr>
                <w:b/>
                <w:bCs/>
              </w:rPr>
              <w:tab/>
              <w:t>FORME PHARMACEUTIQUE ET CONTENU</w:t>
            </w:r>
          </w:p>
        </w:tc>
      </w:tr>
    </w:tbl>
    <w:p w:rsidR="0021424E" w:rsidRPr="005E0CF8" w:rsidRDefault="0021424E" w:rsidP="0021424E">
      <w:pPr>
        <w:suppressAutoHyphens/>
        <w:jc w:val="both"/>
      </w:pPr>
    </w:p>
    <w:p w:rsidR="0021424E" w:rsidRPr="005E0CF8" w:rsidRDefault="0021424E" w:rsidP="0021424E">
      <w:pPr>
        <w:jc w:val="both"/>
      </w:pPr>
      <w:r w:rsidRPr="005E0CF8">
        <w:t>4x1 comprimés pelliculés</w:t>
      </w:r>
    </w:p>
    <w:p w:rsidR="0021424E" w:rsidRPr="005E0CF8" w:rsidRDefault="0021424E" w:rsidP="0021424E">
      <w:pPr>
        <w:jc w:val="both"/>
        <w:rPr>
          <w:highlight w:val="lightGray"/>
        </w:rPr>
      </w:pPr>
      <w:r w:rsidRPr="005E0CF8">
        <w:rPr>
          <w:highlight w:val="lightGray"/>
        </w:rPr>
        <w:t>30x1 comprimés pelliculés</w:t>
      </w:r>
    </w:p>
    <w:p w:rsidR="0021424E" w:rsidRPr="005E0CF8" w:rsidRDefault="0021424E" w:rsidP="0021424E">
      <w:pPr>
        <w:jc w:val="both"/>
      </w:pPr>
      <w:r w:rsidRPr="005E0CF8">
        <w:rPr>
          <w:highlight w:val="lightGray"/>
        </w:rPr>
        <w:t>100x1 comprimés pelliculés</w:t>
      </w:r>
    </w:p>
    <w:p w:rsidR="000F6A07" w:rsidRPr="005E0CF8" w:rsidRDefault="000F6A07" w:rsidP="000F6A07">
      <w:pPr>
        <w:jc w:val="both"/>
      </w:pPr>
      <w:r w:rsidRPr="005E0CF8">
        <w:rPr>
          <w:highlight w:val="lightGray"/>
        </w:rPr>
        <w:t>10x1 comprimés pelliculés</w:t>
      </w:r>
    </w:p>
    <w:p w:rsidR="0021424E" w:rsidRPr="005E0CF8" w:rsidRDefault="0021424E" w:rsidP="0021424E">
      <w:pPr>
        <w:suppressAutoHyphens/>
        <w:jc w:val="both"/>
      </w:pPr>
    </w:p>
    <w:p w:rsidR="0021424E" w:rsidRPr="005E0CF8" w:rsidRDefault="0021424E" w:rsidP="0021424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jc w:val="both"/>
              <w:rPr>
                <w:b/>
                <w:bCs/>
              </w:rPr>
            </w:pPr>
            <w:r w:rsidRPr="005E0CF8">
              <w:rPr>
                <w:b/>
                <w:bCs/>
              </w:rPr>
              <w:t>5.</w:t>
            </w:r>
            <w:r w:rsidRPr="005E0CF8">
              <w:rPr>
                <w:b/>
                <w:bCs/>
              </w:rPr>
              <w:tab/>
              <w:t>MODE ET VOIE(S) D</w:t>
            </w:r>
            <w:r w:rsidR="00845559">
              <w:rPr>
                <w:b/>
                <w:bCs/>
              </w:rPr>
              <w:t>’</w:t>
            </w:r>
            <w:r w:rsidRPr="005E0CF8">
              <w:rPr>
                <w:b/>
                <w:bCs/>
              </w:rPr>
              <w:t>ADMINISTRATION</w:t>
            </w:r>
          </w:p>
        </w:tc>
      </w:tr>
    </w:tbl>
    <w:p w:rsidR="0021424E" w:rsidRPr="005E0CF8" w:rsidRDefault="0021424E" w:rsidP="0021424E">
      <w:pPr>
        <w:suppressAutoHyphens/>
      </w:pPr>
    </w:p>
    <w:p w:rsidR="0021424E" w:rsidRPr="005E0CF8" w:rsidRDefault="0021424E" w:rsidP="0021424E">
      <w:r w:rsidRPr="005E0CF8">
        <w:t>Lire la notice avant utilisation.</w:t>
      </w:r>
    </w:p>
    <w:p w:rsidR="00883A1F" w:rsidRPr="005E0CF8" w:rsidRDefault="00883A1F" w:rsidP="00883A1F">
      <w:r w:rsidRPr="005E0CF8">
        <w:t>Voie orale</w:t>
      </w:r>
    </w:p>
    <w:p w:rsidR="0021424E" w:rsidRPr="005E0CF8" w:rsidRDefault="0021424E" w:rsidP="0021424E"/>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400143">
            <w:pPr>
              <w:tabs>
                <w:tab w:val="left" w:pos="405"/>
              </w:tabs>
              <w:ind w:left="426" w:hanging="426"/>
              <w:rPr>
                <w:b/>
                <w:bCs/>
              </w:rPr>
            </w:pPr>
            <w:r w:rsidRPr="005E0CF8">
              <w:rPr>
                <w:b/>
                <w:bCs/>
              </w:rPr>
              <w:t>6.</w:t>
            </w:r>
            <w:r w:rsidRPr="005E0CF8">
              <w:rPr>
                <w:b/>
                <w:bCs/>
              </w:rPr>
              <w:tab/>
              <w:t xml:space="preserve">MISE EN GARDE </w:t>
            </w:r>
            <w:r w:rsidR="00400143" w:rsidRPr="005E0CF8">
              <w:rPr>
                <w:b/>
                <w:bCs/>
              </w:rPr>
              <w:t>SP</w:t>
            </w:r>
            <w:r w:rsidR="00400143">
              <w:rPr>
                <w:b/>
                <w:bCs/>
              </w:rPr>
              <w:t>É</w:t>
            </w:r>
            <w:r w:rsidR="00400143" w:rsidRPr="005E0CF8">
              <w:rPr>
                <w:b/>
                <w:bCs/>
              </w:rPr>
              <w:t xml:space="preserve">CIALE </w:t>
            </w:r>
            <w:r w:rsidRPr="005E0CF8">
              <w:rPr>
                <w:b/>
                <w:bCs/>
              </w:rPr>
              <w:t>INDIQUANT QUE LE M</w:t>
            </w:r>
            <w:r w:rsidR="00400143">
              <w:rPr>
                <w:b/>
                <w:bCs/>
              </w:rPr>
              <w:t>É</w:t>
            </w:r>
            <w:r w:rsidRPr="005E0CF8">
              <w:rPr>
                <w:b/>
                <w:bCs/>
              </w:rPr>
              <w:t xml:space="preserve">DICAMENT DOIT </w:t>
            </w:r>
            <w:r w:rsidR="00400143">
              <w:rPr>
                <w:b/>
                <w:bCs/>
              </w:rPr>
              <w:t>Ê</w:t>
            </w:r>
            <w:r w:rsidR="00400143" w:rsidRPr="005E0CF8">
              <w:rPr>
                <w:b/>
                <w:bCs/>
              </w:rPr>
              <w:t>TRE CONSERV</w:t>
            </w:r>
            <w:r w:rsidR="00400143">
              <w:rPr>
                <w:b/>
                <w:bCs/>
              </w:rPr>
              <w:t>É</w:t>
            </w:r>
            <w:r w:rsidR="00400143" w:rsidRPr="005E0CF8">
              <w:rPr>
                <w:b/>
                <w:bCs/>
              </w:rPr>
              <w:t xml:space="preserve"> </w:t>
            </w:r>
            <w:r w:rsidRPr="005E0CF8">
              <w:rPr>
                <w:b/>
                <w:bCs/>
              </w:rPr>
              <w:t>HORS DE PORT</w:t>
            </w:r>
            <w:r w:rsidR="00400143">
              <w:rPr>
                <w:b/>
                <w:bCs/>
              </w:rPr>
              <w:t>É</w:t>
            </w:r>
            <w:r w:rsidRPr="005E0CF8">
              <w:rPr>
                <w:b/>
                <w:bCs/>
              </w:rPr>
              <w:t>E ET DE VUE DES ENFANTS</w:t>
            </w:r>
          </w:p>
        </w:tc>
      </w:tr>
    </w:tbl>
    <w:p w:rsidR="0021424E" w:rsidRPr="005E0CF8" w:rsidRDefault="0021424E" w:rsidP="0021424E">
      <w:pPr>
        <w:suppressAutoHyphens/>
      </w:pPr>
    </w:p>
    <w:p w:rsidR="0021424E" w:rsidRPr="005E0CF8" w:rsidRDefault="0021424E" w:rsidP="0021424E">
      <w:r w:rsidRPr="005E0CF8">
        <w:t xml:space="preserve">Tenir hors de la </w:t>
      </w:r>
      <w:r w:rsidR="00400143">
        <w:t>vue</w:t>
      </w:r>
      <w:r w:rsidR="00400143" w:rsidRPr="005E0CF8">
        <w:t xml:space="preserve"> </w:t>
      </w:r>
      <w:r w:rsidRPr="005E0CF8">
        <w:t xml:space="preserve">et de la </w:t>
      </w:r>
      <w:r w:rsidR="00400143">
        <w:t>portée</w:t>
      </w:r>
      <w:r w:rsidR="00400143" w:rsidRPr="005E0CF8">
        <w:t xml:space="preserve"> </w:t>
      </w:r>
      <w:r w:rsidRPr="005E0CF8">
        <w:t>des enfants.</w:t>
      </w:r>
    </w:p>
    <w:p w:rsidR="0021424E" w:rsidRPr="005E0CF8" w:rsidRDefault="0021424E" w:rsidP="0021424E"/>
    <w:p w:rsidR="0021424E" w:rsidRPr="005E0CF8" w:rsidRDefault="0021424E" w:rsidP="0021424E">
      <w:pPr>
        <w:pStyle w:val="Header"/>
        <w:tabs>
          <w:tab w:val="clear" w:pos="4536"/>
          <w:tab w:val="clear" w:pos="9072"/>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400143">
            <w:pPr>
              <w:tabs>
                <w:tab w:val="left" w:pos="405"/>
              </w:tabs>
              <w:ind w:left="426" w:hanging="426"/>
              <w:rPr>
                <w:b/>
                <w:bCs/>
              </w:rPr>
            </w:pPr>
            <w:r w:rsidRPr="005E0CF8">
              <w:rPr>
                <w:b/>
                <w:bCs/>
              </w:rPr>
              <w:t>7.</w:t>
            </w:r>
            <w:r w:rsidRPr="005E0CF8">
              <w:rPr>
                <w:b/>
                <w:bCs/>
              </w:rPr>
              <w:tab/>
              <w:t xml:space="preserve">AUTRE(S) MISE(S) EN GARDE </w:t>
            </w:r>
            <w:r w:rsidR="00400143" w:rsidRPr="005E0CF8">
              <w:rPr>
                <w:b/>
                <w:bCs/>
              </w:rPr>
              <w:t>SP</w:t>
            </w:r>
            <w:r w:rsidR="00400143">
              <w:rPr>
                <w:b/>
                <w:bCs/>
              </w:rPr>
              <w:t>É</w:t>
            </w:r>
            <w:r w:rsidR="00400143" w:rsidRPr="005E0CF8">
              <w:rPr>
                <w:b/>
                <w:bCs/>
              </w:rPr>
              <w:t>CIALE</w:t>
            </w:r>
            <w:r w:rsidRPr="005E0CF8">
              <w:rPr>
                <w:b/>
                <w:bCs/>
              </w:rPr>
              <w:t>(S), SI N</w:t>
            </w:r>
            <w:r w:rsidR="00400143">
              <w:rPr>
                <w:b/>
                <w:bCs/>
              </w:rPr>
              <w:t>É</w:t>
            </w:r>
            <w:r w:rsidRPr="005E0CF8">
              <w:rPr>
                <w:b/>
                <w:bCs/>
              </w:rPr>
              <w:t>CESSAIRE</w:t>
            </w:r>
          </w:p>
        </w:tc>
      </w:tr>
    </w:tbl>
    <w:p w:rsidR="0021424E" w:rsidRPr="005E0CF8" w:rsidRDefault="0021424E" w:rsidP="0021424E">
      <w:pPr>
        <w:suppressAutoHyphens/>
      </w:pPr>
    </w:p>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8.</w:t>
            </w:r>
            <w:r w:rsidRPr="005E0CF8">
              <w:rPr>
                <w:b/>
                <w:bCs/>
              </w:rPr>
              <w:tab/>
              <w:t>DATE DE P</w:t>
            </w:r>
            <w:r w:rsidR="00400143">
              <w:rPr>
                <w:b/>
                <w:bCs/>
              </w:rPr>
              <w:t>É</w:t>
            </w:r>
            <w:r w:rsidRPr="005E0CF8">
              <w:rPr>
                <w:b/>
                <w:bCs/>
              </w:rPr>
              <w:t>REMPTION</w:t>
            </w:r>
          </w:p>
        </w:tc>
      </w:tr>
    </w:tbl>
    <w:p w:rsidR="0021424E" w:rsidRPr="005E0CF8" w:rsidRDefault="0021424E" w:rsidP="0021424E">
      <w:pPr>
        <w:suppressAutoHyphens/>
      </w:pPr>
    </w:p>
    <w:p w:rsidR="0021424E" w:rsidRPr="005E0CF8" w:rsidRDefault="0021424E" w:rsidP="0021424E">
      <w:r w:rsidRPr="005E0CF8">
        <w:t>EXP {MM/AAAA}</w:t>
      </w:r>
    </w:p>
    <w:p w:rsidR="0021424E" w:rsidRPr="005E0CF8" w:rsidRDefault="0021424E" w:rsidP="0021424E">
      <w:pPr>
        <w:suppressAutoHyphens/>
      </w:pPr>
    </w:p>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400143">
            <w:pPr>
              <w:tabs>
                <w:tab w:val="left" w:pos="405"/>
              </w:tabs>
              <w:ind w:left="426" w:hanging="426"/>
              <w:rPr>
                <w:b/>
                <w:bCs/>
              </w:rPr>
            </w:pPr>
            <w:r w:rsidRPr="005E0CF8">
              <w:rPr>
                <w:b/>
                <w:bCs/>
              </w:rPr>
              <w:t>9.</w:t>
            </w:r>
            <w:r w:rsidRPr="005E0CF8">
              <w:rPr>
                <w:b/>
                <w:bCs/>
              </w:rPr>
              <w:tab/>
              <w:t>PR</w:t>
            </w:r>
            <w:r w:rsidR="00400143">
              <w:rPr>
                <w:b/>
                <w:bCs/>
              </w:rPr>
              <w:t>É</w:t>
            </w:r>
            <w:r w:rsidRPr="005E0CF8">
              <w:rPr>
                <w:b/>
                <w:bCs/>
              </w:rPr>
              <w:t xml:space="preserve">CAUTIONS </w:t>
            </w:r>
            <w:r w:rsidR="00400143" w:rsidRPr="005E0CF8">
              <w:rPr>
                <w:b/>
                <w:bCs/>
              </w:rPr>
              <w:t>PARTICULI</w:t>
            </w:r>
            <w:r w:rsidR="00400143">
              <w:rPr>
                <w:b/>
                <w:bCs/>
              </w:rPr>
              <w:t>È</w:t>
            </w:r>
            <w:r w:rsidR="00400143" w:rsidRPr="005E0CF8">
              <w:rPr>
                <w:b/>
                <w:bCs/>
              </w:rPr>
              <w:t xml:space="preserve">RES </w:t>
            </w:r>
            <w:r w:rsidRPr="005E0CF8">
              <w:rPr>
                <w:b/>
                <w:bCs/>
              </w:rPr>
              <w:t>DE CONSERVATION</w:t>
            </w:r>
          </w:p>
        </w:tc>
      </w:tr>
    </w:tbl>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400143">
            <w:pPr>
              <w:keepNext/>
              <w:tabs>
                <w:tab w:val="left" w:pos="405"/>
              </w:tabs>
              <w:ind w:left="426" w:hanging="426"/>
              <w:rPr>
                <w:b/>
                <w:bCs/>
              </w:rPr>
            </w:pPr>
            <w:r w:rsidRPr="005E0CF8">
              <w:rPr>
                <w:b/>
                <w:bCs/>
              </w:rPr>
              <w:t>10.</w:t>
            </w:r>
            <w:r w:rsidRPr="005E0CF8">
              <w:rPr>
                <w:b/>
                <w:bCs/>
              </w:rPr>
              <w:tab/>
              <w:t>PR</w:t>
            </w:r>
            <w:r w:rsidR="00400143">
              <w:rPr>
                <w:b/>
                <w:bCs/>
              </w:rPr>
              <w:t>É</w:t>
            </w:r>
            <w:r w:rsidRPr="005E0CF8">
              <w:rPr>
                <w:b/>
                <w:bCs/>
              </w:rPr>
              <w:t>CAUTIONS PARTICULI</w:t>
            </w:r>
            <w:r w:rsidR="00400143">
              <w:rPr>
                <w:b/>
                <w:bCs/>
              </w:rPr>
              <w:t>È</w:t>
            </w:r>
            <w:r w:rsidRPr="005E0CF8">
              <w:rPr>
                <w:b/>
                <w:bCs/>
              </w:rPr>
              <w:t xml:space="preserve">RES </w:t>
            </w:r>
            <w:r w:rsidR="00400143" w:rsidRPr="005E0CF8">
              <w:rPr>
                <w:b/>
                <w:bCs/>
              </w:rPr>
              <w:t>D</w:t>
            </w:r>
            <w:r w:rsidR="00845559">
              <w:rPr>
                <w:b/>
                <w:bCs/>
              </w:rPr>
              <w:t>’</w:t>
            </w:r>
            <w:r w:rsidR="00400143">
              <w:rPr>
                <w:b/>
                <w:bCs/>
              </w:rPr>
              <w:t>É</w:t>
            </w:r>
            <w:r w:rsidR="00400143" w:rsidRPr="005E0CF8">
              <w:rPr>
                <w:b/>
                <w:bCs/>
              </w:rPr>
              <w:t xml:space="preserve">LIMINATION </w:t>
            </w:r>
            <w:r w:rsidRPr="005E0CF8">
              <w:rPr>
                <w:b/>
                <w:bCs/>
              </w:rPr>
              <w:t xml:space="preserve">DES </w:t>
            </w:r>
            <w:r w:rsidR="00400143" w:rsidRPr="005E0CF8">
              <w:rPr>
                <w:b/>
                <w:bCs/>
              </w:rPr>
              <w:t>M</w:t>
            </w:r>
            <w:r w:rsidR="00400143">
              <w:rPr>
                <w:b/>
                <w:bCs/>
              </w:rPr>
              <w:t>É</w:t>
            </w:r>
            <w:r w:rsidR="00400143" w:rsidRPr="005E0CF8">
              <w:rPr>
                <w:b/>
                <w:bCs/>
              </w:rPr>
              <w:t xml:space="preserve">DICAMENTS </w:t>
            </w:r>
            <w:r w:rsidRPr="005E0CF8">
              <w:rPr>
                <w:b/>
                <w:bCs/>
              </w:rPr>
              <w:t xml:space="preserve">NON </w:t>
            </w:r>
            <w:r w:rsidR="00400143" w:rsidRPr="005E0CF8">
              <w:rPr>
                <w:b/>
                <w:bCs/>
              </w:rPr>
              <w:t>UTILIS</w:t>
            </w:r>
            <w:r w:rsidR="00400143">
              <w:rPr>
                <w:b/>
                <w:bCs/>
              </w:rPr>
              <w:t>É</w:t>
            </w:r>
            <w:r w:rsidR="00400143" w:rsidRPr="005E0CF8">
              <w:rPr>
                <w:b/>
                <w:bCs/>
              </w:rPr>
              <w:t xml:space="preserve">S </w:t>
            </w:r>
            <w:r w:rsidRPr="005E0CF8">
              <w:rPr>
                <w:b/>
                <w:bCs/>
              </w:rPr>
              <w:t xml:space="preserve">OU DES </w:t>
            </w:r>
            <w:r w:rsidR="00400143" w:rsidRPr="005E0CF8">
              <w:rPr>
                <w:b/>
                <w:bCs/>
              </w:rPr>
              <w:t>D</w:t>
            </w:r>
            <w:r w:rsidR="00400143">
              <w:rPr>
                <w:b/>
                <w:bCs/>
              </w:rPr>
              <w:t>É</w:t>
            </w:r>
            <w:r w:rsidR="00400143" w:rsidRPr="005E0CF8">
              <w:rPr>
                <w:b/>
                <w:bCs/>
              </w:rPr>
              <w:t xml:space="preserve">CHETS </w:t>
            </w:r>
            <w:r w:rsidRPr="005E0CF8">
              <w:rPr>
                <w:b/>
                <w:bCs/>
              </w:rPr>
              <w:t xml:space="preserve">PROVENANT DE CES </w:t>
            </w:r>
            <w:r w:rsidR="00400143" w:rsidRPr="005E0CF8">
              <w:rPr>
                <w:b/>
                <w:bCs/>
              </w:rPr>
              <w:t>M</w:t>
            </w:r>
            <w:r w:rsidR="00400143">
              <w:rPr>
                <w:b/>
                <w:bCs/>
              </w:rPr>
              <w:t>É</w:t>
            </w:r>
            <w:r w:rsidR="00400143" w:rsidRPr="005E0CF8">
              <w:rPr>
                <w:b/>
                <w:bCs/>
              </w:rPr>
              <w:t xml:space="preserve">DICAMENTS </w:t>
            </w:r>
            <w:r w:rsidRPr="005E0CF8">
              <w:rPr>
                <w:b/>
                <w:bCs/>
              </w:rPr>
              <w:t>S</w:t>
            </w:r>
            <w:r w:rsidR="00845559">
              <w:rPr>
                <w:b/>
                <w:bCs/>
              </w:rPr>
              <w:t>’</w:t>
            </w:r>
            <w:r w:rsidRPr="005E0CF8">
              <w:rPr>
                <w:b/>
                <w:bCs/>
              </w:rPr>
              <w:t>IL Y A LIEU</w:t>
            </w:r>
          </w:p>
        </w:tc>
      </w:tr>
    </w:tbl>
    <w:p w:rsidR="0021424E" w:rsidRPr="005E0CF8" w:rsidRDefault="0021424E" w:rsidP="0021424E">
      <w:pPr>
        <w:suppressAutoHyphens/>
      </w:pPr>
    </w:p>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400143">
            <w:pPr>
              <w:tabs>
                <w:tab w:val="left" w:pos="405"/>
              </w:tabs>
              <w:ind w:left="426" w:hanging="426"/>
              <w:rPr>
                <w:b/>
                <w:bCs/>
              </w:rPr>
            </w:pPr>
            <w:r w:rsidRPr="005E0CF8">
              <w:rPr>
                <w:b/>
                <w:bCs/>
              </w:rPr>
              <w:t>11.</w:t>
            </w:r>
            <w:r w:rsidRPr="005E0CF8">
              <w:rPr>
                <w:b/>
                <w:bCs/>
              </w:rPr>
              <w:tab/>
              <w:t>NOM ET ADRESSE DU TITULAIRE DE L</w:t>
            </w:r>
            <w:r w:rsidR="00845559">
              <w:rPr>
                <w:b/>
                <w:bCs/>
              </w:rPr>
              <w:t>’</w:t>
            </w:r>
            <w:r w:rsidRPr="005E0CF8">
              <w:rPr>
                <w:b/>
                <w:bCs/>
              </w:rPr>
              <w:t xml:space="preserve">AUTORISATION DE MISE SUR LE </w:t>
            </w:r>
            <w:r w:rsidR="00400143" w:rsidRPr="005E0CF8">
              <w:rPr>
                <w:b/>
                <w:bCs/>
              </w:rPr>
              <w:t>MARCH</w:t>
            </w:r>
            <w:r w:rsidR="00400143">
              <w:rPr>
                <w:b/>
                <w:bCs/>
              </w:rPr>
              <w:t>É</w:t>
            </w:r>
          </w:p>
        </w:tc>
      </w:tr>
    </w:tbl>
    <w:p w:rsidR="0021424E" w:rsidRPr="005E0CF8" w:rsidRDefault="0021424E" w:rsidP="0021424E">
      <w:pPr>
        <w:suppressAutoHyphens/>
      </w:pPr>
    </w:p>
    <w:p w:rsidR="00B1030C" w:rsidRPr="00246EA5" w:rsidRDefault="00B1030C" w:rsidP="00B1030C">
      <w:pPr>
        <w:rPr>
          <w:snapToGrid w:val="0"/>
          <w:lang w:eastAsia="fr-FR"/>
        </w:rPr>
      </w:pPr>
      <w:proofErr w:type="spellStart"/>
      <w:r w:rsidRPr="00246EA5">
        <w:rPr>
          <w:snapToGrid w:val="0"/>
          <w:lang w:eastAsia="fr-FR"/>
        </w:rPr>
        <w:t>sanofi-aventis</w:t>
      </w:r>
      <w:proofErr w:type="spellEnd"/>
      <w:r w:rsidRPr="00246EA5">
        <w:rPr>
          <w:snapToGrid w:val="0"/>
          <w:lang w:eastAsia="fr-FR"/>
        </w:rPr>
        <w:t xml:space="preserve"> </w:t>
      </w:r>
      <w:r w:rsidR="00574453">
        <w:rPr>
          <w:snapToGrid w:val="0"/>
          <w:lang w:eastAsia="fr-FR"/>
        </w:rPr>
        <w:t>g</w:t>
      </w:r>
      <w:r w:rsidRPr="00246EA5">
        <w:rPr>
          <w:snapToGrid w:val="0"/>
          <w:lang w:eastAsia="fr-FR"/>
        </w:rPr>
        <w:t>roupe</w:t>
      </w:r>
    </w:p>
    <w:p w:rsidR="00B1030C" w:rsidRPr="00246EA5" w:rsidRDefault="00B1030C" w:rsidP="00B1030C">
      <w:pPr>
        <w:rPr>
          <w:snapToGrid w:val="0"/>
          <w:lang w:eastAsia="fr-FR"/>
        </w:rPr>
      </w:pPr>
      <w:r w:rsidRPr="00246EA5">
        <w:rPr>
          <w:snapToGrid w:val="0"/>
          <w:lang w:eastAsia="fr-FR"/>
        </w:rPr>
        <w:t>54, rue La Boétie</w:t>
      </w:r>
    </w:p>
    <w:p w:rsidR="00B1030C" w:rsidRDefault="00B1030C" w:rsidP="00B1030C">
      <w:pPr>
        <w:rPr>
          <w:snapToGrid w:val="0"/>
          <w:lang w:eastAsia="fr-FR"/>
        </w:rPr>
      </w:pPr>
      <w:r>
        <w:rPr>
          <w:snapToGrid w:val="0"/>
          <w:lang w:eastAsia="fr-FR"/>
        </w:rPr>
        <w:t>F-75008 Paris</w:t>
      </w:r>
    </w:p>
    <w:p w:rsidR="00B1030C" w:rsidRPr="005E0CF8" w:rsidRDefault="00B1030C" w:rsidP="00B1030C">
      <w:pPr>
        <w:rPr>
          <w:snapToGrid w:val="0"/>
          <w:lang w:eastAsia="fr-FR"/>
        </w:rPr>
      </w:pPr>
      <w:r>
        <w:rPr>
          <w:snapToGrid w:val="0"/>
          <w:lang w:eastAsia="fr-FR"/>
        </w:rPr>
        <w:t>France</w:t>
      </w:r>
    </w:p>
    <w:p w:rsidR="0021424E" w:rsidRPr="005E0CF8" w:rsidRDefault="0021424E" w:rsidP="0021424E">
      <w:pPr>
        <w:suppressAutoHyphens/>
      </w:pPr>
    </w:p>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12.</w:t>
            </w:r>
            <w:r w:rsidRPr="005E0CF8">
              <w:rPr>
                <w:b/>
                <w:bCs/>
              </w:rPr>
              <w:tab/>
              <w:t>NUM</w:t>
            </w:r>
            <w:r w:rsidR="00400143">
              <w:rPr>
                <w:b/>
                <w:bCs/>
              </w:rPr>
              <w:t>É</w:t>
            </w:r>
            <w:r w:rsidRPr="005E0CF8">
              <w:rPr>
                <w:b/>
                <w:bCs/>
              </w:rPr>
              <w:t>RO(S) D</w:t>
            </w:r>
            <w:r w:rsidR="00845559">
              <w:rPr>
                <w:b/>
                <w:bCs/>
              </w:rPr>
              <w:t>’</w:t>
            </w:r>
            <w:r w:rsidRPr="005E0CF8">
              <w:rPr>
                <w:b/>
                <w:bCs/>
              </w:rPr>
              <w:t>AUTORISATION DE MISE SUR LE MARCH</w:t>
            </w:r>
            <w:r w:rsidR="00400143">
              <w:rPr>
                <w:b/>
                <w:bCs/>
              </w:rPr>
              <w:t>É</w:t>
            </w:r>
          </w:p>
        </w:tc>
      </w:tr>
    </w:tbl>
    <w:p w:rsidR="0021424E" w:rsidRPr="005E0CF8" w:rsidRDefault="0021424E" w:rsidP="0021424E"/>
    <w:p w:rsidR="0021424E" w:rsidRPr="00E02B10" w:rsidRDefault="0021424E" w:rsidP="00EC6375">
      <w:pPr>
        <w:rPr>
          <w:highlight w:val="lightGray"/>
        </w:rPr>
      </w:pPr>
      <w:r w:rsidRPr="005E0CF8">
        <w:t>EU/1/98/</w:t>
      </w:r>
      <w:r w:rsidR="00EC6375" w:rsidRPr="005E0CF8">
        <w:t>070</w:t>
      </w:r>
      <w:r w:rsidRPr="005E0CF8">
        <w:t>/</w:t>
      </w:r>
      <w:r w:rsidR="00C86A0C" w:rsidRPr="005E0CF8">
        <w:t>008 </w:t>
      </w:r>
      <w:r w:rsidRPr="00E02B10">
        <w:rPr>
          <w:highlight w:val="lightGray"/>
        </w:rPr>
        <w:t>4x1 comprimés</w:t>
      </w:r>
      <w:r w:rsidR="00D965BA" w:rsidRPr="00E02B10">
        <w:rPr>
          <w:highlight w:val="lightGray"/>
        </w:rPr>
        <w:t xml:space="preserve"> </w:t>
      </w:r>
      <w:r w:rsidR="00D965BA" w:rsidRPr="00D965BA">
        <w:rPr>
          <w:snapToGrid w:val="0"/>
          <w:highlight w:val="lightGray"/>
          <w:lang w:eastAsia="fr-FR"/>
        </w:rPr>
        <w:t>p</w:t>
      </w:r>
      <w:r w:rsidR="00D965BA" w:rsidRPr="00DB7DB3">
        <w:rPr>
          <w:snapToGrid w:val="0"/>
          <w:highlight w:val="lightGray"/>
          <w:lang w:eastAsia="fr-FR"/>
        </w:rPr>
        <w:t>elliculés sous plaquettes thermoformées Aluminium/Aluminium pour délivrance à l’unité</w:t>
      </w:r>
    </w:p>
    <w:p w:rsidR="0021424E" w:rsidRPr="005E0CF8" w:rsidRDefault="0021424E" w:rsidP="00EC6375">
      <w:pPr>
        <w:rPr>
          <w:highlight w:val="lightGray"/>
        </w:rPr>
      </w:pPr>
      <w:r w:rsidRPr="005E0CF8">
        <w:rPr>
          <w:highlight w:val="lightGray"/>
        </w:rPr>
        <w:t>EU/1/98/</w:t>
      </w:r>
      <w:r w:rsidR="00EC6375" w:rsidRPr="005E0CF8">
        <w:rPr>
          <w:highlight w:val="lightGray"/>
        </w:rPr>
        <w:t>070</w:t>
      </w:r>
      <w:r w:rsidRPr="005E0CF8">
        <w:rPr>
          <w:highlight w:val="lightGray"/>
        </w:rPr>
        <w:t>/</w:t>
      </w:r>
      <w:r w:rsidR="00C86A0C" w:rsidRPr="005E0CF8">
        <w:rPr>
          <w:highlight w:val="lightGray"/>
        </w:rPr>
        <w:t>009</w:t>
      </w:r>
      <w:r w:rsidRPr="005E0CF8">
        <w:rPr>
          <w:highlight w:val="lightGray"/>
        </w:rPr>
        <w:t> 30x1 comprimés</w:t>
      </w:r>
      <w:r w:rsidR="00D965BA">
        <w:rPr>
          <w:highlight w:val="lightGray"/>
        </w:rPr>
        <w:t xml:space="preserve"> </w:t>
      </w:r>
      <w:r w:rsidR="00D965BA" w:rsidRPr="00DB7DB3">
        <w:rPr>
          <w:snapToGrid w:val="0"/>
          <w:highlight w:val="lightGray"/>
          <w:lang w:eastAsia="fr-FR"/>
        </w:rPr>
        <w:t>pelliculés sous plaquettes thermoformées Aluminium/Aluminium pour délivrance à l’unité</w:t>
      </w:r>
    </w:p>
    <w:p w:rsidR="0021424E" w:rsidRPr="00E02B10" w:rsidRDefault="0021424E" w:rsidP="00EC6375">
      <w:pPr>
        <w:rPr>
          <w:highlight w:val="lightGray"/>
        </w:rPr>
      </w:pPr>
      <w:r w:rsidRPr="005E0CF8">
        <w:rPr>
          <w:highlight w:val="lightGray"/>
        </w:rPr>
        <w:t>EU/1/98/</w:t>
      </w:r>
      <w:r w:rsidR="00EC6375" w:rsidRPr="005E0CF8">
        <w:rPr>
          <w:highlight w:val="lightGray"/>
        </w:rPr>
        <w:t>070</w:t>
      </w:r>
      <w:r w:rsidRPr="005E0CF8">
        <w:rPr>
          <w:highlight w:val="lightGray"/>
        </w:rPr>
        <w:t>/</w:t>
      </w:r>
      <w:r w:rsidR="00C86A0C" w:rsidRPr="005E0CF8">
        <w:rPr>
          <w:highlight w:val="lightGray"/>
        </w:rPr>
        <w:t>010</w:t>
      </w:r>
      <w:r w:rsidRPr="005E0CF8">
        <w:rPr>
          <w:highlight w:val="lightGray"/>
        </w:rPr>
        <w:t> 100x1 </w:t>
      </w:r>
      <w:r w:rsidRPr="00E02B10">
        <w:rPr>
          <w:highlight w:val="lightGray"/>
        </w:rPr>
        <w:t>comprimés</w:t>
      </w:r>
      <w:r w:rsidR="00D965BA" w:rsidRPr="00E02B10">
        <w:rPr>
          <w:highlight w:val="lightGray"/>
        </w:rPr>
        <w:t xml:space="preserve"> </w:t>
      </w:r>
      <w:r w:rsidR="00D965BA" w:rsidRPr="00E02B10">
        <w:rPr>
          <w:snapToGrid w:val="0"/>
          <w:highlight w:val="lightGray"/>
          <w:lang w:eastAsia="fr-FR"/>
        </w:rPr>
        <w:t>pelliculés sous plaquettes thermoformées Aluminium/Aluminium pour délivrance à l’unité</w:t>
      </w:r>
    </w:p>
    <w:p w:rsidR="0021424E" w:rsidRPr="005E0CF8" w:rsidRDefault="000F6A07" w:rsidP="0021424E">
      <w:pPr>
        <w:suppressAutoHyphens/>
      </w:pPr>
      <w:r w:rsidRPr="00E02B10">
        <w:rPr>
          <w:highlight w:val="lightGray"/>
        </w:rPr>
        <w:t>EU/1/98/070/012 10x1 comprimés</w:t>
      </w:r>
      <w:r w:rsidR="00D965BA" w:rsidRPr="00E02B10">
        <w:rPr>
          <w:highlight w:val="lightGray"/>
        </w:rPr>
        <w:t xml:space="preserve"> </w:t>
      </w:r>
      <w:r w:rsidR="00D965BA" w:rsidRPr="00E02B10">
        <w:rPr>
          <w:snapToGrid w:val="0"/>
          <w:highlight w:val="lightGray"/>
          <w:lang w:eastAsia="fr-FR"/>
        </w:rPr>
        <w:t xml:space="preserve">pelliculés </w:t>
      </w:r>
      <w:r w:rsidR="00D965BA" w:rsidRPr="00DB7DB3">
        <w:rPr>
          <w:snapToGrid w:val="0"/>
          <w:highlight w:val="lightGray"/>
          <w:lang w:eastAsia="fr-FR"/>
        </w:rPr>
        <w:t>sous plaquettes thermoformées Aluminium/Aluminium pour délivrance à l’unité</w:t>
      </w:r>
    </w:p>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13.</w:t>
            </w:r>
            <w:r w:rsidRPr="005E0CF8">
              <w:rPr>
                <w:b/>
                <w:bCs/>
              </w:rPr>
              <w:tab/>
              <w:t>NUM</w:t>
            </w:r>
            <w:r w:rsidR="00400143">
              <w:rPr>
                <w:b/>
                <w:bCs/>
              </w:rPr>
              <w:t>É</w:t>
            </w:r>
            <w:r w:rsidRPr="005E0CF8">
              <w:rPr>
                <w:b/>
                <w:bCs/>
              </w:rPr>
              <w:t>RO DU</w:t>
            </w:r>
            <w:r w:rsidR="00CB4EF5" w:rsidRPr="005E0CF8">
              <w:rPr>
                <w:b/>
                <w:bCs/>
              </w:rPr>
              <w:t xml:space="preserve"> </w:t>
            </w:r>
            <w:r w:rsidRPr="005E0CF8">
              <w:rPr>
                <w:b/>
                <w:bCs/>
              </w:rPr>
              <w:t xml:space="preserve">LOT </w:t>
            </w:r>
          </w:p>
        </w:tc>
      </w:tr>
    </w:tbl>
    <w:p w:rsidR="0021424E" w:rsidRPr="005E0CF8" w:rsidRDefault="0021424E" w:rsidP="0021424E">
      <w:pPr>
        <w:suppressAutoHyphens/>
      </w:pPr>
    </w:p>
    <w:p w:rsidR="0021424E" w:rsidRPr="005E0CF8" w:rsidRDefault="0021424E" w:rsidP="0021424E">
      <w:r w:rsidRPr="005E0CF8">
        <w:t>Lot {numéro}</w:t>
      </w:r>
    </w:p>
    <w:p w:rsidR="0021424E" w:rsidRPr="005E0CF8" w:rsidRDefault="0021424E" w:rsidP="0021424E">
      <w:pPr>
        <w:suppressAutoHyphens/>
      </w:pPr>
    </w:p>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14.</w:t>
            </w:r>
            <w:r w:rsidRPr="005E0CF8">
              <w:rPr>
                <w:b/>
                <w:bCs/>
              </w:rPr>
              <w:tab/>
              <w:t>CONDITIONS DE PRESCRIPTION ET DE D</w:t>
            </w:r>
            <w:r w:rsidR="00400143">
              <w:rPr>
                <w:b/>
                <w:bCs/>
              </w:rPr>
              <w:t>É</w:t>
            </w:r>
            <w:r w:rsidRPr="005E0CF8">
              <w:rPr>
                <w:b/>
                <w:bCs/>
              </w:rPr>
              <w:t>LIVRANCE</w:t>
            </w:r>
          </w:p>
        </w:tc>
      </w:tr>
    </w:tbl>
    <w:p w:rsidR="0021424E" w:rsidRPr="005E0CF8" w:rsidRDefault="0021424E" w:rsidP="0021424E">
      <w:pPr>
        <w:suppressAutoHyphens/>
      </w:pPr>
    </w:p>
    <w:p w:rsidR="0021424E" w:rsidRPr="005E0CF8" w:rsidRDefault="0021424E" w:rsidP="0021424E">
      <w:r w:rsidRPr="005E0CF8">
        <w:t>Médicament soumis à prescription médicale.</w:t>
      </w:r>
    </w:p>
    <w:p w:rsidR="0021424E" w:rsidRPr="005E0CF8" w:rsidRDefault="0021424E" w:rsidP="0021424E">
      <w:pPr>
        <w:suppressAutoHyphens/>
      </w:pPr>
    </w:p>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15.</w:t>
            </w:r>
            <w:r w:rsidRPr="005E0CF8">
              <w:rPr>
                <w:b/>
                <w:bCs/>
              </w:rPr>
              <w:tab/>
              <w:t>INDICATIONS D</w:t>
            </w:r>
            <w:r w:rsidR="00845559">
              <w:rPr>
                <w:b/>
                <w:bCs/>
              </w:rPr>
              <w:t>’</w:t>
            </w:r>
            <w:r w:rsidRPr="005E0CF8">
              <w:rPr>
                <w:b/>
                <w:bCs/>
              </w:rPr>
              <w:t>UTILISATION</w:t>
            </w:r>
          </w:p>
        </w:tc>
      </w:tr>
    </w:tbl>
    <w:p w:rsidR="0021424E" w:rsidRPr="005E0CF8" w:rsidRDefault="0021424E" w:rsidP="0021424E">
      <w:pPr>
        <w:suppressAutoHyphens/>
      </w:pPr>
    </w:p>
    <w:p w:rsidR="0021424E" w:rsidRPr="005E0CF8" w:rsidRDefault="0021424E" w:rsidP="0021424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16.</w:t>
            </w:r>
            <w:r w:rsidRPr="005E0CF8">
              <w:rPr>
                <w:b/>
                <w:bCs/>
              </w:rPr>
              <w:tab/>
              <w:t xml:space="preserve">INFORMATIONS </w:t>
            </w:r>
            <w:r w:rsidRPr="006C5BB0">
              <w:rPr>
                <w:b/>
                <w:bCs/>
                <w:i/>
              </w:rPr>
              <w:t>EN BRAILLE</w:t>
            </w:r>
          </w:p>
        </w:tc>
      </w:tr>
    </w:tbl>
    <w:p w:rsidR="0021424E" w:rsidRPr="005E0CF8" w:rsidRDefault="0021424E" w:rsidP="0021424E">
      <w:pPr>
        <w:suppressAutoHyphens/>
      </w:pPr>
    </w:p>
    <w:p w:rsidR="0021424E" w:rsidRPr="005E0CF8" w:rsidRDefault="00994F41" w:rsidP="0021424E">
      <w:pPr>
        <w:suppressAutoHyphens/>
        <w:rPr>
          <w:bCs/>
        </w:rPr>
      </w:pPr>
      <w:proofErr w:type="spellStart"/>
      <w:r w:rsidRPr="005E0CF8">
        <w:rPr>
          <w:bCs/>
        </w:rPr>
        <w:t>Iscover</w:t>
      </w:r>
      <w:proofErr w:type="spellEnd"/>
      <w:r w:rsidR="0021424E" w:rsidRPr="005E0CF8">
        <w:rPr>
          <w:bCs/>
        </w:rPr>
        <w:t xml:space="preserve"> 300 mg</w:t>
      </w:r>
    </w:p>
    <w:p w:rsidR="00D71AD5" w:rsidRDefault="00D71AD5" w:rsidP="00D71AD5">
      <w:pPr>
        <w:suppressAutoHyphens/>
        <w:rPr>
          <w:b/>
          <w:color w:val="000000"/>
          <w:szCs w:val="22"/>
          <w:u w:val="single"/>
        </w:rPr>
      </w:pPr>
    </w:p>
    <w:p w:rsidR="00D71AD5" w:rsidRDefault="00D71AD5" w:rsidP="00D71AD5">
      <w:pPr>
        <w:suppressAutoHyphens/>
        <w:rPr>
          <w:b/>
          <w:color w:val="000000"/>
          <w:szCs w:val="22"/>
          <w:u w:val="single"/>
        </w:rPr>
      </w:pPr>
    </w:p>
    <w:p w:rsidR="00D71AD5" w:rsidRPr="00BF05B9" w:rsidRDefault="00D71AD5" w:rsidP="00D71AD5">
      <w:pPr>
        <w:numPr>
          <w:ilvl w:val="12"/>
          <w:numId w:val="0"/>
        </w:numPr>
        <w:pBdr>
          <w:top w:val="single" w:sz="4" w:space="1" w:color="auto"/>
          <w:left w:val="single" w:sz="4" w:space="4" w:color="auto"/>
          <w:bottom w:val="single" w:sz="4" w:space="1" w:color="auto"/>
          <w:right w:val="single" w:sz="4" w:space="4" w:color="auto"/>
        </w:pBdr>
        <w:ind w:left="567" w:hanging="567"/>
        <w:jc w:val="both"/>
        <w:rPr>
          <w:color w:val="000000"/>
          <w:szCs w:val="22"/>
        </w:rPr>
      </w:pPr>
      <w:r w:rsidRPr="00BF05B9">
        <w:rPr>
          <w:b/>
          <w:color w:val="000000"/>
          <w:szCs w:val="22"/>
        </w:rPr>
        <w:t>1</w:t>
      </w:r>
      <w:r>
        <w:rPr>
          <w:b/>
          <w:color w:val="000000"/>
          <w:szCs w:val="22"/>
        </w:rPr>
        <w:t>7</w:t>
      </w:r>
      <w:r w:rsidRPr="00BF05B9">
        <w:rPr>
          <w:b/>
          <w:color w:val="000000"/>
          <w:szCs w:val="22"/>
        </w:rPr>
        <w:t>.</w:t>
      </w:r>
      <w:r w:rsidRPr="00BF05B9">
        <w:rPr>
          <w:b/>
          <w:color w:val="000000"/>
          <w:szCs w:val="22"/>
        </w:rPr>
        <w:tab/>
        <w:t>I</w:t>
      </w:r>
      <w:r>
        <w:rPr>
          <w:b/>
          <w:color w:val="000000"/>
          <w:szCs w:val="22"/>
        </w:rPr>
        <w:t>DENTIFIANT UNIQUE – CODE-BARRES 2D</w:t>
      </w:r>
    </w:p>
    <w:p w:rsidR="00D71AD5" w:rsidRDefault="00D71AD5" w:rsidP="00D71AD5">
      <w:pPr>
        <w:suppressAutoHyphens/>
        <w:rPr>
          <w:b/>
          <w:color w:val="000000"/>
          <w:szCs w:val="22"/>
          <w:u w:val="single"/>
        </w:rPr>
      </w:pPr>
    </w:p>
    <w:p w:rsidR="00D71AD5" w:rsidRDefault="00AE349B" w:rsidP="00D71AD5">
      <w:pPr>
        <w:suppressAutoHyphens/>
        <w:rPr>
          <w:b/>
          <w:color w:val="000000"/>
          <w:szCs w:val="22"/>
          <w:u w:val="single"/>
        </w:rPr>
      </w:pPr>
      <w:r>
        <w:t>C</w:t>
      </w:r>
      <w:r w:rsidRPr="006076D6">
        <w:t>ode-barres 2D portant l'identifiant unique inclus.</w:t>
      </w:r>
    </w:p>
    <w:p w:rsidR="00D71AD5" w:rsidRDefault="00D71AD5" w:rsidP="00D71AD5">
      <w:pPr>
        <w:suppressAutoHyphens/>
        <w:rPr>
          <w:b/>
          <w:color w:val="000000"/>
          <w:szCs w:val="22"/>
          <w:u w:val="single"/>
        </w:rPr>
      </w:pPr>
    </w:p>
    <w:p w:rsidR="00D71AD5" w:rsidRPr="00BF05B9" w:rsidRDefault="00D71AD5" w:rsidP="00D71AD5">
      <w:pPr>
        <w:numPr>
          <w:ilvl w:val="12"/>
          <w:numId w:val="0"/>
        </w:numPr>
        <w:pBdr>
          <w:top w:val="single" w:sz="4" w:space="1" w:color="auto"/>
          <w:left w:val="single" w:sz="4" w:space="4" w:color="auto"/>
          <w:bottom w:val="single" w:sz="4" w:space="1" w:color="auto"/>
          <w:right w:val="single" w:sz="4" w:space="4" w:color="auto"/>
        </w:pBdr>
        <w:ind w:left="567" w:hanging="567"/>
        <w:jc w:val="both"/>
        <w:rPr>
          <w:color w:val="000000"/>
          <w:szCs w:val="22"/>
        </w:rPr>
      </w:pPr>
      <w:r w:rsidRPr="00BF05B9">
        <w:rPr>
          <w:b/>
          <w:color w:val="000000"/>
          <w:szCs w:val="22"/>
        </w:rPr>
        <w:t>1</w:t>
      </w:r>
      <w:r>
        <w:rPr>
          <w:b/>
          <w:color w:val="000000"/>
          <w:szCs w:val="22"/>
        </w:rPr>
        <w:t>8</w:t>
      </w:r>
      <w:r w:rsidRPr="00BF05B9">
        <w:rPr>
          <w:b/>
          <w:color w:val="000000"/>
          <w:szCs w:val="22"/>
        </w:rPr>
        <w:t>.</w:t>
      </w:r>
      <w:r w:rsidRPr="00BF05B9">
        <w:rPr>
          <w:b/>
          <w:color w:val="000000"/>
          <w:szCs w:val="22"/>
        </w:rPr>
        <w:tab/>
        <w:t>I</w:t>
      </w:r>
      <w:r>
        <w:rPr>
          <w:b/>
          <w:color w:val="000000"/>
          <w:szCs w:val="22"/>
        </w:rPr>
        <w:t>DENTIFIANT UNIQUE – DONNEES LISIBLES PAR LES HUMAINS</w:t>
      </w:r>
    </w:p>
    <w:p w:rsidR="00D71AD5" w:rsidRDefault="00D71AD5" w:rsidP="00D71AD5">
      <w:pPr>
        <w:suppressAutoHyphens/>
        <w:rPr>
          <w:b/>
          <w:color w:val="000000"/>
          <w:szCs w:val="22"/>
          <w:u w:val="single"/>
        </w:rPr>
      </w:pPr>
    </w:p>
    <w:p w:rsidR="00AE349B" w:rsidRPr="00345F79" w:rsidRDefault="00AE349B" w:rsidP="00AE349B">
      <w:pPr>
        <w:rPr>
          <w:color w:val="008000"/>
          <w:szCs w:val="22"/>
        </w:rPr>
      </w:pPr>
      <w:r w:rsidRPr="00C937E7">
        <w:rPr>
          <w:szCs w:val="22"/>
        </w:rPr>
        <w:t>PC:</w:t>
      </w:r>
      <w:r>
        <w:rPr>
          <w:szCs w:val="22"/>
        </w:rPr>
        <w:t xml:space="preserve"> </w:t>
      </w:r>
    </w:p>
    <w:p w:rsidR="00AE349B" w:rsidRPr="00C937E7" w:rsidRDefault="00AE349B" w:rsidP="00AE349B">
      <w:pPr>
        <w:rPr>
          <w:szCs w:val="22"/>
        </w:rPr>
      </w:pPr>
      <w:r w:rsidRPr="00C937E7">
        <w:rPr>
          <w:szCs w:val="22"/>
        </w:rPr>
        <w:t xml:space="preserve">SN: </w:t>
      </w:r>
    </w:p>
    <w:p w:rsidR="00AE349B" w:rsidRPr="00C937E7" w:rsidRDefault="00AE349B" w:rsidP="00AE349B">
      <w:pPr>
        <w:rPr>
          <w:szCs w:val="22"/>
        </w:rPr>
      </w:pPr>
      <w:r w:rsidRPr="00C51DEE">
        <w:rPr>
          <w:szCs w:val="22"/>
        </w:rPr>
        <w:t xml:space="preserve">NN: </w:t>
      </w:r>
    </w:p>
    <w:p w:rsidR="0021424E" w:rsidRPr="005E0CF8" w:rsidRDefault="0021424E" w:rsidP="0021424E">
      <w:pPr>
        <w:suppressAutoHyphens/>
      </w:pPr>
      <w:r w:rsidRPr="005E0CF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rPr>
          <w:trHeight w:val="1040"/>
        </w:trPr>
        <w:tc>
          <w:tcPr>
            <w:tcW w:w="9298" w:type="dxa"/>
          </w:tcPr>
          <w:p w:rsidR="0021424E" w:rsidRPr="005E0CF8" w:rsidRDefault="0021424E" w:rsidP="00784696">
            <w:pPr>
              <w:suppressAutoHyphens/>
              <w:rPr>
                <w:b/>
                <w:bCs/>
              </w:rPr>
            </w:pPr>
            <w:r w:rsidRPr="005E0CF8">
              <w:rPr>
                <w:b/>
                <w:bCs/>
              </w:rPr>
              <w:t xml:space="preserve">MENTIONS MINIMALES DEVANT FIGURER SUR LES PLAQUETTES </w:t>
            </w:r>
            <w:r w:rsidR="00E14B5D" w:rsidRPr="005E0CF8">
              <w:rPr>
                <w:b/>
                <w:bCs/>
              </w:rPr>
              <w:t>THERMOFORM</w:t>
            </w:r>
            <w:r w:rsidR="00E14B5D">
              <w:rPr>
                <w:b/>
                <w:bCs/>
              </w:rPr>
              <w:t>É</w:t>
            </w:r>
            <w:r w:rsidR="00E14B5D" w:rsidRPr="005E0CF8">
              <w:rPr>
                <w:b/>
                <w:bCs/>
              </w:rPr>
              <w:t xml:space="preserve">ES </w:t>
            </w:r>
            <w:r w:rsidRPr="005E0CF8">
              <w:rPr>
                <w:b/>
                <w:bCs/>
              </w:rPr>
              <w:t>OU LES FILMS THERMOSOUD</w:t>
            </w:r>
            <w:r w:rsidR="00E14B5D">
              <w:rPr>
                <w:b/>
                <w:bCs/>
              </w:rPr>
              <w:t>É</w:t>
            </w:r>
            <w:r w:rsidRPr="005E0CF8">
              <w:rPr>
                <w:b/>
                <w:bCs/>
              </w:rPr>
              <w:t>S</w:t>
            </w:r>
          </w:p>
          <w:p w:rsidR="0021424E" w:rsidRPr="005E0CF8" w:rsidRDefault="0021424E" w:rsidP="00784696">
            <w:pPr>
              <w:suppressAutoHyphens/>
              <w:rPr>
                <w:b/>
                <w:bCs/>
              </w:rPr>
            </w:pPr>
          </w:p>
          <w:p w:rsidR="0021424E" w:rsidRPr="005E0CF8" w:rsidRDefault="0021424E" w:rsidP="00784696">
            <w:pPr>
              <w:suppressAutoHyphens/>
              <w:rPr>
                <w:b/>
                <w:bCs/>
              </w:rPr>
            </w:pPr>
            <w:r w:rsidRPr="005E0CF8">
              <w:rPr>
                <w:rFonts w:ascii="(Utiliser une police de caractè" w:hAnsi="(Utiliser une police de caractè" w:cs="Times New Roman Gras"/>
                <w:b/>
                <w:bCs/>
                <w:caps/>
              </w:rPr>
              <w:t>Plaquettes thermoform</w:t>
            </w:r>
            <w:r w:rsidR="00883A1F" w:rsidRPr="005E0CF8">
              <w:rPr>
                <w:rFonts w:ascii="(Utiliser une police de caractè" w:hAnsi="(Utiliser une police de caractè" w:cs="Times New Roman Gras"/>
                <w:b/>
                <w:bCs/>
                <w:caps/>
              </w:rPr>
              <w:t>É</w:t>
            </w:r>
            <w:r w:rsidRPr="005E0CF8">
              <w:rPr>
                <w:rFonts w:ascii="(Utiliser une police de caractè" w:hAnsi="(Utiliser une police de caractè" w:cs="Times New Roman Gras"/>
                <w:b/>
                <w:bCs/>
                <w:caps/>
              </w:rPr>
              <w:t>es</w:t>
            </w:r>
            <w:r w:rsidRPr="005E0CF8">
              <w:rPr>
                <w:b/>
                <w:bCs/>
              </w:rPr>
              <w:t xml:space="preserve"> de 4x1, </w:t>
            </w:r>
            <w:r w:rsidR="000F6A07" w:rsidRPr="005E0CF8">
              <w:rPr>
                <w:b/>
                <w:bCs/>
              </w:rPr>
              <w:t xml:space="preserve">10x1, </w:t>
            </w:r>
            <w:r w:rsidRPr="005E0CF8">
              <w:rPr>
                <w:b/>
                <w:bCs/>
              </w:rPr>
              <w:t>30x1 ou 100x1 comprimés</w:t>
            </w:r>
          </w:p>
        </w:tc>
      </w:tr>
    </w:tbl>
    <w:p w:rsidR="0021424E" w:rsidRPr="005E0CF8" w:rsidRDefault="0021424E" w:rsidP="0021424E">
      <w:pPr>
        <w:suppressAutoHyphens/>
        <w:ind w:left="720" w:hanging="720"/>
      </w:pPr>
    </w:p>
    <w:p w:rsidR="0021424E" w:rsidRPr="005E0CF8" w:rsidRDefault="0021424E" w:rsidP="0021424E">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1.</w:t>
            </w:r>
            <w:r w:rsidRPr="005E0CF8">
              <w:rPr>
                <w:b/>
                <w:bCs/>
              </w:rPr>
              <w:tab/>
              <w:t>D</w:t>
            </w:r>
            <w:r w:rsidR="00E14B5D">
              <w:rPr>
                <w:b/>
                <w:bCs/>
              </w:rPr>
              <w:t>É</w:t>
            </w:r>
            <w:r w:rsidRPr="005E0CF8">
              <w:rPr>
                <w:b/>
                <w:bCs/>
              </w:rPr>
              <w:t>NOMINATION DU M</w:t>
            </w:r>
            <w:r w:rsidR="00E14B5D">
              <w:rPr>
                <w:b/>
                <w:bCs/>
              </w:rPr>
              <w:t>É</w:t>
            </w:r>
            <w:r w:rsidRPr="005E0CF8">
              <w:rPr>
                <w:b/>
                <w:bCs/>
              </w:rPr>
              <w:t xml:space="preserve">DICAMENT </w:t>
            </w:r>
          </w:p>
        </w:tc>
      </w:tr>
    </w:tbl>
    <w:p w:rsidR="0021424E" w:rsidRPr="005E0CF8" w:rsidRDefault="0021424E" w:rsidP="0021424E">
      <w:pPr>
        <w:suppressAutoHyphens/>
        <w:ind w:left="567" w:hanging="567"/>
      </w:pPr>
    </w:p>
    <w:p w:rsidR="0021424E" w:rsidRPr="005E0CF8" w:rsidRDefault="00994F41" w:rsidP="003F6887">
      <w:pPr>
        <w:suppressAutoHyphens/>
        <w:ind w:left="567" w:hanging="567"/>
      </w:pPr>
      <w:proofErr w:type="spellStart"/>
      <w:r w:rsidRPr="005E0CF8">
        <w:t>Iscover</w:t>
      </w:r>
      <w:proofErr w:type="spellEnd"/>
      <w:r w:rsidR="0021424E" w:rsidRPr="005E0CF8">
        <w:t xml:space="preserve"> 300 mg comprimé</w:t>
      </w:r>
      <w:r w:rsidR="00C95C1C" w:rsidRPr="005E0CF8">
        <w:t>s</w:t>
      </w:r>
      <w:r w:rsidR="0021424E" w:rsidRPr="005E0CF8">
        <w:t xml:space="preserve"> pelliculé</w:t>
      </w:r>
      <w:r w:rsidR="00C95C1C" w:rsidRPr="005E0CF8">
        <w:t>s</w:t>
      </w:r>
    </w:p>
    <w:p w:rsidR="0021424E" w:rsidRPr="005E0CF8" w:rsidRDefault="0021424E" w:rsidP="0021424E">
      <w:pPr>
        <w:suppressAutoHyphens/>
        <w:ind w:left="567" w:hanging="567"/>
      </w:pPr>
      <w:r w:rsidRPr="005E0CF8">
        <w:t>clopidogrel</w:t>
      </w:r>
    </w:p>
    <w:p w:rsidR="0021424E" w:rsidRPr="005E0CF8" w:rsidRDefault="0021424E" w:rsidP="0021424E">
      <w:pPr>
        <w:suppressAutoHyphens/>
        <w:ind w:left="567" w:hanging="567"/>
      </w:pPr>
    </w:p>
    <w:p w:rsidR="0021424E" w:rsidRPr="005E0CF8" w:rsidRDefault="0021424E" w:rsidP="0021424E">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2.</w:t>
            </w:r>
            <w:r w:rsidRPr="005E0CF8">
              <w:rPr>
                <w:b/>
                <w:bCs/>
              </w:rPr>
              <w:tab/>
              <w:t>NOM DU TITULAIRE DE L</w:t>
            </w:r>
            <w:r w:rsidR="00845559">
              <w:rPr>
                <w:b/>
                <w:bCs/>
              </w:rPr>
              <w:t>’</w:t>
            </w:r>
            <w:r w:rsidRPr="005E0CF8">
              <w:rPr>
                <w:b/>
                <w:bCs/>
              </w:rPr>
              <w:t>AUTORISATION DE MISE SUR LE MARCH</w:t>
            </w:r>
            <w:r w:rsidR="00E14B5D">
              <w:rPr>
                <w:b/>
                <w:bCs/>
              </w:rPr>
              <w:t>É</w:t>
            </w:r>
          </w:p>
        </w:tc>
      </w:tr>
    </w:tbl>
    <w:p w:rsidR="0021424E" w:rsidRPr="005E0CF8" w:rsidRDefault="0021424E" w:rsidP="0021424E">
      <w:pPr>
        <w:suppressAutoHyphens/>
        <w:ind w:left="567" w:hanging="567"/>
      </w:pPr>
    </w:p>
    <w:p w:rsidR="00EC6375" w:rsidRPr="005E0CF8" w:rsidRDefault="00B1030C" w:rsidP="00EC6375">
      <w:pPr>
        <w:rPr>
          <w:snapToGrid w:val="0"/>
          <w:lang w:eastAsia="fr-FR"/>
        </w:rPr>
      </w:pPr>
      <w:proofErr w:type="spellStart"/>
      <w:r>
        <w:rPr>
          <w:snapToGrid w:val="0"/>
          <w:lang w:eastAsia="fr-FR"/>
        </w:rPr>
        <w:t>sanofi-aventis</w:t>
      </w:r>
      <w:proofErr w:type="spellEnd"/>
      <w:r>
        <w:rPr>
          <w:snapToGrid w:val="0"/>
          <w:lang w:eastAsia="fr-FR"/>
        </w:rPr>
        <w:t xml:space="preserve"> </w:t>
      </w:r>
      <w:r w:rsidR="00574453">
        <w:rPr>
          <w:snapToGrid w:val="0"/>
          <w:lang w:eastAsia="fr-FR"/>
        </w:rPr>
        <w:t>g</w:t>
      </w:r>
      <w:r>
        <w:rPr>
          <w:snapToGrid w:val="0"/>
          <w:lang w:eastAsia="fr-FR"/>
        </w:rPr>
        <w:t>roupe</w:t>
      </w:r>
    </w:p>
    <w:p w:rsidR="0021424E" w:rsidRPr="005E0CF8" w:rsidRDefault="0021424E" w:rsidP="0021424E">
      <w:pPr>
        <w:suppressAutoHyphens/>
        <w:ind w:left="567" w:hanging="567"/>
      </w:pPr>
    </w:p>
    <w:p w:rsidR="0021424E" w:rsidRPr="005E0CF8" w:rsidRDefault="0021424E" w:rsidP="0021424E">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3.</w:t>
            </w:r>
            <w:r w:rsidRPr="005E0CF8">
              <w:rPr>
                <w:b/>
                <w:bCs/>
              </w:rPr>
              <w:tab/>
              <w:t>DATE DE P</w:t>
            </w:r>
            <w:r w:rsidR="00E14B5D">
              <w:rPr>
                <w:b/>
                <w:bCs/>
              </w:rPr>
              <w:t>É</w:t>
            </w:r>
            <w:r w:rsidRPr="005E0CF8">
              <w:rPr>
                <w:b/>
                <w:bCs/>
              </w:rPr>
              <w:t>REMPTION</w:t>
            </w:r>
          </w:p>
        </w:tc>
      </w:tr>
    </w:tbl>
    <w:p w:rsidR="0021424E" w:rsidRPr="005E0CF8" w:rsidRDefault="0021424E" w:rsidP="0021424E">
      <w:pPr>
        <w:suppressAutoHyphens/>
        <w:ind w:left="567" w:hanging="567"/>
      </w:pPr>
    </w:p>
    <w:p w:rsidR="0021424E" w:rsidRPr="005E0CF8" w:rsidRDefault="0021424E" w:rsidP="0021424E">
      <w:pPr>
        <w:suppressAutoHyphens/>
        <w:ind w:left="567" w:hanging="567"/>
      </w:pPr>
      <w:r w:rsidRPr="005E0CF8">
        <w:t>EXP {MM/AAAA}</w:t>
      </w:r>
    </w:p>
    <w:p w:rsidR="0021424E" w:rsidRPr="005E0CF8" w:rsidRDefault="0021424E" w:rsidP="0021424E">
      <w:pPr>
        <w:suppressAutoHyphens/>
        <w:ind w:left="567" w:hanging="567"/>
      </w:pPr>
    </w:p>
    <w:p w:rsidR="0021424E" w:rsidRPr="005E0CF8" w:rsidRDefault="0021424E" w:rsidP="0021424E">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4.</w:t>
            </w:r>
            <w:r w:rsidRPr="005E0CF8">
              <w:rPr>
                <w:b/>
                <w:bCs/>
              </w:rPr>
              <w:tab/>
              <w:t>NUM</w:t>
            </w:r>
            <w:r w:rsidR="00E14B5D">
              <w:rPr>
                <w:b/>
                <w:bCs/>
              </w:rPr>
              <w:t>É</w:t>
            </w:r>
            <w:r w:rsidRPr="005E0CF8">
              <w:rPr>
                <w:b/>
                <w:bCs/>
              </w:rPr>
              <w:t>RO D</w:t>
            </w:r>
            <w:r w:rsidR="001B20D4" w:rsidRPr="005E0CF8">
              <w:rPr>
                <w:b/>
                <w:bCs/>
              </w:rPr>
              <w:t>U</w:t>
            </w:r>
            <w:r w:rsidRPr="005E0CF8">
              <w:rPr>
                <w:b/>
                <w:bCs/>
              </w:rPr>
              <w:t xml:space="preserve"> LOT</w:t>
            </w:r>
          </w:p>
        </w:tc>
      </w:tr>
    </w:tbl>
    <w:p w:rsidR="0021424E" w:rsidRPr="005E0CF8" w:rsidRDefault="0021424E" w:rsidP="0021424E">
      <w:pPr>
        <w:suppressAutoHyphens/>
        <w:ind w:left="567" w:hanging="567"/>
      </w:pPr>
    </w:p>
    <w:p w:rsidR="0021424E" w:rsidRPr="005E0CF8" w:rsidRDefault="0021424E" w:rsidP="0021424E">
      <w:pPr>
        <w:suppressAutoHyphens/>
        <w:ind w:left="567" w:hanging="567"/>
      </w:pPr>
      <w:r w:rsidRPr="005E0CF8">
        <w:t>Lot {numéro}</w:t>
      </w:r>
    </w:p>
    <w:p w:rsidR="0021424E" w:rsidRPr="005E0CF8" w:rsidRDefault="0021424E" w:rsidP="0021424E">
      <w:pPr>
        <w:suppressAutoHyphens/>
        <w:ind w:left="567" w:hanging="567"/>
      </w:pPr>
    </w:p>
    <w:p w:rsidR="0021424E" w:rsidRPr="005E0CF8" w:rsidRDefault="0021424E" w:rsidP="0021424E">
      <w:pPr>
        <w:suppressAutoHyphen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1424E" w:rsidRPr="005E0CF8">
        <w:tc>
          <w:tcPr>
            <w:tcW w:w="9298" w:type="dxa"/>
          </w:tcPr>
          <w:p w:rsidR="0021424E" w:rsidRPr="005E0CF8" w:rsidRDefault="0021424E" w:rsidP="00784696">
            <w:pPr>
              <w:tabs>
                <w:tab w:val="left" w:pos="405"/>
              </w:tabs>
              <w:ind w:left="426" w:hanging="426"/>
              <w:rPr>
                <w:b/>
                <w:bCs/>
              </w:rPr>
            </w:pPr>
            <w:r w:rsidRPr="005E0CF8">
              <w:rPr>
                <w:b/>
                <w:bCs/>
              </w:rPr>
              <w:t>5.</w:t>
            </w:r>
            <w:r w:rsidRPr="005E0CF8">
              <w:rPr>
                <w:b/>
                <w:bCs/>
              </w:rPr>
              <w:tab/>
              <w:t>AUTRES</w:t>
            </w:r>
          </w:p>
        </w:tc>
      </w:tr>
    </w:tbl>
    <w:p w:rsidR="0021424E" w:rsidRPr="005E0CF8" w:rsidRDefault="0021424E" w:rsidP="0021424E">
      <w:pPr>
        <w:suppressAutoHyphens/>
        <w:ind w:left="567" w:hanging="567"/>
      </w:pPr>
    </w:p>
    <w:p w:rsidR="0021424E" w:rsidRPr="005E0CF8" w:rsidRDefault="0021424E" w:rsidP="0021424E">
      <w:pPr>
        <w:tabs>
          <w:tab w:val="left" w:pos="851"/>
        </w:tabs>
        <w:suppressAutoHyphens/>
      </w:pPr>
    </w:p>
    <w:p w:rsidR="007B5035" w:rsidRPr="005E0CF8" w:rsidRDefault="0021424E" w:rsidP="0021424E">
      <w:pPr>
        <w:pStyle w:val="Heading3"/>
        <w:jc w:val="left"/>
      </w:pPr>
      <w:r w:rsidRPr="005E0CF8">
        <w:br w:type="page"/>
      </w:r>
    </w:p>
    <w:p w:rsidR="007B5035" w:rsidRPr="005E0CF8" w:rsidRDefault="007B5035">
      <w:pPr>
        <w:suppressAutoHyphens/>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pPr>
        <w:tabs>
          <w:tab w:val="left" w:pos="567"/>
        </w:tabs>
        <w:ind w:right="-1"/>
        <w:rPr>
          <w:b/>
          <w:bCs/>
        </w:rPr>
      </w:pPr>
    </w:p>
    <w:p w:rsidR="007B5035" w:rsidRPr="005E0CF8" w:rsidRDefault="007B5035" w:rsidP="008A5F80">
      <w:pPr>
        <w:pStyle w:val="EMEA1"/>
      </w:pPr>
      <w:r w:rsidRPr="005E0CF8">
        <w:t>B. NOTICE</w:t>
      </w:r>
    </w:p>
    <w:p w:rsidR="007B5035" w:rsidRPr="006C5BB0" w:rsidRDefault="007B5035" w:rsidP="003B39E0">
      <w:pPr>
        <w:tabs>
          <w:tab w:val="left" w:pos="567"/>
        </w:tabs>
        <w:jc w:val="center"/>
        <w:rPr>
          <w:rFonts w:ascii="Times New Roman Gras" w:hAnsi="Times New Roman Gras"/>
          <w:b/>
          <w:bCs/>
        </w:rPr>
      </w:pPr>
      <w:r w:rsidRPr="005E0CF8">
        <w:rPr>
          <w:b/>
          <w:bCs/>
        </w:rPr>
        <w:br w:type="page"/>
      </w:r>
      <w:r w:rsidRPr="006C5BB0">
        <w:rPr>
          <w:rFonts w:ascii="Times New Roman Gras" w:hAnsi="Times New Roman Gras"/>
          <w:b/>
          <w:bCs/>
        </w:rPr>
        <w:t>N</w:t>
      </w:r>
      <w:r w:rsidR="00E14B5D">
        <w:rPr>
          <w:rFonts w:ascii="Times New Roman Gras" w:hAnsi="Times New Roman Gras"/>
          <w:b/>
          <w:bCs/>
        </w:rPr>
        <w:t>otice : information de l</w:t>
      </w:r>
      <w:r w:rsidR="00845559">
        <w:rPr>
          <w:rFonts w:ascii="Times New Roman Gras" w:hAnsi="Times New Roman Gras"/>
          <w:b/>
          <w:bCs/>
        </w:rPr>
        <w:t>’</w:t>
      </w:r>
      <w:r w:rsidR="00E14B5D">
        <w:rPr>
          <w:rFonts w:ascii="Times New Roman Gras" w:hAnsi="Times New Roman Gras"/>
          <w:b/>
          <w:bCs/>
        </w:rPr>
        <w:t>utilisateur</w:t>
      </w:r>
    </w:p>
    <w:p w:rsidR="0062245C" w:rsidRPr="005E0CF8" w:rsidRDefault="0062245C">
      <w:pPr>
        <w:tabs>
          <w:tab w:val="left" w:pos="567"/>
        </w:tabs>
        <w:jc w:val="center"/>
        <w:rPr>
          <w:b/>
          <w:bCs/>
          <w:caps/>
        </w:rPr>
      </w:pPr>
    </w:p>
    <w:p w:rsidR="007B5035" w:rsidRPr="005E0CF8" w:rsidRDefault="00994F41" w:rsidP="003B39E0">
      <w:pPr>
        <w:tabs>
          <w:tab w:val="left" w:pos="567"/>
        </w:tabs>
        <w:jc w:val="center"/>
        <w:rPr>
          <w:b/>
          <w:bCs/>
        </w:rPr>
      </w:pPr>
      <w:proofErr w:type="spellStart"/>
      <w:r w:rsidRPr="005E0CF8">
        <w:rPr>
          <w:rFonts w:ascii="(Utiliser une police de caractè" w:hAnsi="(Utiliser une police de caractè"/>
          <w:b/>
          <w:bCs/>
        </w:rPr>
        <w:t>Iscover</w:t>
      </w:r>
      <w:proofErr w:type="spellEnd"/>
      <w:r w:rsidR="003B39E0" w:rsidRPr="005E0CF8">
        <w:rPr>
          <w:b/>
          <w:bCs/>
        </w:rPr>
        <w:t xml:space="preserve"> </w:t>
      </w:r>
      <w:r w:rsidR="007B5035" w:rsidRPr="005E0CF8">
        <w:rPr>
          <w:b/>
          <w:bCs/>
        </w:rPr>
        <w:t xml:space="preserve">75 </w:t>
      </w:r>
      <w:r w:rsidR="003B39E0" w:rsidRPr="005E0CF8">
        <w:rPr>
          <w:b/>
          <w:bCs/>
        </w:rPr>
        <w:t>mg c</w:t>
      </w:r>
      <w:r w:rsidR="007B5035" w:rsidRPr="005E0CF8">
        <w:rPr>
          <w:b/>
          <w:bCs/>
        </w:rPr>
        <w:t xml:space="preserve">omprimés </w:t>
      </w:r>
      <w:r w:rsidR="003B39E0" w:rsidRPr="005E0CF8">
        <w:rPr>
          <w:b/>
          <w:bCs/>
        </w:rPr>
        <w:t>pelliculés</w:t>
      </w:r>
    </w:p>
    <w:p w:rsidR="007B5035" w:rsidRPr="005E0CF8" w:rsidRDefault="007B5035" w:rsidP="003B39E0">
      <w:pPr>
        <w:tabs>
          <w:tab w:val="left" w:pos="567"/>
        </w:tabs>
        <w:jc w:val="center"/>
      </w:pPr>
      <w:r w:rsidRPr="005E0CF8">
        <w:t>clopidogrel</w:t>
      </w:r>
    </w:p>
    <w:p w:rsidR="007B5035" w:rsidRPr="005E0CF8" w:rsidRDefault="007B5035">
      <w:pPr>
        <w:tabs>
          <w:tab w:val="left" w:pos="567"/>
        </w:tabs>
      </w:pPr>
    </w:p>
    <w:p w:rsidR="007B5035" w:rsidRPr="005E0CF8" w:rsidRDefault="007B5035">
      <w:pPr>
        <w:pStyle w:val="BodyText2"/>
        <w:tabs>
          <w:tab w:val="left" w:pos="567"/>
        </w:tabs>
        <w:rPr>
          <w:bCs/>
          <w:snapToGrid/>
          <w:lang w:eastAsia="en-US"/>
        </w:rPr>
      </w:pPr>
      <w:r w:rsidRPr="005E0CF8">
        <w:rPr>
          <w:bCs/>
          <w:snapToGrid/>
          <w:lang w:eastAsia="en-US"/>
        </w:rPr>
        <w:t>Veuillez lire attentivement cette notice avant de prendre ce médicament</w:t>
      </w:r>
      <w:r w:rsidR="007A178A">
        <w:rPr>
          <w:bCs/>
          <w:snapToGrid/>
          <w:lang w:eastAsia="en-US"/>
        </w:rPr>
        <w:t xml:space="preserve"> car elle contient des informations importantes pour vous</w:t>
      </w:r>
      <w:r w:rsidRPr="005E0CF8">
        <w:rPr>
          <w:bCs/>
          <w:snapToGrid/>
          <w:lang w:eastAsia="en-US"/>
        </w:rPr>
        <w:t>.</w:t>
      </w:r>
    </w:p>
    <w:p w:rsidR="007B5035" w:rsidRPr="005E0CF8" w:rsidRDefault="007B5035" w:rsidP="007B5035">
      <w:pPr>
        <w:numPr>
          <w:ilvl w:val="0"/>
          <w:numId w:val="11"/>
        </w:numPr>
        <w:tabs>
          <w:tab w:val="clear" w:pos="332"/>
          <w:tab w:val="num" w:pos="567"/>
        </w:tabs>
        <w:ind w:left="567" w:hanging="595"/>
      </w:pPr>
      <w:r w:rsidRPr="005E0CF8">
        <w:t>Gardez cette notice</w:t>
      </w:r>
      <w:r w:rsidR="007A178A">
        <w:t>. V</w:t>
      </w:r>
      <w:r w:rsidRPr="005E0CF8">
        <w:t>ous pourriez avoir besoin de la relire.</w:t>
      </w:r>
    </w:p>
    <w:p w:rsidR="007B5035" w:rsidRPr="005E0CF8" w:rsidRDefault="007B5035" w:rsidP="00F53074">
      <w:pPr>
        <w:numPr>
          <w:ilvl w:val="0"/>
          <w:numId w:val="11"/>
        </w:numPr>
        <w:tabs>
          <w:tab w:val="clear" w:pos="332"/>
          <w:tab w:val="num" w:pos="567"/>
        </w:tabs>
        <w:ind w:left="567" w:hanging="595"/>
      </w:pPr>
      <w:r w:rsidRPr="005E0CF8">
        <w:t xml:space="preserve">Si vous avez </w:t>
      </w:r>
      <w:r w:rsidR="00F53074" w:rsidRPr="005E0CF8">
        <w:t>d</w:t>
      </w:r>
      <w:r w:rsidR="00845559">
        <w:t>’</w:t>
      </w:r>
      <w:r w:rsidRPr="005E0CF8">
        <w:t>autre</w:t>
      </w:r>
      <w:r w:rsidR="00F53074" w:rsidRPr="005E0CF8">
        <w:t>s</w:t>
      </w:r>
      <w:r w:rsidRPr="005E0CF8">
        <w:t xml:space="preserve"> question</w:t>
      </w:r>
      <w:r w:rsidR="00F53074" w:rsidRPr="005E0CF8">
        <w:t>s</w:t>
      </w:r>
      <w:r w:rsidRPr="005E0CF8">
        <w:t xml:space="preserve">, </w:t>
      </w:r>
      <w:r w:rsidR="007A178A">
        <w:t>interrogez</w:t>
      </w:r>
      <w:r w:rsidRPr="005E0CF8">
        <w:t xml:space="preserve"> votre médecin ou votre pharmacien.</w:t>
      </w:r>
    </w:p>
    <w:p w:rsidR="007B5035" w:rsidRPr="005E0CF8" w:rsidRDefault="007B5035" w:rsidP="007B5035">
      <w:pPr>
        <w:numPr>
          <w:ilvl w:val="0"/>
          <w:numId w:val="11"/>
        </w:numPr>
        <w:tabs>
          <w:tab w:val="clear" w:pos="332"/>
          <w:tab w:val="num" w:pos="567"/>
        </w:tabs>
        <w:ind w:left="567" w:hanging="595"/>
      </w:pPr>
      <w:r w:rsidRPr="005E0CF8">
        <w:t xml:space="preserve">Ce médicament vous a été personnellement prescrit. Ne le donnez </w:t>
      </w:r>
      <w:r w:rsidR="006E5875">
        <w:t>pas</w:t>
      </w:r>
      <w:r w:rsidR="006E5875" w:rsidRPr="005E0CF8">
        <w:t xml:space="preserve"> </w:t>
      </w:r>
      <w:r w:rsidRPr="005E0CF8">
        <w:t>à d</w:t>
      </w:r>
      <w:r w:rsidR="00845559">
        <w:t>’</w:t>
      </w:r>
      <w:r w:rsidRPr="005E0CF8">
        <w:t>autre</w:t>
      </w:r>
      <w:r w:rsidR="007A178A">
        <w:t>s personnes. Il pourrait leur être nocif, même si les signes de leur maladie sont identiques aux vôtres</w:t>
      </w:r>
      <w:r w:rsidRPr="005E0CF8">
        <w:t>.</w:t>
      </w:r>
    </w:p>
    <w:p w:rsidR="007B5035" w:rsidRPr="005E0CF8" w:rsidRDefault="007B5035" w:rsidP="00F53074">
      <w:pPr>
        <w:numPr>
          <w:ilvl w:val="0"/>
          <w:numId w:val="11"/>
        </w:numPr>
        <w:tabs>
          <w:tab w:val="clear" w:pos="332"/>
          <w:tab w:val="num" w:pos="567"/>
        </w:tabs>
        <w:ind w:left="567" w:hanging="595"/>
      </w:pPr>
      <w:r w:rsidRPr="005E0CF8">
        <w:t xml:space="preserve">Si </w:t>
      </w:r>
      <w:r w:rsidR="007A178A">
        <w:t>vous ressentez un quelconque</w:t>
      </w:r>
      <w:r w:rsidRPr="005E0CF8">
        <w:t xml:space="preserve"> effet indésirable, </w:t>
      </w:r>
      <w:r w:rsidR="00214259" w:rsidRPr="005E0CF8">
        <w:t>parlez-</w:t>
      </w:r>
      <w:r w:rsidRPr="005E0CF8">
        <w:t>en à votre médecin ou votre pharmacien.</w:t>
      </w:r>
      <w:r w:rsidR="007A178A">
        <w:t xml:space="preserve"> Ceci s</w:t>
      </w:r>
      <w:r w:rsidR="00845559">
        <w:t>’</w:t>
      </w:r>
      <w:r w:rsidR="007A178A">
        <w:t>applique aussi à tout effet indésirable qui ne serait pas mentionné dans cette notice (voir rubrique 4).</w:t>
      </w:r>
    </w:p>
    <w:p w:rsidR="007B5035" w:rsidRPr="005E0CF8" w:rsidRDefault="007B5035">
      <w:pPr>
        <w:pStyle w:val="Footer"/>
        <w:tabs>
          <w:tab w:val="clear" w:pos="9072"/>
          <w:tab w:val="left" w:pos="567"/>
        </w:tabs>
      </w:pPr>
    </w:p>
    <w:p w:rsidR="007B5035" w:rsidRPr="005E0CF8" w:rsidRDefault="007A178A">
      <w:pPr>
        <w:tabs>
          <w:tab w:val="left" w:pos="567"/>
        </w:tabs>
        <w:ind w:right="-2"/>
        <w:rPr>
          <w:b/>
          <w:bCs/>
        </w:rPr>
      </w:pPr>
      <w:r>
        <w:rPr>
          <w:b/>
          <w:bCs/>
        </w:rPr>
        <w:t>Que contient</w:t>
      </w:r>
      <w:r w:rsidRPr="005E0CF8">
        <w:rPr>
          <w:b/>
          <w:bCs/>
        </w:rPr>
        <w:t xml:space="preserve"> </w:t>
      </w:r>
      <w:r w:rsidR="007B5035" w:rsidRPr="005E0CF8">
        <w:rPr>
          <w:b/>
          <w:bCs/>
        </w:rPr>
        <w:t>cette notice</w:t>
      </w:r>
      <w:r w:rsidR="00C96050">
        <w:rPr>
          <w:b/>
          <w:bCs/>
        </w:rPr>
        <w:t> ?</w:t>
      </w:r>
      <w:r w:rsidR="007B5035" w:rsidRPr="005E0CF8">
        <w:rPr>
          <w:b/>
          <w:bCs/>
        </w:rPr>
        <w:t xml:space="preserve">: </w:t>
      </w:r>
    </w:p>
    <w:p w:rsidR="007B5035" w:rsidRPr="005E0CF8" w:rsidRDefault="007B5035">
      <w:pPr>
        <w:tabs>
          <w:tab w:val="left" w:pos="567"/>
        </w:tabs>
        <w:ind w:left="567" w:right="-29" w:hanging="567"/>
      </w:pPr>
      <w:r w:rsidRPr="005E0CF8">
        <w:t>1.</w:t>
      </w:r>
      <w:r w:rsidRPr="005E0CF8">
        <w:tab/>
        <w:t>Qu</w:t>
      </w:r>
      <w:r w:rsidR="00845559">
        <w:t>’</w:t>
      </w:r>
      <w:r w:rsidRPr="005E0CF8">
        <w:t xml:space="preserve">est-ce que </w:t>
      </w:r>
      <w:proofErr w:type="spellStart"/>
      <w:r w:rsidR="00994F41" w:rsidRPr="005E0CF8">
        <w:t>Iscover</w:t>
      </w:r>
      <w:proofErr w:type="spellEnd"/>
      <w:r w:rsidRPr="005E0CF8">
        <w:t xml:space="preserve"> et dans quel cas est-il utilisé </w:t>
      </w:r>
    </w:p>
    <w:p w:rsidR="007B5035" w:rsidRPr="005E0CF8" w:rsidRDefault="007B5035">
      <w:pPr>
        <w:tabs>
          <w:tab w:val="left" w:pos="567"/>
        </w:tabs>
        <w:ind w:left="567" w:right="-29" w:hanging="567"/>
      </w:pPr>
      <w:r w:rsidRPr="005E0CF8">
        <w:t>2.</w:t>
      </w:r>
      <w:r w:rsidRPr="005E0CF8">
        <w:tab/>
        <w:t xml:space="preserve">Quelles sont les informations à connaître avant de prendre </w:t>
      </w:r>
      <w:proofErr w:type="spellStart"/>
      <w:r w:rsidR="00994F41" w:rsidRPr="005E0CF8">
        <w:t>Iscover</w:t>
      </w:r>
      <w:proofErr w:type="spellEnd"/>
    </w:p>
    <w:p w:rsidR="007B5035" w:rsidRPr="005E0CF8" w:rsidRDefault="007B5035">
      <w:pPr>
        <w:tabs>
          <w:tab w:val="left" w:pos="567"/>
        </w:tabs>
        <w:ind w:left="567" w:right="-29" w:hanging="567"/>
      </w:pPr>
      <w:r w:rsidRPr="005E0CF8">
        <w:t>3.</w:t>
      </w:r>
      <w:r w:rsidRPr="005E0CF8">
        <w:tab/>
        <w:t xml:space="preserve">Comment prendre </w:t>
      </w:r>
      <w:proofErr w:type="spellStart"/>
      <w:r w:rsidR="00994F41" w:rsidRPr="005E0CF8">
        <w:t>Iscover</w:t>
      </w:r>
      <w:proofErr w:type="spellEnd"/>
      <w:r w:rsidRPr="005E0CF8">
        <w:t xml:space="preserve"> </w:t>
      </w:r>
    </w:p>
    <w:p w:rsidR="007B5035" w:rsidRPr="005E0CF8" w:rsidRDefault="007B5035">
      <w:pPr>
        <w:tabs>
          <w:tab w:val="left" w:pos="567"/>
        </w:tabs>
        <w:ind w:left="567" w:right="-29" w:hanging="567"/>
      </w:pPr>
      <w:r w:rsidRPr="005E0CF8">
        <w:t>4.</w:t>
      </w:r>
      <w:r w:rsidRPr="005E0CF8">
        <w:tab/>
      </w:r>
      <w:r w:rsidR="00C96050">
        <w:t>Quels sont les e</w:t>
      </w:r>
      <w:r w:rsidR="00C96050" w:rsidRPr="005E0CF8">
        <w:t xml:space="preserve">ffets </w:t>
      </w:r>
      <w:r w:rsidRPr="005E0CF8">
        <w:t>indésirables éventuels</w:t>
      </w:r>
    </w:p>
    <w:p w:rsidR="007B5035" w:rsidRPr="005E0CF8" w:rsidRDefault="007B5035">
      <w:pPr>
        <w:tabs>
          <w:tab w:val="left" w:pos="567"/>
        </w:tabs>
        <w:ind w:left="567" w:right="-29" w:hanging="567"/>
      </w:pPr>
      <w:r w:rsidRPr="005E0CF8">
        <w:t>5.</w:t>
      </w:r>
      <w:r w:rsidRPr="005E0CF8">
        <w:tab/>
        <w:t xml:space="preserve">Comment conserver </w:t>
      </w:r>
      <w:proofErr w:type="spellStart"/>
      <w:r w:rsidR="00994F41" w:rsidRPr="005E0CF8">
        <w:t>Iscover</w:t>
      </w:r>
      <w:proofErr w:type="spellEnd"/>
    </w:p>
    <w:p w:rsidR="007B5035" w:rsidRPr="005E0CF8" w:rsidRDefault="007B5035">
      <w:pPr>
        <w:tabs>
          <w:tab w:val="left" w:pos="567"/>
        </w:tabs>
        <w:suppressAutoHyphens/>
        <w:ind w:left="567" w:hanging="567"/>
      </w:pPr>
      <w:r w:rsidRPr="005E0CF8">
        <w:t>6.</w:t>
      </w:r>
      <w:r w:rsidRPr="005E0CF8">
        <w:tab/>
      </w:r>
      <w:r w:rsidR="0068492C">
        <w:t>Contenu de l</w:t>
      </w:r>
      <w:r w:rsidR="00845559">
        <w:t>’</w:t>
      </w:r>
      <w:r w:rsidR="0068492C">
        <w:t>emballage et autres informations</w:t>
      </w:r>
      <w:r w:rsidRPr="005E0CF8">
        <w:t xml:space="preserve"> </w:t>
      </w:r>
    </w:p>
    <w:p w:rsidR="007B5035" w:rsidRPr="005E0CF8" w:rsidRDefault="007B5035">
      <w:pPr>
        <w:tabs>
          <w:tab w:val="left" w:pos="567"/>
        </w:tabs>
        <w:suppressAutoHyphens/>
        <w:ind w:left="567" w:hanging="567"/>
      </w:pPr>
    </w:p>
    <w:p w:rsidR="007B5035" w:rsidRPr="005E0CF8" w:rsidRDefault="007B5035">
      <w:pPr>
        <w:tabs>
          <w:tab w:val="left" w:pos="567"/>
        </w:tabs>
        <w:suppressAutoHyphens/>
        <w:ind w:left="567" w:hanging="567"/>
      </w:pPr>
    </w:p>
    <w:p w:rsidR="007B5035" w:rsidRPr="005E0CF8" w:rsidRDefault="007B5035">
      <w:pPr>
        <w:numPr>
          <w:ilvl w:val="0"/>
          <w:numId w:val="9"/>
        </w:numPr>
        <w:rPr>
          <w:b/>
          <w:bCs/>
        </w:rPr>
      </w:pPr>
      <w:r w:rsidRPr="005E0CF8">
        <w:rPr>
          <w:b/>
          <w:bCs/>
        </w:rPr>
        <w:t>Q</w:t>
      </w:r>
      <w:r w:rsidR="0068492C">
        <w:rPr>
          <w:b/>
          <w:bCs/>
        </w:rPr>
        <w:t>u</w:t>
      </w:r>
      <w:r w:rsidR="00845559">
        <w:rPr>
          <w:b/>
          <w:bCs/>
        </w:rPr>
        <w:t>’</w:t>
      </w:r>
      <w:r w:rsidR="006860F5">
        <w:rPr>
          <w:b/>
          <w:bCs/>
        </w:rPr>
        <w:t xml:space="preserve">est-ce que </w:t>
      </w:r>
      <w:proofErr w:type="spellStart"/>
      <w:r w:rsidR="006860F5">
        <w:rPr>
          <w:b/>
          <w:bCs/>
        </w:rPr>
        <w:t>Iscover</w:t>
      </w:r>
      <w:proofErr w:type="spellEnd"/>
      <w:r w:rsidR="006860F5">
        <w:rPr>
          <w:b/>
          <w:bCs/>
        </w:rPr>
        <w:t xml:space="preserve"> et dans quel</w:t>
      </w:r>
      <w:r w:rsidR="0068492C">
        <w:rPr>
          <w:b/>
          <w:bCs/>
        </w:rPr>
        <w:t xml:space="preserve"> cas est-il utilisé ?</w:t>
      </w:r>
      <w:r w:rsidRPr="005E0CF8">
        <w:rPr>
          <w:b/>
          <w:bCs/>
        </w:rPr>
        <w:t xml:space="preserve"> </w:t>
      </w:r>
    </w:p>
    <w:p w:rsidR="007B5035" w:rsidRPr="005E0CF8" w:rsidRDefault="007B5035"/>
    <w:p w:rsidR="007B5035" w:rsidRPr="005E0CF8" w:rsidRDefault="00994F41" w:rsidP="006D1F69">
      <w:proofErr w:type="spellStart"/>
      <w:r w:rsidRPr="005E0CF8">
        <w:t>Iscover</w:t>
      </w:r>
      <w:proofErr w:type="spellEnd"/>
      <w:r w:rsidR="007B5035" w:rsidRPr="005E0CF8">
        <w:t xml:space="preserve"> </w:t>
      </w:r>
      <w:r w:rsidR="0068492C">
        <w:t xml:space="preserve">contient du clopidogrel et </w:t>
      </w:r>
      <w:r w:rsidR="007B5035" w:rsidRPr="005E0CF8">
        <w:t xml:space="preserve">appartient à une classe de </w:t>
      </w:r>
      <w:r w:rsidR="00FB0EA0" w:rsidRPr="005E0CF8">
        <w:t xml:space="preserve">médicaments </w:t>
      </w:r>
      <w:r w:rsidR="007B5035" w:rsidRPr="005E0CF8">
        <w:t>appelés antiagrégants plaquettaires. Les plaquettes sont de très petits éléments circulant dans le sang et qui s</w:t>
      </w:r>
      <w:r w:rsidR="00845559">
        <w:t>’</w:t>
      </w:r>
      <w:r w:rsidR="007B5035" w:rsidRPr="005E0CF8">
        <w:t>agrègent lors de la coagulation du sang. En empêchant cette agrégation, les antiagrégants plaquettaires réduisent le risque de formation de caillots sanguins (phénomène appelé thrombose).</w:t>
      </w:r>
    </w:p>
    <w:p w:rsidR="007B5035" w:rsidRPr="005E0CF8" w:rsidRDefault="007B5035">
      <w:pPr>
        <w:tabs>
          <w:tab w:val="left" w:pos="567"/>
        </w:tabs>
        <w:jc w:val="both"/>
      </w:pPr>
    </w:p>
    <w:p w:rsidR="007B5035" w:rsidRPr="005E0CF8" w:rsidRDefault="00994F41" w:rsidP="00F53074">
      <w:proofErr w:type="spellStart"/>
      <w:r w:rsidRPr="005E0CF8">
        <w:t>Iscover</w:t>
      </w:r>
      <w:proofErr w:type="spellEnd"/>
      <w:r w:rsidR="007B5035" w:rsidRPr="005E0CF8">
        <w:t xml:space="preserve"> est utilisé </w:t>
      </w:r>
      <w:r w:rsidR="0068492C">
        <w:t>chez l</w:t>
      </w:r>
      <w:r w:rsidR="00845559">
        <w:t>’</w:t>
      </w:r>
      <w:r w:rsidR="0068492C">
        <w:t xml:space="preserve">adulte </w:t>
      </w:r>
      <w:r w:rsidR="007B5035" w:rsidRPr="005E0CF8">
        <w:t xml:space="preserve">pour éviter la formation de caillots sanguins (thrombus) dans les vaisseaux sanguins (artères) devenus rigides. Cette maladie également appelée </w:t>
      </w:r>
      <w:proofErr w:type="spellStart"/>
      <w:r w:rsidR="007B5035" w:rsidRPr="005E0CF8">
        <w:t>athérothrombose</w:t>
      </w:r>
      <w:proofErr w:type="spellEnd"/>
      <w:r w:rsidR="007B5035" w:rsidRPr="005E0CF8">
        <w:t xml:space="preserve"> peut conduire à la survenue d</w:t>
      </w:r>
      <w:r w:rsidR="00845559">
        <w:t>’</w:t>
      </w:r>
      <w:r w:rsidR="007B5035" w:rsidRPr="005E0CF8">
        <w:t xml:space="preserve">événements </w:t>
      </w:r>
      <w:proofErr w:type="spellStart"/>
      <w:r w:rsidR="007B5035" w:rsidRPr="005E0CF8">
        <w:t>athérothrombotiques</w:t>
      </w:r>
      <w:proofErr w:type="spellEnd"/>
      <w:r w:rsidR="007B5035" w:rsidRPr="005E0CF8">
        <w:t xml:space="preserve"> (tels que l</w:t>
      </w:r>
      <w:r w:rsidR="00845559">
        <w:t>’</w:t>
      </w:r>
      <w:r w:rsidR="007B5035" w:rsidRPr="005E0CF8">
        <w:t>accident vasculaire cérébral, la crise cardiaque, ou le décès).</w:t>
      </w:r>
    </w:p>
    <w:p w:rsidR="007B5035" w:rsidRPr="005E0CF8" w:rsidRDefault="007B5035" w:rsidP="00F53074"/>
    <w:p w:rsidR="007B5035" w:rsidRPr="005E0CF8" w:rsidRDefault="007B5035" w:rsidP="00F53074">
      <w:r w:rsidRPr="005E0CF8">
        <w:t xml:space="preserve">On vous a prescrit </w:t>
      </w:r>
      <w:proofErr w:type="spellStart"/>
      <w:r w:rsidR="00994F41" w:rsidRPr="005E0CF8">
        <w:t>Iscover</w:t>
      </w:r>
      <w:proofErr w:type="spellEnd"/>
      <w:r w:rsidRPr="005E0CF8">
        <w:t xml:space="preserve"> pour empêcher la formation de caillots sanguins et réduire le risque de survenue de tels événements graves car :</w:t>
      </w:r>
    </w:p>
    <w:p w:rsidR="007B5035" w:rsidRPr="005E0CF8" w:rsidRDefault="00F53074" w:rsidP="006D1F69">
      <w:pPr>
        <w:tabs>
          <w:tab w:val="left" w:pos="426"/>
        </w:tabs>
        <w:ind w:left="426" w:hanging="426"/>
      </w:pPr>
      <w:r w:rsidRPr="005E0CF8">
        <w:t>-</w:t>
      </w:r>
      <w:r w:rsidRPr="005E0CF8">
        <w:tab/>
      </w:r>
      <w:r w:rsidR="006D1F69" w:rsidRPr="005E0CF8">
        <w:t xml:space="preserve">Vous </w:t>
      </w:r>
      <w:r w:rsidR="007B5035" w:rsidRPr="005E0CF8">
        <w:t>avez des artères qui se sont rigidifiées (aussi connu sous le nom d</w:t>
      </w:r>
      <w:r w:rsidR="00845559">
        <w:t>’</w:t>
      </w:r>
      <w:r w:rsidR="007B5035" w:rsidRPr="005E0CF8">
        <w:t>athérosclérose), et</w:t>
      </w:r>
    </w:p>
    <w:p w:rsidR="007B5035" w:rsidRPr="005E0CF8" w:rsidRDefault="006D1F69" w:rsidP="00F53074">
      <w:pPr>
        <w:numPr>
          <w:ilvl w:val="0"/>
          <w:numId w:val="7"/>
        </w:numPr>
        <w:tabs>
          <w:tab w:val="clear" w:pos="332"/>
          <w:tab w:val="num" w:pos="426"/>
        </w:tabs>
        <w:ind w:left="426" w:hanging="454"/>
      </w:pPr>
      <w:r w:rsidRPr="005E0CF8">
        <w:t>V</w:t>
      </w:r>
      <w:r w:rsidR="007B5035" w:rsidRPr="005E0CF8">
        <w:t>ous avez déjà eu une crise cardiaque, un accident vasculaire cérébral ou vous avez une artériopathie des membres inférieurs, ou</w:t>
      </w:r>
    </w:p>
    <w:p w:rsidR="007B5035" w:rsidRPr="005E0CF8" w:rsidRDefault="006D1F69" w:rsidP="00F53074">
      <w:pPr>
        <w:numPr>
          <w:ilvl w:val="0"/>
          <w:numId w:val="7"/>
        </w:numPr>
        <w:tabs>
          <w:tab w:val="clear" w:pos="332"/>
          <w:tab w:val="num" w:pos="426"/>
        </w:tabs>
        <w:ind w:left="426" w:hanging="454"/>
      </w:pPr>
      <w:r w:rsidRPr="005E0CF8">
        <w:t xml:space="preserve">Vous </w:t>
      </w:r>
      <w:r w:rsidR="007B5035" w:rsidRPr="005E0CF8">
        <w:t>avez eu une douleur thoracique grave connue sous le nom "d</w:t>
      </w:r>
      <w:r w:rsidR="00845559">
        <w:t>’</w:t>
      </w:r>
      <w:r w:rsidR="007B5035" w:rsidRPr="005E0CF8">
        <w:t>angor instable" ou "d</w:t>
      </w:r>
      <w:r w:rsidR="00845559">
        <w:t>’</w:t>
      </w:r>
      <w:r w:rsidR="007B5035" w:rsidRPr="005E0CF8">
        <w:t xml:space="preserve">infarctus du myocarde" (crise cardiaque). </w:t>
      </w:r>
      <w:r w:rsidR="00514AE6" w:rsidRPr="005E0CF8">
        <w:t>Pour cela, vous avez pu bénéficier d</w:t>
      </w:r>
      <w:r w:rsidR="00845559">
        <w:t>’</w:t>
      </w:r>
      <w:r w:rsidR="00514AE6" w:rsidRPr="005E0CF8">
        <w:t>une pose de stent dans l</w:t>
      </w:r>
      <w:r w:rsidR="00845559">
        <w:t>’</w:t>
      </w:r>
      <w:r w:rsidR="00514AE6" w:rsidRPr="005E0CF8">
        <w:t>artère bouchée ou rétrécie afin de rétablir une circulation sanguine efficace. V</w:t>
      </w:r>
      <w:r w:rsidR="007B5035" w:rsidRPr="005E0CF8">
        <w:t xml:space="preserve">otre médecin </w:t>
      </w:r>
      <w:r w:rsidR="00514AB1">
        <w:t>peut</w:t>
      </w:r>
      <w:r w:rsidR="00514AB1" w:rsidRPr="005E0CF8">
        <w:t xml:space="preserve"> </w:t>
      </w:r>
      <w:r w:rsidR="007B5035" w:rsidRPr="005E0CF8">
        <w:t>également vous prescrire de l</w:t>
      </w:r>
      <w:r w:rsidR="00845559">
        <w:t>’</w:t>
      </w:r>
      <w:r w:rsidR="007B5035" w:rsidRPr="005E0CF8">
        <w:t>acide acétylsalicylique (substance présente dans de nombreux médicaments utilisée pour soulager la douleur et faire baisser la fièvre, mais aussi pour prévenir la formation de caillots sanguins).</w:t>
      </w:r>
    </w:p>
    <w:p w:rsidR="00514AB1" w:rsidRPr="00E61E89" w:rsidRDefault="00514AB1" w:rsidP="00514AB1">
      <w:pPr>
        <w:pStyle w:val="ListParagraph"/>
        <w:numPr>
          <w:ilvl w:val="0"/>
          <w:numId w:val="7"/>
        </w:numPr>
        <w:contextualSpacing/>
      </w:pPr>
      <w:bookmarkStart w:id="11" w:name="_Hlk25225885"/>
      <w:bookmarkStart w:id="12" w:name="_Hlk58874974"/>
      <w:r>
        <w:t>Vous avez présenté des symptômes d’accident vasculaire cérébral (AVC) ayant disparu après une courte période (également appelé « accident ischémique transitoire  ou AIT») ou d’accident vasculaire cérébral (AVC) d’intensité légère. Votre médecin peut également vous prescrire de l’acide acétylsalicylique dès les 24 premières heures</w:t>
      </w:r>
      <w:r w:rsidRPr="00AB3CD9">
        <w:t xml:space="preserve"> </w:t>
      </w:r>
      <w:r>
        <w:t>suivant l’évènement.</w:t>
      </w:r>
      <w:bookmarkEnd w:id="11"/>
    </w:p>
    <w:bookmarkEnd w:id="12"/>
    <w:p w:rsidR="006D1F69" w:rsidRPr="005E0CF8" w:rsidRDefault="006D1F69" w:rsidP="00924887">
      <w:pPr>
        <w:numPr>
          <w:ilvl w:val="0"/>
          <w:numId w:val="7"/>
        </w:numPr>
        <w:tabs>
          <w:tab w:val="clear" w:pos="332"/>
          <w:tab w:val="num" w:pos="426"/>
        </w:tabs>
        <w:ind w:left="426" w:hanging="454"/>
      </w:pPr>
      <w:r w:rsidRPr="005E0CF8">
        <w:t>Vous avez une fréquence cardiaque irrégulière, maladie appelée fibrillation auriculaire, et vous ne pouvez pas être traité par les médicaments appelés « anticoagulants oraux » (antivitamines K) qui empêchent la formation de nouveaux caillots sanguins et la croissance de caillots sanguins déjà présents. Les antivitamines K sont plus efficaces que l</w:t>
      </w:r>
      <w:r w:rsidR="00845559">
        <w:t>’</w:t>
      </w:r>
      <w:r w:rsidRPr="005E0CF8">
        <w:t>acide acétylsalicylique ou que l</w:t>
      </w:r>
      <w:r w:rsidR="00845559">
        <w:t>’</w:t>
      </w:r>
      <w:r w:rsidRPr="005E0CF8">
        <w:t xml:space="preserve">association de </w:t>
      </w:r>
      <w:proofErr w:type="spellStart"/>
      <w:r w:rsidR="00924887" w:rsidRPr="005E0CF8">
        <w:t>Iscover</w:t>
      </w:r>
      <w:proofErr w:type="spellEnd"/>
      <w:r w:rsidRPr="005E0CF8">
        <w:t xml:space="preserve"> et d</w:t>
      </w:r>
      <w:r w:rsidR="00845559">
        <w:t>’</w:t>
      </w:r>
      <w:r w:rsidRPr="005E0CF8">
        <w:t xml:space="preserve">acide acétylsalicylique pour cette maladie. Votre médecin vous a prescrit </w:t>
      </w:r>
      <w:proofErr w:type="spellStart"/>
      <w:r w:rsidR="00924887" w:rsidRPr="005E0CF8">
        <w:t>Iscover</w:t>
      </w:r>
      <w:proofErr w:type="spellEnd"/>
      <w:r w:rsidRPr="005E0CF8">
        <w:t xml:space="preserve"> et de l</w:t>
      </w:r>
      <w:r w:rsidR="00845559">
        <w:t>’</w:t>
      </w:r>
      <w:r w:rsidRPr="005E0CF8">
        <w:t>acide acétylsalicylique si vous ne pouvez pas être traité par des anticoagulants oraux et si vous ne présentez pas de risque majeur de saignement.</w:t>
      </w:r>
    </w:p>
    <w:p w:rsidR="006D1F69" w:rsidRPr="005E0CF8" w:rsidRDefault="006D1F69" w:rsidP="006D1F69"/>
    <w:p w:rsidR="006D1F69" w:rsidRPr="005E0CF8" w:rsidRDefault="006D1F69" w:rsidP="006D1F69"/>
    <w:p w:rsidR="007B5035" w:rsidRPr="005E0CF8" w:rsidRDefault="007B5035" w:rsidP="006D1F69">
      <w:pPr>
        <w:pStyle w:val="BodyText2"/>
        <w:tabs>
          <w:tab w:val="left" w:pos="567"/>
        </w:tabs>
        <w:rPr>
          <w:bCs/>
          <w:snapToGrid/>
          <w:lang w:eastAsia="en-US"/>
        </w:rPr>
      </w:pPr>
      <w:r w:rsidRPr="005E0CF8">
        <w:rPr>
          <w:bCs/>
          <w:snapToGrid/>
          <w:lang w:eastAsia="en-US"/>
        </w:rPr>
        <w:t>2.</w:t>
      </w:r>
      <w:r w:rsidRPr="005E0CF8">
        <w:rPr>
          <w:bCs/>
          <w:snapToGrid/>
          <w:lang w:eastAsia="en-US"/>
        </w:rPr>
        <w:tab/>
        <w:t>Q</w:t>
      </w:r>
      <w:r w:rsidR="008737D2">
        <w:rPr>
          <w:bCs/>
          <w:snapToGrid/>
          <w:lang w:eastAsia="en-US"/>
        </w:rPr>
        <w:t xml:space="preserve">uelles sont les informations à connaître avant de prendre </w:t>
      </w:r>
      <w:proofErr w:type="spellStart"/>
      <w:r w:rsidR="008737D2">
        <w:rPr>
          <w:bCs/>
          <w:snapToGrid/>
          <w:lang w:eastAsia="en-US"/>
        </w:rPr>
        <w:t>Iscover</w:t>
      </w:r>
      <w:proofErr w:type="spellEnd"/>
      <w:r w:rsidR="008737D2">
        <w:rPr>
          <w:bCs/>
          <w:snapToGrid/>
          <w:lang w:eastAsia="en-US"/>
        </w:rPr>
        <w:t> ?</w:t>
      </w:r>
    </w:p>
    <w:p w:rsidR="007B5035" w:rsidRPr="005E0CF8" w:rsidRDefault="007B5035">
      <w:pPr>
        <w:tabs>
          <w:tab w:val="left" w:pos="567"/>
        </w:tabs>
      </w:pPr>
    </w:p>
    <w:p w:rsidR="007B5035" w:rsidRPr="005E0CF8" w:rsidRDefault="007B5035">
      <w:pPr>
        <w:pStyle w:val="BodyText2"/>
        <w:tabs>
          <w:tab w:val="left" w:pos="567"/>
        </w:tabs>
        <w:rPr>
          <w:bCs/>
          <w:snapToGrid/>
          <w:lang w:eastAsia="en-US"/>
        </w:rPr>
      </w:pPr>
      <w:r w:rsidRPr="005E0CF8">
        <w:rPr>
          <w:bCs/>
          <w:snapToGrid/>
          <w:lang w:eastAsia="en-US"/>
        </w:rPr>
        <w:t xml:space="preserve">Ne prenez jamais </w:t>
      </w:r>
      <w:proofErr w:type="spellStart"/>
      <w:r w:rsidR="00994F41" w:rsidRPr="005E0CF8">
        <w:rPr>
          <w:bCs/>
          <w:snapToGrid/>
          <w:lang w:eastAsia="en-US"/>
        </w:rPr>
        <w:t>Iscover</w:t>
      </w:r>
      <w:proofErr w:type="spellEnd"/>
    </w:p>
    <w:p w:rsidR="007B5035" w:rsidRPr="005E0CF8" w:rsidRDefault="007B5035">
      <w:pPr>
        <w:numPr>
          <w:ilvl w:val="0"/>
          <w:numId w:val="5"/>
        </w:numPr>
      </w:pPr>
      <w:r w:rsidRPr="005E0CF8">
        <w:t>Si vous êtes allergique (hypersensible) au clopidogrel ou à l</w:t>
      </w:r>
      <w:r w:rsidR="00845559">
        <w:t>’</w:t>
      </w:r>
      <w:r w:rsidRPr="005E0CF8">
        <w:t xml:space="preserve">un des autres composants contenus dans </w:t>
      </w:r>
      <w:r w:rsidR="008737D2">
        <w:t xml:space="preserve">ce médicament mentionnés </w:t>
      </w:r>
      <w:r w:rsidR="006860F5">
        <w:t>dans</w:t>
      </w:r>
      <w:r w:rsidR="008737D2">
        <w:t xml:space="preserve"> la rubrique 6</w:t>
      </w:r>
      <w:r w:rsidRPr="005E0CF8">
        <w:t xml:space="preserve"> ;</w:t>
      </w:r>
    </w:p>
    <w:p w:rsidR="007B5035" w:rsidRPr="005E0CF8" w:rsidRDefault="007B5035">
      <w:pPr>
        <w:numPr>
          <w:ilvl w:val="0"/>
          <w:numId w:val="5"/>
        </w:numPr>
      </w:pPr>
      <w:r w:rsidRPr="005E0CF8">
        <w:t>Si vous avez une maladie actuellement responsable d</w:t>
      </w:r>
      <w:r w:rsidR="00845559">
        <w:t>’</w:t>
      </w:r>
      <w:r w:rsidRPr="005E0CF8">
        <w:t>un saignement tel qu</w:t>
      </w:r>
      <w:r w:rsidR="00845559">
        <w:t>’</w:t>
      </w:r>
      <w:r w:rsidRPr="005E0CF8">
        <w:t>un ulcère de l</w:t>
      </w:r>
      <w:r w:rsidR="00845559">
        <w:t>’</w:t>
      </w:r>
      <w:r w:rsidRPr="005E0CF8">
        <w:t>estomac</w:t>
      </w:r>
      <w:r w:rsidR="00FB0EA0" w:rsidRPr="005E0CF8">
        <w:t xml:space="preserve"> ou un saignement dans le cerveau</w:t>
      </w:r>
      <w:r w:rsidRPr="005E0CF8">
        <w:t xml:space="preserve"> ;</w:t>
      </w:r>
    </w:p>
    <w:p w:rsidR="007B5035" w:rsidRPr="005E0CF8" w:rsidRDefault="007B5035">
      <w:pPr>
        <w:numPr>
          <w:ilvl w:val="0"/>
          <w:numId w:val="5"/>
        </w:numPr>
      </w:pPr>
      <w:r w:rsidRPr="005E0CF8">
        <w:t>Si vous souffrez d</w:t>
      </w:r>
      <w:r w:rsidR="00845559">
        <w:t>’</w:t>
      </w:r>
      <w:r w:rsidRPr="005E0CF8">
        <w:t>insuffisance hépatique sévère</w:t>
      </w:r>
      <w:r w:rsidR="00F53074" w:rsidRPr="005E0CF8">
        <w:t>.</w:t>
      </w:r>
    </w:p>
    <w:p w:rsidR="007B5035" w:rsidRPr="005E0CF8" w:rsidRDefault="007B5035">
      <w:pPr>
        <w:numPr>
          <w:ilvl w:val="12"/>
          <w:numId w:val="0"/>
        </w:numPr>
        <w:tabs>
          <w:tab w:val="left" w:pos="567"/>
        </w:tabs>
      </w:pPr>
    </w:p>
    <w:p w:rsidR="007B5035" w:rsidRPr="005E0CF8" w:rsidRDefault="007B5035">
      <w:pPr>
        <w:numPr>
          <w:ilvl w:val="12"/>
          <w:numId w:val="0"/>
        </w:numPr>
        <w:tabs>
          <w:tab w:val="left" w:pos="567"/>
        </w:tabs>
      </w:pPr>
      <w:r w:rsidRPr="005E0CF8">
        <w:t xml:space="preserve">Si vous pensez être </w:t>
      </w:r>
      <w:r w:rsidR="00A21125" w:rsidRPr="005E0CF8">
        <w:t>dans l</w:t>
      </w:r>
      <w:r w:rsidR="00845559">
        <w:t>’</w:t>
      </w:r>
      <w:r w:rsidR="00A21125" w:rsidRPr="005E0CF8">
        <w:t>un de ces cas</w:t>
      </w:r>
      <w:r w:rsidRPr="005E0CF8">
        <w:t xml:space="preserve"> ou en cas de doute, consultez votre médecin avant de prendre </w:t>
      </w:r>
      <w:proofErr w:type="spellStart"/>
      <w:r w:rsidR="00994F41" w:rsidRPr="005E0CF8">
        <w:t>Iscover</w:t>
      </w:r>
      <w:proofErr w:type="spellEnd"/>
      <w:r w:rsidRPr="005E0CF8">
        <w:t>.</w:t>
      </w:r>
    </w:p>
    <w:p w:rsidR="007B5035" w:rsidRPr="005E0CF8" w:rsidRDefault="007B5035">
      <w:pPr>
        <w:numPr>
          <w:ilvl w:val="12"/>
          <w:numId w:val="0"/>
        </w:numPr>
        <w:tabs>
          <w:tab w:val="left" w:pos="567"/>
        </w:tabs>
      </w:pPr>
    </w:p>
    <w:p w:rsidR="007B5035" w:rsidRPr="005E0CF8" w:rsidRDefault="003C44C8">
      <w:pPr>
        <w:pStyle w:val="Heading5"/>
        <w:numPr>
          <w:ilvl w:val="12"/>
          <w:numId w:val="0"/>
        </w:numPr>
        <w:rPr>
          <w:b/>
        </w:rPr>
      </w:pPr>
      <w:r>
        <w:rPr>
          <w:b/>
        </w:rPr>
        <w:t>Avertissements et précautions</w:t>
      </w:r>
    </w:p>
    <w:p w:rsidR="007B5035" w:rsidRPr="005E0CF8" w:rsidRDefault="007B5035">
      <w:pPr>
        <w:numPr>
          <w:ilvl w:val="12"/>
          <w:numId w:val="0"/>
        </w:numPr>
        <w:tabs>
          <w:tab w:val="left" w:pos="567"/>
        </w:tabs>
      </w:pPr>
      <w:r w:rsidRPr="005E0CF8">
        <w:t>Si l</w:t>
      </w:r>
      <w:r w:rsidR="00845559">
        <w:t>’</w:t>
      </w:r>
      <w:r w:rsidRPr="005E0CF8">
        <w:t>une des situations mentionnées ci-dessous s</w:t>
      </w:r>
      <w:r w:rsidR="00845559">
        <w:t>’</w:t>
      </w:r>
      <w:r w:rsidRPr="005E0CF8">
        <w:t xml:space="preserve">applique à votre cas, vous devez en avertir votre médecin avant de prendre </w:t>
      </w:r>
      <w:proofErr w:type="spellStart"/>
      <w:r w:rsidR="00994F41" w:rsidRPr="005E0CF8">
        <w:t>Iscover</w:t>
      </w:r>
      <w:proofErr w:type="spellEnd"/>
      <w:r w:rsidRPr="005E0CF8">
        <w:t xml:space="preserve"> :</w:t>
      </w:r>
    </w:p>
    <w:p w:rsidR="007B5035" w:rsidRPr="005E0CF8" w:rsidRDefault="007B5035">
      <w:pPr>
        <w:numPr>
          <w:ilvl w:val="0"/>
          <w:numId w:val="6"/>
        </w:numPr>
      </w:pPr>
      <w:r w:rsidRPr="005E0CF8">
        <w:t>Si vous avez un risque hémorragique tel que :</w:t>
      </w:r>
    </w:p>
    <w:p w:rsidR="007B5035" w:rsidRPr="005E0CF8" w:rsidRDefault="007B5035" w:rsidP="007B5035">
      <w:pPr>
        <w:numPr>
          <w:ilvl w:val="0"/>
          <w:numId w:val="7"/>
        </w:numPr>
        <w:tabs>
          <w:tab w:val="num" w:pos="709"/>
        </w:tabs>
        <w:ind w:left="709"/>
      </w:pPr>
      <w:r w:rsidRPr="005E0CF8">
        <w:t>une maladie qui peut provoquer un saignement interne (comme un ulcère de l</w:t>
      </w:r>
      <w:r w:rsidR="00845559">
        <w:t>’</w:t>
      </w:r>
      <w:r w:rsidRPr="005E0CF8">
        <w:t>estomac)</w:t>
      </w:r>
    </w:p>
    <w:p w:rsidR="007B5035" w:rsidRPr="005E0CF8" w:rsidRDefault="007B5035" w:rsidP="007B5035">
      <w:pPr>
        <w:numPr>
          <w:ilvl w:val="0"/>
          <w:numId w:val="7"/>
        </w:numPr>
        <w:tabs>
          <w:tab w:val="num" w:pos="709"/>
        </w:tabs>
        <w:ind w:left="709"/>
      </w:pPr>
      <w:r w:rsidRPr="005E0CF8">
        <w:t>des troubles de la coagulation favorisant des hémorragies internes (saignement au sein d</w:t>
      </w:r>
      <w:r w:rsidR="00845559">
        <w:t>’</w:t>
      </w:r>
      <w:r w:rsidRPr="005E0CF8">
        <w:t>un tissu, d</w:t>
      </w:r>
      <w:r w:rsidR="00845559">
        <w:t>’</w:t>
      </w:r>
      <w:r w:rsidRPr="005E0CF8">
        <w:t>un organe ou d</w:t>
      </w:r>
      <w:r w:rsidR="00845559">
        <w:t>’</w:t>
      </w:r>
      <w:r w:rsidRPr="005E0CF8">
        <w:t>une articulation)</w:t>
      </w:r>
    </w:p>
    <w:p w:rsidR="007B5035" w:rsidRPr="005E0CF8" w:rsidRDefault="007B5035" w:rsidP="007B5035">
      <w:pPr>
        <w:numPr>
          <w:ilvl w:val="0"/>
          <w:numId w:val="7"/>
        </w:numPr>
        <w:tabs>
          <w:tab w:val="num" w:pos="709"/>
        </w:tabs>
        <w:ind w:left="709"/>
      </w:pPr>
      <w:r w:rsidRPr="005E0CF8">
        <w:t>une blessure grave récente</w:t>
      </w:r>
    </w:p>
    <w:p w:rsidR="007B5035" w:rsidRPr="005E0CF8" w:rsidRDefault="007B5035" w:rsidP="007B5035">
      <w:pPr>
        <w:numPr>
          <w:ilvl w:val="0"/>
          <w:numId w:val="7"/>
        </w:numPr>
        <w:tabs>
          <w:tab w:val="num" w:pos="709"/>
        </w:tabs>
        <w:ind w:left="709"/>
      </w:pPr>
      <w:r w:rsidRPr="005E0CF8">
        <w:t>une intervention chirurgicale récente (y compris dentaire)</w:t>
      </w:r>
    </w:p>
    <w:p w:rsidR="007B5035" w:rsidRPr="005E0CF8" w:rsidRDefault="007B5035" w:rsidP="007B5035">
      <w:pPr>
        <w:numPr>
          <w:ilvl w:val="0"/>
          <w:numId w:val="7"/>
        </w:numPr>
        <w:tabs>
          <w:tab w:val="num" w:pos="709"/>
        </w:tabs>
        <w:ind w:left="709"/>
      </w:pPr>
      <w:r w:rsidRPr="005E0CF8">
        <w:t>une intervention chirurgicale (y compris dentaire) prévue dans les 7 jours à venir</w:t>
      </w:r>
    </w:p>
    <w:p w:rsidR="00FB0EA0" w:rsidRPr="005E0CF8" w:rsidRDefault="00FB0EA0">
      <w:pPr>
        <w:numPr>
          <w:ilvl w:val="0"/>
          <w:numId w:val="6"/>
        </w:numPr>
      </w:pPr>
      <w:r w:rsidRPr="005E0CF8">
        <w:t>Si vous avez eu un caillot dans une artère de votre cerveau (accident vasculaire cérébral ischémique) survenu dans les sept derniers jours</w:t>
      </w:r>
    </w:p>
    <w:p w:rsidR="006162DB" w:rsidRDefault="007B5035">
      <w:pPr>
        <w:numPr>
          <w:ilvl w:val="0"/>
          <w:numId w:val="6"/>
        </w:numPr>
      </w:pPr>
      <w:r w:rsidRPr="005E0CF8">
        <w:t>Si vous présentez une maladie du foie ou des reins</w:t>
      </w:r>
    </w:p>
    <w:p w:rsidR="00514AB1" w:rsidRDefault="006162DB" w:rsidP="006162DB">
      <w:pPr>
        <w:numPr>
          <w:ilvl w:val="0"/>
          <w:numId w:val="6"/>
        </w:numPr>
      </w:pPr>
      <w:r>
        <w:t xml:space="preserve">Si vous avez des antécédents d’allergie ou de réactions </w:t>
      </w:r>
      <w:r w:rsidRPr="00C90E69">
        <w:t>allergiques</w:t>
      </w:r>
      <w:r w:rsidRPr="00830D7A">
        <w:t xml:space="preserve"> à tout médicament utilisé pour traiter votre maladie</w:t>
      </w:r>
    </w:p>
    <w:p w:rsidR="007B5035" w:rsidRPr="005E0CF8" w:rsidRDefault="00514AB1" w:rsidP="0038020E">
      <w:pPr>
        <w:pStyle w:val="ListParagraph"/>
        <w:widowControl w:val="0"/>
        <w:numPr>
          <w:ilvl w:val="0"/>
          <w:numId w:val="6"/>
        </w:numPr>
        <w:tabs>
          <w:tab w:val="left" w:pos="905"/>
          <w:tab w:val="left" w:pos="906"/>
        </w:tabs>
        <w:autoSpaceDE w:val="0"/>
        <w:autoSpaceDN w:val="0"/>
        <w:ind w:right="472"/>
      </w:pPr>
      <w:r>
        <w:t>si vous avez des antécédents médicaux d’hémorragie cérébrale d’origine non traumatique</w:t>
      </w:r>
      <w:r w:rsidR="006162DB" w:rsidRPr="00C90E69">
        <w:t>.</w:t>
      </w:r>
    </w:p>
    <w:p w:rsidR="007B5035" w:rsidRPr="005E0CF8" w:rsidRDefault="007B5035">
      <w:pPr>
        <w:numPr>
          <w:ilvl w:val="12"/>
          <w:numId w:val="0"/>
        </w:numPr>
        <w:tabs>
          <w:tab w:val="left" w:pos="567"/>
        </w:tabs>
      </w:pPr>
    </w:p>
    <w:p w:rsidR="002E63E1" w:rsidRPr="005E0CF8" w:rsidRDefault="002E63E1">
      <w:pPr>
        <w:numPr>
          <w:ilvl w:val="12"/>
          <w:numId w:val="0"/>
        </w:numPr>
        <w:tabs>
          <w:tab w:val="left" w:pos="567"/>
        </w:tabs>
      </w:pPr>
      <w:r w:rsidRPr="005E0CF8">
        <w:t xml:space="preserve">Pendant la prise de </w:t>
      </w:r>
      <w:proofErr w:type="spellStart"/>
      <w:r w:rsidR="00994F41" w:rsidRPr="005E0CF8">
        <w:t>Iscover</w:t>
      </w:r>
      <w:proofErr w:type="spellEnd"/>
      <w:r w:rsidR="00F53074" w:rsidRPr="005E0CF8">
        <w:t> :</w:t>
      </w:r>
    </w:p>
    <w:p w:rsidR="002E63E1" w:rsidRPr="005E0CF8" w:rsidRDefault="002E63E1" w:rsidP="002E63E1">
      <w:pPr>
        <w:numPr>
          <w:ilvl w:val="0"/>
          <w:numId w:val="6"/>
        </w:numPr>
      </w:pPr>
      <w:r w:rsidRPr="005E0CF8">
        <w:t>Vous devez avertir votre médecin si une intervention chirurgicale est programmée (y compris dentaire)</w:t>
      </w:r>
      <w:r w:rsidR="005E38D3" w:rsidRPr="005E0CF8">
        <w:t>.</w:t>
      </w:r>
    </w:p>
    <w:p w:rsidR="002E63E1" w:rsidRPr="005E0CF8" w:rsidRDefault="002E63E1" w:rsidP="002E63E1">
      <w:pPr>
        <w:numPr>
          <w:ilvl w:val="0"/>
          <w:numId w:val="6"/>
        </w:numPr>
      </w:pPr>
      <w:r w:rsidRPr="005E0CF8">
        <w:t>Vous devez aussi avertir votre médecin immédiatement si vous présentez une maladie</w:t>
      </w:r>
      <w:r w:rsidR="00FD0ADB" w:rsidRPr="005E0CF8">
        <w:t xml:space="preserve"> (appelée purpura thrombopénique thrombotique ou PTT)</w:t>
      </w:r>
      <w:r w:rsidRPr="005E0CF8">
        <w:t xml:space="preserve"> incluant fièvre et bleus sous la peau, pouvant apparaître comme des petites têtes d</w:t>
      </w:r>
      <w:r w:rsidR="00845559">
        <w:t>’</w:t>
      </w:r>
      <w:r w:rsidRPr="005E0CF8">
        <w:t xml:space="preserve">épingles rouges, accompagné ou non de fatigue extrême inexpliquée, confusion, jaunissement de la peau ou des yeux (jaunisse) (voir </w:t>
      </w:r>
      <w:r w:rsidR="003C44C8">
        <w:t>rubrique</w:t>
      </w:r>
      <w:r w:rsidR="003C44C8" w:rsidRPr="005E0CF8">
        <w:t> </w:t>
      </w:r>
      <w:r w:rsidR="0013548B" w:rsidRPr="005E0CF8">
        <w:t xml:space="preserve">4 </w:t>
      </w:r>
      <w:r w:rsidRPr="005E0CF8">
        <w:t>"</w:t>
      </w:r>
      <w:r w:rsidR="003C44C8">
        <w:t>E</w:t>
      </w:r>
      <w:r w:rsidRPr="005E0CF8">
        <w:t>ffets indésirables éventuels</w:t>
      </w:r>
      <w:r w:rsidR="009F0258" w:rsidRPr="005E0CF8">
        <w:t>"</w:t>
      </w:r>
      <w:r w:rsidRPr="005E0CF8">
        <w:t>)</w:t>
      </w:r>
      <w:r w:rsidR="005E38D3" w:rsidRPr="005E0CF8">
        <w:t>.</w:t>
      </w:r>
    </w:p>
    <w:p w:rsidR="002E63E1" w:rsidRPr="005E0CF8" w:rsidRDefault="002E63E1" w:rsidP="005E38D3">
      <w:pPr>
        <w:numPr>
          <w:ilvl w:val="0"/>
          <w:numId w:val="6"/>
        </w:numPr>
      </w:pPr>
      <w:r w:rsidRPr="005E0CF8">
        <w:t>Si vous vous coupez</w:t>
      </w:r>
      <w:r w:rsidR="005E38D3" w:rsidRPr="005E0CF8">
        <w:t xml:space="preserve"> ou si vous vous blessez, l</w:t>
      </w:r>
      <w:r w:rsidR="00845559">
        <w:t>’</w:t>
      </w:r>
      <w:r w:rsidR="005E38D3" w:rsidRPr="005E0CF8">
        <w:t>arrêt du saignement peut demander plus de temps que d</w:t>
      </w:r>
      <w:r w:rsidR="00845559">
        <w:t>’</w:t>
      </w:r>
      <w:r w:rsidR="005E38D3" w:rsidRPr="005E0CF8">
        <w:t>habitude. Ceci est lié au mode d</w:t>
      </w:r>
      <w:r w:rsidR="00845559">
        <w:t>’</w:t>
      </w:r>
      <w:r w:rsidR="005E38D3" w:rsidRPr="005E0CF8">
        <w:t>action de votre médicament qui empêche la formation de caillots sanguins. Dans le cas de coupures ou blessures superficielles (par exemple au cours du rasage), vous ne devriez généralement rien constater d</w:t>
      </w:r>
      <w:r w:rsidR="00845559">
        <w:t>’</w:t>
      </w:r>
      <w:r w:rsidR="005E38D3" w:rsidRPr="005E0CF8">
        <w:t xml:space="preserve">anormal. Cependant, si ce saignement vous préoccupe, vous devez en avertir immédiatement votre médecin (voir </w:t>
      </w:r>
      <w:r w:rsidR="003C44C8">
        <w:t>rubrique</w:t>
      </w:r>
      <w:r w:rsidR="003C44C8" w:rsidRPr="005E0CF8">
        <w:t> </w:t>
      </w:r>
      <w:r w:rsidR="0013548B" w:rsidRPr="005E0CF8">
        <w:t xml:space="preserve">4 </w:t>
      </w:r>
      <w:r w:rsidR="005E38D3" w:rsidRPr="005E0CF8">
        <w:t>"</w:t>
      </w:r>
      <w:r w:rsidR="003C44C8">
        <w:t>E</w:t>
      </w:r>
      <w:r w:rsidR="005E38D3" w:rsidRPr="005E0CF8">
        <w:t>ffets indésirables éventuels</w:t>
      </w:r>
      <w:r w:rsidR="009F0258" w:rsidRPr="005E0CF8">
        <w:t>"</w:t>
      </w:r>
      <w:r w:rsidR="005E38D3" w:rsidRPr="005E0CF8">
        <w:t>).</w:t>
      </w:r>
    </w:p>
    <w:p w:rsidR="005E38D3" w:rsidRPr="005E0CF8" w:rsidRDefault="005E38D3" w:rsidP="002E63E1">
      <w:pPr>
        <w:numPr>
          <w:ilvl w:val="0"/>
          <w:numId w:val="6"/>
        </w:numPr>
      </w:pPr>
      <w:r w:rsidRPr="005E0CF8">
        <w:t>Votre médecin pourra vous demander de pratiquer des examens sanguins.</w:t>
      </w:r>
    </w:p>
    <w:p w:rsidR="009F0258" w:rsidRPr="005E0CF8" w:rsidRDefault="009F0258" w:rsidP="009F0258">
      <w:pPr>
        <w:tabs>
          <w:tab w:val="left" w:pos="567"/>
        </w:tabs>
      </w:pPr>
    </w:p>
    <w:p w:rsidR="00A063A0" w:rsidRPr="006C5BB0" w:rsidRDefault="00A063A0" w:rsidP="009F0258">
      <w:pPr>
        <w:numPr>
          <w:ilvl w:val="12"/>
          <w:numId w:val="0"/>
        </w:numPr>
        <w:tabs>
          <w:tab w:val="left" w:pos="567"/>
        </w:tabs>
        <w:rPr>
          <w:b/>
        </w:rPr>
      </w:pPr>
      <w:r w:rsidRPr="006C5BB0">
        <w:rPr>
          <w:b/>
        </w:rPr>
        <w:t>Enfants et adolescents</w:t>
      </w:r>
    </w:p>
    <w:p w:rsidR="007B5035" w:rsidRPr="005E0CF8" w:rsidRDefault="00A063A0" w:rsidP="009F0258">
      <w:pPr>
        <w:numPr>
          <w:ilvl w:val="12"/>
          <w:numId w:val="0"/>
        </w:numPr>
        <w:tabs>
          <w:tab w:val="left" w:pos="567"/>
        </w:tabs>
      </w:pPr>
      <w:r>
        <w:t>Ce médicament ne doit pas être utilisé chez les enfants en raison de l</w:t>
      </w:r>
      <w:r w:rsidR="00845559">
        <w:t>’</w:t>
      </w:r>
      <w:r>
        <w:t>absence d</w:t>
      </w:r>
      <w:r w:rsidR="00845559">
        <w:t>’</w:t>
      </w:r>
      <w:r>
        <w:t>efficacité</w:t>
      </w:r>
      <w:r w:rsidR="00017D91">
        <w:t>.</w:t>
      </w:r>
    </w:p>
    <w:p w:rsidR="007B5035" w:rsidRPr="005E0CF8" w:rsidRDefault="007B5035">
      <w:pPr>
        <w:tabs>
          <w:tab w:val="left" w:pos="567"/>
        </w:tabs>
      </w:pPr>
    </w:p>
    <w:p w:rsidR="007B5035" w:rsidRPr="005E0CF8" w:rsidRDefault="00796263" w:rsidP="006C5BB0">
      <w:pPr>
        <w:pStyle w:val="BodyText2"/>
        <w:keepNext/>
        <w:tabs>
          <w:tab w:val="left" w:pos="567"/>
        </w:tabs>
        <w:rPr>
          <w:bCs/>
          <w:snapToGrid/>
          <w:lang w:eastAsia="en-US"/>
        </w:rPr>
      </w:pPr>
      <w:r>
        <w:rPr>
          <w:bCs/>
          <w:snapToGrid/>
          <w:lang w:eastAsia="en-US"/>
        </w:rPr>
        <w:t>A</w:t>
      </w:r>
      <w:r w:rsidR="007B5035" w:rsidRPr="005E0CF8">
        <w:rPr>
          <w:bCs/>
          <w:snapToGrid/>
          <w:lang w:eastAsia="en-US"/>
        </w:rPr>
        <w:t>utres médicaments</w:t>
      </w:r>
      <w:r>
        <w:rPr>
          <w:bCs/>
          <w:snapToGrid/>
          <w:lang w:eastAsia="en-US"/>
        </w:rPr>
        <w:t xml:space="preserve"> et </w:t>
      </w:r>
      <w:proofErr w:type="spellStart"/>
      <w:r>
        <w:rPr>
          <w:bCs/>
          <w:snapToGrid/>
          <w:lang w:eastAsia="en-US"/>
        </w:rPr>
        <w:t>Iscover</w:t>
      </w:r>
      <w:proofErr w:type="spellEnd"/>
    </w:p>
    <w:p w:rsidR="007B5035" w:rsidRPr="005E0CF8" w:rsidRDefault="00796263" w:rsidP="006C5BB0">
      <w:pPr>
        <w:keepNext/>
        <w:tabs>
          <w:tab w:val="left" w:pos="567"/>
        </w:tabs>
      </w:pPr>
      <w:r>
        <w:t xml:space="preserve">Informez </w:t>
      </w:r>
      <w:r w:rsidR="007B5035" w:rsidRPr="005E0CF8">
        <w:t>votre médecin ou votre pharmacien si vous prenez</w:t>
      </w:r>
      <w:r>
        <w:t xml:space="preserve">, </w:t>
      </w:r>
      <w:r w:rsidR="007B5035" w:rsidRPr="005E0CF8">
        <w:t xml:space="preserve">avez récemment </w:t>
      </w:r>
      <w:r>
        <w:t>pris ou pourriez prendre tout</w:t>
      </w:r>
      <w:r w:rsidRPr="005E0CF8">
        <w:t xml:space="preserve"> </w:t>
      </w:r>
      <w:r w:rsidR="007B5035" w:rsidRPr="005E0CF8">
        <w:t>autre médicament, même s</w:t>
      </w:r>
      <w:r w:rsidR="00845559">
        <w:t>’</w:t>
      </w:r>
      <w:r w:rsidR="007B5035" w:rsidRPr="005E0CF8">
        <w:t>il s</w:t>
      </w:r>
      <w:r w:rsidR="00845559">
        <w:t>’</w:t>
      </w:r>
      <w:r w:rsidR="007B5035" w:rsidRPr="005E0CF8">
        <w:t>agit d</w:t>
      </w:r>
      <w:r w:rsidR="00845559">
        <w:t>’</w:t>
      </w:r>
      <w:r w:rsidR="007B5035" w:rsidRPr="005E0CF8">
        <w:t>un médicament obtenu sans ordonnance.</w:t>
      </w:r>
    </w:p>
    <w:p w:rsidR="007B5035" w:rsidRPr="005E0CF8" w:rsidRDefault="00FD0ADB">
      <w:pPr>
        <w:tabs>
          <w:tab w:val="left" w:pos="567"/>
        </w:tabs>
      </w:pPr>
      <w:r w:rsidRPr="005E0CF8">
        <w:t>Certains médicaments peuvent exercer une influence sur l</w:t>
      </w:r>
      <w:r w:rsidR="00845559">
        <w:t>’</w:t>
      </w:r>
      <w:r w:rsidRPr="005E0CF8">
        <w:t xml:space="preserve">utilisation de </w:t>
      </w:r>
      <w:proofErr w:type="spellStart"/>
      <w:r w:rsidRPr="005E0CF8">
        <w:t>Iscover</w:t>
      </w:r>
      <w:proofErr w:type="spellEnd"/>
      <w:r w:rsidRPr="005E0CF8">
        <w:t xml:space="preserve"> ou vice-versa.</w:t>
      </w:r>
    </w:p>
    <w:p w:rsidR="00FD0ADB" w:rsidRPr="005E0CF8" w:rsidRDefault="00FD0ADB">
      <w:pPr>
        <w:tabs>
          <w:tab w:val="left" w:pos="567"/>
        </w:tabs>
      </w:pPr>
    </w:p>
    <w:p w:rsidR="00FD0ADB" w:rsidRPr="005E0CF8" w:rsidRDefault="007B5035" w:rsidP="0013548B">
      <w:pPr>
        <w:tabs>
          <w:tab w:val="left" w:pos="567"/>
        </w:tabs>
      </w:pPr>
      <w:r w:rsidRPr="005E0CF8">
        <w:t>Vous devez informer avec précision votre médecin si vous prenez</w:t>
      </w:r>
      <w:r w:rsidR="00FD0ADB" w:rsidRPr="005E0CF8">
        <w:t> :</w:t>
      </w:r>
    </w:p>
    <w:p w:rsidR="004A2335" w:rsidRDefault="004A2335" w:rsidP="00FD0ADB">
      <w:pPr>
        <w:numPr>
          <w:ilvl w:val="0"/>
          <w:numId w:val="6"/>
        </w:numPr>
      </w:pPr>
      <w:r w:rsidRPr="002D620F">
        <w:t>des médicaments qui peuvent augmenter votre risque de saignement tels que :</w:t>
      </w:r>
    </w:p>
    <w:p w:rsidR="00FD0ADB" w:rsidRPr="005E0CF8" w:rsidRDefault="00FD0ADB" w:rsidP="00583D78">
      <w:pPr>
        <w:numPr>
          <w:ilvl w:val="0"/>
          <w:numId w:val="6"/>
        </w:numPr>
        <w:tabs>
          <w:tab w:val="clear" w:pos="567"/>
          <w:tab w:val="num" w:pos="1134"/>
        </w:tabs>
        <w:ind w:left="1134"/>
      </w:pPr>
      <w:r w:rsidRPr="005E0CF8">
        <w:t>des anticoagulants oraux (médicaments utilisés pour diminuer la coagulation du sang),</w:t>
      </w:r>
    </w:p>
    <w:p w:rsidR="00FD0ADB" w:rsidRPr="005E0CF8" w:rsidRDefault="007B5035" w:rsidP="00583D78">
      <w:pPr>
        <w:numPr>
          <w:ilvl w:val="0"/>
          <w:numId w:val="6"/>
        </w:numPr>
        <w:tabs>
          <w:tab w:val="clear" w:pos="567"/>
          <w:tab w:val="num" w:pos="1134"/>
        </w:tabs>
        <w:ind w:left="1134"/>
      </w:pPr>
      <w:r w:rsidRPr="005E0CF8">
        <w:t xml:space="preserve">un anti-inflammatoire non-stéroïdien, médicament utilisé habituellement pour traiter </w:t>
      </w:r>
      <w:r w:rsidR="00FD0ADB" w:rsidRPr="005E0CF8">
        <w:t>la douleur</w:t>
      </w:r>
      <w:r w:rsidRPr="005E0CF8">
        <w:t xml:space="preserve"> et/ou </w:t>
      </w:r>
      <w:r w:rsidR="00FD0ADB" w:rsidRPr="005E0CF8">
        <w:t xml:space="preserve">les maladies </w:t>
      </w:r>
      <w:r w:rsidRPr="005E0CF8">
        <w:t>inflammatoires des muscles ou des articulations,</w:t>
      </w:r>
    </w:p>
    <w:p w:rsidR="00FD0ADB" w:rsidRDefault="007B5035" w:rsidP="00583D78">
      <w:pPr>
        <w:numPr>
          <w:ilvl w:val="0"/>
          <w:numId w:val="6"/>
        </w:numPr>
        <w:tabs>
          <w:tab w:val="clear" w:pos="567"/>
          <w:tab w:val="num" w:pos="1134"/>
        </w:tabs>
        <w:ind w:left="1134"/>
      </w:pPr>
      <w:r w:rsidRPr="005E0CF8">
        <w:t>de l</w:t>
      </w:r>
      <w:r w:rsidR="00845559">
        <w:t>’</w:t>
      </w:r>
      <w:r w:rsidRPr="005E0CF8">
        <w:t>héparine</w:t>
      </w:r>
      <w:r w:rsidR="00BE6560" w:rsidRPr="005E0CF8">
        <w:t xml:space="preserve"> ou tout </w:t>
      </w:r>
      <w:r w:rsidRPr="005E0CF8">
        <w:t xml:space="preserve">autre médicament </w:t>
      </w:r>
      <w:r w:rsidR="0092461A" w:rsidRPr="005E0CF8">
        <w:t xml:space="preserve">injectable </w:t>
      </w:r>
      <w:r w:rsidRPr="005E0CF8">
        <w:t>utilisé pour diminuer la coagulation du sang</w:t>
      </w:r>
      <w:r w:rsidR="0013548B" w:rsidRPr="005E0CF8">
        <w:t>,</w:t>
      </w:r>
    </w:p>
    <w:p w:rsidR="004A2335" w:rsidRDefault="004A2335" w:rsidP="00583D78">
      <w:pPr>
        <w:numPr>
          <w:ilvl w:val="0"/>
          <w:numId w:val="6"/>
        </w:numPr>
        <w:tabs>
          <w:tab w:val="clear" w:pos="567"/>
          <w:tab w:val="num" w:pos="1134"/>
        </w:tabs>
        <w:ind w:left="1134"/>
      </w:pPr>
      <w:r>
        <w:t>de la ticlopidine, un autre antiagrégant plaquettaire,</w:t>
      </w:r>
    </w:p>
    <w:p w:rsidR="004A2335" w:rsidRDefault="004A2335" w:rsidP="00583D78">
      <w:pPr>
        <w:numPr>
          <w:ilvl w:val="0"/>
          <w:numId w:val="6"/>
        </w:numPr>
        <w:tabs>
          <w:tab w:val="clear" w:pos="567"/>
          <w:tab w:val="num" w:pos="1134"/>
        </w:tabs>
        <w:ind w:left="1134"/>
      </w:pPr>
      <w:r>
        <w:t xml:space="preserve">un inhibiteur sélectif de la recapture de la sérotonine (incluant notamment la fluoxétine ou la </w:t>
      </w:r>
      <w:proofErr w:type="spellStart"/>
      <w:r>
        <w:t>fuvoxamine</w:t>
      </w:r>
      <w:proofErr w:type="spellEnd"/>
      <w:r>
        <w:t>), médicament utilisé habituellement dans le traitement de la dépression</w:t>
      </w:r>
      <w:r w:rsidR="008D1ED4">
        <w:t>,</w:t>
      </w:r>
    </w:p>
    <w:p w:rsidR="00E62D5E" w:rsidRPr="005E0CF8" w:rsidRDefault="00E62D5E" w:rsidP="00E62D5E">
      <w:pPr>
        <w:numPr>
          <w:ilvl w:val="0"/>
          <w:numId w:val="6"/>
        </w:numPr>
        <w:tabs>
          <w:tab w:val="clear" w:pos="567"/>
          <w:tab w:val="num" w:pos="1134"/>
        </w:tabs>
        <w:ind w:left="1134"/>
      </w:pPr>
      <w:r w:rsidRPr="00E62D5E">
        <w:t>la rifampicine (utilisée pour traiter les infections graves)</w:t>
      </w:r>
    </w:p>
    <w:p w:rsidR="00FD0ADB" w:rsidRPr="005E0CF8" w:rsidRDefault="0092461A" w:rsidP="0092461A">
      <w:pPr>
        <w:numPr>
          <w:ilvl w:val="0"/>
          <w:numId w:val="6"/>
        </w:numPr>
      </w:pPr>
      <w:r w:rsidRPr="005E0CF8">
        <w:t>de l</w:t>
      </w:r>
      <w:r w:rsidR="00845559">
        <w:t>’</w:t>
      </w:r>
      <w:r w:rsidR="0013548B" w:rsidRPr="005E0CF8">
        <w:t>oméprazole</w:t>
      </w:r>
      <w:r w:rsidR="00B02EFE">
        <w:t xml:space="preserve"> ou</w:t>
      </w:r>
      <w:r w:rsidRPr="005E0CF8">
        <w:t xml:space="preserve"> de l</w:t>
      </w:r>
      <w:r w:rsidR="00845559">
        <w:t>’</w:t>
      </w:r>
      <w:r w:rsidRPr="005E0CF8">
        <w:t xml:space="preserve">ésoméprazole </w:t>
      </w:r>
      <w:r w:rsidR="0013548B" w:rsidRPr="005E0CF8">
        <w:t>pour des maux d</w:t>
      </w:r>
      <w:r w:rsidR="00845559">
        <w:t>’</w:t>
      </w:r>
      <w:r w:rsidR="0013548B" w:rsidRPr="005E0CF8">
        <w:t>estomac</w:t>
      </w:r>
      <w:r w:rsidR="00FD0ADB" w:rsidRPr="005E0CF8">
        <w:t>,</w:t>
      </w:r>
    </w:p>
    <w:p w:rsidR="007B5035" w:rsidRDefault="00FD0ADB" w:rsidP="00FD0ADB">
      <w:pPr>
        <w:numPr>
          <w:ilvl w:val="0"/>
          <w:numId w:val="6"/>
        </w:numPr>
      </w:pPr>
      <w:r w:rsidRPr="005E0CF8">
        <w:t>du fluconazole</w:t>
      </w:r>
      <w:r w:rsidR="00B02EFE">
        <w:t xml:space="preserve"> ou</w:t>
      </w:r>
      <w:r w:rsidRPr="005E0CF8">
        <w:t xml:space="preserve"> du voriconazole, qui sont des médicaments utilisés dans le traitement d</w:t>
      </w:r>
      <w:r w:rsidR="00845559">
        <w:t>’</w:t>
      </w:r>
      <w:r w:rsidRPr="005E0CF8">
        <w:t>infections fongiques,</w:t>
      </w:r>
    </w:p>
    <w:p w:rsidR="00B02EFE" w:rsidRPr="005E0CF8" w:rsidRDefault="00B02EFE" w:rsidP="00FD0ADB">
      <w:pPr>
        <w:numPr>
          <w:ilvl w:val="0"/>
          <w:numId w:val="6"/>
        </w:numPr>
      </w:pPr>
      <w:r>
        <w:t xml:space="preserve">de l’efavirenz, </w:t>
      </w:r>
      <w:r w:rsidR="006F0AB0">
        <w:t>ou d’autres traitements antirétroviraux (</w:t>
      </w:r>
      <w:r>
        <w:t xml:space="preserve"> utilisé</w:t>
      </w:r>
      <w:r w:rsidR="006F0AB0">
        <w:t>s</w:t>
      </w:r>
      <w:r>
        <w:t xml:space="preserve"> pour traiter les infections au VIH</w:t>
      </w:r>
      <w:r w:rsidR="006F0AB0">
        <w:t>)</w:t>
      </w:r>
      <w:r>
        <w:t>,</w:t>
      </w:r>
    </w:p>
    <w:p w:rsidR="00FD0ADB" w:rsidRPr="005E0CF8" w:rsidRDefault="00FD0ADB" w:rsidP="00FD0ADB">
      <w:pPr>
        <w:numPr>
          <w:ilvl w:val="0"/>
          <w:numId w:val="6"/>
        </w:numPr>
      </w:pPr>
      <w:r w:rsidRPr="005E0CF8">
        <w:t>de la carbamazépine pour le traitement de certaines formes d</w:t>
      </w:r>
      <w:r w:rsidR="00845559">
        <w:t>’</w:t>
      </w:r>
      <w:r w:rsidRPr="005E0CF8">
        <w:t>épilepsies,</w:t>
      </w:r>
    </w:p>
    <w:p w:rsidR="00FD0ADB" w:rsidRDefault="009A473C" w:rsidP="00FD0ADB">
      <w:pPr>
        <w:numPr>
          <w:ilvl w:val="0"/>
          <w:numId w:val="6"/>
        </w:numPr>
      </w:pPr>
      <w:r>
        <w:t xml:space="preserve">du </w:t>
      </w:r>
      <w:proofErr w:type="spellStart"/>
      <w:r>
        <w:t>moclobémide</w:t>
      </w:r>
      <w:proofErr w:type="spellEnd"/>
      <w:r>
        <w:t>, pour le traitement de la dépression</w:t>
      </w:r>
      <w:r w:rsidR="008D1ED4">
        <w:t>,</w:t>
      </w:r>
    </w:p>
    <w:p w:rsidR="008D1ED4" w:rsidRDefault="008D1ED4" w:rsidP="00FD0ADB">
      <w:pPr>
        <w:numPr>
          <w:ilvl w:val="0"/>
          <w:numId w:val="6"/>
        </w:numPr>
      </w:pPr>
      <w:r>
        <w:t xml:space="preserve">du </w:t>
      </w:r>
      <w:proofErr w:type="spellStart"/>
      <w:r w:rsidRPr="00ED4022">
        <w:t>répaglinide</w:t>
      </w:r>
      <w:proofErr w:type="spellEnd"/>
      <w:r w:rsidRPr="00ED4022">
        <w:t>, médicament utilisé pour traiter le diabète,</w:t>
      </w:r>
    </w:p>
    <w:p w:rsidR="008D1ED4" w:rsidRPr="005E0CF8" w:rsidRDefault="008D1ED4" w:rsidP="00FD0ADB">
      <w:pPr>
        <w:numPr>
          <w:ilvl w:val="0"/>
          <w:numId w:val="6"/>
        </w:numPr>
      </w:pPr>
      <w:r>
        <w:t xml:space="preserve">du </w:t>
      </w:r>
      <w:r w:rsidRPr="00ED4022">
        <w:t>paclitaxel, médicament utilisé pour traiter un cancer.</w:t>
      </w:r>
    </w:p>
    <w:p w:rsidR="00A074AA" w:rsidRDefault="00F12501" w:rsidP="00F12501">
      <w:pPr>
        <w:numPr>
          <w:ilvl w:val="0"/>
          <w:numId w:val="6"/>
        </w:numPr>
      </w:pPr>
      <w:r w:rsidRPr="00F12501">
        <w:t>des opioïdes</w:t>
      </w:r>
      <w:r>
        <w:t>,</w:t>
      </w:r>
      <w:r w:rsidRPr="00F12501">
        <w:t xml:space="preserve"> </w:t>
      </w:r>
      <w:r>
        <w:t>s</w:t>
      </w:r>
      <w:r w:rsidR="00A074AA">
        <w:t xml:space="preserve">i vous êtes traités par du clopidogrel, informez votre médecin avant qu’un </w:t>
      </w:r>
      <w:r w:rsidR="00775335" w:rsidRPr="00775335">
        <w:t xml:space="preserve"> </w:t>
      </w:r>
      <w:r w:rsidR="00775335">
        <w:t>opioïde ne vous soit prescrit (utilisé pour traiter la douleur intense).</w:t>
      </w:r>
    </w:p>
    <w:p w:rsidR="007B5035" w:rsidRPr="005E0CF8" w:rsidRDefault="007B5035">
      <w:pPr>
        <w:tabs>
          <w:tab w:val="left" w:pos="567"/>
        </w:tabs>
      </w:pPr>
    </w:p>
    <w:p w:rsidR="007B5035" w:rsidRPr="005E0CF8" w:rsidRDefault="007B5035" w:rsidP="00FD0ADB">
      <w:pPr>
        <w:tabs>
          <w:tab w:val="left" w:pos="567"/>
        </w:tabs>
      </w:pPr>
      <w:r w:rsidRPr="005E0CF8">
        <w:t xml:space="preserve">Si vous avez eu une douleur thoracique grave (angor instable ou crise cardiaque), </w:t>
      </w:r>
      <w:r w:rsidR="000C6CF5">
        <w:t>un accident ischémique transitoire (AIT) ou un accident vasculaire cérébral (AVC) d’intensité légère,</w:t>
      </w:r>
      <w:r w:rsidR="000C6CF5" w:rsidRPr="005E0CF8">
        <w:t xml:space="preserve"> </w:t>
      </w:r>
      <w:proofErr w:type="spellStart"/>
      <w:r w:rsidR="00994F41" w:rsidRPr="005E0CF8">
        <w:t>Iscover</w:t>
      </w:r>
      <w:proofErr w:type="spellEnd"/>
      <w:r w:rsidRPr="005E0CF8">
        <w:t xml:space="preserve"> peut vous être prescrit en association avec de l</w:t>
      </w:r>
      <w:r w:rsidR="00845559">
        <w:t>’</w:t>
      </w:r>
      <w:r w:rsidRPr="005E0CF8">
        <w:t>acide acétylsalicylique, substance présente dans de nombreux médicaments utilisés pour soulager la douleur et faire baisser la fièvre. Une utilisation occasionnelle d</w:t>
      </w:r>
      <w:r w:rsidR="00845559">
        <w:t>’</w:t>
      </w:r>
      <w:r w:rsidRPr="005E0CF8">
        <w:t xml:space="preserve">acide acétylsalicylique (pas plus de 1000 mg sur une période de 24 heures) ne </w:t>
      </w:r>
      <w:r w:rsidR="00FD0ADB" w:rsidRPr="005E0CF8">
        <w:t xml:space="preserve">devrait </w:t>
      </w:r>
      <w:r w:rsidRPr="005E0CF8">
        <w:t>généralement pas poser de problèmes, mais une utilisation prolongée dans d</w:t>
      </w:r>
      <w:r w:rsidR="00845559">
        <w:t>’</w:t>
      </w:r>
      <w:r w:rsidRPr="005E0CF8">
        <w:t>autres circonstances doit être discutée avec votre médecin.</w:t>
      </w:r>
    </w:p>
    <w:p w:rsidR="007B5035" w:rsidRPr="005E0CF8" w:rsidRDefault="007B5035">
      <w:pPr>
        <w:tabs>
          <w:tab w:val="left" w:pos="567"/>
        </w:tabs>
      </w:pPr>
    </w:p>
    <w:p w:rsidR="007B5035" w:rsidRPr="005E0CF8" w:rsidRDefault="00796263">
      <w:pPr>
        <w:tabs>
          <w:tab w:val="left" w:pos="567"/>
        </w:tabs>
        <w:rPr>
          <w:b/>
          <w:bCs/>
        </w:rPr>
      </w:pPr>
      <w:proofErr w:type="spellStart"/>
      <w:r>
        <w:rPr>
          <w:b/>
          <w:bCs/>
        </w:rPr>
        <w:t>Iscover</w:t>
      </w:r>
      <w:proofErr w:type="spellEnd"/>
      <w:r>
        <w:rPr>
          <w:b/>
          <w:bCs/>
        </w:rPr>
        <w:t xml:space="preserve"> avec des a</w:t>
      </w:r>
      <w:r w:rsidRPr="005E0CF8">
        <w:rPr>
          <w:b/>
          <w:bCs/>
        </w:rPr>
        <w:t xml:space="preserve">liments </w:t>
      </w:r>
      <w:r w:rsidR="007B5035" w:rsidRPr="005E0CF8">
        <w:rPr>
          <w:b/>
          <w:bCs/>
        </w:rPr>
        <w:t>et boissons</w:t>
      </w:r>
    </w:p>
    <w:p w:rsidR="007B5035" w:rsidRPr="005E0CF8" w:rsidRDefault="00994F41">
      <w:pPr>
        <w:tabs>
          <w:tab w:val="left" w:pos="567"/>
        </w:tabs>
      </w:pPr>
      <w:proofErr w:type="spellStart"/>
      <w:r w:rsidRPr="005E0CF8">
        <w:t>Iscover</w:t>
      </w:r>
      <w:proofErr w:type="spellEnd"/>
      <w:r w:rsidR="007B5035" w:rsidRPr="005E0CF8">
        <w:t xml:space="preserve"> peut être pris avec ou sans aliment.</w:t>
      </w:r>
    </w:p>
    <w:p w:rsidR="007B5035" w:rsidRPr="005E0CF8" w:rsidRDefault="007B5035">
      <w:pPr>
        <w:tabs>
          <w:tab w:val="left" w:pos="567"/>
        </w:tabs>
      </w:pPr>
    </w:p>
    <w:p w:rsidR="007B5035" w:rsidRPr="005E0CF8" w:rsidRDefault="007B5035" w:rsidP="000F7FEB">
      <w:pPr>
        <w:pStyle w:val="Heading1"/>
        <w:tabs>
          <w:tab w:val="left" w:pos="567"/>
        </w:tabs>
        <w:jc w:val="left"/>
        <w:rPr>
          <w:b/>
          <w:bCs/>
        </w:rPr>
      </w:pPr>
      <w:r w:rsidRPr="005E0CF8">
        <w:rPr>
          <w:b/>
          <w:bCs/>
        </w:rPr>
        <w:t xml:space="preserve">Grossesse et </w:t>
      </w:r>
      <w:r w:rsidR="000F7FEB" w:rsidRPr="005E0CF8">
        <w:rPr>
          <w:b/>
          <w:bCs/>
        </w:rPr>
        <w:t>allaitement</w:t>
      </w:r>
    </w:p>
    <w:p w:rsidR="00C86A0C" w:rsidRPr="005E0CF8" w:rsidRDefault="00C86A0C" w:rsidP="0092461A">
      <w:pPr>
        <w:pStyle w:val="Heading1"/>
        <w:tabs>
          <w:tab w:val="clear" w:pos="284"/>
        </w:tabs>
        <w:ind w:left="0" w:firstLine="0"/>
        <w:jc w:val="left"/>
      </w:pPr>
      <w:r w:rsidRPr="005E0CF8">
        <w:t xml:space="preserve">Il est préférable de ne pas </w:t>
      </w:r>
      <w:r w:rsidR="0092461A" w:rsidRPr="005E0CF8">
        <w:t xml:space="preserve">prendre </w:t>
      </w:r>
      <w:r w:rsidRPr="005E0CF8">
        <w:t>ce médicament pendant la grossesse.</w:t>
      </w:r>
    </w:p>
    <w:p w:rsidR="00C86A0C" w:rsidRPr="005E0CF8" w:rsidRDefault="00C86A0C" w:rsidP="00896677">
      <w:pPr>
        <w:pStyle w:val="Heading1"/>
        <w:tabs>
          <w:tab w:val="clear" w:pos="284"/>
        </w:tabs>
        <w:ind w:left="0" w:firstLine="0"/>
        <w:jc w:val="left"/>
      </w:pPr>
    </w:p>
    <w:p w:rsidR="00BE6560" w:rsidRPr="005E0CF8" w:rsidRDefault="007B5035" w:rsidP="00896677">
      <w:pPr>
        <w:pStyle w:val="Heading1"/>
        <w:tabs>
          <w:tab w:val="clear" w:pos="284"/>
        </w:tabs>
        <w:ind w:left="0" w:firstLine="0"/>
        <w:jc w:val="left"/>
      </w:pPr>
      <w:r w:rsidRPr="005E0CF8">
        <w:t xml:space="preserve">Si vous êtes enceinte ou si vous pensez que vous êtes enceinte, vous devez en avertir votre médecin ou votre pharmacien avant de prendre </w:t>
      </w:r>
      <w:proofErr w:type="spellStart"/>
      <w:r w:rsidR="00994F41" w:rsidRPr="005E0CF8">
        <w:t>Iscover</w:t>
      </w:r>
      <w:proofErr w:type="spellEnd"/>
      <w:r w:rsidRPr="005E0CF8">
        <w:t xml:space="preserve">. Si vous débutez une grossesse pendant un traitement par </w:t>
      </w:r>
      <w:proofErr w:type="spellStart"/>
      <w:r w:rsidR="00994F41" w:rsidRPr="005E0CF8">
        <w:t>Iscover</w:t>
      </w:r>
      <w:proofErr w:type="spellEnd"/>
      <w:r w:rsidRPr="005E0CF8">
        <w:t>, consultez immédiatement votre médecin traitant.</w:t>
      </w:r>
      <w:r w:rsidR="00862B64" w:rsidRPr="005E0CF8">
        <w:t xml:space="preserve"> </w:t>
      </w:r>
      <w:r w:rsidR="00BE6560" w:rsidRPr="005E0CF8">
        <w:t>Il est recommandé de ne pas prendre de clopidogrel lorsque vous êtes enceinte.</w:t>
      </w:r>
    </w:p>
    <w:p w:rsidR="00BE6560" w:rsidRPr="005E0CF8" w:rsidRDefault="00BE6560" w:rsidP="00896677">
      <w:pPr>
        <w:pStyle w:val="Heading1"/>
        <w:tabs>
          <w:tab w:val="clear" w:pos="284"/>
        </w:tabs>
        <w:ind w:left="0" w:firstLine="0"/>
        <w:jc w:val="left"/>
      </w:pPr>
    </w:p>
    <w:p w:rsidR="00C86A0C" w:rsidRPr="005E0CF8" w:rsidRDefault="0092461A" w:rsidP="0092461A">
      <w:pPr>
        <w:rPr>
          <w:lang w:eastAsia="fr-FR"/>
        </w:rPr>
      </w:pPr>
      <w:r w:rsidRPr="005E0CF8">
        <w:rPr>
          <w:lang w:eastAsia="fr-FR"/>
        </w:rPr>
        <w:t xml:space="preserve">Vous ne devez pas allaiter pendant </w:t>
      </w:r>
      <w:r w:rsidR="00C86A0C" w:rsidRPr="005E0CF8">
        <w:rPr>
          <w:lang w:eastAsia="fr-FR"/>
        </w:rPr>
        <w:t xml:space="preserve">le traitement par </w:t>
      </w:r>
      <w:r w:rsidRPr="005E0CF8">
        <w:rPr>
          <w:lang w:eastAsia="fr-FR"/>
        </w:rPr>
        <w:t>ce médicament.</w:t>
      </w:r>
    </w:p>
    <w:p w:rsidR="007B5035" w:rsidRPr="005E0CF8" w:rsidRDefault="0092461A">
      <w:pPr>
        <w:pStyle w:val="BodyText2"/>
        <w:tabs>
          <w:tab w:val="left" w:pos="567"/>
        </w:tabs>
        <w:rPr>
          <w:b w:val="0"/>
          <w:snapToGrid/>
          <w:lang w:eastAsia="en-US"/>
        </w:rPr>
      </w:pPr>
      <w:r w:rsidRPr="005E0CF8">
        <w:rPr>
          <w:b w:val="0"/>
          <w:snapToGrid/>
          <w:lang w:eastAsia="en-US"/>
        </w:rPr>
        <w:t>Si vous allaitez ou  prévoyez d</w:t>
      </w:r>
      <w:r w:rsidR="00845559">
        <w:rPr>
          <w:b w:val="0"/>
          <w:snapToGrid/>
          <w:lang w:eastAsia="en-US"/>
        </w:rPr>
        <w:t>’</w:t>
      </w:r>
      <w:r w:rsidRPr="005E0CF8">
        <w:rPr>
          <w:b w:val="0"/>
          <w:snapToGrid/>
          <w:lang w:eastAsia="en-US"/>
        </w:rPr>
        <w:t>allaiter prochainement, prévenez votre médecin avant de prendre ce médicament.</w:t>
      </w:r>
    </w:p>
    <w:p w:rsidR="0092461A" w:rsidRPr="005E0CF8" w:rsidRDefault="0092461A">
      <w:pPr>
        <w:pStyle w:val="BodyText2"/>
        <w:tabs>
          <w:tab w:val="left" w:pos="567"/>
        </w:tabs>
        <w:rPr>
          <w:b w:val="0"/>
          <w:snapToGrid/>
          <w:lang w:eastAsia="en-US"/>
        </w:rPr>
      </w:pPr>
    </w:p>
    <w:p w:rsidR="007B5035" w:rsidRPr="005E0CF8" w:rsidRDefault="007B5035">
      <w:pPr>
        <w:pStyle w:val="BodyText2"/>
        <w:tabs>
          <w:tab w:val="left" w:pos="567"/>
        </w:tabs>
        <w:rPr>
          <w:b w:val="0"/>
          <w:bCs/>
          <w:snapToGrid/>
        </w:rPr>
      </w:pPr>
      <w:r w:rsidRPr="005E0CF8">
        <w:rPr>
          <w:b w:val="0"/>
          <w:bCs/>
          <w:snapToGrid/>
        </w:rPr>
        <w:t xml:space="preserve">Demandez conseil à votre médecin ou </w:t>
      </w:r>
      <w:r w:rsidR="00213CC9" w:rsidRPr="005E0CF8">
        <w:rPr>
          <w:b w:val="0"/>
          <w:bCs/>
          <w:snapToGrid/>
        </w:rPr>
        <w:t xml:space="preserve">à </w:t>
      </w:r>
      <w:r w:rsidRPr="005E0CF8">
        <w:rPr>
          <w:b w:val="0"/>
          <w:bCs/>
          <w:snapToGrid/>
        </w:rPr>
        <w:t>votre pharmacien avant de prendre tout médicament.</w:t>
      </w:r>
    </w:p>
    <w:p w:rsidR="0062245C" w:rsidRPr="005E0CF8" w:rsidRDefault="0062245C">
      <w:pPr>
        <w:pStyle w:val="BodyText2"/>
        <w:tabs>
          <w:tab w:val="left" w:pos="567"/>
        </w:tabs>
        <w:rPr>
          <w:bCs/>
          <w:snapToGrid/>
          <w:lang w:eastAsia="en-US"/>
        </w:rPr>
      </w:pPr>
    </w:p>
    <w:p w:rsidR="007B5035" w:rsidRPr="005E0CF8" w:rsidRDefault="007B5035">
      <w:pPr>
        <w:pStyle w:val="BodyText2"/>
        <w:tabs>
          <w:tab w:val="left" w:pos="567"/>
        </w:tabs>
        <w:rPr>
          <w:bCs/>
          <w:snapToGrid/>
          <w:lang w:eastAsia="en-US"/>
        </w:rPr>
      </w:pPr>
      <w:r w:rsidRPr="005E0CF8">
        <w:rPr>
          <w:bCs/>
          <w:snapToGrid/>
          <w:lang w:eastAsia="en-US"/>
        </w:rPr>
        <w:t>Conduite de véhicules et utilisation de machines</w:t>
      </w:r>
    </w:p>
    <w:p w:rsidR="007B5035" w:rsidRPr="005E0CF8" w:rsidRDefault="00994F41">
      <w:pPr>
        <w:pStyle w:val="BodyText2"/>
        <w:tabs>
          <w:tab w:val="left" w:pos="567"/>
        </w:tabs>
        <w:rPr>
          <w:b w:val="0"/>
          <w:snapToGrid/>
          <w:lang w:eastAsia="en-US"/>
        </w:rPr>
      </w:pPr>
      <w:proofErr w:type="spellStart"/>
      <w:r w:rsidRPr="005E0CF8">
        <w:rPr>
          <w:b w:val="0"/>
          <w:snapToGrid/>
          <w:lang w:eastAsia="en-US"/>
        </w:rPr>
        <w:t>Iscover</w:t>
      </w:r>
      <w:proofErr w:type="spellEnd"/>
      <w:r w:rsidR="007B5035" w:rsidRPr="005E0CF8">
        <w:rPr>
          <w:b w:val="0"/>
          <w:snapToGrid/>
          <w:lang w:eastAsia="en-US"/>
        </w:rPr>
        <w:t xml:space="preserve"> ne devrait pas modifier votre aptitude à conduire un véhicule ou à utiliser des machines.</w:t>
      </w:r>
    </w:p>
    <w:p w:rsidR="007B5035" w:rsidRPr="005E0CF8" w:rsidRDefault="007B5035">
      <w:pPr>
        <w:tabs>
          <w:tab w:val="left" w:pos="567"/>
        </w:tabs>
      </w:pPr>
    </w:p>
    <w:p w:rsidR="00796263" w:rsidRPr="006C5BB0" w:rsidRDefault="00994F41" w:rsidP="008F0FFE">
      <w:pPr>
        <w:rPr>
          <w:b/>
        </w:rPr>
      </w:pPr>
      <w:proofErr w:type="spellStart"/>
      <w:r w:rsidRPr="006C5BB0">
        <w:rPr>
          <w:b/>
        </w:rPr>
        <w:t>Iscover</w:t>
      </w:r>
      <w:proofErr w:type="spellEnd"/>
      <w:r w:rsidR="007B5035" w:rsidRPr="006C5BB0">
        <w:rPr>
          <w:b/>
        </w:rPr>
        <w:t xml:space="preserve"> contient du lactose</w:t>
      </w:r>
    </w:p>
    <w:p w:rsidR="008F0FFE" w:rsidRPr="005E0CF8" w:rsidRDefault="008F0FFE" w:rsidP="008F0FFE">
      <w:r w:rsidRPr="005E0CF8">
        <w:t>En cas d</w:t>
      </w:r>
      <w:r w:rsidR="00845559">
        <w:t>’</w:t>
      </w:r>
      <w:r w:rsidRPr="005E0CF8">
        <w:t>intolérance à certains sucres</w:t>
      </w:r>
      <w:r w:rsidR="0013548B" w:rsidRPr="005E0CF8">
        <w:t xml:space="preserve"> (par ex. : lactose)</w:t>
      </w:r>
      <w:r w:rsidRPr="005E0CF8">
        <w:t xml:space="preserve">, consultez votre médecin avant de prendre </w:t>
      </w:r>
      <w:r w:rsidR="00144267">
        <w:t>ce médicament</w:t>
      </w:r>
      <w:r w:rsidRPr="005E0CF8">
        <w:t>.</w:t>
      </w:r>
    </w:p>
    <w:p w:rsidR="008F0FFE" w:rsidRPr="005E0CF8" w:rsidRDefault="008F0FFE">
      <w:pPr>
        <w:tabs>
          <w:tab w:val="left" w:pos="567"/>
        </w:tabs>
      </w:pPr>
    </w:p>
    <w:p w:rsidR="00144267" w:rsidRPr="006C5BB0" w:rsidRDefault="009B4B42">
      <w:pPr>
        <w:tabs>
          <w:tab w:val="left" w:pos="567"/>
        </w:tabs>
        <w:rPr>
          <w:b/>
        </w:rPr>
      </w:pPr>
      <w:proofErr w:type="spellStart"/>
      <w:r w:rsidRPr="006C5BB0">
        <w:rPr>
          <w:b/>
        </w:rPr>
        <w:t>Iscover</w:t>
      </w:r>
      <w:proofErr w:type="spellEnd"/>
      <w:r w:rsidR="0013548B" w:rsidRPr="006C5BB0">
        <w:rPr>
          <w:b/>
        </w:rPr>
        <w:t xml:space="preserve"> contient de l</w:t>
      </w:r>
      <w:r w:rsidR="00845559">
        <w:rPr>
          <w:b/>
        </w:rPr>
        <w:t>’</w:t>
      </w:r>
      <w:r w:rsidR="008F0FFE" w:rsidRPr="006C5BB0">
        <w:rPr>
          <w:b/>
        </w:rPr>
        <w:t>huile de ricin hydrogénée</w:t>
      </w:r>
    </w:p>
    <w:p w:rsidR="008F0FFE" w:rsidRPr="005E0CF8" w:rsidRDefault="00144267">
      <w:pPr>
        <w:tabs>
          <w:tab w:val="left" w:pos="567"/>
        </w:tabs>
      </w:pPr>
      <w:r>
        <w:t>L</w:t>
      </w:r>
      <w:r w:rsidR="00845559">
        <w:t>’</w:t>
      </w:r>
      <w:r>
        <w:t>huile de ricin hydrogéné</w:t>
      </w:r>
      <w:r w:rsidR="007D034F">
        <w:t>e</w:t>
      </w:r>
      <w:r>
        <w:t xml:space="preserve"> </w:t>
      </w:r>
      <w:r w:rsidR="008F0FFE" w:rsidRPr="005E0CF8">
        <w:t>est susceptible d</w:t>
      </w:r>
      <w:r w:rsidR="00845559">
        <w:t>’</w:t>
      </w:r>
      <w:r w:rsidR="008F0FFE" w:rsidRPr="005E0CF8">
        <w:t>entraîner des maux d</w:t>
      </w:r>
      <w:r w:rsidR="00845559">
        <w:t>’</w:t>
      </w:r>
      <w:r w:rsidR="008F0FFE" w:rsidRPr="005E0CF8">
        <w:t>estomac ou une diarrhée.</w:t>
      </w:r>
    </w:p>
    <w:p w:rsidR="007B5035" w:rsidRPr="005E0CF8" w:rsidRDefault="007B5035">
      <w:pPr>
        <w:tabs>
          <w:tab w:val="left" w:pos="567"/>
        </w:tabs>
      </w:pPr>
    </w:p>
    <w:p w:rsidR="005769D4" w:rsidRPr="005E0CF8" w:rsidRDefault="005769D4">
      <w:pPr>
        <w:tabs>
          <w:tab w:val="left" w:pos="567"/>
        </w:tabs>
      </w:pPr>
    </w:p>
    <w:p w:rsidR="007B5035" w:rsidRPr="005E0CF8" w:rsidRDefault="007B5035" w:rsidP="006C5BB0">
      <w:pPr>
        <w:pStyle w:val="Header"/>
        <w:keepNext/>
        <w:tabs>
          <w:tab w:val="clear" w:pos="4536"/>
          <w:tab w:val="clear" w:pos="9072"/>
          <w:tab w:val="left" w:pos="567"/>
        </w:tabs>
        <w:rPr>
          <w:b/>
          <w:bCs/>
        </w:rPr>
      </w:pPr>
      <w:r w:rsidRPr="005E0CF8">
        <w:rPr>
          <w:b/>
          <w:bCs/>
        </w:rPr>
        <w:t>3.</w:t>
      </w:r>
      <w:r w:rsidRPr="005E0CF8">
        <w:rPr>
          <w:b/>
          <w:bCs/>
        </w:rPr>
        <w:tab/>
        <w:t>C</w:t>
      </w:r>
      <w:r w:rsidR="00D55C41">
        <w:rPr>
          <w:b/>
          <w:bCs/>
        </w:rPr>
        <w:t xml:space="preserve">omment prendre </w:t>
      </w:r>
      <w:proofErr w:type="spellStart"/>
      <w:r w:rsidR="00D55C41">
        <w:rPr>
          <w:b/>
          <w:bCs/>
        </w:rPr>
        <w:t>Iscover</w:t>
      </w:r>
      <w:proofErr w:type="spellEnd"/>
    </w:p>
    <w:p w:rsidR="007B5035" w:rsidRPr="005E0CF8" w:rsidRDefault="007B5035" w:rsidP="006C5BB0">
      <w:pPr>
        <w:keepNext/>
        <w:tabs>
          <w:tab w:val="left" w:pos="567"/>
        </w:tabs>
      </w:pPr>
    </w:p>
    <w:p w:rsidR="007B5035" w:rsidRPr="005E0CF8" w:rsidRDefault="007D034F" w:rsidP="00F53074">
      <w:pPr>
        <w:tabs>
          <w:tab w:val="left" w:pos="567"/>
        </w:tabs>
      </w:pPr>
      <w:r>
        <w:t>Ve</w:t>
      </w:r>
      <w:r w:rsidR="00D55C41">
        <w:t>illez</w:t>
      </w:r>
      <w:r w:rsidR="00D55C41" w:rsidRPr="005E0CF8">
        <w:t xml:space="preserve"> </w:t>
      </w:r>
      <w:r w:rsidR="001D3379">
        <w:t xml:space="preserve">à </w:t>
      </w:r>
      <w:r w:rsidR="007B5035" w:rsidRPr="005E0CF8">
        <w:t xml:space="preserve">toujours </w:t>
      </w:r>
      <w:r w:rsidR="001D3379">
        <w:t xml:space="preserve">prendre ce médicament en suivant exactement les indications de </w:t>
      </w:r>
      <w:r w:rsidR="007B5035" w:rsidRPr="005E0CF8">
        <w:t>votre médecin</w:t>
      </w:r>
      <w:r w:rsidR="001D3379">
        <w:t xml:space="preserve"> ou pharmacien</w:t>
      </w:r>
      <w:r w:rsidR="007B5035" w:rsidRPr="005E0CF8">
        <w:t xml:space="preserve">. </w:t>
      </w:r>
      <w:r w:rsidR="001D3379">
        <w:t>Vérifiez auprès de</w:t>
      </w:r>
      <w:r w:rsidR="007B5035" w:rsidRPr="005E0CF8">
        <w:t xml:space="preserve"> votre médecin ou pharmacien</w:t>
      </w:r>
      <w:r w:rsidR="001D3379">
        <w:t xml:space="preserve"> en cas de doute</w:t>
      </w:r>
      <w:r w:rsidR="007B5035" w:rsidRPr="005E0CF8">
        <w:t>.</w:t>
      </w:r>
    </w:p>
    <w:p w:rsidR="007B5035" w:rsidRPr="005E0CF8" w:rsidRDefault="007B5035">
      <w:pPr>
        <w:tabs>
          <w:tab w:val="left" w:pos="567"/>
        </w:tabs>
      </w:pPr>
    </w:p>
    <w:p w:rsidR="00961292" w:rsidRDefault="00961292" w:rsidP="00961292">
      <w:pPr>
        <w:tabs>
          <w:tab w:val="left" w:pos="567"/>
        </w:tabs>
      </w:pPr>
      <w:r>
        <w:t xml:space="preserve">La dose recommandée, y compris chez les patients atteints d’une maladie appelée fibrillation auriculaire (fréquence cardiaque irrégulière), est de un comprimé de </w:t>
      </w:r>
      <w:proofErr w:type="spellStart"/>
      <w:r>
        <w:t>Iscover</w:t>
      </w:r>
      <w:proofErr w:type="spellEnd"/>
      <w:r>
        <w:t xml:space="preserve"> 75 mg par jour, à prendre par voie orale pendant ou en dehors des repas et tous les jours au même moment de la journée.</w:t>
      </w:r>
    </w:p>
    <w:p w:rsidR="00961292" w:rsidRDefault="00961292" w:rsidP="00961292">
      <w:pPr>
        <w:tabs>
          <w:tab w:val="left" w:pos="567"/>
        </w:tabs>
      </w:pPr>
    </w:p>
    <w:p w:rsidR="00BE6560" w:rsidRPr="005E0CF8" w:rsidRDefault="00BE6560" w:rsidP="00BD03DC">
      <w:pPr>
        <w:tabs>
          <w:tab w:val="left" w:pos="567"/>
        </w:tabs>
      </w:pPr>
      <w:r w:rsidRPr="005E0CF8">
        <w:t>Si vous avez été victime d</w:t>
      </w:r>
      <w:r w:rsidR="00845559">
        <w:t>’</w:t>
      </w:r>
      <w:r w:rsidRPr="005E0CF8">
        <w:t>une douleur thoracique grave (angor instable ou crise cardiaque)</w:t>
      </w:r>
      <w:r w:rsidR="00B66445" w:rsidRPr="005E0CF8">
        <w:t xml:space="preserve">, votre médecin pourra vous prescrire 300 mg de </w:t>
      </w:r>
      <w:proofErr w:type="spellStart"/>
      <w:r w:rsidR="00994F41" w:rsidRPr="005E0CF8">
        <w:t>Iscover</w:t>
      </w:r>
      <w:proofErr w:type="spellEnd"/>
      <w:r w:rsidR="00B66445" w:rsidRPr="005E0CF8">
        <w:t xml:space="preserve"> (1 comprimé de 300 mg ou 4 comprimés de 75 mg en une seule fois) pour début</w:t>
      </w:r>
      <w:r w:rsidR="00C86A0C" w:rsidRPr="005E0CF8">
        <w:t>er</w:t>
      </w:r>
      <w:r w:rsidR="00B66445" w:rsidRPr="005E0CF8">
        <w:t xml:space="preserve"> le traitement. Puis, la dose </w:t>
      </w:r>
      <w:r w:rsidR="001D3379">
        <w:t>recommandée</w:t>
      </w:r>
      <w:r w:rsidR="001D3379" w:rsidRPr="005E0CF8">
        <w:t xml:space="preserve"> </w:t>
      </w:r>
      <w:r w:rsidR="00B66445" w:rsidRPr="005E0CF8">
        <w:t xml:space="preserve">est de un comprimé de </w:t>
      </w:r>
      <w:proofErr w:type="spellStart"/>
      <w:r w:rsidR="00994F41" w:rsidRPr="005E0CF8">
        <w:t>Iscover</w:t>
      </w:r>
      <w:proofErr w:type="spellEnd"/>
      <w:r w:rsidR="00B66445" w:rsidRPr="005E0CF8">
        <w:t xml:space="preserve"> 75 mg par jour, </w:t>
      </w:r>
      <w:r w:rsidR="00961292">
        <w:t>comme décrit ci-dessus</w:t>
      </w:r>
      <w:r w:rsidR="00B66445" w:rsidRPr="005E0CF8">
        <w:t>.</w:t>
      </w:r>
    </w:p>
    <w:p w:rsidR="007B5035" w:rsidRPr="005E0CF8" w:rsidRDefault="007B5035">
      <w:pPr>
        <w:pStyle w:val="Footer"/>
        <w:tabs>
          <w:tab w:val="clear" w:pos="9072"/>
          <w:tab w:val="left" w:pos="567"/>
        </w:tabs>
        <w:rPr>
          <w:b/>
          <w:bCs/>
        </w:rPr>
      </w:pPr>
    </w:p>
    <w:p w:rsidR="000C6CF5" w:rsidRPr="00E61E89" w:rsidRDefault="000C6CF5" w:rsidP="000C6CF5">
      <w:pPr>
        <w:tabs>
          <w:tab w:val="left" w:pos="567"/>
        </w:tabs>
      </w:pPr>
      <w:bookmarkStart w:id="13" w:name="_Hlk27467847"/>
      <w:bookmarkStart w:id="14" w:name="_Hlk25226188"/>
      <w:r>
        <w:t xml:space="preserve">Si vous avez présenté des symptômes d’AVC ayant disparu après une courte période de temps (également appelé « AIT ») ou d’un AVC d’intensité légère, votre médecin peut vous administrer 300 mg de </w:t>
      </w:r>
      <w:proofErr w:type="spellStart"/>
      <w:r w:rsidR="00CC203D">
        <w:t>Iscover</w:t>
      </w:r>
      <w:proofErr w:type="spellEnd"/>
      <w:r>
        <w:t xml:space="preserve"> (1 comprimé de 300 mg ou 4 comprimés de 75 mg) une fois au début du traitement</w:t>
      </w:r>
      <w:bookmarkEnd w:id="13"/>
      <w:r>
        <w:t xml:space="preserve">. Puis, la dose recommandée est d’un comprimé de </w:t>
      </w:r>
      <w:proofErr w:type="spellStart"/>
      <w:r w:rsidR="00CC203D">
        <w:t>Iscover</w:t>
      </w:r>
      <w:proofErr w:type="spellEnd"/>
      <w:r>
        <w:t xml:space="preserve"> 75 mg par jour, comme décrit ci-dessus, en association avec de l’acide acétylsalicylique pendant 3 semaines. Ensuite, le médecin vous prescrira </w:t>
      </w:r>
      <w:proofErr w:type="spellStart"/>
      <w:r w:rsidR="00CC203D">
        <w:t>Iscover</w:t>
      </w:r>
      <w:proofErr w:type="spellEnd"/>
      <w:r>
        <w:t xml:space="preserve"> seul ou de l’acide acétylsalicylique seul.</w:t>
      </w:r>
    </w:p>
    <w:bookmarkEnd w:id="14"/>
    <w:p w:rsidR="000C6CF5" w:rsidRPr="000C6CF5" w:rsidRDefault="000C6CF5" w:rsidP="000C6CF5">
      <w:pPr>
        <w:tabs>
          <w:tab w:val="left" w:pos="567"/>
        </w:tabs>
      </w:pPr>
    </w:p>
    <w:p w:rsidR="007B5035" w:rsidRPr="005E0CF8" w:rsidRDefault="007B5035">
      <w:pPr>
        <w:pStyle w:val="BodyText2"/>
        <w:tabs>
          <w:tab w:val="left" w:pos="567"/>
        </w:tabs>
        <w:rPr>
          <w:b w:val="0"/>
          <w:snapToGrid/>
          <w:lang w:eastAsia="en-US"/>
        </w:rPr>
      </w:pPr>
      <w:r w:rsidRPr="005E0CF8">
        <w:rPr>
          <w:b w:val="0"/>
          <w:snapToGrid/>
          <w:lang w:eastAsia="en-US"/>
        </w:rPr>
        <w:t xml:space="preserve">Vous devez prendre </w:t>
      </w:r>
      <w:proofErr w:type="spellStart"/>
      <w:r w:rsidR="00994F41" w:rsidRPr="005E0CF8">
        <w:rPr>
          <w:b w:val="0"/>
          <w:snapToGrid/>
          <w:lang w:eastAsia="en-US"/>
        </w:rPr>
        <w:t>Iscover</w:t>
      </w:r>
      <w:proofErr w:type="spellEnd"/>
      <w:r w:rsidRPr="005E0CF8">
        <w:rPr>
          <w:b w:val="0"/>
          <w:snapToGrid/>
          <w:lang w:eastAsia="en-US"/>
        </w:rPr>
        <w:t xml:space="preserve"> aussi longtemps que votre médecin vous le prescrit.</w:t>
      </w:r>
    </w:p>
    <w:p w:rsidR="007B5035" w:rsidRPr="005E0CF8" w:rsidRDefault="007B5035">
      <w:pPr>
        <w:pStyle w:val="BodyText2"/>
        <w:tabs>
          <w:tab w:val="left" w:pos="567"/>
        </w:tabs>
        <w:rPr>
          <w:b w:val="0"/>
          <w:snapToGrid/>
          <w:lang w:eastAsia="en-US"/>
        </w:rPr>
      </w:pPr>
    </w:p>
    <w:p w:rsidR="007B5035" w:rsidRPr="005E0CF8" w:rsidRDefault="007B5035">
      <w:pPr>
        <w:pStyle w:val="BodyText2"/>
        <w:tabs>
          <w:tab w:val="left" w:pos="567"/>
        </w:tabs>
        <w:rPr>
          <w:bCs/>
          <w:snapToGrid/>
          <w:lang w:eastAsia="en-US"/>
        </w:rPr>
      </w:pPr>
      <w:r w:rsidRPr="005E0CF8">
        <w:rPr>
          <w:bCs/>
          <w:snapToGrid/>
          <w:lang w:eastAsia="en-US"/>
        </w:rPr>
        <w:t xml:space="preserve">Si vous avez pris plus de </w:t>
      </w:r>
      <w:proofErr w:type="spellStart"/>
      <w:r w:rsidR="00994F41" w:rsidRPr="005E0CF8">
        <w:rPr>
          <w:bCs/>
          <w:snapToGrid/>
          <w:lang w:eastAsia="en-US"/>
        </w:rPr>
        <w:t>Iscover</w:t>
      </w:r>
      <w:proofErr w:type="spellEnd"/>
      <w:r w:rsidRPr="005E0CF8">
        <w:rPr>
          <w:bCs/>
          <w:snapToGrid/>
          <w:lang w:eastAsia="en-US"/>
        </w:rPr>
        <w:t xml:space="preserve"> que vous n</w:t>
      </w:r>
      <w:r w:rsidR="00845559">
        <w:rPr>
          <w:bCs/>
          <w:snapToGrid/>
          <w:lang w:eastAsia="en-US"/>
        </w:rPr>
        <w:t>’</w:t>
      </w:r>
      <w:r w:rsidRPr="005E0CF8">
        <w:rPr>
          <w:bCs/>
          <w:snapToGrid/>
          <w:lang w:eastAsia="en-US"/>
        </w:rPr>
        <w:t>auriez dû</w:t>
      </w:r>
    </w:p>
    <w:p w:rsidR="007B5035" w:rsidRPr="005E0CF8" w:rsidRDefault="007B5035">
      <w:pPr>
        <w:pStyle w:val="BodyText2"/>
        <w:tabs>
          <w:tab w:val="left" w:pos="567"/>
        </w:tabs>
        <w:rPr>
          <w:b w:val="0"/>
          <w:snapToGrid/>
          <w:lang w:eastAsia="en-US"/>
        </w:rPr>
      </w:pPr>
      <w:r w:rsidRPr="005E0CF8">
        <w:rPr>
          <w:b w:val="0"/>
          <w:snapToGrid/>
          <w:lang w:eastAsia="en-US"/>
        </w:rPr>
        <w:t>Contactez votre médecin ou le service d</w:t>
      </w:r>
      <w:r w:rsidR="00845559">
        <w:rPr>
          <w:b w:val="0"/>
          <w:snapToGrid/>
          <w:lang w:eastAsia="en-US"/>
        </w:rPr>
        <w:t>’</w:t>
      </w:r>
      <w:r w:rsidRPr="005E0CF8">
        <w:rPr>
          <w:b w:val="0"/>
          <w:snapToGrid/>
          <w:lang w:eastAsia="en-US"/>
        </w:rPr>
        <w:t xml:space="preserve">urgences </w:t>
      </w:r>
      <w:r w:rsidR="0013548B" w:rsidRPr="005E0CF8">
        <w:rPr>
          <w:b w:val="0"/>
          <w:snapToGrid/>
          <w:lang w:eastAsia="en-US"/>
        </w:rPr>
        <w:t>de l</w:t>
      </w:r>
      <w:r w:rsidR="00845559">
        <w:rPr>
          <w:b w:val="0"/>
          <w:snapToGrid/>
          <w:lang w:eastAsia="en-US"/>
        </w:rPr>
        <w:t>’</w:t>
      </w:r>
      <w:r w:rsidR="0013548B" w:rsidRPr="005E0CF8">
        <w:rPr>
          <w:b w:val="0"/>
          <w:snapToGrid/>
          <w:lang w:eastAsia="en-US"/>
        </w:rPr>
        <w:t xml:space="preserve">hôpital </w:t>
      </w:r>
      <w:r w:rsidRPr="005E0CF8">
        <w:rPr>
          <w:b w:val="0"/>
          <w:snapToGrid/>
          <w:lang w:eastAsia="en-US"/>
        </w:rPr>
        <w:t>le plus proche en raison du risque de saignement.</w:t>
      </w:r>
    </w:p>
    <w:p w:rsidR="007B5035" w:rsidRPr="005E0CF8" w:rsidRDefault="007B5035">
      <w:pPr>
        <w:tabs>
          <w:tab w:val="left" w:pos="567"/>
        </w:tabs>
      </w:pPr>
    </w:p>
    <w:p w:rsidR="007B5035" w:rsidRPr="005E0CF8" w:rsidRDefault="007B5035">
      <w:pPr>
        <w:pStyle w:val="BodyText2"/>
        <w:tabs>
          <w:tab w:val="left" w:pos="567"/>
        </w:tabs>
        <w:rPr>
          <w:bCs/>
          <w:snapToGrid/>
          <w:lang w:eastAsia="en-US"/>
        </w:rPr>
      </w:pPr>
      <w:r w:rsidRPr="005E0CF8">
        <w:rPr>
          <w:bCs/>
          <w:snapToGrid/>
          <w:lang w:eastAsia="en-US"/>
        </w:rPr>
        <w:t xml:space="preserve">Si vous oubliez de prendre </w:t>
      </w:r>
      <w:proofErr w:type="spellStart"/>
      <w:r w:rsidR="00994F41" w:rsidRPr="005E0CF8">
        <w:rPr>
          <w:bCs/>
          <w:snapToGrid/>
          <w:lang w:eastAsia="en-US"/>
        </w:rPr>
        <w:t>Iscover</w:t>
      </w:r>
      <w:proofErr w:type="spellEnd"/>
    </w:p>
    <w:p w:rsidR="00B66445" w:rsidRPr="005E0CF8" w:rsidRDefault="007B5035" w:rsidP="00B66445">
      <w:pPr>
        <w:tabs>
          <w:tab w:val="left" w:pos="567"/>
        </w:tabs>
      </w:pPr>
      <w:r w:rsidRPr="005E0CF8">
        <w:t xml:space="preserve">Si vous oubliez de prendre un comprimé de </w:t>
      </w:r>
      <w:proofErr w:type="spellStart"/>
      <w:r w:rsidR="00994F41" w:rsidRPr="005E0CF8">
        <w:t>Iscover</w:t>
      </w:r>
      <w:proofErr w:type="spellEnd"/>
      <w:r w:rsidRPr="005E0CF8">
        <w:t xml:space="preserve">, mais si vous vous en apercevez dans les </w:t>
      </w:r>
      <w:r w:rsidR="00B66445" w:rsidRPr="005E0CF8">
        <w:t>12 </w:t>
      </w:r>
      <w:r w:rsidRPr="005E0CF8">
        <w:t>heures suivantes, prenez votre comprimé immédiatement et prenez le suivant à l</w:t>
      </w:r>
      <w:r w:rsidR="00845559">
        <w:t>’</w:t>
      </w:r>
      <w:r w:rsidRPr="005E0CF8">
        <w:t>heure habituelle.</w:t>
      </w:r>
    </w:p>
    <w:p w:rsidR="00B66445" w:rsidRPr="005E0CF8" w:rsidRDefault="00B66445" w:rsidP="00B66445">
      <w:pPr>
        <w:tabs>
          <w:tab w:val="left" w:pos="567"/>
        </w:tabs>
      </w:pPr>
    </w:p>
    <w:p w:rsidR="007B5035" w:rsidRPr="005E0CF8" w:rsidRDefault="007B5035" w:rsidP="00B66445">
      <w:pPr>
        <w:tabs>
          <w:tab w:val="left" w:pos="567"/>
        </w:tabs>
      </w:pPr>
      <w:r w:rsidRPr="005E0CF8">
        <w:t>Si vous vous en apercevez au</w:t>
      </w:r>
      <w:r w:rsidR="001D3379">
        <w:t>-</w:t>
      </w:r>
      <w:r w:rsidRPr="005E0CF8">
        <w:t xml:space="preserve">delà des </w:t>
      </w:r>
      <w:r w:rsidR="00B66445" w:rsidRPr="005E0CF8">
        <w:t>12 </w:t>
      </w:r>
      <w:r w:rsidRPr="005E0CF8">
        <w:t>heures suivantes, prenez simplement le comprimé suivant à l</w:t>
      </w:r>
      <w:r w:rsidR="00845559">
        <w:t>’</w:t>
      </w:r>
      <w:r w:rsidRPr="005E0CF8">
        <w:t>heure habituelle. Ne prenez pas de double dose pour compenser l</w:t>
      </w:r>
      <w:r w:rsidR="001D3379">
        <w:t>e comprimé</w:t>
      </w:r>
      <w:r w:rsidRPr="005E0CF8">
        <w:t xml:space="preserve"> que vous a</w:t>
      </w:r>
      <w:r w:rsidR="001D3379">
        <w:t>vez</w:t>
      </w:r>
      <w:r w:rsidRPr="005E0CF8">
        <w:t xml:space="preserve"> oublié de prendre.</w:t>
      </w:r>
    </w:p>
    <w:p w:rsidR="00B66445" w:rsidRPr="005E0CF8" w:rsidRDefault="00B66445" w:rsidP="00B66445">
      <w:pPr>
        <w:tabs>
          <w:tab w:val="left" w:pos="567"/>
        </w:tabs>
      </w:pPr>
    </w:p>
    <w:p w:rsidR="007B5035" w:rsidRPr="005E0CF8" w:rsidRDefault="007B5035" w:rsidP="00B66445">
      <w:pPr>
        <w:tabs>
          <w:tab w:val="left" w:pos="567"/>
        </w:tabs>
      </w:pPr>
      <w:r w:rsidRPr="005E0CF8">
        <w:t xml:space="preserve">Pour les boîtes de </w:t>
      </w:r>
      <w:r w:rsidR="00344845" w:rsidRPr="005E0CF8">
        <w:t xml:space="preserve">7, </w:t>
      </w:r>
      <w:r w:rsidR="00E31770" w:rsidRPr="005E0CF8">
        <w:t xml:space="preserve">14, </w:t>
      </w:r>
      <w:r w:rsidRPr="005E0CF8">
        <w:t xml:space="preserve">28 et </w:t>
      </w:r>
      <w:r w:rsidR="00B66445" w:rsidRPr="005E0CF8">
        <w:t>84 </w:t>
      </w:r>
      <w:r w:rsidRPr="005E0CF8">
        <w:t xml:space="preserve">comprimés, vous pouvez vérifier sur votre plaquette le jour de votre dernière prise de </w:t>
      </w:r>
      <w:proofErr w:type="spellStart"/>
      <w:r w:rsidR="00994F41" w:rsidRPr="005E0CF8">
        <w:t>Iscover</w:t>
      </w:r>
      <w:proofErr w:type="spellEnd"/>
      <w:r w:rsidRPr="005E0CF8">
        <w:t xml:space="preserve"> en regardant le calendrier imprimé sur les plaquettes.</w:t>
      </w:r>
    </w:p>
    <w:p w:rsidR="007B5035" w:rsidRPr="005E0CF8" w:rsidRDefault="007B5035">
      <w:pPr>
        <w:tabs>
          <w:tab w:val="left" w:pos="567"/>
        </w:tabs>
      </w:pPr>
    </w:p>
    <w:p w:rsidR="007B5035" w:rsidRPr="005E0CF8" w:rsidRDefault="007B5035">
      <w:pPr>
        <w:pStyle w:val="BodyText2"/>
        <w:tabs>
          <w:tab w:val="left" w:pos="567"/>
        </w:tabs>
        <w:rPr>
          <w:bCs/>
          <w:snapToGrid/>
          <w:lang w:eastAsia="en-US"/>
        </w:rPr>
      </w:pPr>
      <w:r w:rsidRPr="005E0CF8">
        <w:rPr>
          <w:bCs/>
          <w:snapToGrid/>
          <w:lang w:eastAsia="en-US"/>
        </w:rPr>
        <w:t xml:space="preserve">Si vous arrêtez </w:t>
      </w:r>
      <w:r w:rsidR="001D3379">
        <w:rPr>
          <w:bCs/>
          <w:snapToGrid/>
          <w:lang w:eastAsia="en-US"/>
        </w:rPr>
        <w:t xml:space="preserve">de prendre </w:t>
      </w:r>
      <w:proofErr w:type="spellStart"/>
      <w:r w:rsidR="00994F41" w:rsidRPr="005E0CF8">
        <w:rPr>
          <w:bCs/>
          <w:snapToGrid/>
          <w:lang w:eastAsia="en-US"/>
        </w:rPr>
        <w:t>Iscover</w:t>
      </w:r>
      <w:proofErr w:type="spellEnd"/>
    </w:p>
    <w:p w:rsidR="007B5035" w:rsidRPr="005E0CF8" w:rsidRDefault="007B5035">
      <w:pPr>
        <w:pStyle w:val="BodyText2"/>
        <w:tabs>
          <w:tab w:val="left" w:pos="567"/>
        </w:tabs>
        <w:rPr>
          <w:b w:val="0"/>
          <w:snapToGrid/>
          <w:lang w:eastAsia="en-US"/>
        </w:rPr>
      </w:pPr>
      <w:r w:rsidRPr="005E0CF8">
        <w:rPr>
          <w:bCs/>
          <w:snapToGrid/>
          <w:lang w:eastAsia="en-US"/>
        </w:rPr>
        <w:t>N</w:t>
      </w:r>
      <w:r w:rsidR="00845559">
        <w:rPr>
          <w:bCs/>
          <w:snapToGrid/>
          <w:lang w:eastAsia="en-US"/>
        </w:rPr>
        <w:t>’</w:t>
      </w:r>
      <w:r w:rsidRPr="005E0CF8">
        <w:rPr>
          <w:bCs/>
          <w:snapToGrid/>
          <w:lang w:eastAsia="en-US"/>
        </w:rPr>
        <w:t>interrompez pas le traitement</w:t>
      </w:r>
      <w:r w:rsidR="00356AB6" w:rsidRPr="005E0CF8">
        <w:rPr>
          <w:bCs/>
          <w:snapToGrid/>
          <w:lang w:eastAsia="en-US"/>
        </w:rPr>
        <w:t xml:space="preserve"> </w:t>
      </w:r>
      <w:r w:rsidR="001D3379">
        <w:rPr>
          <w:bCs/>
          <w:snapToGrid/>
          <w:lang w:eastAsia="en-US"/>
        </w:rPr>
        <w:t>sans l</w:t>
      </w:r>
      <w:r w:rsidR="00845559">
        <w:rPr>
          <w:bCs/>
          <w:snapToGrid/>
          <w:lang w:eastAsia="en-US"/>
        </w:rPr>
        <w:t>’</w:t>
      </w:r>
      <w:r w:rsidR="001D3379">
        <w:rPr>
          <w:bCs/>
          <w:snapToGrid/>
          <w:lang w:eastAsia="en-US"/>
        </w:rPr>
        <w:t>accord</w:t>
      </w:r>
      <w:r w:rsidR="00356AB6" w:rsidRPr="005E0CF8">
        <w:rPr>
          <w:bCs/>
          <w:snapToGrid/>
          <w:lang w:eastAsia="en-US"/>
        </w:rPr>
        <w:t xml:space="preserve"> de votre</w:t>
      </w:r>
      <w:r w:rsidR="00EB7E9C" w:rsidRPr="005E0CF8">
        <w:rPr>
          <w:bCs/>
          <w:snapToGrid/>
          <w:lang w:eastAsia="en-US"/>
        </w:rPr>
        <w:t xml:space="preserve"> médecin</w:t>
      </w:r>
      <w:r w:rsidRPr="005E0CF8">
        <w:rPr>
          <w:bCs/>
          <w:snapToGrid/>
          <w:lang w:eastAsia="en-US"/>
        </w:rPr>
        <w:t>.</w:t>
      </w:r>
      <w:r w:rsidRPr="005E0CF8">
        <w:rPr>
          <w:b w:val="0"/>
          <w:snapToGrid/>
          <w:lang w:eastAsia="en-US"/>
        </w:rPr>
        <w:t xml:space="preserve"> Contactez votre médecin ou votre pharmacien avant d</w:t>
      </w:r>
      <w:r w:rsidR="00845559">
        <w:rPr>
          <w:b w:val="0"/>
          <w:snapToGrid/>
          <w:lang w:eastAsia="en-US"/>
        </w:rPr>
        <w:t>’</w:t>
      </w:r>
      <w:r w:rsidRPr="005E0CF8">
        <w:rPr>
          <w:b w:val="0"/>
          <w:snapToGrid/>
          <w:lang w:eastAsia="en-US"/>
        </w:rPr>
        <w:t>arrêter votre traitement.</w:t>
      </w:r>
    </w:p>
    <w:p w:rsidR="007B5035" w:rsidRPr="005E0CF8" w:rsidRDefault="007B5035">
      <w:pPr>
        <w:pStyle w:val="BodyText2"/>
        <w:tabs>
          <w:tab w:val="left" w:pos="567"/>
        </w:tabs>
        <w:rPr>
          <w:b w:val="0"/>
          <w:snapToGrid/>
          <w:lang w:eastAsia="en-US"/>
        </w:rPr>
      </w:pPr>
    </w:p>
    <w:p w:rsidR="007B5035" w:rsidRPr="005E0CF8" w:rsidRDefault="007B5035">
      <w:pPr>
        <w:pStyle w:val="BodyText2"/>
        <w:tabs>
          <w:tab w:val="left" w:pos="567"/>
        </w:tabs>
        <w:rPr>
          <w:b w:val="0"/>
          <w:snapToGrid/>
          <w:lang w:eastAsia="en-US"/>
        </w:rPr>
      </w:pPr>
      <w:r w:rsidRPr="005E0CF8">
        <w:rPr>
          <w:b w:val="0"/>
          <w:snapToGrid/>
          <w:lang w:eastAsia="en-US"/>
        </w:rPr>
        <w:t>Si vous avez d</w:t>
      </w:r>
      <w:r w:rsidR="00845559">
        <w:rPr>
          <w:b w:val="0"/>
          <w:snapToGrid/>
          <w:lang w:eastAsia="en-US"/>
        </w:rPr>
        <w:t>’</w:t>
      </w:r>
      <w:r w:rsidRPr="005E0CF8">
        <w:rPr>
          <w:b w:val="0"/>
          <w:snapToGrid/>
          <w:lang w:eastAsia="en-US"/>
        </w:rPr>
        <w:t>autres questions sur l</w:t>
      </w:r>
      <w:r w:rsidR="00845559">
        <w:rPr>
          <w:b w:val="0"/>
          <w:snapToGrid/>
          <w:lang w:eastAsia="en-US"/>
        </w:rPr>
        <w:t>’</w:t>
      </w:r>
      <w:r w:rsidRPr="005E0CF8">
        <w:rPr>
          <w:b w:val="0"/>
          <w:snapToGrid/>
          <w:lang w:eastAsia="en-US"/>
        </w:rPr>
        <w:t>utilisation de ce médicament, demandez plus d</w:t>
      </w:r>
      <w:r w:rsidR="00845559">
        <w:rPr>
          <w:b w:val="0"/>
          <w:snapToGrid/>
          <w:lang w:eastAsia="en-US"/>
        </w:rPr>
        <w:t>’</w:t>
      </w:r>
      <w:r w:rsidRPr="005E0CF8">
        <w:rPr>
          <w:b w:val="0"/>
          <w:snapToGrid/>
          <w:lang w:eastAsia="en-US"/>
        </w:rPr>
        <w:t>informations à votre médecin ou à votre pharmacien.</w:t>
      </w:r>
    </w:p>
    <w:p w:rsidR="007B5035" w:rsidRPr="005E0CF8" w:rsidRDefault="007B5035">
      <w:pPr>
        <w:tabs>
          <w:tab w:val="left" w:pos="4536"/>
          <w:tab w:val="left" w:pos="4820"/>
        </w:tabs>
        <w:ind w:left="284" w:right="-1321" w:hanging="284"/>
      </w:pPr>
    </w:p>
    <w:p w:rsidR="007B5035" w:rsidRPr="005E0CF8" w:rsidRDefault="007B5035">
      <w:pPr>
        <w:tabs>
          <w:tab w:val="left" w:pos="4536"/>
          <w:tab w:val="left" w:pos="4820"/>
        </w:tabs>
        <w:ind w:left="284" w:right="-1321" w:hanging="284"/>
      </w:pPr>
    </w:p>
    <w:p w:rsidR="007B5035" w:rsidRPr="005E0CF8" w:rsidRDefault="007B5035">
      <w:pPr>
        <w:pStyle w:val="Header"/>
        <w:tabs>
          <w:tab w:val="clear" w:pos="4536"/>
          <w:tab w:val="clear" w:pos="9072"/>
          <w:tab w:val="left" w:pos="567"/>
        </w:tabs>
        <w:rPr>
          <w:b/>
          <w:bCs/>
        </w:rPr>
      </w:pPr>
      <w:r w:rsidRPr="005E0CF8">
        <w:rPr>
          <w:b/>
          <w:bCs/>
        </w:rPr>
        <w:t>4.</w:t>
      </w:r>
      <w:r w:rsidRPr="005E0CF8">
        <w:rPr>
          <w:b/>
          <w:bCs/>
        </w:rPr>
        <w:tab/>
      </w:r>
      <w:r w:rsidR="00C96050">
        <w:rPr>
          <w:b/>
          <w:bCs/>
        </w:rPr>
        <w:t xml:space="preserve">Quels sont les effets </w:t>
      </w:r>
      <w:r w:rsidR="001D3379">
        <w:rPr>
          <w:b/>
          <w:bCs/>
        </w:rPr>
        <w:t>indésirables éventuels</w:t>
      </w:r>
      <w:r w:rsidR="00C96050">
        <w:rPr>
          <w:b/>
          <w:bCs/>
        </w:rPr>
        <w:t> ?</w:t>
      </w:r>
    </w:p>
    <w:p w:rsidR="007B5035" w:rsidRPr="005E0CF8" w:rsidRDefault="007B5035">
      <w:pPr>
        <w:tabs>
          <w:tab w:val="left" w:pos="4536"/>
          <w:tab w:val="left" w:pos="4820"/>
        </w:tabs>
        <w:ind w:right="-1321"/>
      </w:pPr>
    </w:p>
    <w:p w:rsidR="007B5035" w:rsidRPr="005E0CF8" w:rsidRDefault="007B5035" w:rsidP="005C5224">
      <w:pPr>
        <w:tabs>
          <w:tab w:val="left" w:pos="4536"/>
          <w:tab w:val="left" w:pos="4820"/>
        </w:tabs>
        <w:ind w:right="-1"/>
      </w:pPr>
      <w:r w:rsidRPr="005E0CF8">
        <w:t xml:space="preserve">Comme tous les médicaments, </w:t>
      </w:r>
      <w:r w:rsidR="001D3379">
        <w:t>ce médicament</w:t>
      </w:r>
      <w:r w:rsidR="001D3379" w:rsidRPr="005E0CF8">
        <w:t xml:space="preserve"> </w:t>
      </w:r>
      <w:r w:rsidR="005C5224" w:rsidRPr="005E0CF8">
        <w:t>peut provoquer</w:t>
      </w:r>
      <w:r w:rsidRPr="005E0CF8">
        <w:t xml:space="preserve"> des effets indésirables</w:t>
      </w:r>
      <w:r w:rsidR="005C5224" w:rsidRPr="005E0CF8">
        <w:t>, mais ils ne surviennent pas systématiquement chez tout le monde</w:t>
      </w:r>
      <w:r w:rsidRPr="005E0CF8">
        <w:t>.</w:t>
      </w:r>
    </w:p>
    <w:p w:rsidR="00EC60B1" w:rsidRPr="005E0CF8" w:rsidRDefault="00EC60B1" w:rsidP="005C5224">
      <w:pPr>
        <w:tabs>
          <w:tab w:val="left" w:pos="4536"/>
          <w:tab w:val="left" w:pos="4820"/>
        </w:tabs>
        <w:ind w:right="-1"/>
      </w:pPr>
    </w:p>
    <w:p w:rsidR="007B5035" w:rsidRPr="005E0CF8" w:rsidRDefault="007B5035">
      <w:pPr>
        <w:tabs>
          <w:tab w:val="left" w:pos="567"/>
        </w:tabs>
        <w:ind w:right="-1"/>
        <w:rPr>
          <w:b/>
          <w:bCs/>
        </w:rPr>
      </w:pPr>
      <w:r w:rsidRPr="005E0CF8">
        <w:rPr>
          <w:b/>
          <w:bCs/>
        </w:rPr>
        <w:t>Prenez contact immédiatement avec votre médecin en cas de survenue de :</w:t>
      </w:r>
    </w:p>
    <w:p w:rsidR="007B5035" w:rsidRPr="005E0CF8" w:rsidRDefault="007B5035" w:rsidP="00FF3494">
      <w:pPr>
        <w:numPr>
          <w:ilvl w:val="0"/>
          <w:numId w:val="7"/>
        </w:numPr>
        <w:tabs>
          <w:tab w:val="num" w:pos="709"/>
        </w:tabs>
        <w:ind w:left="709" w:right="-1"/>
      </w:pPr>
      <w:r w:rsidRPr="005E0CF8">
        <w:t>fièvre, signes d</w:t>
      </w:r>
      <w:r w:rsidR="00845559">
        <w:t>’</w:t>
      </w:r>
      <w:r w:rsidRPr="005E0CF8">
        <w:t>infection ou fatigue importante qui pourraient être en rapport avec de rares diminutions de certain</w:t>
      </w:r>
      <w:r w:rsidR="00FF3494" w:rsidRPr="005E0CF8">
        <w:t>e</w:t>
      </w:r>
      <w:r w:rsidRPr="005E0CF8">
        <w:t xml:space="preserve">s </w:t>
      </w:r>
      <w:r w:rsidR="00FF3494" w:rsidRPr="005E0CF8">
        <w:t xml:space="preserve">cellules </w:t>
      </w:r>
      <w:r w:rsidRPr="005E0CF8">
        <w:t>sanguin</w:t>
      </w:r>
      <w:r w:rsidR="00FF3494" w:rsidRPr="005E0CF8">
        <w:t>e</w:t>
      </w:r>
      <w:r w:rsidRPr="005E0CF8">
        <w:t>s.</w:t>
      </w:r>
    </w:p>
    <w:p w:rsidR="007B5035" w:rsidRPr="005E0CF8" w:rsidRDefault="007B5035" w:rsidP="00EC60B1">
      <w:pPr>
        <w:numPr>
          <w:ilvl w:val="0"/>
          <w:numId w:val="7"/>
        </w:numPr>
        <w:tabs>
          <w:tab w:val="num" w:pos="709"/>
        </w:tabs>
        <w:ind w:left="709" w:right="-1"/>
      </w:pPr>
      <w:r w:rsidRPr="005E0CF8">
        <w:t xml:space="preserve">signes de problèmes hépatiques tels que jaunissement de la peau et/ou des yeux (jaunisse), associé ou non à des saignements </w:t>
      </w:r>
      <w:r w:rsidR="00EC60B1" w:rsidRPr="005E0CF8">
        <w:t>apparaissant sous la peau sous forme de petites têtes d</w:t>
      </w:r>
      <w:r w:rsidR="00845559">
        <w:t>’</w:t>
      </w:r>
      <w:r w:rsidR="00EC60B1" w:rsidRPr="005E0CF8">
        <w:t xml:space="preserve">épingles rouges </w:t>
      </w:r>
      <w:r w:rsidRPr="005E0CF8">
        <w:t>et/ou à une confusion</w:t>
      </w:r>
      <w:r w:rsidR="00EC60B1" w:rsidRPr="005E0CF8">
        <w:t xml:space="preserve"> (voir </w:t>
      </w:r>
      <w:r w:rsidR="001D3379">
        <w:t>rubrique</w:t>
      </w:r>
      <w:r w:rsidR="001D3379" w:rsidRPr="005E0CF8">
        <w:t> </w:t>
      </w:r>
      <w:r w:rsidR="000424DC" w:rsidRPr="005E0CF8">
        <w:t xml:space="preserve">2 </w:t>
      </w:r>
      <w:r w:rsidR="00EC60B1" w:rsidRPr="005E0CF8">
        <w:t>"</w:t>
      </w:r>
      <w:r w:rsidR="001D3379">
        <w:t>Avertissements et précautions</w:t>
      </w:r>
      <w:r w:rsidR="00EC60B1" w:rsidRPr="005E0CF8">
        <w:t>")</w:t>
      </w:r>
      <w:r w:rsidRPr="005E0CF8">
        <w:t>.</w:t>
      </w:r>
    </w:p>
    <w:p w:rsidR="00EC60B1" w:rsidRPr="005E0CF8" w:rsidRDefault="00EC60B1" w:rsidP="002550BD">
      <w:pPr>
        <w:numPr>
          <w:ilvl w:val="0"/>
          <w:numId w:val="7"/>
        </w:numPr>
        <w:tabs>
          <w:tab w:val="num" w:pos="709"/>
        </w:tabs>
        <w:ind w:left="709" w:right="-1"/>
      </w:pPr>
      <w:r w:rsidRPr="005E0CF8">
        <w:t xml:space="preserve">gonflement de la bouche ou </w:t>
      </w:r>
      <w:r w:rsidR="002550BD" w:rsidRPr="005E0CF8">
        <w:t>affections</w:t>
      </w:r>
      <w:r w:rsidRPr="005E0CF8">
        <w:t xml:space="preserve"> de la peau tel</w:t>
      </w:r>
      <w:r w:rsidR="002550BD" w:rsidRPr="005E0CF8">
        <w:t>le</w:t>
      </w:r>
      <w:r w:rsidRPr="005E0CF8">
        <w:t>s qu</w:t>
      </w:r>
      <w:r w:rsidR="00845559">
        <w:t>’</w:t>
      </w:r>
      <w:r w:rsidRPr="005E0CF8">
        <w:t>éruptions ou d</w:t>
      </w:r>
      <w:r w:rsidR="002550BD" w:rsidRPr="005E0CF8">
        <w:t>é</w:t>
      </w:r>
      <w:r w:rsidRPr="005E0CF8">
        <w:t>mang</w:t>
      </w:r>
      <w:r w:rsidR="002550BD" w:rsidRPr="005E0CF8">
        <w:t>eaison cutanée, décollement de la peau. Ces effets peuvent être les signes d</w:t>
      </w:r>
      <w:r w:rsidR="00845559">
        <w:t>’</w:t>
      </w:r>
      <w:r w:rsidR="002550BD" w:rsidRPr="005E0CF8">
        <w:t>une réaction allergique.</w:t>
      </w:r>
    </w:p>
    <w:p w:rsidR="007B5035" w:rsidRPr="005E0CF8" w:rsidRDefault="007B5035">
      <w:pPr>
        <w:pStyle w:val="Footer"/>
        <w:tabs>
          <w:tab w:val="clear" w:pos="4536"/>
          <w:tab w:val="clear" w:pos="9072"/>
        </w:tabs>
      </w:pPr>
    </w:p>
    <w:p w:rsidR="00DC029B" w:rsidRPr="005E0CF8" w:rsidRDefault="0097659A" w:rsidP="00DA7983">
      <w:pPr>
        <w:pStyle w:val="Footer"/>
        <w:keepNext/>
        <w:tabs>
          <w:tab w:val="clear" w:pos="4536"/>
          <w:tab w:val="clear" w:pos="9072"/>
        </w:tabs>
      </w:pPr>
      <w:r w:rsidRPr="005E0CF8">
        <w:rPr>
          <w:b/>
          <w:bCs/>
        </w:rPr>
        <w:t>Les effets indésirables les plus fréquemment rapportés</w:t>
      </w:r>
      <w:r w:rsidRPr="005E0CF8">
        <w:t xml:space="preserve"> </w:t>
      </w:r>
      <w:r w:rsidRPr="005E0CF8">
        <w:rPr>
          <w:b/>
          <w:bCs/>
        </w:rPr>
        <w:t xml:space="preserve">avec </w:t>
      </w:r>
      <w:proofErr w:type="spellStart"/>
      <w:r w:rsidR="00994F41" w:rsidRPr="005E0CF8">
        <w:rPr>
          <w:b/>
          <w:bCs/>
        </w:rPr>
        <w:t>Iscover</w:t>
      </w:r>
      <w:proofErr w:type="spellEnd"/>
      <w:r w:rsidRPr="005E0CF8">
        <w:rPr>
          <w:b/>
          <w:bCs/>
        </w:rPr>
        <w:t xml:space="preserve"> sont les saignements.</w:t>
      </w:r>
    </w:p>
    <w:p w:rsidR="0097659A" w:rsidRPr="005E0CF8" w:rsidRDefault="0097659A" w:rsidP="00DA7983">
      <w:pPr>
        <w:pStyle w:val="Footer"/>
        <w:keepNext/>
        <w:tabs>
          <w:tab w:val="clear" w:pos="4536"/>
          <w:tab w:val="clear" w:pos="9072"/>
        </w:tabs>
      </w:pPr>
      <w:r w:rsidRPr="005E0CF8">
        <w:t xml:space="preserve">Ces saignements peuvent </w:t>
      </w:r>
      <w:r w:rsidR="00FD0ADB" w:rsidRPr="005E0CF8">
        <w:t>survenir sous forme de saignement</w:t>
      </w:r>
      <w:r w:rsidRPr="005E0CF8">
        <w:t xml:space="preserve"> gastrique ou intestinal, ecchymose, hématome</w:t>
      </w:r>
      <w:r w:rsidR="008B52F7" w:rsidRPr="005E0CF8">
        <w:t xml:space="preserve"> (saignement inhabituel ou contusion sous la peau), saignement de nez, sang dans les urines. Dans de rares cas, des </w:t>
      </w:r>
      <w:r w:rsidR="00FD0ADB" w:rsidRPr="005E0CF8">
        <w:t xml:space="preserve">saignements </w:t>
      </w:r>
      <w:r w:rsidR="008B52F7" w:rsidRPr="005E0CF8">
        <w:t xml:space="preserve">oculaires, </w:t>
      </w:r>
      <w:r w:rsidR="00FD0ADB" w:rsidRPr="005E0CF8">
        <w:t>cérébraux</w:t>
      </w:r>
      <w:r w:rsidR="008B52F7" w:rsidRPr="005E0CF8">
        <w:t>, pulmonaires ou articulaires ont également été rapportés.</w:t>
      </w:r>
    </w:p>
    <w:p w:rsidR="008B52F7" w:rsidRPr="005E0CF8" w:rsidRDefault="008B52F7" w:rsidP="0097659A">
      <w:pPr>
        <w:pStyle w:val="Footer"/>
        <w:tabs>
          <w:tab w:val="clear" w:pos="4536"/>
          <w:tab w:val="clear" w:pos="9072"/>
        </w:tabs>
      </w:pPr>
    </w:p>
    <w:p w:rsidR="007B5035" w:rsidRPr="005E0CF8" w:rsidRDefault="007B5035" w:rsidP="006C5BB0">
      <w:pPr>
        <w:pStyle w:val="Footer"/>
        <w:keepNext/>
        <w:tabs>
          <w:tab w:val="clear" w:pos="9072"/>
          <w:tab w:val="left" w:pos="567"/>
        </w:tabs>
        <w:rPr>
          <w:b/>
          <w:bCs/>
        </w:rPr>
      </w:pPr>
      <w:r w:rsidRPr="005E0CF8">
        <w:rPr>
          <w:b/>
          <w:bCs/>
        </w:rPr>
        <w:t>En cas de survenue d</w:t>
      </w:r>
      <w:r w:rsidR="00845559">
        <w:rPr>
          <w:b/>
          <w:bCs/>
        </w:rPr>
        <w:t>’</w:t>
      </w:r>
      <w:r w:rsidRPr="005E0CF8">
        <w:rPr>
          <w:b/>
          <w:bCs/>
        </w:rPr>
        <w:t xml:space="preserve">un saignement prolongé sous </w:t>
      </w:r>
      <w:proofErr w:type="spellStart"/>
      <w:r w:rsidR="00994F41" w:rsidRPr="005E0CF8">
        <w:rPr>
          <w:b/>
          <w:bCs/>
        </w:rPr>
        <w:t>Iscover</w:t>
      </w:r>
      <w:proofErr w:type="spellEnd"/>
    </w:p>
    <w:p w:rsidR="008B52F7" w:rsidRPr="005E0CF8" w:rsidRDefault="008B52F7" w:rsidP="009B4B42">
      <w:pPr>
        <w:pStyle w:val="Footer"/>
        <w:tabs>
          <w:tab w:val="clear" w:pos="9072"/>
          <w:tab w:val="left" w:pos="567"/>
        </w:tabs>
      </w:pPr>
      <w:r w:rsidRPr="005E0CF8">
        <w:t>Si vous vous coupez ou si vous vous blessez, l</w:t>
      </w:r>
      <w:r w:rsidR="00845559">
        <w:t>’</w:t>
      </w:r>
      <w:r w:rsidRPr="005E0CF8">
        <w:t>arrêt du saignement peut demander plus de temps que d</w:t>
      </w:r>
      <w:r w:rsidR="00845559">
        <w:t>’</w:t>
      </w:r>
      <w:r w:rsidRPr="005E0CF8">
        <w:t>habitude. Ceci est lié au mode d</w:t>
      </w:r>
      <w:r w:rsidR="00845559">
        <w:t>’</w:t>
      </w:r>
      <w:r w:rsidRPr="005E0CF8">
        <w:t>action de votre médicament qui empêche la formation de caillots sanguins. Dans le cas de coupures ou blessures superficielles (par exemple au cours du rasage), vous ne devriez généralement rien constater d</w:t>
      </w:r>
      <w:r w:rsidR="00845559">
        <w:t>’</w:t>
      </w:r>
      <w:r w:rsidRPr="005E0CF8">
        <w:t xml:space="preserve">anormal. Cependant, si ce saignement vous préoccupe, vous devez en avertir immédiatement votre médecin (voir </w:t>
      </w:r>
      <w:r w:rsidR="001D3379">
        <w:t>rubrique</w:t>
      </w:r>
      <w:r w:rsidR="001D3379" w:rsidRPr="005E0CF8">
        <w:t> </w:t>
      </w:r>
      <w:r w:rsidR="000424DC" w:rsidRPr="005E0CF8">
        <w:t xml:space="preserve">2 </w:t>
      </w:r>
      <w:r w:rsidRPr="005E0CF8">
        <w:t>"</w:t>
      </w:r>
      <w:r w:rsidR="001D3379">
        <w:t>Avertissements et précautions</w:t>
      </w:r>
      <w:r w:rsidRPr="005E0CF8">
        <w:t>").</w:t>
      </w:r>
    </w:p>
    <w:p w:rsidR="00DC029B" w:rsidRPr="005E0CF8" w:rsidRDefault="00DC029B">
      <w:pPr>
        <w:pStyle w:val="Footer"/>
        <w:tabs>
          <w:tab w:val="clear" w:pos="9072"/>
          <w:tab w:val="left" w:pos="567"/>
        </w:tabs>
      </w:pPr>
    </w:p>
    <w:p w:rsidR="00DC029B" w:rsidRPr="005E0CF8" w:rsidRDefault="00DC029B" w:rsidP="00C86A0C">
      <w:pPr>
        <w:pStyle w:val="Footer"/>
        <w:keepNext/>
        <w:tabs>
          <w:tab w:val="clear" w:pos="9072"/>
          <w:tab w:val="left" w:pos="567"/>
        </w:tabs>
        <w:rPr>
          <w:b/>
          <w:bCs/>
        </w:rPr>
      </w:pPr>
      <w:r w:rsidRPr="005E0CF8">
        <w:rPr>
          <w:b/>
          <w:bCs/>
        </w:rPr>
        <w:t xml:space="preserve">Les autres effets indésirables </w:t>
      </w:r>
      <w:r w:rsidR="001D3379">
        <w:rPr>
          <w:b/>
          <w:bCs/>
        </w:rPr>
        <w:t>comprennent</w:t>
      </w:r>
      <w:r w:rsidRPr="005E0CF8">
        <w:rPr>
          <w:b/>
          <w:bCs/>
        </w:rPr>
        <w:t> :</w:t>
      </w:r>
    </w:p>
    <w:p w:rsidR="001D3379" w:rsidRDefault="00DC029B" w:rsidP="00356AB6">
      <w:pPr>
        <w:pStyle w:val="Footer"/>
        <w:keepNext/>
        <w:tabs>
          <w:tab w:val="clear" w:pos="9072"/>
          <w:tab w:val="left" w:pos="567"/>
        </w:tabs>
      </w:pPr>
      <w:r w:rsidRPr="006C5BB0">
        <w:rPr>
          <w:u w:val="single"/>
        </w:rPr>
        <w:t>Effets indésirables fréquents</w:t>
      </w:r>
      <w:r w:rsidR="001D3379" w:rsidRPr="006C5BB0">
        <w:rPr>
          <w:u w:val="single"/>
        </w:rPr>
        <w:t xml:space="preserve"> (pouvant affecter jusqu</w:t>
      </w:r>
      <w:r w:rsidR="00845559">
        <w:rPr>
          <w:u w:val="single"/>
        </w:rPr>
        <w:t>’</w:t>
      </w:r>
      <w:r w:rsidR="001D3379" w:rsidRPr="006C5BB0">
        <w:rPr>
          <w:u w:val="single"/>
        </w:rPr>
        <w:t>à 1 personne sur 10)</w:t>
      </w:r>
      <w:r w:rsidRPr="005E0CF8">
        <w:t> :</w:t>
      </w:r>
    </w:p>
    <w:p w:rsidR="00DC029B" w:rsidRPr="005E0CF8" w:rsidRDefault="001D3379" w:rsidP="00356AB6">
      <w:pPr>
        <w:pStyle w:val="Footer"/>
        <w:keepNext/>
        <w:tabs>
          <w:tab w:val="clear" w:pos="9072"/>
          <w:tab w:val="left" w:pos="567"/>
        </w:tabs>
      </w:pPr>
      <w:r>
        <w:t>D</w:t>
      </w:r>
      <w:r w:rsidR="00DC029B" w:rsidRPr="005E0CF8">
        <w:t>iarrhée, douleur abdominale, digestion difficile ou brûlure d</w:t>
      </w:r>
      <w:r w:rsidR="00845559">
        <w:t>’</w:t>
      </w:r>
      <w:r w:rsidR="00DC029B" w:rsidRPr="005E0CF8">
        <w:t>estomac.</w:t>
      </w:r>
    </w:p>
    <w:p w:rsidR="00DC029B" w:rsidRPr="005E0CF8" w:rsidRDefault="00DC029B">
      <w:pPr>
        <w:pStyle w:val="Footer"/>
        <w:tabs>
          <w:tab w:val="clear" w:pos="9072"/>
          <w:tab w:val="left" w:pos="567"/>
        </w:tabs>
      </w:pPr>
    </w:p>
    <w:p w:rsidR="001D3379" w:rsidRDefault="00DC029B" w:rsidP="00356AB6">
      <w:pPr>
        <w:pStyle w:val="Footer"/>
        <w:tabs>
          <w:tab w:val="clear" w:pos="9072"/>
          <w:tab w:val="left" w:pos="567"/>
        </w:tabs>
      </w:pPr>
      <w:r w:rsidRPr="006C5BB0">
        <w:rPr>
          <w:u w:val="single"/>
        </w:rPr>
        <w:t>Effets indésirables peu fréquents</w:t>
      </w:r>
      <w:r w:rsidR="001D3379" w:rsidRPr="001D3379">
        <w:rPr>
          <w:u w:val="single"/>
        </w:rPr>
        <w:t xml:space="preserve"> (pouvant affecter jusqu</w:t>
      </w:r>
      <w:r w:rsidR="00845559">
        <w:rPr>
          <w:u w:val="single"/>
        </w:rPr>
        <w:t>’</w:t>
      </w:r>
      <w:r w:rsidR="001D3379" w:rsidRPr="001D3379">
        <w:rPr>
          <w:u w:val="single"/>
        </w:rPr>
        <w:t>à 1 personne sur 1</w:t>
      </w:r>
      <w:r w:rsidR="001D3379">
        <w:rPr>
          <w:u w:val="single"/>
        </w:rPr>
        <w:t>0</w:t>
      </w:r>
      <w:r w:rsidR="001D3379" w:rsidRPr="001D3379">
        <w:rPr>
          <w:u w:val="single"/>
        </w:rPr>
        <w:t>0)</w:t>
      </w:r>
      <w:r w:rsidRPr="005E0CF8">
        <w:t> :</w:t>
      </w:r>
    </w:p>
    <w:p w:rsidR="00DC029B" w:rsidRPr="005E0CF8" w:rsidRDefault="001D3379" w:rsidP="00356AB6">
      <w:pPr>
        <w:pStyle w:val="Footer"/>
        <w:tabs>
          <w:tab w:val="clear" w:pos="9072"/>
          <w:tab w:val="left" w:pos="567"/>
        </w:tabs>
      </w:pPr>
      <w:r>
        <w:t>C</w:t>
      </w:r>
      <w:r w:rsidR="00DC029B" w:rsidRPr="005E0CF8">
        <w:t>éphalée, ulcère de l</w:t>
      </w:r>
      <w:r w:rsidR="00845559">
        <w:t>’</w:t>
      </w:r>
      <w:r w:rsidR="00DC029B" w:rsidRPr="005E0CF8">
        <w:t>estomac, vomissement, nausée, constipation, excès de gaz dans l</w:t>
      </w:r>
      <w:r w:rsidR="00845559">
        <w:t>’</w:t>
      </w:r>
      <w:r w:rsidR="00DC029B" w:rsidRPr="005E0CF8">
        <w:t>estomac ou l</w:t>
      </w:r>
      <w:r w:rsidR="00845559">
        <w:t>’</w:t>
      </w:r>
      <w:r w:rsidR="00DC029B" w:rsidRPr="005E0CF8">
        <w:t xml:space="preserve">intestin, éruptions, démangeaison cutanée, étourdissement, sensation de </w:t>
      </w:r>
      <w:r w:rsidR="009B4B42" w:rsidRPr="005E0CF8">
        <w:t>fourmillement et d</w:t>
      </w:r>
      <w:r w:rsidR="00845559">
        <w:t>’</w:t>
      </w:r>
      <w:r w:rsidR="009B4B42" w:rsidRPr="005E0CF8">
        <w:t>engourdissement</w:t>
      </w:r>
      <w:r w:rsidR="00DC029B" w:rsidRPr="005E0CF8">
        <w:t>.</w:t>
      </w:r>
    </w:p>
    <w:p w:rsidR="00DC029B" w:rsidRPr="005E0CF8" w:rsidRDefault="00DC029B">
      <w:pPr>
        <w:pStyle w:val="Footer"/>
        <w:tabs>
          <w:tab w:val="clear" w:pos="9072"/>
          <w:tab w:val="left" w:pos="567"/>
        </w:tabs>
      </w:pPr>
    </w:p>
    <w:p w:rsidR="001D3379" w:rsidRDefault="00DC029B" w:rsidP="00356AB6">
      <w:pPr>
        <w:pStyle w:val="Footer"/>
        <w:tabs>
          <w:tab w:val="clear" w:pos="9072"/>
          <w:tab w:val="left" w:pos="567"/>
        </w:tabs>
      </w:pPr>
      <w:r w:rsidRPr="006C5BB0">
        <w:rPr>
          <w:u w:val="single"/>
        </w:rPr>
        <w:t>Effets indésirables rares</w:t>
      </w:r>
      <w:r w:rsidR="001D3379" w:rsidRPr="001D3379">
        <w:rPr>
          <w:u w:val="single"/>
        </w:rPr>
        <w:t xml:space="preserve"> (pouvant affecter jusqu</w:t>
      </w:r>
      <w:r w:rsidR="00845559">
        <w:rPr>
          <w:u w:val="single"/>
        </w:rPr>
        <w:t>’</w:t>
      </w:r>
      <w:r w:rsidR="001D3379" w:rsidRPr="001D3379">
        <w:rPr>
          <w:u w:val="single"/>
        </w:rPr>
        <w:t>à 1 personne sur 1000)</w:t>
      </w:r>
      <w:r w:rsidRPr="005E0CF8">
        <w:t> :</w:t>
      </w:r>
    </w:p>
    <w:p w:rsidR="00DC029B" w:rsidRPr="005E0CF8" w:rsidRDefault="001D3379" w:rsidP="00356AB6">
      <w:pPr>
        <w:pStyle w:val="Footer"/>
        <w:tabs>
          <w:tab w:val="clear" w:pos="9072"/>
          <w:tab w:val="left" w:pos="567"/>
        </w:tabs>
      </w:pPr>
      <w:r>
        <w:t>V</w:t>
      </w:r>
      <w:r w:rsidR="00DC029B" w:rsidRPr="005E0CF8">
        <w:t>ertige</w:t>
      </w:r>
      <w:r w:rsidR="00961292">
        <w:t>, augmentation du volume des seins chez l’homme</w:t>
      </w:r>
      <w:r w:rsidR="00DC029B" w:rsidRPr="005E0CF8">
        <w:t>.</w:t>
      </w:r>
    </w:p>
    <w:p w:rsidR="00DC029B" w:rsidRPr="005E0CF8" w:rsidRDefault="00DC029B">
      <w:pPr>
        <w:pStyle w:val="Footer"/>
        <w:tabs>
          <w:tab w:val="clear" w:pos="9072"/>
          <w:tab w:val="left" w:pos="567"/>
        </w:tabs>
      </w:pPr>
    </w:p>
    <w:p w:rsidR="001D3379" w:rsidRDefault="00DC029B" w:rsidP="00356AB6">
      <w:pPr>
        <w:pStyle w:val="Footer"/>
        <w:tabs>
          <w:tab w:val="clear" w:pos="9072"/>
          <w:tab w:val="left" w:pos="567"/>
        </w:tabs>
      </w:pPr>
      <w:r w:rsidRPr="006C5BB0">
        <w:rPr>
          <w:u w:val="single"/>
        </w:rPr>
        <w:t>Effets indésirables très rares</w:t>
      </w:r>
      <w:r w:rsidR="001D3379" w:rsidRPr="001D3379">
        <w:rPr>
          <w:u w:val="single"/>
        </w:rPr>
        <w:t xml:space="preserve"> (pouvant affecter jusqu</w:t>
      </w:r>
      <w:r w:rsidR="00845559">
        <w:rPr>
          <w:u w:val="single"/>
        </w:rPr>
        <w:t>’</w:t>
      </w:r>
      <w:r w:rsidR="001D3379" w:rsidRPr="001D3379">
        <w:rPr>
          <w:u w:val="single"/>
        </w:rPr>
        <w:t>à 1 personne sur 10 000)</w:t>
      </w:r>
      <w:r w:rsidRPr="005E0CF8">
        <w:t> :</w:t>
      </w:r>
    </w:p>
    <w:p w:rsidR="00DC029B" w:rsidRPr="005E0CF8" w:rsidRDefault="001D3379" w:rsidP="00356AB6">
      <w:pPr>
        <w:pStyle w:val="Footer"/>
        <w:tabs>
          <w:tab w:val="clear" w:pos="9072"/>
          <w:tab w:val="left" w:pos="567"/>
        </w:tabs>
      </w:pPr>
      <w:r>
        <w:t>J</w:t>
      </w:r>
      <w:r w:rsidR="00DC029B" w:rsidRPr="005E0CF8">
        <w:t>aunisse, douleur abdominale sévère avec ou sans douleur dans le dos ; fièvre, difficultés respiratoires, parfois associées à de la toux ; réactions allergiques généralisées</w:t>
      </w:r>
      <w:r w:rsidR="006162DB">
        <w:t xml:space="preserve"> (par exemple, sensation de chaleur généralisée avec inconfort survenant de façon soudaine et pouvant conduire à un évanouissement)</w:t>
      </w:r>
      <w:r w:rsidR="00DC029B" w:rsidRPr="005E0CF8">
        <w:t> ; gonflement de la bouche</w:t>
      </w:r>
      <w:r w:rsidR="002B39E4" w:rsidRPr="005E0CF8">
        <w:t xml:space="preserve"> ; décollement de la peau ; allergie cutanée ; inflammation de la muqueuse buccale (stomatite) ; baisse de tension ; confusion ; hallucinations ; </w:t>
      </w:r>
      <w:r w:rsidR="00C86A0C" w:rsidRPr="005E0CF8">
        <w:t xml:space="preserve">douleurs articulaires ; </w:t>
      </w:r>
      <w:r w:rsidR="002B39E4" w:rsidRPr="005E0CF8">
        <w:t xml:space="preserve">douleurs musculaires ; </w:t>
      </w:r>
      <w:r>
        <w:t xml:space="preserve">changements dans le </w:t>
      </w:r>
      <w:r w:rsidR="002B39E4" w:rsidRPr="005E0CF8">
        <w:t>goût</w:t>
      </w:r>
      <w:r>
        <w:t xml:space="preserve"> </w:t>
      </w:r>
      <w:r w:rsidR="00EB6378">
        <w:t xml:space="preserve">ou perte du goût </w:t>
      </w:r>
      <w:r>
        <w:t>des aliments</w:t>
      </w:r>
      <w:r w:rsidR="002B39E4" w:rsidRPr="005E0CF8">
        <w:t>.</w:t>
      </w:r>
    </w:p>
    <w:p w:rsidR="002B39E4" w:rsidRDefault="002B39E4">
      <w:pPr>
        <w:pStyle w:val="Footer"/>
        <w:tabs>
          <w:tab w:val="clear" w:pos="9072"/>
          <w:tab w:val="left" w:pos="567"/>
        </w:tabs>
      </w:pPr>
    </w:p>
    <w:p w:rsidR="000357AA" w:rsidRPr="00C557D0" w:rsidRDefault="000357AA" w:rsidP="000357AA">
      <w:pPr>
        <w:pStyle w:val="Footer"/>
        <w:tabs>
          <w:tab w:val="clear" w:pos="9072"/>
          <w:tab w:val="left" w:pos="567"/>
        </w:tabs>
        <w:rPr>
          <w:u w:val="single"/>
        </w:rPr>
      </w:pPr>
      <w:r w:rsidRPr="00C557D0">
        <w:rPr>
          <w:u w:val="single"/>
        </w:rPr>
        <w:t>Effets indésirables dont la fréquence n’est pas connue (la fréquence ne peut être estimée à partir des données disponibles) :</w:t>
      </w:r>
    </w:p>
    <w:p w:rsidR="000357AA" w:rsidRDefault="000357AA" w:rsidP="000357AA">
      <w:pPr>
        <w:pStyle w:val="Footer"/>
        <w:tabs>
          <w:tab w:val="clear" w:pos="9072"/>
          <w:tab w:val="left" w:pos="567"/>
        </w:tabs>
      </w:pPr>
      <w:r>
        <w:t>Réactions d’hypersensibilité avec douleur thoracique ou abdominale</w:t>
      </w:r>
      <w:r w:rsidR="00D965BA">
        <w:t>, symptômes persistants d’hypoglycémie (taux faible de sucre dans le sang).</w:t>
      </w:r>
    </w:p>
    <w:p w:rsidR="00D965BA" w:rsidRPr="005E0CF8" w:rsidRDefault="00D965BA" w:rsidP="000357AA">
      <w:pPr>
        <w:pStyle w:val="Footer"/>
        <w:tabs>
          <w:tab w:val="clear" w:pos="9072"/>
          <w:tab w:val="left" w:pos="567"/>
        </w:tabs>
      </w:pPr>
    </w:p>
    <w:p w:rsidR="002B39E4" w:rsidRPr="005E0CF8" w:rsidRDefault="002B39E4">
      <w:pPr>
        <w:pStyle w:val="Footer"/>
        <w:tabs>
          <w:tab w:val="clear" w:pos="9072"/>
          <w:tab w:val="left" w:pos="567"/>
        </w:tabs>
      </w:pPr>
      <w:r w:rsidRPr="005E0CF8">
        <w:t>De plus, votre médecin identifiera peut-être des modifications dans vos examens sanguins ou urinaires.</w:t>
      </w:r>
    </w:p>
    <w:p w:rsidR="007B5035" w:rsidRPr="005E0CF8" w:rsidRDefault="007B5035">
      <w:pPr>
        <w:pStyle w:val="Footer"/>
        <w:tabs>
          <w:tab w:val="clear" w:pos="9072"/>
          <w:tab w:val="left" w:pos="567"/>
        </w:tabs>
      </w:pPr>
    </w:p>
    <w:p w:rsidR="00C96050" w:rsidRPr="00254F6B" w:rsidRDefault="00C96050" w:rsidP="00C96050">
      <w:pPr>
        <w:tabs>
          <w:tab w:val="left" w:pos="567"/>
        </w:tabs>
        <w:rPr>
          <w:b/>
        </w:rPr>
      </w:pPr>
      <w:r w:rsidRPr="00254F6B">
        <w:rPr>
          <w:b/>
        </w:rPr>
        <w:t>Déclarations des effets secondaires</w:t>
      </w:r>
    </w:p>
    <w:p w:rsidR="007B5035" w:rsidRPr="005E0CF8" w:rsidRDefault="007B5035" w:rsidP="002B39E4">
      <w:pPr>
        <w:tabs>
          <w:tab w:val="left" w:pos="567"/>
        </w:tabs>
      </w:pPr>
      <w:r w:rsidRPr="005E0CF8">
        <w:t xml:space="preserve">Si vous ressentez un </w:t>
      </w:r>
      <w:r w:rsidR="001D3379">
        <w:t xml:space="preserve">quelconque </w:t>
      </w:r>
      <w:r w:rsidR="002B39E4" w:rsidRPr="005E0CF8">
        <w:t>effet indésirabl</w:t>
      </w:r>
      <w:r w:rsidR="000948CD">
        <w:t>e, parlez-en à v</w:t>
      </w:r>
      <w:r w:rsidRPr="005E0CF8">
        <w:t>otre médecin ou votre pharmacien.</w:t>
      </w:r>
      <w:r w:rsidR="000948CD">
        <w:t xml:space="preserve"> Ceci s</w:t>
      </w:r>
      <w:r w:rsidR="00845559">
        <w:t>’</w:t>
      </w:r>
      <w:r w:rsidR="000948CD">
        <w:t>applique aussi à tout effet indésirable qui ne serait pas mentionné dans cette notice.</w:t>
      </w:r>
      <w:r w:rsidR="00C96050">
        <w:t xml:space="preserve"> Vous pouvez déclarer les effets indésirables directement via </w:t>
      </w:r>
      <w:r w:rsidR="00C96050" w:rsidRPr="00254F6B">
        <w:rPr>
          <w:highlight w:val="lightGray"/>
        </w:rPr>
        <w:t xml:space="preserve">le système national de déclaration décrit en </w:t>
      </w:r>
      <w:hyperlink r:id="rId12" w:history="1">
        <w:r w:rsidR="009A473C" w:rsidRPr="000478E3">
          <w:rPr>
            <w:rStyle w:val="Hyperlink"/>
            <w:szCs w:val="22"/>
            <w:highlight w:val="lightGray"/>
          </w:rPr>
          <w:t>Annexe V</w:t>
        </w:r>
      </w:hyperlink>
      <w:r w:rsidR="00C96050">
        <w:t>. En signalant les effets indésirables, vous contribuez à fournir davantage d’informations sur la sécurité du médicament.</w:t>
      </w:r>
    </w:p>
    <w:p w:rsidR="007B5035" w:rsidRPr="005E0CF8" w:rsidRDefault="007B5035">
      <w:pPr>
        <w:tabs>
          <w:tab w:val="left" w:pos="567"/>
        </w:tabs>
      </w:pPr>
    </w:p>
    <w:p w:rsidR="007B5035" w:rsidRPr="005E0CF8" w:rsidRDefault="007B5035">
      <w:pPr>
        <w:tabs>
          <w:tab w:val="left" w:pos="567"/>
        </w:tabs>
        <w:jc w:val="both"/>
      </w:pPr>
    </w:p>
    <w:p w:rsidR="007B5035" w:rsidRPr="005E0CF8" w:rsidRDefault="007B5035">
      <w:pPr>
        <w:pStyle w:val="Header"/>
        <w:keepNext/>
        <w:tabs>
          <w:tab w:val="clear" w:pos="4536"/>
          <w:tab w:val="clear" w:pos="9072"/>
          <w:tab w:val="left" w:pos="567"/>
        </w:tabs>
        <w:jc w:val="both"/>
        <w:rPr>
          <w:b/>
          <w:bCs/>
        </w:rPr>
      </w:pPr>
      <w:r w:rsidRPr="005E0CF8">
        <w:rPr>
          <w:b/>
          <w:bCs/>
        </w:rPr>
        <w:t>5.</w:t>
      </w:r>
      <w:r w:rsidRPr="005E0CF8">
        <w:rPr>
          <w:b/>
          <w:bCs/>
        </w:rPr>
        <w:tab/>
        <w:t>C</w:t>
      </w:r>
      <w:r w:rsidR="000948CD">
        <w:rPr>
          <w:b/>
          <w:bCs/>
        </w:rPr>
        <w:t xml:space="preserve">omment conserver </w:t>
      </w:r>
      <w:proofErr w:type="spellStart"/>
      <w:r w:rsidR="000948CD">
        <w:rPr>
          <w:b/>
          <w:bCs/>
        </w:rPr>
        <w:t>Iscover</w:t>
      </w:r>
      <w:proofErr w:type="spellEnd"/>
    </w:p>
    <w:p w:rsidR="007B5035" w:rsidRPr="005E0CF8" w:rsidRDefault="007B5035">
      <w:pPr>
        <w:keepNext/>
        <w:tabs>
          <w:tab w:val="left" w:pos="567"/>
        </w:tabs>
        <w:jc w:val="both"/>
      </w:pPr>
    </w:p>
    <w:p w:rsidR="007B5035" w:rsidRDefault="002B39E4" w:rsidP="00DA7983">
      <w:pPr>
        <w:tabs>
          <w:tab w:val="left" w:pos="567"/>
        </w:tabs>
      </w:pPr>
      <w:r w:rsidRPr="005E0CF8">
        <w:t xml:space="preserve">Tenir </w:t>
      </w:r>
      <w:r w:rsidR="002969E6">
        <w:t xml:space="preserve">ce médicament </w:t>
      </w:r>
      <w:r w:rsidRPr="005E0CF8">
        <w:t>hors de</w:t>
      </w:r>
      <w:r w:rsidR="007B5035" w:rsidRPr="005E0CF8">
        <w:t xml:space="preserve"> la </w:t>
      </w:r>
      <w:r w:rsidR="002969E6">
        <w:t>vue</w:t>
      </w:r>
      <w:r w:rsidR="002969E6" w:rsidRPr="005E0CF8">
        <w:t xml:space="preserve"> </w:t>
      </w:r>
      <w:r w:rsidRPr="005E0CF8">
        <w:t xml:space="preserve">et de la </w:t>
      </w:r>
      <w:r w:rsidR="002969E6">
        <w:t>portée</w:t>
      </w:r>
      <w:r w:rsidR="002969E6" w:rsidRPr="005E0CF8">
        <w:t xml:space="preserve"> </w:t>
      </w:r>
      <w:r w:rsidR="007B5035" w:rsidRPr="005E0CF8">
        <w:t>des enfants.</w:t>
      </w:r>
    </w:p>
    <w:p w:rsidR="002969E6" w:rsidRPr="005E0CF8" w:rsidRDefault="002969E6" w:rsidP="00DA7983">
      <w:pPr>
        <w:tabs>
          <w:tab w:val="left" w:pos="567"/>
        </w:tabs>
      </w:pPr>
    </w:p>
    <w:p w:rsidR="007B5035" w:rsidRPr="005E0CF8" w:rsidRDefault="007B5035" w:rsidP="00DA7983">
      <w:pPr>
        <w:tabs>
          <w:tab w:val="left" w:pos="567"/>
        </w:tabs>
      </w:pPr>
      <w:r w:rsidRPr="005E0CF8">
        <w:t>N</w:t>
      </w:r>
      <w:r w:rsidR="00845559">
        <w:t>’</w:t>
      </w:r>
      <w:r w:rsidR="002969E6">
        <w:t xml:space="preserve">utilisez </w:t>
      </w:r>
      <w:r w:rsidRPr="005E0CF8">
        <w:t>pas</w:t>
      </w:r>
      <w:r w:rsidR="002969E6">
        <w:t xml:space="preserve"> ce médicament</w:t>
      </w:r>
      <w:r w:rsidRPr="005E0CF8">
        <w:t xml:space="preserve"> après la date de péremption </w:t>
      </w:r>
      <w:r w:rsidR="002969E6">
        <w:t>indiquée</w:t>
      </w:r>
      <w:r w:rsidR="002969E6" w:rsidRPr="005E0CF8">
        <w:t xml:space="preserve"> </w:t>
      </w:r>
      <w:r w:rsidRPr="005E0CF8">
        <w:t>sur la boîte et l</w:t>
      </w:r>
      <w:r w:rsidR="002969E6">
        <w:t>a plaquette thermoformée</w:t>
      </w:r>
      <w:r w:rsidR="00356AB6" w:rsidRPr="005E0CF8">
        <w:t xml:space="preserve">, après la mention </w:t>
      </w:r>
      <w:proofErr w:type="spellStart"/>
      <w:r w:rsidR="00356AB6" w:rsidRPr="005E0CF8">
        <w:t>Exp</w:t>
      </w:r>
      <w:proofErr w:type="spellEnd"/>
      <w:r w:rsidR="002B39E4" w:rsidRPr="005E0CF8">
        <w:t>.</w:t>
      </w:r>
      <w:r w:rsidR="002969E6">
        <w:t xml:space="preserve"> La date de péremption fait référence au dernier jour de ce mois.</w:t>
      </w:r>
    </w:p>
    <w:p w:rsidR="00710328" w:rsidRPr="005E0CF8" w:rsidRDefault="00710328" w:rsidP="00356AB6">
      <w:pPr>
        <w:jc w:val="both"/>
      </w:pPr>
    </w:p>
    <w:p w:rsidR="00710328" w:rsidRDefault="002969E6" w:rsidP="00356AB6">
      <w:pPr>
        <w:jc w:val="both"/>
      </w:pPr>
      <w:r>
        <w:t>R</w:t>
      </w:r>
      <w:r w:rsidR="00710328" w:rsidRPr="005E0CF8">
        <w:t>éfére</w:t>
      </w:r>
      <w:r>
        <w:t>z-vous</w:t>
      </w:r>
      <w:r w:rsidR="00710328" w:rsidRPr="005E0CF8">
        <w:t xml:space="preserve"> aux précautions particulières de conservation figurant sur la boîte.</w:t>
      </w:r>
    </w:p>
    <w:p w:rsidR="00536939" w:rsidRPr="005E0CF8" w:rsidRDefault="00536939" w:rsidP="00356AB6">
      <w:pPr>
        <w:jc w:val="both"/>
      </w:pPr>
    </w:p>
    <w:p w:rsidR="00710328" w:rsidRPr="005E0CF8" w:rsidRDefault="00710328" w:rsidP="00356AB6">
      <w:r w:rsidRPr="005E0CF8">
        <w:t xml:space="preserve">Si cette boîte de </w:t>
      </w:r>
      <w:proofErr w:type="spellStart"/>
      <w:r w:rsidRPr="005E0CF8">
        <w:t>Iscover</w:t>
      </w:r>
      <w:proofErr w:type="spellEnd"/>
      <w:r w:rsidRPr="005E0CF8">
        <w:t xml:space="preserve"> contient des plaquettes thermoformées PVC/PVDC/Aluminium, conserve</w:t>
      </w:r>
      <w:r w:rsidR="00536939">
        <w:t>z ce médicament</w:t>
      </w:r>
      <w:r w:rsidRPr="005E0CF8">
        <w:t xml:space="preserve"> à une température ne dépassant pas 30°C.</w:t>
      </w:r>
    </w:p>
    <w:p w:rsidR="00710328" w:rsidRDefault="00710328" w:rsidP="00356AB6">
      <w:r w:rsidRPr="005E0CF8">
        <w:t>Si cette boîte de</w:t>
      </w:r>
      <w:r w:rsidR="009C3187" w:rsidRPr="005E0CF8">
        <w:t xml:space="preserve"> </w:t>
      </w:r>
      <w:proofErr w:type="spellStart"/>
      <w:r w:rsidRPr="005E0CF8">
        <w:t>Iscover</w:t>
      </w:r>
      <w:proofErr w:type="spellEnd"/>
      <w:r w:rsidRPr="005E0CF8">
        <w:t xml:space="preserve"> contient des plaquettes thermoformées Aluminium/Aluminium, </w:t>
      </w:r>
      <w:r w:rsidR="00536939">
        <w:t>il n</w:t>
      </w:r>
      <w:r w:rsidR="00845559">
        <w:t>’</w:t>
      </w:r>
      <w:r w:rsidR="00536939">
        <w:t xml:space="preserve">y a </w:t>
      </w:r>
      <w:r w:rsidRPr="005E0CF8">
        <w:t>pas de précautions particulières de conservation.</w:t>
      </w:r>
    </w:p>
    <w:p w:rsidR="00536939" w:rsidRPr="005E0CF8" w:rsidRDefault="00536939" w:rsidP="00356AB6"/>
    <w:p w:rsidR="007B5035" w:rsidRPr="005E0CF8" w:rsidRDefault="007B5035" w:rsidP="00356AB6">
      <w:pPr>
        <w:jc w:val="both"/>
      </w:pPr>
      <w:r w:rsidRPr="005E0CF8">
        <w:t>N</w:t>
      </w:r>
      <w:r w:rsidR="00845559">
        <w:t>’</w:t>
      </w:r>
      <w:r w:rsidRPr="005E0CF8">
        <w:t>utilise</w:t>
      </w:r>
      <w:r w:rsidR="00536939">
        <w:t>z pas ce médicament</w:t>
      </w:r>
      <w:r w:rsidRPr="005E0CF8">
        <w:t xml:space="preserve"> si vous remarquez des signes visibles de détérioration.</w:t>
      </w:r>
    </w:p>
    <w:p w:rsidR="007B5035" w:rsidRPr="005E0CF8" w:rsidRDefault="007B5035" w:rsidP="00DA7983"/>
    <w:p w:rsidR="007B5035" w:rsidRPr="005E0CF8" w:rsidRDefault="00536939" w:rsidP="00DA7983">
      <w:r>
        <w:t xml:space="preserve">Ne jetez aucun </w:t>
      </w:r>
      <w:r w:rsidR="007B5035" w:rsidRPr="005E0CF8">
        <w:t>médicament au tout</w:t>
      </w:r>
      <w:r w:rsidR="00710328" w:rsidRPr="005E0CF8">
        <w:t>-</w:t>
      </w:r>
      <w:r w:rsidR="007B5035" w:rsidRPr="005E0CF8">
        <w:t>à</w:t>
      </w:r>
      <w:r w:rsidR="00710328" w:rsidRPr="005E0CF8">
        <w:t>-</w:t>
      </w:r>
      <w:r w:rsidR="007B5035" w:rsidRPr="005E0CF8">
        <w:t>l</w:t>
      </w:r>
      <w:r w:rsidR="00845559">
        <w:t>’</w:t>
      </w:r>
      <w:r w:rsidR="007B5035" w:rsidRPr="005E0CF8">
        <w:t xml:space="preserve">égout ou avec les ordures ménagères. Demandez à votre pharmacien </w:t>
      </w:r>
      <w:r>
        <w:t>d</w:t>
      </w:r>
      <w:r w:rsidR="00845559">
        <w:t>’</w:t>
      </w:r>
      <w:r>
        <w:t>éliminer les</w:t>
      </w:r>
      <w:r w:rsidR="007B5035" w:rsidRPr="005E0CF8">
        <w:t xml:space="preserve"> médicaments </w:t>
      </w:r>
      <w:r>
        <w:t>que vous n</w:t>
      </w:r>
      <w:r w:rsidR="00845559">
        <w:t>’</w:t>
      </w:r>
      <w:r>
        <w:t>utilisez plus</w:t>
      </w:r>
      <w:r w:rsidR="007B5035" w:rsidRPr="005E0CF8">
        <w:t xml:space="preserve">. Ces mesures </w:t>
      </w:r>
      <w:r>
        <w:t>contribueront à</w:t>
      </w:r>
      <w:r w:rsidR="007B5035" w:rsidRPr="005E0CF8">
        <w:t xml:space="preserve"> protéger l</w:t>
      </w:r>
      <w:r w:rsidR="00845559">
        <w:t>’</w:t>
      </w:r>
      <w:r w:rsidR="007B5035" w:rsidRPr="005E0CF8">
        <w:t>environnement.</w:t>
      </w:r>
    </w:p>
    <w:p w:rsidR="002B39E4" w:rsidRPr="005E0CF8" w:rsidRDefault="002B39E4" w:rsidP="00DA7983"/>
    <w:p w:rsidR="002B39E4" w:rsidRPr="005E0CF8" w:rsidRDefault="002B39E4" w:rsidP="00356AB6"/>
    <w:p w:rsidR="007B5035" w:rsidRPr="005E0CF8" w:rsidRDefault="007B5035">
      <w:pPr>
        <w:pStyle w:val="Header"/>
        <w:keepNext/>
        <w:widowControl w:val="0"/>
        <w:tabs>
          <w:tab w:val="clear" w:pos="4536"/>
          <w:tab w:val="clear" w:pos="9072"/>
          <w:tab w:val="left" w:pos="567"/>
        </w:tabs>
        <w:jc w:val="both"/>
        <w:rPr>
          <w:b/>
          <w:bCs/>
        </w:rPr>
      </w:pPr>
      <w:r w:rsidRPr="005E0CF8">
        <w:rPr>
          <w:b/>
          <w:bCs/>
        </w:rPr>
        <w:t>6.</w:t>
      </w:r>
      <w:r w:rsidRPr="005E0CF8">
        <w:rPr>
          <w:b/>
          <w:bCs/>
        </w:rPr>
        <w:tab/>
      </w:r>
      <w:r w:rsidR="00BA300D">
        <w:rPr>
          <w:b/>
          <w:bCs/>
        </w:rPr>
        <w:t>Contenu de l</w:t>
      </w:r>
      <w:r w:rsidR="00845559">
        <w:rPr>
          <w:b/>
          <w:bCs/>
        </w:rPr>
        <w:t>’</w:t>
      </w:r>
      <w:r w:rsidR="00BA300D">
        <w:rPr>
          <w:b/>
          <w:bCs/>
        </w:rPr>
        <w:t>emballage et autres informations</w:t>
      </w:r>
    </w:p>
    <w:p w:rsidR="007B5035" w:rsidRPr="005E0CF8" w:rsidRDefault="007B5035">
      <w:pPr>
        <w:keepNext/>
        <w:widowControl w:val="0"/>
        <w:tabs>
          <w:tab w:val="left" w:pos="567"/>
        </w:tabs>
        <w:jc w:val="both"/>
      </w:pPr>
    </w:p>
    <w:p w:rsidR="007B5035" w:rsidRPr="005E0CF8" w:rsidRDefault="00BA300D">
      <w:pPr>
        <w:pStyle w:val="Heading6"/>
        <w:jc w:val="both"/>
      </w:pPr>
      <w:r>
        <w:t>Ce q</w:t>
      </w:r>
      <w:r w:rsidRPr="005E0CF8">
        <w:t xml:space="preserve">ue </w:t>
      </w:r>
      <w:r w:rsidR="007B5035" w:rsidRPr="005E0CF8">
        <w:t xml:space="preserve">contient </w:t>
      </w:r>
      <w:proofErr w:type="spellStart"/>
      <w:r w:rsidR="00994F41" w:rsidRPr="005E0CF8">
        <w:t>Iscover</w:t>
      </w:r>
      <w:proofErr w:type="spellEnd"/>
    </w:p>
    <w:p w:rsidR="00BA300D" w:rsidRDefault="00BA300D">
      <w:pPr>
        <w:tabs>
          <w:tab w:val="left" w:pos="567"/>
        </w:tabs>
      </w:pPr>
    </w:p>
    <w:p w:rsidR="007B5035" w:rsidRPr="005E0CF8" w:rsidRDefault="007B5035">
      <w:pPr>
        <w:tabs>
          <w:tab w:val="left" w:pos="567"/>
        </w:tabs>
      </w:pPr>
      <w:r w:rsidRPr="005E0CF8">
        <w:t>La substance active est le clopidogrel. Chaque comprimé contient 75 mg de clopidogrel</w:t>
      </w:r>
      <w:r w:rsidR="002B39E4" w:rsidRPr="005E0CF8">
        <w:t xml:space="preserve"> (sous forme d</w:t>
      </w:r>
      <w:r w:rsidR="00845559">
        <w:t>’</w:t>
      </w:r>
      <w:r w:rsidR="002B39E4" w:rsidRPr="005E0CF8">
        <w:t>hydrogène sulfate)</w:t>
      </w:r>
      <w:r w:rsidRPr="005E0CF8">
        <w:t>.</w:t>
      </w:r>
    </w:p>
    <w:p w:rsidR="007B5035" w:rsidRPr="005E0CF8" w:rsidRDefault="007B5035">
      <w:pPr>
        <w:tabs>
          <w:tab w:val="left" w:pos="567"/>
        </w:tabs>
        <w:jc w:val="both"/>
      </w:pPr>
    </w:p>
    <w:p w:rsidR="00356AB6" w:rsidRPr="005E0CF8" w:rsidRDefault="007B5035">
      <w:pPr>
        <w:tabs>
          <w:tab w:val="left" w:pos="284"/>
          <w:tab w:val="left" w:pos="567"/>
          <w:tab w:val="left" w:pos="4536"/>
          <w:tab w:val="left" w:pos="4820"/>
        </w:tabs>
      </w:pPr>
      <w:r w:rsidRPr="005E0CF8">
        <w:t>Les autres composants sont</w:t>
      </w:r>
      <w:r w:rsidR="00BA300D">
        <w:t xml:space="preserve"> (voir rubrique 2 </w:t>
      </w:r>
      <w:r w:rsidR="00BA300D" w:rsidRPr="005E0CF8">
        <w:t>"</w:t>
      </w:r>
      <w:proofErr w:type="spellStart"/>
      <w:r w:rsidR="00BA300D">
        <w:t>Iscover</w:t>
      </w:r>
      <w:proofErr w:type="spellEnd"/>
      <w:r w:rsidR="00BA300D">
        <w:t xml:space="preserve"> contient du lactose</w:t>
      </w:r>
      <w:r w:rsidR="00BA300D" w:rsidRPr="005E0CF8">
        <w:t>"</w:t>
      </w:r>
      <w:r w:rsidR="00BA300D">
        <w:t xml:space="preserve"> et </w:t>
      </w:r>
      <w:r w:rsidR="00BA300D" w:rsidRPr="005E0CF8">
        <w:t>"</w:t>
      </w:r>
      <w:proofErr w:type="spellStart"/>
      <w:r w:rsidR="00F123BC">
        <w:t>Iscover</w:t>
      </w:r>
      <w:proofErr w:type="spellEnd"/>
      <w:r w:rsidR="00BA300D">
        <w:t xml:space="preserve"> contient de l</w:t>
      </w:r>
      <w:r w:rsidR="00845559">
        <w:t>’</w:t>
      </w:r>
      <w:r w:rsidR="00BA300D">
        <w:t>huile de ricin hydrogénée</w:t>
      </w:r>
      <w:r w:rsidR="00BA300D" w:rsidRPr="005E0CF8">
        <w:t>"</w:t>
      </w:r>
      <w:r w:rsidR="00BA300D">
        <w:t>)</w:t>
      </w:r>
      <w:r w:rsidR="00356AB6" w:rsidRPr="005E0CF8">
        <w:t> </w:t>
      </w:r>
      <w:r w:rsidRPr="005E0CF8">
        <w:t>:</w:t>
      </w:r>
    </w:p>
    <w:p w:rsidR="00356AB6" w:rsidRPr="005E0CF8" w:rsidRDefault="00356AB6" w:rsidP="006C5BB0">
      <w:pPr>
        <w:numPr>
          <w:ilvl w:val="0"/>
          <w:numId w:val="7"/>
        </w:numPr>
        <w:tabs>
          <w:tab w:val="left" w:pos="4536"/>
          <w:tab w:val="left" w:pos="4820"/>
        </w:tabs>
      </w:pPr>
      <w:r w:rsidRPr="005E0CF8">
        <w:t xml:space="preserve">noyau du comprimé : </w:t>
      </w:r>
      <w:r w:rsidR="007B5035" w:rsidRPr="005E0CF8">
        <w:t xml:space="preserve">mannitol (E421), huile de ricin hydrogénée, cellulose microcristalline, macrogol 6000, </w:t>
      </w:r>
      <w:proofErr w:type="spellStart"/>
      <w:r w:rsidR="007B5035" w:rsidRPr="005E0CF8">
        <w:t>hydroxypropylcellulose</w:t>
      </w:r>
      <w:proofErr w:type="spellEnd"/>
      <w:r w:rsidR="007B5035" w:rsidRPr="005E0CF8">
        <w:t xml:space="preserve"> faiblement substituée,</w:t>
      </w:r>
    </w:p>
    <w:p w:rsidR="00356AB6" w:rsidRPr="005E0CF8" w:rsidRDefault="00356AB6" w:rsidP="006C5BB0">
      <w:pPr>
        <w:numPr>
          <w:ilvl w:val="0"/>
          <w:numId w:val="7"/>
        </w:numPr>
        <w:tabs>
          <w:tab w:val="left" w:pos="4536"/>
          <w:tab w:val="left" w:pos="4820"/>
        </w:tabs>
      </w:pPr>
      <w:r w:rsidRPr="005E0CF8">
        <w:t xml:space="preserve">enrobage du comprimé : </w:t>
      </w:r>
      <w:r w:rsidR="007B5035" w:rsidRPr="005E0CF8">
        <w:t xml:space="preserve">lactose </w:t>
      </w:r>
      <w:r w:rsidRPr="005E0CF8">
        <w:t xml:space="preserve">monohydraté </w:t>
      </w:r>
      <w:r w:rsidR="007B5035" w:rsidRPr="005E0CF8">
        <w:t xml:space="preserve">(sucre de lait), hypromellose (E464), </w:t>
      </w:r>
      <w:proofErr w:type="spellStart"/>
      <w:r w:rsidR="007B5035" w:rsidRPr="005E0CF8">
        <w:t>triacétine</w:t>
      </w:r>
      <w:proofErr w:type="spellEnd"/>
      <w:r w:rsidR="007B5035" w:rsidRPr="005E0CF8">
        <w:t xml:space="preserve"> (E1518), oxyde de fer </w:t>
      </w:r>
      <w:r w:rsidR="002B39E4" w:rsidRPr="005E0CF8">
        <w:t xml:space="preserve">rouge </w:t>
      </w:r>
      <w:r w:rsidR="007B5035" w:rsidRPr="005E0CF8">
        <w:t>(E172), dioxyde de titane (E171)</w:t>
      </w:r>
      <w:r w:rsidRPr="005E0CF8">
        <w:t>,</w:t>
      </w:r>
    </w:p>
    <w:p w:rsidR="007B5035" w:rsidRPr="005E0CF8" w:rsidRDefault="00356AB6" w:rsidP="006C5BB0">
      <w:pPr>
        <w:numPr>
          <w:ilvl w:val="0"/>
          <w:numId w:val="7"/>
        </w:numPr>
        <w:tabs>
          <w:tab w:val="left" w:pos="4536"/>
          <w:tab w:val="left" w:pos="4820"/>
        </w:tabs>
      </w:pPr>
      <w:r w:rsidRPr="005E0CF8">
        <w:t xml:space="preserve">agent polissant : </w:t>
      </w:r>
      <w:r w:rsidR="007B5035" w:rsidRPr="005E0CF8">
        <w:t>cire de carnauba.</w:t>
      </w:r>
    </w:p>
    <w:p w:rsidR="007B5035" w:rsidRPr="005E0CF8" w:rsidRDefault="007B5035">
      <w:pPr>
        <w:tabs>
          <w:tab w:val="left" w:pos="567"/>
        </w:tabs>
        <w:jc w:val="both"/>
      </w:pPr>
    </w:p>
    <w:p w:rsidR="007B5035" w:rsidRPr="005E0CF8" w:rsidRDefault="00F53074">
      <w:pPr>
        <w:pStyle w:val="Heading6"/>
        <w:widowControl/>
        <w:jc w:val="both"/>
      </w:pPr>
      <w:r w:rsidRPr="005E0CF8">
        <w:t>Qu</w:t>
      </w:r>
      <w:r w:rsidR="00845559">
        <w:t>’</w:t>
      </w:r>
      <w:r w:rsidRPr="005E0CF8">
        <w:t>est-ce que</w:t>
      </w:r>
      <w:r w:rsidR="007B5035" w:rsidRPr="005E0CF8">
        <w:t xml:space="preserve"> </w:t>
      </w:r>
      <w:proofErr w:type="spellStart"/>
      <w:r w:rsidR="00994F41" w:rsidRPr="005E0CF8">
        <w:t>Iscover</w:t>
      </w:r>
      <w:proofErr w:type="spellEnd"/>
      <w:r w:rsidR="007B5035" w:rsidRPr="005E0CF8">
        <w:t xml:space="preserve"> et contenu de l</w:t>
      </w:r>
      <w:r w:rsidR="00845559">
        <w:t>’</w:t>
      </w:r>
      <w:r w:rsidR="007B5035" w:rsidRPr="005E0CF8">
        <w:t>emballage extérieur</w:t>
      </w:r>
    </w:p>
    <w:p w:rsidR="00356AB6" w:rsidRPr="005E0CF8" w:rsidRDefault="007B5035" w:rsidP="009B4B42">
      <w:pPr>
        <w:tabs>
          <w:tab w:val="left" w:pos="567"/>
        </w:tabs>
      </w:pPr>
      <w:r w:rsidRPr="005E0CF8">
        <w:t xml:space="preserve">Les comprimés </w:t>
      </w:r>
      <w:r w:rsidR="009B4B42" w:rsidRPr="005E0CF8">
        <w:t xml:space="preserve">pelliculés </w:t>
      </w:r>
      <w:r w:rsidRPr="005E0CF8">
        <w:t xml:space="preserve">de </w:t>
      </w:r>
      <w:proofErr w:type="spellStart"/>
      <w:r w:rsidR="00994F41" w:rsidRPr="005E0CF8">
        <w:t>Iscover</w:t>
      </w:r>
      <w:proofErr w:type="spellEnd"/>
      <w:r w:rsidRPr="005E0CF8">
        <w:t xml:space="preserve"> </w:t>
      </w:r>
      <w:r w:rsidR="002B39E4" w:rsidRPr="005E0CF8">
        <w:t xml:space="preserve">75 mg </w:t>
      </w:r>
      <w:r w:rsidRPr="005E0CF8">
        <w:t>sont ronds, biconvexes, roses</w:t>
      </w:r>
      <w:r w:rsidR="009B4B42" w:rsidRPr="005E0CF8">
        <w:t xml:space="preserve"> </w:t>
      </w:r>
      <w:r w:rsidRPr="005E0CF8">
        <w:t>et portent l</w:t>
      </w:r>
      <w:r w:rsidR="00845559">
        <w:t>’</w:t>
      </w:r>
      <w:r w:rsidRPr="005E0CF8">
        <w:t xml:space="preserve">inscription </w:t>
      </w:r>
      <w:r w:rsidR="00BA300D" w:rsidRPr="005E0CF8">
        <w:t>"</w:t>
      </w:r>
      <w:r w:rsidRPr="005E0CF8">
        <w:t>75</w:t>
      </w:r>
      <w:r w:rsidR="00BA300D" w:rsidRPr="005E0CF8">
        <w:t>"</w:t>
      </w:r>
      <w:r w:rsidRPr="005E0CF8">
        <w:t xml:space="preserve"> gravée sur une face et l</w:t>
      </w:r>
      <w:r w:rsidR="00845559">
        <w:t>’</w:t>
      </w:r>
      <w:r w:rsidRPr="005E0CF8">
        <w:t xml:space="preserve">inscription </w:t>
      </w:r>
      <w:r w:rsidR="00BA300D" w:rsidRPr="005E0CF8">
        <w:t>"</w:t>
      </w:r>
      <w:r w:rsidRPr="005E0CF8">
        <w:t>1171</w:t>
      </w:r>
      <w:r w:rsidR="00BA300D" w:rsidRPr="005E0CF8">
        <w:t>"</w:t>
      </w:r>
      <w:r w:rsidRPr="005E0CF8">
        <w:t xml:space="preserve"> sur l</w:t>
      </w:r>
      <w:r w:rsidR="00845559">
        <w:t>’</w:t>
      </w:r>
      <w:r w:rsidRPr="005E0CF8">
        <w:t xml:space="preserve">autre face. </w:t>
      </w:r>
      <w:proofErr w:type="spellStart"/>
      <w:r w:rsidR="009B4B42" w:rsidRPr="005E0CF8">
        <w:t>Iscover</w:t>
      </w:r>
      <w:proofErr w:type="spellEnd"/>
      <w:r w:rsidR="009B4B42" w:rsidRPr="005E0CF8">
        <w:t xml:space="preserve"> est</w:t>
      </w:r>
      <w:r w:rsidRPr="005E0CF8">
        <w:t xml:space="preserve"> présenté dans une boîte en carton contenant</w:t>
      </w:r>
      <w:r w:rsidR="00356AB6" w:rsidRPr="005E0CF8">
        <w:t> :</w:t>
      </w:r>
    </w:p>
    <w:p w:rsidR="00356AB6" w:rsidRPr="005E0CF8" w:rsidRDefault="00344845" w:rsidP="006C5BB0">
      <w:pPr>
        <w:numPr>
          <w:ilvl w:val="0"/>
          <w:numId w:val="7"/>
        </w:numPr>
      </w:pPr>
      <w:r w:rsidRPr="005E0CF8">
        <w:t xml:space="preserve">7, </w:t>
      </w:r>
      <w:r w:rsidR="00E31770" w:rsidRPr="005E0CF8">
        <w:t xml:space="preserve">14, </w:t>
      </w:r>
      <w:r w:rsidR="007B5035" w:rsidRPr="005E0CF8">
        <w:t>28, 30, 84,</w:t>
      </w:r>
      <w:r w:rsidR="00ED36F2" w:rsidRPr="005E0CF8">
        <w:t xml:space="preserve"> </w:t>
      </w:r>
      <w:r w:rsidR="007B5035" w:rsidRPr="005E0CF8">
        <w:t xml:space="preserve">90 et 100 comprimés sous plaquettes </w:t>
      </w:r>
      <w:r w:rsidR="002B39E4" w:rsidRPr="005E0CF8">
        <w:t xml:space="preserve">thermoformées </w:t>
      </w:r>
      <w:r w:rsidR="007B5035" w:rsidRPr="005E0CF8">
        <w:t xml:space="preserve">PVC/PVDC/Aluminium ou sous plaquettes </w:t>
      </w:r>
      <w:r w:rsidR="002B39E4" w:rsidRPr="005E0CF8">
        <w:t xml:space="preserve">thermoformées </w:t>
      </w:r>
      <w:r w:rsidR="007B5035" w:rsidRPr="005E0CF8">
        <w:t>Aluminium/Aluminium</w:t>
      </w:r>
    </w:p>
    <w:p w:rsidR="008D7B8D" w:rsidRPr="005E0CF8" w:rsidRDefault="002B39E4" w:rsidP="006C5BB0">
      <w:pPr>
        <w:numPr>
          <w:ilvl w:val="0"/>
          <w:numId w:val="7"/>
        </w:numPr>
      </w:pPr>
      <w:r w:rsidRPr="005E0CF8">
        <w:t>50x1 comprimés sous plaquettes thermoformées PVC/PVDC/Aluminium ou sous plaquettes thermoformées Aluminium/Aluminium pour délivrance à l</w:t>
      </w:r>
      <w:r w:rsidR="00845559">
        <w:t>’</w:t>
      </w:r>
      <w:r w:rsidRPr="005E0CF8">
        <w:t>unité</w:t>
      </w:r>
    </w:p>
    <w:p w:rsidR="007B5035" w:rsidRPr="005E0CF8" w:rsidRDefault="007B5035" w:rsidP="008D7B8D">
      <w:r w:rsidRPr="005E0CF8">
        <w:t>Toutes les présentations peuvent ne pas être commercialisées.</w:t>
      </w:r>
    </w:p>
    <w:p w:rsidR="007B5035" w:rsidRPr="005E0CF8" w:rsidRDefault="007B5035">
      <w:pPr>
        <w:tabs>
          <w:tab w:val="left" w:pos="567"/>
        </w:tabs>
      </w:pPr>
    </w:p>
    <w:p w:rsidR="007B5035" w:rsidRPr="005E0CF8" w:rsidRDefault="007B5035">
      <w:pPr>
        <w:tabs>
          <w:tab w:val="left" w:pos="567"/>
        </w:tabs>
        <w:rPr>
          <w:b/>
          <w:bCs/>
        </w:rPr>
      </w:pPr>
      <w:r w:rsidRPr="005E0CF8">
        <w:rPr>
          <w:b/>
          <w:bCs/>
        </w:rPr>
        <w:t>Titulaire de l</w:t>
      </w:r>
      <w:r w:rsidR="00845559">
        <w:rPr>
          <w:b/>
          <w:bCs/>
        </w:rPr>
        <w:t>’</w:t>
      </w:r>
      <w:r w:rsidRPr="005E0CF8">
        <w:rPr>
          <w:b/>
          <w:bCs/>
        </w:rPr>
        <w:t>Autorisation de mise sur le marché et fabricant</w:t>
      </w:r>
      <w:r w:rsidR="00BA300D">
        <w:rPr>
          <w:b/>
          <w:bCs/>
        </w:rPr>
        <w:t>s</w:t>
      </w:r>
    </w:p>
    <w:p w:rsidR="007B5035" w:rsidRPr="005E0CF8" w:rsidRDefault="007B5035">
      <w:pPr>
        <w:tabs>
          <w:tab w:val="left" w:pos="567"/>
        </w:tabs>
      </w:pPr>
    </w:p>
    <w:p w:rsidR="007B5035" w:rsidRPr="005E0CF8" w:rsidRDefault="007B5035">
      <w:pPr>
        <w:tabs>
          <w:tab w:val="left" w:pos="567"/>
        </w:tabs>
      </w:pPr>
      <w:r w:rsidRPr="005E0CF8">
        <w:t>Titulaire de l</w:t>
      </w:r>
      <w:r w:rsidR="00845559">
        <w:t>’</w:t>
      </w:r>
      <w:r w:rsidRPr="005E0CF8">
        <w:t>Autorisation de Mise sur le Marché</w:t>
      </w:r>
      <w:r w:rsidR="00F53074" w:rsidRPr="005E0CF8">
        <w:t> :</w:t>
      </w:r>
    </w:p>
    <w:p w:rsidR="00B1030C" w:rsidRPr="00246EA5" w:rsidRDefault="00574453" w:rsidP="00B1030C">
      <w:pPr>
        <w:rPr>
          <w:snapToGrid w:val="0"/>
          <w:lang w:eastAsia="fr-FR"/>
        </w:rPr>
      </w:pPr>
      <w:proofErr w:type="spellStart"/>
      <w:r>
        <w:rPr>
          <w:snapToGrid w:val="0"/>
          <w:lang w:eastAsia="fr-FR"/>
        </w:rPr>
        <w:t>sanofi-aventis</w:t>
      </w:r>
      <w:proofErr w:type="spellEnd"/>
      <w:r>
        <w:rPr>
          <w:snapToGrid w:val="0"/>
          <w:lang w:eastAsia="fr-FR"/>
        </w:rPr>
        <w:t xml:space="preserve"> g</w:t>
      </w:r>
      <w:r w:rsidR="00B1030C" w:rsidRPr="00246EA5">
        <w:rPr>
          <w:snapToGrid w:val="0"/>
          <w:lang w:eastAsia="fr-FR"/>
        </w:rPr>
        <w:t>roupe</w:t>
      </w:r>
    </w:p>
    <w:p w:rsidR="00B1030C" w:rsidRPr="005E0CF8" w:rsidRDefault="00B1030C" w:rsidP="00B1030C">
      <w:pPr>
        <w:rPr>
          <w:snapToGrid w:val="0"/>
          <w:lang w:eastAsia="fr-FR"/>
        </w:rPr>
      </w:pPr>
      <w:r w:rsidRPr="00246EA5">
        <w:rPr>
          <w:snapToGrid w:val="0"/>
          <w:lang w:eastAsia="fr-FR"/>
        </w:rPr>
        <w:t>54, rue La Boétie</w:t>
      </w:r>
      <w:r w:rsidR="00BA300D">
        <w:rPr>
          <w:snapToGrid w:val="0"/>
          <w:lang w:eastAsia="fr-FR"/>
        </w:rPr>
        <w:t xml:space="preserve"> – </w:t>
      </w:r>
      <w:r>
        <w:rPr>
          <w:snapToGrid w:val="0"/>
          <w:lang w:eastAsia="fr-FR"/>
        </w:rPr>
        <w:t>F-75008 Paris</w:t>
      </w:r>
      <w:r w:rsidR="00BA300D">
        <w:rPr>
          <w:snapToGrid w:val="0"/>
          <w:lang w:eastAsia="fr-FR"/>
        </w:rPr>
        <w:t xml:space="preserve"> - </w:t>
      </w:r>
      <w:r>
        <w:rPr>
          <w:snapToGrid w:val="0"/>
          <w:lang w:eastAsia="fr-FR"/>
        </w:rPr>
        <w:t>France</w:t>
      </w:r>
    </w:p>
    <w:p w:rsidR="007B5035" w:rsidRPr="005E0CF8" w:rsidRDefault="007B5035">
      <w:pPr>
        <w:tabs>
          <w:tab w:val="left" w:pos="567"/>
        </w:tabs>
      </w:pPr>
    </w:p>
    <w:p w:rsidR="007B5035" w:rsidRPr="005E0CF8" w:rsidRDefault="007B5035">
      <w:pPr>
        <w:pStyle w:val="Heading1"/>
        <w:tabs>
          <w:tab w:val="left" w:pos="567"/>
        </w:tabs>
      </w:pPr>
      <w:bookmarkStart w:id="15" w:name="OLE_LINK1"/>
      <w:r w:rsidRPr="005E0CF8">
        <w:t>Fabricant</w:t>
      </w:r>
      <w:r w:rsidR="00BA300D">
        <w:t>s</w:t>
      </w:r>
      <w:r w:rsidR="00F53074" w:rsidRPr="005E0CF8">
        <w:t> :</w:t>
      </w:r>
      <w:bookmarkEnd w:id="15"/>
    </w:p>
    <w:p w:rsidR="007B5035" w:rsidRPr="005E0CF8" w:rsidRDefault="007B5035">
      <w:pPr>
        <w:tabs>
          <w:tab w:val="left" w:pos="567"/>
        </w:tabs>
      </w:pPr>
      <w:r w:rsidRPr="005E0CF8">
        <w:t>Sanofi Winthrop Industrie</w:t>
      </w:r>
    </w:p>
    <w:p w:rsidR="007B5035" w:rsidRPr="003339F7" w:rsidRDefault="007B5035" w:rsidP="00F53074">
      <w:pPr>
        <w:tabs>
          <w:tab w:val="left" w:pos="720"/>
        </w:tabs>
      </w:pPr>
      <w:r w:rsidRPr="005E0CF8">
        <w:t>1</w:t>
      </w:r>
      <w:r w:rsidR="00F53074" w:rsidRPr="005E0CF8">
        <w:t>,</w:t>
      </w:r>
      <w:r w:rsidRPr="005E0CF8">
        <w:t xml:space="preserve"> </w:t>
      </w:r>
      <w:r w:rsidR="00F53074" w:rsidRPr="005E0CF8">
        <w:t xml:space="preserve">rue </w:t>
      </w:r>
      <w:r w:rsidRPr="005E0CF8">
        <w:t xml:space="preserve">de la Vierge, </w:t>
      </w:r>
      <w:r w:rsidRPr="005E0CF8">
        <w:rPr>
          <w:noProof/>
        </w:rPr>
        <w:t>Ambarès &amp; Lagrave, F-</w:t>
      </w:r>
      <w:r w:rsidRPr="005E0CF8">
        <w:t>33565 Carbon Blanc cedex</w:t>
      </w:r>
      <w:r w:rsidRPr="003339F7">
        <w:t>, France</w:t>
      </w:r>
    </w:p>
    <w:p w:rsidR="007B5035" w:rsidRPr="005E0CF8" w:rsidRDefault="007B5035">
      <w:pPr>
        <w:tabs>
          <w:tab w:val="left" w:pos="567"/>
        </w:tabs>
        <w:rPr>
          <w:lang w:val="en-GB"/>
        </w:rPr>
      </w:pPr>
      <w:proofErr w:type="spellStart"/>
      <w:r w:rsidRPr="005E0CF8">
        <w:rPr>
          <w:lang w:val="en-GB"/>
        </w:rPr>
        <w:t>ou</w:t>
      </w:r>
      <w:proofErr w:type="spellEnd"/>
    </w:p>
    <w:p w:rsidR="007B5035" w:rsidRPr="005E0CF8" w:rsidRDefault="007176BA">
      <w:pPr>
        <w:tabs>
          <w:tab w:val="left" w:pos="567"/>
        </w:tabs>
      </w:pPr>
      <w:proofErr w:type="spellStart"/>
      <w:r>
        <w:t>Delpharm</w:t>
      </w:r>
      <w:proofErr w:type="spellEnd"/>
      <w:r>
        <w:t xml:space="preserve"> Dijon</w:t>
      </w:r>
    </w:p>
    <w:p w:rsidR="007B5035" w:rsidRPr="005E0CF8" w:rsidRDefault="007B5035" w:rsidP="00F53074">
      <w:pPr>
        <w:tabs>
          <w:tab w:val="left" w:pos="567"/>
        </w:tabs>
      </w:pPr>
      <w:r w:rsidRPr="005E0CF8">
        <w:t xml:space="preserve">6, </w:t>
      </w:r>
      <w:r w:rsidR="00F53074" w:rsidRPr="005E0CF8">
        <w:t xml:space="preserve">boulevard </w:t>
      </w:r>
      <w:r w:rsidRPr="005E0CF8">
        <w:t>de l</w:t>
      </w:r>
      <w:r w:rsidR="00845559">
        <w:t>’</w:t>
      </w:r>
      <w:r w:rsidRPr="005E0CF8">
        <w:t>Europe, F-21800 Quétigny, France</w:t>
      </w:r>
    </w:p>
    <w:p w:rsidR="00AE349B" w:rsidRDefault="00AE349B">
      <w:pPr>
        <w:pStyle w:val="Header"/>
        <w:widowControl w:val="0"/>
        <w:tabs>
          <w:tab w:val="clear" w:pos="4536"/>
          <w:tab w:val="clear" w:pos="9072"/>
        </w:tabs>
      </w:pPr>
      <w:r>
        <w:t>ou</w:t>
      </w:r>
    </w:p>
    <w:p w:rsidR="00AE349B" w:rsidRPr="00AE4A97" w:rsidRDefault="00AE349B" w:rsidP="00AE349B">
      <w:pPr>
        <w:tabs>
          <w:tab w:val="left" w:pos="720"/>
        </w:tabs>
        <w:jc w:val="both"/>
        <w:rPr>
          <w:szCs w:val="22"/>
        </w:rPr>
      </w:pPr>
      <w:r w:rsidRPr="00AE4A97">
        <w:rPr>
          <w:szCs w:val="22"/>
        </w:rPr>
        <w:t xml:space="preserve">Sanofi </w:t>
      </w:r>
      <w:proofErr w:type="spellStart"/>
      <w:r w:rsidRPr="00AE4A97">
        <w:rPr>
          <w:szCs w:val="22"/>
        </w:rPr>
        <w:t>S.</w:t>
      </w:r>
      <w:r w:rsidR="00370332">
        <w:rPr>
          <w:szCs w:val="22"/>
        </w:rPr>
        <w:t>r.l</w:t>
      </w:r>
      <w:proofErr w:type="spellEnd"/>
      <w:r w:rsidR="00370332">
        <w:rPr>
          <w:szCs w:val="22"/>
        </w:rPr>
        <w:t>.</w:t>
      </w:r>
    </w:p>
    <w:p w:rsidR="00AE349B" w:rsidRPr="00AE4A97" w:rsidRDefault="00AE349B" w:rsidP="00AE349B">
      <w:pPr>
        <w:tabs>
          <w:tab w:val="left" w:pos="720"/>
        </w:tabs>
        <w:jc w:val="both"/>
        <w:rPr>
          <w:szCs w:val="22"/>
        </w:rPr>
      </w:pPr>
      <w:r w:rsidRPr="00AE4A97">
        <w:rPr>
          <w:szCs w:val="22"/>
        </w:rPr>
        <w:t xml:space="preserve">Strada </w:t>
      </w:r>
      <w:proofErr w:type="spellStart"/>
      <w:r w:rsidRPr="00AE4A97">
        <w:rPr>
          <w:szCs w:val="22"/>
        </w:rPr>
        <w:t>Statale</w:t>
      </w:r>
      <w:proofErr w:type="spellEnd"/>
      <w:r w:rsidRPr="00AE4A97">
        <w:rPr>
          <w:szCs w:val="22"/>
        </w:rPr>
        <w:t xml:space="preserve"> 17, Km 22</w:t>
      </w:r>
    </w:p>
    <w:p w:rsidR="00AE349B" w:rsidRPr="00AE349B" w:rsidRDefault="0076774C" w:rsidP="00907B27">
      <w:pPr>
        <w:tabs>
          <w:tab w:val="left" w:pos="720"/>
        </w:tabs>
        <w:jc w:val="both"/>
        <w:rPr>
          <w:szCs w:val="22"/>
        </w:rPr>
      </w:pPr>
      <w:r>
        <w:rPr>
          <w:szCs w:val="22"/>
        </w:rPr>
        <w:t>67019 Scoppito (AQ) –</w:t>
      </w:r>
      <w:r w:rsidRPr="00AE4A97">
        <w:rPr>
          <w:szCs w:val="22"/>
        </w:rPr>
        <w:t xml:space="preserve"> </w:t>
      </w:r>
      <w:r w:rsidR="00AE349B">
        <w:rPr>
          <w:szCs w:val="22"/>
        </w:rPr>
        <w:t>Italie</w:t>
      </w:r>
    </w:p>
    <w:p w:rsidR="00AE349B" w:rsidRPr="005E0CF8" w:rsidRDefault="00AE349B">
      <w:pPr>
        <w:pStyle w:val="Header"/>
        <w:widowControl w:val="0"/>
        <w:tabs>
          <w:tab w:val="clear" w:pos="4536"/>
          <w:tab w:val="clear" w:pos="9072"/>
        </w:tabs>
      </w:pPr>
    </w:p>
    <w:p w:rsidR="007B5035" w:rsidRDefault="007B5035">
      <w:pPr>
        <w:pStyle w:val="Header"/>
        <w:widowControl w:val="0"/>
        <w:tabs>
          <w:tab w:val="clear" w:pos="4536"/>
          <w:tab w:val="clear" w:pos="9072"/>
        </w:tabs>
      </w:pPr>
      <w:r w:rsidRPr="005E0CF8">
        <w:t>Pour toute information complémentaire concernant ce médicament, veuillez prendre contact avec le représentant local du titulaire de l</w:t>
      </w:r>
      <w:r w:rsidR="00845559">
        <w:t>’</w:t>
      </w:r>
      <w:r w:rsidRPr="005E0CF8">
        <w:t>autorisation de mise sur le marché :</w:t>
      </w:r>
    </w:p>
    <w:p w:rsidR="00A129BC" w:rsidRDefault="00A129BC">
      <w:pPr>
        <w:pStyle w:val="Header"/>
        <w:widowControl w:val="0"/>
        <w:tabs>
          <w:tab w:val="clear" w:pos="4536"/>
          <w:tab w:val="clear" w:pos="9072"/>
        </w:tabs>
      </w:pPr>
    </w:p>
    <w:tbl>
      <w:tblPr>
        <w:tblW w:w="9356" w:type="dxa"/>
        <w:tblInd w:w="-34" w:type="dxa"/>
        <w:tblLayout w:type="fixed"/>
        <w:tblLook w:val="0000" w:firstRow="0" w:lastRow="0" w:firstColumn="0" w:lastColumn="0" w:noHBand="0" w:noVBand="0"/>
      </w:tblPr>
      <w:tblGrid>
        <w:gridCol w:w="4678"/>
        <w:gridCol w:w="4678"/>
      </w:tblGrid>
      <w:tr w:rsidR="00A129BC" w:rsidRPr="00F133CC" w:rsidTr="00A129BC">
        <w:trPr>
          <w:cantSplit/>
        </w:trPr>
        <w:tc>
          <w:tcPr>
            <w:tcW w:w="4678" w:type="dxa"/>
          </w:tcPr>
          <w:p w:rsidR="00A129BC" w:rsidRPr="00F133CC" w:rsidRDefault="00A129BC" w:rsidP="00A94858">
            <w:pPr>
              <w:rPr>
                <w:b/>
                <w:bCs/>
              </w:rPr>
            </w:pPr>
            <w:proofErr w:type="spellStart"/>
            <w:r w:rsidRPr="00F133CC">
              <w:rPr>
                <w:b/>
                <w:bCs/>
              </w:rPr>
              <w:t>België</w:t>
            </w:r>
            <w:proofErr w:type="spellEnd"/>
            <w:r w:rsidRPr="00F133CC">
              <w:rPr>
                <w:b/>
                <w:bCs/>
              </w:rPr>
              <w:t>/Belgique/</w:t>
            </w:r>
            <w:proofErr w:type="spellStart"/>
            <w:r w:rsidRPr="00F133CC">
              <w:rPr>
                <w:b/>
                <w:bCs/>
              </w:rPr>
              <w:t>Belgien</w:t>
            </w:r>
            <w:proofErr w:type="spellEnd"/>
          </w:p>
          <w:p w:rsidR="00A129BC" w:rsidRPr="00F133CC" w:rsidRDefault="001348EA" w:rsidP="00A94858">
            <w:r>
              <w:rPr>
                <w:snapToGrid w:val="0"/>
              </w:rPr>
              <w:t>S</w:t>
            </w:r>
            <w:r w:rsidR="00A129BC" w:rsidRPr="00F133CC">
              <w:rPr>
                <w:snapToGrid w:val="0"/>
              </w:rPr>
              <w:t>anofi Belgium</w:t>
            </w:r>
          </w:p>
          <w:p w:rsidR="00A129BC" w:rsidRPr="00F133CC" w:rsidRDefault="00A129BC" w:rsidP="00A94858">
            <w:pPr>
              <w:rPr>
                <w:snapToGrid w:val="0"/>
              </w:rPr>
            </w:pPr>
            <w:r w:rsidRPr="00F133CC">
              <w:t xml:space="preserve">Tél/Tel: </w:t>
            </w:r>
            <w:r w:rsidRPr="00F133CC">
              <w:rPr>
                <w:snapToGrid w:val="0"/>
              </w:rPr>
              <w:t>+32 (0)2 710 54 00</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Lietuva</w:t>
            </w:r>
            <w:proofErr w:type="spellEnd"/>
          </w:p>
          <w:p w:rsidR="00A129BC" w:rsidRPr="00F133CC" w:rsidRDefault="00A129BC" w:rsidP="00A94858">
            <w:r w:rsidRPr="00F133CC">
              <w:t xml:space="preserve">UAB </w:t>
            </w:r>
            <w:r w:rsidR="000357AA" w:rsidRPr="00BC23D5">
              <w:rPr>
                <w:snapToGrid w:val="0"/>
                <w:szCs w:val="22"/>
                <w:lang w:val="fr-BE"/>
              </w:rPr>
              <w:t>«SANOFI-AVENTIS LIETUVA»</w:t>
            </w:r>
          </w:p>
          <w:p w:rsidR="00A129BC" w:rsidRPr="00F133CC" w:rsidRDefault="00A129BC" w:rsidP="00A94858">
            <w:r w:rsidRPr="00F133CC">
              <w:t>Tel: +370 5 2755224</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proofErr w:type="spellStart"/>
            <w:r w:rsidRPr="00F133CC">
              <w:rPr>
                <w:b/>
                <w:bCs/>
              </w:rPr>
              <w:t>България</w:t>
            </w:r>
            <w:proofErr w:type="spellEnd"/>
          </w:p>
          <w:p w:rsidR="00A129BC" w:rsidRPr="00F133CC" w:rsidRDefault="000357AA" w:rsidP="00A94858">
            <w:pPr>
              <w:rPr>
                <w:noProof/>
              </w:rPr>
            </w:pPr>
            <w:r>
              <w:rPr>
                <w:noProof/>
                <w:szCs w:val="22"/>
                <w:lang w:val="it-IT"/>
              </w:rPr>
              <w:t>SANOFI BULGARIA</w:t>
            </w:r>
            <w:r w:rsidR="00A129BC" w:rsidRPr="00F133CC">
              <w:rPr>
                <w:noProof/>
              </w:rPr>
              <w:t xml:space="preserve"> EOOD</w:t>
            </w:r>
          </w:p>
          <w:p w:rsidR="00A129BC" w:rsidRPr="00F133CC" w:rsidRDefault="00A129BC" w:rsidP="00A94858">
            <w:pPr>
              <w:rPr>
                <w:rFonts w:cs="Arial"/>
                <w:szCs w:val="22"/>
              </w:rPr>
            </w:pPr>
            <w:proofErr w:type="spellStart"/>
            <w:r w:rsidRPr="00F133CC">
              <w:rPr>
                <w:bCs/>
                <w:szCs w:val="22"/>
              </w:rPr>
              <w:t>Тел</w:t>
            </w:r>
            <w:proofErr w:type="spellEnd"/>
            <w:r w:rsidRPr="00F133CC">
              <w:rPr>
                <w:bCs/>
                <w:szCs w:val="22"/>
              </w:rPr>
              <w:t>: +359 (0)2</w:t>
            </w:r>
            <w:r w:rsidRPr="00F133CC">
              <w:rPr>
                <w:rFonts w:cs="Arial"/>
                <w:szCs w:val="22"/>
              </w:rPr>
              <w:t xml:space="preserve"> 970 53 00</w:t>
            </w:r>
          </w:p>
          <w:p w:rsidR="00A129BC" w:rsidRPr="00F133CC" w:rsidRDefault="00A129BC" w:rsidP="00A94858"/>
        </w:tc>
        <w:tc>
          <w:tcPr>
            <w:tcW w:w="4678" w:type="dxa"/>
          </w:tcPr>
          <w:p w:rsidR="00A129BC" w:rsidRPr="00F133CC" w:rsidRDefault="00A129BC" w:rsidP="00A94858">
            <w:pPr>
              <w:rPr>
                <w:b/>
                <w:bCs/>
              </w:rPr>
            </w:pPr>
            <w:r w:rsidRPr="00F133CC">
              <w:rPr>
                <w:b/>
                <w:bCs/>
              </w:rPr>
              <w:t>Luxembourg/Luxemburg</w:t>
            </w:r>
          </w:p>
          <w:p w:rsidR="00A129BC" w:rsidRPr="00F133CC" w:rsidRDefault="001348EA" w:rsidP="00A94858">
            <w:pPr>
              <w:rPr>
                <w:snapToGrid w:val="0"/>
              </w:rPr>
            </w:pPr>
            <w:r>
              <w:rPr>
                <w:snapToGrid w:val="0"/>
              </w:rPr>
              <w:t>S</w:t>
            </w:r>
            <w:r w:rsidR="00A129BC" w:rsidRPr="00F133CC">
              <w:rPr>
                <w:snapToGrid w:val="0"/>
              </w:rPr>
              <w:t xml:space="preserve">anofi Belgium </w:t>
            </w:r>
          </w:p>
          <w:p w:rsidR="00A129BC" w:rsidRPr="00F133CC" w:rsidRDefault="00A129BC" w:rsidP="00A94858">
            <w:r w:rsidRPr="00F133CC">
              <w:t xml:space="preserve">Tél/Tel: </w:t>
            </w:r>
            <w:r w:rsidRPr="00F133CC">
              <w:rPr>
                <w:snapToGrid w:val="0"/>
              </w:rPr>
              <w:t>+32 (0)2 710 54 00 (</w:t>
            </w:r>
            <w:r w:rsidRPr="00F133CC">
              <w:t>Belgique/</w:t>
            </w:r>
            <w:proofErr w:type="spellStart"/>
            <w:r w:rsidRPr="00F133CC">
              <w:t>Belgien</w:t>
            </w:r>
            <w:proofErr w:type="spellEnd"/>
            <w:r w:rsidRPr="00F133CC">
              <w:t>)</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proofErr w:type="spellStart"/>
            <w:r w:rsidRPr="00F133CC">
              <w:rPr>
                <w:b/>
                <w:bCs/>
              </w:rPr>
              <w:t>Česká</w:t>
            </w:r>
            <w:proofErr w:type="spellEnd"/>
            <w:r w:rsidRPr="00F133CC">
              <w:rPr>
                <w:b/>
                <w:bCs/>
              </w:rPr>
              <w:t xml:space="preserve"> </w:t>
            </w:r>
            <w:proofErr w:type="spellStart"/>
            <w:r w:rsidRPr="00F133CC">
              <w:rPr>
                <w:b/>
                <w:bCs/>
              </w:rPr>
              <w:t>republika</w:t>
            </w:r>
            <w:proofErr w:type="spellEnd"/>
          </w:p>
          <w:p w:rsidR="00A129BC" w:rsidRPr="00F133CC" w:rsidRDefault="00A129BC" w:rsidP="00A94858">
            <w:proofErr w:type="spellStart"/>
            <w:r w:rsidRPr="00F133CC">
              <w:t>sanofi-aventis</w:t>
            </w:r>
            <w:proofErr w:type="spellEnd"/>
            <w:r w:rsidRPr="00F133CC">
              <w:t xml:space="preserve">, </w:t>
            </w:r>
            <w:proofErr w:type="spellStart"/>
            <w:r w:rsidRPr="00F133CC">
              <w:t>s.r.o</w:t>
            </w:r>
            <w:proofErr w:type="spellEnd"/>
            <w:r w:rsidRPr="00F133CC">
              <w:t>.</w:t>
            </w:r>
          </w:p>
          <w:p w:rsidR="00A129BC" w:rsidRPr="00F133CC" w:rsidRDefault="00A129BC" w:rsidP="00A94858">
            <w:r w:rsidRPr="00F133CC">
              <w:t>Tel: +420 233 086 111</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Magyarország</w:t>
            </w:r>
            <w:proofErr w:type="spellEnd"/>
          </w:p>
          <w:p w:rsidR="00A129BC" w:rsidRPr="00F133CC" w:rsidRDefault="000357AA" w:rsidP="00A94858">
            <w:r w:rsidRPr="00A82034">
              <w:rPr>
                <w:szCs w:val="22"/>
                <w:lang w:val="it-IT"/>
              </w:rPr>
              <w:t>SANOFI-AVENTIS Zrt.</w:t>
            </w:r>
          </w:p>
          <w:p w:rsidR="00A129BC" w:rsidRPr="00F133CC" w:rsidRDefault="00A129BC" w:rsidP="00A94858">
            <w:r w:rsidRPr="00F133CC">
              <w:t>Tel: +36 1 505 0050</w:t>
            </w:r>
          </w:p>
          <w:p w:rsidR="00A129BC" w:rsidRPr="00F133CC" w:rsidRDefault="00A129BC" w:rsidP="00A94858"/>
        </w:tc>
      </w:tr>
      <w:tr w:rsidR="00A129BC" w:rsidRPr="00F133CC" w:rsidTr="00A129BC">
        <w:trPr>
          <w:cantSplit/>
        </w:trPr>
        <w:tc>
          <w:tcPr>
            <w:tcW w:w="4678" w:type="dxa"/>
          </w:tcPr>
          <w:p w:rsidR="00A129BC" w:rsidRPr="006A2F81" w:rsidRDefault="00A129BC" w:rsidP="00A94858">
            <w:pPr>
              <w:rPr>
                <w:b/>
                <w:bCs/>
                <w:lang w:val="en-US"/>
              </w:rPr>
            </w:pPr>
            <w:proofErr w:type="spellStart"/>
            <w:r w:rsidRPr="006A2F81">
              <w:rPr>
                <w:b/>
                <w:bCs/>
                <w:lang w:val="en-US"/>
              </w:rPr>
              <w:t>Danmark</w:t>
            </w:r>
            <w:proofErr w:type="spellEnd"/>
          </w:p>
          <w:p w:rsidR="00A129BC" w:rsidRPr="006A2F81" w:rsidRDefault="00854127" w:rsidP="00A94858">
            <w:pPr>
              <w:rPr>
                <w:lang w:val="en-US"/>
              </w:rPr>
            </w:pPr>
            <w:r>
              <w:rPr>
                <w:lang w:val="en-US"/>
              </w:rPr>
              <w:t>Sanofi</w:t>
            </w:r>
            <w:r w:rsidR="00A129BC" w:rsidRPr="006A2F81">
              <w:rPr>
                <w:lang w:val="en-US"/>
              </w:rPr>
              <w:t xml:space="preserve"> A/S</w:t>
            </w:r>
          </w:p>
          <w:p w:rsidR="00A129BC" w:rsidRPr="00F133CC" w:rsidRDefault="00A129BC" w:rsidP="00A94858">
            <w:proofErr w:type="spellStart"/>
            <w:r w:rsidRPr="00F133CC">
              <w:t>Tlf</w:t>
            </w:r>
            <w:proofErr w:type="spellEnd"/>
            <w:r w:rsidRPr="00F133CC">
              <w:t>: +45 45 16 70 00</w:t>
            </w:r>
          </w:p>
          <w:p w:rsidR="00A129BC" w:rsidRPr="00F133CC" w:rsidRDefault="00A129BC" w:rsidP="00A94858"/>
        </w:tc>
        <w:tc>
          <w:tcPr>
            <w:tcW w:w="4678" w:type="dxa"/>
          </w:tcPr>
          <w:p w:rsidR="00A129BC" w:rsidRPr="00F133CC" w:rsidRDefault="00A129BC" w:rsidP="00A94858">
            <w:pPr>
              <w:rPr>
                <w:b/>
                <w:bCs/>
              </w:rPr>
            </w:pPr>
            <w:r w:rsidRPr="00F133CC">
              <w:rPr>
                <w:b/>
                <w:bCs/>
              </w:rPr>
              <w:t>Malta</w:t>
            </w:r>
          </w:p>
          <w:p w:rsidR="00A1351E" w:rsidRPr="00370332" w:rsidRDefault="00A1351E" w:rsidP="00A1351E">
            <w:pPr>
              <w:rPr>
                <w:szCs w:val="22"/>
              </w:rPr>
            </w:pPr>
            <w:r w:rsidRPr="00383906">
              <w:rPr>
                <w:szCs w:val="22"/>
                <w:lang w:val="cs-CZ"/>
              </w:rPr>
              <w:t xml:space="preserve">Sanofi </w:t>
            </w:r>
            <w:r w:rsidR="00E62D5E" w:rsidRPr="00E62D5E">
              <w:rPr>
                <w:b/>
                <w:szCs w:val="22"/>
                <w:lang w:val="cs-CZ"/>
              </w:rPr>
              <w:t xml:space="preserve"> </w:t>
            </w:r>
            <w:r w:rsidR="00E62D5E" w:rsidRPr="00E62D5E">
              <w:rPr>
                <w:szCs w:val="22"/>
                <w:lang w:val="cs-CZ"/>
              </w:rPr>
              <w:t>S.r.l.</w:t>
            </w:r>
          </w:p>
          <w:p w:rsidR="00A1351E" w:rsidRPr="00806814" w:rsidRDefault="00A1351E" w:rsidP="00A1351E">
            <w:pPr>
              <w:rPr>
                <w:szCs w:val="22"/>
                <w:lang w:val="cs-CZ"/>
              </w:rPr>
            </w:pPr>
            <w:r w:rsidRPr="00383906">
              <w:rPr>
                <w:szCs w:val="22"/>
                <w:lang w:val="cs-CZ"/>
              </w:rPr>
              <w:t>Tel: +39 02 39394275</w:t>
            </w:r>
          </w:p>
          <w:p w:rsidR="00A129BC" w:rsidRPr="00344452" w:rsidRDefault="00A129BC" w:rsidP="00A94858">
            <w:pPr>
              <w:rPr>
                <w:lang w:val="cs-CZ"/>
              </w:rPr>
            </w:pPr>
          </w:p>
        </w:tc>
      </w:tr>
      <w:tr w:rsidR="00A129BC" w:rsidRPr="0038020E" w:rsidTr="00A129BC">
        <w:trPr>
          <w:cantSplit/>
        </w:trPr>
        <w:tc>
          <w:tcPr>
            <w:tcW w:w="4678" w:type="dxa"/>
          </w:tcPr>
          <w:p w:rsidR="00A129BC" w:rsidRPr="00F133CC" w:rsidRDefault="00A129BC" w:rsidP="00A94858">
            <w:pPr>
              <w:rPr>
                <w:b/>
                <w:bCs/>
              </w:rPr>
            </w:pPr>
            <w:proofErr w:type="spellStart"/>
            <w:r w:rsidRPr="00F133CC">
              <w:rPr>
                <w:b/>
                <w:bCs/>
              </w:rPr>
              <w:t>Deutschland</w:t>
            </w:r>
            <w:proofErr w:type="spellEnd"/>
          </w:p>
          <w:p w:rsidR="00A129BC" w:rsidRDefault="00A129BC" w:rsidP="00A94858">
            <w:r w:rsidRPr="00F133CC">
              <w:t xml:space="preserve">Sanofi-Aventis </w:t>
            </w:r>
            <w:proofErr w:type="spellStart"/>
            <w:r w:rsidRPr="00F133CC">
              <w:t>Deutschland</w:t>
            </w:r>
            <w:proofErr w:type="spellEnd"/>
            <w:r w:rsidRPr="00F133CC">
              <w:t xml:space="preserve"> </w:t>
            </w:r>
            <w:proofErr w:type="spellStart"/>
            <w:r w:rsidRPr="00F133CC">
              <w:t>GmbH</w:t>
            </w:r>
            <w:proofErr w:type="spellEnd"/>
          </w:p>
          <w:p w:rsidR="00EB6378" w:rsidRPr="00F133CC" w:rsidRDefault="00EB6378" w:rsidP="00A94858">
            <w:r>
              <w:t>Tel. : 0800 52 52 010</w:t>
            </w:r>
          </w:p>
          <w:p w:rsidR="00A129BC" w:rsidRPr="00F133CC" w:rsidRDefault="00A129BC" w:rsidP="00A94858">
            <w:r w:rsidRPr="00F133CC">
              <w:t>Tel</w:t>
            </w:r>
            <w:r w:rsidR="00EB6378">
              <w:t xml:space="preserve">. </w:t>
            </w:r>
            <w:proofErr w:type="spellStart"/>
            <w:r w:rsidR="00EB6378">
              <w:t>aus</w:t>
            </w:r>
            <w:proofErr w:type="spellEnd"/>
            <w:r w:rsidR="00EB6378">
              <w:t xml:space="preserve"> </w:t>
            </w:r>
            <w:proofErr w:type="spellStart"/>
            <w:r w:rsidR="00EB6378">
              <w:t>dem</w:t>
            </w:r>
            <w:proofErr w:type="spellEnd"/>
            <w:r w:rsidR="00EB6378">
              <w:t xml:space="preserve"> </w:t>
            </w:r>
            <w:proofErr w:type="spellStart"/>
            <w:r w:rsidR="00EB6378">
              <w:t>Ausland</w:t>
            </w:r>
            <w:proofErr w:type="spellEnd"/>
            <w:r w:rsidR="00EB6378">
              <w:t>:</w:t>
            </w:r>
            <w:r w:rsidRPr="00F133CC">
              <w:t xml:space="preserve"> +49</w:t>
            </w:r>
            <w:r w:rsidR="00EB6378">
              <w:t xml:space="preserve"> 69 305 21 131</w:t>
            </w:r>
          </w:p>
          <w:p w:rsidR="00A129BC" w:rsidRPr="00F133CC" w:rsidRDefault="00A129BC" w:rsidP="00A94858"/>
        </w:tc>
        <w:tc>
          <w:tcPr>
            <w:tcW w:w="4678" w:type="dxa"/>
          </w:tcPr>
          <w:p w:rsidR="00A129BC" w:rsidRPr="0038020E" w:rsidRDefault="00A129BC" w:rsidP="00A94858">
            <w:pPr>
              <w:rPr>
                <w:b/>
                <w:bCs/>
                <w:lang w:val="en-US"/>
              </w:rPr>
            </w:pPr>
            <w:r w:rsidRPr="0038020E">
              <w:rPr>
                <w:b/>
                <w:bCs/>
                <w:lang w:val="en-US"/>
              </w:rPr>
              <w:t>Nederland</w:t>
            </w:r>
          </w:p>
          <w:p w:rsidR="00A129BC" w:rsidRPr="0038020E" w:rsidRDefault="000C6CF5" w:rsidP="00A94858">
            <w:pPr>
              <w:rPr>
                <w:lang w:val="en-US"/>
              </w:rPr>
            </w:pPr>
            <w:r w:rsidRPr="0038020E">
              <w:rPr>
                <w:lang w:val="en-US"/>
              </w:rPr>
              <w:t xml:space="preserve">Genzyme </w:t>
            </w:r>
            <w:proofErr w:type="spellStart"/>
            <w:r w:rsidRPr="0038020E">
              <w:rPr>
                <w:lang w:val="en-US"/>
              </w:rPr>
              <w:t>Europe</w:t>
            </w:r>
            <w:r w:rsidR="00A129BC" w:rsidRPr="0038020E">
              <w:rPr>
                <w:lang w:val="en-US"/>
              </w:rPr>
              <w:t>B.V</w:t>
            </w:r>
            <w:proofErr w:type="spellEnd"/>
            <w:r w:rsidR="00A129BC" w:rsidRPr="0038020E">
              <w:rPr>
                <w:lang w:val="en-US"/>
              </w:rPr>
              <w:t>.</w:t>
            </w:r>
          </w:p>
          <w:p w:rsidR="00A129BC" w:rsidRPr="0038020E" w:rsidRDefault="00A129BC" w:rsidP="00A94858">
            <w:pPr>
              <w:rPr>
                <w:lang w:val="en-US"/>
              </w:rPr>
            </w:pPr>
            <w:r w:rsidRPr="0038020E">
              <w:rPr>
                <w:lang w:val="en-US"/>
              </w:rPr>
              <w:t>Tel: +31 (0)</w:t>
            </w:r>
            <w:r w:rsidR="00BF1EDB">
              <w:rPr>
                <w:szCs w:val="22"/>
                <w:lang w:val="cs-CZ"/>
              </w:rPr>
              <w:t>20 245 4000</w:t>
            </w:r>
          </w:p>
          <w:p w:rsidR="00A129BC" w:rsidRPr="0038020E" w:rsidRDefault="00A129BC" w:rsidP="00A94858">
            <w:pPr>
              <w:rPr>
                <w:lang w:val="en-US"/>
              </w:rPr>
            </w:pPr>
          </w:p>
        </w:tc>
      </w:tr>
      <w:tr w:rsidR="00A129BC" w:rsidRPr="00F133CC" w:rsidTr="00A129BC">
        <w:trPr>
          <w:cantSplit/>
        </w:trPr>
        <w:tc>
          <w:tcPr>
            <w:tcW w:w="4678" w:type="dxa"/>
          </w:tcPr>
          <w:p w:rsidR="00A129BC" w:rsidRPr="00F133CC" w:rsidRDefault="00A129BC" w:rsidP="00A94858">
            <w:pPr>
              <w:rPr>
                <w:b/>
                <w:bCs/>
              </w:rPr>
            </w:pPr>
            <w:proofErr w:type="spellStart"/>
            <w:r w:rsidRPr="00F133CC">
              <w:rPr>
                <w:b/>
                <w:bCs/>
              </w:rPr>
              <w:t>Eesti</w:t>
            </w:r>
            <w:proofErr w:type="spellEnd"/>
          </w:p>
          <w:p w:rsidR="00A129BC" w:rsidRPr="00F133CC" w:rsidRDefault="00A129BC" w:rsidP="00A94858">
            <w:proofErr w:type="spellStart"/>
            <w:r w:rsidRPr="00F133CC">
              <w:t>sanofi-aventis</w:t>
            </w:r>
            <w:proofErr w:type="spellEnd"/>
            <w:r w:rsidRPr="00F133CC">
              <w:t xml:space="preserve"> Estonia OÜ</w:t>
            </w:r>
          </w:p>
          <w:p w:rsidR="00A129BC" w:rsidRPr="00F133CC" w:rsidRDefault="00A129BC" w:rsidP="00A94858">
            <w:r w:rsidRPr="00F133CC">
              <w:t>Tel: +372 627 34 88</w:t>
            </w:r>
          </w:p>
          <w:p w:rsidR="00A129BC" w:rsidRPr="00F133CC" w:rsidRDefault="00A129BC" w:rsidP="00A94858"/>
        </w:tc>
        <w:tc>
          <w:tcPr>
            <w:tcW w:w="4678" w:type="dxa"/>
          </w:tcPr>
          <w:p w:rsidR="00A129BC" w:rsidRPr="00F133CC" w:rsidRDefault="00A129BC" w:rsidP="00A94858">
            <w:pPr>
              <w:rPr>
                <w:b/>
                <w:bCs/>
              </w:rPr>
            </w:pPr>
            <w:r w:rsidRPr="00F133CC">
              <w:rPr>
                <w:b/>
                <w:bCs/>
              </w:rPr>
              <w:t>Norge</w:t>
            </w:r>
          </w:p>
          <w:p w:rsidR="00A129BC" w:rsidRPr="00F133CC" w:rsidRDefault="00A129BC" w:rsidP="00A94858">
            <w:proofErr w:type="spellStart"/>
            <w:r w:rsidRPr="00F133CC">
              <w:t>sanofi-aventis</w:t>
            </w:r>
            <w:proofErr w:type="spellEnd"/>
            <w:r w:rsidRPr="00F133CC">
              <w:t xml:space="preserve"> Norge AS</w:t>
            </w:r>
          </w:p>
          <w:p w:rsidR="00A129BC" w:rsidRPr="00F133CC" w:rsidRDefault="00A129BC" w:rsidP="00A94858">
            <w:proofErr w:type="spellStart"/>
            <w:r w:rsidRPr="00F133CC">
              <w:t>Tlf</w:t>
            </w:r>
            <w:proofErr w:type="spellEnd"/>
            <w:r w:rsidRPr="00F133CC">
              <w:t>: +47 67 10 71 00</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proofErr w:type="spellStart"/>
            <w:r w:rsidRPr="00F133CC">
              <w:rPr>
                <w:b/>
                <w:bCs/>
              </w:rPr>
              <w:t>Ελλάδ</w:t>
            </w:r>
            <w:proofErr w:type="spellEnd"/>
            <w:r w:rsidRPr="00F133CC">
              <w:rPr>
                <w:b/>
                <w:bCs/>
              </w:rPr>
              <w:t>α</w:t>
            </w:r>
          </w:p>
          <w:p w:rsidR="00A129BC" w:rsidRPr="00F133CC" w:rsidRDefault="00A129BC" w:rsidP="00A94858">
            <w:proofErr w:type="spellStart"/>
            <w:r w:rsidRPr="00F133CC">
              <w:t>sanofi-aventis</w:t>
            </w:r>
            <w:proofErr w:type="spellEnd"/>
            <w:r w:rsidRPr="00F133CC">
              <w:t xml:space="preserve"> AEBE</w:t>
            </w:r>
          </w:p>
          <w:p w:rsidR="00A129BC" w:rsidRPr="00F133CC" w:rsidRDefault="00A129BC" w:rsidP="00A94858">
            <w:proofErr w:type="spellStart"/>
            <w:r w:rsidRPr="00F133CC">
              <w:t>Τηλ</w:t>
            </w:r>
            <w:proofErr w:type="spellEnd"/>
            <w:r w:rsidRPr="00F133CC">
              <w:t>: +30 210 900 16 00</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Österreich</w:t>
            </w:r>
            <w:proofErr w:type="spellEnd"/>
          </w:p>
          <w:p w:rsidR="00A129BC" w:rsidRPr="00F133CC" w:rsidRDefault="00A129BC" w:rsidP="00A94858">
            <w:proofErr w:type="spellStart"/>
            <w:r w:rsidRPr="00F133CC">
              <w:t>sanofi-aventis</w:t>
            </w:r>
            <w:proofErr w:type="spellEnd"/>
            <w:r w:rsidRPr="00F133CC">
              <w:t xml:space="preserve"> </w:t>
            </w:r>
            <w:proofErr w:type="spellStart"/>
            <w:r w:rsidRPr="00F133CC">
              <w:t>GmbH</w:t>
            </w:r>
            <w:proofErr w:type="spellEnd"/>
          </w:p>
          <w:p w:rsidR="00A129BC" w:rsidRPr="00F133CC" w:rsidRDefault="00A129BC" w:rsidP="00A94858">
            <w:r w:rsidRPr="00F133CC">
              <w:t>Tel: +43 1 80 185 – 0</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r w:rsidRPr="00F133CC">
              <w:rPr>
                <w:b/>
                <w:bCs/>
              </w:rPr>
              <w:t>España</w:t>
            </w:r>
          </w:p>
          <w:p w:rsidR="00A129BC" w:rsidRPr="00F133CC" w:rsidRDefault="00A129BC" w:rsidP="00A94858">
            <w:pPr>
              <w:rPr>
                <w:smallCaps/>
              </w:rPr>
            </w:pPr>
            <w:proofErr w:type="spellStart"/>
            <w:r w:rsidRPr="00F133CC">
              <w:t>sanofi-aventis</w:t>
            </w:r>
            <w:proofErr w:type="spellEnd"/>
            <w:r w:rsidRPr="00F133CC">
              <w:t>, S.A.</w:t>
            </w:r>
          </w:p>
          <w:p w:rsidR="00A129BC" w:rsidRPr="00F133CC" w:rsidRDefault="00A129BC" w:rsidP="00A94858">
            <w:r w:rsidRPr="00F133CC">
              <w:t>Tel: +34 93 485 94 00</w:t>
            </w:r>
          </w:p>
          <w:p w:rsidR="00A129BC" w:rsidRPr="00F133CC" w:rsidRDefault="00A129BC" w:rsidP="00A94858"/>
        </w:tc>
        <w:tc>
          <w:tcPr>
            <w:tcW w:w="4678" w:type="dxa"/>
          </w:tcPr>
          <w:p w:rsidR="00A129BC" w:rsidRPr="00F133CC" w:rsidRDefault="00A129BC" w:rsidP="00A94858">
            <w:pPr>
              <w:rPr>
                <w:b/>
                <w:bCs/>
              </w:rPr>
            </w:pPr>
            <w:r w:rsidRPr="00F133CC">
              <w:rPr>
                <w:b/>
                <w:bCs/>
              </w:rPr>
              <w:t>Polska</w:t>
            </w:r>
          </w:p>
          <w:p w:rsidR="00A129BC" w:rsidRPr="00F133CC" w:rsidRDefault="00A129BC" w:rsidP="00A94858">
            <w:proofErr w:type="spellStart"/>
            <w:r w:rsidRPr="00F133CC">
              <w:t>sanofi-aventis</w:t>
            </w:r>
            <w:proofErr w:type="spellEnd"/>
            <w:r w:rsidRPr="00F133CC">
              <w:t xml:space="preserve"> </w:t>
            </w:r>
            <w:proofErr w:type="spellStart"/>
            <w:r w:rsidRPr="00F133CC">
              <w:t>Sp</w:t>
            </w:r>
            <w:proofErr w:type="spellEnd"/>
            <w:r w:rsidRPr="00F133CC">
              <w:t xml:space="preserve">. z </w:t>
            </w:r>
            <w:proofErr w:type="spellStart"/>
            <w:r w:rsidRPr="00F133CC">
              <w:t>o.o</w:t>
            </w:r>
            <w:proofErr w:type="spellEnd"/>
            <w:r w:rsidRPr="00F133CC">
              <w:t>.</w:t>
            </w:r>
          </w:p>
          <w:p w:rsidR="00A129BC" w:rsidRPr="00F133CC" w:rsidRDefault="00A129BC" w:rsidP="00A94858">
            <w:r w:rsidRPr="00F133CC">
              <w:t>Tel: +48 22 280 00 00</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r w:rsidRPr="00F133CC">
              <w:rPr>
                <w:b/>
                <w:bCs/>
              </w:rPr>
              <w:t>France</w:t>
            </w:r>
          </w:p>
          <w:p w:rsidR="00A129BC" w:rsidRPr="00F133CC" w:rsidRDefault="00A129BC" w:rsidP="00A94858">
            <w:proofErr w:type="spellStart"/>
            <w:r w:rsidRPr="00F133CC">
              <w:t>sanofi-aventis</w:t>
            </w:r>
            <w:proofErr w:type="spellEnd"/>
            <w:r w:rsidRPr="00F133CC">
              <w:t xml:space="preserve"> France</w:t>
            </w:r>
          </w:p>
          <w:p w:rsidR="00A129BC" w:rsidRPr="00F133CC" w:rsidRDefault="00A129BC" w:rsidP="00A94858">
            <w:r w:rsidRPr="00F133CC">
              <w:t>Tél : 0 800 222 555</w:t>
            </w:r>
          </w:p>
          <w:p w:rsidR="00A129BC" w:rsidRPr="00F133CC" w:rsidRDefault="00A129BC" w:rsidP="00A94858">
            <w:r w:rsidRPr="00F133CC">
              <w:t>Appel depuis l</w:t>
            </w:r>
            <w:r>
              <w:t>’</w:t>
            </w:r>
            <w:r w:rsidRPr="00F133CC">
              <w:t>étranger : +33 1 57 63 23 23</w:t>
            </w:r>
          </w:p>
          <w:p w:rsidR="00A129BC" w:rsidRPr="00F133CC" w:rsidRDefault="00A129BC" w:rsidP="00A94858"/>
        </w:tc>
        <w:tc>
          <w:tcPr>
            <w:tcW w:w="4678" w:type="dxa"/>
          </w:tcPr>
          <w:p w:rsidR="00A129BC" w:rsidRPr="00F133CC" w:rsidRDefault="00A129BC" w:rsidP="00A94858">
            <w:pPr>
              <w:rPr>
                <w:b/>
                <w:bCs/>
              </w:rPr>
            </w:pPr>
            <w:r w:rsidRPr="00F133CC">
              <w:rPr>
                <w:b/>
                <w:bCs/>
              </w:rPr>
              <w:t>Portugal</w:t>
            </w:r>
          </w:p>
          <w:p w:rsidR="00A129BC" w:rsidRPr="00F133CC" w:rsidRDefault="00A129BC" w:rsidP="00A94858">
            <w:r>
              <w:t>S</w:t>
            </w:r>
            <w:r w:rsidRPr="00F133CC">
              <w:t xml:space="preserve">anofi - </w:t>
            </w:r>
            <w:proofErr w:type="spellStart"/>
            <w:r w:rsidRPr="00F133CC">
              <w:t>Produtos</w:t>
            </w:r>
            <w:proofErr w:type="spellEnd"/>
            <w:r w:rsidRPr="00F133CC">
              <w:t xml:space="preserve"> </w:t>
            </w:r>
            <w:proofErr w:type="spellStart"/>
            <w:r w:rsidRPr="00F133CC">
              <w:t>Farmacêuticos</w:t>
            </w:r>
            <w:proofErr w:type="spellEnd"/>
            <w:r w:rsidRPr="00F133CC">
              <w:t xml:space="preserve">, </w:t>
            </w:r>
            <w:proofErr w:type="spellStart"/>
            <w:r w:rsidRPr="00F133CC">
              <w:t>Lda</w:t>
            </w:r>
            <w:proofErr w:type="spellEnd"/>
          </w:p>
          <w:p w:rsidR="00A129BC" w:rsidRPr="00F133CC" w:rsidRDefault="00A129BC" w:rsidP="00A94858">
            <w:r w:rsidRPr="00F133CC">
              <w:t>Tel: +351 21 35 89 400</w:t>
            </w:r>
          </w:p>
          <w:p w:rsidR="00A129BC" w:rsidRPr="00F133CC" w:rsidRDefault="00A129BC" w:rsidP="00A94858"/>
        </w:tc>
      </w:tr>
      <w:tr w:rsidR="00A129BC" w:rsidRPr="00F133CC" w:rsidTr="00A129BC">
        <w:trPr>
          <w:cantSplit/>
        </w:trPr>
        <w:tc>
          <w:tcPr>
            <w:tcW w:w="4678" w:type="dxa"/>
          </w:tcPr>
          <w:p w:rsidR="00A129BC" w:rsidRPr="006A2F81" w:rsidRDefault="00A129BC" w:rsidP="00A129BC">
            <w:pPr>
              <w:keepNext/>
              <w:rPr>
                <w:rFonts w:eastAsia="SimSun"/>
                <w:b/>
                <w:bCs/>
                <w:szCs w:val="22"/>
                <w:lang w:val="it-IT" w:eastAsia="zh-CN"/>
              </w:rPr>
            </w:pPr>
            <w:r w:rsidRPr="006A2F81">
              <w:rPr>
                <w:rFonts w:eastAsia="SimSun"/>
                <w:b/>
                <w:bCs/>
                <w:szCs w:val="22"/>
                <w:lang w:val="it-IT" w:eastAsia="zh-CN"/>
              </w:rPr>
              <w:t>Hrvatska</w:t>
            </w:r>
          </w:p>
          <w:p w:rsidR="00A129BC" w:rsidRPr="006A2F81" w:rsidRDefault="00A129BC" w:rsidP="00A129BC">
            <w:pPr>
              <w:rPr>
                <w:rFonts w:eastAsia="SimSun"/>
                <w:szCs w:val="22"/>
                <w:lang w:val="it-IT" w:eastAsia="zh-CN"/>
              </w:rPr>
            </w:pPr>
            <w:r w:rsidRPr="006A2F81">
              <w:rPr>
                <w:rFonts w:eastAsia="SimSun"/>
                <w:szCs w:val="22"/>
                <w:lang w:val="it-IT" w:eastAsia="zh-CN"/>
              </w:rPr>
              <w:t>sanofi-aventis Croatia d.o.o.</w:t>
            </w:r>
          </w:p>
          <w:p w:rsidR="00A129BC" w:rsidRPr="00F133CC" w:rsidRDefault="00A129BC" w:rsidP="00A129BC">
            <w:r w:rsidRPr="006A2F81">
              <w:rPr>
                <w:rFonts w:eastAsia="SimSun"/>
                <w:szCs w:val="22"/>
                <w:lang w:eastAsia="zh-CN"/>
              </w:rPr>
              <w:t>Tel: +385 1 600 34 00</w:t>
            </w:r>
          </w:p>
        </w:tc>
        <w:tc>
          <w:tcPr>
            <w:tcW w:w="4678" w:type="dxa"/>
          </w:tcPr>
          <w:p w:rsidR="00A129BC" w:rsidRPr="00FD7D77" w:rsidRDefault="00A129BC" w:rsidP="00A94858">
            <w:pPr>
              <w:tabs>
                <w:tab w:val="left" w:pos="-720"/>
                <w:tab w:val="left" w:pos="4536"/>
              </w:tabs>
              <w:suppressAutoHyphens/>
              <w:rPr>
                <w:b/>
                <w:noProof/>
                <w:szCs w:val="22"/>
              </w:rPr>
            </w:pPr>
            <w:r w:rsidRPr="00FD7D77">
              <w:rPr>
                <w:b/>
                <w:noProof/>
                <w:szCs w:val="22"/>
              </w:rPr>
              <w:t>România</w:t>
            </w:r>
          </w:p>
          <w:p w:rsidR="00A129BC" w:rsidRPr="00EB19F7" w:rsidRDefault="005A07B3" w:rsidP="00A94858">
            <w:pPr>
              <w:tabs>
                <w:tab w:val="left" w:pos="-720"/>
                <w:tab w:val="left" w:pos="4536"/>
              </w:tabs>
              <w:suppressAutoHyphens/>
              <w:rPr>
                <w:noProof/>
                <w:szCs w:val="22"/>
              </w:rPr>
            </w:pPr>
            <w:r w:rsidRPr="00EB19F7">
              <w:rPr>
                <w:bCs/>
                <w:szCs w:val="22"/>
              </w:rPr>
              <w:t xml:space="preserve">Sanofi </w:t>
            </w:r>
            <w:r w:rsidR="00A129BC" w:rsidRPr="00EB19F7">
              <w:rPr>
                <w:bCs/>
                <w:szCs w:val="22"/>
              </w:rPr>
              <w:t>Rom</w:t>
            </w:r>
            <w:r w:rsidRPr="00EB19F7">
              <w:rPr>
                <w:bCs/>
                <w:szCs w:val="22"/>
              </w:rPr>
              <w:t>a</w:t>
            </w:r>
            <w:r w:rsidR="00A129BC" w:rsidRPr="00EB19F7">
              <w:rPr>
                <w:bCs/>
                <w:szCs w:val="22"/>
              </w:rPr>
              <w:t>nia S.R.L.</w:t>
            </w:r>
          </w:p>
          <w:p w:rsidR="00A129BC" w:rsidRPr="00F133CC" w:rsidRDefault="00A129BC" w:rsidP="00A94858">
            <w:pPr>
              <w:rPr>
                <w:szCs w:val="22"/>
              </w:rPr>
            </w:pPr>
            <w:r w:rsidRPr="00F133CC">
              <w:rPr>
                <w:noProof/>
                <w:szCs w:val="22"/>
              </w:rPr>
              <w:t xml:space="preserve">Tel: +40 </w:t>
            </w:r>
            <w:r w:rsidRPr="00F133CC">
              <w:rPr>
                <w:szCs w:val="22"/>
              </w:rPr>
              <w:t>(0) 21 317 31 36</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r w:rsidRPr="00F133CC">
              <w:rPr>
                <w:b/>
                <w:bCs/>
              </w:rPr>
              <w:t>Ireland</w:t>
            </w:r>
          </w:p>
          <w:p w:rsidR="00A129BC" w:rsidRPr="00F133CC" w:rsidRDefault="00A129BC" w:rsidP="00A94858">
            <w:proofErr w:type="spellStart"/>
            <w:r w:rsidRPr="00F133CC">
              <w:t>sanofi-aventis</w:t>
            </w:r>
            <w:proofErr w:type="spellEnd"/>
            <w:r w:rsidRPr="00F133CC">
              <w:t xml:space="preserve"> Ireland Ltd.</w:t>
            </w:r>
            <w:r>
              <w:t xml:space="preserve"> T/A SANOFI</w:t>
            </w:r>
          </w:p>
          <w:p w:rsidR="00A129BC" w:rsidRPr="00F133CC" w:rsidRDefault="00A129BC" w:rsidP="00A94858">
            <w:r w:rsidRPr="00F133CC">
              <w:t>Tel: +353 (0) 1 403 56 00</w:t>
            </w:r>
          </w:p>
          <w:p w:rsidR="00A129BC" w:rsidRPr="00F133CC" w:rsidRDefault="00A129BC" w:rsidP="00A94858"/>
        </w:tc>
        <w:tc>
          <w:tcPr>
            <w:tcW w:w="4678" w:type="dxa"/>
          </w:tcPr>
          <w:p w:rsidR="00A129BC" w:rsidRPr="00F133CC" w:rsidRDefault="00A129BC" w:rsidP="00A94858">
            <w:pPr>
              <w:rPr>
                <w:b/>
                <w:bCs/>
              </w:rPr>
            </w:pPr>
            <w:r w:rsidRPr="00F133CC">
              <w:rPr>
                <w:b/>
                <w:bCs/>
              </w:rPr>
              <w:t>Slovenija</w:t>
            </w:r>
          </w:p>
          <w:p w:rsidR="00A129BC" w:rsidRPr="00F133CC" w:rsidRDefault="00A129BC" w:rsidP="00A94858">
            <w:proofErr w:type="spellStart"/>
            <w:r w:rsidRPr="00F133CC">
              <w:t>sanofi-aventis</w:t>
            </w:r>
            <w:proofErr w:type="spellEnd"/>
            <w:r w:rsidRPr="00F133CC">
              <w:t xml:space="preserve"> </w:t>
            </w:r>
            <w:proofErr w:type="spellStart"/>
            <w:r w:rsidRPr="00F133CC">
              <w:t>d.o.o</w:t>
            </w:r>
            <w:proofErr w:type="spellEnd"/>
            <w:r w:rsidRPr="00F133CC">
              <w:t>.</w:t>
            </w:r>
          </w:p>
          <w:p w:rsidR="00A129BC" w:rsidRPr="00F133CC" w:rsidRDefault="00A129BC" w:rsidP="00A94858">
            <w:r w:rsidRPr="00F133CC">
              <w:t>Tel: +386 1 560 48 00</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proofErr w:type="spellStart"/>
            <w:r w:rsidRPr="00F133CC">
              <w:rPr>
                <w:b/>
                <w:bCs/>
              </w:rPr>
              <w:t>Ísland</w:t>
            </w:r>
            <w:proofErr w:type="spellEnd"/>
          </w:p>
          <w:p w:rsidR="00A129BC" w:rsidRPr="00F133CC" w:rsidRDefault="00A129BC" w:rsidP="00A94858">
            <w:proofErr w:type="spellStart"/>
            <w:r w:rsidRPr="00F133CC">
              <w:t>Vistor</w:t>
            </w:r>
            <w:proofErr w:type="spellEnd"/>
            <w:r w:rsidRPr="00F133CC">
              <w:t xml:space="preserve"> </w:t>
            </w:r>
            <w:proofErr w:type="spellStart"/>
            <w:r w:rsidRPr="00F133CC">
              <w:t>hf</w:t>
            </w:r>
            <w:proofErr w:type="spellEnd"/>
            <w:r w:rsidRPr="00F133CC">
              <w:t>.</w:t>
            </w:r>
          </w:p>
          <w:p w:rsidR="00A129BC" w:rsidRPr="00F133CC" w:rsidRDefault="00A129BC" w:rsidP="00A94858">
            <w:r w:rsidRPr="00F133CC">
              <w:rPr>
                <w:noProof/>
              </w:rPr>
              <w:t>Sími</w:t>
            </w:r>
            <w:r w:rsidRPr="00F133CC">
              <w:t>: +354 535 7000</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Slovenská</w:t>
            </w:r>
            <w:proofErr w:type="spellEnd"/>
            <w:r w:rsidRPr="00F133CC">
              <w:rPr>
                <w:b/>
                <w:bCs/>
              </w:rPr>
              <w:t xml:space="preserve"> </w:t>
            </w:r>
            <w:proofErr w:type="spellStart"/>
            <w:r w:rsidRPr="00F133CC">
              <w:rPr>
                <w:b/>
                <w:bCs/>
              </w:rPr>
              <w:t>republika</w:t>
            </w:r>
            <w:proofErr w:type="spellEnd"/>
          </w:p>
          <w:p w:rsidR="00A129BC" w:rsidRPr="00F133CC" w:rsidRDefault="00A129BC" w:rsidP="00A94858">
            <w:proofErr w:type="spellStart"/>
            <w:r w:rsidRPr="00F133CC">
              <w:t>sanofi-aventis</w:t>
            </w:r>
            <w:proofErr w:type="spellEnd"/>
            <w:r w:rsidRPr="00F133CC">
              <w:t xml:space="preserve"> Slovakia </w:t>
            </w:r>
            <w:proofErr w:type="spellStart"/>
            <w:r w:rsidRPr="00F133CC">
              <w:t>s.r.o</w:t>
            </w:r>
            <w:proofErr w:type="spellEnd"/>
            <w:r w:rsidRPr="00F133CC">
              <w:t>.</w:t>
            </w:r>
          </w:p>
          <w:p w:rsidR="00A129BC" w:rsidRPr="00F133CC" w:rsidRDefault="00A129BC" w:rsidP="00A94858">
            <w:r w:rsidRPr="00F133CC">
              <w:t>Tel: +421 2 33 100 100</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r w:rsidRPr="00F133CC">
              <w:rPr>
                <w:b/>
                <w:bCs/>
              </w:rPr>
              <w:t>Italia</w:t>
            </w:r>
          </w:p>
          <w:p w:rsidR="00A129BC" w:rsidRPr="00F133CC" w:rsidRDefault="00961292" w:rsidP="00A94858">
            <w:r>
              <w:t>S</w:t>
            </w:r>
            <w:r w:rsidRPr="00F133CC">
              <w:t>anofi</w:t>
            </w:r>
            <w:r w:rsidR="00A129BC" w:rsidRPr="00F133CC">
              <w:t xml:space="preserve"> </w:t>
            </w:r>
            <w:r w:rsidR="00E62D5E">
              <w:t xml:space="preserve"> </w:t>
            </w:r>
            <w:proofErr w:type="spellStart"/>
            <w:r w:rsidR="00E62D5E" w:rsidRPr="00E62D5E">
              <w:t>S.r.l</w:t>
            </w:r>
            <w:proofErr w:type="spellEnd"/>
            <w:r w:rsidR="00E62D5E" w:rsidRPr="00E62D5E">
              <w:t>.</w:t>
            </w:r>
          </w:p>
          <w:p w:rsidR="00A129BC" w:rsidRPr="00F133CC" w:rsidRDefault="00A129BC" w:rsidP="00A94858">
            <w:r w:rsidRPr="00F133CC">
              <w:t>Tel</w:t>
            </w:r>
            <w:r>
              <w:t>:</w:t>
            </w:r>
            <w:r w:rsidRPr="00F133CC">
              <w:t xml:space="preserve"> </w:t>
            </w:r>
            <w:r w:rsidR="005A07B3" w:rsidRPr="00A8731B">
              <w:rPr>
                <w:szCs w:val="22"/>
                <w:lang w:val="it-IT"/>
              </w:rPr>
              <w:t>800</w:t>
            </w:r>
            <w:r w:rsidR="003960DE">
              <w:rPr>
                <w:szCs w:val="22"/>
                <w:lang w:val="it-IT"/>
              </w:rPr>
              <w:t> </w:t>
            </w:r>
            <w:r w:rsidR="005A07B3" w:rsidRPr="00A8731B">
              <w:rPr>
                <w:szCs w:val="22"/>
                <w:lang w:val="it-IT"/>
              </w:rPr>
              <w:t>536</w:t>
            </w:r>
            <w:r w:rsidR="003960DE">
              <w:rPr>
                <w:szCs w:val="22"/>
                <w:lang w:val="it-IT"/>
              </w:rPr>
              <w:t xml:space="preserve"> </w:t>
            </w:r>
            <w:r w:rsidR="005A07B3" w:rsidRPr="00A8731B">
              <w:rPr>
                <w:szCs w:val="22"/>
                <w:lang w:val="it-IT"/>
              </w:rPr>
              <w:t>389</w:t>
            </w:r>
          </w:p>
          <w:p w:rsidR="00A129BC" w:rsidRPr="00F133CC" w:rsidRDefault="00A129BC" w:rsidP="00A94858"/>
        </w:tc>
        <w:tc>
          <w:tcPr>
            <w:tcW w:w="4678" w:type="dxa"/>
          </w:tcPr>
          <w:p w:rsidR="00A129BC" w:rsidRPr="00F133CC" w:rsidRDefault="00A129BC" w:rsidP="00A94858">
            <w:pPr>
              <w:rPr>
                <w:b/>
                <w:bCs/>
              </w:rPr>
            </w:pPr>
            <w:r w:rsidRPr="00F133CC">
              <w:rPr>
                <w:b/>
                <w:bCs/>
              </w:rPr>
              <w:t>Suomi/Finland</w:t>
            </w:r>
          </w:p>
          <w:p w:rsidR="00A129BC" w:rsidRPr="00F133CC" w:rsidRDefault="009A473C" w:rsidP="00A94858">
            <w:r>
              <w:t>S</w:t>
            </w:r>
            <w:r w:rsidRPr="00F133CC">
              <w:t>anofi</w:t>
            </w:r>
            <w:r w:rsidR="00A129BC" w:rsidRPr="00F133CC">
              <w:t xml:space="preserve"> Oy</w:t>
            </w:r>
          </w:p>
          <w:p w:rsidR="00A129BC" w:rsidRPr="00F133CC" w:rsidRDefault="00A129BC" w:rsidP="00A94858">
            <w:proofErr w:type="spellStart"/>
            <w:r w:rsidRPr="00F133CC">
              <w:t>Puh</w:t>
            </w:r>
            <w:proofErr w:type="spellEnd"/>
            <w:r w:rsidRPr="00F133CC">
              <w:t>/Tel: +358 (0) 201 200 300</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proofErr w:type="spellStart"/>
            <w:r w:rsidRPr="00F133CC">
              <w:rPr>
                <w:b/>
                <w:bCs/>
              </w:rPr>
              <w:t>Κύ</w:t>
            </w:r>
            <w:proofErr w:type="spellEnd"/>
            <w:r w:rsidRPr="00F133CC">
              <w:rPr>
                <w:b/>
                <w:bCs/>
              </w:rPr>
              <w:t>προς</w:t>
            </w:r>
          </w:p>
          <w:p w:rsidR="00A129BC" w:rsidRPr="00F133CC" w:rsidRDefault="00A129BC" w:rsidP="00A94858">
            <w:proofErr w:type="spellStart"/>
            <w:r w:rsidRPr="00F133CC">
              <w:t>sanofi-aventis</w:t>
            </w:r>
            <w:proofErr w:type="spellEnd"/>
            <w:r w:rsidRPr="00F133CC">
              <w:t xml:space="preserve"> </w:t>
            </w:r>
            <w:proofErr w:type="spellStart"/>
            <w:r w:rsidRPr="00F133CC">
              <w:t>Cyprus</w:t>
            </w:r>
            <w:proofErr w:type="spellEnd"/>
            <w:r w:rsidRPr="00F133CC">
              <w:t xml:space="preserve"> Ltd.</w:t>
            </w:r>
          </w:p>
          <w:p w:rsidR="00A129BC" w:rsidRPr="00F133CC" w:rsidRDefault="00A129BC" w:rsidP="00A94858">
            <w:proofErr w:type="spellStart"/>
            <w:r w:rsidRPr="00F133CC">
              <w:t>Τηλ</w:t>
            </w:r>
            <w:proofErr w:type="spellEnd"/>
            <w:r w:rsidRPr="00F133CC">
              <w:t>: +357 22 871600</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Sverige</w:t>
            </w:r>
            <w:proofErr w:type="spellEnd"/>
          </w:p>
          <w:p w:rsidR="00A129BC" w:rsidRPr="00F133CC" w:rsidRDefault="009A473C" w:rsidP="00A94858">
            <w:r>
              <w:t>S</w:t>
            </w:r>
            <w:r w:rsidR="00A129BC" w:rsidRPr="00F133CC">
              <w:t>anofi AB</w:t>
            </w:r>
          </w:p>
          <w:p w:rsidR="00A129BC" w:rsidRPr="00F133CC" w:rsidRDefault="00A129BC" w:rsidP="00A94858">
            <w:r w:rsidRPr="00F133CC">
              <w:t>Tel: +46 (0)8 634 50 00</w:t>
            </w:r>
          </w:p>
          <w:p w:rsidR="00A129BC" w:rsidRPr="00F133CC" w:rsidRDefault="00A129BC" w:rsidP="00A94858"/>
        </w:tc>
      </w:tr>
      <w:tr w:rsidR="00A129BC" w:rsidRPr="00F133CC" w:rsidTr="00A129BC">
        <w:trPr>
          <w:cantSplit/>
        </w:trPr>
        <w:tc>
          <w:tcPr>
            <w:tcW w:w="4678" w:type="dxa"/>
          </w:tcPr>
          <w:p w:rsidR="00A129BC" w:rsidRPr="00F133CC" w:rsidRDefault="00A129BC" w:rsidP="00A94858">
            <w:pPr>
              <w:rPr>
                <w:b/>
                <w:bCs/>
              </w:rPr>
            </w:pPr>
            <w:proofErr w:type="spellStart"/>
            <w:r w:rsidRPr="00F133CC">
              <w:rPr>
                <w:b/>
                <w:bCs/>
              </w:rPr>
              <w:t>Latvija</w:t>
            </w:r>
            <w:proofErr w:type="spellEnd"/>
          </w:p>
          <w:p w:rsidR="00A129BC" w:rsidRPr="00F133CC" w:rsidRDefault="00A129BC" w:rsidP="00A94858">
            <w:proofErr w:type="spellStart"/>
            <w:r w:rsidRPr="00F133CC">
              <w:t>sanofi-aventis</w:t>
            </w:r>
            <w:proofErr w:type="spellEnd"/>
            <w:r w:rsidRPr="00F133CC">
              <w:t xml:space="preserve"> </w:t>
            </w:r>
            <w:proofErr w:type="spellStart"/>
            <w:r w:rsidRPr="00F133CC">
              <w:t>Latvia</w:t>
            </w:r>
            <w:proofErr w:type="spellEnd"/>
            <w:r w:rsidRPr="00F133CC">
              <w:t xml:space="preserve"> SIA</w:t>
            </w:r>
          </w:p>
          <w:p w:rsidR="00A129BC" w:rsidRPr="00F133CC" w:rsidRDefault="00A129BC" w:rsidP="00A94858">
            <w:r w:rsidRPr="00F133CC">
              <w:t>Tel: +371 67 33 24 51</w:t>
            </w:r>
          </w:p>
          <w:p w:rsidR="00A129BC" w:rsidRDefault="00A129BC" w:rsidP="00A94858"/>
          <w:p w:rsidR="00A129BC" w:rsidRPr="00F133CC" w:rsidRDefault="00A129BC" w:rsidP="00A94858"/>
        </w:tc>
        <w:tc>
          <w:tcPr>
            <w:tcW w:w="4678" w:type="dxa"/>
          </w:tcPr>
          <w:p w:rsidR="00A129BC" w:rsidRPr="00F133CC" w:rsidRDefault="00A129BC" w:rsidP="00A94858">
            <w:pPr>
              <w:rPr>
                <w:b/>
                <w:bCs/>
              </w:rPr>
            </w:pPr>
            <w:r w:rsidRPr="00F133CC">
              <w:rPr>
                <w:b/>
                <w:bCs/>
              </w:rPr>
              <w:t xml:space="preserve">United </w:t>
            </w:r>
            <w:proofErr w:type="spellStart"/>
            <w:r w:rsidRPr="00F133CC">
              <w:rPr>
                <w:b/>
                <w:bCs/>
              </w:rPr>
              <w:t>Kingdom</w:t>
            </w:r>
            <w:proofErr w:type="spellEnd"/>
          </w:p>
          <w:p w:rsidR="00A129BC" w:rsidRPr="00F133CC" w:rsidRDefault="00A129BC" w:rsidP="00A94858">
            <w:r>
              <w:t>S</w:t>
            </w:r>
            <w:r w:rsidRPr="00F133CC">
              <w:t>anofi</w:t>
            </w:r>
          </w:p>
          <w:p w:rsidR="00A129BC" w:rsidRPr="00F133CC" w:rsidRDefault="00A129BC" w:rsidP="00A94858">
            <w:r w:rsidRPr="00F133CC">
              <w:t xml:space="preserve">Tel: +44 (0) </w:t>
            </w:r>
            <w:r w:rsidR="009A473C">
              <w:t>845 372 7101</w:t>
            </w:r>
          </w:p>
          <w:p w:rsidR="00A129BC" w:rsidRPr="00F133CC" w:rsidRDefault="00A129BC" w:rsidP="00A94858"/>
        </w:tc>
      </w:tr>
    </w:tbl>
    <w:p w:rsidR="00A129BC" w:rsidRDefault="00A129BC">
      <w:pPr>
        <w:pStyle w:val="Heading5"/>
        <w:keepNext w:val="0"/>
        <w:widowControl w:val="0"/>
        <w:rPr>
          <w:b/>
        </w:rPr>
      </w:pPr>
    </w:p>
    <w:p w:rsidR="007B5035" w:rsidRPr="005E0CF8" w:rsidRDefault="007B5035">
      <w:pPr>
        <w:pStyle w:val="Heading5"/>
        <w:keepNext w:val="0"/>
        <w:widowControl w:val="0"/>
        <w:rPr>
          <w:b/>
        </w:rPr>
      </w:pPr>
      <w:r w:rsidRPr="005E0CF8">
        <w:rPr>
          <w:b/>
        </w:rPr>
        <w:t xml:space="preserve">La dernière date à laquelle cette notice a été </w:t>
      </w:r>
      <w:r w:rsidR="00BA300D">
        <w:rPr>
          <w:b/>
        </w:rPr>
        <w:t>révisée</w:t>
      </w:r>
      <w:r w:rsidR="00BA300D" w:rsidRPr="005E0CF8">
        <w:rPr>
          <w:b/>
        </w:rPr>
        <w:t xml:space="preserve"> </w:t>
      </w:r>
      <w:r w:rsidRPr="005E0CF8">
        <w:rPr>
          <w:b/>
        </w:rPr>
        <w:t>est</w:t>
      </w:r>
      <w:r w:rsidR="00BA300D">
        <w:rPr>
          <w:b/>
        </w:rPr>
        <w:t xml:space="preserve"> &lt;mois AAAA&gt;.</w:t>
      </w:r>
    </w:p>
    <w:p w:rsidR="007B5035" w:rsidRPr="005E0CF8" w:rsidRDefault="007B5035">
      <w:pPr>
        <w:pStyle w:val="Header"/>
        <w:widowControl w:val="0"/>
        <w:tabs>
          <w:tab w:val="clear" w:pos="4536"/>
          <w:tab w:val="clear" w:pos="9072"/>
        </w:tabs>
      </w:pPr>
    </w:p>
    <w:p w:rsidR="007B5035" w:rsidRPr="005E0CF8" w:rsidRDefault="007B5035" w:rsidP="005B6575">
      <w:pPr>
        <w:pStyle w:val="BodyText2"/>
        <w:widowControl w:val="0"/>
        <w:rPr>
          <w:b w:val="0"/>
          <w:snapToGrid/>
          <w:lang w:eastAsia="en-US"/>
        </w:rPr>
      </w:pPr>
      <w:r w:rsidRPr="005E0CF8">
        <w:rPr>
          <w:b w:val="0"/>
          <w:snapToGrid/>
          <w:lang w:eastAsia="en-US"/>
        </w:rPr>
        <w:t>Des informations détaillées sur ce médicament sont disponibles sur le site internet de l</w:t>
      </w:r>
      <w:r w:rsidR="00845559">
        <w:rPr>
          <w:b w:val="0"/>
          <w:snapToGrid/>
          <w:lang w:eastAsia="en-US"/>
        </w:rPr>
        <w:t>’</w:t>
      </w:r>
      <w:r w:rsidRPr="005E0CF8">
        <w:rPr>
          <w:b w:val="0"/>
          <w:snapToGrid/>
          <w:lang w:eastAsia="en-US"/>
        </w:rPr>
        <w:t>Agence européenne d</w:t>
      </w:r>
      <w:r w:rsidR="00BA300D">
        <w:rPr>
          <w:b w:val="0"/>
          <w:snapToGrid/>
          <w:lang w:eastAsia="en-US"/>
        </w:rPr>
        <w:t>es</w:t>
      </w:r>
      <w:r w:rsidRPr="005E0CF8">
        <w:rPr>
          <w:b w:val="0"/>
          <w:snapToGrid/>
          <w:lang w:eastAsia="en-US"/>
        </w:rPr>
        <w:t xml:space="preserve"> médicament</w:t>
      </w:r>
      <w:r w:rsidR="00BA300D">
        <w:rPr>
          <w:b w:val="0"/>
          <w:snapToGrid/>
          <w:lang w:eastAsia="en-US"/>
        </w:rPr>
        <w:t xml:space="preserve">s </w:t>
      </w:r>
      <w:r w:rsidRPr="005E0CF8">
        <w:rPr>
          <w:b w:val="0"/>
        </w:rPr>
        <w:t>http://www.ema.europa.eu/</w:t>
      </w:r>
    </w:p>
    <w:p w:rsidR="0021424E" w:rsidRPr="006C5BB0" w:rsidRDefault="0021424E" w:rsidP="00C95C1C">
      <w:pPr>
        <w:tabs>
          <w:tab w:val="left" w:pos="567"/>
        </w:tabs>
        <w:jc w:val="center"/>
        <w:rPr>
          <w:rFonts w:ascii="Times New Roman Gras" w:hAnsi="Times New Roman Gras"/>
          <w:b/>
          <w:bCs/>
        </w:rPr>
      </w:pPr>
      <w:r w:rsidRPr="005E0CF8">
        <w:br w:type="page"/>
      </w:r>
      <w:r w:rsidRPr="006C5BB0">
        <w:rPr>
          <w:rFonts w:ascii="Times New Roman Gras" w:hAnsi="Times New Roman Gras"/>
          <w:b/>
          <w:bCs/>
        </w:rPr>
        <w:t>N</w:t>
      </w:r>
      <w:r w:rsidR="00E232F2">
        <w:rPr>
          <w:rFonts w:ascii="Times New Roman Gras" w:hAnsi="Times New Roman Gras"/>
          <w:b/>
          <w:bCs/>
        </w:rPr>
        <w:t>otice : information de l</w:t>
      </w:r>
      <w:r w:rsidR="00845559">
        <w:rPr>
          <w:rFonts w:ascii="Times New Roman Gras" w:hAnsi="Times New Roman Gras"/>
          <w:b/>
          <w:bCs/>
        </w:rPr>
        <w:t>’</w:t>
      </w:r>
      <w:r w:rsidR="00E232F2">
        <w:rPr>
          <w:rFonts w:ascii="Times New Roman Gras" w:hAnsi="Times New Roman Gras"/>
          <w:b/>
          <w:bCs/>
        </w:rPr>
        <w:t>utilisateur</w:t>
      </w:r>
    </w:p>
    <w:p w:rsidR="0021424E" w:rsidRPr="005E0CF8" w:rsidRDefault="0021424E" w:rsidP="00C95C1C">
      <w:pPr>
        <w:tabs>
          <w:tab w:val="left" w:pos="567"/>
        </w:tabs>
        <w:jc w:val="center"/>
        <w:rPr>
          <w:b/>
          <w:bCs/>
          <w:caps/>
        </w:rPr>
      </w:pPr>
    </w:p>
    <w:p w:rsidR="0021424E" w:rsidRPr="005E0CF8" w:rsidRDefault="00994F41" w:rsidP="00C95C1C">
      <w:pPr>
        <w:tabs>
          <w:tab w:val="left" w:pos="567"/>
        </w:tabs>
        <w:jc w:val="center"/>
        <w:rPr>
          <w:b/>
          <w:bCs/>
        </w:rPr>
      </w:pPr>
      <w:proofErr w:type="spellStart"/>
      <w:r w:rsidRPr="005E0CF8">
        <w:rPr>
          <w:b/>
          <w:bCs/>
          <w:caps/>
        </w:rPr>
        <w:t>I</w:t>
      </w:r>
      <w:r w:rsidRPr="005E0CF8">
        <w:rPr>
          <w:rFonts w:ascii="(Utiliser une police de caractè" w:hAnsi="(Utiliser une police de caractè"/>
          <w:b/>
          <w:bCs/>
        </w:rPr>
        <w:t>scover</w:t>
      </w:r>
      <w:proofErr w:type="spellEnd"/>
      <w:r w:rsidR="0021424E" w:rsidRPr="005E0CF8">
        <w:rPr>
          <w:b/>
          <w:bCs/>
          <w:caps/>
        </w:rPr>
        <w:t xml:space="preserve"> 300 </w:t>
      </w:r>
      <w:r w:rsidR="0021424E" w:rsidRPr="005E0CF8">
        <w:rPr>
          <w:b/>
          <w:bCs/>
        </w:rPr>
        <w:t>mg, comprimé</w:t>
      </w:r>
      <w:r w:rsidR="00C95C1C" w:rsidRPr="005E0CF8">
        <w:rPr>
          <w:b/>
          <w:bCs/>
        </w:rPr>
        <w:t>s</w:t>
      </w:r>
      <w:r w:rsidR="0021424E" w:rsidRPr="005E0CF8">
        <w:rPr>
          <w:b/>
          <w:bCs/>
        </w:rPr>
        <w:t xml:space="preserve"> pelliculé</w:t>
      </w:r>
      <w:r w:rsidR="00C95C1C" w:rsidRPr="005E0CF8">
        <w:rPr>
          <w:b/>
          <w:bCs/>
        </w:rPr>
        <w:t>s</w:t>
      </w:r>
    </w:p>
    <w:p w:rsidR="0021424E" w:rsidRPr="005E0CF8" w:rsidRDefault="0021424E" w:rsidP="00C95C1C">
      <w:pPr>
        <w:tabs>
          <w:tab w:val="left" w:pos="567"/>
        </w:tabs>
        <w:jc w:val="center"/>
        <w:rPr>
          <w:bCs/>
        </w:rPr>
      </w:pPr>
      <w:r w:rsidRPr="005E0CF8">
        <w:rPr>
          <w:bCs/>
        </w:rPr>
        <w:t>clopidogrel</w:t>
      </w:r>
    </w:p>
    <w:p w:rsidR="0021424E" w:rsidRPr="005E0CF8" w:rsidRDefault="0021424E" w:rsidP="0021424E">
      <w:pPr>
        <w:tabs>
          <w:tab w:val="left" w:pos="567"/>
        </w:tabs>
      </w:pPr>
    </w:p>
    <w:p w:rsidR="0021424E" w:rsidRPr="005E0CF8" w:rsidRDefault="0021424E" w:rsidP="0021424E">
      <w:pPr>
        <w:pStyle w:val="BodyText2"/>
        <w:tabs>
          <w:tab w:val="left" w:pos="567"/>
        </w:tabs>
        <w:rPr>
          <w:bCs/>
          <w:snapToGrid/>
          <w:lang w:eastAsia="en-US"/>
        </w:rPr>
      </w:pPr>
      <w:r w:rsidRPr="005E0CF8">
        <w:rPr>
          <w:bCs/>
          <w:snapToGrid/>
          <w:lang w:eastAsia="en-US"/>
        </w:rPr>
        <w:t>Veuillez lire attentivement cette notice avant de prendre ce médicament</w:t>
      </w:r>
      <w:r w:rsidR="00E232F2">
        <w:rPr>
          <w:bCs/>
          <w:snapToGrid/>
          <w:lang w:eastAsia="en-US"/>
        </w:rPr>
        <w:t xml:space="preserve"> car elle contient des</w:t>
      </w:r>
      <w:r w:rsidR="00CF4CB1">
        <w:rPr>
          <w:bCs/>
          <w:snapToGrid/>
          <w:lang w:eastAsia="en-US"/>
        </w:rPr>
        <w:t xml:space="preserve"> informations importantes pour vous</w:t>
      </w:r>
      <w:r w:rsidRPr="005E0CF8">
        <w:rPr>
          <w:bCs/>
          <w:snapToGrid/>
          <w:lang w:eastAsia="en-US"/>
        </w:rPr>
        <w:t>.</w:t>
      </w:r>
    </w:p>
    <w:p w:rsidR="0021424E" w:rsidRPr="005E0CF8" w:rsidRDefault="0021424E" w:rsidP="0021424E">
      <w:pPr>
        <w:numPr>
          <w:ilvl w:val="0"/>
          <w:numId w:val="11"/>
        </w:numPr>
        <w:tabs>
          <w:tab w:val="clear" w:pos="332"/>
          <w:tab w:val="num" w:pos="567"/>
        </w:tabs>
        <w:ind w:left="567" w:hanging="595"/>
      </w:pPr>
      <w:r w:rsidRPr="005E0CF8">
        <w:t>Gardez cette notice</w:t>
      </w:r>
      <w:r w:rsidR="00CF4CB1">
        <w:t>. V</w:t>
      </w:r>
      <w:r w:rsidRPr="005E0CF8">
        <w:t>ous pourriez avoir besoin de la relire.</w:t>
      </w:r>
    </w:p>
    <w:p w:rsidR="0021424E" w:rsidRPr="005E0CF8" w:rsidRDefault="0021424E" w:rsidP="00C95C1C">
      <w:pPr>
        <w:numPr>
          <w:ilvl w:val="0"/>
          <w:numId w:val="11"/>
        </w:numPr>
        <w:tabs>
          <w:tab w:val="clear" w:pos="332"/>
          <w:tab w:val="num" w:pos="567"/>
        </w:tabs>
        <w:ind w:left="567" w:hanging="595"/>
      </w:pPr>
      <w:r w:rsidRPr="005E0CF8">
        <w:t>Si vous avez</w:t>
      </w:r>
      <w:r w:rsidR="00C95C1C" w:rsidRPr="005E0CF8">
        <w:t xml:space="preserve"> d</w:t>
      </w:r>
      <w:r w:rsidR="00845559">
        <w:t>’</w:t>
      </w:r>
      <w:r w:rsidRPr="005E0CF8">
        <w:t>autre</w:t>
      </w:r>
      <w:r w:rsidR="00C95C1C" w:rsidRPr="005E0CF8">
        <w:t>s</w:t>
      </w:r>
      <w:r w:rsidRPr="005E0CF8">
        <w:t xml:space="preserve"> question</w:t>
      </w:r>
      <w:r w:rsidR="00C95C1C" w:rsidRPr="005E0CF8">
        <w:t>s</w:t>
      </w:r>
      <w:r w:rsidR="00CF4CB1" w:rsidRPr="005E0CF8">
        <w:t>,</w:t>
      </w:r>
      <w:r w:rsidR="00CF4CB1">
        <w:t xml:space="preserve"> interrogez</w:t>
      </w:r>
      <w:r w:rsidRPr="005E0CF8">
        <w:t xml:space="preserve"> votre médecin ou votre pharmacien.</w:t>
      </w:r>
    </w:p>
    <w:p w:rsidR="0021424E" w:rsidRPr="005E0CF8" w:rsidRDefault="0021424E" w:rsidP="0021424E">
      <w:pPr>
        <w:numPr>
          <w:ilvl w:val="0"/>
          <w:numId w:val="11"/>
        </w:numPr>
        <w:tabs>
          <w:tab w:val="clear" w:pos="332"/>
          <w:tab w:val="num" w:pos="567"/>
        </w:tabs>
        <w:ind w:left="567" w:hanging="595"/>
      </w:pPr>
      <w:r w:rsidRPr="005E0CF8">
        <w:t xml:space="preserve">Ce médicament vous a été personnellement prescrit. Ne le donnez </w:t>
      </w:r>
      <w:r w:rsidR="006E5875">
        <w:t>pas</w:t>
      </w:r>
      <w:r w:rsidR="006E5875" w:rsidRPr="005E0CF8">
        <w:t xml:space="preserve"> </w:t>
      </w:r>
      <w:r w:rsidRPr="005E0CF8">
        <w:t xml:space="preserve">à </w:t>
      </w:r>
      <w:r w:rsidR="00CF4CB1">
        <w:t>d</w:t>
      </w:r>
      <w:r w:rsidR="00845559">
        <w:t>’</w:t>
      </w:r>
      <w:r w:rsidR="00CF4CB1">
        <w:t xml:space="preserve">autres personnes. Il </w:t>
      </w:r>
      <w:r w:rsidRPr="005E0CF8">
        <w:t>pourrait l</w:t>
      </w:r>
      <w:r w:rsidR="00CF4CB1">
        <w:t xml:space="preserve">eur </w:t>
      </w:r>
      <w:r w:rsidRPr="005E0CF8">
        <w:t>être nocif</w:t>
      </w:r>
      <w:r w:rsidR="00CF4CB1">
        <w:t>, même si les signes de leur maladie sont identiques aux vôtres</w:t>
      </w:r>
      <w:r w:rsidRPr="005E0CF8">
        <w:t>.</w:t>
      </w:r>
    </w:p>
    <w:p w:rsidR="0021424E" w:rsidRPr="005E0CF8" w:rsidRDefault="0021424E" w:rsidP="00C95C1C">
      <w:pPr>
        <w:numPr>
          <w:ilvl w:val="0"/>
          <w:numId w:val="11"/>
        </w:numPr>
        <w:tabs>
          <w:tab w:val="clear" w:pos="332"/>
          <w:tab w:val="num" w:pos="567"/>
        </w:tabs>
        <w:ind w:left="567" w:hanging="595"/>
      </w:pPr>
      <w:r w:rsidRPr="005E0CF8">
        <w:t xml:space="preserve">Si </w:t>
      </w:r>
      <w:r w:rsidR="00CF4CB1">
        <w:t>vous ressentez un quelconque</w:t>
      </w:r>
      <w:r w:rsidRPr="005E0CF8">
        <w:t xml:space="preserve"> effet indésirable, parlez-en à votre médecin ou votre pharmacien.</w:t>
      </w:r>
      <w:r w:rsidR="00CF4CB1">
        <w:t xml:space="preserve"> Ceci s</w:t>
      </w:r>
      <w:r w:rsidR="00845559">
        <w:t>’</w:t>
      </w:r>
      <w:r w:rsidR="00CF4CB1">
        <w:t>applique aussi à tout effet indésirable qui ne serait pas mentionné dans cette notice (voir rubrique 4).</w:t>
      </w:r>
    </w:p>
    <w:p w:rsidR="0021424E" w:rsidRPr="005E0CF8" w:rsidRDefault="0021424E" w:rsidP="0021424E">
      <w:pPr>
        <w:pStyle w:val="Footer"/>
        <w:tabs>
          <w:tab w:val="clear" w:pos="9072"/>
          <w:tab w:val="left" w:pos="567"/>
        </w:tabs>
      </w:pPr>
    </w:p>
    <w:p w:rsidR="0021424E" w:rsidRPr="005E0CF8" w:rsidRDefault="00CF4CB1" w:rsidP="0021424E">
      <w:pPr>
        <w:tabs>
          <w:tab w:val="left" w:pos="567"/>
        </w:tabs>
        <w:ind w:right="-2"/>
        <w:rPr>
          <w:b/>
          <w:bCs/>
        </w:rPr>
      </w:pPr>
      <w:r>
        <w:rPr>
          <w:b/>
          <w:bCs/>
        </w:rPr>
        <w:t>Que contient</w:t>
      </w:r>
      <w:r w:rsidRPr="005E0CF8">
        <w:rPr>
          <w:b/>
          <w:bCs/>
        </w:rPr>
        <w:t xml:space="preserve"> </w:t>
      </w:r>
      <w:r w:rsidR="0021424E" w:rsidRPr="005E0CF8">
        <w:rPr>
          <w:b/>
          <w:bCs/>
        </w:rPr>
        <w:t>cette notice</w:t>
      </w:r>
      <w:r w:rsidR="00C96050">
        <w:rPr>
          <w:b/>
          <w:bCs/>
        </w:rPr>
        <w:t> ?</w:t>
      </w:r>
      <w:r w:rsidR="0021424E" w:rsidRPr="005E0CF8">
        <w:rPr>
          <w:b/>
          <w:bCs/>
        </w:rPr>
        <w:t xml:space="preserve">: </w:t>
      </w:r>
    </w:p>
    <w:p w:rsidR="0021424E" w:rsidRPr="005E0CF8" w:rsidRDefault="0021424E" w:rsidP="0021424E">
      <w:pPr>
        <w:tabs>
          <w:tab w:val="left" w:pos="567"/>
        </w:tabs>
        <w:ind w:left="567" w:right="-29" w:hanging="567"/>
      </w:pPr>
      <w:r w:rsidRPr="005E0CF8">
        <w:t>1.</w:t>
      </w:r>
      <w:r w:rsidRPr="005E0CF8">
        <w:tab/>
        <w:t>Qu</w:t>
      </w:r>
      <w:r w:rsidR="00845559">
        <w:t>’</w:t>
      </w:r>
      <w:r w:rsidRPr="005E0CF8">
        <w:t xml:space="preserve">est-ce que </w:t>
      </w:r>
      <w:proofErr w:type="spellStart"/>
      <w:r w:rsidR="00994F41" w:rsidRPr="005E0CF8">
        <w:t>Iscover</w:t>
      </w:r>
      <w:proofErr w:type="spellEnd"/>
      <w:r w:rsidRPr="005E0CF8">
        <w:t xml:space="preserve"> et dans quel cas est-il utilisé</w:t>
      </w:r>
    </w:p>
    <w:p w:rsidR="0021424E" w:rsidRPr="005E0CF8" w:rsidRDefault="0021424E" w:rsidP="0021424E">
      <w:pPr>
        <w:tabs>
          <w:tab w:val="left" w:pos="567"/>
        </w:tabs>
        <w:ind w:left="567" w:right="-29" w:hanging="567"/>
      </w:pPr>
      <w:r w:rsidRPr="005E0CF8">
        <w:t>2.</w:t>
      </w:r>
      <w:r w:rsidRPr="005E0CF8">
        <w:tab/>
        <w:t xml:space="preserve">Quelles sont les informations à connaître avant de prendre </w:t>
      </w:r>
      <w:proofErr w:type="spellStart"/>
      <w:r w:rsidR="00994F41" w:rsidRPr="005E0CF8">
        <w:t>Iscover</w:t>
      </w:r>
      <w:proofErr w:type="spellEnd"/>
    </w:p>
    <w:p w:rsidR="0021424E" w:rsidRPr="005E0CF8" w:rsidRDefault="0021424E" w:rsidP="0021424E">
      <w:pPr>
        <w:tabs>
          <w:tab w:val="left" w:pos="567"/>
        </w:tabs>
        <w:ind w:left="567" w:right="-29" w:hanging="567"/>
      </w:pPr>
      <w:r w:rsidRPr="005E0CF8">
        <w:t>3.</w:t>
      </w:r>
      <w:r w:rsidRPr="005E0CF8">
        <w:tab/>
        <w:t xml:space="preserve">Comment prendre </w:t>
      </w:r>
      <w:proofErr w:type="spellStart"/>
      <w:r w:rsidR="00994F41" w:rsidRPr="005E0CF8">
        <w:t>Iscover</w:t>
      </w:r>
      <w:proofErr w:type="spellEnd"/>
    </w:p>
    <w:p w:rsidR="0021424E" w:rsidRPr="005E0CF8" w:rsidRDefault="0021424E" w:rsidP="0021424E">
      <w:pPr>
        <w:tabs>
          <w:tab w:val="left" w:pos="567"/>
        </w:tabs>
        <w:ind w:left="567" w:right="-29" w:hanging="567"/>
      </w:pPr>
      <w:r w:rsidRPr="005E0CF8">
        <w:t>4.</w:t>
      </w:r>
      <w:r w:rsidRPr="005E0CF8">
        <w:tab/>
      </w:r>
      <w:r w:rsidR="00C96050">
        <w:t>Quels sont les e</w:t>
      </w:r>
      <w:r w:rsidR="00C96050" w:rsidRPr="005E0CF8">
        <w:t xml:space="preserve">ffets </w:t>
      </w:r>
      <w:r w:rsidRPr="005E0CF8">
        <w:t>indésirables éventuels</w:t>
      </w:r>
    </w:p>
    <w:p w:rsidR="0021424E" w:rsidRPr="005E0CF8" w:rsidRDefault="0021424E" w:rsidP="0021424E">
      <w:pPr>
        <w:tabs>
          <w:tab w:val="left" w:pos="567"/>
        </w:tabs>
        <w:ind w:left="567" w:right="-29" w:hanging="567"/>
      </w:pPr>
      <w:r w:rsidRPr="005E0CF8">
        <w:t>5.</w:t>
      </w:r>
      <w:r w:rsidRPr="005E0CF8">
        <w:tab/>
        <w:t xml:space="preserve">Comment conserver </w:t>
      </w:r>
      <w:proofErr w:type="spellStart"/>
      <w:r w:rsidR="00994F41" w:rsidRPr="005E0CF8">
        <w:t>Iscover</w:t>
      </w:r>
      <w:proofErr w:type="spellEnd"/>
    </w:p>
    <w:p w:rsidR="0021424E" w:rsidRPr="005E0CF8" w:rsidRDefault="0021424E" w:rsidP="0021424E">
      <w:pPr>
        <w:tabs>
          <w:tab w:val="left" w:pos="567"/>
        </w:tabs>
        <w:suppressAutoHyphens/>
        <w:ind w:left="567" w:hanging="567"/>
      </w:pPr>
      <w:r w:rsidRPr="005E0CF8">
        <w:t>6.</w:t>
      </w:r>
      <w:r w:rsidRPr="005E0CF8">
        <w:tab/>
      </w:r>
      <w:r w:rsidR="00CF4CB1">
        <w:t>Contenu de l</w:t>
      </w:r>
      <w:r w:rsidR="00845559">
        <w:t>’</w:t>
      </w:r>
      <w:r w:rsidR="00CF4CB1">
        <w:t>emballage et autres informations</w:t>
      </w:r>
    </w:p>
    <w:p w:rsidR="0021424E" w:rsidRPr="005E0CF8" w:rsidRDefault="0021424E" w:rsidP="0021424E">
      <w:pPr>
        <w:tabs>
          <w:tab w:val="left" w:pos="567"/>
        </w:tabs>
        <w:suppressAutoHyphens/>
        <w:ind w:left="567" w:hanging="567"/>
      </w:pPr>
    </w:p>
    <w:p w:rsidR="0021424E" w:rsidRPr="005E0CF8" w:rsidRDefault="0021424E" w:rsidP="0021424E">
      <w:pPr>
        <w:tabs>
          <w:tab w:val="left" w:pos="567"/>
        </w:tabs>
        <w:suppressAutoHyphens/>
        <w:ind w:left="567" w:hanging="567"/>
      </w:pPr>
    </w:p>
    <w:p w:rsidR="0021424E" w:rsidRPr="005E0CF8" w:rsidRDefault="0021424E" w:rsidP="00DA1D0B">
      <w:pPr>
        <w:numPr>
          <w:ilvl w:val="0"/>
          <w:numId w:val="21"/>
        </w:numPr>
        <w:tabs>
          <w:tab w:val="clear" w:pos="720"/>
          <w:tab w:val="num" w:pos="426"/>
        </w:tabs>
        <w:ind w:left="426" w:hanging="426"/>
        <w:rPr>
          <w:b/>
          <w:bCs/>
        </w:rPr>
      </w:pPr>
      <w:r w:rsidRPr="005E0CF8">
        <w:rPr>
          <w:b/>
          <w:bCs/>
        </w:rPr>
        <w:t>Q</w:t>
      </w:r>
      <w:r w:rsidR="00CF4CB1">
        <w:rPr>
          <w:b/>
          <w:bCs/>
        </w:rPr>
        <w:t>u</w:t>
      </w:r>
      <w:r w:rsidR="00845559">
        <w:rPr>
          <w:b/>
          <w:bCs/>
        </w:rPr>
        <w:t>’</w:t>
      </w:r>
      <w:r w:rsidR="007D034F">
        <w:rPr>
          <w:b/>
          <w:bCs/>
        </w:rPr>
        <w:t xml:space="preserve">est-ce que </w:t>
      </w:r>
      <w:proofErr w:type="spellStart"/>
      <w:r w:rsidR="007D034F">
        <w:rPr>
          <w:b/>
          <w:bCs/>
        </w:rPr>
        <w:t>Iscover</w:t>
      </w:r>
      <w:proofErr w:type="spellEnd"/>
      <w:r w:rsidR="007D034F">
        <w:rPr>
          <w:b/>
          <w:bCs/>
        </w:rPr>
        <w:t xml:space="preserve"> et dans quel</w:t>
      </w:r>
      <w:r w:rsidR="00CF4CB1">
        <w:rPr>
          <w:b/>
          <w:bCs/>
        </w:rPr>
        <w:t xml:space="preserve"> cas est-il utilisé ?</w:t>
      </w:r>
    </w:p>
    <w:p w:rsidR="0021424E" w:rsidRPr="005E0CF8" w:rsidRDefault="0021424E" w:rsidP="0021424E"/>
    <w:p w:rsidR="0021424E" w:rsidRPr="005E0CF8" w:rsidRDefault="00994F41" w:rsidP="00C04D71">
      <w:proofErr w:type="spellStart"/>
      <w:r w:rsidRPr="005E0CF8">
        <w:t>Iscover</w:t>
      </w:r>
      <w:proofErr w:type="spellEnd"/>
      <w:r w:rsidR="0021424E" w:rsidRPr="005E0CF8">
        <w:t xml:space="preserve"> </w:t>
      </w:r>
      <w:r w:rsidR="00CF4CB1">
        <w:t xml:space="preserve">contient du clopidogrel et </w:t>
      </w:r>
      <w:r w:rsidR="0021424E" w:rsidRPr="005E0CF8">
        <w:t>appartient à une classe de médicaments appelés antiagrégants plaquettaires. Les plaquettes sont de très petits éléments circulant dans le sang et qui s</w:t>
      </w:r>
      <w:r w:rsidR="00845559">
        <w:t>’</w:t>
      </w:r>
      <w:r w:rsidR="0021424E" w:rsidRPr="005E0CF8">
        <w:t>agrègent lors de la coagulation du sang. En empêchant cette agrégation, les antiagrégants plaquettaires réduisent le risque de formation de caillots sanguins (phénomène appelé thrombose).</w:t>
      </w:r>
    </w:p>
    <w:p w:rsidR="0021424E" w:rsidRPr="005E0CF8" w:rsidRDefault="0021424E" w:rsidP="0021424E">
      <w:pPr>
        <w:tabs>
          <w:tab w:val="left" w:pos="567"/>
        </w:tabs>
        <w:jc w:val="both"/>
      </w:pPr>
    </w:p>
    <w:p w:rsidR="0021424E" w:rsidRPr="005E0CF8" w:rsidRDefault="00994F41" w:rsidP="0021424E">
      <w:pPr>
        <w:tabs>
          <w:tab w:val="left" w:pos="567"/>
        </w:tabs>
      </w:pPr>
      <w:proofErr w:type="spellStart"/>
      <w:r w:rsidRPr="005E0CF8">
        <w:t>Iscover</w:t>
      </w:r>
      <w:proofErr w:type="spellEnd"/>
      <w:r w:rsidR="0021424E" w:rsidRPr="005E0CF8">
        <w:t xml:space="preserve"> est utilisé </w:t>
      </w:r>
      <w:r w:rsidR="00CF4CB1">
        <w:t>chez l</w:t>
      </w:r>
      <w:r w:rsidR="00845559">
        <w:t>’</w:t>
      </w:r>
      <w:r w:rsidR="00CF4CB1">
        <w:t xml:space="preserve">adulte </w:t>
      </w:r>
      <w:r w:rsidR="0021424E" w:rsidRPr="005E0CF8">
        <w:t xml:space="preserve">pour éviter la formation de caillots sanguins (thrombus) dans les vaisseaux sanguins (artères) devenus rigides. Cette maladie également appelée </w:t>
      </w:r>
      <w:proofErr w:type="spellStart"/>
      <w:r w:rsidR="0021424E" w:rsidRPr="005E0CF8">
        <w:t>athérothrombose</w:t>
      </w:r>
      <w:proofErr w:type="spellEnd"/>
      <w:r w:rsidR="0021424E" w:rsidRPr="005E0CF8">
        <w:t xml:space="preserve"> peut conduire à la survenue d</w:t>
      </w:r>
      <w:r w:rsidR="00845559">
        <w:t>’</w:t>
      </w:r>
      <w:r w:rsidR="0021424E" w:rsidRPr="005E0CF8">
        <w:t xml:space="preserve">événements </w:t>
      </w:r>
      <w:proofErr w:type="spellStart"/>
      <w:r w:rsidR="0021424E" w:rsidRPr="005E0CF8">
        <w:t>athérothrombotiques</w:t>
      </w:r>
      <w:proofErr w:type="spellEnd"/>
      <w:r w:rsidR="0021424E" w:rsidRPr="005E0CF8">
        <w:t xml:space="preserve"> (tels que l</w:t>
      </w:r>
      <w:r w:rsidR="00845559">
        <w:t>’</w:t>
      </w:r>
      <w:r w:rsidR="0021424E" w:rsidRPr="005E0CF8">
        <w:t>accident vasculaire cérébral, la crise cardiaque, ou le décès).</w:t>
      </w:r>
    </w:p>
    <w:p w:rsidR="0021424E" w:rsidRPr="005E0CF8" w:rsidRDefault="0021424E" w:rsidP="0021424E">
      <w:pPr>
        <w:tabs>
          <w:tab w:val="left" w:pos="567"/>
        </w:tabs>
      </w:pPr>
    </w:p>
    <w:p w:rsidR="0021424E" w:rsidRPr="005E0CF8" w:rsidRDefault="0021424E" w:rsidP="0021424E">
      <w:pPr>
        <w:tabs>
          <w:tab w:val="left" w:pos="567"/>
        </w:tabs>
      </w:pPr>
      <w:r w:rsidRPr="005E0CF8">
        <w:t xml:space="preserve">On vous a prescrit </w:t>
      </w:r>
      <w:proofErr w:type="spellStart"/>
      <w:r w:rsidR="00994F41" w:rsidRPr="005E0CF8">
        <w:t>Iscover</w:t>
      </w:r>
      <w:proofErr w:type="spellEnd"/>
      <w:r w:rsidRPr="005E0CF8">
        <w:t xml:space="preserve"> pour empêcher la formation de caillots sanguins et réduire le risque de survenue de tels événements graves car:</w:t>
      </w:r>
    </w:p>
    <w:p w:rsidR="0021424E" w:rsidRPr="005E0CF8" w:rsidRDefault="00C04D71" w:rsidP="008506ED">
      <w:pPr>
        <w:numPr>
          <w:ilvl w:val="0"/>
          <w:numId w:val="6"/>
        </w:numPr>
      </w:pPr>
      <w:r w:rsidRPr="005E0CF8">
        <w:t xml:space="preserve">Vous </w:t>
      </w:r>
      <w:r w:rsidR="0021424E" w:rsidRPr="005E0CF8">
        <w:t>avez des artères qui se sont rigidifiées (aussi connu sous le nom d</w:t>
      </w:r>
      <w:r w:rsidR="00845559">
        <w:t>’</w:t>
      </w:r>
      <w:r w:rsidR="0021424E" w:rsidRPr="005E0CF8">
        <w:t>athérosclérose), et</w:t>
      </w:r>
    </w:p>
    <w:p w:rsidR="0021424E" w:rsidRPr="005E0CF8" w:rsidRDefault="00C04D71" w:rsidP="008506ED">
      <w:pPr>
        <w:numPr>
          <w:ilvl w:val="0"/>
          <w:numId w:val="6"/>
        </w:numPr>
      </w:pPr>
      <w:r w:rsidRPr="005E0CF8">
        <w:t xml:space="preserve">Vous </w:t>
      </w:r>
      <w:r w:rsidR="0021424E" w:rsidRPr="005E0CF8">
        <w:t>avez déjà eu une crise cardiaque, un accident vasculaire cérébral ou vous avez une artériopathie des membres inférieurs, ou</w:t>
      </w:r>
    </w:p>
    <w:p w:rsidR="0021424E" w:rsidRPr="005E0CF8" w:rsidRDefault="00C04D71" w:rsidP="008506ED">
      <w:pPr>
        <w:numPr>
          <w:ilvl w:val="0"/>
          <w:numId w:val="6"/>
        </w:numPr>
      </w:pPr>
      <w:r w:rsidRPr="005E0CF8">
        <w:t xml:space="preserve">Vous </w:t>
      </w:r>
      <w:r w:rsidR="0021424E" w:rsidRPr="005E0CF8">
        <w:t>avez eu une douleur thoracique grave connue sous le nom "d</w:t>
      </w:r>
      <w:r w:rsidR="00845559">
        <w:t>’</w:t>
      </w:r>
      <w:r w:rsidR="0021424E" w:rsidRPr="005E0CF8">
        <w:t>angor instable" ou "d</w:t>
      </w:r>
      <w:r w:rsidR="00845559">
        <w:t>’</w:t>
      </w:r>
      <w:r w:rsidR="0021424E" w:rsidRPr="005E0CF8">
        <w:t>infarctus du myocarde" (crise cardiaque). Pour cela, vous avez pu bénéficier d</w:t>
      </w:r>
      <w:r w:rsidR="00845559">
        <w:t>’</w:t>
      </w:r>
      <w:r w:rsidR="0021424E" w:rsidRPr="005E0CF8">
        <w:t>une pose de stent dans l</w:t>
      </w:r>
      <w:r w:rsidR="00845559">
        <w:t>’</w:t>
      </w:r>
      <w:r w:rsidR="0021424E" w:rsidRPr="005E0CF8">
        <w:t xml:space="preserve">artère bouchée ou rétrécie afin de rétablir une circulation sanguine efficace. Votre médecin </w:t>
      </w:r>
      <w:r w:rsidR="000C6CF5">
        <w:t>peut</w:t>
      </w:r>
      <w:r w:rsidR="000C6CF5" w:rsidRPr="005E0CF8">
        <w:t xml:space="preserve"> </w:t>
      </w:r>
      <w:r w:rsidR="0021424E" w:rsidRPr="005E0CF8">
        <w:t>également vous prescrire de l</w:t>
      </w:r>
      <w:r w:rsidR="00845559">
        <w:t>’</w:t>
      </w:r>
      <w:r w:rsidR="0021424E" w:rsidRPr="005E0CF8">
        <w:t>acide acétylsalicylique (substance présente dans de nombreux médicaments utilisée pour soulager la douleur et faire baisser la fièvre, mais aussi pour prévenir la formation de caillots sanguins).</w:t>
      </w:r>
    </w:p>
    <w:p w:rsidR="000C6CF5" w:rsidRDefault="000C6CF5" w:rsidP="000C6CF5">
      <w:pPr>
        <w:pStyle w:val="ListParagraph"/>
        <w:widowControl w:val="0"/>
        <w:numPr>
          <w:ilvl w:val="0"/>
          <w:numId w:val="6"/>
        </w:numPr>
        <w:tabs>
          <w:tab w:val="left" w:pos="905"/>
          <w:tab w:val="left" w:pos="906"/>
        </w:tabs>
        <w:autoSpaceDE w:val="0"/>
        <w:autoSpaceDN w:val="0"/>
        <w:ind w:right="253"/>
      </w:pPr>
      <w:r>
        <w:t>Vous avez présenté des symptômes d’accident vasculaire cérébral (AVC) ayant disparu après une courte période (également appelé « accident ischémique transitoire ou AIT ») ou d’accident vasculaire cérébral d’intensité légère. Votre médecin peut également vous administrer de l’acide acétylsalicylique dès les 24 premières heures suivant l’évènement.</w:t>
      </w:r>
    </w:p>
    <w:p w:rsidR="00C04D71" w:rsidRPr="005E0CF8" w:rsidRDefault="00C04D71" w:rsidP="00924887">
      <w:pPr>
        <w:numPr>
          <w:ilvl w:val="0"/>
          <w:numId w:val="6"/>
        </w:numPr>
      </w:pPr>
      <w:r w:rsidRPr="005E0CF8">
        <w:t>Vous avez une fréquence cardiaque irrégulière, maladie appelée fibrillation auriculaire, et vous ne pouvez pas être traité par les médicaments appelés « anticoagulants oraux » (antivitamines K) qui empêchent la formation de nouveaux caillots sanguins et la croissance de caillots sanguins déjà présents. Les antivitamines K sont plus efficaces que l</w:t>
      </w:r>
      <w:r w:rsidR="00845559">
        <w:t>’</w:t>
      </w:r>
      <w:r w:rsidRPr="005E0CF8">
        <w:t>acide acétylsalicylique ou que l</w:t>
      </w:r>
      <w:r w:rsidR="00845559">
        <w:t>’</w:t>
      </w:r>
      <w:r w:rsidRPr="005E0CF8">
        <w:t xml:space="preserve">association de </w:t>
      </w:r>
      <w:proofErr w:type="spellStart"/>
      <w:r w:rsidR="00924887" w:rsidRPr="005E0CF8">
        <w:t>Iscover</w:t>
      </w:r>
      <w:proofErr w:type="spellEnd"/>
      <w:r w:rsidRPr="005E0CF8">
        <w:t xml:space="preserve"> et d</w:t>
      </w:r>
      <w:r w:rsidR="00845559">
        <w:t>’</w:t>
      </w:r>
      <w:r w:rsidRPr="005E0CF8">
        <w:t xml:space="preserve">acide acétylsalicylique pour cette maladie. Votre médecin vous a prescrit </w:t>
      </w:r>
      <w:proofErr w:type="spellStart"/>
      <w:r w:rsidR="00924887" w:rsidRPr="005E0CF8">
        <w:t>Iscover</w:t>
      </w:r>
      <w:proofErr w:type="spellEnd"/>
      <w:r w:rsidRPr="005E0CF8">
        <w:t xml:space="preserve"> et de l</w:t>
      </w:r>
      <w:r w:rsidR="00845559">
        <w:t>’</w:t>
      </w:r>
      <w:r w:rsidRPr="005E0CF8">
        <w:t>acide acétylsalicylique si vous ne pouvez pas être traité par des anticoagulants oraux et si vous ne présentez pas de risque majeur de saignement.</w:t>
      </w:r>
    </w:p>
    <w:p w:rsidR="00C04D71" w:rsidRPr="005E0CF8" w:rsidRDefault="00C04D71" w:rsidP="00C04D71"/>
    <w:p w:rsidR="00C04D71" w:rsidRPr="005E0CF8" w:rsidRDefault="00C04D71" w:rsidP="00C04D71"/>
    <w:p w:rsidR="0021424E" w:rsidRPr="005E0CF8" w:rsidRDefault="0021424E" w:rsidP="00C95C1C">
      <w:pPr>
        <w:pStyle w:val="BodyText2"/>
        <w:keepNext/>
        <w:tabs>
          <w:tab w:val="left" w:pos="426"/>
        </w:tabs>
        <w:ind w:left="426" w:hanging="426"/>
        <w:rPr>
          <w:bCs/>
          <w:snapToGrid/>
          <w:lang w:eastAsia="en-US"/>
        </w:rPr>
      </w:pPr>
      <w:r w:rsidRPr="005E0CF8">
        <w:rPr>
          <w:bCs/>
          <w:snapToGrid/>
          <w:lang w:eastAsia="en-US"/>
        </w:rPr>
        <w:t>2.</w:t>
      </w:r>
      <w:r w:rsidRPr="005E0CF8">
        <w:rPr>
          <w:bCs/>
          <w:snapToGrid/>
          <w:lang w:eastAsia="en-US"/>
        </w:rPr>
        <w:tab/>
        <w:t>Q</w:t>
      </w:r>
      <w:r w:rsidR="00CF4CB1">
        <w:rPr>
          <w:bCs/>
          <w:snapToGrid/>
          <w:lang w:eastAsia="en-US"/>
        </w:rPr>
        <w:t xml:space="preserve">uelles sont les informations à connaître avant de prendre </w:t>
      </w:r>
      <w:proofErr w:type="spellStart"/>
      <w:r w:rsidR="00CF4CB1">
        <w:rPr>
          <w:bCs/>
          <w:snapToGrid/>
          <w:lang w:eastAsia="en-US"/>
        </w:rPr>
        <w:t>Iscover</w:t>
      </w:r>
      <w:proofErr w:type="spellEnd"/>
      <w:r w:rsidR="00CF4CB1">
        <w:rPr>
          <w:bCs/>
          <w:snapToGrid/>
          <w:lang w:eastAsia="en-US"/>
        </w:rPr>
        <w:t> ?</w:t>
      </w:r>
    </w:p>
    <w:p w:rsidR="0021424E" w:rsidRPr="005E0CF8" w:rsidRDefault="0021424E" w:rsidP="00C95C1C">
      <w:pPr>
        <w:keepNext/>
        <w:tabs>
          <w:tab w:val="left" w:pos="567"/>
        </w:tabs>
      </w:pPr>
    </w:p>
    <w:p w:rsidR="0021424E" w:rsidRPr="005E0CF8" w:rsidRDefault="0021424E" w:rsidP="001B20D4">
      <w:pPr>
        <w:pStyle w:val="BodyText2"/>
        <w:keepNext/>
        <w:tabs>
          <w:tab w:val="left" w:pos="567"/>
        </w:tabs>
        <w:rPr>
          <w:bCs/>
          <w:snapToGrid/>
          <w:lang w:eastAsia="en-US"/>
        </w:rPr>
      </w:pPr>
      <w:r w:rsidRPr="005E0CF8">
        <w:rPr>
          <w:bCs/>
          <w:snapToGrid/>
          <w:lang w:eastAsia="en-US"/>
        </w:rPr>
        <w:t xml:space="preserve">Ne prenez jamais </w:t>
      </w:r>
      <w:proofErr w:type="spellStart"/>
      <w:r w:rsidR="00994F41" w:rsidRPr="005E0CF8">
        <w:rPr>
          <w:bCs/>
          <w:snapToGrid/>
          <w:lang w:eastAsia="en-US"/>
        </w:rPr>
        <w:t>Iscover</w:t>
      </w:r>
      <w:proofErr w:type="spellEnd"/>
    </w:p>
    <w:p w:rsidR="0021424E" w:rsidRPr="005E0CF8" w:rsidRDefault="0021424E" w:rsidP="008506ED">
      <w:pPr>
        <w:numPr>
          <w:ilvl w:val="0"/>
          <w:numId w:val="6"/>
        </w:numPr>
      </w:pPr>
      <w:r w:rsidRPr="005E0CF8">
        <w:t>Si vous êtes allergique (hypersensible) au clopidogrel ou à l</w:t>
      </w:r>
      <w:r w:rsidR="00845559">
        <w:t>’</w:t>
      </w:r>
      <w:r w:rsidRPr="005E0CF8">
        <w:t xml:space="preserve">un des autres composants contenus dans </w:t>
      </w:r>
      <w:r w:rsidR="008E6B2C">
        <w:t xml:space="preserve">ce médicament mentionnés </w:t>
      </w:r>
      <w:r w:rsidR="00C96050">
        <w:t xml:space="preserve">dans </w:t>
      </w:r>
      <w:r w:rsidR="008E6B2C">
        <w:t>la rubrique 6</w:t>
      </w:r>
      <w:r w:rsidR="008E6B2C" w:rsidRPr="005E0CF8">
        <w:t> </w:t>
      </w:r>
      <w:r w:rsidRPr="005E0CF8">
        <w:t>;</w:t>
      </w:r>
    </w:p>
    <w:p w:rsidR="0021424E" w:rsidRPr="005E0CF8" w:rsidRDefault="0021424E" w:rsidP="00C04D71">
      <w:pPr>
        <w:numPr>
          <w:ilvl w:val="0"/>
          <w:numId w:val="6"/>
        </w:numPr>
      </w:pPr>
      <w:r w:rsidRPr="005E0CF8">
        <w:t>Si vous avez une maladie actuellement responsable d</w:t>
      </w:r>
      <w:r w:rsidR="00845559">
        <w:t>’</w:t>
      </w:r>
      <w:r w:rsidRPr="005E0CF8">
        <w:t>un saignement tel qu</w:t>
      </w:r>
      <w:r w:rsidR="00845559">
        <w:t>’</w:t>
      </w:r>
      <w:r w:rsidRPr="005E0CF8">
        <w:t>un ulcère de l</w:t>
      </w:r>
      <w:r w:rsidR="00845559">
        <w:t>’</w:t>
      </w:r>
      <w:r w:rsidRPr="005E0CF8">
        <w:t>estomac ou un saignement dans le cerveau ;</w:t>
      </w:r>
    </w:p>
    <w:p w:rsidR="0021424E" w:rsidRPr="005E0CF8" w:rsidRDefault="0021424E" w:rsidP="00C04D71">
      <w:pPr>
        <w:numPr>
          <w:ilvl w:val="0"/>
          <w:numId w:val="6"/>
        </w:numPr>
      </w:pPr>
      <w:r w:rsidRPr="005E0CF8">
        <w:t>Si vous souffrez d</w:t>
      </w:r>
      <w:r w:rsidR="00845559">
        <w:t>’</w:t>
      </w:r>
      <w:r w:rsidRPr="005E0CF8">
        <w:t>insuffisance hépatique sévère.</w:t>
      </w:r>
    </w:p>
    <w:p w:rsidR="0021424E" w:rsidRPr="005E0CF8" w:rsidRDefault="0021424E" w:rsidP="00C04D71">
      <w:pPr>
        <w:numPr>
          <w:ilvl w:val="12"/>
          <w:numId w:val="0"/>
        </w:numPr>
        <w:tabs>
          <w:tab w:val="left" w:pos="567"/>
        </w:tabs>
      </w:pPr>
    </w:p>
    <w:p w:rsidR="0021424E" w:rsidRPr="005E0CF8" w:rsidRDefault="0021424E" w:rsidP="00C04D71">
      <w:pPr>
        <w:numPr>
          <w:ilvl w:val="12"/>
          <w:numId w:val="0"/>
        </w:numPr>
        <w:tabs>
          <w:tab w:val="left" w:pos="567"/>
        </w:tabs>
      </w:pPr>
      <w:r w:rsidRPr="005E0CF8">
        <w:t>Si vous pensez être dans l</w:t>
      </w:r>
      <w:r w:rsidR="00845559">
        <w:t>’</w:t>
      </w:r>
      <w:r w:rsidRPr="005E0CF8">
        <w:t xml:space="preserve">un de ces cas ou en cas de doute, consultez votre médecin avant de prendre </w:t>
      </w:r>
      <w:proofErr w:type="spellStart"/>
      <w:r w:rsidR="00994F41" w:rsidRPr="005E0CF8">
        <w:t>Iscover</w:t>
      </w:r>
      <w:proofErr w:type="spellEnd"/>
      <w:r w:rsidRPr="005E0CF8">
        <w:t>.</w:t>
      </w:r>
    </w:p>
    <w:p w:rsidR="0021424E" w:rsidRPr="005E0CF8" w:rsidRDefault="0021424E" w:rsidP="0021424E">
      <w:pPr>
        <w:numPr>
          <w:ilvl w:val="12"/>
          <w:numId w:val="0"/>
        </w:numPr>
        <w:tabs>
          <w:tab w:val="left" w:pos="567"/>
        </w:tabs>
      </w:pPr>
    </w:p>
    <w:p w:rsidR="0021424E" w:rsidRPr="005E0CF8" w:rsidRDefault="008E6B2C" w:rsidP="0021424E">
      <w:pPr>
        <w:pStyle w:val="Heading5"/>
        <w:numPr>
          <w:ilvl w:val="12"/>
          <w:numId w:val="0"/>
        </w:numPr>
        <w:rPr>
          <w:b/>
        </w:rPr>
      </w:pPr>
      <w:r>
        <w:rPr>
          <w:b/>
        </w:rPr>
        <w:t>Avertissements et précautions</w:t>
      </w:r>
    </w:p>
    <w:p w:rsidR="0021424E" w:rsidRPr="005E0CF8" w:rsidRDefault="0021424E" w:rsidP="0021424E">
      <w:pPr>
        <w:numPr>
          <w:ilvl w:val="12"/>
          <w:numId w:val="0"/>
        </w:numPr>
        <w:tabs>
          <w:tab w:val="left" w:pos="567"/>
        </w:tabs>
      </w:pPr>
      <w:r w:rsidRPr="005E0CF8">
        <w:t>Si l</w:t>
      </w:r>
      <w:r w:rsidR="00845559">
        <w:t>’</w:t>
      </w:r>
      <w:r w:rsidRPr="005E0CF8">
        <w:t>une des situations mentionnées ci-dessous s</w:t>
      </w:r>
      <w:r w:rsidR="00845559">
        <w:t>’</w:t>
      </w:r>
      <w:r w:rsidRPr="005E0CF8">
        <w:t xml:space="preserve">applique à votre cas, vous devez en avertir votre médecin avant de prendre </w:t>
      </w:r>
      <w:proofErr w:type="spellStart"/>
      <w:r w:rsidR="00994F41" w:rsidRPr="005E0CF8">
        <w:t>Iscover</w:t>
      </w:r>
      <w:proofErr w:type="spellEnd"/>
      <w:r w:rsidRPr="005E0CF8">
        <w:t> :</w:t>
      </w:r>
    </w:p>
    <w:p w:rsidR="0021424E" w:rsidRPr="005E0CF8" w:rsidRDefault="0021424E" w:rsidP="008506ED">
      <w:pPr>
        <w:numPr>
          <w:ilvl w:val="0"/>
          <w:numId w:val="6"/>
        </w:numPr>
      </w:pPr>
      <w:r w:rsidRPr="005E0CF8">
        <w:t>Si vous avez un risque hémorragique tel que :</w:t>
      </w:r>
    </w:p>
    <w:p w:rsidR="0021424E" w:rsidRPr="005E0CF8" w:rsidRDefault="0021424E" w:rsidP="0021424E">
      <w:pPr>
        <w:numPr>
          <w:ilvl w:val="0"/>
          <w:numId w:val="7"/>
        </w:numPr>
        <w:tabs>
          <w:tab w:val="clear" w:pos="332"/>
          <w:tab w:val="num" w:pos="709"/>
        </w:tabs>
        <w:ind w:left="709"/>
      </w:pPr>
      <w:r w:rsidRPr="005E0CF8">
        <w:t>une maladie qui peut provoquer un saignement interne (comme un ulcère de l</w:t>
      </w:r>
      <w:r w:rsidR="00845559">
        <w:t>’</w:t>
      </w:r>
      <w:r w:rsidRPr="005E0CF8">
        <w:t>estomac)</w:t>
      </w:r>
    </w:p>
    <w:p w:rsidR="0021424E" w:rsidRPr="005E0CF8" w:rsidRDefault="0021424E" w:rsidP="0021424E">
      <w:pPr>
        <w:numPr>
          <w:ilvl w:val="0"/>
          <w:numId w:val="7"/>
        </w:numPr>
        <w:tabs>
          <w:tab w:val="clear" w:pos="332"/>
          <w:tab w:val="num" w:pos="709"/>
        </w:tabs>
        <w:ind w:left="709"/>
      </w:pPr>
      <w:r w:rsidRPr="005E0CF8">
        <w:t>des troubles de la coagulation favorisant des hémorragies internes (saignement au sein d</w:t>
      </w:r>
      <w:r w:rsidR="00845559">
        <w:t>’</w:t>
      </w:r>
      <w:r w:rsidRPr="005E0CF8">
        <w:t>un tissu, d</w:t>
      </w:r>
      <w:r w:rsidR="00845559">
        <w:t>’</w:t>
      </w:r>
      <w:r w:rsidRPr="005E0CF8">
        <w:t>un organe ou d</w:t>
      </w:r>
      <w:r w:rsidR="00845559">
        <w:t>’</w:t>
      </w:r>
      <w:r w:rsidRPr="005E0CF8">
        <w:t>une articulation)</w:t>
      </w:r>
    </w:p>
    <w:p w:rsidR="0021424E" w:rsidRPr="005E0CF8" w:rsidRDefault="0021424E" w:rsidP="0021424E">
      <w:pPr>
        <w:numPr>
          <w:ilvl w:val="0"/>
          <w:numId w:val="7"/>
        </w:numPr>
        <w:tabs>
          <w:tab w:val="clear" w:pos="332"/>
          <w:tab w:val="num" w:pos="709"/>
        </w:tabs>
        <w:ind w:left="709"/>
      </w:pPr>
      <w:r w:rsidRPr="005E0CF8">
        <w:t>une blessure grave récente</w:t>
      </w:r>
    </w:p>
    <w:p w:rsidR="0021424E" w:rsidRPr="005E0CF8" w:rsidRDefault="0021424E" w:rsidP="0021424E">
      <w:pPr>
        <w:numPr>
          <w:ilvl w:val="0"/>
          <w:numId w:val="7"/>
        </w:numPr>
        <w:tabs>
          <w:tab w:val="clear" w:pos="332"/>
          <w:tab w:val="num" w:pos="709"/>
        </w:tabs>
        <w:ind w:left="709"/>
      </w:pPr>
      <w:r w:rsidRPr="005E0CF8">
        <w:t>une intervention chirurgicale récente (y compris dentaire)</w:t>
      </w:r>
    </w:p>
    <w:p w:rsidR="0021424E" w:rsidRPr="005E0CF8" w:rsidRDefault="0021424E" w:rsidP="0021424E">
      <w:pPr>
        <w:numPr>
          <w:ilvl w:val="0"/>
          <w:numId w:val="7"/>
        </w:numPr>
        <w:tabs>
          <w:tab w:val="clear" w:pos="332"/>
          <w:tab w:val="num" w:pos="709"/>
        </w:tabs>
        <w:ind w:left="709"/>
      </w:pPr>
      <w:r w:rsidRPr="005E0CF8">
        <w:t>une intervention chirurgicale (y compris dentaire) prévue dans les 7 jours à venir</w:t>
      </w:r>
    </w:p>
    <w:p w:rsidR="00215E2B" w:rsidRPr="005E0CF8" w:rsidRDefault="00215E2B" w:rsidP="008506ED">
      <w:pPr>
        <w:numPr>
          <w:ilvl w:val="0"/>
          <w:numId w:val="6"/>
        </w:numPr>
      </w:pPr>
      <w:r w:rsidRPr="005E0CF8">
        <w:t>Si vous avez eu un caillot dans une artère de votre cerveau (accident vasculaire cérébral ischémique) survenu dans les sept derniers jours</w:t>
      </w:r>
    </w:p>
    <w:p w:rsidR="00687CC8" w:rsidRDefault="0021424E" w:rsidP="008506ED">
      <w:pPr>
        <w:numPr>
          <w:ilvl w:val="0"/>
          <w:numId w:val="6"/>
        </w:numPr>
      </w:pPr>
      <w:r w:rsidRPr="005E0CF8">
        <w:t>Si vous présentez une maladie du foie ou des reins</w:t>
      </w:r>
    </w:p>
    <w:p w:rsidR="0021424E" w:rsidRDefault="00687CC8" w:rsidP="008506ED">
      <w:pPr>
        <w:numPr>
          <w:ilvl w:val="0"/>
          <w:numId w:val="6"/>
        </w:numPr>
      </w:pPr>
      <w:r>
        <w:t>Si vous avez des antécédents d’allergie ou de réactions allergiques à tout médicament utilisé pour traiter votre maladie</w:t>
      </w:r>
      <w:r w:rsidR="000C6CF5">
        <w:t>,</w:t>
      </w:r>
    </w:p>
    <w:p w:rsidR="000C6CF5" w:rsidRDefault="000C6CF5" w:rsidP="000C6CF5">
      <w:pPr>
        <w:pStyle w:val="ListParagraph"/>
        <w:widowControl w:val="0"/>
        <w:numPr>
          <w:ilvl w:val="0"/>
          <w:numId w:val="6"/>
        </w:numPr>
        <w:tabs>
          <w:tab w:val="left" w:pos="904"/>
          <w:tab w:val="left" w:pos="906"/>
        </w:tabs>
        <w:autoSpaceDE w:val="0"/>
        <w:autoSpaceDN w:val="0"/>
        <w:ind w:right="473"/>
      </w:pPr>
      <w:r>
        <w:t>si vous avez des antécédents médicaux d’hémorragie cérébrale d’origine non traumatique.</w:t>
      </w:r>
    </w:p>
    <w:p w:rsidR="0021424E" w:rsidRPr="005E0CF8" w:rsidRDefault="0021424E" w:rsidP="0021424E"/>
    <w:p w:rsidR="00215E2B" w:rsidRPr="005E0CF8" w:rsidRDefault="00215E2B" w:rsidP="0021424E">
      <w:r w:rsidRPr="005E0CF8">
        <w:t xml:space="preserve">Pendant la prise de </w:t>
      </w:r>
      <w:proofErr w:type="spellStart"/>
      <w:r w:rsidR="00994F41" w:rsidRPr="005E0CF8">
        <w:t>Iscover</w:t>
      </w:r>
      <w:proofErr w:type="spellEnd"/>
      <w:r w:rsidRPr="005E0CF8">
        <w:t> :</w:t>
      </w:r>
    </w:p>
    <w:p w:rsidR="00215E2B" w:rsidRPr="005E0CF8" w:rsidRDefault="00215E2B" w:rsidP="008506ED">
      <w:pPr>
        <w:numPr>
          <w:ilvl w:val="0"/>
          <w:numId w:val="6"/>
        </w:numPr>
      </w:pPr>
      <w:r w:rsidRPr="005E0CF8">
        <w:t>Vous devez avertir votre médecin si une intervention chirurgicale est programmée (y compris dentaire)</w:t>
      </w:r>
      <w:r w:rsidR="00904EC9" w:rsidRPr="005E0CF8">
        <w:t>.</w:t>
      </w:r>
    </w:p>
    <w:p w:rsidR="00215E2B" w:rsidRPr="005E0CF8" w:rsidRDefault="00215E2B" w:rsidP="008506ED">
      <w:pPr>
        <w:numPr>
          <w:ilvl w:val="0"/>
          <w:numId w:val="6"/>
        </w:numPr>
      </w:pPr>
      <w:r w:rsidRPr="005E0CF8">
        <w:t>Vous devez aussi avertir votre médecin immédiatement si vous présentez une maladie</w:t>
      </w:r>
      <w:r w:rsidR="005B6575" w:rsidRPr="005E0CF8">
        <w:t xml:space="preserve"> (appelée purpura thrombopénique thrombotique ou PTT)</w:t>
      </w:r>
      <w:r w:rsidRPr="005E0CF8">
        <w:t xml:space="preserve"> incluant fièvre et </w:t>
      </w:r>
      <w:r w:rsidR="00F701B3" w:rsidRPr="005E0CF8">
        <w:t>bleus</w:t>
      </w:r>
      <w:r w:rsidRPr="005E0CF8">
        <w:t xml:space="preserve"> sous la peau, pouvant apparaître</w:t>
      </w:r>
      <w:r w:rsidR="00F701B3" w:rsidRPr="005E0CF8">
        <w:t xml:space="preserve"> comme des petites têtes d</w:t>
      </w:r>
      <w:r w:rsidR="00845559">
        <w:t>’</w:t>
      </w:r>
      <w:r w:rsidR="00F701B3" w:rsidRPr="005E0CF8">
        <w:t>épingles rouges</w:t>
      </w:r>
      <w:r w:rsidRPr="005E0CF8">
        <w:t xml:space="preserve">, accompagné ou non de fatigue extrême inexpliquée, confusion, jaunissement de la peau ou des yeux (jaunisse) (voir </w:t>
      </w:r>
      <w:r w:rsidR="008E6B2C">
        <w:t>rubrique</w:t>
      </w:r>
      <w:r w:rsidR="008E6B2C" w:rsidRPr="005E0CF8">
        <w:t> </w:t>
      </w:r>
      <w:r w:rsidR="009B4B42" w:rsidRPr="005E0CF8">
        <w:t xml:space="preserve">4 </w:t>
      </w:r>
      <w:r w:rsidRPr="005E0CF8">
        <w:t>"</w:t>
      </w:r>
      <w:r w:rsidR="008E6B2C">
        <w:t>E</w:t>
      </w:r>
      <w:r w:rsidRPr="005E0CF8">
        <w:t>ffets indésirables éventuels")</w:t>
      </w:r>
      <w:r w:rsidR="00904EC9" w:rsidRPr="005E0CF8">
        <w:t>.</w:t>
      </w:r>
    </w:p>
    <w:p w:rsidR="00215E2B" w:rsidRPr="005E0CF8" w:rsidRDefault="00215E2B" w:rsidP="00904EC9">
      <w:pPr>
        <w:numPr>
          <w:ilvl w:val="0"/>
          <w:numId w:val="6"/>
        </w:numPr>
      </w:pPr>
      <w:r w:rsidRPr="005E0CF8">
        <w:t>Si vous vous coupez ou si vous vous blessez, l</w:t>
      </w:r>
      <w:r w:rsidR="00845559">
        <w:t>’</w:t>
      </w:r>
      <w:r w:rsidRPr="005E0CF8">
        <w:t>arrêt du saignement peut demander plus de temps que d</w:t>
      </w:r>
      <w:r w:rsidR="00845559">
        <w:t>’</w:t>
      </w:r>
      <w:r w:rsidRPr="005E0CF8">
        <w:t>habitude. Ceci est lié au mode d</w:t>
      </w:r>
      <w:r w:rsidR="00845559">
        <w:t>’</w:t>
      </w:r>
      <w:r w:rsidRPr="005E0CF8">
        <w:t xml:space="preserve">action de votre médicament </w:t>
      </w:r>
      <w:r w:rsidR="00C86A0C" w:rsidRPr="005E0CF8">
        <w:t xml:space="preserve">qui empêche la formation de caillots sanguins. </w:t>
      </w:r>
      <w:r w:rsidRPr="005E0CF8">
        <w:t xml:space="preserve">Dans le cas de coupures ou blessures superficielles (par exemple au cours du rasage), vous ne devriez </w:t>
      </w:r>
      <w:r w:rsidR="00C86A0C" w:rsidRPr="005E0CF8">
        <w:t xml:space="preserve">généralement </w:t>
      </w:r>
      <w:r w:rsidRPr="005E0CF8">
        <w:t>rien constater d</w:t>
      </w:r>
      <w:r w:rsidR="00845559">
        <w:t>’</w:t>
      </w:r>
      <w:r w:rsidRPr="005E0CF8">
        <w:t xml:space="preserve">anormal. </w:t>
      </w:r>
      <w:r w:rsidR="00C86A0C" w:rsidRPr="005E0CF8">
        <w:t>Cependant, si ce saignement vous préoccupe</w:t>
      </w:r>
      <w:r w:rsidRPr="005E0CF8">
        <w:t xml:space="preserve">, vous devez en avertir immédiatement votre médecin (voir </w:t>
      </w:r>
      <w:r w:rsidR="008E6B2C">
        <w:t>rubrique</w:t>
      </w:r>
      <w:r w:rsidR="008E6B2C" w:rsidRPr="005E0CF8">
        <w:t> </w:t>
      </w:r>
      <w:r w:rsidR="009B4B42" w:rsidRPr="005E0CF8">
        <w:t xml:space="preserve">4 </w:t>
      </w:r>
      <w:r w:rsidRPr="005E0CF8">
        <w:t>"</w:t>
      </w:r>
      <w:r w:rsidR="008E6B2C">
        <w:t>E</w:t>
      </w:r>
      <w:r w:rsidRPr="005E0CF8">
        <w:t>ffets indésirables éventuels")</w:t>
      </w:r>
      <w:r w:rsidR="00904EC9" w:rsidRPr="005E0CF8">
        <w:t>.</w:t>
      </w:r>
    </w:p>
    <w:p w:rsidR="00215E2B" w:rsidRPr="005E0CF8" w:rsidRDefault="00215E2B" w:rsidP="008506ED">
      <w:pPr>
        <w:numPr>
          <w:ilvl w:val="0"/>
          <w:numId w:val="6"/>
        </w:numPr>
      </w:pPr>
      <w:r w:rsidRPr="005E0CF8">
        <w:t>Votre médecin pourra vous demander de pratiquer des examens sanguins</w:t>
      </w:r>
      <w:r w:rsidR="00904EC9" w:rsidRPr="005E0CF8">
        <w:t>.</w:t>
      </w:r>
    </w:p>
    <w:p w:rsidR="0021424E" w:rsidRPr="005E0CF8" w:rsidRDefault="0021424E" w:rsidP="0021424E">
      <w:pPr>
        <w:numPr>
          <w:ilvl w:val="12"/>
          <w:numId w:val="0"/>
        </w:numPr>
        <w:tabs>
          <w:tab w:val="left" w:pos="567"/>
        </w:tabs>
      </w:pPr>
    </w:p>
    <w:p w:rsidR="0021424E" w:rsidRPr="006C5BB0" w:rsidRDefault="008E6B2C" w:rsidP="0021424E">
      <w:pPr>
        <w:numPr>
          <w:ilvl w:val="12"/>
          <w:numId w:val="0"/>
        </w:numPr>
        <w:tabs>
          <w:tab w:val="left" w:pos="567"/>
        </w:tabs>
        <w:rPr>
          <w:b/>
        </w:rPr>
      </w:pPr>
      <w:r w:rsidRPr="006C5BB0">
        <w:rPr>
          <w:b/>
        </w:rPr>
        <w:t>Enfants et adolescents</w:t>
      </w:r>
    </w:p>
    <w:p w:rsidR="008E6B2C" w:rsidRPr="005E0CF8" w:rsidRDefault="008E6B2C" w:rsidP="0021424E">
      <w:pPr>
        <w:numPr>
          <w:ilvl w:val="12"/>
          <w:numId w:val="0"/>
        </w:numPr>
        <w:tabs>
          <w:tab w:val="left" w:pos="567"/>
        </w:tabs>
      </w:pPr>
      <w:r>
        <w:t>Ce médicament ne doit pas être utilisé chez les enfants en raison de l</w:t>
      </w:r>
      <w:r w:rsidR="00845559">
        <w:t>’</w:t>
      </w:r>
      <w:r>
        <w:t>absence d</w:t>
      </w:r>
      <w:r w:rsidR="00845559">
        <w:t>’</w:t>
      </w:r>
      <w:r>
        <w:t>efficacité.</w:t>
      </w:r>
    </w:p>
    <w:p w:rsidR="0021424E" w:rsidRPr="005E0CF8" w:rsidRDefault="0021424E" w:rsidP="0021424E">
      <w:pPr>
        <w:tabs>
          <w:tab w:val="left" w:pos="567"/>
        </w:tabs>
      </w:pPr>
    </w:p>
    <w:p w:rsidR="0021424E" w:rsidRPr="005E0CF8" w:rsidRDefault="008E6B2C" w:rsidP="006C5BB0">
      <w:pPr>
        <w:pStyle w:val="BodyText2"/>
        <w:keepNext/>
        <w:tabs>
          <w:tab w:val="left" w:pos="567"/>
        </w:tabs>
        <w:rPr>
          <w:bCs/>
          <w:snapToGrid/>
          <w:lang w:eastAsia="en-US"/>
        </w:rPr>
      </w:pPr>
      <w:r>
        <w:rPr>
          <w:bCs/>
          <w:snapToGrid/>
          <w:lang w:eastAsia="en-US"/>
        </w:rPr>
        <w:t>A</w:t>
      </w:r>
      <w:r w:rsidR="0021424E" w:rsidRPr="005E0CF8">
        <w:rPr>
          <w:bCs/>
          <w:snapToGrid/>
          <w:lang w:eastAsia="en-US"/>
        </w:rPr>
        <w:t>utres médic</w:t>
      </w:r>
      <w:r w:rsidR="001B20D4" w:rsidRPr="005E0CF8">
        <w:rPr>
          <w:bCs/>
          <w:snapToGrid/>
          <w:lang w:eastAsia="en-US"/>
        </w:rPr>
        <w:t>aments</w:t>
      </w:r>
      <w:r>
        <w:rPr>
          <w:bCs/>
          <w:snapToGrid/>
          <w:lang w:eastAsia="en-US"/>
        </w:rPr>
        <w:t xml:space="preserve"> et </w:t>
      </w:r>
      <w:proofErr w:type="spellStart"/>
      <w:r>
        <w:rPr>
          <w:bCs/>
          <w:snapToGrid/>
          <w:lang w:eastAsia="en-US"/>
        </w:rPr>
        <w:t>Iscover</w:t>
      </w:r>
      <w:proofErr w:type="spellEnd"/>
    </w:p>
    <w:p w:rsidR="0021424E" w:rsidRPr="005E0CF8" w:rsidRDefault="008E6B2C" w:rsidP="006C5BB0">
      <w:pPr>
        <w:keepNext/>
        <w:tabs>
          <w:tab w:val="left" w:pos="567"/>
        </w:tabs>
      </w:pPr>
      <w:r>
        <w:t>Informez</w:t>
      </w:r>
      <w:r w:rsidR="0021424E" w:rsidRPr="005E0CF8">
        <w:t xml:space="preserve"> votre médecin ou votre pharmacien si vous prenez</w:t>
      </w:r>
      <w:r>
        <w:t xml:space="preserve">, </w:t>
      </w:r>
      <w:r w:rsidR="0021424E" w:rsidRPr="005E0CF8">
        <w:t xml:space="preserve">avez récemment </w:t>
      </w:r>
      <w:r>
        <w:t>pris ou pourriez prendre tout</w:t>
      </w:r>
      <w:r w:rsidR="0021424E" w:rsidRPr="005E0CF8">
        <w:t xml:space="preserve"> autre médicament, même s</w:t>
      </w:r>
      <w:r w:rsidR="00845559">
        <w:t>’</w:t>
      </w:r>
      <w:r w:rsidR="0021424E" w:rsidRPr="005E0CF8">
        <w:t>il s</w:t>
      </w:r>
      <w:r w:rsidR="00845559">
        <w:t>’</w:t>
      </w:r>
      <w:r w:rsidR="0021424E" w:rsidRPr="005E0CF8">
        <w:t>agit d</w:t>
      </w:r>
      <w:r w:rsidR="00845559">
        <w:t>’</w:t>
      </w:r>
      <w:r w:rsidR="0021424E" w:rsidRPr="005E0CF8">
        <w:t>un médicament obtenu sans ordonnance.</w:t>
      </w:r>
    </w:p>
    <w:p w:rsidR="0021424E" w:rsidRPr="005E0CF8" w:rsidRDefault="005B6575" w:rsidP="0021424E">
      <w:pPr>
        <w:tabs>
          <w:tab w:val="left" w:pos="567"/>
        </w:tabs>
      </w:pPr>
      <w:r w:rsidRPr="005E0CF8">
        <w:t>Certains médicaments peuvent exercer une influence sur l</w:t>
      </w:r>
      <w:r w:rsidR="00845559">
        <w:t>’</w:t>
      </w:r>
      <w:r w:rsidRPr="005E0CF8">
        <w:t xml:space="preserve">utilisation de </w:t>
      </w:r>
      <w:proofErr w:type="spellStart"/>
      <w:r w:rsidRPr="005E0CF8">
        <w:t>Iscover</w:t>
      </w:r>
      <w:proofErr w:type="spellEnd"/>
      <w:r w:rsidRPr="005E0CF8">
        <w:t xml:space="preserve"> ou vice-versa.</w:t>
      </w:r>
    </w:p>
    <w:p w:rsidR="005B6575" w:rsidRPr="005E0CF8" w:rsidRDefault="005B6575" w:rsidP="0021424E">
      <w:pPr>
        <w:tabs>
          <w:tab w:val="left" w:pos="567"/>
        </w:tabs>
      </w:pPr>
    </w:p>
    <w:p w:rsidR="005B6575" w:rsidRPr="005E0CF8" w:rsidRDefault="0021424E" w:rsidP="00212EC2">
      <w:pPr>
        <w:keepNext/>
        <w:tabs>
          <w:tab w:val="left" w:pos="567"/>
        </w:tabs>
      </w:pPr>
      <w:r w:rsidRPr="005E0CF8">
        <w:t>Vous devez informer avec précision votre médecin si vous prenez</w:t>
      </w:r>
      <w:r w:rsidR="005B6575" w:rsidRPr="005E0CF8">
        <w:t> :</w:t>
      </w:r>
    </w:p>
    <w:p w:rsidR="00BF11B2" w:rsidRDefault="00BF11B2" w:rsidP="00BF11B2">
      <w:pPr>
        <w:keepLines/>
        <w:numPr>
          <w:ilvl w:val="0"/>
          <w:numId w:val="5"/>
        </w:numPr>
      </w:pPr>
      <w:r>
        <w:t xml:space="preserve">des </w:t>
      </w:r>
      <w:r w:rsidRPr="007F684E">
        <w:t>médicaments qui peuvent augmenter votre risque de saignement tels que :</w:t>
      </w:r>
    </w:p>
    <w:p w:rsidR="005B6575" w:rsidRPr="005E0CF8" w:rsidRDefault="005B6575" w:rsidP="00583D78">
      <w:pPr>
        <w:keepNext/>
        <w:numPr>
          <w:ilvl w:val="0"/>
          <w:numId w:val="6"/>
        </w:numPr>
        <w:tabs>
          <w:tab w:val="clear" w:pos="567"/>
          <w:tab w:val="num" w:pos="1134"/>
        </w:tabs>
        <w:ind w:left="1134"/>
      </w:pPr>
      <w:r w:rsidRPr="005E0CF8">
        <w:t>des anticoagulants oraux (médicaments utilisés pour diminuer la coagulation du sang),</w:t>
      </w:r>
    </w:p>
    <w:p w:rsidR="005B6575" w:rsidRPr="005E0CF8" w:rsidRDefault="0021424E" w:rsidP="00583D78">
      <w:pPr>
        <w:numPr>
          <w:ilvl w:val="0"/>
          <w:numId w:val="6"/>
        </w:numPr>
        <w:tabs>
          <w:tab w:val="clear" w:pos="567"/>
          <w:tab w:val="num" w:pos="1134"/>
        </w:tabs>
        <w:ind w:left="1134"/>
      </w:pPr>
      <w:r w:rsidRPr="005E0CF8">
        <w:t xml:space="preserve">un anti-inflammatoire non-stéroïdien, médicament utilisé habituellement pour traiter </w:t>
      </w:r>
      <w:r w:rsidR="005B6575" w:rsidRPr="005E0CF8">
        <w:t>la douleur</w:t>
      </w:r>
      <w:r w:rsidRPr="005E0CF8">
        <w:t xml:space="preserve"> et/ou </w:t>
      </w:r>
      <w:r w:rsidR="005B6575" w:rsidRPr="005E0CF8">
        <w:t xml:space="preserve">les maladies </w:t>
      </w:r>
      <w:r w:rsidRPr="005E0CF8">
        <w:t>inflammatoires des muscles ou des articulations,</w:t>
      </w:r>
    </w:p>
    <w:p w:rsidR="005B6575" w:rsidRDefault="005B6575" w:rsidP="00583D78">
      <w:pPr>
        <w:numPr>
          <w:ilvl w:val="0"/>
          <w:numId w:val="6"/>
        </w:numPr>
        <w:tabs>
          <w:tab w:val="clear" w:pos="567"/>
          <w:tab w:val="num" w:pos="1134"/>
        </w:tabs>
        <w:ind w:left="1134"/>
      </w:pPr>
      <w:r w:rsidRPr="005E0CF8">
        <w:t xml:space="preserve">de </w:t>
      </w:r>
      <w:r w:rsidR="00215E2B" w:rsidRPr="005E0CF8">
        <w:t>l</w:t>
      </w:r>
      <w:r w:rsidR="00845559">
        <w:t>’</w:t>
      </w:r>
      <w:r w:rsidR="00215E2B" w:rsidRPr="005E0CF8">
        <w:t>héparine</w:t>
      </w:r>
      <w:r w:rsidR="0021424E" w:rsidRPr="005E0CF8">
        <w:t xml:space="preserve"> </w:t>
      </w:r>
      <w:r w:rsidR="00215E2B" w:rsidRPr="005E0CF8">
        <w:t xml:space="preserve">ou tout </w:t>
      </w:r>
      <w:r w:rsidR="0021424E" w:rsidRPr="005E0CF8">
        <w:t>autre médicament</w:t>
      </w:r>
      <w:r w:rsidR="00E9094B" w:rsidRPr="005E0CF8">
        <w:t xml:space="preserve"> injectable</w:t>
      </w:r>
      <w:r w:rsidR="0021424E" w:rsidRPr="005E0CF8">
        <w:t xml:space="preserve"> utilisé pour diminuer la coagulation du sang</w:t>
      </w:r>
      <w:r w:rsidR="009B4B42" w:rsidRPr="005E0CF8">
        <w:t>,</w:t>
      </w:r>
    </w:p>
    <w:p w:rsidR="00BF11B2" w:rsidRDefault="00BF11B2" w:rsidP="00583D78">
      <w:pPr>
        <w:numPr>
          <w:ilvl w:val="0"/>
          <w:numId w:val="6"/>
        </w:numPr>
        <w:tabs>
          <w:tab w:val="clear" w:pos="567"/>
          <w:tab w:val="num" w:pos="1134"/>
        </w:tabs>
        <w:ind w:left="1134"/>
      </w:pPr>
      <w:r>
        <w:t xml:space="preserve">de la </w:t>
      </w:r>
      <w:r w:rsidRPr="00F133CC">
        <w:t>ticlopidine, un autre antiagrégant plaquettaire</w:t>
      </w:r>
      <w:r>
        <w:t>,</w:t>
      </w:r>
    </w:p>
    <w:p w:rsidR="00BF11B2" w:rsidRDefault="00BF11B2" w:rsidP="00583D78">
      <w:pPr>
        <w:numPr>
          <w:ilvl w:val="0"/>
          <w:numId w:val="6"/>
        </w:numPr>
        <w:tabs>
          <w:tab w:val="clear" w:pos="567"/>
          <w:tab w:val="num" w:pos="1134"/>
        </w:tabs>
        <w:ind w:left="1134"/>
      </w:pPr>
      <w:r>
        <w:t>un inhibiteur de la recapture de la sérotonine (incluant notamment la fluoxétine ou la fluvoxamine), médicament utilisé habituellement dans le traitement de la dépression,</w:t>
      </w:r>
    </w:p>
    <w:p w:rsidR="00D25600" w:rsidRPr="005E0CF8" w:rsidRDefault="00D25600" w:rsidP="00D25600">
      <w:pPr>
        <w:numPr>
          <w:ilvl w:val="0"/>
          <w:numId w:val="6"/>
        </w:numPr>
        <w:tabs>
          <w:tab w:val="clear" w:pos="567"/>
          <w:tab w:val="num" w:pos="1134"/>
        </w:tabs>
        <w:ind w:left="1134"/>
      </w:pPr>
      <w:r w:rsidRPr="00D25600">
        <w:t>la rifampicine (utilisée pour traiter les infections graves)</w:t>
      </w:r>
    </w:p>
    <w:p w:rsidR="005B6575" w:rsidRPr="005E0CF8" w:rsidRDefault="00E9094B" w:rsidP="00E9094B">
      <w:pPr>
        <w:numPr>
          <w:ilvl w:val="0"/>
          <w:numId w:val="6"/>
        </w:numPr>
      </w:pPr>
      <w:r w:rsidRPr="005E0CF8">
        <w:t>de l</w:t>
      </w:r>
      <w:r w:rsidR="00845559">
        <w:t>’</w:t>
      </w:r>
      <w:r w:rsidR="009B4B42" w:rsidRPr="005E0CF8">
        <w:t>oméprazole</w:t>
      </w:r>
      <w:r w:rsidR="00E66B39">
        <w:t xml:space="preserve"> </w:t>
      </w:r>
      <w:r w:rsidR="00B02EFE">
        <w:t xml:space="preserve">ou </w:t>
      </w:r>
      <w:r w:rsidRPr="005E0CF8">
        <w:t>de l</w:t>
      </w:r>
      <w:r w:rsidR="00845559">
        <w:t>’</w:t>
      </w:r>
      <w:r w:rsidRPr="005E0CF8">
        <w:t xml:space="preserve">ésoméprazole </w:t>
      </w:r>
      <w:r w:rsidR="009B4B42" w:rsidRPr="005E0CF8">
        <w:t>pour des maux d</w:t>
      </w:r>
      <w:r w:rsidR="00845559">
        <w:t>’</w:t>
      </w:r>
      <w:r w:rsidR="009B4B42" w:rsidRPr="005E0CF8">
        <w:t>estomac</w:t>
      </w:r>
      <w:r w:rsidR="005B6575" w:rsidRPr="005E0CF8">
        <w:t>,</w:t>
      </w:r>
    </w:p>
    <w:p w:rsidR="0021424E" w:rsidRPr="005E0CF8" w:rsidRDefault="005B6575" w:rsidP="005B6575">
      <w:pPr>
        <w:numPr>
          <w:ilvl w:val="0"/>
          <w:numId w:val="6"/>
        </w:numPr>
      </w:pPr>
      <w:r w:rsidRPr="005E0CF8">
        <w:t>du fluconazole</w:t>
      </w:r>
      <w:r w:rsidR="00B02EFE">
        <w:t xml:space="preserve"> ou</w:t>
      </w:r>
      <w:r w:rsidR="00E66B39">
        <w:t xml:space="preserve"> </w:t>
      </w:r>
      <w:r w:rsidRPr="005E0CF8">
        <w:t>du voriconazole, qui sont des médicaments utilisés dans le traitement d</w:t>
      </w:r>
      <w:r w:rsidR="00845559">
        <w:t>’</w:t>
      </w:r>
      <w:r w:rsidRPr="005E0CF8">
        <w:t>infections fongiques,</w:t>
      </w:r>
    </w:p>
    <w:p w:rsidR="00B02EFE" w:rsidRPr="005E0CF8" w:rsidRDefault="00B02EFE" w:rsidP="00B02EFE">
      <w:pPr>
        <w:numPr>
          <w:ilvl w:val="0"/>
          <w:numId w:val="6"/>
        </w:numPr>
      </w:pPr>
      <w:r>
        <w:t xml:space="preserve">de l’efavirenz, </w:t>
      </w:r>
      <w:r w:rsidR="006F0AB0">
        <w:t>ou d’autres traitements antirétroviraux (</w:t>
      </w:r>
      <w:r>
        <w:t>utilisé</w:t>
      </w:r>
      <w:r w:rsidR="006F0AB0">
        <w:t>s</w:t>
      </w:r>
      <w:r>
        <w:t xml:space="preserve"> pour traiter les infections au VIH</w:t>
      </w:r>
      <w:r w:rsidR="006F0AB0">
        <w:t>)</w:t>
      </w:r>
      <w:r>
        <w:t>,</w:t>
      </w:r>
    </w:p>
    <w:p w:rsidR="005B6575" w:rsidRPr="005E0CF8" w:rsidRDefault="005B6575" w:rsidP="005B6575">
      <w:pPr>
        <w:numPr>
          <w:ilvl w:val="0"/>
          <w:numId w:val="6"/>
        </w:numPr>
      </w:pPr>
      <w:r w:rsidRPr="005E0CF8">
        <w:t>de la carbamazépine pour le traitement de certaines formes d</w:t>
      </w:r>
      <w:r w:rsidR="00845559">
        <w:t>’</w:t>
      </w:r>
      <w:r w:rsidRPr="005E0CF8">
        <w:t>épilepsies,</w:t>
      </w:r>
    </w:p>
    <w:p w:rsidR="005B6575" w:rsidRDefault="009A473C" w:rsidP="005B6575">
      <w:pPr>
        <w:numPr>
          <w:ilvl w:val="0"/>
          <w:numId w:val="6"/>
        </w:numPr>
      </w:pPr>
      <w:r>
        <w:t xml:space="preserve">du </w:t>
      </w:r>
      <w:proofErr w:type="spellStart"/>
      <w:r>
        <w:t>moclobémide</w:t>
      </w:r>
      <w:proofErr w:type="spellEnd"/>
      <w:r>
        <w:t>, pour le traitement de la dépression</w:t>
      </w:r>
      <w:r w:rsidR="00BF11B2">
        <w:t>,</w:t>
      </w:r>
    </w:p>
    <w:p w:rsidR="00BF11B2" w:rsidRDefault="00BF11B2" w:rsidP="005B6575">
      <w:pPr>
        <w:numPr>
          <w:ilvl w:val="0"/>
          <w:numId w:val="6"/>
        </w:numPr>
      </w:pPr>
      <w:r>
        <w:t xml:space="preserve">de la </w:t>
      </w:r>
      <w:proofErr w:type="spellStart"/>
      <w:r w:rsidRPr="007F684E">
        <w:t>répaglinide</w:t>
      </w:r>
      <w:proofErr w:type="spellEnd"/>
      <w:r w:rsidRPr="007F684E">
        <w:t>, médicament utilisé pour traiter le diabète,</w:t>
      </w:r>
    </w:p>
    <w:p w:rsidR="00BF11B2" w:rsidRPr="005E0CF8" w:rsidRDefault="00BF11B2" w:rsidP="005B6575">
      <w:pPr>
        <w:numPr>
          <w:ilvl w:val="0"/>
          <w:numId w:val="6"/>
        </w:numPr>
      </w:pPr>
      <w:r>
        <w:t xml:space="preserve">du </w:t>
      </w:r>
      <w:r w:rsidR="0090220C">
        <w:t>paclitaxel, médicament utilisé pour traiter un cancer.</w:t>
      </w:r>
    </w:p>
    <w:p w:rsidR="00C90273" w:rsidRDefault="00F12501" w:rsidP="00C90273">
      <w:pPr>
        <w:numPr>
          <w:ilvl w:val="0"/>
          <w:numId w:val="6"/>
        </w:numPr>
      </w:pPr>
      <w:r>
        <w:t>des opioïdes, s</w:t>
      </w:r>
      <w:r w:rsidR="00C90273">
        <w:t xml:space="preserve">i vous êtes traité par du clopidogrel, informez votre médecin avant qu’un </w:t>
      </w:r>
      <w:r w:rsidR="00775335" w:rsidRPr="00775335">
        <w:t xml:space="preserve"> </w:t>
      </w:r>
      <w:r w:rsidR="00775335">
        <w:t>opioïde ne vous soit prescrit (utilisé pour traiter la douleur intense).</w:t>
      </w:r>
    </w:p>
    <w:p w:rsidR="0021424E" w:rsidRPr="005E0CF8" w:rsidRDefault="0021424E" w:rsidP="0021424E">
      <w:pPr>
        <w:tabs>
          <w:tab w:val="left" w:pos="567"/>
        </w:tabs>
      </w:pPr>
    </w:p>
    <w:p w:rsidR="0021424E" w:rsidRPr="005E0CF8" w:rsidRDefault="0021424E" w:rsidP="005B6575">
      <w:pPr>
        <w:tabs>
          <w:tab w:val="left" w:pos="567"/>
        </w:tabs>
      </w:pPr>
      <w:r w:rsidRPr="005E0CF8">
        <w:t xml:space="preserve">Si vous avez eu une douleur thoracique grave (angor instable ou crise cardiaque), </w:t>
      </w:r>
      <w:r w:rsidR="000C6CF5">
        <w:t xml:space="preserve">un accident ischémique transitoire (AIT) ou un accident vasculaire cérébral (AVC) d’intensité légère, </w:t>
      </w:r>
      <w:proofErr w:type="spellStart"/>
      <w:r w:rsidR="00994F41" w:rsidRPr="005E0CF8">
        <w:t>Iscover</w:t>
      </w:r>
      <w:proofErr w:type="spellEnd"/>
      <w:r w:rsidRPr="005E0CF8">
        <w:t xml:space="preserve"> peut vous être prescrit en association avec de l</w:t>
      </w:r>
      <w:r w:rsidR="00845559">
        <w:t>’</w:t>
      </w:r>
      <w:r w:rsidRPr="005E0CF8">
        <w:t xml:space="preserve">acide acétylsalicylique, substance présente dans de nombreux médicaments utilisés pour soulager la douleur et faire baisser </w:t>
      </w:r>
      <w:smartTag w:uri="urn:schemas-microsoft-com:office:smarttags" w:element="PersonName">
        <w:smartTagPr>
          <w:attr w:name="ProductID" w:val="la fi￨vre. Une"/>
        </w:smartTagPr>
        <w:r w:rsidRPr="005E0CF8">
          <w:t>la fièvre. Une</w:t>
        </w:r>
      </w:smartTag>
      <w:r w:rsidRPr="005E0CF8">
        <w:t xml:space="preserve"> utilisation occasionnelle d</w:t>
      </w:r>
      <w:r w:rsidR="00845559">
        <w:t>’</w:t>
      </w:r>
      <w:r w:rsidRPr="005E0CF8">
        <w:t xml:space="preserve">acide acétylsalicylique (pas plus de 1000 mg sur une période de 24 heures) ne </w:t>
      </w:r>
      <w:r w:rsidR="005B6575" w:rsidRPr="005E0CF8">
        <w:t xml:space="preserve">devrait </w:t>
      </w:r>
      <w:r w:rsidRPr="005E0CF8">
        <w:t>généralement pas poser de problèmes, mais une utilisation prolongée dans d</w:t>
      </w:r>
      <w:r w:rsidR="00845559">
        <w:t>’</w:t>
      </w:r>
      <w:r w:rsidRPr="005E0CF8">
        <w:t>autres circonstances doit être discutée avec votre médecin.</w:t>
      </w:r>
    </w:p>
    <w:p w:rsidR="0021424E" w:rsidRPr="005E0CF8" w:rsidRDefault="0021424E" w:rsidP="0021424E">
      <w:pPr>
        <w:tabs>
          <w:tab w:val="left" w:pos="567"/>
        </w:tabs>
      </w:pPr>
    </w:p>
    <w:p w:rsidR="0021424E" w:rsidRPr="005E0CF8" w:rsidRDefault="004F2BCE" w:rsidP="001B20D4">
      <w:pPr>
        <w:keepNext/>
        <w:tabs>
          <w:tab w:val="left" w:pos="567"/>
        </w:tabs>
        <w:rPr>
          <w:b/>
          <w:bCs/>
        </w:rPr>
      </w:pPr>
      <w:proofErr w:type="spellStart"/>
      <w:r>
        <w:rPr>
          <w:b/>
          <w:bCs/>
        </w:rPr>
        <w:t>Iscover</w:t>
      </w:r>
      <w:proofErr w:type="spellEnd"/>
      <w:r>
        <w:rPr>
          <w:b/>
          <w:bCs/>
        </w:rPr>
        <w:t xml:space="preserve"> avec des a</w:t>
      </w:r>
      <w:r w:rsidRPr="005E0CF8">
        <w:rPr>
          <w:b/>
          <w:bCs/>
        </w:rPr>
        <w:t xml:space="preserve">liments </w:t>
      </w:r>
      <w:r w:rsidR="0021424E" w:rsidRPr="005E0CF8">
        <w:rPr>
          <w:b/>
          <w:bCs/>
        </w:rPr>
        <w:t>et bois</w:t>
      </w:r>
      <w:r w:rsidR="001B20D4" w:rsidRPr="005E0CF8">
        <w:rPr>
          <w:b/>
          <w:bCs/>
        </w:rPr>
        <w:t>sons</w:t>
      </w:r>
    </w:p>
    <w:p w:rsidR="0021424E" w:rsidRPr="005E0CF8" w:rsidRDefault="00994F41" w:rsidP="001B20D4">
      <w:pPr>
        <w:tabs>
          <w:tab w:val="left" w:pos="567"/>
        </w:tabs>
      </w:pPr>
      <w:proofErr w:type="spellStart"/>
      <w:r w:rsidRPr="005E0CF8">
        <w:t>Iscover</w:t>
      </w:r>
      <w:proofErr w:type="spellEnd"/>
      <w:r w:rsidR="0021424E" w:rsidRPr="005E0CF8">
        <w:t xml:space="preserve"> peut être pris avec ou sans aliment.</w:t>
      </w:r>
    </w:p>
    <w:p w:rsidR="0021424E" w:rsidRPr="005E0CF8" w:rsidRDefault="0021424E" w:rsidP="001B20D4">
      <w:pPr>
        <w:tabs>
          <w:tab w:val="left" w:pos="567"/>
        </w:tabs>
      </w:pPr>
    </w:p>
    <w:p w:rsidR="0021424E" w:rsidRPr="005E0CF8" w:rsidRDefault="0021424E" w:rsidP="00346747">
      <w:pPr>
        <w:pStyle w:val="Heading1"/>
        <w:tabs>
          <w:tab w:val="left" w:pos="567"/>
        </w:tabs>
        <w:jc w:val="left"/>
        <w:rPr>
          <w:b/>
          <w:bCs/>
        </w:rPr>
      </w:pPr>
      <w:r w:rsidRPr="005E0CF8">
        <w:rPr>
          <w:b/>
          <w:bCs/>
        </w:rPr>
        <w:t xml:space="preserve">Grossesse et </w:t>
      </w:r>
      <w:r w:rsidR="00346747" w:rsidRPr="005E0CF8">
        <w:rPr>
          <w:b/>
          <w:bCs/>
        </w:rPr>
        <w:t>allaitement</w:t>
      </w:r>
    </w:p>
    <w:p w:rsidR="00C86A0C" w:rsidRPr="005E0CF8" w:rsidRDefault="00C86A0C" w:rsidP="00391D15">
      <w:pPr>
        <w:pStyle w:val="Heading1"/>
        <w:tabs>
          <w:tab w:val="clear" w:pos="284"/>
        </w:tabs>
        <w:ind w:left="0" w:firstLine="0"/>
        <w:jc w:val="left"/>
      </w:pPr>
      <w:r w:rsidRPr="005E0CF8">
        <w:t xml:space="preserve">Il est préférable de ne pas </w:t>
      </w:r>
      <w:r w:rsidR="00E9094B" w:rsidRPr="005E0CF8">
        <w:t xml:space="preserve">prendre </w:t>
      </w:r>
      <w:r w:rsidRPr="005E0CF8">
        <w:t>ce médicament pendant la grossesse.</w:t>
      </w:r>
    </w:p>
    <w:p w:rsidR="00C86A0C" w:rsidRPr="005E0CF8" w:rsidRDefault="00C86A0C" w:rsidP="00C86A0C">
      <w:pPr>
        <w:pStyle w:val="Heading1"/>
        <w:tabs>
          <w:tab w:val="clear" w:pos="284"/>
        </w:tabs>
        <w:ind w:left="0" w:firstLine="0"/>
        <w:jc w:val="left"/>
      </w:pPr>
    </w:p>
    <w:p w:rsidR="0021424E" w:rsidRPr="005E0CF8" w:rsidRDefault="0021424E" w:rsidP="0021424E">
      <w:pPr>
        <w:pStyle w:val="Heading1"/>
        <w:tabs>
          <w:tab w:val="clear" w:pos="284"/>
        </w:tabs>
        <w:ind w:left="0" w:firstLine="0"/>
        <w:jc w:val="left"/>
      </w:pPr>
      <w:r w:rsidRPr="005E0CF8">
        <w:t xml:space="preserve">Si vous êtes enceinte ou si vous pensez que vous êtes enceinte, vous devez en avertir votre médecin ou votre pharmacien avant de prendre </w:t>
      </w:r>
      <w:proofErr w:type="spellStart"/>
      <w:r w:rsidR="00994F41" w:rsidRPr="005E0CF8">
        <w:t>Iscover</w:t>
      </w:r>
      <w:proofErr w:type="spellEnd"/>
      <w:r w:rsidRPr="005E0CF8">
        <w:t xml:space="preserve">. Si vous débutez une grossesse pendant un traitement par </w:t>
      </w:r>
      <w:proofErr w:type="spellStart"/>
      <w:r w:rsidR="00994F41" w:rsidRPr="005E0CF8">
        <w:t>Iscover</w:t>
      </w:r>
      <w:proofErr w:type="spellEnd"/>
      <w:r w:rsidRPr="005E0CF8">
        <w:t>, consultez immédiatement votre médecin traitant. Il est recommandé de ne pas prendre de clopidogrel lorsque vous êtes enceinte.</w:t>
      </w:r>
    </w:p>
    <w:p w:rsidR="0021424E" w:rsidRPr="005E0CF8" w:rsidRDefault="0021424E" w:rsidP="0021424E">
      <w:pPr>
        <w:pStyle w:val="Heading1"/>
        <w:tabs>
          <w:tab w:val="clear" w:pos="284"/>
        </w:tabs>
        <w:ind w:left="0" w:firstLine="0"/>
        <w:jc w:val="left"/>
      </w:pPr>
    </w:p>
    <w:p w:rsidR="00C86A0C" w:rsidRPr="005E0CF8" w:rsidRDefault="00E9094B" w:rsidP="00E9094B">
      <w:pPr>
        <w:rPr>
          <w:lang w:eastAsia="fr-FR"/>
        </w:rPr>
      </w:pPr>
      <w:r w:rsidRPr="005E0CF8">
        <w:rPr>
          <w:lang w:eastAsia="fr-FR"/>
        </w:rPr>
        <w:t xml:space="preserve">Vous ne devez pas allaiter pendant </w:t>
      </w:r>
      <w:r w:rsidR="00C86A0C" w:rsidRPr="005E0CF8">
        <w:rPr>
          <w:lang w:eastAsia="fr-FR"/>
        </w:rPr>
        <w:t xml:space="preserve">le traitement par </w:t>
      </w:r>
      <w:r w:rsidRPr="005E0CF8">
        <w:rPr>
          <w:lang w:eastAsia="fr-FR"/>
        </w:rPr>
        <w:t>ce médicament.</w:t>
      </w:r>
    </w:p>
    <w:p w:rsidR="00E9094B" w:rsidRPr="005E0CF8" w:rsidRDefault="00E9094B" w:rsidP="00E9094B">
      <w:pPr>
        <w:rPr>
          <w:lang w:eastAsia="fr-FR"/>
        </w:rPr>
      </w:pPr>
      <w:r w:rsidRPr="005E0CF8">
        <w:rPr>
          <w:lang w:eastAsia="fr-FR"/>
        </w:rPr>
        <w:t>Si vous allaitez ou prévoyez d</w:t>
      </w:r>
      <w:r w:rsidR="00845559">
        <w:rPr>
          <w:lang w:eastAsia="fr-FR"/>
        </w:rPr>
        <w:t>’</w:t>
      </w:r>
      <w:r w:rsidRPr="005E0CF8">
        <w:rPr>
          <w:lang w:eastAsia="fr-FR"/>
        </w:rPr>
        <w:t>allaiter prochainement, prévenez votre médecin avant de prendre ce médicament.</w:t>
      </w:r>
    </w:p>
    <w:p w:rsidR="0021424E" w:rsidRPr="005E0CF8" w:rsidRDefault="0021424E" w:rsidP="0021424E">
      <w:pPr>
        <w:pStyle w:val="BodyText2"/>
        <w:tabs>
          <w:tab w:val="left" w:pos="567"/>
        </w:tabs>
        <w:rPr>
          <w:b w:val="0"/>
          <w:snapToGrid/>
          <w:lang w:eastAsia="en-US"/>
        </w:rPr>
      </w:pPr>
    </w:p>
    <w:p w:rsidR="0021424E" w:rsidRPr="005E0CF8" w:rsidRDefault="0021424E" w:rsidP="0021424E">
      <w:pPr>
        <w:pStyle w:val="BodyText2"/>
        <w:tabs>
          <w:tab w:val="left" w:pos="567"/>
        </w:tabs>
        <w:rPr>
          <w:b w:val="0"/>
          <w:bCs/>
          <w:snapToGrid/>
        </w:rPr>
      </w:pPr>
      <w:r w:rsidRPr="005E0CF8">
        <w:rPr>
          <w:b w:val="0"/>
          <w:bCs/>
          <w:snapToGrid/>
        </w:rPr>
        <w:t xml:space="preserve">Demandez conseil à votre médecin ou </w:t>
      </w:r>
      <w:r w:rsidR="00213CC9" w:rsidRPr="005E0CF8">
        <w:rPr>
          <w:b w:val="0"/>
          <w:bCs/>
          <w:snapToGrid/>
        </w:rPr>
        <w:t xml:space="preserve">à </w:t>
      </w:r>
      <w:r w:rsidRPr="005E0CF8">
        <w:rPr>
          <w:b w:val="0"/>
          <w:bCs/>
          <w:snapToGrid/>
        </w:rPr>
        <w:t>votre pharmacien avant de prendre tout médicament.</w:t>
      </w:r>
    </w:p>
    <w:p w:rsidR="0021424E" w:rsidRPr="005E0CF8" w:rsidRDefault="0021424E" w:rsidP="0021424E">
      <w:pPr>
        <w:pStyle w:val="BodyText2"/>
        <w:tabs>
          <w:tab w:val="left" w:pos="567"/>
        </w:tabs>
        <w:rPr>
          <w:bCs/>
          <w:snapToGrid/>
          <w:lang w:eastAsia="en-US"/>
        </w:rPr>
      </w:pPr>
    </w:p>
    <w:p w:rsidR="0021424E" w:rsidRPr="005E0CF8" w:rsidRDefault="0021424E" w:rsidP="0021424E">
      <w:pPr>
        <w:pStyle w:val="BodyText2"/>
        <w:tabs>
          <w:tab w:val="left" w:pos="567"/>
        </w:tabs>
        <w:rPr>
          <w:bCs/>
          <w:snapToGrid/>
          <w:lang w:eastAsia="en-US"/>
        </w:rPr>
      </w:pPr>
      <w:r w:rsidRPr="005E0CF8">
        <w:rPr>
          <w:bCs/>
          <w:snapToGrid/>
          <w:lang w:eastAsia="en-US"/>
        </w:rPr>
        <w:t>Conduite de véhicu</w:t>
      </w:r>
      <w:r w:rsidR="001B20D4" w:rsidRPr="005E0CF8">
        <w:rPr>
          <w:bCs/>
          <w:snapToGrid/>
          <w:lang w:eastAsia="en-US"/>
        </w:rPr>
        <w:t>les et utilisation de machines</w:t>
      </w:r>
    </w:p>
    <w:p w:rsidR="0021424E" w:rsidRPr="005E0CF8" w:rsidRDefault="00994F41" w:rsidP="0021424E">
      <w:pPr>
        <w:pStyle w:val="BodyText2"/>
        <w:tabs>
          <w:tab w:val="left" w:pos="567"/>
        </w:tabs>
        <w:rPr>
          <w:b w:val="0"/>
          <w:snapToGrid/>
          <w:lang w:eastAsia="en-US"/>
        </w:rPr>
      </w:pPr>
      <w:proofErr w:type="spellStart"/>
      <w:r w:rsidRPr="005E0CF8">
        <w:rPr>
          <w:b w:val="0"/>
          <w:snapToGrid/>
          <w:lang w:eastAsia="en-US"/>
        </w:rPr>
        <w:t>Iscover</w:t>
      </w:r>
      <w:proofErr w:type="spellEnd"/>
      <w:r w:rsidR="0021424E" w:rsidRPr="005E0CF8">
        <w:rPr>
          <w:b w:val="0"/>
          <w:snapToGrid/>
          <w:lang w:eastAsia="en-US"/>
        </w:rPr>
        <w:t xml:space="preserve"> ne devrait pas modifier votre aptitude à conduire un véhicule ou à utiliser des machines.</w:t>
      </w:r>
    </w:p>
    <w:p w:rsidR="0021424E" w:rsidRPr="005E0CF8" w:rsidRDefault="0021424E" w:rsidP="0021424E">
      <w:pPr>
        <w:tabs>
          <w:tab w:val="left" w:pos="567"/>
        </w:tabs>
      </w:pPr>
    </w:p>
    <w:p w:rsidR="004F2BCE" w:rsidRPr="006C5BB0" w:rsidRDefault="00994F41" w:rsidP="0021424E">
      <w:pPr>
        <w:rPr>
          <w:b/>
        </w:rPr>
      </w:pPr>
      <w:proofErr w:type="spellStart"/>
      <w:r w:rsidRPr="006C5BB0">
        <w:rPr>
          <w:b/>
        </w:rPr>
        <w:t>Iscover</w:t>
      </w:r>
      <w:proofErr w:type="spellEnd"/>
      <w:r w:rsidR="0021424E" w:rsidRPr="006C5BB0">
        <w:rPr>
          <w:b/>
        </w:rPr>
        <w:t xml:space="preserve"> contient du lactose</w:t>
      </w:r>
    </w:p>
    <w:p w:rsidR="0021424E" w:rsidRPr="005E0CF8" w:rsidRDefault="0021424E" w:rsidP="0021424E">
      <w:r w:rsidRPr="005E0CF8">
        <w:t>En cas d</w:t>
      </w:r>
      <w:r w:rsidR="00845559">
        <w:t>’</w:t>
      </w:r>
      <w:r w:rsidRPr="005E0CF8">
        <w:t>intolérance à certains sucres</w:t>
      </w:r>
      <w:r w:rsidR="009B4B42" w:rsidRPr="005E0CF8">
        <w:t xml:space="preserve"> (par ex. : lactose)</w:t>
      </w:r>
      <w:r w:rsidRPr="005E0CF8">
        <w:t xml:space="preserve">, consultez votre médecin avant de prendre </w:t>
      </w:r>
      <w:r w:rsidR="004F2BCE">
        <w:t>ce médicament</w:t>
      </w:r>
      <w:r w:rsidRPr="005E0CF8">
        <w:t>.</w:t>
      </w:r>
    </w:p>
    <w:p w:rsidR="0021424E" w:rsidRPr="005E0CF8" w:rsidRDefault="0021424E" w:rsidP="0021424E">
      <w:pPr>
        <w:tabs>
          <w:tab w:val="left" w:pos="567"/>
        </w:tabs>
      </w:pPr>
    </w:p>
    <w:p w:rsidR="004F2BCE" w:rsidRPr="006C5BB0" w:rsidRDefault="009B4B42" w:rsidP="0021424E">
      <w:pPr>
        <w:tabs>
          <w:tab w:val="left" w:pos="567"/>
        </w:tabs>
        <w:rPr>
          <w:b/>
        </w:rPr>
      </w:pPr>
      <w:proofErr w:type="spellStart"/>
      <w:r w:rsidRPr="006C5BB0">
        <w:rPr>
          <w:b/>
        </w:rPr>
        <w:t>Iscover</w:t>
      </w:r>
      <w:proofErr w:type="spellEnd"/>
      <w:r w:rsidRPr="006C5BB0">
        <w:rPr>
          <w:b/>
        </w:rPr>
        <w:t xml:space="preserve"> contient de l</w:t>
      </w:r>
      <w:r w:rsidR="00845559">
        <w:rPr>
          <w:b/>
        </w:rPr>
        <w:t>’</w:t>
      </w:r>
      <w:r w:rsidR="0021424E" w:rsidRPr="006C5BB0">
        <w:rPr>
          <w:b/>
        </w:rPr>
        <w:t>huile de ricin hydrogénée</w:t>
      </w:r>
    </w:p>
    <w:p w:rsidR="0021424E" w:rsidRPr="005E0CF8" w:rsidRDefault="004F2BCE" w:rsidP="0021424E">
      <w:pPr>
        <w:tabs>
          <w:tab w:val="left" w:pos="567"/>
        </w:tabs>
      </w:pPr>
      <w:r>
        <w:t>L</w:t>
      </w:r>
      <w:r w:rsidR="00845559">
        <w:t>’</w:t>
      </w:r>
      <w:r>
        <w:t>huile de ricin hydrogénée</w:t>
      </w:r>
      <w:r w:rsidR="009B4B42" w:rsidRPr="005E0CF8">
        <w:t xml:space="preserve"> </w:t>
      </w:r>
      <w:r w:rsidR="0021424E" w:rsidRPr="005E0CF8">
        <w:t>est susceptible d</w:t>
      </w:r>
      <w:r w:rsidR="00845559">
        <w:t>’</w:t>
      </w:r>
      <w:r w:rsidR="0021424E" w:rsidRPr="005E0CF8">
        <w:t>entraîner des maux d</w:t>
      </w:r>
      <w:r w:rsidR="00845559">
        <w:t>’</w:t>
      </w:r>
      <w:r w:rsidR="0021424E" w:rsidRPr="005E0CF8">
        <w:t>estomac ou une diarrhée.</w:t>
      </w:r>
    </w:p>
    <w:p w:rsidR="0021424E" w:rsidRPr="005E0CF8" w:rsidRDefault="0021424E" w:rsidP="0021424E">
      <w:pPr>
        <w:tabs>
          <w:tab w:val="left" w:pos="567"/>
        </w:tabs>
      </w:pPr>
    </w:p>
    <w:p w:rsidR="0021424E" w:rsidRPr="005E0CF8" w:rsidRDefault="0021424E" w:rsidP="0021424E">
      <w:pPr>
        <w:tabs>
          <w:tab w:val="left" w:pos="567"/>
        </w:tabs>
      </w:pPr>
    </w:p>
    <w:p w:rsidR="0021424E" w:rsidRPr="005E0CF8" w:rsidRDefault="0021424E" w:rsidP="006C5BB0">
      <w:pPr>
        <w:pStyle w:val="Header"/>
        <w:keepNext/>
        <w:tabs>
          <w:tab w:val="clear" w:pos="4536"/>
          <w:tab w:val="clear" w:pos="9072"/>
          <w:tab w:val="left" w:pos="426"/>
        </w:tabs>
        <w:ind w:left="426" w:hanging="426"/>
        <w:rPr>
          <w:b/>
          <w:bCs/>
        </w:rPr>
      </w:pPr>
      <w:r w:rsidRPr="005E0CF8">
        <w:rPr>
          <w:b/>
          <w:bCs/>
        </w:rPr>
        <w:t>3.</w:t>
      </w:r>
      <w:r w:rsidRPr="005E0CF8">
        <w:rPr>
          <w:b/>
          <w:bCs/>
        </w:rPr>
        <w:tab/>
      </w:r>
      <w:r w:rsidR="004F2BCE">
        <w:rPr>
          <w:b/>
          <w:bCs/>
        </w:rPr>
        <w:t xml:space="preserve">Comment prendre </w:t>
      </w:r>
      <w:proofErr w:type="spellStart"/>
      <w:r w:rsidR="004F2BCE">
        <w:rPr>
          <w:b/>
          <w:bCs/>
        </w:rPr>
        <w:t>Iscover</w:t>
      </w:r>
      <w:proofErr w:type="spellEnd"/>
    </w:p>
    <w:p w:rsidR="0021424E" w:rsidRPr="005E0CF8" w:rsidRDefault="0021424E" w:rsidP="006C5BB0">
      <w:pPr>
        <w:keepNext/>
        <w:tabs>
          <w:tab w:val="left" w:pos="567"/>
        </w:tabs>
      </w:pPr>
    </w:p>
    <w:p w:rsidR="00153B4A" w:rsidRDefault="004F2BCE" w:rsidP="0021424E">
      <w:pPr>
        <w:tabs>
          <w:tab w:val="left" w:pos="567"/>
        </w:tabs>
      </w:pPr>
      <w:r>
        <w:t>Veillez à</w:t>
      </w:r>
      <w:r w:rsidRPr="005E0CF8">
        <w:t xml:space="preserve"> </w:t>
      </w:r>
      <w:r w:rsidR="0021424E" w:rsidRPr="005E0CF8">
        <w:t>toujours</w:t>
      </w:r>
      <w:r>
        <w:t xml:space="preserve"> prendre ce médicament en suivant exactement les indications de </w:t>
      </w:r>
      <w:r w:rsidR="0021424E" w:rsidRPr="005E0CF8">
        <w:t>votre médecin</w:t>
      </w:r>
      <w:r>
        <w:t xml:space="preserve"> ou pharmacien</w:t>
      </w:r>
      <w:r w:rsidR="0021424E" w:rsidRPr="005E0CF8">
        <w:t xml:space="preserve">. </w:t>
      </w:r>
      <w:r>
        <w:t>Vérifiez auprès de</w:t>
      </w:r>
      <w:r w:rsidR="0021424E" w:rsidRPr="005E0CF8">
        <w:t xml:space="preserve"> votre médecin ou pharmacien</w:t>
      </w:r>
      <w:r>
        <w:t xml:space="preserve"> en cas de doute.</w:t>
      </w:r>
    </w:p>
    <w:p w:rsidR="0021424E" w:rsidRPr="005E0CF8" w:rsidRDefault="0021424E" w:rsidP="0021424E">
      <w:pPr>
        <w:tabs>
          <w:tab w:val="left" w:pos="567"/>
        </w:tabs>
      </w:pPr>
    </w:p>
    <w:p w:rsidR="00961292" w:rsidRDefault="00961292" w:rsidP="00961292">
      <w:pPr>
        <w:tabs>
          <w:tab w:val="left" w:pos="567"/>
        </w:tabs>
      </w:pPr>
      <w:r>
        <w:t xml:space="preserve">La dose recommandée, y compris chez les patients atteints d’une maladie appelée fibrillation auriculaire (fréquence cardiaque irrégulière), est de un comprimé de </w:t>
      </w:r>
      <w:proofErr w:type="spellStart"/>
      <w:r>
        <w:t>Iscover</w:t>
      </w:r>
      <w:proofErr w:type="spellEnd"/>
      <w:r>
        <w:t xml:space="preserve"> 75 mg par jour, à prendre par voie orale pendant ou en dehors des repas et tous les jours au même moment de la journée.</w:t>
      </w:r>
    </w:p>
    <w:p w:rsidR="00961292" w:rsidRDefault="00961292" w:rsidP="00961292">
      <w:pPr>
        <w:tabs>
          <w:tab w:val="left" w:pos="567"/>
        </w:tabs>
      </w:pPr>
    </w:p>
    <w:p w:rsidR="0021424E" w:rsidRPr="005E0CF8" w:rsidRDefault="0021424E" w:rsidP="00904EC9">
      <w:pPr>
        <w:tabs>
          <w:tab w:val="left" w:pos="567"/>
        </w:tabs>
      </w:pPr>
      <w:r w:rsidRPr="005E0CF8">
        <w:t>Si vous avez été victime d</w:t>
      </w:r>
      <w:r w:rsidR="00845559">
        <w:t>’</w:t>
      </w:r>
      <w:r w:rsidRPr="005E0CF8">
        <w:t>une douleur thoracique grave</w:t>
      </w:r>
      <w:r w:rsidR="00C86A0C" w:rsidRPr="005E0CF8">
        <w:t xml:space="preserve"> (angor instable ou crise cardiaque)</w:t>
      </w:r>
      <w:r w:rsidRPr="005E0CF8">
        <w:t xml:space="preserve">, votre médecin pourra vous prescrire 300 mg de </w:t>
      </w:r>
      <w:proofErr w:type="spellStart"/>
      <w:r w:rsidR="00994F41" w:rsidRPr="005E0CF8">
        <w:t>Iscover</w:t>
      </w:r>
      <w:proofErr w:type="spellEnd"/>
      <w:r w:rsidRPr="005E0CF8">
        <w:t xml:space="preserve"> (1 comprimé de 300 mg ou 4 comprimés </w:t>
      </w:r>
      <w:r w:rsidR="00904EC9" w:rsidRPr="005E0CF8">
        <w:t xml:space="preserve">de </w:t>
      </w:r>
      <w:r w:rsidRPr="005E0CF8">
        <w:t xml:space="preserve">75 mg en une seule fois) pour débuter le traitement. Puis, la dose </w:t>
      </w:r>
      <w:r w:rsidR="004F2BCE">
        <w:t>recommandée</w:t>
      </w:r>
      <w:r w:rsidR="004F2BCE" w:rsidRPr="005E0CF8">
        <w:t xml:space="preserve"> </w:t>
      </w:r>
      <w:r w:rsidRPr="005E0CF8">
        <w:t xml:space="preserve">est de un comprimé de </w:t>
      </w:r>
      <w:proofErr w:type="spellStart"/>
      <w:r w:rsidR="00994F41" w:rsidRPr="005E0CF8">
        <w:t>Iscover</w:t>
      </w:r>
      <w:proofErr w:type="spellEnd"/>
      <w:r w:rsidRPr="005E0CF8">
        <w:t xml:space="preserve"> 75 mg par jour, </w:t>
      </w:r>
      <w:r w:rsidR="00961292">
        <w:t>comme décrit ci-dessus</w:t>
      </w:r>
      <w:r w:rsidRPr="005E0CF8">
        <w:t>.</w:t>
      </w:r>
    </w:p>
    <w:p w:rsidR="00C86A0C" w:rsidRDefault="00C86A0C" w:rsidP="0021424E">
      <w:pPr>
        <w:tabs>
          <w:tab w:val="left" w:pos="567"/>
        </w:tabs>
      </w:pPr>
    </w:p>
    <w:p w:rsidR="009B3E53" w:rsidRPr="00E61E89" w:rsidRDefault="009B3E53" w:rsidP="009B3E53">
      <w:pPr>
        <w:tabs>
          <w:tab w:val="left" w:pos="567"/>
        </w:tabs>
      </w:pPr>
      <w:r>
        <w:t xml:space="preserve">Si vous avez présenté des symptômes d’AVC ayant disparu après une courte période de temps (également appelé « AIT ») ou d’un AVC d’intensité légère, votre médecin peut vous administrer 300 mg de </w:t>
      </w:r>
      <w:proofErr w:type="spellStart"/>
      <w:r w:rsidR="00CC203D">
        <w:t>Iscover</w:t>
      </w:r>
      <w:proofErr w:type="spellEnd"/>
      <w:r>
        <w:t xml:space="preserve"> (1 comprimé de 300 mg ou 4 comprimés de 75 mg) une fois en début de traitement. Puis, la dose recommandée est d’un comprimé de </w:t>
      </w:r>
      <w:proofErr w:type="spellStart"/>
      <w:r w:rsidR="00CC203D">
        <w:t>Iscover</w:t>
      </w:r>
      <w:proofErr w:type="spellEnd"/>
      <w:r>
        <w:t xml:space="preserve"> 75 mg par jour, comme décrit ci-dessus, en association avec de l’acide acétylsalicylique pendant 3 semaines. Ensuite, le médecin vous prescrira </w:t>
      </w:r>
      <w:proofErr w:type="spellStart"/>
      <w:r w:rsidR="00CC203D">
        <w:t>Iscover</w:t>
      </w:r>
      <w:proofErr w:type="spellEnd"/>
      <w:r>
        <w:t xml:space="preserve"> seul ou de l’acide acétylsalicylique seul.</w:t>
      </w:r>
    </w:p>
    <w:p w:rsidR="009B3E53" w:rsidRPr="005E0CF8" w:rsidRDefault="009B3E53" w:rsidP="0021424E">
      <w:pPr>
        <w:tabs>
          <w:tab w:val="left" w:pos="567"/>
        </w:tabs>
      </w:pPr>
    </w:p>
    <w:p w:rsidR="0021424E" w:rsidRPr="005E0CF8" w:rsidRDefault="0021424E" w:rsidP="0021424E">
      <w:pPr>
        <w:pStyle w:val="BodyText2"/>
        <w:tabs>
          <w:tab w:val="left" w:pos="567"/>
        </w:tabs>
        <w:rPr>
          <w:b w:val="0"/>
          <w:snapToGrid/>
          <w:lang w:eastAsia="en-US"/>
        </w:rPr>
      </w:pPr>
      <w:r w:rsidRPr="005E0CF8">
        <w:rPr>
          <w:b w:val="0"/>
          <w:snapToGrid/>
          <w:lang w:eastAsia="en-US"/>
        </w:rPr>
        <w:t xml:space="preserve">Vous devez prendre </w:t>
      </w:r>
      <w:proofErr w:type="spellStart"/>
      <w:r w:rsidR="00994F41" w:rsidRPr="005E0CF8">
        <w:rPr>
          <w:b w:val="0"/>
          <w:snapToGrid/>
          <w:lang w:eastAsia="en-US"/>
        </w:rPr>
        <w:t>Iscover</w:t>
      </w:r>
      <w:proofErr w:type="spellEnd"/>
      <w:r w:rsidRPr="005E0CF8">
        <w:rPr>
          <w:b w:val="0"/>
          <w:snapToGrid/>
          <w:lang w:eastAsia="en-US"/>
        </w:rPr>
        <w:t xml:space="preserve"> aussi longtemps que votre médecin vous le prescrit.</w:t>
      </w:r>
    </w:p>
    <w:p w:rsidR="0021424E" w:rsidRPr="005E0CF8" w:rsidRDefault="0021424E" w:rsidP="0021424E">
      <w:pPr>
        <w:pStyle w:val="BodyText2"/>
        <w:tabs>
          <w:tab w:val="left" w:pos="567"/>
        </w:tabs>
        <w:rPr>
          <w:b w:val="0"/>
          <w:snapToGrid/>
          <w:lang w:eastAsia="en-US"/>
        </w:rPr>
      </w:pPr>
    </w:p>
    <w:p w:rsidR="0021424E" w:rsidRPr="005E0CF8" w:rsidRDefault="0021424E" w:rsidP="0021424E">
      <w:pPr>
        <w:pStyle w:val="BodyText2"/>
        <w:tabs>
          <w:tab w:val="left" w:pos="567"/>
        </w:tabs>
        <w:rPr>
          <w:bCs/>
          <w:snapToGrid/>
          <w:lang w:eastAsia="en-US"/>
        </w:rPr>
      </w:pPr>
      <w:r w:rsidRPr="005E0CF8">
        <w:rPr>
          <w:bCs/>
          <w:snapToGrid/>
          <w:lang w:eastAsia="en-US"/>
        </w:rPr>
        <w:t xml:space="preserve">Si vous avez pris plus de </w:t>
      </w:r>
      <w:proofErr w:type="spellStart"/>
      <w:r w:rsidR="00994F41" w:rsidRPr="005E0CF8">
        <w:rPr>
          <w:bCs/>
          <w:snapToGrid/>
          <w:lang w:eastAsia="en-US"/>
        </w:rPr>
        <w:t>Iscover</w:t>
      </w:r>
      <w:proofErr w:type="spellEnd"/>
      <w:r w:rsidR="001B20D4" w:rsidRPr="005E0CF8">
        <w:rPr>
          <w:bCs/>
          <w:snapToGrid/>
          <w:lang w:eastAsia="en-US"/>
        </w:rPr>
        <w:t xml:space="preserve"> que vous n</w:t>
      </w:r>
      <w:r w:rsidR="00845559">
        <w:rPr>
          <w:bCs/>
          <w:snapToGrid/>
          <w:lang w:eastAsia="en-US"/>
        </w:rPr>
        <w:t>’</w:t>
      </w:r>
      <w:r w:rsidR="001B20D4" w:rsidRPr="005E0CF8">
        <w:rPr>
          <w:bCs/>
          <w:snapToGrid/>
          <w:lang w:eastAsia="en-US"/>
        </w:rPr>
        <w:t>auriez dû</w:t>
      </w:r>
    </w:p>
    <w:p w:rsidR="0021424E" w:rsidRPr="005E0CF8" w:rsidRDefault="0021424E" w:rsidP="0021424E">
      <w:pPr>
        <w:pStyle w:val="BodyText2"/>
        <w:tabs>
          <w:tab w:val="left" w:pos="567"/>
        </w:tabs>
        <w:rPr>
          <w:b w:val="0"/>
          <w:snapToGrid/>
          <w:lang w:eastAsia="en-US"/>
        </w:rPr>
      </w:pPr>
      <w:r w:rsidRPr="005E0CF8">
        <w:rPr>
          <w:b w:val="0"/>
          <w:snapToGrid/>
          <w:lang w:eastAsia="en-US"/>
        </w:rPr>
        <w:t>Contactez votre médecin ou le service d</w:t>
      </w:r>
      <w:r w:rsidR="00845559">
        <w:rPr>
          <w:b w:val="0"/>
          <w:snapToGrid/>
          <w:lang w:eastAsia="en-US"/>
        </w:rPr>
        <w:t>’</w:t>
      </w:r>
      <w:r w:rsidRPr="005E0CF8">
        <w:rPr>
          <w:b w:val="0"/>
          <w:snapToGrid/>
          <w:lang w:eastAsia="en-US"/>
        </w:rPr>
        <w:t xml:space="preserve">urgences </w:t>
      </w:r>
      <w:r w:rsidR="009B4B42" w:rsidRPr="005E0CF8">
        <w:rPr>
          <w:b w:val="0"/>
          <w:snapToGrid/>
          <w:lang w:eastAsia="en-US"/>
        </w:rPr>
        <w:t>de l</w:t>
      </w:r>
      <w:r w:rsidR="00845559">
        <w:rPr>
          <w:b w:val="0"/>
          <w:snapToGrid/>
          <w:lang w:eastAsia="en-US"/>
        </w:rPr>
        <w:t>’</w:t>
      </w:r>
      <w:r w:rsidR="009B4B42" w:rsidRPr="005E0CF8">
        <w:rPr>
          <w:b w:val="0"/>
          <w:snapToGrid/>
          <w:lang w:eastAsia="en-US"/>
        </w:rPr>
        <w:t xml:space="preserve">hôpital </w:t>
      </w:r>
      <w:r w:rsidRPr="005E0CF8">
        <w:rPr>
          <w:b w:val="0"/>
          <w:snapToGrid/>
          <w:lang w:eastAsia="en-US"/>
        </w:rPr>
        <w:t>le plus proche en raison du risque de saignement.</w:t>
      </w:r>
    </w:p>
    <w:p w:rsidR="0021424E" w:rsidRPr="005E0CF8" w:rsidRDefault="0021424E" w:rsidP="0021424E">
      <w:pPr>
        <w:tabs>
          <w:tab w:val="left" w:pos="567"/>
        </w:tabs>
      </w:pPr>
    </w:p>
    <w:p w:rsidR="0021424E" w:rsidRPr="005E0CF8" w:rsidRDefault="0021424E" w:rsidP="0021424E">
      <w:pPr>
        <w:pStyle w:val="BodyText2"/>
        <w:tabs>
          <w:tab w:val="left" w:pos="567"/>
        </w:tabs>
        <w:rPr>
          <w:b w:val="0"/>
          <w:snapToGrid/>
          <w:lang w:eastAsia="en-US"/>
        </w:rPr>
      </w:pPr>
      <w:r w:rsidRPr="005E0CF8">
        <w:rPr>
          <w:b w:val="0"/>
          <w:snapToGrid/>
          <w:lang w:eastAsia="en-US"/>
        </w:rPr>
        <w:t>Si vous avez d</w:t>
      </w:r>
      <w:r w:rsidR="00845559">
        <w:rPr>
          <w:b w:val="0"/>
          <w:snapToGrid/>
          <w:lang w:eastAsia="en-US"/>
        </w:rPr>
        <w:t>’</w:t>
      </w:r>
      <w:r w:rsidRPr="005E0CF8">
        <w:rPr>
          <w:b w:val="0"/>
          <w:snapToGrid/>
          <w:lang w:eastAsia="en-US"/>
        </w:rPr>
        <w:t>autres questions sur l</w:t>
      </w:r>
      <w:r w:rsidR="00845559">
        <w:rPr>
          <w:b w:val="0"/>
          <w:snapToGrid/>
          <w:lang w:eastAsia="en-US"/>
        </w:rPr>
        <w:t>’</w:t>
      </w:r>
      <w:r w:rsidRPr="005E0CF8">
        <w:rPr>
          <w:b w:val="0"/>
          <w:snapToGrid/>
          <w:lang w:eastAsia="en-US"/>
        </w:rPr>
        <w:t>utilisation de ce médicament, demandez plus d</w:t>
      </w:r>
      <w:r w:rsidR="00845559">
        <w:rPr>
          <w:b w:val="0"/>
          <w:snapToGrid/>
          <w:lang w:eastAsia="en-US"/>
        </w:rPr>
        <w:t>’</w:t>
      </w:r>
      <w:r w:rsidRPr="005E0CF8">
        <w:rPr>
          <w:b w:val="0"/>
          <w:snapToGrid/>
          <w:lang w:eastAsia="en-US"/>
        </w:rPr>
        <w:t>informations à votre médecin ou à votre pharmacien.</w:t>
      </w:r>
    </w:p>
    <w:p w:rsidR="0021424E" w:rsidRPr="005E0CF8" w:rsidRDefault="0021424E" w:rsidP="0021424E">
      <w:pPr>
        <w:tabs>
          <w:tab w:val="left" w:pos="4536"/>
          <w:tab w:val="left" w:pos="4820"/>
        </w:tabs>
        <w:ind w:left="284" w:right="-1321" w:hanging="284"/>
      </w:pPr>
    </w:p>
    <w:p w:rsidR="0021424E" w:rsidRPr="005E0CF8" w:rsidRDefault="0021424E" w:rsidP="0021424E">
      <w:pPr>
        <w:tabs>
          <w:tab w:val="left" w:pos="4536"/>
          <w:tab w:val="left" w:pos="4820"/>
        </w:tabs>
        <w:ind w:left="284" w:right="-1321" w:hanging="284"/>
      </w:pPr>
    </w:p>
    <w:p w:rsidR="0021424E" w:rsidRPr="005E0CF8" w:rsidRDefault="0021424E" w:rsidP="0021424E">
      <w:pPr>
        <w:pStyle w:val="Header"/>
        <w:tabs>
          <w:tab w:val="clear" w:pos="4536"/>
          <w:tab w:val="clear" w:pos="9072"/>
          <w:tab w:val="left" w:pos="426"/>
        </w:tabs>
        <w:ind w:left="426" w:hanging="426"/>
        <w:rPr>
          <w:b/>
          <w:bCs/>
        </w:rPr>
      </w:pPr>
      <w:r w:rsidRPr="005E0CF8">
        <w:rPr>
          <w:b/>
          <w:bCs/>
        </w:rPr>
        <w:t>4.</w:t>
      </w:r>
      <w:r w:rsidRPr="005E0CF8">
        <w:rPr>
          <w:b/>
          <w:bCs/>
        </w:rPr>
        <w:tab/>
      </w:r>
      <w:r w:rsidR="00C96050">
        <w:rPr>
          <w:b/>
          <w:bCs/>
        </w:rPr>
        <w:t xml:space="preserve">Quels sont les effets </w:t>
      </w:r>
      <w:r w:rsidR="004F2BCE">
        <w:rPr>
          <w:b/>
          <w:bCs/>
        </w:rPr>
        <w:t>indésirables éventuels</w:t>
      </w:r>
      <w:r w:rsidR="00C96050">
        <w:rPr>
          <w:b/>
          <w:bCs/>
        </w:rPr>
        <w:t> ?</w:t>
      </w:r>
    </w:p>
    <w:p w:rsidR="00C86A0C" w:rsidRPr="005E0CF8" w:rsidRDefault="00C86A0C" w:rsidP="00C86A0C">
      <w:pPr>
        <w:tabs>
          <w:tab w:val="left" w:pos="4536"/>
          <w:tab w:val="left" w:pos="4820"/>
        </w:tabs>
        <w:ind w:right="-1321"/>
      </w:pPr>
    </w:p>
    <w:p w:rsidR="00C86A0C" w:rsidRPr="005E0CF8" w:rsidRDefault="00C86A0C" w:rsidP="00C86A0C">
      <w:pPr>
        <w:tabs>
          <w:tab w:val="left" w:pos="4536"/>
          <w:tab w:val="left" w:pos="4820"/>
        </w:tabs>
        <w:ind w:right="-1"/>
      </w:pPr>
      <w:r w:rsidRPr="005E0CF8">
        <w:t xml:space="preserve">Comme tous les médicaments, </w:t>
      </w:r>
      <w:r w:rsidR="004F2BCE">
        <w:t>ce médicament</w:t>
      </w:r>
      <w:r w:rsidR="004F2BCE" w:rsidRPr="005E0CF8">
        <w:t xml:space="preserve"> </w:t>
      </w:r>
      <w:r w:rsidRPr="005E0CF8">
        <w:t>peut provoquer des effets indésirables, mais ils ne surviennent pas systématiquement chez tout le monde.</w:t>
      </w:r>
    </w:p>
    <w:p w:rsidR="00356AB6" w:rsidRPr="005E0CF8" w:rsidRDefault="00356AB6" w:rsidP="00356AB6">
      <w:pPr>
        <w:tabs>
          <w:tab w:val="left" w:pos="567"/>
        </w:tabs>
        <w:ind w:right="-1"/>
        <w:rPr>
          <w:bCs/>
        </w:rPr>
      </w:pPr>
    </w:p>
    <w:p w:rsidR="00C86A0C" w:rsidRPr="005E0CF8" w:rsidRDefault="00C86A0C" w:rsidP="00C86A0C">
      <w:pPr>
        <w:tabs>
          <w:tab w:val="left" w:pos="567"/>
        </w:tabs>
        <w:ind w:right="-1"/>
        <w:rPr>
          <w:b/>
          <w:bCs/>
        </w:rPr>
      </w:pPr>
      <w:r w:rsidRPr="005E0CF8">
        <w:rPr>
          <w:b/>
          <w:bCs/>
        </w:rPr>
        <w:t>Prenez contact immédiatement avec votre médecin en cas de survenue de :</w:t>
      </w:r>
    </w:p>
    <w:p w:rsidR="00C86A0C" w:rsidRPr="005E0CF8" w:rsidRDefault="00C86A0C" w:rsidP="00C86A0C">
      <w:pPr>
        <w:numPr>
          <w:ilvl w:val="0"/>
          <w:numId w:val="7"/>
        </w:numPr>
        <w:tabs>
          <w:tab w:val="num" w:pos="709"/>
        </w:tabs>
        <w:ind w:left="709" w:right="-1"/>
      </w:pPr>
      <w:r w:rsidRPr="005E0CF8">
        <w:t>fièvre, signes d</w:t>
      </w:r>
      <w:r w:rsidR="00845559">
        <w:t>’</w:t>
      </w:r>
      <w:r w:rsidRPr="005E0CF8">
        <w:t>infection ou fatigue importante qui pourraient être en rapport avec de rares diminutions de certaines cellules sanguines.</w:t>
      </w:r>
    </w:p>
    <w:p w:rsidR="00C86A0C" w:rsidRPr="005E0CF8" w:rsidRDefault="00C86A0C" w:rsidP="00C86A0C">
      <w:pPr>
        <w:numPr>
          <w:ilvl w:val="0"/>
          <w:numId w:val="7"/>
        </w:numPr>
        <w:tabs>
          <w:tab w:val="num" w:pos="709"/>
        </w:tabs>
        <w:ind w:left="709" w:right="-1"/>
      </w:pPr>
      <w:r w:rsidRPr="005E0CF8">
        <w:t>signes de problèmes hépatiques tels que jaunissement de la peau et/ou des yeux (jaunisse), associé ou non à des saignements apparaissant sous la peau sous forme de petites têtes d</w:t>
      </w:r>
      <w:r w:rsidR="00845559">
        <w:t>’</w:t>
      </w:r>
      <w:r w:rsidRPr="005E0CF8">
        <w:t>épingles rouges et/ou à une confusion (voir</w:t>
      </w:r>
      <w:r w:rsidR="009B4B42" w:rsidRPr="005E0CF8">
        <w:t xml:space="preserve"> </w:t>
      </w:r>
      <w:r w:rsidR="004F2BCE">
        <w:t>rubrique</w:t>
      </w:r>
      <w:r w:rsidR="004F2BCE" w:rsidRPr="005E0CF8">
        <w:t> </w:t>
      </w:r>
      <w:r w:rsidR="009B4B42" w:rsidRPr="005E0CF8">
        <w:t>2</w:t>
      </w:r>
      <w:r w:rsidRPr="005E0CF8">
        <w:t xml:space="preserve"> "</w:t>
      </w:r>
      <w:r w:rsidR="004F2BCE">
        <w:t>Avertissements et précautions</w:t>
      </w:r>
      <w:r w:rsidRPr="005E0CF8">
        <w:t>").</w:t>
      </w:r>
    </w:p>
    <w:p w:rsidR="00C86A0C" w:rsidRPr="005E0CF8" w:rsidRDefault="00C86A0C" w:rsidP="00C86A0C">
      <w:pPr>
        <w:numPr>
          <w:ilvl w:val="0"/>
          <w:numId w:val="7"/>
        </w:numPr>
        <w:tabs>
          <w:tab w:val="num" w:pos="709"/>
        </w:tabs>
        <w:ind w:left="709" w:right="-1"/>
      </w:pPr>
      <w:r w:rsidRPr="005E0CF8">
        <w:t>gonflement de la bouche ou affections de la peau telles qu</w:t>
      </w:r>
      <w:r w:rsidR="00845559">
        <w:t>’</w:t>
      </w:r>
      <w:r w:rsidRPr="005E0CF8">
        <w:t>éruptions ou démangeaison cutanée, décollement de la peau. Ces effets peuvent être les signes d</w:t>
      </w:r>
      <w:r w:rsidR="00845559">
        <w:t>’</w:t>
      </w:r>
      <w:r w:rsidRPr="005E0CF8">
        <w:t>une réaction allergique.</w:t>
      </w:r>
    </w:p>
    <w:p w:rsidR="00C86A0C" w:rsidRPr="005E0CF8" w:rsidRDefault="00C86A0C" w:rsidP="00C86A0C">
      <w:pPr>
        <w:pStyle w:val="Footer"/>
        <w:tabs>
          <w:tab w:val="clear" w:pos="4536"/>
          <w:tab w:val="clear" w:pos="9072"/>
        </w:tabs>
      </w:pPr>
    </w:p>
    <w:p w:rsidR="00C86A0C" w:rsidRPr="005E0CF8" w:rsidRDefault="00C86A0C" w:rsidP="00E9094B">
      <w:pPr>
        <w:pStyle w:val="Footer"/>
        <w:tabs>
          <w:tab w:val="clear" w:pos="4536"/>
          <w:tab w:val="clear" w:pos="9072"/>
        </w:tabs>
      </w:pPr>
      <w:r w:rsidRPr="005E0CF8">
        <w:rPr>
          <w:b/>
          <w:bCs/>
        </w:rPr>
        <w:t>Les effets indésirables les plus fréquemment rapportés</w:t>
      </w:r>
      <w:r w:rsidRPr="005E0CF8">
        <w:t xml:space="preserve"> </w:t>
      </w:r>
      <w:r w:rsidRPr="005E0CF8">
        <w:rPr>
          <w:b/>
          <w:bCs/>
        </w:rPr>
        <w:t xml:space="preserve">avec </w:t>
      </w:r>
      <w:proofErr w:type="spellStart"/>
      <w:r w:rsidR="00994F41" w:rsidRPr="005E0CF8">
        <w:rPr>
          <w:b/>
          <w:bCs/>
        </w:rPr>
        <w:t>Iscover</w:t>
      </w:r>
      <w:proofErr w:type="spellEnd"/>
      <w:r w:rsidRPr="005E0CF8">
        <w:rPr>
          <w:b/>
          <w:bCs/>
        </w:rPr>
        <w:t xml:space="preserve"> sont les saignements.</w:t>
      </w:r>
    </w:p>
    <w:p w:rsidR="00C86A0C" w:rsidRPr="005E0CF8" w:rsidRDefault="00C86A0C" w:rsidP="005B6575">
      <w:pPr>
        <w:pStyle w:val="Footer"/>
        <w:tabs>
          <w:tab w:val="clear" w:pos="4536"/>
          <w:tab w:val="clear" w:pos="9072"/>
        </w:tabs>
      </w:pPr>
      <w:r w:rsidRPr="005E0CF8">
        <w:t xml:space="preserve">Ces saignements peuvent </w:t>
      </w:r>
      <w:r w:rsidR="005B6575" w:rsidRPr="005E0CF8">
        <w:t>survenir sous forme de saignement</w:t>
      </w:r>
      <w:r w:rsidRPr="005E0CF8">
        <w:t xml:space="preserve"> gastrique ou intestinal, ecchymose, hématome (saignement inhabituel ou contusion sous la peau), saignement de nez, sang dans les urines. Dans de rares cas, des </w:t>
      </w:r>
      <w:r w:rsidR="005B6575" w:rsidRPr="005E0CF8">
        <w:t xml:space="preserve">saignements </w:t>
      </w:r>
      <w:r w:rsidRPr="005E0CF8">
        <w:t>oculaires, cérébra</w:t>
      </w:r>
      <w:r w:rsidR="005B6575" w:rsidRPr="005E0CF8">
        <w:t>ux</w:t>
      </w:r>
      <w:r w:rsidRPr="005E0CF8">
        <w:t>, pulmonaires ou articulaires ont également été rapportés.</w:t>
      </w:r>
    </w:p>
    <w:p w:rsidR="00C86A0C" w:rsidRPr="005E0CF8" w:rsidRDefault="00C86A0C" w:rsidP="00C86A0C">
      <w:pPr>
        <w:pStyle w:val="Footer"/>
        <w:tabs>
          <w:tab w:val="clear" w:pos="4536"/>
          <w:tab w:val="clear" w:pos="9072"/>
        </w:tabs>
      </w:pPr>
    </w:p>
    <w:p w:rsidR="00C86A0C" w:rsidRPr="005E0CF8" w:rsidRDefault="00C86A0C" w:rsidP="00C86A0C">
      <w:pPr>
        <w:pStyle w:val="Footer"/>
        <w:tabs>
          <w:tab w:val="clear" w:pos="9072"/>
          <w:tab w:val="left" w:pos="567"/>
        </w:tabs>
        <w:rPr>
          <w:b/>
          <w:bCs/>
        </w:rPr>
      </w:pPr>
      <w:r w:rsidRPr="005E0CF8">
        <w:rPr>
          <w:b/>
          <w:bCs/>
        </w:rPr>
        <w:t>En cas de survenue d</w:t>
      </w:r>
      <w:r w:rsidR="00845559">
        <w:rPr>
          <w:b/>
          <w:bCs/>
        </w:rPr>
        <w:t>’</w:t>
      </w:r>
      <w:r w:rsidRPr="005E0CF8">
        <w:rPr>
          <w:b/>
          <w:bCs/>
        </w:rPr>
        <w:t xml:space="preserve">un saignement prolongé sous </w:t>
      </w:r>
      <w:proofErr w:type="spellStart"/>
      <w:r w:rsidR="00994F41" w:rsidRPr="005E0CF8">
        <w:rPr>
          <w:b/>
          <w:bCs/>
        </w:rPr>
        <w:t>Iscover</w:t>
      </w:r>
      <w:proofErr w:type="spellEnd"/>
    </w:p>
    <w:p w:rsidR="00C86A0C" w:rsidRPr="005E0CF8" w:rsidRDefault="00C86A0C" w:rsidP="009B4B42">
      <w:pPr>
        <w:pStyle w:val="Footer"/>
        <w:tabs>
          <w:tab w:val="clear" w:pos="9072"/>
          <w:tab w:val="left" w:pos="567"/>
        </w:tabs>
      </w:pPr>
      <w:r w:rsidRPr="005E0CF8">
        <w:t>Si vous vous coupez ou si vous vous blessez, l</w:t>
      </w:r>
      <w:r w:rsidR="00845559">
        <w:t>’</w:t>
      </w:r>
      <w:r w:rsidRPr="005E0CF8">
        <w:t>arrêt du saignement peut demander plus de temps que d</w:t>
      </w:r>
      <w:r w:rsidR="00845559">
        <w:t>’</w:t>
      </w:r>
      <w:r w:rsidRPr="005E0CF8">
        <w:t>habitude. Ceci est lié au mode d</w:t>
      </w:r>
      <w:r w:rsidR="00845559">
        <w:t>’</w:t>
      </w:r>
      <w:r w:rsidRPr="005E0CF8">
        <w:t>action de votre médicament qui empêche la formation de caillots sanguins. Dans le cas de coupures ou blessures superficielles (par exemple au cours du rasage), vous ne devriez généralement rien constater d</w:t>
      </w:r>
      <w:r w:rsidR="00845559">
        <w:t>’</w:t>
      </w:r>
      <w:r w:rsidRPr="005E0CF8">
        <w:t xml:space="preserve">anormal. Cependant, si ce saignement vous préoccupe, vous devez en avertir immédiatement votre médecin (voir </w:t>
      </w:r>
      <w:r w:rsidR="004F2BCE">
        <w:t>rubrique</w:t>
      </w:r>
      <w:r w:rsidR="004F2BCE" w:rsidRPr="005E0CF8">
        <w:t> </w:t>
      </w:r>
      <w:r w:rsidR="009B4B42" w:rsidRPr="005E0CF8">
        <w:t xml:space="preserve">2 </w:t>
      </w:r>
      <w:r w:rsidRPr="005E0CF8">
        <w:t>"</w:t>
      </w:r>
      <w:r w:rsidR="004F2BCE">
        <w:t>Avertissements et précautions</w:t>
      </w:r>
      <w:r w:rsidRPr="005E0CF8">
        <w:t>").</w:t>
      </w:r>
    </w:p>
    <w:p w:rsidR="00C86A0C" w:rsidRPr="005E0CF8" w:rsidRDefault="00C86A0C" w:rsidP="00C86A0C">
      <w:pPr>
        <w:pStyle w:val="Footer"/>
        <w:tabs>
          <w:tab w:val="clear" w:pos="9072"/>
          <w:tab w:val="left" w:pos="567"/>
        </w:tabs>
      </w:pPr>
    </w:p>
    <w:p w:rsidR="00C86A0C" w:rsidRPr="005E0CF8" w:rsidRDefault="00C86A0C" w:rsidP="00C86A0C">
      <w:pPr>
        <w:pStyle w:val="Footer"/>
        <w:keepNext/>
        <w:tabs>
          <w:tab w:val="clear" w:pos="9072"/>
          <w:tab w:val="left" w:pos="567"/>
        </w:tabs>
        <w:rPr>
          <w:b/>
          <w:bCs/>
        </w:rPr>
      </w:pPr>
      <w:r w:rsidRPr="005E0CF8">
        <w:rPr>
          <w:b/>
          <w:bCs/>
        </w:rPr>
        <w:t xml:space="preserve">Les autres effets indésirables </w:t>
      </w:r>
      <w:r w:rsidR="004F2BCE">
        <w:rPr>
          <w:b/>
          <w:bCs/>
        </w:rPr>
        <w:t>comprennent</w:t>
      </w:r>
      <w:r w:rsidRPr="005E0CF8">
        <w:rPr>
          <w:b/>
          <w:bCs/>
        </w:rPr>
        <w:t> :</w:t>
      </w:r>
    </w:p>
    <w:p w:rsidR="004F2BCE" w:rsidRDefault="00C86A0C" w:rsidP="00E9094B">
      <w:pPr>
        <w:pStyle w:val="Footer"/>
        <w:keepNext/>
        <w:tabs>
          <w:tab w:val="clear" w:pos="9072"/>
          <w:tab w:val="left" w:pos="567"/>
        </w:tabs>
      </w:pPr>
      <w:r w:rsidRPr="006C5BB0">
        <w:rPr>
          <w:u w:val="single"/>
        </w:rPr>
        <w:t>Effets indésirables fréquents</w:t>
      </w:r>
      <w:r w:rsidR="004F2BCE" w:rsidRPr="006C5BB0">
        <w:rPr>
          <w:u w:val="single"/>
        </w:rPr>
        <w:t xml:space="preserve"> (pouvant affecter jusqu</w:t>
      </w:r>
      <w:r w:rsidR="00845559">
        <w:rPr>
          <w:u w:val="single"/>
        </w:rPr>
        <w:t>’</w:t>
      </w:r>
      <w:r w:rsidR="004F2BCE" w:rsidRPr="006C5BB0">
        <w:rPr>
          <w:u w:val="single"/>
        </w:rPr>
        <w:t>à 1 personne sur 10)</w:t>
      </w:r>
      <w:r w:rsidRPr="005E0CF8">
        <w:t> :</w:t>
      </w:r>
    </w:p>
    <w:p w:rsidR="00C86A0C" w:rsidRPr="005E0CF8" w:rsidRDefault="004F2BCE" w:rsidP="00E9094B">
      <w:pPr>
        <w:pStyle w:val="Footer"/>
        <w:keepNext/>
        <w:tabs>
          <w:tab w:val="clear" w:pos="9072"/>
          <w:tab w:val="left" w:pos="567"/>
        </w:tabs>
      </w:pPr>
      <w:r>
        <w:t>D</w:t>
      </w:r>
      <w:r w:rsidR="00C86A0C" w:rsidRPr="005E0CF8">
        <w:t>iarrhée, douleur abdominale, digestion difficile ou brûlure d</w:t>
      </w:r>
      <w:r w:rsidR="00845559">
        <w:t>’</w:t>
      </w:r>
      <w:r w:rsidR="00C86A0C" w:rsidRPr="005E0CF8">
        <w:t>estomac.</w:t>
      </w:r>
    </w:p>
    <w:p w:rsidR="00C86A0C" w:rsidRPr="005E0CF8" w:rsidRDefault="00C86A0C" w:rsidP="00C86A0C">
      <w:pPr>
        <w:pStyle w:val="Footer"/>
        <w:tabs>
          <w:tab w:val="clear" w:pos="9072"/>
          <w:tab w:val="left" w:pos="567"/>
        </w:tabs>
      </w:pPr>
    </w:p>
    <w:p w:rsidR="004F2BCE" w:rsidRDefault="00C86A0C" w:rsidP="006C5BB0">
      <w:pPr>
        <w:pStyle w:val="Footer"/>
        <w:keepNext/>
        <w:tabs>
          <w:tab w:val="clear" w:pos="9072"/>
          <w:tab w:val="left" w:pos="567"/>
        </w:tabs>
      </w:pPr>
      <w:r w:rsidRPr="006C5BB0">
        <w:rPr>
          <w:u w:val="single"/>
        </w:rPr>
        <w:t>Effets indésirables peu fréquents</w:t>
      </w:r>
      <w:r w:rsidR="004F2BCE" w:rsidRPr="004F2BCE">
        <w:rPr>
          <w:u w:val="single"/>
        </w:rPr>
        <w:t xml:space="preserve"> (pouvant affecter jusqu</w:t>
      </w:r>
      <w:r w:rsidR="00845559">
        <w:rPr>
          <w:u w:val="single"/>
        </w:rPr>
        <w:t>’</w:t>
      </w:r>
      <w:r w:rsidR="004F2BCE" w:rsidRPr="004F2BCE">
        <w:rPr>
          <w:u w:val="single"/>
        </w:rPr>
        <w:t>à 1 personne sur 1</w:t>
      </w:r>
      <w:r w:rsidR="004F2BCE">
        <w:rPr>
          <w:u w:val="single"/>
        </w:rPr>
        <w:t>0</w:t>
      </w:r>
      <w:r w:rsidR="004F2BCE" w:rsidRPr="004F2BCE">
        <w:rPr>
          <w:u w:val="single"/>
        </w:rPr>
        <w:t>0)</w:t>
      </w:r>
      <w:r w:rsidRPr="005E0CF8">
        <w:t> :</w:t>
      </w:r>
    </w:p>
    <w:p w:rsidR="00C86A0C" w:rsidRPr="005E0CF8" w:rsidRDefault="004F2BCE" w:rsidP="006C5BB0">
      <w:pPr>
        <w:pStyle w:val="Footer"/>
        <w:keepNext/>
        <w:tabs>
          <w:tab w:val="clear" w:pos="9072"/>
          <w:tab w:val="left" w:pos="567"/>
        </w:tabs>
      </w:pPr>
      <w:r>
        <w:t>C</w:t>
      </w:r>
      <w:r w:rsidR="00C86A0C" w:rsidRPr="005E0CF8">
        <w:t>éphalée, ulcère de l</w:t>
      </w:r>
      <w:r w:rsidR="00845559">
        <w:t>’</w:t>
      </w:r>
      <w:r w:rsidR="00C86A0C" w:rsidRPr="005E0CF8">
        <w:t>estomac, vomissement, nausée, constipation, excès de gaz dans l</w:t>
      </w:r>
      <w:r w:rsidR="00845559">
        <w:t>’</w:t>
      </w:r>
      <w:r w:rsidR="00C86A0C" w:rsidRPr="005E0CF8">
        <w:t>estomac ou l</w:t>
      </w:r>
      <w:r w:rsidR="00845559">
        <w:t>’</w:t>
      </w:r>
      <w:r w:rsidR="00C86A0C" w:rsidRPr="005E0CF8">
        <w:t xml:space="preserve">intestin, éruptions, démangeaison cutanée, étourdissement, sensation de </w:t>
      </w:r>
      <w:r w:rsidR="009B4B42" w:rsidRPr="005E0CF8">
        <w:t>fourmillement et d</w:t>
      </w:r>
      <w:r w:rsidR="00845559">
        <w:t>’</w:t>
      </w:r>
      <w:r w:rsidR="009B4B42" w:rsidRPr="005E0CF8">
        <w:t>engourdissement</w:t>
      </w:r>
      <w:r w:rsidR="00C86A0C" w:rsidRPr="005E0CF8">
        <w:t>.</w:t>
      </w:r>
    </w:p>
    <w:p w:rsidR="00C86A0C" w:rsidRPr="005E0CF8" w:rsidRDefault="00C86A0C" w:rsidP="00C86A0C">
      <w:pPr>
        <w:pStyle w:val="Footer"/>
        <w:tabs>
          <w:tab w:val="clear" w:pos="9072"/>
          <w:tab w:val="left" w:pos="567"/>
        </w:tabs>
      </w:pPr>
    </w:p>
    <w:p w:rsidR="004F2BCE" w:rsidRDefault="00C86A0C" w:rsidP="00E9094B">
      <w:pPr>
        <w:pStyle w:val="Footer"/>
        <w:tabs>
          <w:tab w:val="clear" w:pos="9072"/>
          <w:tab w:val="left" w:pos="567"/>
        </w:tabs>
      </w:pPr>
      <w:r w:rsidRPr="006C5BB0">
        <w:rPr>
          <w:u w:val="single"/>
        </w:rPr>
        <w:t>Effets indésirables rares</w:t>
      </w:r>
      <w:r w:rsidR="004F2BCE" w:rsidRPr="004F2BCE">
        <w:rPr>
          <w:u w:val="single"/>
        </w:rPr>
        <w:t xml:space="preserve"> (pouvant affecter jusqu</w:t>
      </w:r>
      <w:r w:rsidR="00845559">
        <w:rPr>
          <w:u w:val="single"/>
        </w:rPr>
        <w:t>’</w:t>
      </w:r>
      <w:r w:rsidR="004F2BCE" w:rsidRPr="002B64FC">
        <w:rPr>
          <w:u w:val="single"/>
        </w:rPr>
        <w:t>à 1 personne sur 1</w:t>
      </w:r>
      <w:r w:rsidR="004F2BCE" w:rsidRPr="00322787">
        <w:rPr>
          <w:u w:val="single"/>
        </w:rPr>
        <w:t>000)</w:t>
      </w:r>
      <w:r w:rsidRPr="005E0CF8">
        <w:t> :</w:t>
      </w:r>
    </w:p>
    <w:p w:rsidR="00C86A0C" w:rsidRPr="005E0CF8" w:rsidRDefault="004F2BCE" w:rsidP="00E9094B">
      <w:pPr>
        <w:pStyle w:val="Footer"/>
        <w:tabs>
          <w:tab w:val="clear" w:pos="9072"/>
          <w:tab w:val="left" w:pos="567"/>
        </w:tabs>
      </w:pPr>
      <w:r>
        <w:t>V</w:t>
      </w:r>
      <w:r w:rsidR="00C86A0C" w:rsidRPr="005E0CF8">
        <w:t>ertige</w:t>
      </w:r>
      <w:r w:rsidR="00961292">
        <w:t>, augmentation du volume des seins chez l’homme</w:t>
      </w:r>
      <w:r w:rsidR="00C86A0C" w:rsidRPr="005E0CF8">
        <w:t>.</w:t>
      </w:r>
    </w:p>
    <w:p w:rsidR="00C86A0C" w:rsidRPr="005E0CF8" w:rsidRDefault="00C86A0C" w:rsidP="00C86A0C">
      <w:pPr>
        <w:pStyle w:val="Footer"/>
        <w:tabs>
          <w:tab w:val="clear" w:pos="9072"/>
          <w:tab w:val="left" w:pos="567"/>
        </w:tabs>
      </w:pPr>
    </w:p>
    <w:p w:rsidR="004F2BCE" w:rsidRDefault="00C86A0C" w:rsidP="00E9094B">
      <w:pPr>
        <w:pStyle w:val="Footer"/>
        <w:tabs>
          <w:tab w:val="clear" w:pos="9072"/>
          <w:tab w:val="left" w:pos="567"/>
        </w:tabs>
      </w:pPr>
      <w:r w:rsidRPr="006C5BB0">
        <w:rPr>
          <w:u w:val="single"/>
        </w:rPr>
        <w:t>Effets indésirables très rares</w:t>
      </w:r>
      <w:r w:rsidR="004F2BCE" w:rsidRPr="004F2BCE">
        <w:rPr>
          <w:u w:val="single"/>
        </w:rPr>
        <w:t xml:space="preserve"> (pouvant affecter jusqu</w:t>
      </w:r>
      <w:r w:rsidR="00845559">
        <w:rPr>
          <w:u w:val="single"/>
        </w:rPr>
        <w:t>’</w:t>
      </w:r>
      <w:r w:rsidR="004F2BCE" w:rsidRPr="004F2BCE">
        <w:rPr>
          <w:u w:val="single"/>
        </w:rPr>
        <w:t>à 1 personne sur 10 000)</w:t>
      </w:r>
      <w:r w:rsidRPr="005E0CF8">
        <w:t> :</w:t>
      </w:r>
    </w:p>
    <w:p w:rsidR="00C86A0C" w:rsidRPr="005E0CF8" w:rsidRDefault="004F2BCE" w:rsidP="00E9094B">
      <w:pPr>
        <w:pStyle w:val="Footer"/>
        <w:tabs>
          <w:tab w:val="clear" w:pos="9072"/>
          <w:tab w:val="left" w:pos="567"/>
        </w:tabs>
      </w:pPr>
      <w:r>
        <w:t>J</w:t>
      </w:r>
      <w:r w:rsidR="00C86A0C" w:rsidRPr="005E0CF8">
        <w:t>aunisse, douleur abdominale sévère avec ou sans douleur dans le dos ; fièvre, difficultés respiratoires, parfois associées à de la toux ; réactions allergiques généralisées</w:t>
      </w:r>
      <w:r w:rsidR="00890E99">
        <w:t xml:space="preserve"> (par exemple, sensation de chaleur généralisée avec inconfort survenant de façon soudaine et pouvant conduire à un évanouissement)</w:t>
      </w:r>
      <w:r w:rsidR="00C86A0C" w:rsidRPr="005E0CF8">
        <w:t xml:space="preserve"> ; gonflement de la bouche ; décollement de la peau ; allergie cutanée ; inflammation de la muqueuse buccale (stomatite) ; baisse de tension ; confusion ; hallucinations ; douleurs articulaires ; douleurs musculaires ; </w:t>
      </w:r>
      <w:r>
        <w:t>changement</w:t>
      </w:r>
      <w:r w:rsidR="007D034F">
        <w:t>s</w:t>
      </w:r>
      <w:r>
        <w:t xml:space="preserve"> dans le </w:t>
      </w:r>
      <w:r w:rsidR="00C86A0C" w:rsidRPr="005E0CF8">
        <w:t>goût</w:t>
      </w:r>
      <w:r>
        <w:t xml:space="preserve"> </w:t>
      </w:r>
      <w:r w:rsidR="004D2A38">
        <w:t xml:space="preserve">ou perte du goût </w:t>
      </w:r>
      <w:r>
        <w:t>des aliments</w:t>
      </w:r>
      <w:r w:rsidR="00C86A0C" w:rsidRPr="005E0CF8">
        <w:t>.</w:t>
      </w:r>
    </w:p>
    <w:p w:rsidR="000357AA" w:rsidRDefault="000357AA" w:rsidP="000357AA">
      <w:pPr>
        <w:pStyle w:val="Footer"/>
        <w:tabs>
          <w:tab w:val="clear" w:pos="9072"/>
          <w:tab w:val="left" w:pos="567"/>
        </w:tabs>
        <w:rPr>
          <w:u w:val="single"/>
        </w:rPr>
      </w:pPr>
    </w:p>
    <w:p w:rsidR="000357AA" w:rsidRPr="00C557D0" w:rsidRDefault="000357AA" w:rsidP="000357AA">
      <w:pPr>
        <w:pStyle w:val="Footer"/>
        <w:tabs>
          <w:tab w:val="clear" w:pos="9072"/>
          <w:tab w:val="left" w:pos="567"/>
        </w:tabs>
        <w:rPr>
          <w:u w:val="single"/>
        </w:rPr>
      </w:pPr>
      <w:r w:rsidRPr="00C557D0">
        <w:rPr>
          <w:u w:val="single"/>
        </w:rPr>
        <w:t>Effets indésirables dont la fréquence n’est pas connue (la fréquence ne peut être estimée à partir des données disponibles) :</w:t>
      </w:r>
    </w:p>
    <w:p w:rsidR="007F0708" w:rsidRDefault="000357AA" w:rsidP="007F0708">
      <w:pPr>
        <w:pStyle w:val="Footer"/>
        <w:tabs>
          <w:tab w:val="clear" w:pos="9072"/>
          <w:tab w:val="left" w:pos="567"/>
        </w:tabs>
      </w:pPr>
      <w:r>
        <w:t>Réactions d’hypersensibilité avec douleur thoracique ou abdominale</w:t>
      </w:r>
      <w:r w:rsidR="007F0708">
        <w:t>, symptômes persistants d’hypoglycémie (taux faible de sucre dans le sang).</w:t>
      </w:r>
    </w:p>
    <w:p w:rsidR="000357AA" w:rsidRDefault="000357AA" w:rsidP="00C86A0C">
      <w:pPr>
        <w:pStyle w:val="Footer"/>
        <w:tabs>
          <w:tab w:val="clear" w:pos="9072"/>
          <w:tab w:val="left" w:pos="567"/>
        </w:tabs>
      </w:pPr>
    </w:p>
    <w:p w:rsidR="00C86A0C" w:rsidRPr="005E0CF8" w:rsidRDefault="00C86A0C" w:rsidP="00C86A0C">
      <w:pPr>
        <w:pStyle w:val="Footer"/>
        <w:tabs>
          <w:tab w:val="clear" w:pos="9072"/>
          <w:tab w:val="left" w:pos="567"/>
        </w:tabs>
      </w:pPr>
      <w:r w:rsidRPr="005E0CF8">
        <w:t>De plus, votre médecin identifiera peut-être des modifications dans vos examens sanguins ou urinaires.</w:t>
      </w:r>
    </w:p>
    <w:p w:rsidR="00C86A0C" w:rsidRPr="005E0CF8" w:rsidRDefault="00C86A0C" w:rsidP="00C86A0C">
      <w:pPr>
        <w:pStyle w:val="Footer"/>
        <w:tabs>
          <w:tab w:val="clear" w:pos="9072"/>
          <w:tab w:val="left" w:pos="567"/>
        </w:tabs>
      </w:pPr>
    </w:p>
    <w:p w:rsidR="00C96050" w:rsidRPr="00254F6B" w:rsidRDefault="00C96050" w:rsidP="00C96050">
      <w:pPr>
        <w:tabs>
          <w:tab w:val="left" w:pos="567"/>
        </w:tabs>
        <w:rPr>
          <w:b/>
        </w:rPr>
      </w:pPr>
      <w:r w:rsidRPr="00254F6B">
        <w:rPr>
          <w:b/>
        </w:rPr>
        <w:t>Déclarations des effets secondaires</w:t>
      </w:r>
    </w:p>
    <w:p w:rsidR="00C86A0C" w:rsidRPr="005E0CF8" w:rsidRDefault="00C86A0C" w:rsidP="00C86A0C">
      <w:pPr>
        <w:tabs>
          <w:tab w:val="left" w:pos="567"/>
        </w:tabs>
      </w:pPr>
      <w:r w:rsidRPr="005E0CF8">
        <w:t xml:space="preserve">Si vous ressentez un </w:t>
      </w:r>
      <w:r w:rsidR="004F2BCE">
        <w:t>quelconque</w:t>
      </w:r>
      <w:r w:rsidRPr="005E0CF8">
        <w:t xml:space="preserve"> effet</w:t>
      </w:r>
      <w:r w:rsidR="004F2BCE">
        <w:t xml:space="preserve"> indésirable, parlez-en à </w:t>
      </w:r>
      <w:r w:rsidRPr="005E0CF8">
        <w:t>votre médecin ou votre pharmacien.</w:t>
      </w:r>
      <w:r w:rsidR="004F2BCE">
        <w:t xml:space="preserve"> Ceci s</w:t>
      </w:r>
      <w:r w:rsidR="00845559">
        <w:t>’</w:t>
      </w:r>
      <w:r w:rsidR="004F2BCE">
        <w:t>applique aussi à tout effet indésirable qui ne serait pas mentionné dans cette notice.</w:t>
      </w:r>
      <w:r w:rsidR="00C96050">
        <w:t xml:space="preserve"> Vous pouvez déclarer les effets indésirables directement via </w:t>
      </w:r>
      <w:r w:rsidR="00C96050" w:rsidRPr="001D4B58">
        <w:rPr>
          <w:highlight w:val="lightGray"/>
        </w:rPr>
        <w:t xml:space="preserve">le système national de déclaration décrit en </w:t>
      </w:r>
      <w:hyperlink r:id="rId13" w:history="1">
        <w:r w:rsidR="009A473C" w:rsidRPr="000478E3">
          <w:rPr>
            <w:rStyle w:val="Hyperlink"/>
            <w:szCs w:val="22"/>
            <w:highlight w:val="lightGray"/>
          </w:rPr>
          <w:t>Annexe V</w:t>
        </w:r>
      </w:hyperlink>
      <w:r w:rsidR="00C96050">
        <w:t>. En signalant les effets indésirables, vous contribuez à fournir davantage d’informations sur la sécurité du médicament.</w:t>
      </w:r>
    </w:p>
    <w:p w:rsidR="00C86A0C" w:rsidRPr="005E0CF8" w:rsidRDefault="00C86A0C" w:rsidP="00C86A0C">
      <w:pPr>
        <w:tabs>
          <w:tab w:val="left" w:pos="567"/>
        </w:tabs>
      </w:pPr>
    </w:p>
    <w:p w:rsidR="00C86A0C" w:rsidRPr="005E0CF8" w:rsidRDefault="00C86A0C" w:rsidP="00C86A0C">
      <w:pPr>
        <w:tabs>
          <w:tab w:val="left" w:pos="567"/>
        </w:tabs>
        <w:jc w:val="both"/>
      </w:pPr>
    </w:p>
    <w:p w:rsidR="0021424E" w:rsidRPr="005E0CF8" w:rsidRDefault="0021424E" w:rsidP="0021424E">
      <w:pPr>
        <w:pStyle w:val="Header"/>
        <w:keepNext/>
        <w:tabs>
          <w:tab w:val="clear" w:pos="4536"/>
          <w:tab w:val="clear" w:pos="9072"/>
          <w:tab w:val="left" w:pos="426"/>
        </w:tabs>
        <w:ind w:left="426" w:hanging="426"/>
        <w:jc w:val="both"/>
        <w:rPr>
          <w:b/>
          <w:bCs/>
        </w:rPr>
      </w:pPr>
      <w:r w:rsidRPr="005E0CF8">
        <w:rPr>
          <w:b/>
          <w:bCs/>
        </w:rPr>
        <w:t>5.</w:t>
      </w:r>
      <w:r w:rsidRPr="005E0CF8">
        <w:rPr>
          <w:b/>
          <w:bCs/>
        </w:rPr>
        <w:tab/>
        <w:t>C</w:t>
      </w:r>
      <w:r w:rsidR="004F2BCE">
        <w:rPr>
          <w:b/>
          <w:bCs/>
        </w:rPr>
        <w:t xml:space="preserve">omment conserver </w:t>
      </w:r>
      <w:proofErr w:type="spellStart"/>
      <w:r w:rsidR="004F2BCE">
        <w:rPr>
          <w:b/>
          <w:bCs/>
        </w:rPr>
        <w:t>Iscover</w:t>
      </w:r>
      <w:proofErr w:type="spellEnd"/>
    </w:p>
    <w:p w:rsidR="0021424E" w:rsidRPr="005E0CF8" w:rsidRDefault="0021424E" w:rsidP="0021424E">
      <w:pPr>
        <w:keepNext/>
        <w:tabs>
          <w:tab w:val="left" w:pos="567"/>
        </w:tabs>
        <w:jc w:val="both"/>
      </w:pPr>
    </w:p>
    <w:p w:rsidR="0021424E" w:rsidRDefault="00740A2F" w:rsidP="0021424E">
      <w:pPr>
        <w:keepNext/>
        <w:tabs>
          <w:tab w:val="left" w:pos="567"/>
        </w:tabs>
        <w:jc w:val="both"/>
      </w:pPr>
      <w:r w:rsidRPr="005E0CF8">
        <w:t xml:space="preserve">Tenir </w:t>
      </w:r>
      <w:r w:rsidR="00561DFB">
        <w:t xml:space="preserve">ce médicament </w:t>
      </w:r>
      <w:r w:rsidRPr="005E0CF8">
        <w:t xml:space="preserve">hors de la </w:t>
      </w:r>
      <w:r w:rsidR="00561DFB">
        <w:t>vue</w:t>
      </w:r>
      <w:r w:rsidR="00561DFB" w:rsidRPr="005E0CF8">
        <w:t xml:space="preserve"> </w:t>
      </w:r>
      <w:r w:rsidRPr="005E0CF8">
        <w:t xml:space="preserve">et de la </w:t>
      </w:r>
      <w:r w:rsidR="00561DFB">
        <w:t>portée</w:t>
      </w:r>
      <w:r w:rsidR="00561DFB" w:rsidRPr="005E0CF8">
        <w:t xml:space="preserve"> </w:t>
      </w:r>
      <w:r w:rsidRPr="005E0CF8">
        <w:t>des enfants.</w:t>
      </w:r>
    </w:p>
    <w:p w:rsidR="00561DFB" w:rsidRPr="005E0CF8" w:rsidRDefault="00561DFB" w:rsidP="0021424E">
      <w:pPr>
        <w:keepNext/>
        <w:tabs>
          <w:tab w:val="left" w:pos="567"/>
        </w:tabs>
        <w:jc w:val="both"/>
      </w:pPr>
    </w:p>
    <w:p w:rsidR="0021424E" w:rsidRDefault="0021424E" w:rsidP="0021424E">
      <w:pPr>
        <w:keepNext/>
        <w:tabs>
          <w:tab w:val="left" w:pos="567"/>
        </w:tabs>
        <w:jc w:val="both"/>
      </w:pPr>
      <w:r w:rsidRPr="005E0CF8">
        <w:t>N</w:t>
      </w:r>
      <w:r w:rsidR="00845559">
        <w:t>’</w:t>
      </w:r>
      <w:r w:rsidRPr="005E0CF8">
        <w:t>utilise</w:t>
      </w:r>
      <w:r w:rsidR="00561DFB">
        <w:t>z pas ce médicament</w:t>
      </w:r>
      <w:r w:rsidRPr="005E0CF8">
        <w:t xml:space="preserve"> après la date de péremption </w:t>
      </w:r>
      <w:r w:rsidR="00561DFB">
        <w:t>indiquée</w:t>
      </w:r>
      <w:r w:rsidR="00561DFB" w:rsidRPr="005E0CF8">
        <w:t xml:space="preserve"> </w:t>
      </w:r>
      <w:r w:rsidRPr="005E0CF8">
        <w:t>sur la boîte et l</w:t>
      </w:r>
      <w:r w:rsidR="00561DFB">
        <w:t>a plaquette thermoformée</w:t>
      </w:r>
      <w:r w:rsidR="00E9094B" w:rsidRPr="005E0CF8">
        <w:t xml:space="preserve">, après la mention </w:t>
      </w:r>
      <w:proofErr w:type="spellStart"/>
      <w:r w:rsidR="00E9094B" w:rsidRPr="005E0CF8">
        <w:t>Exp</w:t>
      </w:r>
      <w:proofErr w:type="spellEnd"/>
      <w:r w:rsidRPr="005E0CF8">
        <w:t>.</w:t>
      </w:r>
      <w:r w:rsidR="00561DFB">
        <w:t xml:space="preserve"> La date de péremption fait référence au dernier jour de ce mois.</w:t>
      </w:r>
    </w:p>
    <w:p w:rsidR="00561DFB" w:rsidRPr="005E0CF8" w:rsidRDefault="00561DFB" w:rsidP="0021424E">
      <w:pPr>
        <w:keepNext/>
        <w:tabs>
          <w:tab w:val="left" w:pos="567"/>
        </w:tabs>
        <w:jc w:val="both"/>
      </w:pPr>
    </w:p>
    <w:p w:rsidR="0021424E" w:rsidRPr="005E0CF8" w:rsidRDefault="0021424E" w:rsidP="0021424E">
      <w:pPr>
        <w:keepNext/>
        <w:jc w:val="both"/>
      </w:pPr>
      <w:r w:rsidRPr="005E0CF8">
        <w:t>Pas de précautions particulières de conservation.</w:t>
      </w:r>
    </w:p>
    <w:p w:rsidR="0021424E" w:rsidRPr="005E0CF8" w:rsidRDefault="0021424E" w:rsidP="0021424E">
      <w:pPr>
        <w:keepNext/>
        <w:jc w:val="both"/>
      </w:pPr>
    </w:p>
    <w:p w:rsidR="0021424E" w:rsidRPr="005E0CF8" w:rsidRDefault="0021424E" w:rsidP="0021424E">
      <w:pPr>
        <w:keepNext/>
        <w:jc w:val="both"/>
      </w:pPr>
      <w:r w:rsidRPr="005E0CF8">
        <w:t>N</w:t>
      </w:r>
      <w:r w:rsidR="00845559">
        <w:t>’</w:t>
      </w:r>
      <w:r w:rsidRPr="005E0CF8">
        <w:t>utilise</w:t>
      </w:r>
      <w:r w:rsidR="002B64FC">
        <w:t>z pas ce médicament</w:t>
      </w:r>
      <w:r w:rsidRPr="005E0CF8">
        <w:t xml:space="preserve"> si vous remarquez des signes visibles de détérioration.</w:t>
      </w:r>
    </w:p>
    <w:p w:rsidR="0021424E" w:rsidRPr="005E0CF8" w:rsidRDefault="0021424E" w:rsidP="0021424E">
      <w:pPr>
        <w:keepNext/>
        <w:jc w:val="both"/>
      </w:pPr>
    </w:p>
    <w:p w:rsidR="0021424E" w:rsidRPr="005E0CF8" w:rsidRDefault="002B64FC" w:rsidP="00341871">
      <w:pPr>
        <w:keepNext/>
      </w:pPr>
      <w:r>
        <w:t>Ne jetez aucun</w:t>
      </w:r>
      <w:r w:rsidR="0021424E" w:rsidRPr="005E0CF8">
        <w:t xml:space="preserve"> médicament au tout</w:t>
      </w:r>
      <w:r w:rsidR="00710328" w:rsidRPr="005E0CF8">
        <w:t>-</w:t>
      </w:r>
      <w:r w:rsidR="0021424E" w:rsidRPr="005E0CF8">
        <w:t>à</w:t>
      </w:r>
      <w:r w:rsidR="00710328" w:rsidRPr="005E0CF8">
        <w:t>-</w:t>
      </w:r>
      <w:r w:rsidR="0021424E" w:rsidRPr="005E0CF8">
        <w:t>l</w:t>
      </w:r>
      <w:r w:rsidR="00845559">
        <w:t>’</w:t>
      </w:r>
      <w:r w:rsidR="0021424E" w:rsidRPr="005E0CF8">
        <w:t xml:space="preserve">égout ou avec les ordures ménagères. Demandez à votre pharmacien </w:t>
      </w:r>
      <w:r>
        <w:t>d</w:t>
      </w:r>
      <w:r w:rsidR="00845559">
        <w:t>’</w:t>
      </w:r>
      <w:r>
        <w:t xml:space="preserve">éliminer les </w:t>
      </w:r>
      <w:r w:rsidR="0021424E" w:rsidRPr="005E0CF8">
        <w:t xml:space="preserve">médicaments </w:t>
      </w:r>
      <w:r>
        <w:t>que vous n</w:t>
      </w:r>
      <w:r w:rsidR="00845559">
        <w:t>’</w:t>
      </w:r>
      <w:r>
        <w:t>utilisez plus</w:t>
      </w:r>
      <w:r w:rsidR="0021424E" w:rsidRPr="005E0CF8">
        <w:t xml:space="preserve">. Ces mesures </w:t>
      </w:r>
      <w:r>
        <w:t>contribueront à</w:t>
      </w:r>
      <w:r w:rsidR="0021424E" w:rsidRPr="005E0CF8">
        <w:t xml:space="preserve"> protéger l</w:t>
      </w:r>
      <w:r w:rsidR="00845559">
        <w:t>’</w:t>
      </w:r>
      <w:r w:rsidR="0021424E" w:rsidRPr="005E0CF8">
        <w:t>environnement.</w:t>
      </w:r>
    </w:p>
    <w:p w:rsidR="0021424E" w:rsidRPr="005E0CF8" w:rsidRDefault="0021424E" w:rsidP="0021424E">
      <w:pPr>
        <w:keepNext/>
      </w:pPr>
    </w:p>
    <w:p w:rsidR="00904EC9" w:rsidRPr="005E0CF8" w:rsidRDefault="00904EC9" w:rsidP="0021424E">
      <w:pPr>
        <w:keepNext/>
      </w:pPr>
    </w:p>
    <w:p w:rsidR="0021424E" w:rsidRPr="005E0CF8" w:rsidRDefault="0021424E" w:rsidP="0021424E">
      <w:pPr>
        <w:pStyle w:val="Header"/>
        <w:keepNext/>
        <w:widowControl w:val="0"/>
        <w:tabs>
          <w:tab w:val="clear" w:pos="4536"/>
          <w:tab w:val="clear" w:pos="9072"/>
          <w:tab w:val="left" w:pos="426"/>
        </w:tabs>
        <w:ind w:left="426" w:hanging="426"/>
        <w:jc w:val="both"/>
        <w:rPr>
          <w:b/>
          <w:bCs/>
        </w:rPr>
      </w:pPr>
      <w:r w:rsidRPr="005E0CF8">
        <w:rPr>
          <w:b/>
          <w:bCs/>
        </w:rPr>
        <w:t>6.</w:t>
      </w:r>
      <w:r w:rsidRPr="005E0CF8">
        <w:rPr>
          <w:b/>
          <w:bCs/>
        </w:rPr>
        <w:tab/>
      </w:r>
      <w:r w:rsidR="002B64FC">
        <w:rPr>
          <w:b/>
          <w:bCs/>
        </w:rPr>
        <w:t>Contenu de l</w:t>
      </w:r>
      <w:r w:rsidR="00845559">
        <w:rPr>
          <w:b/>
          <w:bCs/>
        </w:rPr>
        <w:t>’</w:t>
      </w:r>
      <w:r w:rsidR="002B64FC">
        <w:rPr>
          <w:b/>
          <w:bCs/>
        </w:rPr>
        <w:t>emballage et autres informations</w:t>
      </w:r>
    </w:p>
    <w:p w:rsidR="0021424E" w:rsidRPr="005E0CF8" w:rsidRDefault="0021424E" w:rsidP="0021424E">
      <w:pPr>
        <w:keepNext/>
        <w:widowControl w:val="0"/>
        <w:tabs>
          <w:tab w:val="left" w:pos="567"/>
        </w:tabs>
        <w:jc w:val="both"/>
      </w:pPr>
    </w:p>
    <w:p w:rsidR="0021424E" w:rsidRPr="005E0CF8" w:rsidRDefault="002B64FC" w:rsidP="0021424E">
      <w:pPr>
        <w:pStyle w:val="Heading6"/>
        <w:jc w:val="both"/>
      </w:pPr>
      <w:r>
        <w:t>Ce q</w:t>
      </w:r>
      <w:r w:rsidR="0021424E" w:rsidRPr="005E0CF8">
        <w:t xml:space="preserve">ue contient </w:t>
      </w:r>
      <w:proofErr w:type="spellStart"/>
      <w:r w:rsidR="00994F41" w:rsidRPr="005E0CF8">
        <w:t>Iscover</w:t>
      </w:r>
      <w:proofErr w:type="spellEnd"/>
    </w:p>
    <w:p w:rsidR="0021424E" w:rsidRPr="005E0CF8" w:rsidRDefault="0021424E" w:rsidP="00DA1D0B">
      <w:pPr>
        <w:tabs>
          <w:tab w:val="left" w:pos="567"/>
        </w:tabs>
      </w:pPr>
      <w:r w:rsidRPr="005E0CF8">
        <w:t>La substance active est le clopidogrel. Chaque comprimé contient 300 mg de clopidogrel (sous forme d</w:t>
      </w:r>
      <w:r w:rsidR="00845559">
        <w:t>’</w:t>
      </w:r>
      <w:r w:rsidRPr="005E0CF8">
        <w:t>hydrogène sulfate).</w:t>
      </w:r>
    </w:p>
    <w:p w:rsidR="0021424E" w:rsidRPr="005E0CF8" w:rsidRDefault="0021424E" w:rsidP="0021424E">
      <w:pPr>
        <w:tabs>
          <w:tab w:val="left" w:pos="567"/>
        </w:tabs>
        <w:jc w:val="both"/>
      </w:pPr>
    </w:p>
    <w:p w:rsidR="00E9094B" w:rsidRPr="005E0CF8" w:rsidRDefault="0021424E" w:rsidP="0021424E">
      <w:pPr>
        <w:tabs>
          <w:tab w:val="left" w:pos="284"/>
          <w:tab w:val="left" w:pos="567"/>
          <w:tab w:val="left" w:pos="4536"/>
          <w:tab w:val="left" w:pos="4820"/>
        </w:tabs>
      </w:pPr>
      <w:r w:rsidRPr="005E0CF8">
        <w:t>Les autres composants sont</w:t>
      </w:r>
      <w:r w:rsidR="002B64FC">
        <w:t xml:space="preserve"> (voir rubrique 2 </w:t>
      </w:r>
      <w:r w:rsidR="002B64FC" w:rsidRPr="005E0CF8">
        <w:t>"</w:t>
      </w:r>
      <w:proofErr w:type="spellStart"/>
      <w:r w:rsidR="002B64FC">
        <w:t>Iscover</w:t>
      </w:r>
      <w:proofErr w:type="spellEnd"/>
      <w:r w:rsidR="002B64FC">
        <w:t xml:space="preserve"> contient du lactose</w:t>
      </w:r>
      <w:r w:rsidR="002B64FC" w:rsidRPr="005E0CF8">
        <w:t>"</w:t>
      </w:r>
      <w:r w:rsidR="002B64FC">
        <w:t xml:space="preserve"> et </w:t>
      </w:r>
      <w:r w:rsidR="002B64FC" w:rsidRPr="005E0CF8">
        <w:t>"</w:t>
      </w:r>
      <w:proofErr w:type="spellStart"/>
      <w:r w:rsidR="002B64FC">
        <w:t>Iscover</w:t>
      </w:r>
      <w:proofErr w:type="spellEnd"/>
      <w:r w:rsidR="002B64FC">
        <w:t xml:space="preserve"> contient de l</w:t>
      </w:r>
      <w:r w:rsidR="00845559">
        <w:t>’</w:t>
      </w:r>
      <w:r w:rsidR="002B64FC">
        <w:t>huile de ricin hydrogénée</w:t>
      </w:r>
      <w:r w:rsidR="007D034F" w:rsidRPr="005E0CF8">
        <w:t>"</w:t>
      </w:r>
      <w:r w:rsidR="002B64FC">
        <w:t>)</w:t>
      </w:r>
      <w:r w:rsidRPr="005E0CF8">
        <w:t> :</w:t>
      </w:r>
    </w:p>
    <w:p w:rsidR="00E9094B" w:rsidRPr="005E0CF8" w:rsidRDefault="00E9094B" w:rsidP="006C5BB0">
      <w:pPr>
        <w:numPr>
          <w:ilvl w:val="0"/>
          <w:numId w:val="7"/>
        </w:numPr>
        <w:tabs>
          <w:tab w:val="left" w:pos="4536"/>
          <w:tab w:val="left" w:pos="4820"/>
        </w:tabs>
      </w:pPr>
      <w:r w:rsidRPr="005E0CF8">
        <w:t xml:space="preserve">noyau du comprimé : </w:t>
      </w:r>
      <w:r w:rsidR="0021424E" w:rsidRPr="005E0CF8">
        <w:t xml:space="preserve">mannitol (E421), huile de ricin hydrogénée, cellulose microcristalline, macrogol 6000, </w:t>
      </w:r>
      <w:proofErr w:type="spellStart"/>
      <w:r w:rsidR="0021424E" w:rsidRPr="005E0CF8">
        <w:t>hydroxypropylcellulose</w:t>
      </w:r>
      <w:proofErr w:type="spellEnd"/>
      <w:r w:rsidR="0021424E" w:rsidRPr="005E0CF8">
        <w:t xml:space="preserve"> faiblement substituée,</w:t>
      </w:r>
    </w:p>
    <w:p w:rsidR="00E9094B" w:rsidRPr="005E0CF8" w:rsidRDefault="00E9094B" w:rsidP="006C5BB0">
      <w:pPr>
        <w:numPr>
          <w:ilvl w:val="0"/>
          <w:numId w:val="7"/>
        </w:numPr>
        <w:tabs>
          <w:tab w:val="left" w:pos="4536"/>
          <w:tab w:val="left" w:pos="4820"/>
        </w:tabs>
      </w:pPr>
      <w:r w:rsidRPr="005E0CF8">
        <w:t>enrobage du comprimé :</w:t>
      </w:r>
      <w:r w:rsidR="0021424E" w:rsidRPr="005E0CF8">
        <w:t xml:space="preserve"> lactose </w:t>
      </w:r>
      <w:r w:rsidRPr="005E0CF8">
        <w:t xml:space="preserve">monohydraté </w:t>
      </w:r>
      <w:r w:rsidR="0021424E" w:rsidRPr="005E0CF8">
        <w:t xml:space="preserve">(sucre de lait), hypromellose (E464), </w:t>
      </w:r>
      <w:proofErr w:type="spellStart"/>
      <w:r w:rsidR="0021424E" w:rsidRPr="005E0CF8">
        <w:t>triacétine</w:t>
      </w:r>
      <w:proofErr w:type="spellEnd"/>
      <w:r w:rsidR="0021424E" w:rsidRPr="005E0CF8">
        <w:t xml:space="preserve"> (E1518), oxyde de fer </w:t>
      </w:r>
      <w:r w:rsidR="00341871" w:rsidRPr="005E0CF8">
        <w:t xml:space="preserve">rouge </w:t>
      </w:r>
      <w:r w:rsidR="0021424E" w:rsidRPr="005E0CF8">
        <w:t>(E172), dioxyde de titane (E171)</w:t>
      </w:r>
      <w:r w:rsidRPr="005E0CF8">
        <w:t>,</w:t>
      </w:r>
    </w:p>
    <w:p w:rsidR="0021424E" w:rsidRPr="005E0CF8" w:rsidRDefault="00E9094B" w:rsidP="006C5BB0">
      <w:pPr>
        <w:numPr>
          <w:ilvl w:val="0"/>
          <w:numId w:val="7"/>
        </w:numPr>
        <w:tabs>
          <w:tab w:val="left" w:pos="4536"/>
          <w:tab w:val="left" w:pos="4820"/>
        </w:tabs>
      </w:pPr>
      <w:r w:rsidRPr="005E0CF8">
        <w:t xml:space="preserve">agent polissant : </w:t>
      </w:r>
      <w:r w:rsidR="0021424E" w:rsidRPr="005E0CF8">
        <w:t>cire de carnauba.</w:t>
      </w:r>
    </w:p>
    <w:p w:rsidR="0021424E" w:rsidRPr="005E0CF8" w:rsidRDefault="0021424E" w:rsidP="0021424E">
      <w:pPr>
        <w:tabs>
          <w:tab w:val="left" w:pos="567"/>
        </w:tabs>
        <w:jc w:val="both"/>
      </w:pPr>
    </w:p>
    <w:p w:rsidR="0021424E" w:rsidRPr="005E0CF8" w:rsidRDefault="00740A2F" w:rsidP="00740A2F">
      <w:pPr>
        <w:pStyle w:val="Heading6"/>
        <w:widowControl/>
        <w:jc w:val="both"/>
      </w:pPr>
      <w:r w:rsidRPr="005E0CF8">
        <w:t>Qu</w:t>
      </w:r>
      <w:r w:rsidR="00845559">
        <w:t>’</w:t>
      </w:r>
      <w:r w:rsidRPr="005E0CF8">
        <w:t xml:space="preserve">est-ce que </w:t>
      </w:r>
      <w:proofErr w:type="spellStart"/>
      <w:r w:rsidR="00994F41" w:rsidRPr="005E0CF8">
        <w:t>Iscover</w:t>
      </w:r>
      <w:proofErr w:type="spellEnd"/>
      <w:r w:rsidR="0021424E" w:rsidRPr="005E0CF8">
        <w:t xml:space="preserve"> et contenu de l</w:t>
      </w:r>
      <w:r w:rsidR="00845559">
        <w:t>’</w:t>
      </w:r>
      <w:r w:rsidR="0021424E" w:rsidRPr="005E0CF8">
        <w:t>emballage extérieur</w:t>
      </w:r>
    </w:p>
    <w:p w:rsidR="0021424E" w:rsidRPr="005E0CF8" w:rsidRDefault="0021424E" w:rsidP="009B4B42">
      <w:pPr>
        <w:tabs>
          <w:tab w:val="left" w:pos="567"/>
        </w:tabs>
      </w:pPr>
      <w:r w:rsidRPr="005E0CF8">
        <w:t xml:space="preserve">Les comprimés </w:t>
      </w:r>
      <w:r w:rsidR="009B4B42" w:rsidRPr="005E0CF8">
        <w:t xml:space="preserve">pelliculés </w:t>
      </w:r>
      <w:r w:rsidRPr="005E0CF8">
        <w:t xml:space="preserve">de </w:t>
      </w:r>
      <w:proofErr w:type="spellStart"/>
      <w:r w:rsidR="00994F41" w:rsidRPr="005E0CF8">
        <w:t>Iscover</w:t>
      </w:r>
      <w:proofErr w:type="spellEnd"/>
      <w:r w:rsidRPr="005E0CF8">
        <w:t xml:space="preserve"> </w:t>
      </w:r>
      <w:r w:rsidR="00341871" w:rsidRPr="005E0CF8">
        <w:t xml:space="preserve">300 mg </w:t>
      </w:r>
      <w:r w:rsidRPr="005E0CF8">
        <w:t>sont oblongs, roses</w:t>
      </w:r>
      <w:r w:rsidR="009B4B42" w:rsidRPr="005E0CF8">
        <w:t xml:space="preserve"> </w:t>
      </w:r>
      <w:r w:rsidRPr="005E0CF8">
        <w:t>et portent l</w:t>
      </w:r>
      <w:r w:rsidR="00845559">
        <w:t>’</w:t>
      </w:r>
      <w:r w:rsidRPr="005E0CF8">
        <w:t>inscription "300" gravée sur une face et l</w:t>
      </w:r>
      <w:r w:rsidR="00845559">
        <w:t>’</w:t>
      </w:r>
      <w:r w:rsidRPr="005E0CF8">
        <w:t>inscription "1332" sur l</w:t>
      </w:r>
      <w:r w:rsidR="00845559">
        <w:t>’</w:t>
      </w:r>
      <w:r w:rsidRPr="005E0CF8">
        <w:t xml:space="preserve">autre face. </w:t>
      </w:r>
      <w:proofErr w:type="spellStart"/>
      <w:r w:rsidR="009B4B42" w:rsidRPr="005E0CF8">
        <w:t>Iscover</w:t>
      </w:r>
      <w:proofErr w:type="spellEnd"/>
      <w:r w:rsidR="009B4B42" w:rsidRPr="005E0CF8">
        <w:t xml:space="preserve"> est</w:t>
      </w:r>
      <w:r w:rsidRPr="005E0CF8">
        <w:t xml:space="preserve"> présenté dans une boîte en carton contenant 4x1, </w:t>
      </w:r>
      <w:r w:rsidR="000F6A07" w:rsidRPr="005E0CF8">
        <w:t xml:space="preserve">10x1, </w:t>
      </w:r>
      <w:r w:rsidRPr="005E0CF8">
        <w:t>30x1 et 100x1 comprimés sous plaquettes thermoformées tout en aluminium pour délivrance à l</w:t>
      </w:r>
      <w:r w:rsidR="00845559">
        <w:t>’</w:t>
      </w:r>
      <w:r w:rsidRPr="005E0CF8">
        <w:t>unité. Toutes les présentations peuvent ne pas être commercialisées.</w:t>
      </w:r>
    </w:p>
    <w:p w:rsidR="0021424E" w:rsidRPr="005E0CF8" w:rsidRDefault="0021424E" w:rsidP="0021424E">
      <w:pPr>
        <w:tabs>
          <w:tab w:val="left" w:pos="567"/>
        </w:tabs>
      </w:pPr>
    </w:p>
    <w:p w:rsidR="0021424E" w:rsidRPr="005E0CF8" w:rsidRDefault="0021424E" w:rsidP="006C5BB0">
      <w:pPr>
        <w:keepNext/>
        <w:tabs>
          <w:tab w:val="left" w:pos="567"/>
        </w:tabs>
        <w:rPr>
          <w:b/>
          <w:bCs/>
        </w:rPr>
      </w:pPr>
      <w:r w:rsidRPr="005E0CF8">
        <w:rPr>
          <w:b/>
          <w:bCs/>
        </w:rPr>
        <w:t>Titulaire de l</w:t>
      </w:r>
      <w:r w:rsidR="00845559">
        <w:rPr>
          <w:b/>
          <w:bCs/>
        </w:rPr>
        <w:t>’</w:t>
      </w:r>
      <w:r w:rsidRPr="005E0CF8">
        <w:rPr>
          <w:b/>
          <w:bCs/>
        </w:rPr>
        <w:t>Autorisation de mise sur le marché et fabricant</w:t>
      </w:r>
    </w:p>
    <w:p w:rsidR="0021424E" w:rsidRPr="005E0CF8" w:rsidRDefault="0021424E" w:rsidP="006C5BB0">
      <w:pPr>
        <w:keepNext/>
        <w:tabs>
          <w:tab w:val="left" w:pos="567"/>
        </w:tabs>
      </w:pPr>
    </w:p>
    <w:p w:rsidR="0021424E" w:rsidRPr="005E0CF8" w:rsidRDefault="0021424E" w:rsidP="006C5BB0">
      <w:pPr>
        <w:keepNext/>
        <w:tabs>
          <w:tab w:val="left" w:pos="567"/>
        </w:tabs>
      </w:pPr>
      <w:r w:rsidRPr="005E0CF8">
        <w:t>Titulaire de l</w:t>
      </w:r>
      <w:r w:rsidR="00845559">
        <w:t>’</w:t>
      </w:r>
      <w:r w:rsidRPr="005E0CF8">
        <w:t>Autorisation de Mise sur le Marché :</w:t>
      </w:r>
    </w:p>
    <w:p w:rsidR="00B1030C" w:rsidRPr="00246EA5" w:rsidRDefault="00B1030C" w:rsidP="00B1030C">
      <w:pPr>
        <w:rPr>
          <w:snapToGrid w:val="0"/>
          <w:lang w:eastAsia="fr-FR"/>
        </w:rPr>
      </w:pPr>
      <w:proofErr w:type="spellStart"/>
      <w:r w:rsidRPr="00246EA5">
        <w:rPr>
          <w:snapToGrid w:val="0"/>
          <w:lang w:eastAsia="fr-FR"/>
        </w:rPr>
        <w:t>sanofi-aventis</w:t>
      </w:r>
      <w:proofErr w:type="spellEnd"/>
      <w:r w:rsidRPr="00246EA5">
        <w:rPr>
          <w:snapToGrid w:val="0"/>
          <w:lang w:eastAsia="fr-FR"/>
        </w:rPr>
        <w:t xml:space="preserve"> </w:t>
      </w:r>
      <w:r w:rsidR="00574453">
        <w:rPr>
          <w:snapToGrid w:val="0"/>
          <w:lang w:eastAsia="fr-FR"/>
        </w:rPr>
        <w:t>g</w:t>
      </w:r>
      <w:r w:rsidRPr="00246EA5">
        <w:rPr>
          <w:snapToGrid w:val="0"/>
          <w:lang w:eastAsia="fr-FR"/>
        </w:rPr>
        <w:t>roupe</w:t>
      </w:r>
    </w:p>
    <w:p w:rsidR="00B1030C" w:rsidRPr="005E0CF8" w:rsidRDefault="00B1030C" w:rsidP="00B1030C">
      <w:pPr>
        <w:rPr>
          <w:snapToGrid w:val="0"/>
          <w:lang w:eastAsia="fr-FR"/>
        </w:rPr>
      </w:pPr>
      <w:r w:rsidRPr="00246EA5">
        <w:rPr>
          <w:snapToGrid w:val="0"/>
          <w:lang w:eastAsia="fr-FR"/>
        </w:rPr>
        <w:t>54, rue La Boétie</w:t>
      </w:r>
      <w:r w:rsidR="00322787">
        <w:rPr>
          <w:snapToGrid w:val="0"/>
          <w:lang w:eastAsia="fr-FR"/>
        </w:rPr>
        <w:t xml:space="preserve"> - </w:t>
      </w:r>
      <w:r>
        <w:rPr>
          <w:snapToGrid w:val="0"/>
          <w:lang w:eastAsia="fr-FR"/>
        </w:rPr>
        <w:t>F-75008 Paris</w:t>
      </w:r>
      <w:r w:rsidR="00322787">
        <w:rPr>
          <w:snapToGrid w:val="0"/>
          <w:lang w:eastAsia="fr-FR"/>
        </w:rPr>
        <w:t xml:space="preserve"> - </w:t>
      </w:r>
      <w:r>
        <w:rPr>
          <w:snapToGrid w:val="0"/>
          <w:lang w:eastAsia="fr-FR"/>
        </w:rPr>
        <w:t>France</w:t>
      </w:r>
    </w:p>
    <w:p w:rsidR="0021424E" w:rsidRPr="005E0CF8" w:rsidRDefault="0021424E" w:rsidP="0021424E">
      <w:pPr>
        <w:tabs>
          <w:tab w:val="left" w:pos="567"/>
        </w:tabs>
      </w:pPr>
    </w:p>
    <w:p w:rsidR="0021424E" w:rsidRPr="005E0CF8" w:rsidRDefault="0021424E" w:rsidP="0021424E">
      <w:pPr>
        <w:pStyle w:val="Heading1"/>
        <w:tabs>
          <w:tab w:val="left" w:pos="567"/>
        </w:tabs>
      </w:pPr>
      <w:r w:rsidRPr="005E0CF8">
        <w:t>Fabricant :</w:t>
      </w:r>
    </w:p>
    <w:p w:rsidR="0021424E" w:rsidRPr="005E0CF8" w:rsidRDefault="0021424E" w:rsidP="0021424E">
      <w:pPr>
        <w:tabs>
          <w:tab w:val="left" w:pos="567"/>
        </w:tabs>
      </w:pPr>
      <w:r w:rsidRPr="005E0CF8">
        <w:t>Sanofi Winthrop Industrie</w:t>
      </w:r>
    </w:p>
    <w:p w:rsidR="0021424E" w:rsidRPr="003339F7" w:rsidRDefault="0021424E" w:rsidP="0021424E">
      <w:pPr>
        <w:tabs>
          <w:tab w:val="left" w:pos="720"/>
        </w:tabs>
      </w:pPr>
      <w:r w:rsidRPr="005E0CF8">
        <w:t xml:space="preserve">1, rue de la Vierge, </w:t>
      </w:r>
      <w:r w:rsidRPr="005E0CF8">
        <w:rPr>
          <w:noProof/>
        </w:rPr>
        <w:t>Ambarès &amp; Lagrave, F-</w:t>
      </w:r>
      <w:r w:rsidRPr="005E0CF8">
        <w:t>33565 Carbon Blanc cedex</w:t>
      </w:r>
      <w:r w:rsidRPr="003339F7">
        <w:t>, France</w:t>
      </w:r>
    </w:p>
    <w:p w:rsidR="0021424E" w:rsidRPr="005E0CF8" w:rsidRDefault="0021424E" w:rsidP="0021424E">
      <w:pPr>
        <w:tabs>
          <w:tab w:val="left" w:pos="720"/>
        </w:tabs>
      </w:pPr>
    </w:p>
    <w:p w:rsidR="0021424E" w:rsidRDefault="0021424E" w:rsidP="0021424E">
      <w:pPr>
        <w:tabs>
          <w:tab w:val="left" w:pos="720"/>
        </w:tabs>
      </w:pPr>
      <w:r w:rsidRPr="005E0CF8">
        <w:t>Pour toute information complémentaire concernant ce médicament, veuillez prendre contact avec le représentant local du titulaire de l</w:t>
      </w:r>
      <w:r w:rsidR="00845559">
        <w:t>’</w:t>
      </w:r>
      <w:r w:rsidRPr="005E0CF8">
        <w:t>autorisation de mise sur le marché :</w:t>
      </w:r>
    </w:p>
    <w:p w:rsidR="00A129BC" w:rsidRDefault="00A129BC" w:rsidP="0021424E">
      <w:pPr>
        <w:tabs>
          <w:tab w:val="left" w:pos="720"/>
        </w:tabs>
      </w:pPr>
    </w:p>
    <w:tbl>
      <w:tblPr>
        <w:tblW w:w="9356" w:type="dxa"/>
        <w:tblInd w:w="-34" w:type="dxa"/>
        <w:tblLayout w:type="fixed"/>
        <w:tblLook w:val="0000" w:firstRow="0" w:lastRow="0" w:firstColumn="0" w:lastColumn="0" w:noHBand="0" w:noVBand="0"/>
      </w:tblPr>
      <w:tblGrid>
        <w:gridCol w:w="4678"/>
        <w:gridCol w:w="4678"/>
      </w:tblGrid>
      <w:tr w:rsidR="00A129BC" w:rsidRPr="00F133CC" w:rsidTr="00A94858">
        <w:trPr>
          <w:cantSplit/>
        </w:trPr>
        <w:tc>
          <w:tcPr>
            <w:tcW w:w="4678" w:type="dxa"/>
          </w:tcPr>
          <w:p w:rsidR="00A129BC" w:rsidRPr="00F133CC" w:rsidRDefault="00A129BC" w:rsidP="00A94858">
            <w:pPr>
              <w:rPr>
                <w:b/>
                <w:bCs/>
              </w:rPr>
            </w:pPr>
            <w:proofErr w:type="spellStart"/>
            <w:r w:rsidRPr="00F133CC">
              <w:rPr>
                <w:b/>
                <w:bCs/>
              </w:rPr>
              <w:t>België</w:t>
            </w:r>
            <w:proofErr w:type="spellEnd"/>
            <w:r w:rsidRPr="00F133CC">
              <w:rPr>
                <w:b/>
                <w:bCs/>
              </w:rPr>
              <w:t>/Belgique/</w:t>
            </w:r>
            <w:proofErr w:type="spellStart"/>
            <w:r w:rsidRPr="00F133CC">
              <w:rPr>
                <w:b/>
                <w:bCs/>
              </w:rPr>
              <w:t>Belgien</w:t>
            </w:r>
            <w:proofErr w:type="spellEnd"/>
          </w:p>
          <w:p w:rsidR="00A129BC" w:rsidRPr="00F133CC" w:rsidRDefault="001348EA" w:rsidP="00A94858">
            <w:r>
              <w:rPr>
                <w:snapToGrid w:val="0"/>
              </w:rPr>
              <w:t>S</w:t>
            </w:r>
            <w:r w:rsidR="00A129BC" w:rsidRPr="00F133CC">
              <w:rPr>
                <w:snapToGrid w:val="0"/>
              </w:rPr>
              <w:t>anofi Belgium</w:t>
            </w:r>
          </w:p>
          <w:p w:rsidR="00A129BC" w:rsidRPr="00F133CC" w:rsidRDefault="00A129BC" w:rsidP="00A94858">
            <w:pPr>
              <w:rPr>
                <w:snapToGrid w:val="0"/>
              </w:rPr>
            </w:pPr>
            <w:r w:rsidRPr="00F133CC">
              <w:t xml:space="preserve">Tél/Tel: </w:t>
            </w:r>
            <w:r w:rsidRPr="00F133CC">
              <w:rPr>
                <w:snapToGrid w:val="0"/>
              </w:rPr>
              <w:t>+32 (0)2 710 54 00</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Lietuva</w:t>
            </w:r>
            <w:proofErr w:type="spellEnd"/>
          </w:p>
          <w:p w:rsidR="00A129BC" w:rsidRPr="00F133CC" w:rsidRDefault="00A129BC" w:rsidP="00A94858">
            <w:r w:rsidRPr="00F133CC">
              <w:t xml:space="preserve">UAB </w:t>
            </w:r>
            <w:r w:rsidR="00E37522" w:rsidRPr="00BC23D5">
              <w:rPr>
                <w:snapToGrid w:val="0"/>
                <w:szCs w:val="22"/>
                <w:lang w:val="fr-BE"/>
              </w:rPr>
              <w:t>«SANOFI-AVENTIS LIETUVA»</w:t>
            </w:r>
          </w:p>
          <w:p w:rsidR="00A129BC" w:rsidRPr="00F133CC" w:rsidRDefault="00A129BC" w:rsidP="00A94858">
            <w:r w:rsidRPr="00F133CC">
              <w:t>Tel: +370 5 2755224</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proofErr w:type="spellStart"/>
            <w:r w:rsidRPr="00F133CC">
              <w:rPr>
                <w:b/>
                <w:bCs/>
              </w:rPr>
              <w:t>България</w:t>
            </w:r>
            <w:proofErr w:type="spellEnd"/>
          </w:p>
          <w:p w:rsidR="00A129BC" w:rsidRPr="00F133CC" w:rsidRDefault="00E37522" w:rsidP="00A94858">
            <w:pPr>
              <w:rPr>
                <w:noProof/>
              </w:rPr>
            </w:pPr>
            <w:r>
              <w:rPr>
                <w:noProof/>
                <w:szCs w:val="22"/>
                <w:lang w:val="it-IT"/>
              </w:rPr>
              <w:t>SANOFI BULGARIA</w:t>
            </w:r>
            <w:r w:rsidR="00A129BC" w:rsidRPr="00F133CC">
              <w:rPr>
                <w:noProof/>
              </w:rPr>
              <w:t xml:space="preserve"> EOOD</w:t>
            </w:r>
          </w:p>
          <w:p w:rsidR="00A129BC" w:rsidRPr="00F133CC" w:rsidRDefault="00A129BC" w:rsidP="00A94858">
            <w:pPr>
              <w:rPr>
                <w:rFonts w:cs="Arial"/>
                <w:szCs w:val="22"/>
              </w:rPr>
            </w:pPr>
            <w:proofErr w:type="spellStart"/>
            <w:r w:rsidRPr="00F133CC">
              <w:rPr>
                <w:bCs/>
                <w:szCs w:val="22"/>
              </w:rPr>
              <w:t>Тел</w:t>
            </w:r>
            <w:proofErr w:type="spellEnd"/>
            <w:r w:rsidRPr="00F133CC">
              <w:rPr>
                <w:bCs/>
                <w:szCs w:val="22"/>
              </w:rPr>
              <w:t>: +359 (0)2</w:t>
            </w:r>
            <w:r w:rsidRPr="00F133CC">
              <w:rPr>
                <w:rFonts w:cs="Arial"/>
                <w:szCs w:val="22"/>
              </w:rPr>
              <w:t xml:space="preserve"> 970 53 00</w:t>
            </w:r>
          </w:p>
          <w:p w:rsidR="00A129BC" w:rsidRPr="00F133CC" w:rsidRDefault="00A129BC" w:rsidP="00A94858"/>
        </w:tc>
        <w:tc>
          <w:tcPr>
            <w:tcW w:w="4678" w:type="dxa"/>
          </w:tcPr>
          <w:p w:rsidR="00A129BC" w:rsidRPr="00F133CC" w:rsidRDefault="00A129BC" w:rsidP="00A94858">
            <w:pPr>
              <w:rPr>
                <w:b/>
                <w:bCs/>
              </w:rPr>
            </w:pPr>
            <w:r w:rsidRPr="00F133CC">
              <w:rPr>
                <w:b/>
                <w:bCs/>
              </w:rPr>
              <w:t>Luxembourg/Luxemburg</w:t>
            </w:r>
          </w:p>
          <w:p w:rsidR="00A129BC" w:rsidRPr="00F133CC" w:rsidRDefault="001348EA" w:rsidP="00A94858">
            <w:pPr>
              <w:rPr>
                <w:snapToGrid w:val="0"/>
              </w:rPr>
            </w:pPr>
            <w:r>
              <w:rPr>
                <w:snapToGrid w:val="0"/>
              </w:rPr>
              <w:t>S</w:t>
            </w:r>
            <w:r w:rsidR="00A129BC" w:rsidRPr="00F133CC">
              <w:rPr>
                <w:snapToGrid w:val="0"/>
              </w:rPr>
              <w:t xml:space="preserve">anofi Belgium </w:t>
            </w:r>
          </w:p>
          <w:p w:rsidR="00A129BC" w:rsidRPr="00F133CC" w:rsidRDefault="00A129BC" w:rsidP="00A94858">
            <w:r w:rsidRPr="00F133CC">
              <w:t xml:space="preserve">Tél/Tel: </w:t>
            </w:r>
            <w:r w:rsidRPr="00F133CC">
              <w:rPr>
                <w:snapToGrid w:val="0"/>
              </w:rPr>
              <w:t>+32 (0)2 710 54 00 (</w:t>
            </w:r>
            <w:r w:rsidRPr="00F133CC">
              <w:t>Belgique/</w:t>
            </w:r>
            <w:proofErr w:type="spellStart"/>
            <w:r w:rsidRPr="00F133CC">
              <w:t>Belgien</w:t>
            </w:r>
            <w:proofErr w:type="spellEnd"/>
            <w:r w:rsidRPr="00F133CC">
              <w:t>)</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proofErr w:type="spellStart"/>
            <w:r w:rsidRPr="00F133CC">
              <w:rPr>
                <w:b/>
                <w:bCs/>
              </w:rPr>
              <w:t>Česká</w:t>
            </w:r>
            <w:proofErr w:type="spellEnd"/>
            <w:r w:rsidRPr="00F133CC">
              <w:rPr>
                <w:b/>
                <w:bCs/>
              </w:rPr>
              <w:t xml:space="preserve"> </w:t>
            </w:r>
            <w:proofErr w:type="spellStart"/>
            <w:r w:rsidRPr="00F133CC">
              <w:rPr>
                <w:b/>
                <w:bCs/>
              </w:rPr>
              <w:t>republika</w:t>
            </w:r>
            <w:proofErr w:type="spellEnd"/>
          </w:p>
          <w:p w:rsidR="00A129BC" w:rsidRPr="00F133CC" w:rsidRDefault="00A129BC" w:rsidP="00A94858">
            <w:proofErr w:type="spellStart"/>
            <w:r w:rsidRPr="00F133CC">
              <w:t>sanofi-aventis</w:t>
            </w:r>
            <w:proofErr w:type="spellEnd"/>
            <w:r w:rsidRPr="00F133CC">
              <w:t xml:space="preserve">, </w:t>
            </w:r>
            <w:proofErr w:type="spellStart"/>
            <w:r w:rsidRPr="00F133CC">
              <w:t>s.r.o</w:t>
            </w:r>
            <w:proofErr w:type="spellEnd"/>
            <w:r w:rsidRPr="00F133CC">
              <w:t>.</w:t>
            </w:r>
          </w:p>
          <w:p w:rsidR="00A129BC" w:rsidRPr="00F133CC" w:rsidRDefault="00A129BC" w:rsidP="00A94858">
            <w:r w:rsidRPr="00F133CC">
              <w:t>Tel: +420 233 086 111</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Magyarország</w:t>
            </w:r>
            <w:proofErr w:type="spellEnd"/>
          </w:p>
          <w:p w:rsidR="00A129BC" w:rsidRPr="00F133CC" w:rsidRDefault="00E37522" w:rsidP="00A94858">
            <w:r w:rsidRPr="00A82034">
              <w:rPr>
                <w:szCs w:val="22"/>
                <w:lang w:val="it-IT"/>
              </w:rPr>
              <w:t>SANOFI-AVENTIS Zrt.</w:t>
            </w:r>
          </w:p>
          <w:p w:rsidR="00A129BC" w:rsidRPr="00F133CC" w:rsidRDefault="00A129BC" w:rsidP="00A94858">
            <w:r w:rsidRPr="00F133CC">
              <w:t>Tel: +36 1 505 0050</w:t>
            </w:r>
          </w:p>
          <w:p w:rsidR="00A129BC" w:rsidRPr="00F133CC" w:rsidRDefault="00A129BC" w:rsidP="00A94858"/>
        </w:tc>
      </w:tr>
      <w:tr w:rsidR="00A129BC" w:rsidRPr="00F133CC" w:rsidTr="00A94858">
        <w:trPr>
          <w:cantSplit/>
        </w:trPr>
        <w:tc>
          <w:tcPr>
            <w:tcW w:w="4678" w:type="dxa"/>
          </w:tcPr>
          <w:p w:rsidR="00A129BC" w:rsidRPr="006A2F81" w:rsidRDefault="00A129BC" w:rsidP="00A94858">
            <w:pPr>
              <w:rPr>
                <w:b/>
                <w:bCs/>
                <w:lang w:val="en-US"/>
              </w:rPr>
            </w:pPr>
            <w:proofErr w:type="spellStart"/>
            <w:r w:rsidRPr="006A2F81">
              <w:rPr>
                <w:b/>
                <w:bCs/>
                <w:lang w:val="en-US"/>
              </w:rPr>
              <w:t>Danmark</w:t>
            </w:r>
            <w:proofErr w:type="spellEnd"/>
          </w:p>
          <w:p w:rsidR="00A129BC" w:rsidRPr="006A2F81" w:rsidRDefault="00F61D41" w:rsidP="00A94858">
            <w:pPr>
              <w:rPr>
                <w:lang w:val="en-US"/>
              </w:rPr>
            </w:pPr>
            <w:r>
              <w:rPr>
                <w:lang w:val="en-US"/>
              </w:rPr>
              <w:t>Sanofi</w:t>
            </w:r>
            <w:r w:rsidR="00A129BC" w:rsidRPr="006A2F81">
              <w:rPr>
                <w:lang w:val="en-US"/>
              </w:rPr>
              <w:t xml:space="preserve"> A/S</w:t>
            </w:r>
          </w:p>
          <w:p w:rsidR="00A129BC" w:rsidRPr="00F133CC" w:rsidRDefault="00A129BC" w:rsidP="00A94858">
            <w:proofErr w:type="spellStart"/>
            <w:r w:rsidRPr="00F133CC">
              <w:t>Tlf</w:t>
            </w:r>
            <w:proofErr w:type="spellEnd"/>
            <w:r w:rsidRPr="00F133CC">
              <w:t>: +45 45 16 70 00</w:t>
            </w:r>
          </w:p>
          <w:p w:rsidR="00A129BC" w:rsidRPr="00F133CC" w:rsidRDefault="00A129BC" w:rsidP="00A94858"/>
        </w:tc>
        <w:tc>
          <w:tcPr>
            <w:tcW w:w="4678" w:type="dxa"/>
          </w:tcPr>
          <w:p w:rsidR="00A129BC" w:rsidRPr="00F133CC" w:rsidRDefault="00A129BC" w:rsidP="00A94858">
            <w:pPr>
              <w:rPr>
                <w:b/>
                <w:bCs/>
              </w:rPr>
            </w:pPr>
            <w:r w:rsidRPr="00F133CC">
              <w:rPr>
                <w:b/>
                <w:bCs/>
              </w:rPr>
              <w:t>Malta</w:t>
            </w:r>
          </w:p>
          <w:p w:rsidR="000844E4" w:rsidRPr="00383906" w:rsidRDefault="000844E4" w:rsidP="000844E4">
            <w:pPr>
              <w:rPr>
                <w:szCs w:val="22"/>
                <w:lang w:val="cs-CZ"/>
              </w:rPr>
            </w:pPr>
            <w:r w:rsidRPr="00383906">
              <w:rPr>
                <w:szCs w:val="22"/>
                <w:lang w:val="cs-CZ"/>
              </w:rPr>
              <w:t xml:space="preserve"> Sanofi </w:t>
            </w:r>
            <w:r w:rsidR="00D25600" w:rsidRPr="00D25600">
              <w:rPr>
                <w:szCs w:val="22"/>
                <w:lang w:val="cs-CZ"/>
              </w:rPr>
              <w:t>S.r.l.</w:t>
            </w:r>
          </w:p>
          <w:p w:rsidR="000844E4" w:rsidRPr="00806814" w:rsidRDefault="000844E4" w:rsidP="000844E4">
            <w:pPr>
              <w:rPr>
                <w:szCs w:val="22"/>
                <w:lang w:val="cs-CZ"/>
              </w:rPr>
            </w:pPr>
            <w:r w:rsidRPr="00383906">
              <w:rPr>
                <w:szCs w:val="22"/>
                <w:lang w:val="cs-CZ"/>
              </w:rPr>
              <w:t>Tel: +39 02 39394275</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proofErr w:type="spellStart"/>
            <w:r w:rsidRPr="00F133CC">
              <w:rPr>
                <w:b/>
                <w:bCs/>
              </w:rPr>
              <w:t>Deutschland</w:t>
            </w:r>
            <w:proofErr w:type="spellEnd"/>
          </w:p>
          <w:p w:rsidR="00A129BC" w:rsidRDefault="00A129BC" w:rsidP="00A94858">
            <w:r w:rsidRPr="00F133CC">
              <w:t xml:space="preserve">Sanofi-Aventis </w:t>
            </w:r>
            <w:proofErr w:type="spellStart"/>
            <w:r w:rsidRPr="00F133CC">
              <w:t>Deutschland</w:t>
            </w:r>
            <w:proofErr w:type="spellEnd"/>
            <w:r w:rsidRPr="00F133CC">
              <w:t xml:space="preserve"> </w:t>
            </w:r>
            <w:proofErr w:type="spellStart"/>
            <w:r w:rsidRPr="00F133CC">
              <w:t>GmbH</w:t>
            </w:r>
            <w:proofErr w:type="spellEnd"/>
          </w:p>
          <w:p w:rsidR="004D2A38" w:rsidRPr="00F133CC" w:rsidRDefault="004D2A38" w:rsidP="00A94858">
            <w:r>
              <w:t>Tel. : 0800 52 52 010</w:t>
            </w:r>
          </w:p>
          <w:p w:rsidR="00A129BC" w:rsidRPr="00F133CC" w:rsidRDefault="00A129BC" w:rsidP="00A94858">
            <w:r w:rsidRPr="00F133CC">
              <w:t>Tel</w:t>
            </w:r>
            <w:r w:rsidR="004D2A38">
              <w:t>.</w:t>
            </w:r>
            <w:r w:rsidRPr="00F133CC">
              <w:t xml:space="preserve"> </w:t>
            </w:r>
            <w:proofErr w:type="spellStart"/>
            <w:r w:rsidR="004D2A38">
              <w:t>aus</w:t>
            </w:r>
            <w:proofErr w:type="spellEnd"/>
            <w:r w:rsidR="004D2A38">
              <w:t xml:space="preserve"> </w:t>
            </w:r>
            <w:proofErr w:type="spellStart"/>
            <w:r w:rsidR="004D2A38">
              <w:t>dem</w:t>
            </w:r>
            <w:proofErr w:type="spellEnd"/>
            <w:r w:rsidR="004D2A38">
              <w:t xml:space="preserve"> </w:t>
            </w:r>
            <w:proofErr w:type="spellStart"/>
            <w:r w:rsidR="004D2A38">
              <w:t>Ausland</w:t>
            </w:r>
            <w:proofErr w:type="spellEnd"/>
            <w:r w:rsidR="004D2A38">
              <w:t xml:space="preserve">: </w:t>
            </w:r>
            <w:r w:rsidRPr="00F133CC">
              <w:t xml:space="preserve">+49 </w:t>
            </w:r>
            <w:r w:rsidR="004D2A38">
              <w:t>69 305 21 131</w:t>
            </w:r>
          </w:p>
          <w:p w:rsidR="00A129BC" w:rsidRPr="00F133CC" w:rsidRDefault="00A129BC" w:rsidP="00A94858"/>
        </w:tc>
        <w:tc>
          <w:tcPr>
            <w:tcW w:w="4678" w:type="dxa"/>
          </w:tcPr>
          <w:p w:rsidR="00A129BC" w:rsidRPr="00F133CC" w:rsidRDefault="00A129BC" w:rsidP="00A94858">
            <w:pPr>
              <w:rPr>
                <w:b/>
                <w:bCs/>
              </w:rPr>
            </w:pPr>
            <w:r w:rsidRPr="00F133CC">
              <w:rPr>
                <w:b/>
                <w:bCs/>
              </w:rPr>
              <w:t>Nederland</w:t>
            </w:r>
          </w:p>
          <w:p w:rsidR="00A129BC" w:rsidRPr="00F133CC" w:rsidRDefault="009B3E53" w:rsidP="00A94858">
            <w:proofErr w:type="spellStart"/>
            <w:r>
              <w:t>Genzyme</w:t>
            </w:r>
            <w:proofErr w:type="spellEnd"/>
            <w:r>
              <w:t xml:space="preserve"> Europe</w:t>
            </w:r>
            <w:r w:rsidR="00A129BC" w:rsidRPr="00F133CC">
              <w:t xml:space="preserve"> B.V.</w:t>
            </w:r>
          </w:p>
          <w:p w:rsidR="00A129BC" w:rsidRPr="00F133CC" w:rsidRDefault="00A129BC" w:rsidP="00A94858">
            <w:r w:rsidRPr="00F133CC">
              <w:t>Tel: +31 (0)</w:t>
            </w:r>
            <w:r w:rsidR="0057473F">
              <w:rPr>
                <w:szCs w:val="22"/>
              </w:rPr>
              <w:t>20 245 4000</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proofErr w:type="spellStart"/>
            <w:r w:rsidRPr="00F133CC">
              <w:rPr>
                <w:b/>
                <w:bCs/>
              </w:rPr>
              <w:t>Eesti</w:t>
            </w:r>
            <w:proofErr w:type="spellEnd"/>
          </w:p>
          <w:p w:rsidR="00A129BC" w:rsidRPr="00F133CC" w:rsidRDefault="00A129BC" w:rsidP="00A94858">
            <w:proofErr w:type="spellStart"/>
            <w:r w:rsidRPr="00F133CC">
              <w:t>sanofi-aventis</w:t>
            </w:r>
            <w:proofErr w:type="spellEnd"/>
            <w:r w:rsidRPr="00F133CC">
              <w:t xml:space="preserve"> Estonia OÜ</w:t>
            </w:r>
          </w:p>
          <w:p w:rsidR="00A129BC" w:rsidRPr="00F133CC" w:rsidRDefault="00A129BC" w:rsidP="00A94858">
            <w:r w:rsidRPr="00F133CC">
              <w:t>Tel: +372 627 34 88</w:t>
            </w:r>
          </w:p>
          <w:p w:rsidR="00A129BC" w:rsidRPr="00F133CC" w:rsidRDefault="00A129BC" w:rsidP="00A94858"/>
        </w:tc>
        <w:tc>
          <w:tcPr>
            <w:tcW w:w="4678" w:type="dxa"/>
          </w:tcPr>
          <w:p w:rsidR="00A129BC" w:rsidRPr="00F133CC" w:rsidRDefault="00A129BC" w:rsidP="00A94858">
            <w:pPr>
              <w:rPr>
                <w:b/>
                <w:bCs/>
              </w:rPr>
            </w:pPr>
            <w:r w:rsidRPr="00F133CC">
              <w:rPr>
                <w:b/>
                <w:bCs/>
              </w:rPr>
              <w:t>Norge</w:t>
            </w:r>
          </w:p>
          <w:p w:rsidR="00A129BC" w:rsidRPr="00F133CC" w:rsidRDefault="00A129BC" w:rsidP="00A94858">
            <w:proofErr w:type="spellStart"/>
            <w:r w:rsidRPr="00F133CC">
              <w:t>sanofi-aventis</w:t>
            </w:r>
            <w:proofErr w:type="spellEnd"/>
            <w:r w:rsidRPr="00F133CC">
              <w:t xml:space="preserve"> Norge AS</w:t>
            </w:r>
          </w:p>
          <w:p w:rsidR="00A129BC" w:rsidRPr="00F133CC" w:rsidRDefault="00A129BC" w:rsidP="00A94858">
            <w:proofErr w:type="spellStart"/>
            <w:r w:rsidRPr="00F133CC">
              <w:t>Tlf</w:t>
            </w:r>
            <w:proofErr w:type="spellEnd"/>
            <w:r w:rsidRPr="00F133CC">
              <w:t>: +47 67 10 71 00</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proofErr w:type="spellStart"/>
            <w:r w:rsidRPr="00F133CC">
              <w:rPr>
                <w:b/>
                <w:bCs/>
              </w:rPr>
              <w:t>Ελλάδ</w:t>
            </w:r>
            <w:proofErr w:type="spellEnd"/>
            <w:r w:rsidRPr="00F133CC">
              <w:rPr>
                <w:b/>
                <w:bCs/>
              </w:rPr>
              <w:t>α</w:t>
            </w:r>
          </w:p>
          <w:p w:rsidR="00A129BC" w:rsidRPr="00F133CC" w:rsidRDefault="00A129BC" w:rsidP="00A94858">
            <w:proofErr w:type="spellStart"/>
            <w:r w:rsidRPr="00F133CC">
              <w:t>sanofi-aventis</w:t>
            </w:r>
            <w:proofErr w:type="spellEnd"/>
            <w:r w:rsidRPr="00F133CC">
              <w:t xml:space="preserve"> AEBE</w:t>
            </w:r>
          </w:p>
          <w:p w:rsidR="00A129BC" w:rsidRPr="00F133CC" w:rsidRDefault="00A129BC" w:rsidP="00A94858">
            <w:proofErr w:type="spellStart"/>
            <w:r w:rsidRPr="00F133CC">
              <w:t>Τηλ</w:t>
            </w:r>
            <w:proofErr w:type="spellEnd"/>
            <w:r w:rsidRPr="00F133CC">
              <w:t>: +30 210 900 16 00</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Österreich</w:t>
            </w:r>
            <w:proofErr w:type="spellEnd"/>
          </w:p>
          <w:p w:rsidR="00A129BC" w:rsidRPr="00F133CC" w:rsidRDefault="00A129BC" w:rsidP="00A94858">
            <w:proofErr w:type="spellStart"/>
            <w:r w:rsidRPr="00F133CC">
              <w:t>sanofi-aventis</w:t>
            </w:r>
            <w:proofErr w:type="spellEnd"/>
            <w:r w:rsidRPr="00F133CC">
              <w:t xml:space="preserve"> </w:t>
            </w:r>
            <w:proofErr w:type="spellStart"/>
            <w:r w:rsidRPr="00F133CC">
              <w:t>GmbH</w:t>
            </w:r>
            <w:proofErr w:type="spellEnd"/>
          </w:p>
          <w:p w:rsidR="00A129BC" w:rsidRPr="00F133CC" w:rsidRDefault="00A129BC" w:rsidP="00A94858">
            <w:r w:rsidRPr="00F133CC">
              <w:t>Tel: +43 1 80 185 – 0</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r w:rsidRPr="00F133CC">
              <w:rPr>
                <w:b/>
                <w:bCs/>
              </w:rPr>
              <w:t>España</w:t>
            </w:r>
          </w:p>
          <w:p w:rsidR="00A129BC" w:rsidRPr="00F133CC" w:rsidRDefault="00A129BC" w:rsidP="00A94858">
            <w:pPr>
              <w:rPr>
                <w:smallCaps/>
              </w:rPr>
            </w:pPr>
            <w:proofErr w:type="spellStart"/>
            <w:r w:rsidRPr="00F133CC">
              <w:t>sanofi-aventis</w:t>
            </w:r>
            <w:proofErr w:type="spellEnd"/>
            <w:r w:rsidRPr="00F133CC">
              <w:t>, S.A.</w:t>
            </w:r>
          </w:p>
          <w:p w:rsidR="00A129BC" w:rsidRPr="00F133CC" w:rsidRDefault="00A129BC" w:rsidP="00A94858">
            <w:r w:rsidRPr="00F133CC">
              <w:t>Tel: +34 93 485 94 00</w:t>
            </w:r>
          </w:p>
          <w:p w:rsidR="00A129BC" w:rsidRPr="00F133CC" w:rsidRDefault="00A129BC" w:rsidP="00A94858"/>
        </w:tc>
        <w:tc>
          <w:tcPr>
            <w:tcW w:w="4678" w:type="dxa"/>
          </w:tcPr>
          <w:p w:rsidR="00A129BC" w:rsidRPr="00F133CC" w:rsidRDefault="00A129BC" w:rsidP="00A94858">
            <w:pPr>
              <w:rPr>
                <w:b/>
                <w:bCs/>
              </w:rPr>
            </w:pPr>
            <w:r w:rsidRPr="00F133CC">
              <w:rPr>
                <w:b/>
                <w:bCs/>
              </w:rPr>
              <w:t>Polska</w:t>
            </w:r>
          </w:p>
          <w:p w:rsidR="00A129BC" w:rsidRPr="00F133CC" w:rsidRDefault="00A129BC" w:rsidP="00A94858">
            <w:proofErr w:type="spellStart"/>
            <w:r w:rsidRPr="00F133CC">
              <w:t>sanofi-aventis</w:t>
            </w:r>
            <w:proofErr w:type="spellEnd"/>
            <w:r w:rsidRPr="00F133CC">
              <w:t xml:space="preserve"> </w:t>
            </w:r>
            <w:proofErr w:type="spellStart"/>
            <w:r w:rsidRPr="00F133CC">
              <w:t>Sp</w:t>
            </w:r>
            <w:proofErr w:type="spellEnd"/>
            <w:r w:rsidRPr="00F133CC">
              <w:t xml:space="preserve">. z </w:t>
            </w:r>
            <w:proofErr w:type="spellStart"/>
            <w:r w:rsidRPr="00F133CC">
              <w:t>o.o</w:t>
            </w:r>
            <w:proofErr w:type="spellEnd"/>
            <w:r w:rsidRPr="00F133CC">
              <w:t>.</w:t>
            </w:r>
          </w:p>
          <w:p w:rsidR="00A129BC" w:rsidRPr="00F133CC" w:rsidRDefault="00A129BC" w:rsidP="00A94858">
            <w:r w:rsidRPr="00F133CC">
              <w:t>Tel: +48 22 280 00 00</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r w:rsidRPr="00F133CC">
              <w:rPr>
                <w:b/>
                <w:bCs/>
              </w:rPr>
              <w:t>France</w:t>
            </w:r>
          </w:p>
          <w:p w:rsidR="00A129BC" w:rsidRPr="00F133CC" w:rsidRDefault="00A129BC" w:rsidP="00A94858">
            <w:proofErr w:type="spellStart"/>
            <w:r w:rsidRPr="00F133CC">
              <w:t>sanofi-aventis</w:t>
            </w:r>
            <w:proofErr w:type="spellEnd"/>
            <w:r w:rsidRPr="00F133CC">
              <w:t xml:space="preserve"> France</w:t>
            </w:r>
          </w:p>
          <w:p w:rsidR="00A129BC" w:rsidRPr="00F133CC" w:rsidRDefault="00A129BC" w:rsidP="00A94858">
            <w:r w:rsidRPr="00F133CC">
              <w:t>Tél : 0 800 222 555</w:t>
            </w:r>
          </w:p>
          <w:p w:rsidR="00A129BC" w:rsidRPr="00F133CC" w:rsidRDefault="00A129BC" w:rsidP="00A94858">
            <w:r w:rsidRPr="00F133CC">
              <w:t>Appel depuis l</w:t>
            </w:r>
            <w:r>
              <w:t>’</w:t>
            </w:r>
            <w:r w:rsidRPr="00F133CC">
              <w:t>étranger : +33 1 57 63 23 23</w:t>
            </w:r>
          </w:p>
          <w:p w:rsidR="00A129BC" w:rsidRPr="00F133CC" w:rsidRDefault="00A129BC" w:rsidP="00A94858"/>
        </w:tc>
        <w:tc>
          <w:tcPr>
            <w:tcW w:w="4678" w:type="dxa"/>
          </w:tcPr>
          <w:p w:rsidR="00A129BC" w:rsidRPr="00F133CC" w:rsidRDefault="00A129BC" w:rsidP="00A94858">
            <w:pPr>
              <w:rPr>
                <w:b/>
                <w:bCs/>
              </w:rPr>
            </w:pPr>
            <w:r w:rsidRPr="00F133CC">
              <w:rPr>
                <w:b/>
                <w:bCs/>
              </w:rPr>
              <w:t>Portugal</w:t>
            </w:r>
          </w:p>
          <w:p w:rsidR="00A129BC" w:rsidRPr="00F133CC" w:rsidRDefault="00A129BC" w:rsidP="00A94858">
            <w:r>
              <w:t>S</w:t>
            </w:r>
            <w:r w:rsidRPr="00F133CC">
              <w:t xml:space="preserve">anofi - </w:t>
            </w:r>
            <w:proofErr w:type="spellStart"/>
            <w:r w:rsidRPr="00F133CC">
              <w:t>Produtos</w:t>
            </w:r>
            <w:proofErr w:type="spellEnd"/>
            <w:r w:rsidRPr="00F133CC">
              <w:t xml:space="preserve"> </w:t>
            </w:r>
            <w:proofErr w:type="spellStart"/>
            <w:r w:rsidRPr="00F133CC">
              <w:t>Farmacêuticos</w:t>
            </w:r>
            <w:proofErr w:type="spellEnd"/>
            <w:r w:rsidRPr="00F133CC">
              <w:t xml:space="preserve">, </w:t>
            </w:r>
            <w:proofErr w:type="spellStart"/>
            <w:r w:rsidRPr="00F133CC">
              <w:t>Lda</w:t>
            </w:r>
            <w:proofErr w:type="spellEnd"/>
          </w:p>
          <w:p w:rsidR="00A129BC" w:rsidRPr="00F133CC" w:rsidRDefault="00A129BC" w:rsidP="00A94858">
            <w:r w:rsidRPr="00F133CC">
              <w:t>Tel: +351 21 35 89 400</w:t>
            </w:r>
          </w:p>
          <w:p w:rsidR="00A129BC" w:rsidRPr="00F133CC" w:rsidRDefault="00A129BC" w:rsidP="00A94858"/>
        </w:tc>
      </w:tr>
      <w:tr w:rsidR="00A129BC" w:rsidRPr="00F133CC" w:rsidTr="00A94858">
        <w:trPr>
          <w:cantSplit/>
        </w:trPr>
        <w:tc>
          <w:tcPr>
            <w:tcW w:w="4678" w:type="dxa"/>
          </w:tcPr>
          <w:p w:rsidR="00A129BC" w:rsidRPr="006A2F81" w:rsidRDefault="00A129BC" w:rsidP="00A129BC">
            <w:pPr>
              <w:keepNext/>
              <w:rPr>
                <w:rFonts w:eastAsia="SimSun"/>
                <w:b/>
                <w:bCs/>
                <w:szCs w:val="22"/>
                <w:lang w:val="it-IT" w:eastAsia="zh-CN"/>
              </w:rPr>
            </w:pPr>
            <w:r w:rsidRPr="006A2F81">
              <w:rPr>
                <w:rFonts w:eastAsia="SimSun"/>
                <w:b/>
                <w:bCs/>
                <w:szCs w:val="22"/>
                <w:lang w:val="it-IT" w:eastAsia="zh-CN"/>
              </w:rPr>
              <w:t>Hrvatska</w:t>
            </w:r>
          </w:p>
          <w:p w:rsidR="00A129BC" w:rsidRPr="006A2F81" w:rsidRDefault="00A129BC" w:rsidP="00A129BC">
            <w:pPr>
              <w:rPr>
                <w:rFonts w:eastAsia="SimSun"/>
                <w:szCs w:val="22"/>
                <w:lang w:val="it-IT" w:eastAsia="zh-CN"/>
              </w:rPr>
            </w:pPr>
            <w:r w:rsidRPr="006A2F81">
              <w:rPr>
                <w:rFonts w:eastAsia="SimSun"/>
                <w:szCs w:val="22"/>
                <w:lang w:val="it-IT" w:eastAsia="zh-CN"/>
              </w:rPr>
              <w:t>sanofi-aventis Croatia d.o.o.</w:t>
            </w:r>
          </w:p>
          <w:p w:rsidR="00A129BC" w:rsidRPr="00F133CC" w:rsidRDefault="00A129BC" w:rsidP="00A129BC">
            <w:r w:rsidRPr="006A2F81">
              <w:rPr>
                <w:rFonts w:eastAsia="SimSun"/>
                <w:szCs w:val="22"/>
                <w:lang w:eastAsia="zh-CN"/>
              </w:rPr>
              <w:t>Tel: +385 1 600 34 00</w:t>
            </w:r>
          </w:p>
        </w:tc>
        <w:tc>
          <w:tcPr>
            <w:tcW w:w="4678" w:type="dxa"/>
          </w:tcPr>
          <w:p w:rsidR="00A129BC" w:rsidRPr="00FD7D77" w:rsidRDefault="00A129BC" w:rsidP="00A94858">
            <w:pPr>
              <w:tabs>
                <w:tab w:val="left" w:pos="-720"/>
                <w:tab w:val="left" w:pos="4536"/>
              </w:tabs>
              <w:suppressAutoHyphens/>
              <w:rPr>
                <w:b/>
                <w:noProof/>
                <w:szCs w:val="22"/>
              </w:rPr>
            </w:pPr>
            <w:r w:rsidRPr="00FD7D77">
              <w:rPr>
                <w:b/>
                <w:noProof/>
                <w:szCs w:val="22"/>
              </w:rPr>
              <w:t>România</w:t>
            </w:r>
          </w:p>
          <w:p w:rsidR="00A129BC" w:rsidRPr="00EB19F7" w:rsidRDefault="00BB6A3E" w:rsidP="00A94858">
            <w:pPr>
              <w:tabs>
                <w:tab w:val="left" w:pos="-720"/>
                <w:tab w:val="left" w:pos="4536"/>
              </w:tabs>
              <w:suppressAutoHyphens/>
              <w:rPr>
                <w:noProof/>
                <w:szCs w:val="22"/>
              </w:rPr>
            </w:pPr>
            <w:r w:rsidRPr="00EB19F7">
              <w:rPr>
                <w:bCs/>
                <w:szCs w:val="22"/>
              </w:rPr>
              <w:t xml:space="preserve">Sanofi </w:t>
            </w:r>
            <w:r w:rsidR="00A129BC" w:rsidRPr="00EB19F7">
              <w:rPr>
                <w:bCs/>
                <w:szCs w:val="22"/>
              </w:rPr>
              <w:t>Rom</w:t>
            </w:r>
            <w:r w:rsidRPr="00EB19F7">
              <w:rPr>
                <w:bCs/>
                <w:szCs w:val="22"/>
              </w:rPr>
              <w:t>a</w:t>
            </w:r>
            <w:r w:rsidR="00A129BC" w:rsidRPr="00EB19F7">
              <w:rPr>
                <w:bCs/>
                <w:szCs w:val="22"/>
              </w:rPr>
              <w:t>nia S.R.L.</w:t>
            </w:r>
          </w:p>
          <w:p w:rsidR="00A129BC" w:rsidRPr="00F133CC" w:rsidRDefault="00A129BC" w:rsidP="00A94858">
            <w:pPr>
              <w:rPr>
                <w:szCs w:val="22"/>
              </w:rPr>
            </w:pPr>
            <w:r w:rsidRPr="00F133CC">
              <w:rPr>
                <w:noProof/>
                <w:szCs w:val="22"/>
              </w:rPr>
              <w:t xml:space="preserve">Tel: +40 </w:t>
            </w:r>
            <w:r w:rsidRPr="00F133CC">
              <w:rPr>
                <w:szCs w:val="22"/>
              </w:rPr>
              <w:t>(0) 21 317 31 36</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r w:rsidRPr="00F133CC">
              <w:rPr>
                <w:b/>
                <w:bCs/>
              </w:rPr>
              <w:t>Ireland</w:t>
            </w:r>
          </w:p>
          <w:p w:rsidR="00A129BC" w:rsidRPr="00F133CC" w:rsidRDefault="00A129BC" w:rsidP="00A94858">
            <w:proofErr w:type="spellStart"/>
            <w:r w:rsidRPr="00F133CC">
              <w:t>sanofi-aventis</w:t>
            </w:r>
            <w:proofErr w:type="spellEnd"/>
            <w:r w:rsidRPr="00F133CC">
              <w:t xml:space="preserve"> Ireland Ltd.</w:t>
            </w:r>
            <w:r>
              <w:t xml:space="preserve"> T/A SANOFI</w:t>
            </w:r>
          </w:p>
          <w:p w:rsidR="00A129BC" w:rsidRPr="00F133CC" w:rsidRDefault="00A129BC" w:rsidP="00A94858">
            <w:r w:rsidRPr="00F133CC">
              <w:t>Tel: +353 (0) 1 403 56 00</w:t>
            </w:r>
          </w:p>
          <w:p w:rsidR="00A129BC" w:rsidRPr="00F133CC" w:rsidRDefault="00A129BC" w:rsidP="00A94858"/>
        </w:tc>
        <w:tc>
          <w:tcPr>
            <w:tcW w:w="4678" w:type="dxa"/>
          </w:tcPr>
          <w:p w:rsidR="00A129BC" w:rsidRPr="00F133CC" w:rsidRDefault="00A129BC" w:rsidP="00A94858">
            <w:pPr>
              <w:rPr>
                <w:b/>
                <w:bCs/>
              </w:rPr>
            </w:pPr>
            <w:r w:rsidRPr="00F133CC">
              <w:rPr>
                <w:b/>
                <w:bCs/>
              </w:rPr>
              <w:t>Slovenija</w:t>
            </w:r>
          </w:p>
          <w:p w:rsidR="00A129BC" w:rsidRPr="00F133CC" w:rsidRDefault="00A129BC" w:rsidP="00A94858">
            <w:proofErr w:type="spellStart"/>
            <w:r w:rsidRPr="00F133CC">
              <w:t>sanofi-aventis</w:t>
            </w:r>
            <w:proofErr w:type="spellEnd"/>
            <w:r w:rsidRPr="00F133CC">
              <w:t xml:space="preserve"> </w:t>
            </w:r>
            <w:proofErr w:type="spellStart"/>
            <w:r w:rsidRPr="00F133CC">
              <w:t>d.o.o</w:t>
            </w:r>
            <w:proofErr w:type="spellEnd"/>
            <w:r w:rsidRPr="00F133CC">
              <w:t>.</w:t>
            </w:r>
          </w:p>
          <w:p w:rsidR="00A129BC" w:rsidRPr="00F133CC" w:rsidRDefault="00A129BC" w:rsidP="00A94858">
            <w:r w:rsidRPr="00F133CC">
              <w:t>Tel: +386 1 560 48 00</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proofErr w:type="spellStart"/>
            <w:r w:rsidRPr="00F133CC">
              <w:rPr>
                <w:b/>
                <w:bCs/>
              </w:rPr>
              <w:t>Ísland</w:t>
            </w:r>
            <w:proofErr w:type="spellEnd"/>
          </w:p>
          <w:p w:rsidR="00A129BC" w:rsidRPr="00F133CC" w:rsidRDefault="00A129BC" w:rsidP="00A94858">
            <w:proofErr w:type="spellStart"/>
            <w:r w:rsidRPr="00F133CC">
              <w:t>Vistor</w:t>
            </w:r>
            <w:proofErr w:type="spellEnd"/>
            <w:r w:rsidRPr="00F133CC">
              <w:t xml:space="preserve"> </w:t>
            </w:r>
            <w:proofErr w:type="spellStart"/>
            <w:r w:rsidRPr="00F133CC">
              <w:t>hf</w:t>
            </w:r>
            <w:proofErr w:type="spellEnd"/>
            <w:r w:rsidRPr="00F133CC">
              <w:t>.</w:t>
            </w:r>
          </w:p>
          <w:p w:rsidR="00A129BC" w:rsidRPr="00F133CC" w:rsidRDefault="00A129BC" w:rsidP="00A94858">
            <w:r w:rsidRPr="00F133CC">
              <w:rPr>
                <w:noProof/>
              </w:rPr>
              <w:t>Sími</w:t>
            </w:r>
            <w:r w:rsidRPr="00F133CC">
              <w:t>: +354 535 7000</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Slovenská</w:t>
            </w:r>
            <w:proofErr w:type="spellEnd"/>
            <w:r w:rsidRPr="00F133CC">
              <w:rPr>
                <w:b/>
                <w:bCs/>
              </w:rPr>
              <w:t xml:space="preserve"> </w:t>
            </w:r>
            <w:proofErr w:type="spellStart"/>
            <w:r w:rsidRPr="00F133CC">
              <w:rPr>
                <w:b/>
                <w:bCs/>
              </w:rPr>
              <w:t>republika</w:t>
            </w:r>
            <w:proofErr w:type="spellEnd"/>
          </w:p>
          <w:p w:rsidR="00A129BC" w:rsidRPr="00F133CC" w:rsidRDefault="00A129BC" w:rsidP="00A94858">
            <w:proofErr w:type="spellStart"/>
            <w:r w:rsidRPr="00F133CC">
              <w:t>sanofi-aventis</w:t>
            </w:r>
            <w:proofErr w:type="spellEnd"/>
            <w:r w:rsidRPr="00F133CC">
              <w:t xml:space="preserve"> Slovakia </w:t>
            </w:r>
            <w:proofErr w:type="spellStart"/>
            <w:r w:rsidRPr="00F133CC">
              <w:t>s.r.o</w:t>
            </w:r>
            <w:proofErr w:type="spellEnd"/>
            <w:r w:rsidRPr="00F133CC">
              <w:t>.</w:t>
            </w:r>
          </w:p>
          <w:p w:rsidR="00A129BC" w:rsidRPr="00F133CC" w:rsidRDefault="00A129BC" w:rsidP="00A94858">
            <w:r w:rsidRPr="00F133CC">
              <w:t>Tel: +421 2 33 100 100</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r w:rsidRPr="00F133CC">
              <w:rPr>
                <w:b/>
                <w:bCs/>
              </w:rPr>
              <w:t>Italia</w:t>
            </w:r>
          </w:p>
          <w:p w:rsidR="00A129BC" w:rsidRPr="00F133CC" w:rsidRDefault="00961292" w:rsidP="00A94858">
            <w:r>
              <w:t>S</w:t>
            </w:r>
            <w:r w:rsidR="00A129BC" w:rsidRPr="00F133CC">
              <w:t xml:space="preserve">anofi </w:t>
            </w:r>
            <w:proofErr w:type="spellStart"/>
            <w:r w:rsidR="00D25600" w:rsidRPr="00D25600">
              <w:t>S.r.l</w:t>
            </w:r>
            <w:proofErr w:type="spellEnd"/>
            <w:r w:rsidR="00D25600" w:rsidRPr="00D25600">
              <w:t>.</w:t>
            </w:r>
          </w:p>
          <w:p w:rsidR="00A129BC" w:rsidRPr="00F133CC" w:rsidRDefault="00A129BC" w:rsidP="00A94858">
            <w:r w:rsidRPr="00F133CC">
              <w:t>Tel</w:t>
            </w:r>
            <w:r>
              <w:t>:</w:t>
            </w:r>
            <w:r w:rsidRPr="00F133CC">
              <w:t xml:space="preserve"> </w:t>
            </w:r>
            <w:r w:rsidR="00BB6A3E" w:rsidRPr="00A8731B">
              <w:rPr>
                <w:szCs w:val="22"/>
                <w:lang w:val="it-IT"/>
              </w:rPr>
              <w:t>800</w:t>
            </w:r>
            <w:r w:rsidR="003960DE">
              <w:rPr>
                <w:szCs w:val="22"/>
                <w:lang w:val="it-IT"/>
              </w:rPr>
              <w:t> </w:t>
            </w:r>
            <w:r w:rsidR="00BB6A3E" w:rsidRPr="00A8731B">
              <w:rPr>
                <w:szCs w:val="22"/>
                <w:lang w:val="it-IT"/>
              </w:rPr>
              <w:t>536</w:t>
            </w:r>
            <w:r w:rsidR="003960DE">
              <w:rPr>
                <w:szCs w:val="22"/>
                <w:lang w:val="it-IT"/>
              </w:rPr>
              <w:t xml:space="preserve"> </w:t>
            </w:r>
            <w:r w:rsidR="00BB6A3E" w:rsidRPr="00A8731B">
              <w:rPr>
                <w:szCs w:val="22"/>
                <w:lang w:val="it-IT"/>
              </w:rPr>
              <w:t>389</w:t>
            </w:r>
          </w:p>
          <w:p w:rsidR="00A129BC" w:rsidRPr="00F133CC" w:rsidRDefault="00A129BC" w:rsidP="00A94858"/>
        </w:tc>
        <w:tc>
          <w:tcPr>
            <w:tcW w:w="4678" w:type="dxa"/>
          </w:tcPr>
          <w:p w:rsidR="00A129BC" w:rsidRPr="00F133CC" w:rsidRDefault="00A129BC" w:rsidP="00A94858">
            <w:pPr>
              <w:rPr>
                <w:b/>
                <w:bCs/>
              </w:rPr>
            </w:pPr>
            <w:r w:rsidRPr="00F133CC">
              <w:rPr>
                <w:b/>
                <w:bCs/>
              </w:rPr>
              <w:t>Suomi/Finland</w:t>
            </w:r>
          </w:p>
          <w:p w:rsidR="00A129BC" w:rsidRPr="00F133CC" w:rsidRDefault="009A473C" w:rsidP="00A94858">
            <w:r>
              <w:t>S</w:t>
            </w:r>
            <w:r w:rsidR="00A129BC" w:rsidRPr="00F133CC">
              <w:t>anofi Oy</w:t>
            </w:r>
          </w:p>
          <w:p w:rsidR="00A129BC" w:rsidRPr="00F133CC" w:rsidRDefault="00A129BC" w:rsidP="00A94858">
            <w:proofErr w:type="spellStart"/>
            <w:r w:rsidRPr="00F133CC">
              <w:t>Puh</w:t>
            </w:r>
            <w:proofErr w:type="spellEnd"/>
            <w:r w:rsidRPr="00F133CC">
              <w:t>/Tel: +358 (0) 201 200 300</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proofErr w:type="spellStart"/>
            <w:r w:rsidRPr="00F133CC">
              <w:rPr>
                <w:b/>
                <w:bCs/>
              </w:rPr>
              <w:t>Κύ</w:t>
            </w:r>
            <w:proofErr w:type="spellEnd"/>
            <w:r w:rsidRPr="00F133CC">
              <w:rPr>
                <w:b/>
                <w:bCs/>
              </w:rPr>
              <w:t>προς</w:t>
            </w:r>
          </w:p>
          <w:p w:rsidR="00A129BC" w:rsidRPr="00F133CC" w:rsidRDefault="00A129BC" w:rsidP="00A94858">
            <w:proofErr w:type="spellStart"/>
            <w:r w:rsidRPr="00F133CC">
              <w:t>sanofi-aventis</w:t>
            </w:r>
            <w:proofErr w:type="spellEnd"/>
            <w:r w:rsidRPr="00F133CC">
              <w:t xml:space="preserve"> </w:t>
            </w:r>
            <w:proofErr w:type="spellStart"/>
            <w:r w:rsidRPr="00F133CC">
              <w:t>Cyprus</w:t>
            </w:r>
            <w:proofErr w:type="spellEnd"/>
            <w:r w:rsidRPr="00F133CC">
              <w:t xml:space="preserve"> Ltd.</w:t>
            </w:r>
          </w:p>
          <w:p w:rsidR="00A129BC" w:rsidRPr="00F133CC" w:rsidRDefault="00A129BC" w:rsidP="00A94858">
            <w:proofErr w:type="spellStart"/>
            <w:r w:rsidRPr="00F133CC">
              <w:t>Τηλ</w:t>
            </w:r>
            <w:proofErr w:type="spellEnd"/>
            <w:r w:rsidRPr="00F133CC">
              <w:t>: +357 22 871600</w:t>
            </w:r>
          </w:p>
          <w:p w:rsidR="00A129BC" w:rsidRPr="00F133CC" w:rsidRDefault="00A129BC" w:rsidP="00A94858"/>
        </w:tc>
        <w:tc>
          <w:tcPr>
            <w:tcW w:w="4678" w:type="dxa"/>
          </w:tcPr>
          <w:p w:rsidR="00A129BC" w:rsidRPr="00F133CC" w:rsidRDefault="00A129BC" w:rsidP="00A94858">
            <w:pPr>
              <w:rPr>
                <w:b/>
                <w:bCs/>
              </w:rPr>
            </w:pPr>
            <w:proofErr w:type="spellStart"/>
            <w:r w:rsidRPr="00F133CC">
              <w:rPr>
                <w:b/>
                <w:bCs/>
              </w:rPr>
              <w:t>Sverige</w:t>
            </w:r>
            <w:proofErr w:type="spellEnd"/>
          </w:p>
          <w:p w:rsidR="00A129BC" w:rsidRPr="00F133CC" w:rsidRDefault="009A473C" w:rsidP="00A94858">
            <w:r>
              <w:t>S</w:t>
            </w:r>
            <w:r w:rsidR="00A129BC" w:rsidRPr="00F133CC">
              <w:t>anofi AB</w:t>
            </w:r>
          </w:p>
          <w:p w:rsidR="00A129BC" w:rsidRPr="00F133CC" w:rsidRDefault="00A129BC" w:rsidP="00A94858">
            <w:r w:rsidRPr="00F133CC">
              <w:t>Tel: +46 (0)8 634 50 00</w:t>
            </w:r>
          </w:p>
          <w:p w:rsidR="00A129BC" w:rsidRPr="00F133CC" w:rsidRDefault="00A129BC" w:rsidP="00A94858"/>
        </w:tc>
      </w:tr>
      <w:tr w:rsidR="00A129BC" w:rsidRPr="00F133CC" w:rsidTr="00A94858">
        <w:trPr>
          <w:cantSplit/>
        </w:trPr>
        <w:tc>
          <w:tcPr>
            <w:tcW w:w="4678" w:type="dxa"/>
          </w:tcPr>
          <w:p w:rsidR="00A129BC" w:rsidRPr="00F133CC" w:rsidRDefault="00A129BC" w:rsidP="00A94858">
            <w:pPr>
              <w:rPr>
                <w:b/>
                <w:bCs/>
              </w:rPr>
            </w:pPr>
            <w:proofErr w:type="spellStart"/>
            <w:r w:rsidRPr="00F133CC">
              <w:rPr>
                <w:b/>
                <w:bCs/>
              </w:rPr>
              <w:t>Latvija</w:t>
            </w:r>
            <w:proofErr w:type="spellEnd"/>
          </w:p>
          <w:p w:rsidR="00A129BC" w:rsidRPr="00F133CC" w:rsidRDefault="00A129BC" w:rsidP="00A94858">
            <w:proofErr w:type="spellStart"/>
            <w:r w:rsidRPr="00F133CC">
              <w:t>sanofi-aventis</w:t>
            </w:r>
            <w:proofErr w:type="spellEnd"/>
            <w:r w:rsidRPr="00F133CC">
              <w:t xml:space="preserve"> </w:t>
            </w:r>
            <w:proofErr w:type="spellStart"/>
            <w:r w:rsidRPr="00F133CC">
              <w:t>Latvia</w:t>
            </w:r>
            <w:proofErr w:type="spellEnd"/>
            <w:r w:rsidRPr="00F133CC">
              <w:t xml:space="preserve"> SIA</w:t>
            </w:r>
          </w:p>
          <w:p w:rsidR="00A129BC" w:rsidRPr="00F133CC" w:rsidRDefault="00A129BC" w:rsidP="00A94858">
            <w:r w:rsidRPr="00F133CC">
              <w:t>Tel: +371 67 33 24 51</w:t>
            </w:r>
          </w:p>
          <w:p w:rsidR="00A129BC" w:rsidRDefault="00A129BC" w:rsidP="00A94858"/>
          <w:p w:rsidR="00A129BC" w:rsidRPr="00F133CC" w:rsidRDefault="00A129BC" w:rsidP="00A94858"/>
        </w:tc>
        <w:tc>
          <w:tcPr>
            <w:tcW w:w="4678" w:type="dxa"/>
          </w:tcPr>
          <w:p w:rsidR="00A129BC" w:rsidRPr="00F133CC" w:rsidRDefault="00A129BC" w:rsidP="00A94858">
            <w:pPr>
              <w:rPr>
                <w:b/>
                <w:bCs/>
              </w:rPr>
            </w:pPr>
            <w:r w:rsidRPr="00F133CC">
              <w:rPr>
                <w:b/>
                <w:bCs/>
              </w:rPr>
              <w:t xml:space="preserve">United </w:t>
            </w:r>
            <w:proofErr w:type="spellStart"/>
            <w:r w:rsidRPr="00F133CC">
              <w:rPr>
                <w:b/>
                <w:bCs/>
              </w:rPr>
              <w:t>Kingdom</w:t>
            </w:r>
            <w:proofErr w:type="spellEnd"/>
          </w:p>
          <w:p w:rsidR="00A129BC" w:rsidRPr="00F133CC" w:rsidRDefault="00A129BC" w:rsidP="00A94858">
            <w:r>
              <w:t>S</w:t>
            </w:r>
            <w:r w:rsidRPr="00F133CC">
              <w:t>anofi</w:t>
            </w:r>
          </w:p>
          <w:p w:rsidR="00A129BC" w:rsidRPr="00F133CC" w:rsidRDefault="00A129BC" w:rsidP="00A94858">
            <w:r w:rsidRPr="00F133CC">
              <w:t xml:space="preserve">Tel: +44 (0) </w:t>
            </w:r>
            <w:r w:rsidR="009A473C">
              <w:t>845 372 7101</w:t>
            </w:r>
          </w:p>
          <w:p w:rsidR="00A129BC" w:rsidRPr="00F133CC" w:rsidRDefault="00A129BC" w:rsidP="00A94858"/>
        </w:tc>
      </w:tr>
    </w:tbl>
    <w:p w:rsidR="00A129BC" w:rsidRDefault="00A129BC" w:rsidP="001B20D4">
      <w:pPr>
        <w:pStyle w:val="Heading5"/>
        <w:keepNext w:val="0"/>
        <w:widowControl w:val="0"/>
        <w:rPr>
          <w:b/>
        </w:rPr>
      </w:pPr>
    </w:p>
    <w:p w:rsidR="0021424E" w:rsidRPr="005E0CF8" w:rsidRDefault="0021424E" w:rsidP="001B20D4">
      <w:pPr>
        <w:pStyle w:val="Heading5"/>
        <w:keepNext w:val="0"/>
        <w:widowControl w:val="0"/>
        <w:rPr>
          <w:b/>
        </w:rPr>
      </w:pPr>
      <w:r w:rsidRPr="005E0CF8">
        <w:rPr>
          <w:b/>
        </w:rPr>
        <w:t>La dernière date à laquelle ce</w:t>
      </w:r>
      <w:r w:rsidR="001B20D4" w:rsidRPr="005E0CF8">
        <w:rPr>
          <w:b/>
        </w:rPr>
        <w:t xml:space="preserve">tte notice a été </w:t>
      </w:r>
      <w:r w:rsidR="00322787">
        <w:rPr>
          <w:b/>
        </w:rPr>
        <w:t>révisée</w:t>
      </w:r>
      <w:r w:rsidR="00322787" w:rsidRPr="005E0CF8">
        <w:rPr>
          <w:b/>
        </w:rPr>
        <w:t xml:space="preserve"> </w:t>
      </w:r>
      <w:r w:rsidR="001B20D4" w:rsidRPr="005E0CF8">
        <w:rPr>
          <w:b/>
        </w:rPr>
        <w:t>est</w:t>
      </w:r>
      <w:r w:rsidRPr="005E0CF8">
        <w:rPr>
          <w:b/>
        </w:rPr>
        <w:t xml:space="preserve"> </w:t>
      </w:r>
      <w:r w:rsidR="00322787">
        <w:rPr>
          <w:b/>
        </w:rPr>
        <w:t>&lt;mois AAAA&gt;.</w:t>
      </w:r>
    </w:p>
    <w:p w:rsidR="0021424E" w:rsidRPr="005E0CF8" w:rsidRDefault="0021424E" w:rsidP="0021424E">
      <w:pPr>
        <w:pStyle w:val="Header"/>
        <w:widowControl w:val="0"/>
        <w:tabs>
          <w:tab w:val="clear" w:pos="4536"/>
          <w:tab w:val="clear" w:pos="9072"/>
        </w:tabs>
      </w:pPr>
    </w:p>
    <w:p w:rsidR="0021424E" w:rsidRPr="005E0CF8" w:rsidRDefault="0021424E" w:rsidP="005B6575">
      <w:pPr>
        <w:pStyle w:val="BodyText2"/>
        <w:widowControl w:val="0"/>
        <w:rPr>
          <w:b w:val="0"/>
          <w:bCs/>
          <w:snapToGrid/>
          <w:lang w:eastAsia="en-US"/>
        </w:rPr>
      </w:pPr>
      <w:r w:rsidRPr="005E0CF8">
        <w:rPr>
          <w:b w:val="0"/>
          <w:bCs/>
          <w:snapToGrid/>
          <w:lang w:eastAsia="en-US"/>
        </w:rPr>
        <w:t>Des informations détaillées sur ce médicament sont disponibles sur le site internet de l</w:t>
      </w:r>
      <w:r w:rsidR="00845559">
        <w:rPr>
          <w:b w:val="0"/>
          <w:bCs/>
          <w:snapToGrid/>
          <w:lang w:eastAsia="en-US"/>
        </w:rPr>
        <w:t>’</w:t>
      </w:r>
      <w:r w:rsidRPr="005E0CF8">
        <w:rPr>
          <w:b w:val="0"/>
          <w:bCs/>
          <w:snapToGrid/>
          <w:lang w:eastAsia="en-US"/>
        </w:rPr>
        <w:t>Agence européenne d</w:t>
      </w:r>
      <w:r w:rsidR="00322787">
        <w:rPr>
          <w:b w:val="0"/>
          <w:bCs/>
          <w:snapToGrid/>
          <w:lang w:eastAsia="en-US"/>
        </w:rPr>
        <w:t>es</w:t>
      </w:r>
      <w:r w:rsidRPr="005E0CF8">
        <w:rPr>
          <w:b w:val="0"/>
          <w:bCs/>
          <w:snapToGrid/>
          <w:lang w:eastAsia="en-US"/>
        </w:rPr>
        <w:t xml:space="preserve"> médicament</w:t>
      </w:r>
      <w:r w:rsidR="00322787">
        <w:rPr>
          <w:b w:val="0"/>
          <w:bCs/>
          <w:snapToGrid/>
          <w:lang w:eastAsia="en-US"/>
        </w:rPr>
        <w:t>s</w:t>
      </w:r>
      <w:r w:rsidR="005B6575" w:rsidRPr="005E0CF8">
        <w:rPr>
          <w:b w:val="0"/>
          <w:bCs/>
          <w:snapToGrid/>
          <w:lang w:eastAsia="en-US"/>
        </w:rPr>
        <w:t xml:space="preserve"> </w:t>
      </w:r>
      <w:r w:rsidRPr="005E0CF8">
        <w:rPr>
          <w:b w:val="0"/>
          <w:bCs/>
        </w:rPr>
        <w:t>http://www.ema.europa.eu/</w:t>
      </w:r>
    </w:p>
    <w:p w:rsidR="0021424E" w:rsidRPr="005E0CF8" w:rsidRDefault="0021424E" w:rsidP="0021424E">
      <w:pPr>
        <w:tabs>
          <w:tab w:val="left" w:pos="284"/>
        </w:tabs>
        <w:jc w:val="both"/>
      </w:pPr>
    </w:p>
    <w:p w:rsidR="007B5035" w:rsidRPr="005E0CF8" w:rsidRDefault="007B5035">
      <w:pPr>
        <w:tabs>
          <w:tab w:val="left" w:pos="284"/>
        </w:tabs>
        <w:jc w:val="both"/>
      </w:pPr>
    </w:p>
    <w:sectPr w:rsidR="007B5035" w:rsidRPr="005E0CF8">
      <w:headerReference w:type="default" r:id="rId14"/>
      <w:footerReference w:type="default" r:id="rId15"/>
      <w:pgSz w:w="12240" w:h="15840"/>
      <w:pgMar w:top="1134" w:right="1418" w:bottom="1134" w:left="1418" w:header="737" w:footer="73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65E" w:rsidRDefault="0071265E">
      <w:r>
        <w:separator/>
      </w:r>
    </w:p>
  </w:endnote>
  <w:endnote w:type="continuationSeparator" w:id="0">
    <w:p w:rsidR="0071265E" w:rsidRDefault="0071265E">
      <w:r>
        <w:continuationSeparator/>
      </w:r>
    </w:p>
  </w:endnote>
  <w:endnote w:type="continuationNotice" w:id="1">
    <w:p w:rsidR="0071265E" w:rsidRDefault="007126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Utiliser une police de caractè">
    <w:altName w:val="Times New Roman"/>
    <w:panose1 w:val="00000000000000000000"/>
    <w:charset w:val="00"/>
    <w:family w:val="roman"/>
    <w:notTrueType/>
    <w:pitch w:val="default"/>
  </w:font>
  <w:font w:name="Times New Roman Gra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050" w:rsidRDefault="00C96050">
    <w:pPr>
      <w:pStyle w:val="Footer"/>
      <w:jc w:val="center"/>
      <w:rPr>
        <w:rFonts w:ascii="Arial" w:hAnsi="Arial"/>
        <w:bCs/>
        <w:sz w:val="16"/>
      </w:rPr>
    </w:pPr>
    <w:r>
      <w:rPr>
        <w:rStyle w:val="PageNumber"/>
        <w:rFonts w:ascii="Arial" w:hAnsi="Arial"/>
        <w:bCs/>
        <w:sz w:val="16"/>
      </w:rPr>
      <w:fldChar w:fldCharType="begin"/>
    </w:r>
    <w:r>
      <w:rPr>
        <w:rStyle w:val="PageNumber"/>
        <w:rFonts w:ascii="Arial" w:hAnsi="Arial"/>
        <w:bCs/>
        <w:sz w:val="16"/>
      </w:rPr>
      <w:instrText xml:space="preserve"> PAGE </w:instrText>
    </w:r>
    <w:r>
      <w:rPr>
        <w:rStyle w:val="PageNumber"/>
        <w:rFonts w:ascii="Arial" w:hAnsi="Arial"/>
        <w:bCs/>
        <w:sz w:val="16"/>
      </w:rPr>
      <w:fldChar w:fldCharType="separate"/>
    </w:r>
    <w:r w:rsidR="00344452">
      <w:rPr>
        <w:rStyle w:val="PageNumber"/>
        <w:rFonts w:ascii="Arial" w:hAnsi="Arial"/>
        <w:bCs/>
        <w:noProof/>
        <w:sz w:val="16"/>
      </w:rPr>
      <w:t>44</w:t>
    </w:r>
    <w:r>
      <w:rPr>
        <w:rStyle w:val="PageNumber"/>
        <w:rFonts w:ascii="Arial" w:hAnsi="Arial"/>
        <w:b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65E" w:rsidRDefault="0071265E">
      <w:r>
        <w:separator/>
      </w:r>
    </w:p>
  </w:footnote>
  <w:footnote w:type="continuationSeparator" w:id="0">
    <w:p w:rsidR="0071265E" w:rsidRDefault="0071265E">
      <w:r>
        <w:continuationSeparator/>
      </w:r>
    </w:p>
  </w:footnote>
  <w:footnote w:type="continuationNotice" w:id="1">
    <w:p w:rsidR="0071265E" w:rsidRDefault="0071265E"/>
  </w:footnote>
  <w:footnote w:id="2">
    <w:p w:rsidR="00031088" w:rsidRPr="00E61E89" w:rsidRDefault="00031088" w:rsidP="00031088">
      <w:pPr>
        <w:pStyle w:val="FootnoteText"/>
      </w:pPr>
      <w:r>
        <w:rPr>
          <w:rStyle w:val="FootnoteReference"/>
        </w:rPr>
        <w:footnoteRef/>
      </w:r>
      <w:r>
        <w:t xml:space="preserve"> Âge, pression artérielle, caractéristiques cliniques et durée de l’AIT, diagnostic du diabète (en anglais : « </w:t>
      </w:r>
      <w:r>
        <w:rPr>
          <w:i/>
        </w:rPr>
        <w:t xml:space="preserve">Age, Blood pressure, </w:t>
      </w:r>
      <w:proofErr w:type="spellStart"/>
      <w:r>
        <w:rPr>
          <w:i/>
        </w:rPr>
        <w:t>Clinical</w:t>
      </w:r>
      <w:proofErr w:type="spellEnd"/>
      <w:r>
        <w:rPr>
          <w:i/>
        </w:rPr>
        <w:t xml:space="preserve"> </w:t>
      </w:r>
      <w:proofErr w:type="spellStart"/>
      <w:r>
        <w:rPr>
          <w:i/>
        </w:rPr>
        <w:t>features</w:t>
      </w:r>
      <w:proofErr w:type="spellEnd"/>
      <w:r>
        <w:rPr>
          <w:i/>
        </w:rPr>
        <w:t xml:space="preserve">, Duration, and </w:t>
      </w:r>
      <w:proofErr w:type="spellStart"/>
      <w:r>
        <w:rPr>
          <w:i/>
        </w:rPr>
        <w:t>Diabetes</w:t>
      </w:r>
      <w:proofErr w:type="spellEnd"/>
      <w:r>
        <w:rPr>
          <w:i/>
        </w:rPr>
        <w:t xml:space="preserve"> </w:t>
      </w:r>
      <w:proofErr w:type="spellStart"/>
      <w:r>
        <w:rPr>
          <w:i/>
        </w:rPr>
        <w:t>mellitus</w:t>
      </w:r>
      <w:proofErr w:type="spellEnd"/>
      <w:r>
        <w:rPr>
          <w:i/>
        </w:rPr>
        <w:t xml:space="preserve"> </w:t>
      </w:r>
      <w:proofErr w:type="spellStart"/>
      <w:r>
        <w:rPr>
          <w:i/>
        </w:rPr>
        <w:t>diagnosis</w:t>
      </w:r>
      <w:proofErr w:type="spellEnd"/>
      <w:r>
        <w:t> »)</w:t>
      </w:r>
    </w:p>
  </w:footnote>
  <w:footnote w:id="3">
    <w:p w:rsidR="00031088" w:rsidRPr="00E61E89" w:rsidRDefault="00031088" w:rsidP="00031088">
      <w:pPr>
        <w:pStyle w:val="FootnoteText"/>
      </w:pPr>
      <w:r>
        <w:rPr>
          <w:rStyle w:val="FootnoteReference"/>
        </w:rPr>
        <w:footnoteRef/>
      </w:r>
      <w:r>
        <w:t xml:space="preserve"> Échelle d’évaluation de l’accident vasculaire cérébral de l’institut de santé américain (en anglais : « </w:t>
      </w:r>
      <w:r>
        <w:rPr>
          <w:i/>
        </w:rPr>
        <w:t xml:space="preserve">National Institute of </w:t>
      </w:r>
      <w:proofErr w:type="spellStart"/>
      <w:r>
        <w:rPr>
          <w:i/>
        </w:rPr>
        <w:t>Health</w:t>
      </w:r>
      <w:proofErr w:type="spellEnd"/>
      <w:r>
        <w:rPr>
          <w:i/>
        </w:rPr>
        <w:t xml:space="preserve"> Stroke Score</w:t>
      </w:r>
      <w:r>
        <w:t> »)</w:t>
      </w:r>
      <w:r>
        <w:rPr>
          <w:sz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486" w:rsidRDefault="00862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7D401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F8855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3601C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D1839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44052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A8B91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ACC8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4C7A7DAA"/>
    <w:lvl w:ilvl="0">
      <w:start w:val="1"/>
      <w:numFmt w:val="decimal"/>
      <w:pStyle w:val="ListNumber"/>
      <w:lvlText w:val="%1."/>
      <w:lvlJc w:val="left"/>
      <w:pPr>
        <w:tabs>
          <w:tab w:val="num" w:pos="360"/>
        </w:tabs>
        <w:ind w:left="360" w:hanging="360"/>
      </w:p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1930702"/>
    <w:multiLevelType w:val="singleLevel"/>
    <w:tmpl w:val="0356797E"/>
    <w:lvl w:ilvl="0">
      <w:numFmt w:val="bullet"/>
      <w:lvlText w:val="-"/>
      <w:lvlJc w:val="left"/>
      <w:pPr>
        <w:tabs>
          <w:tab w:val="num" w:pos="332"/>
        </w:tabs>
        <w:ind w:left="332" w:hanging="360"/>
      </w:pPr>
      <w:rPr>
        <w:rFonts w:hint="default"/>
      </w:rPr>
    </w:lvl>
  </w:abstractNum>
  <w:abstractNum w:abstractNumId="10" w15:restartNumberingAfterBreak="0">
    <w:nsid w:val="085A0C22"/>
    <w:multiLevelType w:val="hybridMultilevel"/>
    <w:tmpl w:val="B3BCEB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327F99"/>
    <w:multiLevelType w:val="hybridMultilevel"/>
    <w:tmpl w:val="B06A556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A8553ED"/>
    <w:multiLevelType w:val="singleLevel"/>
    <w:tmpl w:val="920C5472"/>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0A8D0769"/>
    <w:multiLevelType w:val="hybridMultilevel"/>
    <w:tmpl w:val="F7F4CE2A"/>
    <w:lvl w:ilvl="0" w:tplc="040C0001">
      <w:start w:val="1"/>
      <w:numFmt w:val="bullet"/>
      <w:lvlText w:val=""/>
      <w:lvlJc w:val="left"/>
      <w:pPr>
        <w:tabs>
          <w:tab w:val="num" w:pos="780"/>
        </w:tabs>
        <w:ind w:left="780" w:hanging="360"/>
      </w:pPr>
      <w:rPr>
        <w:rFonts w:ascii="Symbol" w:hAnsi="Symbo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1133EB6"/>
    <w:multiLevelType w:val="hybridMultilevel"/>
    <w:tmpl w:val="03E0FD3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18D1063"/>
    <w:multiLevelType w:val="hybridMultilevel"/>
    <w:tmpl w:val="A198D13E"/>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1584226A"/>
    <w:multiLevelType w:val="multilevel"/>
    <w:tmpl w:val="ADE23856"/>
    <w:lvl w:ilvl="0">
      <w:start w:val="1"/>
      <w:numFmt w:val="bullet"/>
      <w:lvlText w:val=""/>
      <w:lvlJc w:val="left"/>
      <w:pPr>
        <w:tabs>
          <w:tab w:val="num" w:pos="1005"/>
        </w:tabs>
        <w:ind w:left="1005" w:hanging="360"/>
      </w:pPr>
      <w:rPr>
        <w:rFonts w:ascii="Symbol" w:hAnsi="Symbol" w:hint="default"/>
      </w:rPr>
    </w:lvl>
    <w:lvl w:ilvl="1">
      <w:start w:val="1"/>
      <w:numFmt w:val="bullet"/>
      <w:lvlText w:val="o"/>
      <w:lvlJc w:val="left"/>
      <w:pPr>
        <w:tabs>
          <w:tab w:val="num" w:pos="1725"/>
        </w:tabs>
        <w:ind w:left="1725" w:hanging="360"/>
      </w:pPr>
      <w:rPr>
        <w:rFonts w:ascii="Courier New" w:hAnsi="Courier New" w:cs="Courier New" w:hint="default"/>
      </w:rPr>
    </w:lvl>
    <w:lvl w:ilvl="2">
      <w:start w:val="1"/>
      <w:numFmt w:val="bullet"/>
      <w:lvlText w:val=""/>
      <w:lvlJc w:val="left"/>
      <w:pPr>
        <w:tabs>
          <w:tab w:val="num" w:pos="2445"/>
        </w:tabs>
        <w:ind w:left="2445" w:hanging="360"/>
      </w:pPr>
      <w:rPr>
        <w:rFonts w:ascii="Wingdings" w:hAnsi="Wingdings" w:hint="default"/>
      </w:rPr>
    </w:lvl>
    <w:lvl w:ilvl="3">
      <w:start w:val="1"/>
      <w:numFmt w:val="bullet"/>
      <w:lvlText w:val=""/>
      <w:lvlJc w:val="left"/>
      <w:pPr>
        <w:tabs>
          <w:tab w:val="num" w:pos="3165"/>
        </w:tabs>
        <w:ind w:left="3165" w:hanging="360"/>
      </w:pPr>
      <w:rPr>
        <w:rFonts w:ascii="Symbol" w:hAnsi="Symbol" w:hint="default"/>
      </w:rPr>
    </w:lvl>
    <w:lvl w:ilvl="4">
      <w:start w:val="1"/>
      <w:numFmt w:val="bullet"/>
      <w:lvlText w:val="o"/>
      <w:lvlJc w:val="left"/>
      <w:pPr>
        <w:tabs>
          <w:tab w:val="num" w:pos="3885"/>
        </w:tabs>
        <w:ind w:left="3885" w:hanging="360"/>
      </w:pPr>
      <w:rPr>
        <w:rFonts w:ascii="Courier New" w:hAnsi="Courier New" w:cs="Courier New" w:hint="default"/>
      </w:rPr>
    </w:lvl>
    <w:lvl w:ilvl="5">
      <w:start w:val="1"/>
      <w:numFmt w:val="bullet"/>
      <w:lvlText w:val=""/>
      <w:lvlJc w:val="left"/>
      <w:pPr>
        <w:tabs>
          <w:tab w:val="num" w:pos="4605"/>
        </w:tabs>
        <w:ind w:left="4605" w:hanging="360"/>
      </w:pPr>
      <w:rPr>
        <w:rFonts w:ascii="Wingdings" w:hAnsi="Wingdings" w:hint="default"/>
      </w:rPr>
    </w:lvl>
    <w:lvl w:ilvl="6">
      <w:start w:val="1"/>
      <w:numFmt w:val="bullet"/>
      <w:lvlText w:val=""/>
      <w:lvlJc w:val="left"/>
      <w:pPr>
        <w:tabs>
          <w:tab w:val="num" w:pos="5325"/>
        </w:tabs>
        <w:ind w:left="5325" w:hanging="360"/>
      </w:pPr>
      <w:rPr>
        <w:rFonts w:ascii="Symbol" w:hAnsi="Symbol" w:hint="default"/>
      </w:rPr>
    </w:lvl>
    <w:lvl w:ilvl="7">
      <w:start w:val="1"/>
      <w:numFmt w:val="bullet"/>
      <w:lvlText w:val="o"/>
      <w:lvlJc w:val="left"/>
      <w:pPr>
        <w:tabs>
          <w:tab w:val="num" w:pos="6045"/>
        </w:tabs>
        <w:ind w:left="6045" w:hanging="360"/>
      </w:pPr>
      <w:rPr>
        <w:rFonts w:ascii="Courier New" w:hAnsi="Courier New" w:cs="Courier New" w:hint="default"/>
      </w:rPr>
    </w:lvl>
    <w:lvl w:ilvl="8">
      <w:start w:val="1"/>
      <w:numFmt w:val="bullet"/>
      <w:lvlText w:val=""/>
      <w:lvlJc w:val="left"/>
      <w:pPr>
        <w:tabs>
          <w:tab w:val="num" w:pos="6765"/>
        </w:tabs>
        <w:ind w:left="6765" w:hanging="360"/>
      </w:pPr>
      <w:rPr>
        <w:rFonts w:ascii="Wingdings" w:hAnsi="Wingdings" w:hint="default"/>
      </w:rPr>
    </w:lvl>
  </w:abstractNum>
  <w:abstractNum w:abstractNumId="17" w15:restartNumberingAfterBreak="0">
    <w:nsid w:val="1A7C31CF"/>
    <w:multiLevelType w:val="hybridMultilevel"/>
    <w:tmpl w:val="213E8828"/>
    <w:lvl w:ilvl="0" w:tplc="B308E81E">
      <w:start w:val="1"/>
      <w:numFmt w:val="bullet"/>
      <w:lvlText w:val=""/>
      <w:lvlJc w:val="left"/>
      <w:pPr>
        <w:ind w:left="720" w:hanging="360"/>
      </w:pPr>
      <w:rPr>
        <w:rFonts w:ascii="Symbol" w:hAnsi="Symbol" w:hint="default"/>
      </w:rPr>
    </w:lvl>
    <w:lvl w:ilvl="1" w:tplc="483A306C">
      <w:start w:val="1"/>
      <w:numFmt w:val="bullet"/>
      <w:lvlText w:val="o"/>
      <w:lvlJc w:val="left"/>
      <w:pPr>
        <w:ind w:left="1440" w:hanging="360"/>
      </w:pPr>
      <w:rPr>
        <w:rFonts w:ascii="Courier New" w:hAnsi="Courier New" w:cs="Courier New" w:hint="default"/>
      </w:rPr>
    </w:lvl>
    <w:lvl w:ilvl="2" w:tplc="18F6056E" w:tentative="1">
      <w:start w:val="1"/>
      <w:numFmt w:val="bullet"/>
      <w:lvlText w:val=""/>
      <w:lvlJc w:val="left"/>
      <w:pPr>
        <w:ind w:left="2160" w:hanging="360"/>
      </w:pPr>
      <w:rPr>
        <w:rFonts w:ascii="Wingdings" w:hAnsi="Wingdings" w:hint="default"/>
      </w:rPr>
    </w:lvl>
    <w:lvl w:ilvl="3" w:tplc="93D27B28" w:tentative="1">
      <w:start w:val="1"/>
      <w:numFmt w:val="bullet"/>
      <w:lvlText w:val=""/>
      <w:lvlJc w:val="left"/>
      <w:pPr>
        <w:ind w:left="2880" w:hanging="360"/>
      </w:pPr>
      <w:rPr>
        <w:rFonts w:ascii="Symbol" w:hAnsi="Symbol" w:hint="default"/>
      </w:rPr>
    </w:lvl>
    <w:lvl w:ilvl="4" w:tplc="2BA47D3A" w:tentative="1">
      <w:start w:val="1"/>
      <w:numFmt w:val="bullet"/>
      <w:lvlText w:val="o"/>
      <w:lvlJc w:val="left"/>
      <w:pPr>
        <w:ind w:left="3600" w:hanging="360"/>
      </w:pPr>
      <w:rPr>
        <w:rFonts w:ascii="Courier New" w:hAnsi="Courier New" w:cs="Courier New" w:hint="default"/>
      </w:rPr>
    </w:lvl>
    <w:lvl w:ilvl="5" w:tplc="9558FF0C" w:tentative="1">
      <w:start w:val="1"/>
      <w:numFmt w:val="bullet"/>
      <w:lvlText w:val=""/>
      <w:lvlJc w:val="left"/>
      <w:pPr>
        <w:ind w:left="4320" w:hanging="360"/>
      </w:pPr>
      <w:rPr>
        <w:rFonts w:ascii="Wingdings" w:hAnsi="Wingdings" w:hint="default"/>
      </w:rPr>
    </w:lvl>
    <w:lvl w:ilvl="6" w:tplc="3B28DDF4" w:tentative="1">
      <w:start w:val="1"/>
      <w:numFmt w:val="bullet"/>
      <w:lvlText w:val=""/>
      <w:lvlJc w:val="left"/>
      <w:pPr>
        <w:ind w:left="5040" w:hanging="360"/>
      </w:pPr>
      <w:rPr>
        <w:rFonts w:ascii="Symbol" w:hAnsi="Symbol" w:hint="default"/>
      </w:rPr>
    </w:lvl>
    <w:lvl w:ilvl="7" w:tplc="70028A74" w:tentative="1">
      <w:start w:val="1"/>
      <w:numFmt w:val="bullet"/>
      <w:lvlText w:val="o"/>
      <w:lvlJc w:val="left"/>
      <w:pPr>
        <w:ind w:left="5760" w:hanging="360"/>
      </w:pPr>
      <w:rPr>
        <w:rFonts w:ascii="Courier New" w:hAnsi="Courier New" w:cs="Courier New" w:hint="default"/>
      </w:rPr>
    </w:lvl>
    <w:lvl w:ilvl="8" w:tplc="F7CAA6DA" w:tentative="1">
      <w:start w:val="1"/>
      <w:numFmt w:val="bullet"/>
      <w:lvlText w:val=""/>
      <w:lvlJc w:val="left"/>
      <w:pPr>
        <w:ind w:left="6480" w:hanging="360"/>
      </w:pPr>
      <w:rPr>
        <w:rFonts w:ascii="Wingdings" w:hAnsi="Wingdings" w:hint="default"/>
      </w:rPr>
    </w:lvl>
  </w:abstractNum>
  <w:abstractNum w:abstractNumId="18" w15:restartNumberingAfterBreak="0">
    <w:nsid w:val="1B427285"/>
    <w:multiLevelType w:val="hybridMultilevel"/>
    <w:tmpl w:val="119C05C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1EB53640"/>
    <w:multiLevelType w:val="hybridMultilevel"/>
    <w:tmpl w:val="5CE095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5B5DD9"/>
    <w:multiLevelType w:val="hybridMultilevel"/>
    <w:tmpl w:val="37D091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4C6F43"/>
    <w:multiLevelType w:val="hybridMultilevel"/>
    <w:tmpl w:val="ADE23856"/>
    <w:lvl w:ilvl="0" w:tplc="040C0001">
      <w:start w:val="1"/>
      <w:numFmt w:val="bullet"/>
      <w:lvlText w:val=""/>
      <w:lvlJc w:val="left"/>
      <w:pPr>
        <w:tabs>
          <w:tab w:val="num" w:pos="1005"/>
        </w:tabs>
        <w:ind w:left="1005" w:hanging="360"/>
      </w:pPr>
      <w:rPr>
        <w:rFonts w:ascii="Symbol" w:hAnsi="Symbol" w:hint="default"/>
      </w:rPr>
    </w:lvl>
    <w:lvl w:ilvl="1" w:tplc="040C0003" w:tentative="1">
      <w:start w:val="1"/>
      <w:numFmt w:val="bullet"/>
      <w:lvlText w:val="o"/>
      <w:lvlJc w:val="left"/>
      <w:pPr>
        <w:tabs>
          <w:tab w:val="num" w:pos="1725"/>
        </w:tabs>
        <w:ind w:left="1725" w:hanging="360"/>
      </w:pPr>
      <w:rPr>
        <w:rFonts w:ascii="Courier New" w:hAnsi="Courier New" w:cs="Courier New" w:hint="default"/>
      </w:rPr>
    </w:lvl>
    <w:lvl w:ilvl="2" w:tplc="040C0005" w:tentative="1">
      <w:start w:val="1"/>
      <w:numFmt w:val="bullet"/>
      <w:lvlText w:val=""/>
      <w:lvlJc w:val="left"/>
      <w:pPr>
        <w:tabs>
          <w:tab w:val="num" w:pos="2445"/>
        </w:tabs>
        <w:ind w:left="2445" w:hanging="360"/>
      </w:pPr>
      <w:rPr>
        <w:rFonts w:ascii="Wingdings" w:hAnsi="Wingdings" w:hint="default"/>
      </w:rPr>
    </w:lvl>
    <w:lvl w:ilvl="3" w:tplc="040C0001" w:tentative="1">
      <w:start w:val="1"/>
      <w:numFmt w:val="bullet"/>
      <w:lvlText w:val=""/>
      <w:lvlJc w:val="left"/>
      <w:pPr>
        <w:tabs>
          <w:tab w:val="num" w:pos="3165"/>
        </w:tabs>
        <w:ind w:left="3165" w:hanging="360"/>
      </w:pPr>
      <w:rPr>
        <w:rFonts w:ascii="Symbol" w:hAnsi="Symbol" w:hint="default"/>
      </w:rPr>
    </w:lvl>
    <w:lvl w:ilvl="4" w:tplc="040C0003" w:tentative="1">
      <w:start w:val="1"/>
      <w:numFmt w:val="bullet"/>
      <w:lvlText w:val="o"/>
      <w:lvlJc w:val="left"/>
      <w:pPr>
        <w:tabs>
          <w:tab w:val="num" w:pos="3885"/>
        </w:tabs>
        <w:ind w:left="3885" w:hanging="360"/>
      </w:pPr>
      <w:rPr>
        <w:rFonts w:ascii="Courier New" w:hAnsi="Courier New" w:cs="Courier New" w:hint="default"/>
      </w:rPr>
    </w:lvl>
    <w:lvl w:ilvl="5" w:tplc="040C0005" w:tentative="1">
      <w:start w:val="1"/>
      <w:numFmt w:val="bullet"/>
      <w:lvlText w:val=""/>
      <w:lvlJc w:val="left"/>
      <w:pPr>
        <w:tabs>
          <w:tab w:val="num" w:pos="4605"/>
        </w:tabs>
        <w:ind w:left="4605" w:hanging="360"/>
      </w:pPr>
      <w:rPr>
        <w:rFonts w:ascii="Wingdings" w:hAnsi="Wingdings" w:hint="default"/>
      </w:rPr>
    </w:lvl>
    <w:lvl w:ilvl="6" w:tplc="040C0001" w:tentative="1">
      <w:start w:val="1"/>
      <w:numFmt w:val="bullet"/>
      <w:lvlText w:val=""/>
      <w:lvlJc w:val="left"/>
      <w:pPr>
        <w:tabs>
          <w:tab w:val="num" w:pos="5325"/>
        </w:tabs>
        <w:ind w:left="5325" w:hanging="360"/>
      </w:pPr>
      <w:rPr>
        <w:rFonts w:ascii="Symbol" w:hAnsi="Symbol" w:hint="default"/>
      </w:rPr>
    </w:lvl>
    <w:lvl w:ilvl="7" w:tplc="040C0003" w:tentative="1">
      <w:start w:val="1"/>
      <w:numFmt w:val="bullet"/>
      <w:lvlText w:val="o"/>
      <w:lvlJc w:val="left"/>
      <w:pPr>
        <w:tabs>
          <w:tab w:val="num" w:pos="6045"/>
        </w:tabs>
        <w:ind w:left="6045" w:hanging="360"/>
      </w:pPr>
      <w:rPr>
        <w:rFonts w:ascii="Courier New" w:hAnsi="Courier New" w:cs="Courier New" w:hint="default"/>
      </w:rPr>
    </w:lvl>
    <w:lvl w:ilvl="8" w:tplc="040C0005" w:tentative="1">
      <w:start w:val="1"/>
      <w:numFmt w:val="bullet"/>
      <w:lvlText w:val=""/>
      <w:lvlJc w:val="left"/>
      <w:pPr>
        <w:tabs>
          <w:tab w:val="num" w:pos="6765"/>
        </w:tabs>
        <w:ind w:left="6765" w:hanging="360"/>
      </w:pPr>
      <w:rPr>
        <w:rFonts w:ascii="Wingdings" w:hAnsi="Wingdings" w:hint="default"/>
      </w:rPr>
    </w:lvl>
  </w:abstractNum>
  <w:abstractNum w:abstractNumId="22" w15:restartNumberingAfterBreak="0">
    <w:nsid w:val="325A70E0"/>
    <w:multiLevelType w:val="singleLevel"/>
    <w:tmpl w:val="C964B89E"/>
    <w:lvl w:ilvl="0">
      <w:numFmt w:val="bullet"/>
      <w:lvlText w:val="-"/>
      <w:lvlJc w:val="left"/>
      <w:pPr>
        <w:tabs>
          <w:tab w:val="num" w:pos="332"/>
        </w:tabs>
        <w:ind w:left="332" w:hanging="360"/>
      </w:pPr>
      <w:rPr>
        <w:rFonts w:hint="default"/>
      </w:rPr>
    </w:lvl>
  </w:abstractNum>
  <w:abstractNum w:abstractNumId="23" w15:restartNumberingAfterBreak="0">
    <w:nsid w:val="352160B1"/>
    <w:multiLevelType w:val="hybridMultilevel"/>
    <w:tmpl w:val="6CF2F054"/>
    <w:lvl w:ilvl="0" w:tplc="B6E607F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30194A"/>
    <w:multiLevelType w:val="hybridMultilevel"/>
    <w:tmpl w:val="CE9A63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64F4325"/>
    <w:multiLevelType w:val="hybridMultilevel"/>
    <w:tmpl w:val="001EB968"/>
    <w:lvl w:ilvl="0" w:tplc="E92C040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F27A3E"/>
    <w:multiLevelType w:val="singleLevel"/>
    <w:tmpl w:val="039007C4"/>
    <w:lvl w:ilvl="0">
      <w:start w:val="1"/>
      <w:numFmt w:val="decimal"/>
      <w:lvlText w:val="%1."/>
      <w:lvlJc w:val="left"/>
      <w:pPr>
        <w:tabs>
          <w:tab w:val="num" w:pos="570"/>
        </w:tabs>
        <w:ind w:left="570" w:hanging="570"/>
      </w:pPr>
      <w:rPr>
        <w:rFonts w:hint="default"/>
      </w:rPr>
    </w:lvl>
  </w:abstractNum>
  <w:abstractNum w:abstractNumId="27" w15:restartNumberingAfterBreak="0">
    <w:nsid w:val="3C3B5CF6"/>
    <w:multiLevelType w:val="singleLevel"/>
    <w:tmpl w:val="7D08FD0E"/>
    <w:lvl w:ilvl="0">
      <w:start w:val="1"/>
      <w:numFmt w:val="bullet"/>
      <w:lvlText w:val="-"/>
      <w:lvlJc w:val="left"/>
      <w:pPr>
        <w:tabs>
          <w:tab w:val="num" w:pos="360"/>
        </w:tabs>
        <w:ind w:left="360" w:hanging="360"/>
      </w:pPr>
      <w:rPr>
        <w:rFonts w:ascii="Times New Roman" w:hAnsi="Times New Roman" w:hint="default"/>
      </w:rPr>
    </w:lvl>
  </w:abstractNum>
  <w:abstractNum w:abstractNumId="28" w15:restartNumberingAfterBreak="0">
    <w:nsid w:val="3CA07D97"/>
    <w:multiLevelType w:val="singleLevel"/>
    <w:tmpl w:val="57EA3D42"/>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CBE09D6"/>
    <w:multiLevelType w:val="hybridMultilevel"/>
    <w:tmpl w:val="1020DA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95410E"/>
    <w:multiLevelType w:val="hybridMultilevel"/>
    <w:tmpl w:val="0A90A462"/>
    <w:lvl w:ilvl="0" w:tplc="A9D263FA">
      <w:start w:val="1"/>
      <w:numFmt w:val="bullet"/>
      <w:pStyle w:val="ListBullet2"/>
      <w:lvlText w:val=""/>
      <w:lvlJc w:val="left"/>
      <w:pPr>
        <w:tabs>
          <w:tab w:val="num" w:pos="643"/>
        </w:tabs>
        <w:ind w:left="64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736353"/>
    <w:multiLevelType w:val="hybridMultilevel"/>
    <w:tmpl w:val="53CE60DC"/>
    <w:lvl w:ilvl="0" w:tplc="B7A60240">
      <w:numFmt w:val="bullet"/>
      <w:lvlText w:val=""/>
      <w:lvlJc w:val="left"/>
      <w:pPr>
        <w:ind w:left="905" w:hanging="567"/>
      </w:pPr>
      <w:rPr>
        <w:rFonts w:ascii="Symbol" w:eastAsia="Symbol" w:hAnsi="Symbol" w:cs="Symbol" w:hint="default"/>
        <w:w w:val="100"/>
        <w:sz w:val="22"/>
        <w:szCs w:val="22"/>
      </w:rPr>
    </w:lvl>
    <w:lvl w:ilvl="1" w:tplc="C52CBAD0">
      <w:numFmt w:val="bullet"/>
      <w:lvlText w:val="-"/>
      <w:lvlJc w:val="left"/>
      <w:pPr>
        <w:ind w:left="1059" w:hanging="360"/>
      </w:pPr>
      <w:rPr>
        <w:rFonts w:ascii="Times New Roman" w:eastAsia="Times New Roman" w:hAnsi="Times New Roman" w:cs="Times New Roman" w:hint="default"/>
        <w:w w:val="100"/>
        <w:sz w:val="22"/>
        <w:szCs w:val="22"/>
      </w:rPr>
    </w:lvl>
    <w:lvl w:ilvl="2" w:tplc="7034F97C">
      <w:numFmt w:val="bullet"/>
      <w:lvlText w:val="•"/>
      <w:lvlJc w:val="left"/>
      <w:pPr>
        <w:ind w:left="1060" w:hanging="360"/>
      </w:pPr>
      <w:rPr>
        <w:rFonts w:hint="default"/>
      </w:rPr>
    </w:lvl>
    <w:lvl w:ilvl="3" w:tplc="AAD6494E">
      <w:numFmt w:val="bullet"/>
      <w:lvlText w:val="•"/>
      <w:lvlJc w:val="left"/>
      <w:pPr>
        <w:ind w:left="1080" w:hanging="360"/>
      </w:pPr>
      <w:rPr>
        <w:rFonts w:hint="default"/>
      </w:rPr>
    </w:lvl>
    <w:lvl w:ilvl="4" w:tplc="CAD4A688">
      <w:numFmt w:val="bullet"/>
      <w:lvlText w:val="•"/>
      <w:lvlJc w:val="left"/>
      <w:pPr>
        <w:ind w:left="2348" w:hanging="360"/>
      </w:pPr>
      <w:rPr>
        <w:rFonts w:hint="default"/>
      </w:rPr>
    </w:lvl>
    <w:lvl w:ilvl="5" w:tplc="2D207390">
      <w:numFmt w:val="bullet"/>
      <w:lvlText w:val="•"/>
      <w:lvlJc w:val="left"/>
      <w:pPr>
        <w:ind w:left="3617" w:hanging="360"/>
      </w:pPr>
      <w:rPr>
        <w:rFonts w:hint="default"/>
      </w:rPr>
    </w:lvl>
    <w:lvl w:ilvl="6" w:tplc="DC9847DE">
      <w:numFmt w:val="bullet"/>
      <w:lvlText w:val="•"/>
      <w:lvlJc w:val="left"/>
      <w:pPr>
        <w:ind w:left="4885" w:hanging="360"/>
      </w:pPr>
      <w:rPr>
        <w:rFonts w:hint="default"/>
      </w:rPr>
    </w:lvl>
    <w:lvl w:ilvl="7" w:tplc="9AC023FC">
      <w:numFmt w:val="bullet"/>
      <w:lvlText w:val="•"/>
      <w:lvlJc w:val="left"/>
      <w:pPr>
        <w:ind w:left="6154" w:hanging="360"/>
      </w:pPr>
      <w:rPr>
        <w:rFonts w:hint="default"/>
      </w:rPr>
    </w:lvl>
    <w:lvl w:ilvl="8" w:tplc="026E909E">
      <w:numFmt w:val="bullet"/>
      <w:lvlText w:val="•"/>
      <w:lvlJc w:val="left"/>
      <w:pPr>
        <w:ind w:left="7422" w:hanging="360"/>
      </w:pPr>
      <w:rPr>
        <w:rFonts w:hint="default"/>
      </w:rPr>
    </w:lvl>
  </w:abstractNum>
  <w:abstractNum w:abstractNumId="32" w15:restartNumberingAfterBreak="0">
    <w:nsid w:val="4FC90FDF"/>
    <w:multiLevelType w:val="hybridMultilevel"/>
    <w:tmpl w:val="3F0AC7F0"/>
    <w:lvl w:ilvl="0" w:tplc="4D9A655E">
      <w:start w:val="1"/>
      <w:numFmt w:val="bullet"/>
      <w:lvlText w:val=""/>
      <w:lvlJc w:val="left"/>
      <w:pPr>
        <w:tabs>
          <w:tab w:val="num" w:pos="284"/>
        </w:tabs>
        <w:ind w:left="284" w:hanging="28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82569C"/>
    <w:multiLevelType w:val="hybridMultilevel"/>
    <w:tmpl w:val="B97EA6C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35A6075"/>
    <w:multiLevelType w:val="hybridMultilevel"/>
    <w:tmpl w:val="56706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096ED0"/>
    <w:multiLevelType w:val="hybridMultilevel"/>
    <w:tmpl w:val="F132CCC6"/>
    <w:lvl w:ilvl="0" w:tplc="3F8EA74A">
      <w:numFmt w:val="bullet"/>
      <w:lvlText w:val="-"/>
      <w:lvlJc w:val="left"/>
      <w:pPr>
        <w:ind w:left="904" w:hanging="567"/>
      </w:pPr>
      <w:rPr>
        <w:rFonts w:ascii="Times New Roman" w:eastAsia="Times New Roman" w:hAnsi="Times New Roman" w:cs="Times New Roman" w:hint="default"/>
        <w:w w:val="100"/>
        <w:sz w:val="22"/>
        <w:szCs w:val="22"/>
      </w:rPr>
    </w:lvl>
    <w:lvl w:ilvl="1" w:tplc="63541098">
      <w:numFmt w:val="bullet"/>
      <w:lvlText w:val="•"/>
      <w:lvlJc w:val="left"/>
      <w:pPr>
        <w:ind w:left="1806" w:hanging="567"/>
      </w:pPr>
      <w:rPr>
        <w:rFonts w:hint="default"/>
      </w:rPr>
    </w:lvl>
    <w:lvl w:ilvl="2" w:tplc="F044E134">
      <w:numFmt w:val="bullet"/>
      <w:lvlText w:val="•"/>
      <w:lvlJc w:val="left"/>
      <w:pPr>
        <w:ind w:left="2712" w:hanging="567"/>
      </w:pPr>
      <w:rPr>
        <w:rFonts w:hint="default"/>
      </w:rPr>
    </w:lvl>
    <w:lvl w:ilvl="3" w:tplc="0F7A04C2">
      <w:numFmt w:val="bullet"/>
      <w:lvlText w:val="•"/>
      <w:lvlJc w:val="left"/>
      <w:pPr>
        <w:ind w:left="3618" w:hanging="567"/>
      </w:pPr>
      <w:rPr>
        <w:rFonts w:hint="default"/>
      </w:rPr>
    </w:lvl>
    <w:lvl w:ilvl="4" w:tplc="C02E365C">
      <w:numFmt w:val="bullet"/>
      <w:lvlText w:val="•"/>
      <w:lvlJc w:val="left"/>
      <w:pPr>
        <w:ind w:left="4524" w:hanging="567"/>
      </w:pPr>
      <w:rPr>
        <w:rFonts w:hint="default"/>
      </w:rPr>
    </w:lvl>
    <w:lvl w:ilvl="5" w:tplc="E9D2A1E2">
      <w:numFmt w:val="bullet"/>
      <w:lvlText w:val="•"/>
      <w:lvlJc w:val="left"/>
      <w:pPr>
        <w:ind w:left="5430" w:hanging="567"/>
      </w:pPr>
      <w:rPr>
        <w:rFonts w:hint="default"/>
      </w:rPr>
    </w:lvl>
    <w:lvl w:ilvl="6" w:tplc="F3269EEA">
      <w:numFmt w:val="bullet"/>
      <w:lvlText w:val="•"/>
      <w:lvlJc w:val="left"/>
      <w:pPr>
        <w:ind w:left="6336" w:hanging="567"/>
      </w:pPr>
      <w:rPr>
        <w:rFonts w:hint="default"/>
      </w:rPr>
    </w:lvl>
    <w:lvl w:ilvl="7" w:tplc="10108BF2">
      <w:numFmt w:val="bullet"/>
      <w:lvlText w:val="•"/>
      <w:lvlJc w:val="left"/>
      <w:pPr>
        <w:ind w:left="7242" w:hanging="567"/>
      </w:pPr>
      <w:rPr>
        <w:rFonts w:hint="default"/>
      </w:rPr>
    </w:lvl>
    <w:lvl w:ilvl="8" w:tplc="40CAE518">
      <w:numFmt w:val="bullet"/>
      <w:lvlText w:val="•"/>
      <w:lvlJc w:val="left"/>
      <w:pPr>
        <w:ind w:left="8148" w:hanging="567"/>
      </w:pPr>
      <w:rPr>
        <w:rFonts w:hint="default"/>
      </w:rPr>
    </w:lvl>
  </w:abstractNum>
  <w:abstractNum w:abstractNumId="36" w15:restartNumberingAfterBreak="0">
    <w:nsid w:val="55B1341D"/>
    <w:multiLevelType w:val="singleLevel"/>
    <w:tmpl w:val="80326770"/>
    <w:lvl w:ilvl="0">
      <w:start w:val="1"/>
      <w:numFmt w:val="bullet"/>
      <w:lvlText w:val=""/>
      <w:lvlJc w:val="left"/>
      <w:pPr>
        <w:tabs>
          <w:tab w:val="num" w:pos="567"/>
        </w:tabs>
        <w:ind w:left="567" w:hanging="567"/>
      </w:pPr>
      <w:rPr>
        <w:rFonts w:ascii="Symbol" w:hAnsi="Symbol" w:hint="default"/>
      </w:rPr>
    </w:lvl>
  </w:abstractNum>
  <w:abstractNum w:abstractNumId="37" w15:restartNumberingAfterBreak="0">
    <w:nsid w:val="5656770A"/>
    <w:multiLevelType w:val="hybridMultilevel"/>
    <w:tmpl w:val="0F465FD2"/>
    <w:lvl w:ilvl="0" w:tplc="900C8CD0">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8987FB7"/>
    <w:multiLevelType w:val="singleLevel"/>
    <w:tmpl w:val="920C5472"/>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5978072E"/>
    <w:multiLevelType w:val="hybridMultilevel"/>
    <w:tmpl w:val="2E20FC4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BCA14F6"/>
    <w:multiLevelType w:val="hybridMultilevel"/>
    <w:tmpl w:val="A1FE2DFE"/>
    <w:lvl w:ilvl="0" w:tplc="4D9A655E">
      <w:start w:val="1"/>
      <w:numFmt w:val="bullet"/>
      <w:lvlText w:val=""/>
      <w:lvlJc w:val="left"/>
      <w:pPr>
        <w:tabs>
          <w:tab w:val="num" w:pos="284"/>
        </w:tabs>
        <w:ind w:left="284" w:hanging="28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FD3A6A"/>
    <w:multiLevelType w:val="singleLevel"/>
    <w:tmpl w:val="920C5472"/>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6B7664BD"/>
    <w:multiLevelType w:val="hybridMultilevel"/>
    <w:tmpl w:val="C39E094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C52646A"/>
    <w:multiLevelType w:val="singleLevel"/>
    <w:tmpl w:val="920C5472"/>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6C6F1F53"/>
    <w:multiLevelType w:val="hybridMultilevel"/>
    <w:tmpl w:val="B85C4F9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D176B7D"/>
    <w:multiLevelType w:val="hybridMultilevel"/>
    <w:tmpl w:val="AF887E5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6DB33BF3"/>
    <w:multiLevelType w:val="singleLevel"/>
    <w:tmpl w:val="80326770"/>
    <w:lvl w:ilvl="0">
      <w:start w:val="1"/>
      <w:numFmt w:val="bullet"/>
      <w:lvlText w:val=""/>
      <w:lvlJc w:val="left"/>
      <w:pPr>
        <w:tabs>
          <w:tab w:val="num" w:pos="567"/>
        </w:tabs>
        <w:ind w:left="567" w:hanging="567"/>
      </w:pPr>
      <w:rPr>
        <w:rFonts w:ascii="Symbol" w:hAnsi="Symbol" w:hint="default"/>
      </w:rPr>
    </w:lvl>
  </w:abstractNum>
  <w:abstractNum w:abstractNumId="47" w15:restartNumberingAfterBreak="0">
    <w:nsid w:val="6F613275"/>
    <w:multiLevelType w:val="hybridMultilevel"/>
    <w:tmpl w:val="DAE29EA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0DE3E32"/>
    <w:multiLevelType w:val="hybridMultilevel"/>
    <w:tmpl w:val="7A6040A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72EE5DE3"/>
    <w:multiLevelType w:val="hybridMultilevel"/>
    <w:tmpl w:val="49CA457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C2D272C"/>
    <w:multiLevelType w:val="hybridMultilevel"/>
    <w:tmpl w:val="18F27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1" w15:restartNumberingAfterBreak="0">
    <w:nsid w:val="7ECF0ECF"/>
    <w:multiLevelType w:val="singleLevel"/>
    <w:tmpl w:val="57EA3D42"/>
    <w:lvl w:ilvl="0">
      <w:start w:val="1"/>
      <w:numFmt w:val="bullet"/>
      <w:lvlText w:val=""/>
      <w:lvlJc w:val="left"/>
      <w:pPr>
        <w:tabs>
          <w:tab w:val="num" w:pos="360"/>
        </w:tabs>
        <w:ind w:left="360" w:hanging="360"/>
      </w:pPr>
      <w:rPr>
        <w:rFonts w:ascii="Symbol" w:hAnsi="Symbol" w:hint="default"/>
      </w:rPr>
    </w:lvl>
  </w:abstractNum>
  <w:num w:numId="1">
    <w:abstractNumId w:val="38"/>
  </w:num>
  <w:num w:numId="2">
    <w:abstractNumId w:val="43"/>
  </w:num>
  <w:num w:numId="3">
    <w:abstractNumId w:val="12"/>
  </w:num>
  <w:num w:numId="4">
    <w:abstractNumId w:val="41"/>
  </w:num>
  <w:num w:numId="5">
    <w:abstractNumId w:val="36"/>
  </w:num>
  <w:num w:numId="6">
    <w:abstractNumId w:val="46"/>
  </w:num>
  <w:num w:numId="7">
    <w:abstractNumId w:val="9"/>
  </w:num>
  <w:num w:numId="8">
    <w:abstractNumId w:val="27"/>
  </w:num>
  <w:num w:numId="9">
    <w:abstractNumId w:val="26"/>
  </w:num>
  <w:num w:numId="10">
    <w:abstractNumId w:val="28"/>
  </w:num>
  <w:num w:numId="11">
    <w:abstractNumId w:val="22"/>
  </w:num>
  <w:num w:numId="12">
    <w:abstractNumId w:val="51"/>
  </w:num>
  <w:num w:numId="13">
    <w:abstractNumId w:val="30"/>
  </w:num>
  <w:num w:numId="14">
    <w:abstractNumId w:val="37"/>
  </w:num>
  <w:num w:numId="15">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4"/>
  </w:num>
  <w:num w:numId="17">
    <w:abstractNumId w:val="25"/>
  </w:num>
  <w:num w:numId="18">
    <w:abstractNumId w:val="21"/>
  </w:num>
  <w:num w:numId="19">
    <w:abstractNumId w:val="49"/>
  </w:num>
  <w:num w:numId="20">
    <w:abstractNumId w:val="19"/>
  </w:num>
  <w:num w:numId="21">
    <w:abstractNumId w:val="18"/>
  </w:num>
  <w:num w:numId="22">
    <w:abstractNumId w:val="40"/>
  </w:num>
  <w:num w:numId="23">
    <w:abstractNumId w:val="32"/>
  </w:num>
  <w:num w:numId="24">
    <w:abstractNumId w:val="16"/>
  </w:num>
  <w:num w:numId="25">
    <w:abstractNumId w:val="47"/>
  </w:num>
  <w:num w:numId="26">
    <w:abstractNumId w:val="14"/>
  </w:num>
  <w:num w:numId="27">
    <w:abstractNumId w:val="42"/>
  </w:num>
  <w:num w:numId="28">
    <w:abstractNumId w:val="44"/>
  </w:num>
  <w:num w:numId="29">
    <w:abstractNumId w:val="33"/>
  </w:num>
  <w:num w:numId="30">
    <w:abstractNumId w:val="48"/>
  </w:num>
  <w:num w:numId="31">
    <w:abstractNumId w:val="24"/>
  </w:num>
  <w:num w:numId="32">
    <w:abstractNumId w:val="39"/>
  </w:num>
  <w:num w:numId="33">
    <w:abstractNumId w:val="11"/>
  </w:num>
  <w:num w:numId="34">
    <w:abstractNumId w:val="45"/>
  </w:num>
  <w:num w:numId="35">
    <w:abstractNumId w:val="10"/>
  </w:num>
  <w:num w:numId="36">
    <w:abstractNumId w:val="23"/>
  </w:num>
  <w:num w:numId="37">
    <w:abstractNumId w:val="15"/>
  </w:num>
  <w:num w:numId="38">
    <w:abstractNumId w:val="13"/>
  </w:num>
  <w:num w:numId="39">
    <w:abstractNumId w:val="29"/>
  </w:num>
  <w:num w:numId="40">
    <w:abstractNumId w:val="20"/>
  </w:num>
  <w:num w:numId="41">
    <w:abstractNumId w:val="50"/>
  </w:num>
  <w:num w:numId="42">
    <w:abstractNumId w:val="7"/>
  </w:num>
  <w:num w:numId="43">
    <w:abstractNumId w:val="3"/>
  </w:num>
  <w:num w:numId="44">
    <w:abstractNumId w:val="2"/>
  </w:num>
  <w:num w:numId="45">
    <w:abstractNumId w:val="1"/>
  </w:num>
  <w:num w:numId="46">
    <w:abstractNumId w:val="0"/>
  </w:num>
  <w:num w:numId="47">
    <w:abstractNumId w:val="6"/>
  </w:num>
  <w:num w:numId="48">
    <w:abstractNumId w:val="5"/>
  </w:num>
  <w:num w:numId="49">
    <w:abstractNumId w:val="4"/>
  </w:num>
  <w:num w:numId="50">
    <w:abstractNumId w:val="31"/>
  </w:num>
  <w:num w:numId="51">
    <w:abstractNumId w:val="17"/>
  </w:num>
  <w:num w:numId="52">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7B5035"/>
    <w:rsid w:val="00001ACE"/>
    <w:rsid w:val="00001C25"/>
    <w:rsid w:val="00005BB7"/>
    <w:rsid w:val="00015EC7"/>
    <w:rsid w:val="00017B4D"/>
    <w:rsid w:val="00017D91"/>
    <w:rsid w:val="00022A1E"/>
    <w:rsid w:val="000269B7"/>
    <w:rsid w:val="00031088"/>
    <w:rsid w:val="00032E62"/>
    <w:rsid w:val="000357AA"/>
    <w:rsid w:val="00035FF5"/>
    <w:rsid w:val="000403C2"/>
    <w:rsid w:val="000424DC"/>
    <w:rsid w:val="000453A6"/>
    <w:rsid w:val="00047749"/>
    <w:rsid w:val="0004781C"/>
    <w:rsid w:val="00071E07"/>
    <w:rsid w:val="00075290"/>
    <w:rsid w:val="00076DDD"/>
    <w:rsid w:val="0008341A"/>
    <w:rsid w:val="00083AEA"/>
    <w:rsid w:val="000843B1"/>
    <w:rsid w:val="000844E4"/>
    <w:rsid w:val="00085FCC"/>
    <w:rsid w:val="0009114C"/>
    <w:rsid w:val="00092E9E"/>
    <w:rsid w:val="000948CD"/>
    <w:rsid w:val="000A0057"/>
    <w:rsid w:val="000A22DB"/>
    <w:rsid w:val="000A7C29"/>
    <w:rsid w:val="000B6DE4"/>
    <w:rsid w:val="000B7A41"/>
    <w:rsid w:val="000C6CF5"/>
    <w:rsid w:val="000D0379"/>
    <w:rsid w:val="000D4D8A"/>
    <w:rsid w:val="000D7E1B"/>
    <w:rsid w:val="000E45A0"/>
    <w:rsid w:val="000F2A5E"/>
    <w:rsid w:val="000F3618"/>
    <w:rsid w:val="000F5A52"/>
    <w:rsid w:val="000F6A07"/>
    <w:rsid w:val="000F7FEB"/>
    <w:rsid w:val="00103E4F"/>
    <w:rsid w:val="001054E2"/>
    <w:rsid w:val="001075AC"/>
    <w:rsid w:val="00112D50"/>
    <w:rsid w:val="001156E9"/>
    <w:rsid w:val="00124A7D"/>
    <w:rsid w:val="0013149B"/>
    <w:rsid w:val="001324FB"/>
    <w:rsid w:val="001348EA"/>
    <w:rsid w:val="0013548B"/>
    <w:rsid w:val="001404EF"/>
    <w:rsid w:val="00141067"/>
    <w:rsid w:val="00141137"/>
    <w:rsid w:val="0014363F"/>
    <w:rsid w:val="00144267"/>
    <w:rsid w:val="00144425"/>
    <w:rsid w:val="00151665"/>
    <w:rsid w:val="00153B4A"/>
    <w:rsid w:val="00154DCE"/>
    <w:rsid w:val="00155555"/>
    <w:rsid w:val="001564EF"/>
    <w:rsid w:val="00163956"/>
    <w:rsid w:val="0016408A"/>
    <w:rsid w:val="00164951"/>
    <w:rsid w:val="00164EEE"/>
    <w:rsid w:val="00177CBA"/>
    <w:rsid w:val="001847BC"/>
    <w:rsid w:val="001A1C9B"/>
    <w:rsid w:val="001A5851"/>
    <w:rsid w:val="001A5C3C"/>
    <w:rsid w:val="001B1EFB"/>
    <w:rsid w:val="001B20D4"/>
    <w:rsid w:val="001C281C"/>
    <w:rsid w:val="001C607C"/>
    <w:rsid w:val="001C61E9"/>
    <w:rsid w:val="001D3379"/>
    <w:rsid w:val="001D3537"/>
    <w:rsid w:val="001D476B"/>
    <w:rsid w:val="001D6BDD"/>
    <w:rsid w:val="001D7521"/>
    <w:rsid w:val="001E24BA"/>
    <w:rsid w:val="001E5987"/>
    <w:rsid w:val="001F5ED4"/>
    <w:rsid w:val="001F7A39"/>
    <w:rsid w:val="00206A2B"/>
    <w:rsid w:val="00207FEE"/>
    <w:rsid w:val="00210234"/>
    <w:rsid w:val="00212EC2"/>
    <w:rsid w:val="00213CC9"/>
    <w:rsid w:val="0021424E"/>
    <w:rsid w:val="00214259"/>
    <w:rsid w:val="00215952"/>
    <w:rsid w:val="00215E2B"/>
    <w:rsid w:val="0022322A"/>
    <w:rsid w:val="00224212"/>
    <w:rsid w:val="002245AE"/>
    <w:rsid w:val="00233A61"/>
    <w:rsid w:val="00236E4F"/>
    <w:rsid w:val="002413B9"/>
    <w:rsid w:val="00241B83"/>
    <w:rsid w:val="00247706"/>
    <w:rsid w:val="00252BE9"/>
    <w:rsid w:val="002550BD"/>
    <w:rsid w:val="002555ED"/>
    <w:rsid w:val="0026153D"/>
    <w:rsid w:val="00262DE3"/>
    <w:rsid w:val="00263828"/>
    <w:rsid w:val="00263934"/>
    <w:rsid w:val="002646E5"/>
    <w:rsid w:val="00274264"/>
    <w:rsid w:val="0027594F"/>
    <w:rsid w:val="00281CF3"/>
    <w:rsid w:val="00291385"/>
    <w:rsid w:val="00292A1B"/>
    <w:rsid w:val="002969E6"/>
    <w:rsid w:val="002979DC"/>
    <w:rsid w:val="002A4C32"/>
    <w:rsid w:val="002A6209"/>
    <w:rsid w:val="002B39E4"/>
    <w:rsid w:val="002B64FC"/>
    <w:rsid w:val="002B6547"/>
    <w:rsid w:val="002B660F"/>
    <w:rsid w:val="002C3A4F"/>
    <w:rsid w:val="002D27C7"/>
    <w:rsid w:val="002D34B7"/>
    <w:rsid w:val="002D7401"/>
    <w:rsid w:val="002E06AA"/>
    <w:rsid w:val="002E63E1"/>
    <w:rsid w:val="002F585E"/>
    <w:rsid w:val="0030194B"/>
    <w:rsid w:val="0031128A"/>
    <w:rsid w:val="00314B2E"/>
    <w:rsid w:val="003204DC"/>
    <w:rsid w:val="00320649"/>
    <w:rsid w:val="00322787"/>
    <w:rsid w:val="00325954"/>
    <w:rsid w:val="003261E4"/>
    <w:rsid w:val="003264DA"/>
    <w:rsid w:val="003264E5"/>
    <w:rsid w:val="00330782"/>
    <w:rsid w:val="00331F75"/>
    <w:rsid w:val="003339F7"/>
    <w:rsid w:val="00337C8B"/>
    <w:rsid w:val="00341871"/>
    <w:rsid w:val="00341C67"/>
    <w:rsid w:val="00344452"/>
    <w:rsid w:val="00344845"/>
    <w:rsid w:val="003453A7"/>
    <w:rsid w:val="00346747"/>
    <w:rsid w:val="00350F91"/>
    <w:rsid w:val="00356AB6"/>
    <w:rsid w:val="00356FB1"/>
    <w:rsid w:val="0036110A"/>
    <w:rsid w:val="00362195"/>
    <w:rsid w:val="00370332"/>
    <w:rsid w:val="00371917"/>
    <w:rsid w:val="00371D09"/>
    <w:rsid w:val="00373328"/>
    <w:rsid w:val="003753FC"/>
    <w:rsid w:val="0038020E"/>
    <w:rsid w:val="00381766"/>
    <w:rsid w:val="003850C8"/>
    <w:rsid w:val="00391D15"/>
    <w:rsid w:val="003960DE"/>
    <w:rsid w:val="003B39E0"/>
    <w:rsid w:val="003B56F6"/>
    <w:rsid w:val="003C12A9"/>
    <w:rsid w:val="003C44C8"/>
    <w:rsid w:val="003D2C03"/>
    <w:rsid w:val="003D2D89"/>
    <w:rsid w:val="003D2FFD"/>
    <w:rsid w:val="003E4ABF"/>
    <w:rsid w:val="003E53D5"/>
    <w:rsid w:val="003F193D"/>
    <w:rsid w:val="003F2330"/>
    <w:rsid w:val="003F6887"/>
    <w:rsid w:val="00400143"/>
    <w:rsid w:val="0040520A"/>
    <w:rsid w:val="004064E8"/>
    <w:rsid w:val="00406D3C"/>
    <w:rsid w:val="004072CA"/>
    <w:rsid w:val="00407E63"/>
    <w:rsid w:val="004140F0"/>
    <w:rsid w:val="00414F4E"/>
    <w:rsid w:val="00415325"/>
    <w:rsid w:val="00423DBC"/>
    <w:rsid w:val="004409B4"/>
    <w:rsid w:val="004476A8"/>
    <w:rsid w:val="00465CA3"/>
    <w:rsid w:val="004661B8"/>
    <w:rsid w:val="00471684"/>
    <w:rsid w:val="00485461"/>
    <w:rsid w:val="0048687C"/>
    <w:rsid w:val="00486BBC"/>
    <w:rsid w:val="0049086C"/>
    <w:rsid w:val="004952BA"/>
    <w:rsid w:val="004A2335"/>
    <w:rsid w:val="004A5C67"/>
    <w:rsid w:val="004A7FB3"/>
    <w:rsid w:val="004C2F52"/>
    <w:rsid w:val="004C40E1"/>
    <w:rsid w:val="004C554C"/>
    <w:rsid w:val="004D1CFC"/>
    <w:rsid w:val="004D26FB"/>
    <w:rsid w:val="004D2A38"/>
    <w:rsid w:val="004D698B"/>
    <w:rsid w:val="004D6C88"/>
    <w:rsid w:val="004E43F9"/>
    <w:rsid w:val="004E543A"/>
    <w:rsid w:val="004E7A95"/>
    <w:rsid w:val="004F1540"/>
    <w:rsid w:val="004F2706"/>
    <w:rsid w:val="004F2BCE"/>
    <w:rsid w:val="004F5637"/>
    <w:rsid w:val="00503C5C"/>
    <w:rsid w:val="005057FB"/>
    <w:rsid w:val="00512070"/>
    <w:rsid w:val="00513D0D"/>
    <w:rsid w:val="00514AB1"/>
    <w:rsid w:val="00514AE6"/>
    <w:rsid w:val="00516220"/>
    <w:rsid w:val="00526539"/>
    <w:rsid w:val="00533160"/>
    <w:rsid w:val="00536939"/>
    <w:rsid w:val="00542648"/>
    <w:rsid w:val="00544B87"/>
    <w:rsid w:val="00554D86"/>
    <w:rsid w:val="0056040E"/>
    <w:rsid w:val="00561DFB"/>
    <w:rsid w:val="0056528E"/>
    <w:rsid w:val="00566C5D"/>
    <w:rsid w:val="00573500"/>
    <w:rsid w:val="00574453"/>
    <w:rsid w:val="0057473F"/>
    <w:rsid w:val="005769D4"/>
    <w:rsid w:val="00580FEB"/>
    <w:rsid w:val="00583D78"/>
    <w:rsid w:val="00586397"/>
    <w:rsid w:val="00591608"/>
    <w:rsid w:val="00592F32"/>
    <w:rsid w:val="005A07B3"/>
    <w:rsid w:val="005A07B9"/>
    <w:rsid w:val="005A797E"/>
    <w:rsid w:val="005A7BDD"/>
    <w:rsid w:val="005B6575"/>
    <w:rsid w:val="005C4F5F"/>
    <w:rsid w:val="005C5224"/>
    <w:rsid w:val="005C5BC8"/>
    <w:rsid w:val="005C679D"/>
    <w:rsid w:val="005D054F"/>
    <w:rsid w:val="005D1C27"/>
    <w:rsid w:val="005D1E09"/>
    <w:rsid w:val="005E0CF8"/>
    <w:rsid w:val="005E0F40"/>
    <w:rsid w:val="005E38D3"/>
    <w:rsid w:val="005E6222"/>
    <w:rsid w:val="005F2A3B"/>
    <w:rsid w:val="005F7CD3"/>
    <w:rsid w:val="006048B6"/>
    <w:rsid w:val="006051D3"/>
    <w:rsid w:val="0061083B"/>
    <w:rsid w:val="00614DA5"/>
    <w:rsid w:val="006162DB"/>
    <w:rsid w:val="00621451"/>
    <w:rsid w:val="0062245C"/>
    <w:rsid w:val="00623F9C"/>
    <w:rsid w:val="0062649B"/>
    <w:rsid w:val="00645D2E"/>
    <w:rsid w:val="00650933"/>
    <w:rsid w:val="006509C7"/>
    <w:rsid w:val="00650FE4"/>
    <w:rsid w:val="00652ED7"/>
    <w:rsid w:val="006538F6"/>
    <w:rsid w:val="00661C44"/>
    <w:rsid w:val="00662B87"/>
    <w:rsid w:val="0066436E"/>
    <w:rsid w:val="00670AD2"/>
    <w:rsid w:val="00677FE0"/>
    <w:rsid w:val="00682062"/>
    <w:rsid w:val="0068492C"/>
    <w:rsid w:val="006860F5"/>
    <w:rsid w:val="00687CC8"/>
    <w:rsid w:val="00696128"/>
    <w:rsid w:val="006A4FC0"/>
    <w:rsid w:val="006C5BB0"/>
    <w:rsid w:val="006C5ED2"/>
    <w:rsid w:val="006D1F69"/>
    <w:rsid w:val="006D6C73"/>
    <w:rsid w:val="006D7057"/>
    <w:rsid w:val="006E5875"/>
    <w:rsid w:val="006E7E85"/>
    <w:rsid w:val="006F0AB0"/>
    <w:rsid w:val="006F1418"/>
    <w:rsid w:val="006F4A72"/>
    <w:rsid w:val="007014F7"/>
    <w:rsid w:val="007029EF"/>
    <w:rsid w:val="007043D0"/>
    <w:rsid w:val="00707F7B"/>
    <w:rsid w:val="00710328"/>
    <w:rsid w:val="00710CC2"/>
    <w:rsid w:val="007114DE"/>
    <w:rsid w:val="0071265E"/>
    <w:rsid w:val="007165D8"/>
    <w:rsid w:val="007176BA"/>
    <w:rsid w:val="00720CC8"/>
    <w:rsid w:val="007239AF"/>
    <w:rsid w:val="00725802"/>
    <w:rsid w:val="00731CCC"/>
    <w:rsid w:val="007355FD"/>
    <w:rsid w:val="00740A2F"/>
    <w:rsid w:val="00741495"/>
    <w:rsid w:val="00745A6D"/>
    <w:rsid w:val="00753BEA"/>
    <w:rsid w:val="00754B0D"/>
    <w:rsid w:val="00755C5D"/>
    <w:rsid w:val="00756C59"/>
    <w:rsid w:val="00764C11"/>
    <w:rsid w:val="0076774C"/>
    <w:rsid w:val="00775335"/>
    <w:rsid w:val="00777E28"/>
    <w:rsid w:val="007806ED"/>
    <w:rsid w:val="00783B50"/>
    <w:rsid w:val="00784696"/>
    <w:rsid w:val="0079003B"/>
    <w:rsid w:val="00795D15"/>
    <w:rsid w:val="00796263"/>
    <w:rsid w:val="00797665"/>
    <w:rsid w:val="007A178A"/>
    <w:rsid w:val="007B0AB5"/>
    <w:rsid w:val="007B35B8"/>
    <w:rsid w:val="007B5035"/>
    <w:rsid w:val="007B5534"/>
    <w:rsid w:val="007C1AE3"/>
    <w:rsid w:val="007C3172"/>
    <w:rsid w:val="007D034F"/>
    <w:rsid w:val="007F0110"/>
    <w:rsid w:val="007F0708"/>
    <w:rsid w:val="007F4ADF"/>
    <w:rsid w:val="007F7B5E"/>
    <w:rsid w:val="008007B1"/>
    <w:rsid w:val="0080480B"/>
    <w:rsid w:val="00805F73"/>
    <w:rsid w:val="008100E9"/>
    <w:rsid w:val="00814863"/>
    <w:rsid w:val="008261F7"/>
    <w:rsid w:val="00827BCB"/>
    <w:rsid w:val="00836BF0"/>
    <w:rsid w:val="008376F7"/>
    <w:rsid w:val="00837C63"/>
    <w:rsid w:val="0084337B"/>
    <w:rsid w:val="00845559"/>
    <w:rsid w:val="008506ED"/>
    <w:rsid w:val="008516CC"/>
    <w:rsid w:val="00852791"/>
    <w:rsid w:val="00854127"/>
    <w:rsid w:val="00857E05"/>
    <w:rsid w:val="00862486"/>
    <w:rsid w:val="00862B64"/>
    <w:rsid w:val="00865B24"/>
    <w:rsid w:val="00867520"/>
    <w:rsid w:val="00870000"/>
    <w:rsid w:val="00870A4D"/>
    <w:rsid w:val="008737D2"/>
    <w:rsid w:val="008740BF"/>
    <w:rsid w:val="00876CF5"/>
    <w:rsid w:val="00882901"/>
    <w:rsid w:val="00883A1F"/>
    <w:rsid w:val="00884464"/>
    <w:rsid w:val="00890E30"/>
    <w:rsid w:val="00890E99"/>
    <w:rsid w:val="00894AA7"/>
    <w:rsid w:val="00896677"/>
    <w:rsid w:val="00897CCD"/>
    <w:rsid w:val="008A4D8B"/>
    <w:rsid w:val="008A5F80"/>
    <w:rsid w:val="008B045B"/>
    <w:rsid w:val="008B0C39"/>
    <w:rsid w:val="008B1A83"/>
    <w:rsid w:val="008B2D88"/>
    <w:rsid w:val="008B52F7"/>
    <w:rsid w:val="008B5A19"/>
    <w:rsid w:val="008C1CB7"/>
    <w:rsid w:val="008C5F54"/>
    <w:rsid w:val="008D1ED4"/>
    <w:rsid w:val="008D7B8D"/>
    <w:rsid w:val="008E3700"/>
    <w:rsid w:val="008E6B2C"/>
    <w:rsid w:val="008F0E6D"/>
    <w:rsid w:val="008F0FFE"/>
    <w:rsid w:val="008F43CD"/>
    <w:rsid w:val="00900EBC"/>
    <w:rsid w:val="0090220C"/>
    <w:rsid w:val="00902218"/>
    <w:rsid w:val="00903107"/>
    <w:rsid w:val="00904EC9"/>
    <w:rsid w:val="00906EDA"/>
    <w:rsid w:val="00907614"/>
    <w:rsid w:val="00907B27"/>
    <w:rsid w:val="00914C51"/>
    <w:rsid w:val="009156FF"/>
    <w:rsid w:val="0092461A"/>
    <w:rsid w:val="00924887"/>
    <w:rsid w:val="00926E46"/>
    <w:rsid w:val="009305EB"/>
    <w:rsid w:val="00931E46"/>
    <w:rsid w:val="009367B8"/>
    <w:rsid w:val="00940365"/>
    <w:rsid w:val="00950D0C"/>
    <w:rsid w:val="00955D9C"/>
    <w:rsid w:val="00961292"/>
    <w:rsid w:val="0096329B"/>
    <w:rsid w:val="0096743E"/>
    <w:rsid w:val="00974AC1"/>
    <w:rsid w:val="0097659A"/>
    <w:rsid w:val="00980B74"/>
    <w:rsid w:val="00986C24"/>
    <w:rsid w:val="00987A0F"/>
    <w:rsid w:val="00990526"/>
    <w:rsid w:val="00994F41"/>
    <w:rsid w:val="00995CFD"/>
    <w:rsid w:val="009A473C"/>
    <w:rsid w:val="009A6857"/>
    <w:rsid w:val="009B0345"/>
    <w:rsid w:val="009B1757"/>
    <w:rsid w:val="009B2A5E"/>
    <w:rsid w:val="009B3E53"/>
    <w:rsid w:val="009B4B42"/>
    <w:rsid w:val="009B64DA"/>
    <w:rsid w:val="009C3187"/>
    <w:rsid w:val="009D0B4A"/>
    <w:rsid w:val="009D2599"/>
    <w:rsid w:val="009E048F"/>
    <w:rsid w:val="009E5B15"/>
    <w:rsid w:val="009E6FA1"/>
    <w:rsid w:val="009F0258"/>
    <w:rsid w:val="009F1BD9"/>
    <w:rsid w:val="009F3EBB"/>
    <w:rsid w:val="00A023F2"/>
    <w:rsid w:val="00A04877"/>
    <w:rsid w:val="00A063A0"/>
    <w:rsid w:val="00A074AA"/>
    <w:rsid w:val="00A129BC"/>
    <w:rsid w:val="00A12B28"/>
    <w:rsid w:val="00A1351E"/>
    <w:rsid w:val="00A2018F"/>
    <w:rsid w:val="00A21125"/>
    <w:rsid w:val="00A2180E"/>
    <w:rsid w:val="00A22745"/>
    <w:rsid w:val="00A301A0"/>
    <w:rsid w:val="00A33B97"/>
    <w:rsid w:val="00A35A9D"/>
    <w:rsid w:val="00A47311"/>
    <w:rsid w:val="00A5335C"/>
    <w:rsid w:val="00A724EC"/>
    <w:rsid w:val="00A72D59"/>
    <w:rsid w:val="00A744FB"/>
    <w:rsid w:val="00A762C8"/>
    <w:rsid w:val="00A77B48"/>
    <w:rsid w:val="00A9310D"/>
    <w:rsid w:val="00A94858"/>
    <w:rsid w:val="00AA0B95"/>
    <w:rsid w:val="00AB2972"/>
    <w:rsid w:val="00AB788E"/>
    <w:rsid w:val="00AB795E"/>
    <w:rsid w:val="00AC24E6"/>
    <w:rsid w:val="00AC761A"/>
    <w:rsid w:val="00AD3391"/>
    <w:rsid w:val="00AD4111"/>
    <w:rsid w:val="00AE349B"/>
    <w:rsid w:val="00AE5D3A"/>
    <w:rsid w:val="00AE718E"/>
    <w:rsid w:val="00B02EFE"/>
    <w:rsid w:val="00B04A99"/>
    <w:rsid w:val="00B0535B"/>
    <w:rsid w:val="00B1030C"/>
    <w:rsid w:val="00B10F89"/>
    <w:rsid w:val="00B23569"/>
    <w:rsid w:val="00B2746C"/>
    <w:rsid w:val="00B34E54"/>
    <w:rsid w:val="00B47BF0"/>
    <w:rsid w:val="00B53608"/>
    <w:rsid w:val="00B6418A"/>
    <w:rsid w:val="00B66445"/>
    <w:rsid w:val="00B666A9"/>
    <w:rsid w:val="00B66EE3"/>
    <w:rsid w:val="00B70394"/>
    <w:rsid w:val="00B714E4"/>
    <w:rsid w:val="00B733B3"/>
    <w:rsid w:val="00B73DD0"/>
    <w:rsid w:val="00B805AE"/>
    <w:rsid w:val="00B95EC9"/>
    <w:rsid w:val="00BA1326"/>
    <w:rsid w:val="00BA300D"/>
    <w:rsid w:val="00BA504C"/>
    <w:rsid w:val="00BA67F4"/>
    <w:rsid w:val="00BB6A3E"/>
    <w:rsid w:val="00BC1643"/>
    <w:rsid w:val="00BC2532"/>
    <w:rsid w:val="00BD03DC"/>
    <w:rsid w:val="00BD6715"/>
    <w:rsid w:val="00BE30F2"/>
    <w:rsid w:val="00BE6560"/>
    <w:rsid w:val="00BE7554"/>
    <w:rsid w:val="00BF01CC"/>
    <w:rsid w:val="00BF11B2"/>
    <w:rsid w:val="00BF1790"/>
    <w:rsid w:val="00BF1EDB"/>
    <w:rsid w:val="00BF2E24"/>
    <w:rsid w:val="00BF52BE"/>
    <w:rsid w:val="00C003D3"/>
    <w:rsid w:val="00C04D71"/>
    <w:rsid w:val="00C1730C"/>
    <w:rsid w:val="00C2143C"/>
    <w:rsid w:val="00C24A17"/>
    <w:rsid w:val="00C24B2A"/>
    <w:rsid w:val="00C352CC"/>
    <w:rsid w:val="00C429CA"/>
    <w:rsid w:val="00C44649"/>
    <w:rsid w:val="00C50122"/>
    <w:rsid w:val="00C532E6"/>
    <w:rsid w:val="00C542BF"/>
    <w:rsid w:val="00C5571E"/>
    <w:rsid w:val="00C6442B"/>
    <w:rsid w:val="00C74D20"/>
    <w:rsid w:val="00C75F8C"/>
    <w:rsid w:val="00C8376A"/>
    <w:rsid w:val="00C86A0C"/>
    <w:rsid w:val="00C90273"/>
    <w:rsid w:val="00C925A8"/>
    <w:rsid w:val="00C95C1C"/>
    <w:rsid w:val="00C96050"/>
    <w:rsid w:val="00CA011F"/>
    <w:rsid w:val="00CA4704"/>
    <w:rsid w:val="00CA747F"/>
    <w:rsid w:val="00CB4EF5"/>
    <w:rsid w:val="00CB6653"/>
    <w:rsid w:val="00CC203D"/>
    <w:rsid w:val="00CC2A84"/>
    <w:rsid w:val="00CD5DEB"/>
    <w:rsid w:val="00CD6DB0"/>
    <w:rsid w:val="00CD7BFD"/>
    <w:rsid w:val="00CE14EA"/>
    <w:rsid w:val="00CE4317"/>
    <w:rsid w:val="00CF2787"/>
    <w:rsid w:val="00CF4CB1"/>
    <w:rsid w:val="00D0013B"/>
    <w:rsid w:val="00D0598A"/>
    <w:rsid w:val="00D11D77"/>
    <w:rsid w:val="00D17CC3"/>
    <w:rsid w:val="00D25600"/>
    <w:rsid w:val="00D40777"/>
    <w:rsid w:val="00D47A65"/>
    <w:rsid w:val="00D50835"/>
    <w:rsid w:val="00D51252"/>
    <w:rsid w:val="00D525E9"/>
    <w:rsid w:val="00D527AD"/>
    <w:rsid w:val="00D55C41"/>
    <w:rsid w:val="00D604D8"/>
    <w:rsid w:val="00D61902"/>
    <w:rsid w:val="00D62995"/>
    <w:rsid w:val="00D62E22"/>
    <w:rsid w:val="00D656F6"/>
    <w:rsid w:val="00D66D8F"/>
    <w:rsid w:val="00D671B0"/>
    <w:rsid w:val="00D71AD5"/>
    <w:rsid w:val="00D75027"/>
    <w:rsid w:val="00D75623"/>
    <w:rsid w:val="00D76EB9"/>
    <w:rsid w:val="00D84AC0"/>
    <w:rsid w:val="00D92E54"/>
    <w:rsid w:val="00D932B1"/>
    <w:rsid w:val="00D965BA"/>
    <w:rsid w:val="00DA1D0B"/>
    <w:rsid w:val="00DA4A63"/>
    <w:rsid w:val="00DA51C6"/>
    <w:rsid w:val="00DA7983"/>
    <w:rsid w:val="00DB1B2B"/>
    <w:rsid w:val="00DC029B"/>
    <w:rsid w:val="00DC0A33"/>
    <w:rsid w:val="00DC4A78"/>
    <w:rsid w:val="00DD7856"/>
    <w:rsid w:val="00DE3E88"/>
    <w:rsid w:val="00DE5088"/>
    <w:rsid w:val="00DE54C5"/>
    <w:rsid w:val="00DF472A"/>
    <w:rsid w:val="00E01FA2"/>
    <w:rsid w:val="00E02B10"/>
    <w:rsid w:val="00E02C05"/>
    <w:rsid w:val="00E03966"/>
    <w:rsid w:val="00E05C79"/>
    <w:rsid w:val="00E07DF0"/>
    <w:rsid w:val="00E14B5D"/>
    <w:rsid w:val="00E1517C"/>
    <w:rsid w:val="00E16BEA"/>
    <w:rsid w:val="00E16EBC"/>
    <w:rsid w:val="00E232F2"/>
    <w:rsid w:val="00E248DE"/>
    <w:rsid w:val="00E24B10"/>
    <w:rsid w:val="00E30AA6"/>
    <w:rsid w:val="00E311EC"/>
    <w:rsid w:val="00E31770"/>
    <w:rsid w:val="00E353E8"/>
    <w:rsid w:val="00E36618"/>
    <w:rsid w:val="00E37522"/>
    <w:rsid w:val="00E42F18"/>
    <w:rsid w:val="00E43CE5"/>
    <w:rsid w:val="00E44BD2"/>
    <w:rsid w:val="00E52F0D"/>
    <w:rsid w:val="00E53EF7"/>
    <w:rsid w:val="00E62D5E"/>
    <w:rsid w:val="00E6591F"/>
    <w:rsid w:val="00E66B39"/>
    <w:rsid w:val="00E720DC"/>
    <w:rsid w:val="00E72A6A"/>
    <w:rsid w:val="00E74DCF"/>
    <w:rsid w:val="00E77ED3"/>
    <w:rsid w:val="00E81E34"/>
    <w:rsid w:val="00E84CFB"/>
    <w:rsid w:val="00E86B52"/>
    <w:rsid w:val="00E90085"/>
    <w:rsid w:val="00E9094B"/>
    <w:rsid w:val="00E923C6"/>
    <w:rsid w:val="00E94E9D"/>
    <w:rsid w:val="00E967D2"/>
    <w:rsid w:val="00EA0EC2"/>
    <w:rsid w:val="00EB19F7"/>
    <w:rsid w:val="00EB6378"/>
    <w:rsid w:val="00EB7E9C"/>
    <w:rsid w:val="00EC1568"/>
    <w:rsid w:val="00EC3407"/>
    <w:rsid w:val="00EC514A"/>
    <w:rsid w:val="00EC5602"/>
    <w:rsid w:val="00EC60B1"/>
    <w:rsid w:val="00EC6375"/>
    <w:rsid w:val="00ED36F2"/>
    <w:rsid w:val="00ED60E7"/>
    <w:rsid w:val="00ED6ED2"/>
    <w:rsid w:val="00EE26A5"/>
    <w:rsid w:val="00EE6FF5"/>
    <w:rsid w:val="00EF577A"/>
    <w:rsid w:val="00F056A0"/>
    <w:rsid w:val="00F121E2"/>
    <w:rsid w:val="00F123BC"/>
    <w:rsid w:val="00F12501"/>
    <w:rsid w:val="00F21685"/>
    <w:rsid w:val="00F21C37"/>
    <w:rsid w:val="00F4278A"/>
    <w:rsid w:val="00F45164"/>
    <w:rsid w:val="00F4556E"/>
    <w:rsid w:val="00F53074"/>
    <w:rsid w:val="00F5321B"/>
    <w:rsid w:val="00F56B5E"/>
    <w:rsid w:val="00F61D41"/>
    <w:rsid w:val="00F667FF"/>
    <w:rsid w:val="00F701B3"/>
    <w:rsid w:val="00F73134"/>
    <w:rsid w:val="00F75103"/>
    <w:rsid w:val="00F81975"/>
    <w:rsid w:val="00F86E6E"/>
    <w:rsid w:val="00FB0EA0"/>
    <w:rsid w:val="00FB3C7C"/>
    <w:rsid w:val="00FB45FB"/>
    <w:rsid w:val="00FB7DAB"/>
    <w:rsid w:val="00FC2907"/>
    <w:rsid w:val="00FC5793"/>
    <w:rsid w:val="00FD01B3"/>
    <w:rsid w:val="00FD0ADB"/>
    <w:rsid w:val="00FD12F0"/>
    <w:rsid w:val="00FD476F"/>
    <w:rsid w:val="00FD7D77"/>
    <w:rsid w:val="00FE4755"/>
    <w:rsid w:val="00FE4E01"/>
    <w:rsid w:val="00FE5AD4"/>
    <w:rsid w:val="00FE79E5"/>
    <w:rsid w:val="00FF3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F62494F1-7706-418F-AF51-955E4A01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035"/>
    <w:rPr>
      <w:sz w:val="22"/>
      <w:lang w:val="fr-FR" w:eastAsia="en-US"/>
    </w:rPr>
  </w:style>
  <w:style w:type="paragraph" w:styleId="Heading1">
    <w:name w:val="heading 1"/>
    <w:basedOn w:val="Normal"/>
    <w:next w:val="Normal"/>
    <w:qFormat/>
    <w:pPr>
      <w:keepNext/>
      <w:tabs>
        <w:tab w:val="left" w:pos="284"/>
      </w:tabs>
      <w:ind w:left="284" w:hanging="284"/>
      <w:jc w:val="both"/>
      <w:outlineLvl w:val="0"/>
    </w:pPr>
    <w:rPr>
      <w:snapToGrid w:val="0"/>
      <w:lang w:eastAsia="fr-FR"/>
    </w:rPr>
  </w:style>
  <w:style w:type="paragraph" w:styleId="Heading2">
    <w:name w:val="heading 2"/>
    <w:basedOn w:val="Normal"/>
    <w:next w:val="Normal"/>
    <w:qFormat/>
    <w:pPr>
      <w:keepNext/>
      <w:tabs>
        <w:tab w:val="left" w:pos="284"/>
      </w:tabs>
      <w:ind w:left="284" w:hanging="284"/>
      <w:outlineLvl w:val="1"/>
    </w:pPr>
    <w:rPr>
      <w:b/>
      <w:bCs/>
      <w:snapToGrid w:val="0"/>
      <w:lang w:eastAsia="fr-FR"/>
    </w:rPr>
  </w:style>
  <w:style w:type="paragraph" w:styleId="Heading3">
    <w:name w:val="heading 3"/>
    <w:basedOn w:val="Normal"/>
    <w:next w:val="Normal"/>
    <w:qFormat/>
    <w:pPr>
      <w:keepNext/>
      <w:suppressAutoHyphens/>
      <w:jc w:val="center"/>
      <w:outlineLvl w:val="2"/>
    </w:pPr>
  </w:style>
  <w:style w:type="paragraph" w:styleId="Heading4">
    <w:name w:val="heading 4"/>
    <w:basedOn w:val="Normal"/>
    <w:next w:val="Normal"/>
    <w:qFormat/>
    <w:pPr>
      <w:keepNext/>
      <w:tabs>
        <w:tab w:val="left" w:pos="567"/>
      </w:tabs>
      <w:ind w:right="-1"/>
      <w:jc w:val="center"/>
      <w:outlineLvl w:val="3"/>
    </w:pPr>
  </w:style>
  <w:style w:type="paragraph" w:styleId="Heading5">
    <w:name w:val="heading 5"/>
    <w:basedOn w:val="Normal"/>
    <w:next w:val="Normal"/>
    <w:qFormat/>
    <w:pPr>
      <w:keepNext/>
      <w:tabs>
        <w:tab w:val="left" w:pos="567"/>
      </w:tabs>
      <w:outlineLvl w:val="4"/>
    </w:pPr>
    <w:rPr>
      <w:bCs/>
    </w:rPr>
  </w:style>
  <w:style w:type="paragraph" w:styleId="Heading6">
    <w:name w:val="heading 6"/>
    <w:basedOn w:val="Normal"/>
    <w:next w:val="Normal"/>
    <w:qFormat/>
    <w:pPr>
      <w:keepNext/>
      <w:widowControl w:val="0"/>
      <w:tabs>
        <w:tab w:val="left" w:pos="567"/>
      </w:tabs>
      <w:outlineLvl w:val="5"/>
    </w:pPr>
    <w:rPr>
      <w:b/>
      <w:bCs/>
    </w:rPr>
  </w:style>
  <w:style w:type="paragraph" w:styleId="Heading7">
    <w:name w:val="heading 7"/>
    <w:basedOn w:val="Normal"/>
    <w:next w:val="Normal"/>
    <w:link w:val="Heading7Char"/>
    <w:semiHidden/>
    <w:unhideWhenUsed/>
    <w:qFormat/>
    <w:rsid w:val="00DB1B2B"/>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DB1B2B"/>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DB1B2B"/>
    <w:pPr>
      <w:spacing w:before="240" w:after="60"/>
      <w:outlineLvl w:val="8"/>
    </w:pPr>
    <w:rPr>
      <w:rFonts w:ascii="Cambria" w:hAnsi="Cambria"/>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jc w:val="both"/>
    </w:pPr>
    <w:rPr>
      <w:rFonts w:ascii="TimesNewRoman" w:hAnsi="TimesNewRoman"/>
      <w:b/>
      <w:snapToGrid w:val="0"/>
      <w:lang w:eastAsia="fr-FR"/>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2">
    <w:name w:val="Body Text 2"/>
    <w:basedOn w:val="Normal"/>
    <w:rPr>
      <w:b/>
      <w:snapToGrid w:val="0"/>
      <w:lang w:eastAsia="fr-FR"/>
    </w:rPr>
  </w:style>
  <w:style w:type="paragraph" w:styleId="BodyTextIndent">
    <w:name w:val="Body Text Indent"/>
    <w:basedOn w:val="Normal"/>
    <w:link w:val="BodyTextIndentChar"/>
    <w:pPr>
      <w:tabs>
        <w:tab w:val="left" w:pos="284"/>
      </w:tabs>
      <w:ind w:left="284" w:hanging="284"/>
      <w:jc w:val="both"/>
    </w:pPr>
    <w:rPr>
      <w:b/>
      <w:snapToGrid w:val="0"/>
      <w:lang w:eastAsia="fr-FR"/>
    </w:rPr>
  </w:style>
  <w:style w:type="paragraph" w:customStyle="1" w:styleId="EMEATableLeft">
    <w:name w:val="EMEA Table Left"/>
    <w:basedOn w:val="Normal"/>
    <w:pPr>
      <w:keepNext/>
      <w:keepLines/>
    </w:pPr>
    <w:rPr>
      <w:lang w:val="en-US" w:eastAsia="fr-FR"/>
    </w:rPr>
  </w:style>
  <w:style w:type="paragraph" w:customStyle="1" w:styleId="EMEAEnTableLeft">
    <w:name w:val="EMEA En Table Left"/>
    <w:basedOn w:val="Normal"/>
    <w:pPr>
      <w:keepNext/>
      <w:keepLines/>
    </w:pPr>
    <w:rPr>
      <w:b/>
      <w:sz w:val="20"/>
    </w:rPr>
  </w:style>
  <w:style w:type="paragraph" w:customStyle="1" w:styleId="EMEAElTableLeft">
    <w:name w:val="EMEA El Table Left"/>
    <w:basedOn w:val="EMEAEnTableLeft"/>
  </w:style>
  <w:style w:type="paragraph" w:styleId="ListBullet">
    <w:name w:val="List Bullet"/>
    <w:basedOn w:val="Normal"/>
    <w:next w:val="Normal"/>
    <w:autoRedefine/>
    <w:rsid w:val="00407E63"/>
    <w:pPr>
      <w:keepNext/>
      <w:keepLines/>
      <w:numPr>
        <w:numId w:val="14"/>
      </w:numPr>
    </w:pPr>
  </w:style>
  <w:style w:type="paragraph" w:styleId="ListBullet2">
    <w:name w:val="List Bullet 2"/>
    <w:basedOn w:val="Normal"/>
    <w:autoRedefine/>
    <w:pPr>
      <w:numPr>
        <w:numId w:val="13"/>
      </w:numPr>
    </w:pPr>
  </w:style>
  <w:style w:type="paragraph" w:styleId="BodyTextIndent2">
    <w:name w:val="Body Text Indent 2"/>
    <w:basedOn w:val="Normal"/>
    <w:pPr>
      <w:ind w:left="284" w:hanging="284"/>
    </w:pPr>
    <w:rPr>
      <w:b/>
      <w:bCs/>
      <w:snapToGrid w:val="0"/>
      <w:lang w:eastAsia="fr-FR"/>
    </w:rPr>
  </w:style>
  <w:style w:type="paragraph" w:styleId="BodyTextIndent3">
    <w:name w:val="Body Text Indent 3"/>
    <w:basedOn w:val="Normal"/>
    <w:pPr>
      <w:suppressAutoHyphens/>
      <w:ind w:left="567" w:hanging="567"/>
    </w:pPr>
    <w:rPr>
      <w:b/>
    </w:rPr>
  </w:style>
  <w:style w:type="paragraph" w:styleId="BlockText">
    <w:name w:val="Block Text"/>
    <w:basedOn w:val="Normal"/>
    <w:pPr>
      <w:widowControl w:val="0"/>
      <w:ind w:left="1985" w:right="1749" w:hanging="567"/>
    </w:pPr>
    <w:rPr>
      <w:b/>
    </w:rPr>
  </w:style>
  <w:style w:type="paragraph" w:customStyle="1" w:styleId="EMEAEnBodyText">
    <w:name w:val="EMEA En Body Text"/>
    <w:basedOn w:val="Normal"/>
    <w:pPr>
      <w:spacing w:before="120" w:after="120"/>
      <w:jc w:val="both"/>
    </w:pPr>
    <w:rPr>
      <w:sz w:val="24"/>
      <w:szCs w:val="24"/>
    </w:rPr>
  </w:style>
  <w:style w:type="paragraph" w:styleId="BodyText3">
    <w:name w:val="Body Text 3"/>
    <w:basedOn w:val="Normal"/>
    <w:pPr>
      <w:tabs>
        <w:tab w:val="left" w:pos="0"/>
      </w:tabs>
      <w:jc w:val="both"/>
    </w:pPr>
    <w:rPr>
      <w:bCs/>
      <w:snapToGrid w:val="0"/>
      <w:lang w:eastAsia="fr-FR"/>
    </w:rPr>
  </w:style>
  <w:style w:type="paragraph" w:styleId="PlainText">
    <w:name w:val="Plain Text"/>
    <w:basedOn w:val="Normal"/>
    <w:rPr>
      <w:rFonts w:ascii="Courier New" w:hAnsi="Courier New"/>
      <w:sz w:val="20"/>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Subtitle">
    <w:name w:val="Subtitle"/>
    <w:basedOn w:val="Normal"/>
    <w:qFormat/>
    <w:pPr>
      <w:ind w:left="720"/>
      <w:jc w:val="center"/>
    </w:pPr>
    <w:rPr>
      <w:b/>
      <w:caps/>
      <w:lang w:val="lt-LT"/>
    </w:rPr>
  </w:style>
  <w:style w:type="paragraph" w:customStyle="1" w:styleId="EMEABodyText">
    <w:name w:val="EMEA Body Text"/>
    <w:basedOn w:val="Normal"/>
    <w:rsid w:val="00EC6375"/>
    <w:rPr>
      <w:lang w:val="en-GB"/>
    </w:rPr>
  </w:style>
  <w:style w:type="character" w:customStyle="1" w:styleId="Initial">
    <w:name w:val="Initial"/>
    <w:rsid w:val="00407E63"/>
    <w:rPr>
      <w:rFonts w:ascii="CG Times" w:hAnsi="CG Times"/>
      <w:noProof w:val="0"/>
      <w:sz w:val="24"/>
      <w:lang w:val="en-US"/>
    </w:rPr>
  </w:style>
  <w:style w:type="paragraph" w:customStyle="1" w:styleId="TITREA">
    <w:name w:val="TITRE A"/>
    <w:basedOn w:val="Normal"/>
    <w:rsid w:val="006538F6"/>
    <w:pPr>
      <w:jc w:val="center"/>
    </w:pPr>
    <w:rPr>
      <w:b/>
      <w:bCs/>
      <w:snapToGrid w:val="0"/>
      <w:lang w:eastAsia="fr-FR"/>
    </w:rPr>
  </w:style>
  <w:style w:type="paragraph" w:customStyle="1" w:styleId="TITREB">
    <w:name w:val="TITRE B"/>
    <w:basedOn w:val="BodyTextIndent3"/>
    <w:rsid w:val="006538F6"/>
  </w:style>
  <w:style w:type="paragraph" w:customStyle="1" w:styleId="EMEA1">
    <w:name w:val="EMEA 1"/>
    <w:basedOn w:val="Normal"/>
    <w:rsid w:val="008A5F80"/>
    <w:pPr>
      <w:tabs>
        <w:tab w:val="left" w:pos="567"/>
      </w:tabs>
      <w:jc w:val="center"/>
    </w:pPr>
    <w:rPr>
      <w:b/>
      <w:szCs w:val="24"/>
    </w:rPr>
  </w:style>
  <w:style w:type="paragraph" w:customStyle="1" w:styleId="EMEA2">
    <w:name w:val="EMEA 2"/>
    <w:basedOn w:val="Normal"/>
    <w:rsid w:val="008A5F80"/>
    <w:pPr>
      <w:tabs>
        <w:tab w:val="left" w:pos="567"/>
      </w:tabs>
      <w:ind w:left="567" w:hanging="567"/>
    </w:pPr>
    <w:rPr>
      <w:b/>
      <w:szCs w:val="24"/>
    </w:rPr>
  </w:style>
  <w:style w:type="paragraph" w:customStyle="1" w:styleId="TableHeading">
    <w:name w:val="Table Heading"/>
    <w:basedOn w:val="Heading1"/>
    <w:rsid w:val="001054E2"/>
    <w:pPr>
      <w:tabs>
        <w:tab w:val="clear" w:pos="284"/>
        <w:tab w:val="left" w:pos="360"/>
      </w:tabs>
      <w:autoSpaceDE w:val="0"/>
      <w:autoSpaceDN w:val="0"/>
      <w:adjustRightInd w:val="0"/>
      <w:spacing w:after="120"/>
      <w:ind w:left="0" w:firstLine="0"/>
      <w:jc w:val="left"/>
    </w:pPr>
    <w:rPr>
      <w:rFonts w:ascii="Arial" w:eastAsia="MS Mincho" w:hAnsi="Arial" w:cs="Arial"/>
      <w:b/>
      <w:bCs/>
      <w:snapToGrid/>
      <w:sz w:val="24"/>
      <w:szCs w:val="16"/>
      <w:lang w:val="en-US" w:eastAsia="en-US"/>
    </w:rPr>
  </w:style>
  <w:style w:type="paragraph" w:customStyle="1" w:styleId="TblTextCenter">
    <w:name w:val="Tbl Text Center"/>
    <w:basedOn w:val="Normal"/>
    <w:rsid w:val="001054E2"/>
    <w:pPr>
      <w:spacing w:before="60" w:after="60"/>
      <w:jc w:val="center"/>
    </w:pPr>
    <w:rPr>
      <w:rFonts w:ascii="Arial Narrow" w:hAnsi="Arial Narrow"/>
      <w:sz w:val="20"/>
      <w:lang w:val="en-US"/>
    </w:rPr>
  </w:style>
  <w:style w:type="paragraph" w:customStyle="1" w:styleId="TblHeadingCenter">
    <w:name w:val="Tbl Heading Center"/>
    <w:basedOn w:val="Normal"/>
    <w:rsid w:val="001054E2"/>
    <w:pPr>
      <w:spacing w:before="60" w:after="60"/>
      <w:jc w:val="center"/>
    </w:pPr>
    <w:rPr>
      <w:rFonts w:ascii="Arial" w:hAnsi="Arial"/>
      <w:b/>
      <w:sz w:val="20"/>
      <w:lang w:val="en-US"/>
    </w:rPr>
  </w:style>
  <w:style w:type="paragraph" w:styleId="EnvelopeAddress">
    <w:name w:val="envelope address"/>
    <w:basedOn w:val="Normal"/>
    <w:rsid w:val="00DB1B2B"/>
    <w:pPr>
      <w:framePr w:w="7938" w:h="1985" w:hRule="exact" w:hSpace="141" w:wrap="auto" w:hAnchor="page" w:xAlign="center" w:yAlign="bottom"/>
      <w:ind w:left="2835"/>
    </w:pPr>
    <w:rPr>
      <w:rFonts w:ascii="Cambria" w:hAnsi="Cambria"/>
      <w:sz w:val="24"/>
      <w:szCs w:val="24"/>
    </w:rPr>
  </w:style>
  <w:style w:type="paragraph" w:styleId="EnvelopeReturn">
    <w:name w:val="envelope return"/>
    <w:basedOn w:val="Normal"/>
    <w:rsid w:val="00DB1B2B"/>
    <w:rPr>
      <w:rFonts w:ascii="Cambria" w:hAnsi="Cambria"/>
      <w:sz w:val="20"/>
    </w:rPr>
  </w:style>
  <w:style w:type="paragraph" w:styleId="HTMLAddress">
    <w:name w:val="HTML Address"/>
    <w:basedOn w:val="Normal"/>
    <w:link w:val="HTMLAddressChar"/>
    <w:rsid w:val="00DB1B2B"/>
    <w:rPr>
      <w:i/>
      <w:iCs/>
    </w:rPr>
  </w:style>
  <w:style w:type="character" w:customStyle="1" w:styleId="HTMLAddressChar">
    <w:name w:val="HTML Address Char"/>
    <w:link w:val="HTMLAddress"/>
    <w:rsid w:val="00DB1B2B"/>
    <w:rPr>
      <w:i/>
      <w:iCs/>
      <w:sz w:val="22"/>
      <w:lang w:eastAsia="en-US"/>
    </w:rPr>
  </w:style>
  <w:style w:type="paragraph" w:styleId="Bibliography">
    <w:name w:val="Bibliography"/>
    <w:basedOn w:val="Normal"/>
    <w:next w:val="Normal"/>
    <w:uiPriority w:val="37"/>
    <w:semiHidden/>
    <w:unhideWhenUsed/>
    <w:rsid w:val="00DB1B2B"/>
  </w:style>
  <w:style w:type="paragraph" w:styleId="Quote">
    <w:name w:val="Quote"/>
    <w:basedOn w:val="Normal"/>
    <w:next w:val="Normal"/>
    <w:link w:val="QuoteChar"/>
    <w:uiPriority w:val="29"/>
    <w:qFormat/>
    <w:rsid w:val="00DB1B2B"/>
    <w:rPr>
      <w:i/>
      <w:iCs/>
      <w:color w:val="000000"/>
    </w:rPr>
  </w:style>
  <w:style w:type="character" w:customStyle="1" w:styleId="QuoteChar">
    <w:name w:val="Quote Char"/>
    <w:link w:val="Quote"/>
    <w:uiPriority w:val="29"/>
    <w:rsid w:val="00DB1B2B"/>
    <w:rPr>
      <w:i/>
      <w:iCs/>
      <w:color w:val="000000"/>
      <w:sz w:val="22"/>
      <w:lang w:eastAsia="en-US"/>
    </w:rPr>
  </w:style>
  <w:style w:type="paragraph" w:styleId="IntenseQuote">
    <w:name w:val="Intense Quote"/>
    <w:basedOn w:val="Normal"/>
    <w:next w:val="Normal"/>
    <w:link w:val="IntenseQuoteChar"/>
    <w:uiPriority w:val="30"/>
    <w:qFormat/>
    <w:rsid w:val="00DB1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B1B2B"/>
    <w:rPr>
      <w:b/>
      <w:bCs/>
      <w:i/>
      <w:iCs/>
      <w:color w:val="4F81BD"/>
      <w:sz w:val="22"/>
      <w:lang w:eastAsia="en-US"/>
    </w:rPr>
  </w:style>
  <w:style w:type="paragraph" w:styleId="CommentText">
    <w:name w:val="annotation text"/>
    <w:basedOn w:val="Normal"/>
    <w:link w:val="CommentTextChar"/>
    <w:rsid w:val="00DB1B2B"/>
    <w:rPr>
      <w:sz w:val="20"/>
    </w:rPr>
  </w:style>
  <w:style w:type="character" w:customStyle="1" w:styleId="CommentTextChar">
    <w:name w:val="Comment Text Char"/>
    <w:link w:val="CommentText"/>
    <w:rsid w:val="00DB1B2B"/>
    <w:rPr>
      <w:lang w:eastAsia="en-US"/>
    </w:rPr>
  </w:style>
  <w:style w:type="paragraph" w:styleId="Date">
    <w:name w:val="Date"/>
    <w:basedOn w:val="Normal"/>
    <w:next w:val="Normal"/>
    <w:link w:val="DateChar"/>
    <w:rsid w:val="00DB1B2B"/>
  </w:style>
  <w:style w:type="character" w:customStyle="1" w:styleId="DateChar">
    <w:name w:val="Date Char"/>
    <w:link w:val="Date"/>
    <w:rsid w:val="00DB1B2B"/>
    <w:rPr>
      <w:sz w:val="22"/>
      <w:lang w:eastAsia="en-US"/>
    </w:rPr>
  </w:style>
  <w:style w:type="paragraph" w:styleId="MessageHeader">
    <w:name w:val="Message Header"/>
    <w:basedOn w:val="Normal"/>
    <w:link w:val="MessageHeaderChar"/>
    <w:rsid w:val="00DB1B2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DB1B2B"/>
    <w:rPr>
      <w:rFonts w:ascii="Cambria" w:eastAsia="Times New Roman" w:hAnsi="Cambria" w:cs="Times New Roman"/>
      <w:sz w:val="24"/>
      <w:szCs w:val="24"/>
      <w:shd w:val="pct20" w:color="auto" w:fill="auto"/>
      <w:lang w:eastAsia="en-US"/>
    </w:rPr>
  </w:style>
  <w:style w:type="paragraph" w:styleId="TOCHeading">
    <w:name w:val="TOC Heading"/>
    <w:basedOn w:val="Heading1"/>
    <w:next w:val="Normal"/>
    <w:uiPriority w:val="39"/>
    <w:semiHidden/>
    <w:unhideWhenUsed/>
    <w:qFormat/>
    <w:rsid w:val="00DB1B2B"/>
    <w:pPr>
      <w:tabs>
        <w:tab w:val="clear" w:pos="284"/>
      </w:tabs>
      <w:spacing w:before="240" w:after="60"/>
      <w:ind w:left="0" w:firstLine="0"/>
      <w:jc w:val="left"/>
      <w:outlineLvl w:val="9"/>
    </w:pPr>
    <w:rPr>
      <w:rFonts w:ascii="Cambria" w:hAnsi="Cambria"/>
      <w:b/>
      <w:bCs/>
      <w:snapToGrid/>
      <w:kern w:val="32"/>
      <w:sz w:val="32"/>
      <w:szCs w:val="32"/>
      <w:lang w:eastAsia="en-US"/>
    </w:rPr>
  </w:style>
  <w:style w:type="paragraph" w:styleId="DocumentMap">
    <w:name w:val="Document Map"/>
    <w:basedOn w:val="Normal"/>
    <w:link w:val="DocumentMapChar"/>
    <w:rsid w:val="00DB1B2B"/>
    <w:rPr>
      <w:rFonts w:ascii="Tahoma" w:hAnsi="Tahoma" w:cs="Tahoma"/>
      <w:sz w:val="16"/>
      <w:szCs w:val="16"/>
    </w:rPr>
  </w:style>
  <w:style w:type="character" w:customStyle="1" w:styleId="DocumentMapChar">
    <w:name w:val="Document Map Char"/>
    <w:link w:val="DocumentMap"/>
    <w:rsid w:val="00DB1B2B"/>
    <w:rPr>
      <w:rFonts w:ascii="Tahoma" w:hAnsi="Tahoma" w:cs="Tahoma"/>
      <w:sz w:val="16"/>
      <w:szCs w:val="16"/>
      <w:lang w:eastAsia="en-US"/>
    </w:rPr>
  </w:style>
  <w:style w:type="paragraph" w:styleId="Closing">
    <w:name w:val="Closing"/>
    <w:basedOn w:val="Normal"/>
    <w:link w:val="ClosingChar"/>
    <w:rsid w:val="00DB1B2B"/>
    <w:pPr>
      <w:ind w:left="4252"/>
    </w:pPr>
  </w:style>
  <w:style w:type="character" w:customStyle="1" w:styleId="ClosingChar">
    <w:name w:val="Closing Char"/>
    <w:link w:val="Closing"/>
    <w:rsid w:val="00DB1B2B"/>
    <w:rPr>
      <w:sz w:val="22"/>
      <w:lang w:eastAsia="en-US"/>
    </w:rPr>
  </w:style>
  <w:style w:type="paragraph" w:styleId="Index1">
    <w:name w:val="index 1"/>
    <w:basedOn w:val="Normal"/>
    <w:next w:val="Normal"/>
    <w:autoRedefine/>
    <w:rsid w:val="00DB1B2B"/>
    <w:pPr>
      <w:ind w:left="220" w:hanging="220"/>
    </w:pPr>
  </w:style>
  <w:style w:type="paragraph" w:styleId="Index2">
    <w:name w:val="index 2"/>
    <w:basedOn w:val="Normal"/>
    <w:next w:val="Normal"/>
    <w:autoRedefine/>
    <w:rsid w:val="00DB1B2B"/>
    <w:pPr>
      <w:ind w:left="440" w:hanging="220"/>
    </w:pPr>
  </w:style>
  <w:style w:type="paragraph" w:styleId="Index3">
    <w:name w:val="index 3"/>
    <w:basedOn w:val="Normal"/>
    <w:next w:val="Normal"/>
    <w:autoRedefine/>
    <w:rsid w:val="00DB1B2B"/>
    <w:pPr>
      <w:ind w:left="660" w:hanging="220"/>
    </w:pPr>
  </w:style>
  <w:style w:type="paragraph" w:styleId="Index4">
    <w:name w:val="index 4"/>
    <w:basedOn w:val="Normal"/>
    <w:next w:val="Normal"/>
    <w:autoRedefine/>
    <w:rsid w:val="00DB1B2B"/>
    <w:pPr>
      <w:ind w:left="880" w:hanging="220"/>
    </w:pPr>
  </w:style>
  <w:style w:type="paragraph" w:styleId="Index5">
    <w:name w:val="index 5"/>
    <w:basedOn w:val="Normal"/>
    <w:next w:val="Normal"/>
    <w:autoRedefine/>
    <w:rsid w:val="00DB1B2B"/>
    <w:pPr>
      <w:ind w:left="1100" w:hanging="220"/>
    </w:pPr>
  </w:style>
  <w:style w:type="paragraph" w:styleId="Index6">
    <w:name w:val="index 6"/>
    <w:basedOn w:val="Normal"/>
    <w:next w:val="Normal"/>
    <w:autoRedefine/>
    <w:rsid w:val="00DB1B2B"/>
    <w:pPr>
      <w:ind w:left="1320" w:hanging="220"/>
    </w:pPr>
  </w:style>
  <w:style w:type="paragraph" w:styleId="Index7">
    <w:name w:val="index 7"/>
    <w:basedOn w:val="Normal"/>
    <w:next w:val="Normal"/>
    <w:autoRedefine/>
    <w:rsid w:val="00DB1B2B"/>
    <w:pPr>
      <w:ind w:left="1540" w:hanging="220"/>
    </w:pPr>
  </w:style>
  <w:style w:type="paragraph" w:styleId="Index8">
    <w:name w:val="index 8"/>
    <w:basedOn w:val="Normal"/>
    <w:next w:val="Normal"/>
    <w:autoRedefine/>
    <w:rsid w:val="00DB1B2B"/>
    <w:pPr>
      <w:ind w:left="1760" w:hanging="220"/>
    </w:pPr>
  </w:style>
  <w:style w:type="paragraph" w:styleId="Index9">
    <w:name w:val="index 9"/>
    <w:basedOn w:val="Normal"/>
    <w:next w:val="Normal"/>
    <w:autoRedefine/>
    <w:rsid w:val="00DB1B2B"/>
    <w:pPr>
      <w:ind w:left="1980" w:hanging="220"/>
    </w:pPr>
  </w:style>
  <w:style w:type="paragraph" w:styleId="Caption">
    <w:name w:val="caption"/>
    <w:basedOn w:val="Normal"/>
    <w:next w:val="Normal"/>
    <w:semiHidden/>
    <w:unhideWhenUsed/>
    <w:qFormat/>
    <w:rsid w:val="00DB1B2B"/>
    <w:rPr>
      <w:b/>
      <w:bCs/>
      <w:sz w:val="20"/>
    </w:rPr>
  </w:style>
  <w:style w:type="paragraph" w:styleId="List">
    <w:name w:val="List"/>
    <w:basedOn w:val="Normal"/>
    <w:rsid w:val="00DB1B2B"/>
    <w:pPr>
      <w:ind w:left="283" w:hanging="283"/>
      <w:contextualSpacing/>
    </w:pPr>
  </w:style>
  <w:style w:type="paragraph" w:styleId="List2">
    <w:name w:val="List 2"/>
    <w:basedOn w:val="Normal"/>
    <w:rsid w:val="00DB1B2B"/>
    <w:pPr>
      <w:ind w:left="566" w:hanging="283"/>
      <w:contextualSpacing/>
    </w:pPr>
  </w:style>
  <w:style w:type="paragraph" w:styleId="List3">
    <w:name w:val="List 3"/>
    <w:basedOn w:val="Normal"/>
    <w:rsid w:val="00DB1B2B"/>
    <w:pPr>
      <w:ind w:left="849" w:hanging="283"/>
      <w:contextualSpacing/>
    </w:pPr>
  </w:style>
  <w:style w:type="paragraph" w:styleId="List4">
    <w:name w:val="List 4"/>
    <w:basedOn w:val="Normal"/>
    <w:rsid w:val="00DB1B2B"/>
    <w:pPr>
      <w:ind w:left="1132" w:hanging="283"/>
      <w:contextualSpacing/>
    </w:pPr>
  </w:style>
  <w:style w:type="paragraph" w:styleId="List5">
    <w:name w:val="List 5"/>
    <w:basedOn w:val="Normal"/>
    <w:rsid w:val="00DB1B2B"/>
    <w:pPr>
      <w:ind w:left="1415" w:hanging="283"/>
      <w:contextualSpacing/>
    </w:pPr>
  </w:style>
  <w:style w:type="paragraph" w:styleId="ListNumber">
    <w:name w:val="List Number"/>
    <w:basedOn w:val="Normal"/>
    <w:rsid w:val="00DB1B2B"/>
    <w:pPr>
      <w:numPr>
        <w:numId w:val="42"/>
      </w:numPr>
      <w:contextualSpacing/>
    </w:pPr>
  </w:style>
  <w:style w:type="paragraph" w:styleId="ListNumber2">
    <w:name w:val="List Number 2"/>
    <w:basedOn w:val="Normal"/>
    <w:rsid w:val="00DB1B2B"/>
    <w:pPr>
      <w:numPr>
        <w:numId w:val="43"/>
      </w:numPr>
      <w:contextualSpacing/>
    </w:pPr>
  </w:style>
  <w:style w:type="paragraph" w:styleId="ListNumber3">
    <w:name w:val="List Number 3"/>
    <w:basedOn w:val="Normal"/>
    <w:rsid w:val="00DB1B2B"/>
    <w:pPr>
      <w:numPr>
        <w:numId w:val="44"/>
      </w:numPr>
      <w:contextualSpacing/>
    </w:pPr>
  </w:style>
  <w:style w:type="paragraph" w:styleId="ListNumber4">
    <w:name w:val="List Number 4"/>
    <w:basedOn w:val="Normal"/>
    <w:rsid w:val="00DB1B2B"/>
    <w:pPr>
      <w:numPr>
        <w:numId w:val="45"/>
      </w:numPr>
      <w:contextualSpacing/>
    </w:pPr>
  </w:style>
  <w:style w:type="paragraph" w:styleId="ListNumber5">
    <w:name w:val="List Number 5"/>
    <w:basedOn w:val="Normal"/>
    <w:rsid w:val="00DB1B2B"/>
    <w:pPr>
      <w:numPr>
        <w:numId w:val="46"/>
      </w:numPr>
      <w:contextualSpacing/>
    </w:pPr>
  </w:style>
  <w:style w:type="paragraph" w:styleId="ListBullet3">
    <w:name w:val="List Bullet 3"/>
    <w:basedOn w:val="Normal"/>
    <w:rsid w:val="00DB1B2B"/>
    <w:pPr>
      <w:numPr>
        <w:numId w:val="47"/>
      </w:numPr>
      <w:contextualSpacing/>
    </w:pPr>
  </w:style>
  <w:style w:type="paragraph" w:styleId="ListBullet4">
    <w:name w:val="List Bullet 4"/>
    <w:basedOn w:val="Normal"/>
    <w:rsid w:val="00DB1B2B"/>
    <w:pPr>
      <w:numPr>
        <w:numId w:val="48"/>
      </w:numPr>
      <w:contextualSpacing/>
    </w:pPr>
  </w:style>
  <w:style w:type="paragraph" w:styleId="ListBullet5">
    <w:name w:val="List Bullet 5"/>
    <w:basedOn w:val="Normal"/>
    <w:rsid w:val="00DB1B2B"/>
    <w:pPr>
      <w:numPr>
        <w:numId w:val="49"/>
      </w:numPr>
      <w:contextualSpacing/>
    </w:pPr>
  </w:style>
  <w:style w:type="paragraph" w:styleId="ListContinue">
    <w:name w:val="List Continue"/>
    <w:basedOn w:val="Normal"/>
    <w:rsid w:val="00DB1B2B"/>
    <w:pPr>
      <w:spacing w:after="120"/>
      <w:ind w:left="283"/>
      <w:contextualSpacing/>
    </w:pPr>
  </w:style>
  <w:style w:type="paragraph" w:styleId="ListContinue2">
    <w:name w:val="List Continue 2"/>
    <w:basedOn w:val="Normal"/>
    <w:rsid w:val="00DB1B2B"/>
    <w:pPr>
      <w:spacing w:after="120"/>
      <w:ind w:left="566"/>
      <w:contextualSpacing/>
    </w:pPr>
  </w:style>
  <w:style w:type="paragraph" w:styleId="ListContinue3">
    <w:name w:val="List Continue 3"/>
    <w:basedOn w:val="Normal"/>
    <w:rsid w:val="00DB1B2B"/>
    <w:pPr>
      <w:spacing w:after="120"/>
      <w:ind w:left="849"/>
      <w:contextualSpacing/>
    </w:pPr>
  </w:style>
  <w:style w:type="paragraph" w:styleId="ListContinue4">
    <w:name w:val="List Continue 4"/>
    <w:basedOn w:val="Normal"/>
    <w:rsid w:val="00DB1B2B"/>
    <w:pPr>
      <w:spacing w:after="120"/>
      <w:ind w:left="1132"/>
      <w:contextualSpacing/>
    </w:pPr>
  </w:style>
  <w:style w:type="paragraph" w:styleId="ListContinue5">
    <w:name w:val="List Continue 5"/>
    <w:basedOn w:val="Normal"/>
    <w:rsid w:val="00DB1B2B"/>
    <w:pPr>
      <w:spacing w:after="120"/>
      <w:ind w:left="1415"/>
      <w:contextualSpacing/>
    </w:pPr>
  </w:style>
  <w:style w:type="paragraph" w:styleId="NormalWeb">
    <w:name w:val="Normal (Web)"/>
    <w:basedOn w:val="Normal"/>
    <w:rsid w:val="00DB1B2B"/>
    <w:rPr>
      <w:sz w:val="24"/>
      <w:szCs w:val="24"/>
    </w:rPr>
  </w:style>
  <w:style w:type="paragraph" w:styleId="FootnoteText">
    <w:name w:val="footnote text"/>
    <w:basedOn w:val="Normal"/>
    <w:link w:val="FootnoteTextChar"/>
    <w:rsid w:val="00DB1B2B"/>
    <w:rPr>
      <w:sz w:val="20"/>
    </w:rPr>
  </w:style>
  <w:style w:type="character" w:customStyle="1" w:styleId="FootnoteTextChar">
    <w:name w:val="Footnote Text Char"/>
    <w:link w:val="FootnoteText"/>
    <w:rsid w:val="00DB1B2B"/>
    <w:rPr>
      <w:lang w:eastAsia="en-US"/>
    </w:rPr>
  </w:style>
  <w:style w:type="paragraph" w:styleId="EndnoteText">
    <w:name w:val="endnote text"/>
    <w:basedOn w:val="Normal"/>
    <w:link w:val="EndnoteTextChar"/>
    <w:rsid w:val="00DB1B2B"/>
    <w:rPr>
      <w:sz w:val="20"/>
    </w:rPr>
  </w:style>
  <w:style w:type="character" w:customStyle="1" w:styleId="EndnoteTextChar">
    <w:name w:val="Endnote Text Char"/>
    <w:link w:val="EndnoteText"/>
    <w:rsid w:val="00DB1B2B"/>
    <w:rPr>
      <w:lang w:eastAsia="en-US"/>
    </w:rPr>
  </w:style>
  <w:style w:type="paragraph" w:styleId="CommentSubject">
    <w:name w:val="annotation subject"/>
    <w:basedOn w:val="CommentText"/>
    <w:next w:val="CommentText"/>
    <w:link w:val="CommentSubjectChar"/>
    <w:rsid w:val="00DB1B2B"/>
    <w:rPr>
      <w:b/>
      <w:bCs/>
    </w:rPr>
  </w:style>
  <w:style w:type="character" w:customStyle="1" w:styleId="CommentSubjectChar">
    <w:name w:val="Comment Subject Char"/>
    <w:link w:val="CommentSubject"/>
    <w:rsid w:val="00DB1B2B"/>
    <w:rPr>
      <w:b/>
      <w:bCs/>
      <w:lang w:eastAsia="en-US"/>
    </w:rPr>
  </w:style>
  <w:style w:type="paragraph" w:styleId="ListParagraph">
    <w:name w:val="List Paragraph"/>
    <w:basedOn w:val="Normal"/>
    <w:uiPriority w:val="34"/>
    <w:qFormat/>
    <w:rsid w:val="00DB1B2B"/>
    <w:pPr>
      <w:ind w:left="708"/>
    </w:pPr>
  </w:style>
  <w:style w:type="paragraph" w:styleId="HTMLPreformatted">
    <w:name w:val="HTML Preformatted"/>
    <w:basedOn w:val="Normal"/>
    <w:link w:val="HTMLPreformattedChar"/>
    <w:rsid w:val="00DB1B2B"/>
    <w:rPr>
      <w:rFonts w:ascii="Courier New" w:hAnsi="Courier New" w:cs="Courier New"/>
      <w:sz w:val="20"/>
    </w:rPr>
  </w:style>
  <w:style w:type="character" w:customStyle="1" w:styleId="HTMLPreformattedChar">
    <w:name w:val="HTML Preformatted Char"/>
    <w:link w:val="HTMLPreformatted"/>
    <w:rsid w:val="00DB1B2B"/>
    <w:rPr>
      <w:rFonts w:ascii="Courier New" w:hAnsi="Courier New" w:cs="Courier New"/>
      <w:lang w:eastAsia="en-US"/>
    </w:rPr>
  </w:style>
  <w:style w:type="paragraph" w:styleId="BodyTextFirstIndent">
    <w:name w:val="Body Text First Indent"/>
    <w:basedOn w:val="BodyText"/>
    <w:link w:val="BodyTextFirstIndentChar"/>
    <w:rsid w:val="00DB1B2B"/>
    <w:pPr>
      <w:spacing w:after="120"/>
      <w:ind w:firstLine="210"/>
      <w:jc w:val="left"/>
    </w:pPr>
    <w:rPr>
      <w:rFonts w:ascii="Times New Roman" w:hAnsi="Times New Roman"/>
      <w:b w:val="0"/>
      <w:snapToGrid/>
      <w:lang w:eastAsia="en-US"/>
    </w:rPr>
  </w:style>
  <w:style w:type="character" w:customStyle="1" w:styleId="BodyTextChar">
    <w:name w:val="Body Text Char"/>
    <w:link w:val="BodyText"/>
    <w:rsid w:val="00DB1B2B"/>
    <w:rPr>
      <w:rFonts w:ascii="TimesNewRoman" w:hAnsi="TimesNewRoman"/>
      <w:b/>
      <w:snapToGrid w:val="0"/>
      <w:sz w:val="22"/>
    </w:rPr>
  </w:style>
  <w:style w:type="character" w:customStyle="1" w:styleId="BodyTextFirstIndentChar">
    <w:name w:val="Body Text First Indent Char"/>
    <w:link w:val="BodyTextFirstIndent"/>
    <w:rsid w:val="00DB1B2B"/>
    <w:rPr>
      <w:rFonts w:ascii="TimesNewRoman" w:hAnsi="TimesNewRoman"/>
      <w:b w:val="0"/>
      <w:snapToGrid/>
      <w:sz w:val="22"/>
      <w:lang w:eastAsia="en-US"/>
    </w:rPr>
  </w:style>
  <w:style w:type="paragraph" w:styleId="BodyTextFirstIndent2">
    <w:name w:val="Body Text First Indent 2"/>
    <w:basedOn w:val="BodyTextIndent"/>
    <w:link w:val="BodyTextFirstIndent2Char"/>
    <w:rsid w:val="00DB1B2B"/>
    <w:pPr>
      <w:tabs>
        <w:tab w:val="clear" w:pos="284"/>
      </w:tabs>
      <w:spacing w:after="120"/>
      <w:ind w:left="283" w:firstLine="210"/>
      <w:jc w:val="left"/>
    </w:pPr>
    <w:rPr>
      <w:b w:val="0"/>
      <w:snapToGrid/>
      <w:lang w:eastAsia="en-US"/>
    </w:rPr>
  </w:style>
  <w:style w:type="character" w:customStyle="1" w:styleId="BodyTextIndentChar">
    <w:name w:val="Body Text Indent Char"/>
    <w:link w:val="BodyTextIndent"/>
    <w:rsid w:val="00DB1B2B"/>
    <w:rPr>
      <w:b/>
      <w:snapToGrid w:val="0"/>
      <w:sz w:val="22"/>
    </w:rPr>
  </w:style>
  <w:style w:type="character" w:customStyle="1" w:styleId="BodyTextFirstIndent2Char">
    <w:name w:val="Body Text First Indent 2 Char"/>
    <w:link w:val="BodyTextFirstIndent2"/>
    <w:rsid w:val="00DB1B2B"/>
    <w:rPr>
      <w:b w:val="0"/>
      <w:snapToGrid/>
      <w:sz w:val="22"/>
      <w:lang w:eastAsia="en-US"/>
    </w:rPr>
  </w:style>
  <w:style w:type="paragraph" w:styleId="NormalIndent">
    <w:name w:val="Normal Indent"/>
    <w:basedOn w:val="Normal"/>
    <w:rsid w:val="00DB1B2B"/>
    <w:pPr>
      <w:ind w:left="708"/>
    </w:pPr>
  </w:style>
  <w:style w:type="paragraph" w:styleId="Salutation">
    <w:name w:val="Salutation"/>
    <w:basedOn w:val="Normal"/>
    <w:next w:val="Normal"/>
    <w:link w:val="SalutationChar"/>
    <w:rsid w:val="00DB1B2B"/>
  </w:style>
  <w:style w:type="character" w:customStyle="1" w:styleId="SalutationChar">
    <w:name w:val="Salutation Char"/>
    <w:link w:val="Salutation"/>
    <w:rsid w:val="00DB1B2B"/>
    <w:rPr>
      <w:sz w:val="22"/>
      <w:lang w:eastAsia="en-US"/>
    </w:rPr>
  </w:style>
  <w:style w:type="paragraph" w:styleId="NoSpacing">
    <w:name w:val="No Spacing"/>
    <w:uiPriority w:val="1"/>
    <w:qFormat/>
    <w:rsid w:val="00DB1B2B"/>
    <w:rPr>
      <w:sz w:val="22"/>
      <w:lang w:val="fr-FR" w:eastAsia="en-US"/>
    </w:rPr>
  </w:style>
  <w:style w:type="paragraph" w:styleId="Signature">
    <w:name w:val="Signature"/>
    <w:basedOn w:val="Normal"/>
    <w:link w:val="SignatureChar"/>
    <w:rsid w:val="00DB1B2B"/>
    <w:pPr>
      <w:ind w:left="4252"/>
    </w:pPr>
  </w:style>
  <w:style w:type="character" w:customStyle="1" w:styleId="SignatureChar">
    <w:name w:val="Signature Char"/>
    <w:link w:val="Signature"/>
    <w:rsid w:val="00DB1B2B"/>
    <w:rPr>
      <w:sz w:val="22"/>
      <w:lang w:eastAsia="en-US"/>
    </w:rPr>
  </w:style>
  <w:style w:type="paragraph" w:styleId="E-mailSignature">
    <w:name w:val="E-mail Signature"/>
    <w:basedOn w:val="Normal"/>
    <w:link w:val="E-mailSignatureChar"/>
    <w:rsid w:val="00DB1B2B"/>
  </w:style>
  <w:style w:type="character" w:customStyle="1" w:styleId="E-mailSignatureChar">
    <w:name w:val="E-mail Signature Char"/>
    <w:link w:val="E-mailSignature"/>
    <w:rsid w:val="00DB1B2B"/>
    <w:rPr>
      <w:sz w:val="22"/>
      <w:lang w:eastAsia="en-US"/>
    </w:rPr>
  </w:style>
  <w:style w:type="paragraph" w:styleId="TableofFigures">
    <w:name w:val="table of figures"/>
    <w:basedOn w:val="Normal"/>
    <w:next w:val="Normal"/>
    <w:rsid w:val="00DB1B2B"/>
  </w:style>
  <w:style w:type="paragraph" w:styleId="TableofAuthorities">
    <w:name w:val="table of authorities"/>
    <w:basedOn w:val="Normal"/>
    <w:next w:val="Normal"/>
    <w:rsid w:val="00DB1B2B"/>
    <w:pPr>
      <w:ind w:left="220" w:hanging="220"/>
    </w:pPr>
  </w:style>
  <w:style w:type="paragraph" w:styleId="MacroText">
    <w:name w:val="macro"/>
    <w:link w:val="MacroTextChar"/>
    <w:rsid w:val="00DB1B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fr-FR" w:eastAsia="en-US"/>
    </w:rPr>
  </w:style>
  <w:style w:type="character" w:customStyle="1" w:styleId="MacroTextChar">
    <w:name w:val="Macro Text Char"/>
    <w:link w:val="MacroText"/>
    <w:rsid w:val="00DB1B2B"/>
    <w:rPr>
      <w:rFonts w:ascii="Courier New" w:hAnsi="Courier New" w:cs="Courier New"/>
      <w:lang w:eastAsia="en-US"/>
    </w:rPr>
  </w:style>
  <w:style w:type="paragraph" w:styleId="Title">
    <w:name w:val="Title"/>
    <w:basedOn w:val="Normal"/>
    <w:next w:val="Normal"/>
    <w:link w:val="TitleChar"/>
    <w:qFormat/>
    <w:rsid w:val="00DB1B2B"/>
    <w:pPr>
      <w:spacing w:before="240" w:after="60"/>
      <w:jc w:val="center"/>
      <w:outlineLvl w:val="0"/>
    </w:pPr>
    <w:rPr>
      <w:rFonts w:ascii="Cambria" w:hAnsi="Cambria"/>
      <w:b/>
      <w:bCs/>
      <w:kern w:val="28"/>
      <w:sz w:val="32"/>
      <w:szCs w:val="32"/>
    </w:rPr>
  </w:style>
  <w:style w:type="character" w:customStyle="1" w:styleId="TitleChar">
    <w:name w:val="Title Char"/>
    <w:link w:val="Title"/>
    <w:rsid w:val="00DB1B2B"/>
    <w:rPr>
      <w:rFonts w:ascii="Cambria" w:eastAsia="Times New Roman" w:hAnsi="Cambria" w:cs="Times New Roman"/>
      <w:b/>
      <w:bCs/>
      <w:kern w:val="28"/>
      <w:sz w:val="32"/>
      <w:szCs w:val="32"/>
      <w:lang w:eastAsia="en-US"/>
    </w:rPr>
  </w:style>
  <w:style w:type="character" w:customStyle="1" w:styleId="Heading7Char">
    <w:name w:val="Heading 7 Char"/>
    <w:link w:val="Heading7"/>
    <w:semiHidden/>
    <w:rsid w:val="00DB1B2B"/>
    <w:rPr>
      <w:rFonts w:ascii="Calibri" w:eastAsia="Times New Roman" w:hAnsi="Calibri" w:cs="Times New Roman"/>
      <w:sz w:val="24"/>
      <w:szCs w:val="24"/>
      <w:lang w:eastAsia="en-US"/>
    </w:rPr>
  </w:style>
  <w:style w:type="character" w:customStyle="1" w:styleId="Heading8Char">
    <w:name w:val="Heading 8 Char"/>
    <w:link w:val="Heading8"/>
    <w:semiHidden/>
    <w:rsid w:val="00DB1B2B"/>
    <w:rPr>
      <w:rFonts w:ascii="Calibri" w:eastAsia="Times New Roman" w:hAnsi="Calibri" w:cs="Times New Roman"/>
      <w:i/>
      <w:iCs/>
      <w:sz w:val="24"/>
      <w:szCs w:val="24"/>
      <w:lang w:eastAsia="en-US"/>
    </w:rPr>
  </w:style>
  <w:style w:type="character" w:customStyle="1" w:styleId="Heading9Char">
    <w:name w:val="Heading 9 Char"/>
    <w:link w:val="Heading9"/>
    <w:semiHidden/>
    <w:rsid w:val="00DB1B2B"/>
    <w:rPr>
      <w:rFonts w:ascii="Cambria" w:eastAsia="Times New Roman" w:hAnsi="Cambria" w:cs="Times New Roman"/>
      <w:sz w:val="22"/>
      <w:szCs w:val="22"/>
      <w:lang w:eastAsia="en-US"/>
    </w:rPr>
  </w:style>
  <w:style w:type="paragraph" w:styleId="NoteHeading">
    <w:name w:val="Note Heading"/>
    <w:basedOn w:val="Normal"/>
    <w:next w:val="Normal"/>
    <w:link w:val="NoteHeadingChar"/>
    <w:rsid w:val="00DB1B2B"/>
  </w:style>
  <w:style w:type="character" w:customStyle="1" w:styleId="NoteHeadingChar">
    <w:name w:val="Note Heading Char"/>
    <w:link w:val="NoteHeading"/>
    <w:rsid w:val="00DB1B2B"/>
    <w:rPr>
      <w:sz w:val="22"/>
      <w:lang w:eastAsia="en-US"/>
    </w:rPr>
  </w:style>
  <w:style w:type="paragraph" w:styleId="IndexHeading">
    <w:name w:val="index heading"/>
    <w:basedOn w:val="Normal"/>
    <w:next w:val="Index1"/>
    <w:rsid w:val="00DB1B2B"/>
    <w:rPr>
      <w:rFonts w:ascii="Cambria" w:hAnsi="Cambria"/>
      <w:b/>
      <w:bCs/>
    </w:rPr>
  </w:style>
  <w:style w:type="paragraph" w:styleId="TOAHeading">
    <w:name w:val="toa heading"/>
    <w:basedOn w:val="Normal"/>
    <w:next w:val="Normal"/>
    <w:rsid w:val="00DB1B2B"/>
    <w:pPr>
      <w:spacing w:before="120"/>
    </w:pPr>
    <w:rPr>
      <w:rFonts w:ascii="Cambria" w:hAnsi="Cambria"/>
      <w:b/>
      <w:bCs/>
      <w:sz w:val="24"/>
      <w:szCs w:val="24"/>
    </w:rPr>
  </w:style>
  <w:style w:type="paragraph" w:styleId="TOC1">
    <w:name w:val="toc 1"/>
    <w:basedOn w:val="Normal"/>
    <w:next w:val="Normal"/>
    <w:autoRedefine/>
    <w:rsid w:val="00DB1B2B"/>
  </w:style>
  <w:style w:type="paragraph" w:styleId="TOC2">
    <w:name w:val="toc 2"/>
    <w:basedOn w:val="Normal"/>
    <w:next w:val="Normal"/>
    <w:autoRedefine/>
    <w:rsid w:val="00DB1B2B"/>
    <w:pPr>
      <w:ind w:left="220"/>
    </w:pPr>
  </w:style>
  <w:style w:type="paragraph" w:styleId="TOC3">
    <w:name w:val="toc 3"/>
    <w:basedOn w:val="Normal"/>
    <w:next w:val="Normal"/>
    <w:autoRedefine/>
    <w:rsid w:val="00DB1B2B"/>
    <w:pPr>
      <w:ind w:left="440"/>
    </w:pPr>
  </w:style>
  <w:style w:type="paragraph" w:styleId="TOC4">
    <w:name w:val="toc 4"/>
    <w:basedOn w:val="Normal"/>
    <w:next w:val="Normal"/>
    <w:autoRedefine/>
    <w:rsid w:val="00DB1B2B"/>
    <w:pPr>
      <w:ind w:left="660"/>
    </w:pPr>
  </w:style>
  <w:style w:type="paragraph" w:styleId="TOC5">
    <w:name w:val="toc 5"/>
    <w:basedOn w:val="Normal"/>
    <w:next w:val="Normal"/>
    <w:autoRedefine/>
    <w:rsid w:val="00DB1B2B"/>
    <w:pPr>
      <w:ind w:left="880"/>
    </w:pPr>
  </w:style>
  <w:style w:type="paragraph" w:styleId="TOC6">
    <w:name w:val="toc 6"/>
    <w:basedOn w:val="Normal"/>
    <w:next w:val="Normal"/>
    <w:autoRedefine/>
    <w:rsid w:val="00DB1B2B"/>
    <w:pPr>
      <w:ind w:left="1100"/>
    </w:pPr>
  </w:style>
  <w:style w:type="paragraph" w:styleId="TOC7">
    <w:name w:val="toc 7"/>
    <w:basedOn w:val="Normal"/>
    <w:next w:val="Normal"/>
    <w:autoRedefine/>
    <w:rsid w:val="00DB1B2B"/>
    <w:pPr>
      <w:ind w:left="1320"/>
    </w:pPr>
  </w:style>
  <w:style w:type="paragraph" w:styleId="TOC8">
    <w:name w:val="toc 8"/>
    <w:basedOn w:val="Normal"/>
    <w:next w:val="Normal"/>
    <w:autoRedefine/>
    <w:rsid w:val="00DB1B2B"/>
    <w:pPr>
      <w:ind w:left="1540"/>
    </w:pPr>
  </w:style>
  <w:style w:type="paragraph" w:styleId="TOC9">
    <w:name w:val="toc 9"/>
    <w:basedOn w:val="Normal"/>
    <w:next w:val="Normal"/>
    <w:autoRedefine/>
    <w:rsid w:val="00DB1B2B"/>
    <w:pPr>
      <w:ind w:left="1760"/>
    </w:pPr>
  </w:style>
  <w:style w:type="paragraph" w:styleId="Revision">
    <w:name w:val="Revision"/>
    <w:hidden/>
    <w:uiPriority w:val="99"/>
    <w:semiHidden/>
    <w:rsid w:val="00B805AE"/>
    <w:rPr>
      <w:sz w:val="22"/>
      <w:lang w:val="fr-FR" w:eastAsia="en-US"/>
    </w:rPr>
  </w:style>
  <w:style w:type="character" w:styleId="FootnoteReference">
    <w:name w:val="footnote reference"/>
    <w:rsid w:val="000310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086107">
      <w:bodyDiv w:val="1"/>
      <w:marLeft w:val="0"/>
      <w:marRight w:val="0"/>
      <w:marTop w:val="0"/>
      <w:marBottom w:val="0"/>
      <w:divBdr>
        <w:top w:val="none" w:sz="0" w:space="0" w:color="auto"/>
        <w:left w:val="none" w:sz="0" w:space="0" w:color="auto"/>
        <w:bottom w:val="none" w:sz="0" w:space="0" w:color="auto"/>
        <w:right w:val="none" w:sz="0" w:space="0" w:color="auto"/>
      </w:divBdr>
      <w:divsChild>
        <w:div w:id="1066612928">
          <w:marLeft w:val="0"/>
          <w:marRight w:val="0"/>
          <w:marTop w:val="0"/>
          <w:marBottom w:val="0"/>
          <w:divBdr>
            <w:top w:val="none" w:sz="0" w:space="0" w:color="auto"/>
            <w:left w:val="none" w:sz="0" w:space="0" w:color="auto"/>
            <w:bottom w:val="none" w:sz="0" w:space="0" w:color="auto"/>
            <w:right w:val="none" w:sz="0" w:space="0" w:color="auto"/>
          </w:divBdr>
        </w:div>
      </w:divsChild>
    </w:div>
    <w:div w:id="1812554817">
      <w:bodyDiv w:val="1"/>
      <w:marLeft w:val="0"/>
      <w:marRight w:val="0"/>
      <w:marTop w:val="0"/>
      <w:marBottom w:val="0"/>
      <w:divBdr>
        <w:top w:val="none" w:sz="0" w:space="0" w:color="auto"/>
        <w:left w:val="none" w:sz="0" w:space="0" w:color="auto"/>
        <w:bottom w:val="none" w:sz="0" w:space="0" w:color="auto"/>
        <w:right w:val="none" w:sz="0" w:space="0" w:color="auto"/>
      </w:divBdr>
      <w:divsChild>
        <w:div w:id="900871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F86310D-A35A-4F0D-AFD7-037F17C9E918}">
  <ds:schemaRefs>
    <ds:schemaRef ds:uri="http://schemas.microsoft.com/sharepoint/v3/contenttype/forms"/>
  </ds:schemaRefs>
</ds:datastoreItem>
</file>

<file path=customXml/itemProps2.xml><?xml version="1.0" encoding="utf-8"?>
<ds:datastoreItem xmlns:ds="http://schemas.openxmlformats.org/officeDocument/2006/customXml" ds:itemID="{70A75BC4-CD84-4F50-9961-3D4718659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AC7EBA-256F-4EEF-9E90-6E9DFA4E7F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E5905F-8C95-4A85-968C-69529C32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19187</Words>
  <Characters>109367</Characters>
  <Application>Microsoft Office Word</Application>
  <DocSecurity>0</DocSecurity>
  <Lines>911</Lines>
  <Paragraphs>256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Iscover, INN-clopidogrel</vt:lpstr>
      <vt:lpstr>Iscover, INN-clopidogrel</vt:lpstr>
    </vt:vector>
  </TitlesOfParts>
  <Company>sanofi-aventis</Company>
  <LinksUpToDate>false</LinksUpToDate>
  <CharactersWithSpaces>128298</CharactersWithSpaces>
  <SharedDoc>false</SharedDoc>
  <HLinks>
    <vt:vector size="18" baseType="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2008-04-11T11:48:00Z</cp:lastPrinted>
  <dcterms:created xsi:type="dcterms:W3CDTF">2021-06-03T23:47:00Z</dcterms:created>
  <dcterms:modified xsi:type="dcterms:W3CDTF">2021-06-03T23:47:00Z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EMEA/CPMP/2470/03/fr</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fr</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22</vt:lpwstr>
  </property>
  <property fmtid="{D5CDD505-2E9C-101B-9397-08002B2CF9AE}" pid="19" name="EMEADocDateMonth">
    <vt:lpwstr>September</vt:lpwstr>
  </property>
  <property fmtid="{D5CDD505-2E9C-101B-9397-08002B2CF9AE}" pid="20" name="EMEADocDateYear">
    <vt:lpwstr>2003</vt:lpwstr>
  </property>
  <property fmtid="{D5CDD505-2E9C-101B-9397-08002B2CF9AE}" pid="21" name="EMEADocDate">
    <vt:lpwstr>20030922</vt:lpwstr>
  </property>
  <property fmtid="{D5CDD505-2E9C-101B-9397-08002B2CF9AE}" pid="22" name="EMEADocTitle">
    <vt:lpwstr>Plavix R-35</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Information-EMEA/207817/2006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Plavix-H-C-174-II-53-PI-fr</vt:lpwstr>
  </property>
  <property fmtid="{D5CDD505-2E9C-101B-9397-08002B2CF9AE}" pid="31" name="DM_Owner">
    <vt:lpwstr>Flaunoe Lise</vt:lpwstr>
  </property>
  <property fmtid="{D5CDD505-2E9C-101B-9397-08002B2CF9AE}" pid="32" name="DM_Creation_Date">
    <vt:lpwstr>02/06/2006 15:10:38</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14:45:24</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EMEA/207817/2006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207817</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Comments">
    <vt:lpwstr/>
  </property>
  <property fmtid="{D5CDD505-2E9C-101B-9397-08002B2CF9AE}" pid="64" name="MSIP_Label_0eea11ca-d417-4147-80ed-01a58412c458_Enabled">
    <vt:lpwstr>true</vt:lpwstr>
  </property>
  <property fmtid="{D5CDD505-2E9C-101B-9397-08002B2CF9AE}" pid="65" name="MSIP_Label_0eea11ca-d417-4147-80ed-01a58412c458_SetDate">
    <vt:lpwstr>2021-06-03T23:47:54Z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66761fb2-ba76-4ade-be03-ba837dffb36c</vt:lpwstr>
  </property>
  <property fmtid="{D5CDD505-2E9C-101B-9397-08002B2CF9AE}" pid="70" name="MSIP_Label_0eea11ca-d417-4147-80ed-01a58412c458_ContentBits">
    <vt:lpwstr>2</vt:lpwstr>
  </property>
</Properties>
</file>